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61047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7661049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661051_1280447820">
            <w:r>
              <w:rPr>
                <w:webHidden/>
                <w:rStyle w:val="IndexLink"/>
                <w:rtl w:val="true"/>
              </w:rPr>
              <w:t xml:space="preserve">جَامِعَةُ الأَمَامِ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العِلمِيَة</w:t>
            </w:r>
            <w:r>
              <w:rPr>
                <w:rStyle w:val="IndexLink"/>
                <w:rtl w:val="true"/>
              </w:rPr>
              <w:tab/>
            </w:r>
            <w:r>
              <w:rPr>
                <w:rStyle w:val="IndexLink"/>
              </w:rPr>
              <w:t>16</w:t>
            </w:r>
          </w:hyperlink>
        </w:p>
        <w:p>
          <w:pPr>
            <w:pStyle w:val="Contents3"/>
            <w:tabs>
              <w:tab w:val="clear" w:pos="8459"/>
              <w:tab w:val="right" w:pos="9026" w:leader="dot"/>
            </w:tabs>
            <w:rPr/>
          </w:pPr>
          <w:hyperlink w:anchor="__RefHeading___Toc7661053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7661055_1280447820">
            <w:r>
              <w:rPr>
                <w:webHidden/>
                <w:rStyle w:val="IndexLink"/>
                <w:rtl w:val="true"/>
              </w:rPr>
              <w:t xml:space="preserve">تشجيعه </w:t>
            </w:r>
            <w:r>
              <w:rPr>
                <w:rStyle w:val="IndexLink"/>
                <w:rtl w:val="true"/>
              </w:rPr>
              <w:t>(</w:t>
            </w:r>
            <w:r>
              <w:rPr>
                <w:rStyle w:val="IndexLink"/>
                <w:rtl w:val="true"/>
              </w:rPr>
              <w:t>علیه السّلام</w:t>
            </w:r>
            <w:r>
              <w:rPr>
                <w:rStyle w:val="IndexLink"/>
                <w:rtl w:val="true"/>
              </w:rPr>
              <w:t xml:space="preserve">) </w:t>
            </w:r>
            <w:r>
              <w:rPr>
                <w:rStyle w:val="IndexLink"/>
                <w:rtl w:val="true"/>
              </w:rPr>
              <w:t>للتعليم</w:t>
            </w:r>
            <w:r>
              <w:rPr>
                <w:rStyle w:val="IndexLink"/>
                <w:rtl w:val="true"/>
              </w:rPr>
              <w:tab/>
            </w:r>
            <w:r>
              <w:rPr>
                <w:rStyle w:val="IndexLink"/>
              </w:rPr>
              <w:t>18</w:t>
            </w:r>
          </w:hyperlink>
        </w:p>
        <w:p>
          <w:pPr>
            <w:pStyle w:val="Contents3"/>
            <w:tabs>
              <w:tab w:val="clear" w:pos="8459"/>
              <w:tab w:val="right" w:pos="9026" w:leader="dot"/>
            </w:tabs>
            <w:rPr/>
          </w:pPr>
          <w:hyperlink w:anchor="__RefHeading___Toc7661057_1280447820">
            <w:r>
              <w:rPr>
                <w:webHidden/>
                <w:rStyle w:val="IndexLink"/>
                <w:rtl w:val="true"/>
              </w:rPr>
              <w:t xml:space="preserve">حثّه </w:t>
            </w:r>
            <w:r>
              <w:rPr>
                <w:rStyle w:val="IndexLink"/>
                <w:rtl w:val="true"/>
              </w:rPr>
              <w:t>(</w:t>
            </w:r>
            <w:r>
              <w:rPr>
                <w:rStyle w:val="IndexLink"/>
                <w:rtl w:val="true"/>
              </w:rPr>
              <w:t>علیه السّلام</w:t>
            </w:r>
            <w:r>
              <w:rPr>
                <w:rStyle w:val="IndexLink"/>
                <w:rtl w:val="true"/>
              </w:rPr>
              <w:t xml:space="preserve">) </w:t>
            </w:r>
            <w:r>
              <w:rPr>
                <w:rStyle w:val="IndexLink"/>
                <w:rtl w:val="true"/>
              </w:rPr>
              <w:t>على كتابة العلم</w:t>
            </w:r>
            <w:r>
              <w:rPr>
                <w:rStyle w:val="IndexLink"/>
                <w:rtl w:val="true"/>
              </w:rPr>
              <w:tab/>
            </w:r>
            <w:r>
              <w:rPr>
                <w:rStyle w:val="IndexLink"/>
              </w:rPr>
              <w:t>19</w:t>
            </w:r>
          </w:hyperlink>
        </w:p>
        <w:p>
          <w:pPr>
            <w:pStyle w:val="Contents3"/>
            <w:tabs>
              <w:tab w:val="clear" w:pos="8459"/>
              <w:tab w:val="right" w:pos="9026" w:leader="dot"/>
            </w:tabs>
            <w:rPr/>
          </w:pPr>
          <w:hyperlink w:anchor="__RefHeading___Toc7661059_1280447820">
            <w:r>
              <w:rPr>
                <w:webHidden/>
                <w:rStyle w:val="IndexLink"/>
                <w:rtl w:val="true"/>
              </w:rPr>
              <w:t xml:space="preserve">وصيّته </w:t>
            </w:r>
            <w:r>
              <w:rPr>
                <w:rStyle w:val="IndexLink"/>
                <w:rtl w:val="true"/>
              </w:rPr>
              <w:t>(</w:t>
            </w:r>
            <w:r>
              <w:rPr>
                <w:rStyle w:val="IndexLink"/>
                <w:rtl w:val="true"/>
              </w:rPr>
              <w:t>علیه السّلام</w:t>
            </w:r>
            <w:r>
              <w:rPr>
                <w:rStyle w:val="IndexLink"/>
                <w:rtl w:val="true"/>
              </w:rPr>
              <w:t xml:space="preserve">) </w:t>
            </w:r>
            <w:r>
              <w:rPr>
                <w:rStyle w:val="IndexLink"/>
                <w:rtl w:val="true"/>
              </w:rPr>
              <w:t>بالمحافظة على الكتب</w:t>
            </w:r>
            <w:r>
              <w:rPr>
                <w:rStyle w:val="IndexLink"/>
                <w:rtl w:val="true"/>
              </w:rPr>
              <w:tab/>
            </w:r>
            <w:r>
              <w:rPr>
                <w:rStyle w:val="IndexLink"/>
              </w:rPr>
              <w:t>19</w:t>
            </w:r>
          </w:hyperlink>
        </w:p>
        <w:p>
          <w:pPr>
            <w:pStyle w:val="Contents3"/>
            <w:tabs>
              <w:tab w:val="clear" w:pos="8459"/>
              <w:tab w:val="right" w:pos="9026" w:leader="dot"/>
            </w:tabs>
            <w:rPr/>
          </w:pPr>
          <w:hyperlink w:anchor="__RefHeading___Toc7661061_1280447820">
            <w:r>
              <w:rPr>
                <w:webHidden/>
                <w:rStyle w:val="IndexLink"/>
                <w:rtl w:val="true"/>
              </w:rPr>
              <w:t xml:space="preserve">تصحيحه </w:t>
            </w:r>
            <w:r>
              <w:rPr>
                <w:rStyle w:val="IndexLink"/>
                <w:rtl w:val="true"/>
              </w:rPr>
              <w:t>(</w:t>
            </w:r>
            <w:r>
              <w:rPr>
                <w:rStyle w:val="IndexLink"/>
                <w:rtl w:val="true"/>
              </w:rPr>
              <w:t>علیه السّلام</w:t>
            </w:r>
            <w:r>
              <w:rPr>
                <w:rStyle w:val="IndexLink"/>
                <w:rtl w:val="true"/>
              </w:rPr>
              <w:t xml:space="preserve">) </w:t>
            </w:r>
            <w:r>
              <w:rPr>
                <w:rStyle w:val="IndexLink"/>
                <w:rtl w:val="true"/>
              </w:rPr>
              <w:t>لمؤلّفات تلاميذه</w:t>
            </w:r>
            <w:r>
              <w:rPr>
                <w:rStyle w:val="IndexLink"/>
                <w:rtl w:val="true"/>
              </w:rPr>
              <w:tab/>
            </w:r>
            <w:r>
              <w:rPr>
                <w:rStyle w:val="IndexLink"/>
              </w:rPr>
              <w:t>19</w:t>
            </w:r>
          </w:hyperlink>
        </w:p>
        <w:p>
          <w:pPr>
            <w:pStyle w:val="Contents3"/>
            <w:tabs>
              <w:tab w:val="clear" w:pos="8459"/>
              <w:tab w:val="right" w:pos="9026" w:leader="dot"/>
            </w:tabs>
            <w:rPr/>
          </w:pPr>
          <w:hyperlink w:anchor="__RefHeading___Toc7661063_1280447820">
            <w:r>
              <w:rPr>
                <w:webHidden/>
                <w:rStyle w:val="IndexLink"/>
                <w:rtl w:val="true"/>
              </w:rPr>
              <w:t xml:space="preserve">المؤسسون الجامعة أهل البيت </w:t>
            </w:r>
            <w:r>
              <w:rPr>
                <w:rStyle w:val="IndexLink"/>
                <w:rtl w:val="true"/>
              </w:rPr>
              <w:t>(</w:t>
            </w:r>
            <w:r>
              <w:rPr>
                <w:rStyle w:val="IndexLink"/>
                <w:rtl w:val="true"/>
              </w:rPr>
              <w:t>علیهم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7661065_1280447820">
            <w:r>
              <w:rPr>
                <w:webHidden/>
                <w:rStyle w:val="IndexLink"/>
                <w:rtl w:val="true"/>
              </w:rPr>
              <w:t xml:space="preserve">في عهد الإمام الصادق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7661067_1280447820">
            <w:r>
              <w:rPr>
                <w:webHidden/>
                <w:rStyle w:val="IndexLink"/>
                <w:rtl w:val="true"/>
              </w:rPr>
              <w:t>عوامل النمو والازدهار</w:t>
            </w:r>
            <w:r>
              <w:rPr>
                <w:rStyle w:val="IndexLink"/>
                <w:rtl w:val="true"/>
              </w:rPr>
              <w:tab/>
            </w:r>
            <w:r>
              <w:rPr>
                <w:rStyle w:val="IndexLink"/>
              </w:rPr>
              <w:t>28</w:t>
            </w:r>
          </w:hyperlink>
        </w:p>
        <w:p>
          <w:pPr>
            <w:pStyle w:val="Contents3"/>
            <w:tabs>
              <w:tab w:val="clear" w:pos="8459"/>
              <w:tab w:val="right" w:pos="9026" w:leader="dot"/>
            </w:tabs>
            <w:rPr/>
          </w:pPr>
          <w:hyperlink w:anchor="__RefHeading___Toc7661069_1280447820">
            <w:r>
              <w:rPr>
                <w:webHidden/>
                <w:rStyle w:val="IndexLink"/>
                <w:rtl w:val="true"/>
              </w:rPr>
              <w:t>المركز العامّ</w:t>
            </w:r>
            <w:r>
              <w:rPr>
                <w:rStyle w:val="IndexLink"/>
                <w:rtl w:val="true"/>
              </w:rPr>
              <w:tab/>
            </w:r>
            <w:r>
              <w:rPr>
                <w:rStyle w:val="IndexLink"/>
              </w:rPr>
              <w:t>29</w:t>
            </w:r>
          </w:hyperlink>
        </w:p>
        <w:p>
          <w:pPr>
            <w:pStyle w:val="Contents3"/>
            <w:tabs>
              <w:tab w:val="clear" w:pos="8459"/>
              <w:tab w:val="right" w:pos="9026" w:leader="dot"/>
            </w:tabs>
            <w:rPr/>
          </w:pPr>
          <w:hyperlink w:anchor="__RefHeading___Toc7661071_1280447820">
            <w:r>
              <w:rPr>
                <w:webHidden/>
                <w:rStyle w:val="IndexLink"/>
                <w:rtl w:val="true"/>
              </w:rPr>
              <w:t>البعثات العلميّة</w:t>
            </w:r>
            <w:r>
              <w:rPr>
                <w:rStyle w:val="IndexLink"/>
                <w:rtl w:val="true"/>
              </w:rPr>
              <w:tab/>
            </w:r>
            <w:r>
              <w:rPr>
                <w:rStyle w:val="IndexLink"/>
              </w:rPr>
              <w:t>29</w:t>
            </w:r>
          </w:hyperlink>
        </w:p>
        <w:p>
          <w:pPr>
            <w:pStyle w:val="Contents3"/>
            <w:tabs>
              <w:tab w:val="clear" w:pos="8459"/>
              <w:tab w:val="right" w:pos="9026" w:leader="dot"/>
            </w:tabs>
            <w:rPr/>
          </w:pPr>
          <w:hyperlink w:anchor="__RefHeading___Toc7661073_1280447820">
            <w:r>
              <w:rPr>
                <w:webHidden/>
                <w:rStyle w:val="IndexLink"/>
                <w:rtl w:val="true"/>
              </w:rPr>
              <w:t>عدد طلابها</w:t>
            </w:r>
            <w:r>
              <w:rPr>
                <w:rStyle w:val="IndexLink"/>
                <w:rtl w:val="true"/>
              </w:rPr>
              <w:tab/>
            </w:r>
            <w:r>
              <w:rPr>
                <w:rStyle w:val="IndexLink"/>
              </w:rPr>
              <w:t>30</w:t>
            </w:r>
          </w:hyperlink>
        </w:p>
        <w:p>
          <w:pPr>
            <w:pStyle w:val="Contents3"/>
            <w:tabs>
              <w:tab w:val="clear" w:pos="8459"/>
              <w:tab w:val="right" w:pos="9026" w:leader="dot"/>
            </w:tabs>
            <w:rPr/>
          </w:pPr>
          <w:hyperlink w:anchor="__RefHeading___Toc7661075_1280447820">
            <w:r>
              <w:rPr>
                <w:webHidden/>
                <w:rStyle w:val="IndexLink"/>
                <w:rtl w:val="true"/>
              </w:rPr>
              <w:t>فروعها</w:t>
            </w:r>
            <w:r>
              <w:rPr>
                <w:rStyle w:val="IndexLink"/>
                <w:rtl w:val="true"/>
              </w:rPr>
              <w:tab/>
            </w:r>
            <w:r>
              <w:rPr>
                <w:rStyle w:val="IndexLink"/>
              </w:rPr>
              <w:t>32</w:t>
            </w:r>
          </w:hyperlink>
        </w:p>
        <w:p>
          <w:pPr>
            <w:pStyle w:val="Contents3"/>
            <w:tabs>
              <w:tab w:val="clear" w:pos="8459"/>
              <w:tab w:val="right" w:pos="9026" w:leader="dot"/>
            </w:tabs>
            <w:rPr/>
          </w:pPr>
          <w:hyperlink w:anchor="__RefHeading___Toc7661077_1280447820">
            <w:r>
              <w:rPr>
                <w:webHidden/>
                <w:rStyle w:val="IndexLink"/>
                <w:rtl w:val="true"/>
              </w:rPr>
              <w:t>الاختصاصيون من طلابه</w:t>
            </w:r>
            <w:r>
              <w:rPr>
                <w:rStyle w:val="IndexLink"/>
                <w:rtl w:val="true"/>
              </w:rPr>
              <w:tab/>
            </w:r>
            <w:r>
              <w:rPr>
                <w:rStyle w:val="IndexLink"/>
              </w:rPr>
              <w:t>33</w:t>
            </w:r>
          </w:hyperlink>
        </w:p>
        <w:p>
          <w:pPr>
            <w:pStyle w:val="Contents3"/>
            <w:tabs>
              <w:tab w:val="clear" w:pos="8459"/>
              <w:tab w:val="right" w:pos="9026" w:leader="dot"/>
            </w:tabs>
            <w:rPr/>
          </w:pPr>
          <w:hyperlink w:anchor="__RefHeading___Toc7661079_1280447820">
            <w:r>
              <w:rPr>
                <w:webHidden/>
                <w:rStyle w:val="IndexLink"/>
                <w:rtl w:val="true"/>
              </w:rPr>
              <w:t>تدوين العلوم</w:t>
            </w:r>
            <w:r>
              <w:rPr>
                <w:rStyle w:val="IndexLink"/>
                <w:rtl w:val="true"/>
              </w:rPr>
              <w:tab/>
            </w:r>
            <w:r>
              <w:rPr>
                <w:rStyle w:val="IndexLink"/>
              </w:rPr>
              <w:t>34</w:t>
            </w:r>
          </w:hyperlink>
        </w:p>
        <w:p>
          <w:pPr>
            <w:pStyle w:val="Contents3"/>
            <w:tabs>
              <w:tab w:val="clear" w:pos="8459"/>
              <w:tab w:val="right" w:pos="9026" w:leader="dot"/>
            </w:tabs>
            <w:rPr/>
          </w:pPr>
          <w:hyperlink w:anchor="__RefHeading___Toc7661081_1280447820">
            <w:r>
              <w:rPr>
                <w:webHidden/>
                <w:rStyle w:val="IndexLink"/>
                <w:rtl w:val="true"/>
              </w:rPr>
              <w:t xml:space="preserve">كتب نُسبت للإمام الصادق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7661083_1280447820">
            <w:r>
              <w:rPr>
                <w:webHidden/>
                <w:rStyle w:val="IndexLink"/>
                <w:rtl w:val="true"/>
              </w:rPr>
              <w:t>الجفر الأحمر</w:t>
            </w:r>
            <w:r>
              <w:rPr>
                <w:rStyle w:val="IndexLink"/>
                <w:rtl w:val="true"/>
              </w:rPr>
              <w:tab/>
            </w:r>
            <w:r>
              <w:rPr>
                <w:rStyle w:val="IndexLink"/>
              </w:rPr>
              <w:t>37</w:t>
            </w:r>
          </w:hyperlink>
        </w:p>
        <w:p>
          <w:pPr>
            <w:pStyle w:val="Contents3"/>
            <w:tabs>
              <w:tab w:val="clear" w:pos="8459"/>
              <w:tab w:val="right" w:pos="9026" w:leader="dot"/>
            </w:tabs>
            <w:rPr/>
          </w:pPr>
          <w:hyperlink w:anchor="__RefHeading___Toc7661085_1280447820">
            <w:r>
              <w:rPr>
                <w:webHidden/>
                <w:rStyle w:val="IndexLink"/>
                <w:rtl w:val="true"/>
              </w:rPr>
              <w:t>مصباح الشريعة ومفتاح الحقيقة</w:t>
            </w:r>
            <w:r>
              <w:rPr>
                <w:rStyle w:val="IndexLink"/>
                <w:rtl w:val="true"/>
              </w:rPr>
              <w:tab/>
            </w:r>
            <w:r>
              <w:rPr>
                <w:rStyle w:val="IndexLink"/>
              </w:rPr>
              <w:t>38</w:t>
            </w:r>
          </w:hyperlink>
        </w:p>
        <w:p>
          <w:pPr>
            <w:pStyle w:val="Contents3"/>
            <w:tabs>
              <w:tab w:val="clear" w:pos="8459"/>
              <w:tab w:val="right" w:pos="9026" w:leader="dot"/>
            </w:tabs>
            <w:rPr/>
          </w:pPr>
          <w:hyperlink w:anchor="__RefHeading___Toc7661087_1280447820">
            <w:r>
              <w:rPr>
                <w:webHidden/>
                <w:rStyle w:val="IndexLink"/>
                <w:rtl w:val="true"/>
              </w:rPr>
              <w:t>بحار الأنوار</w:t>
            </w:r>
            <w:r>
              <w:rPr>
                <w:rStyle w:val="IndexLink"/>
                <w:rtl w:val="true"/>
              </w:rPr>
              <w:tab/>
            </w:r>
            <w:r>
              <w:rPr>
                <w:rStyle w:val="IndexLink"/>
              </w:rPr>
              <w:t>38</w:t>
            </w:r>
          </w:hyperlink>
        </w:p>
        <w:p>
          <w:pPr>
            <w:pStyle w:val="Contents3"/>
            <w:tabs>
              <w:tab w:val="clear" w:pos="8459"/>
              <w:tab w:val="right" w:pos="9026" w:leader="dot"/>
            </w:tabs>
            <w:rPr/>
          </w:pPr>
          <w:hyperlink w:anchor="__RefHeading___Toc7661089_1280447820">
            <w:r>
              <w:rPr>
                <w:webHidden/>
                <w:rStyle w:val="IndexLink"/>
                <w:rtl w:val="true"/>
              </w:rPr>
              <w:t>الهفت الشريف</w:t>
            </w:r>
            <w:r>
              <w:rPr>
                <w:rStyle w:val="IndexLink"/>
                <w:rtl w:val="true"/>
              </w:rPr>
              <w:tab/>
            </w:r>
            <w:r>
              <w:rPr>
                <w:rStyle w:val="IndexLink"/>
              </w:rPr>
              <w:t>38</w:t>
            </w:r>
          </w:hyperlink>
        </w:p>
        <w:p>
          <w:pPr>
            <w:pStyle w:val="Contents3"/>
            <w:tabs>
              <w:tab w:val="clear" w:pos="8459"/>
              <w:tab w:val="right" w:pos="9026" w:leader="dot"/>
            </w:tabs>
            <w:rPr/>
          </w:pPr>
          <w:hyperlink w:anchor="__RefHeading___Toc7661091_1280447820">
            <w:r>
              <w:rPr>
                <w:webHidden/>
                <w:rStyle w:val="IndexLink"/>
                <w:rtl w:val="true"/>
              </w:rPr>
              <w:t>الجعفريات</w:t>
            </w:r>
            <w:r>
              <w:rPr>
                <w:rStyle w:val="IndexLink"/>
                <w:rtl w:val="true"/>
              </w:rPr>
              <w:tab/>
            </w:r>
            <w:r>
              <w:rPr>
                <w:rStyle w:val="IndexLink"/>
              </w:rPr>
              <w:t>38</w:t>
            </w:r>
          </w:hyperlink>
        </w:p>
        <w:p>
          <w:pPr>
            <w:pStyle w:val="Contents3"/>
            <w:tabs>
              <w:tab w:val="clear" w:pos="8459"/>
              <w:tab w:val="right" w:pos="9026" w:leader="dot"/>
            </w:tabs>
            <w:rPr/>
          </w:pPr>
          <w:hyperlink w:anchor="__RefHeading___Toc7661093_1280447820">
            <w:r>
              <w:rPr>
                <w:webHidden/>
                <w:rStyle w:val="IndexLink"/>
                <w:rtl w:val="true"/>
              </w:rPr>
              <w:t>مصحف بخطه</w:t>
            </w:r>
            <w:r>
              <w:rPr>
                <w:rStyle w:val="IndexLink"/>
                <w:rtl w:val="true"/>
              </w:rPr>
              <w:tab/>
            </w:r>
            <w:r>
              <w:rPr>
                <w:rStyle w:val="IndexLink"/>
              </w:rPr>
              <w:t>39</w:t>
            </w:r>
          </w:hyperlink>
        </w:p>
        <w:p>
          <w:pPr>
            <w:pStyle w:val="Contents3"/>
            <w:tabs>
              <w:tab w:val="clear" w:pos="8459"/>
              <w:tab w:val="right" w:pos="9026" w:leader="dot"/>
            </w:tabs>
            <w:rPr/>
          </w:pPr>
          <w:hyperlink w:anchor="__RefHeading___Toc7661095_1280447820">
            <w:r>
              <w:rPr>
                <w:webHidden/>
                <w:rStyle w:val="IndexLink"/>
                <w:rtl w:val="true"/>
              </w:rPr>
              <w:t>اعتزاز و افتخار</w:t>
            </w:r>
            <w:r>
              <w:rPr>
                <w:rStyle w:val="IndexLink"/>
                <w:rtl w:val="true"/>
              </w:rPr>
              <w:tab/>
            </w:r>
            <w:r>
              <w:rPr>
                <w:rStyle w:val="IndexLink"/>
              </w:rPr>
              <w:t>39</w:t>
            </w:r>
          </w:hyperlink>
        </w:p>
        <w:p>
          <w:pPr>
            <w:pStyle w:val="Contents3"/>
            <w:tabs>
              <w:tab w:val="clear" w:pos="8459"/>
              <w:tab w:val="right" w:pos="9026" w:leader="dot"/>
            </w:tabs>
            <w:rPr/>
          </w:pPr>
          <w:hyperlink w:anchor="__RefHeading___Toc7661097_1280447820">
            <w:r>
              <w:rPr>
                <w:webHidden/>
                <w:rStyle w:val="IndexLink"/>
                <w:rtl w:val="true"/>
              </w:rPr>
              <w:t>طابعها الخاص</w:t>
            </w:r>
            <w:r>
              <w:rPr>
                <w:rStyle w:val="IndexLink"/>
                <w:rtl w:val="true"/>
              </w:rPr>
              <w:tab/>
            </w:r>
            <w:r>
              <w:rPr>
                <w:rStyle w:val="IndexLink"/>
              </w:rPr>
              <w:t>40</w:t>
            </w:r>
          </w:hyperlink>
        </w:p>
        <w:p>
          <w:pPr>
            <w:pStyle w:val="Contents3"/>
            <w:tabs>
              <w:tab w:val="clear" w:pos="8459"/>
              <w:tab w:val="right" w:pos="9026" w:leader="dot"/>
            </w:tabs>
            <w:rPr/>
          </w:pPr>
          <w:hyperlink w:anchor="__RefHeading___Toc7661099_1280447820">
            <w:r>
              <w:rPr>
                <w:webHidden/>
                <w:rStyle w:val="IndexLink"/>
                <w:rtl w:val="true"/>
              </w:rPr>
              <w:t>فزع السلطة</w:t>
            </w:r>
            <w:r>
              <w:rPr>
                <w:rStyle w:val="IndexLink"/>
                <w:rtl w:val="true"/>
              </w:rPr>
              <w:tab/>
            </w:r>
            <w:r>
              <w:rPr>
                <w:rStyle w:val="IndexLink"/>
              </w:rPr>
              <w:t>42</w:t>
            </w:r>
          </w:hyperlink>
        </w:p>
        <w:p>
          <w:pPr>
            <w:pStyle w:val="Contents3"/>
            <w:tabs>
              <w:tab w:val="clear" w:pos="8459"/>
              <w:tab w:val="right" w:pos="9026" w:leader="dot"/>
            </w:tabs>
            <w:rPr/>
          </w:pPr>
          <w:hyperlink w:anchor="__RefHeading___Toc7661101_1280447820">
            <w:r>
              <w:rPr>
                <w:webHidden/>
                <w:rStyle w:val="IndexLink"/>
                <w:rtl w:val="true"/>
              </w:rPr>
              <w:t>المناهج التعليمية</w:t>
            </w:r>
            <w:r>
              <w:rPr>
                <w:rStyle w:val="IndexLink"/>
                <w:rtl w:val="true"/>
              </w:rPr>
              <w:tab/>
            </w:r>
            <w:r>
              <w:rPr>
                <w:rStyle w:val="IndexLink"/>
              </w:rPr>
              <w:t>44</w:t>
            </w:r>
          </w:hyperlink>
        </w:p>
        <w:p>
          <w:pPr>
            <w:pStyle w:val="Contents3"/>
            <w:tabs>
              <w:tab w:val="clear" w:pos="8459"/>
              <w:tab w:val="right" w:pos="9026" w:leader="dot"/>
            </w:tabs>
            <w:rPr/>
          </w:pPr>
          <w:hyperlink w:anchor="__RefHeading___Toc7661103_1280447820">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مع تلاميذه</w:t>
            </w:r>
            <w:r>
              <w:rPr>
                <w:rStyle w:val="IndexLink"/>
                <w:rtl w:val="true"/>
              </w:rPr>
              <w:tab/>
            </w:r>
            <w:r>
              <w:rPr>
                <w:rStyle w:val="IndexLink"/>
              </w:rPr>
              <w:t>45</w:t>
            </w:r>
          </w:hyperlink>
        </w:p>
        <w:p>
          <w:pPr>
            <w:pStyle w:val="Contents3"/>
            <w:tabs>
              <w:tab w:val="clear" w:pos="8459"/>
              <w:tab w:val="right" w:pos="9026" w:leader="dot"/>
            </w:tabs>
            <w:rPr/>
          </w:pPr>
          <w:hyperlink w:anchor="__RefHeading___Toc7661105_1280447820">
            <w:r>
              <w:rPr>
                <w:webHidden/>
                <w:rStyle w:val="IndexLink"/>
                <w:rtl w:val="true"/>
              </w:rPr>
              <w:t>هشام بن الحكم</w:t>
            </w:r>
            <w:r>
              <w:rPr>
                <w:rStyle w:val="IndexLink"/>
                <w:rtl w:val="true"/>
              </w:rPr>
              <w:tab/>
            </w:r>
            <w:r>
              <w:rPr>
                <w:rStyle w:val="IndexLink"/>
              </w:rPr>
              <w:t>46</w:t>
            </w:r>
          </w:hyperlink>
        </w:p>
        <w:p>
          <w:pPr>
            <w:pStyle w:val="Contents3"/>
            <w:tabs>
              <w:tab w:val="clear" w:pos="8459"/>
              <w:tab w:val="right" w:pos="9026" w:leader="dot"/>
            </w:tabs>
            <w:rPr/>
          </w:pPr>
          <w:hyperlink w:anchor="__RefHeading___Toc7661107_1280447820">
            <w:r>
              <w:rPr>
                <w:webHidden/>
                <w:rStyle w:val="IndexLink"/>
                <w:rtl w:val="true"/>
              </w:rPr>
              <w:t xml:space="preserve">شامي مع تلاميذ الإمام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7661109_1280447820">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مع بعض تلامذته</w:t>
            </w:r>
            <w:r>
              <w:rPr>
                <w:rStyle w:val="IndexLink"/>
                <w:rtl w:val="true"/>
              </w:rPr>
              <w:tab/>
            </w:r>
            <w:r>
              <w:rPr>
                <w:rStyle w:val="IndexLink"/>
              </w:rPr>
              <w:t>54</w:t>
            </w:r>
          </w:hyperlink>
        </w:p>
        <w:p>
          <w:pPr>
            <w:pStyle w:val="Contents2"/>
            <w:tabs>
              <w:tab w:val="clear" w:pos="8743"/>
              <w:tab w:val="right" w:pos="9026" w:leader="dot"/>
            </w:tabs>
            <w:rPr/>
          </w:pPr>
          <w:hyperlink w:anchor="__RefHeading___Toc7661111_1280447820">
            <w:r>
              <w:rPr>
                <w:webHidden/>
                <w:rStyle w:val="IndexLink"/>
                <w:rtl w:val="true"/>
              </w:rPr>
              <w:t xml:space="preserve">مرعبوي الأمام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7661113_128044782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7661115_1280447820">
            <w:r>
              <w:rPr>
                <w:webHidden/>
                <w:rStyle w:val="IndexLink"/>
                <w:rtl w:val="true"/>
              </w:rPr>
              <w:t>علم الكيمياء</w:t>
            </w:r>
            <w:r>
              <w:rPr>
                <w:rStyle w:val="IndexLink"/>
                <w:rtl w:val="true"/>
              </w:rPr>
              <w:tab/>
            </w:r>
            <w:r>
              <w:rPr>
                <w:rStyle w:val="IndexLink"/>
              </w:rPr>
              <w:t>62</w:t>
            </w:r>
          </w:hyperlink>
        </w:p>
        <w:p>
          <w:pPr>
            <w:pStyle w:val="Contents3"/>
            <w:tabs>
              <w:tab w:val="clear" w:pos="8459"/>
              <w:tab w:val="right" w:pos="9026" w:leader="dot"/>
            </w:tabs>
            <w:rPr/>
          </w:pPr>
          <w:hyperlink w:anchor="__RefHeading___Toc7661117_1280447820">
            <w:r>
              <w:rPr>
                <w:webHidden/>
                <w:rStyle w:val="IndexLink"/>
                <w:rtl w:val="true"/>
              </w:rPr>
              <w:t>علم الطب</w:t>
            </w:r>
            <w:r>
              <w:rPr>
                <w:rStyle w:val="IndexLink"/>
                <w:rtl w:val="true"/>
              </w:rPr>
              <w:tab/>
            </w:r>
            <w:r>
              <w:rPr>
                <w:rStyle w:val="IndexLink"/>
              </w:rPr>
              <w:t>66</w:t>
            </w:r>
          </w:hyperlink>
        </w:p>
        <w:p>
          <w:pPr>
            <w:pStyle w:val="Contents4"/>
            <w:tabs>
              <w:tab w:val="clear" w:pos="8176"/>
              <w:tab w:val="right" w:pos="9026" w:leader="dot"/>
            </w:tabs>
            <w:rPr/>
          </w:pPr>
          <w:hyperlink w:anchor="__RefHeading___Toc7661119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661121_1280447820">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مع طبيب هندى</w:t>
            </w:r>
            <w:r>
              <w:rPr>
                <w:rStyle w:val="IndexLink"/>
                <w:rtl w:val="true"/>
              </w:rPr>
              <w:tab/>
            </w:r>
            <w:r>
              <w:rPr>
                <w:rStyle w:val="IndexLink"/>
              </w:rPr>
              <w:t>67</w:t>
            </w:r>
          </w:hyperlink>
        </w:p>
        <w:p>
          <w:pPr>
            <w:pStyle w:val="Contents4"/>
            <w:tabs>
              <w:tab w:val="clear" w:pos="8176"/>
              <w:tab w:val="right" w:pos="9026" w:leader="dot"/>
            </w:tabs>
            <w:rPr/>
          </w:pPr>
          <w:hyperlink w:anchor="__RefHeading___Toc7661123_1280447820">
            <w:r>
              <w:rPr>
                <w:webHidden/>
                <w:rStyle w:val="IndexLink"/>
                <w:rtl w:val="true"/>
              </w:rPr>
              <w:t>عدد عظام الإنسان</w:t>
            </w:r>
            <w:r>
              <w:rPr>
                <w:rStyle w:val="IndexLink"/>
                <w:rtl w:val="true"/>
              </w:rPr>
              <w:tab/>
            </w:r>
            <w:r>
              <w:rPr>
                <w:rStyle w:val="IndexLink"/>
              </w:rPr>
              <w:t>73</w:t>
            </w:r>
          </w:hyperlink>
        </w:p>
        <w:p>
          <w:pPr>
            <w:pStyle w:val="Contents4"/>
            <w:tabs>
              <w:tab w:val="clear" w:pos="8176"/>
              <w:tab w:val="right" w:pos="9026" w:leader="dot"/>
            </w:tabs>
            <w:rPr/>
          </w:pPr>
          <w:hyperlink w:anchor="__RefHeading___Toc7661125_1280447820">
            <w:r>
              <w:rPr>
                <w:webHidden/>
                <w:rStyle w:val="IndexLink"/>
                <w:rtl w:val="true"/>
              </w:rPr>
              <w:t>الدورة الدموية</w:t>
            </w:r>
            <w:r>
              <w:rPr>
                <w:rStyle w:val="IndexLink"/>
                <w:rtl w:val="true"/>
              </w:rPr>
              <w:tab/>
            </w:r>
            <w:r>
              <w:rPr>
                <w:rStyle w:val="IndexLink"/>
              </w:rPr>
              <w:t>74</w:t>
            </w:r>
          </w:hyperlink>
        </w:p>
        <w:p>
          <w:pPr>
            <w:pStyle w:val="Contents4"/>
            <w:tabs>
              <w:tab w:val="clear" w:pos="8176"/>
              <w:tab w:val="right" w:pos="9026" w:leader="dot"/>
            </w:tabs>
            <w:rPr/>
          </w:pPr>
          <w:hyperlink w:anchor="__RefHeading___Toc7661127_1280447820">
            <w:r>
              <w:rPr>
                <w:webHidden/>
                <w:rStyle w:val="IndexLink"/>
                <w:rtl w:val="true"/>
              </w:rPr>
              <w:t>التحذير من الأمراض المعدية</w:t>
            </w:r>
            <w:r>
              <w:rPr>
                <w:rStyle w:val="IndexLink"/>
                <w:rtl w:val="true"/>
              </w:rPr>
              <w:tab/>
            </w:r>
            <w:r>
              <w:rPr>
                <w:rStyle w:val="IndexLink"/>
              </w:rPr>
              <w:t>76</w:t>
            </w:r>
          </w:hyperlink>
        </w:p>
        <w:p>
          <w:pPr>
            <w:pStyle w:val="Contents4"/>
            <w:tabs>
              <w:tab w:val="clear" w:pos="8176"/>
              <w:tab w:val="right" w:pos="9026" w:leader="dot"/>
            </w:tabs>
            <w:rPr/>
          </w:pPr>
          <w:hyperlink w:anchor="__RefHeading___Toc7661129_1280447820">
            <w:r>
              <w:rPr>
                <w:webHidden/>
                <w:rStyle w:val="IndexLink"/>
                <w:rtl w:val="true"/>
              </w:rPr>
              <w:t>وصايا صحيّة</w:t>
            </w:r>
            <w:r>
              <w:rPr>
                <w:rStyle w:val="IndexLink"/>
                <w:rtl w:val="true"/>
              </w:rPr>
              <w:tab/>
            </w:r>
            <w:r>
              <w:rPr>
                <w:rStyle w:val="IndexLink"/>
              </w:rPr>
              <w:t>76</w:t>
            </w:r>
          </w:hyperlink>
        </w:p>
        <w:p>
          <w:pPr>
            <w:pStyle w:val="Contents3"/>
            <w:tabs>
              <w:tab w:val="clear" w:pos="8459"/>
              <w:tab w:val="right" w:pos="9026" w:leader="dot"/>
            </w:tabs>
            <w:rPr/>
          </w:pPr>
          <w:hyperlink w:anchor="__RefHeading___Toc7661131_1280447820">
            <w:r>
              <w:rPr>
                <w:webHidden/>
                <w:rStyle w:val="IndexLink"/>
                <w:rtl w:val="true"/>
              </w:rPr>
              <w:t>الأطعمة</w:t>
            </w:r>
            <w:r>
              <w:rPr>
                <w:rStyle w:val="IndexLink"/>
                <w:rtl w:val="true"/>
              </w:rPr>
              <w:tab/>
            </w:r>
            <w:r>
              <w:rPr>
                <w:rStyle w:val="IndexLink"/>
              </w:rPr>
              <w:t>81</w:t>
            </w:r>
          </w:hyperlink>
        </w:p>
        <w:p>
          <w:pPr>
            <w:pStyle w:val="Contents4"/>
            <w:tabs>
              <w:tab w:val="clear" w:pos="8176"/>
              <w:tab w:val="right" w:pos="9026" w:leader="dot"/>
            </w:tabs>
            <w:rPr/>
          </w:pPr>
          <w:hyperlink w:anchor="__RefHeading___Toc7661133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7661135_1280447820">
            <w:r>
              <w:rPr>
                <w:webHidden/>
                <w:rStyle w:val="IndexLink"/>
                <w:rtl w:val="true"/>
              </w:rPr>
              <w:t>خبز الأرز</w:t>
            </w:r>
            <w:r>
              <w:rPr>
                <w:rStyle w:val="IndexLink"/>
                <w:rtl w:val="true"/>
              </w:rPr>
              <w:tab/>
            </w:r>
            <w:r>
              <w:rPr>
                <w:rStyle w:val="IndexLink"/>
              </w:rPr>
              <w:t>81</w:t>
            </w:r>
          </w:hyperlink>
        </w:p>
        <w:p>
          <w:pPr>
            <w:pStyle w:val="Contents4"/>
            <w:tabs>
              <w:tab w:val="clear" w:pos="8176"/>
              <w:tab w:val="right" w:pos="9026" w:leader="dot"/>
            </w:tabs>
            <w:rPr/>
          </w:pPr>
          <w:hyperlink w:anchor="__RefHeading___Toc7661137_1280447820">
            <w:r>
              <w:rPr>
                <w:webHidden/>
                <w:rStyle w:val="IndexLink"/>
                <w:rtl w:val="true"/>
              </w:rPr>
              <w:t>اللحم</w:t>
            </w:r>
            <w:r>
              <w:rPr>
                <w:rStyle w:val="IndexLink"/>
                <w:rtl w:val="true"/>
              </w:rPr>
              <w:tab/>
            </w:r>
            <w:r>
              <w:rPr>
                <w:rStyle w:val="IndexLink"/>
              </w:rPr>
              <w:t>81</w:t>
            </w:r>
          </w:hyperlink>
        </w:p>
        <w:p>
          <w:pPr>
            <w:pStyle w:val="Contents4"/>
            <w:tabs>
              <w:tab w:val="clear" w:pos="8176"/>
              <w:tab w:val="right" w:pos="9026" w:leader="dot"/>
            </w:tabs>
            <w:rPr/>
          </w:pPr>
          <w:hyperlink w:anchor="__RefHeading___Toc7661139_1280447820">
            <w:r>
              <w:rPr>
                <w:webHidden/>
                <w:rStyle w:val="IndexLink"/>
                <w:rtl w:val="true"/>
              </w:rPr>
              <w:t>السمك</w:t>
            </w:r>
            <w:r>
              <w:rPr>
                <w:rStyle w:val="IndexLink"/>
                <w:rtl w:val="true"/>
              </w:rPr>
              <w:tab/>
            </w:r>
            <w:r>
              <w:rPr>
                <w:rStyle w:val="IndexLink"/>
              </w:rPr>
              <w:t>83</w:t>
            </w:r>
          </w:hyperlink>
        </w:p>
        <w:p>
          <w:pPr>
            <w:pStyle w:val="Contents4"/>
            <w:tabs>
              <w:tab w:val="clear" w:pos="8176"/>
              <w:tab w:val="right" w:pos="9026" w:leader="dot"/>
            </w:tabs>
            <w:rPr/>
          </w:pPr>
          <w:hyperlink w:anchor="__RefHeading___Toc7661141_1280447820">
            <w:r>
              <w:rPr>
                <w:webHidden/>
                <w:rStyle w:val="IndexLink"/>
                <w:rtl w:val="true"/>
              </w:rPr>
              <w:t>البيض</w:t>
            </w:r>
            <w:r>
              <w:rPr>
                <w:rStyle w:val="IndexLink"/>
                <w:rtl w:val="true"/>
              </w:rPr>
              <w:tab/>
            </w:r>
            <w:r>
              <w:rPr>
                <w:rStyle w:val="IndexLink"/>
              </w:rPr>
              <w:t>83</w:t>
            </w:r>
          </w:hyperlink>
        </w:p>
        <w:p>
          <w:pPr>
            <w:pStyle w:val="Contents4"/>
            <w:tabs>
              <w:tab w:val="clear" w:pos="8176"/>
              <w:tab w:val="right" w:pos="9026" w:leader="dot"/>
            </w:tabs>
            <w:rPr/>
          </w:pPr>
          <w:hyperlink w:anchor="__RefHeading___Toc7661143_1280447820">
            <w:r>
              <w:rPr>
                <w:webHidden/>
                <w:rStyle w:val="IndexLink"/>
                <w:rtl w:val="true"/>
              </w:rPr>
              <w:t>الجبن والجوز</w:t>
            </w:r>
            <w:r>
              <w:rPr>
                <w:rStyle w:val="IndexLink"/>
                <w:rtl w:val="true"/>
              </w:rPr>
              <w:tab/>
            </w:r>
            <w:r>
              <w:rPr>
                <w:rStyle w:val="IndexLink"/>
              </w:rPr>
              <w:t>84</w:t>
            </w:r>
          </w:hyperlink>
        </w:p>
        <w:p>
          <w:pPr>
            <w:pStyle w:val="Contents4"/>
            <w:tabs>
              <w:tab w:val="clear" w:pos="8176"/>
              <w:tab w:val="right" w:pos="9026" w:leader="dot"/>
            </w:tabs>
            <w:rPr/>
          </w:pPr>
          <w:hyperlink w:anchor="__RefHeading___Toc7661145_1280447820">
            <w:r>
              <w:rPr>
                <w:webHidden/>
                <w:rStyle w:val="IndexLink"/>
                <w:rtl w:val="true"/>
              </w:rPr>
              <w:t>العسل</w:t>
            </w:r>
            <w:r>
              <w:rPr>
                <w:rStyle w:val="IndexLink"/>
                <w:rtl w:val="true"/>
              </w:rPr>
              <w:tab/>
            </w:r>
            <w:r>
              <w:rPr>
                <w:rStyle w:val="IndexLink"/>
              </w:rPr>
              <w:t>85</w:t>
            </w:r>
          </w:hyperlink>
        </w:p>
        <w:p>
          <w:pPr>
            <w:pStyle w:val="Contents3"/>
            <w:tabs>
              <w:tab w:val="clear" w:pos="8459"/>
              <w:tab w:val="right" w:pos="9026" w:leader="dot"/>
            </w:tabs>
            <w:rPr/>
          </w:pPr>
          <w:hyperlink w:anchor="__RefHeading___Toc7661147_1280447820">
            <w:r>
              <w:rPr>
                <w:webHidden/>
                <w:rStyle w:val="IndexLink"/>
                <w:rtl w:val="true"/>
              </w:rPr>
              <w:t>الفواكه</w:t>
            </w:r>
            <w:r>
              <w:rPr>
                <w:rStyle w:val="IndexLink"/>
                <w:rtl w:val="true"/>
              </w:rPr>
              <w:tab/>
            </w:r>
            <w:r>
              <w:rPr>
                <w:rStyle w:val="IndexLink"/>
              </w:rPr>
              <w:t>86</w:t>
            </w:r>
          </w:hyperlink>
        </w:p>
        <w:p>
          <w:pPr>
            <w:pStyle w:val="Contents4"/>
            <w:tabs>
              <w:tab w:val="clear" w:pos="8176"/>
              <w:tab w:val="right" w:pos="9026" w:leader="dot"/>
            </w:tabs>
            <w:rPr/>
          </w:pPr>
          <w:hyperlink w:anchor="__RefHeading___Toc7661149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7661151_1280447820">
            <w:r>
              <w:rPr>
                <w:webHidden/>
                <w:rStyle w:val="IndexLink"/>
                <w:rtl w:val="true"/>
              </w:rPr>
              <w:t>غسل الفاكهة</w:t>
            </w:r>
            <w:r>
              <w:rPr>
                <w:rStyle w:val="IndexLink"/>
                <w:rtl w:val="true"/>
              </w:rPr>
              <w:tab/>
            </w:r>
            <w:r>
              <w:rPr>
                <w:rStyle w:val="IndexLink"/>
              </w:rPr>
              <w:t>86</w:t>
            </w:r>
          </w:hyperlink>
        </w:p>
        <w:p>
          <w:pPr>
            <w:pStyle w:val="Contents3"/>
            <w:tabs>
              <w:tab w:val="clear" w:pos="8459"/>
              <w:tab w:val="right" w:pos="9026" w:leader="dot"/>
            </w:tabs>
            <w:rPr/>
          </w:pPr>
          <w:hyperlink w:anchor="__RefHeading___Toc7661153_1280447820">
            <w:r>
              <w:rPr>
                <w:webHidden/>
                <w:rStyle w:val="IndexLink"/>
                <w:rtl w:val="true"/>
              </w:rPr>
              <w:t>الأترج</w:t>
            </w:r>
            <w:r>
              <w:rPr>
                <w:rStyle w:val="IndexLink"/>
                <w:rtl w:val="true"/>
              </w:rPr>
              <w:tab/>
            </w:r>
            <w:r>
              <w:rPr>
                <w:rStyle w:val="IndexLink"/>
              </w:rPr>
              <w:t>87</w:t>
            </w:r>
          </w:hyperlink>
        </w:p>
        <w:p>
          <w:pPr>
            <w:pStyle w:val="Contents3"/>
            <w:tabs>
              <w:tab w:val="clear" w:pos="8459"/>
              <w:tab w:val="right" w:pos="9026" w:leader="dot"/>
            </w:tabs>
            <w:rPr/>
          </w:pPr>
          <w:hyperlink w:anchor="__RefHeading___Toc7661155_1280447820">
            <w:r>
              <w:rPr>
                <w:webHidden/>
                <w:rStyle w:val="IndexLink"/>
                <w:rtl w:val="true"/>
              </w:rPr>
              <w:t>البطيخ</w:t>
            </w:r>
            <w:r>
              <w:rPr>
                <w:rStyle w:val="IndexLink"/>
                <w:rtl w:val="true"/>
              </w:rPr>
              <w:tab/>
            </w:r>
            <w:r>
              <w:rPr>
                <w:rStyle w:val="IndexLink"/>
              </w:rPr>
              <w:t>88</w:t>
            </w:r>
          </w:hyperlink>
        </w:p>
        <w:p>
          <w:pPr>
            <w:pStyle w:val="Contents3"/>
            <w:tabs>
              <w:tab w:val="clear" w:pos="8459"/>
              <w:tab w:val="right" w:pos="9026" w:leader="dot"/>
            </w:tabs>
            <w:rPr/>
          </w:pPr>
          <w:hyperlink w:anchor="__RefHeading___Toc7661157_1280447820">
            <w:r>
              <w:rPr>
                <w:webHidden/>
                <w:rStyle w:val="IndexLink"/>
                <w:rtl w:val="true"/>
              </w:rPr>
              <w:t>التفاح</w:t>
            </w:r>
            <w:r>
              <w:rPr>
                <w:rStyle w:val="IndexLink"/>
                <w:rtl w:val="true"/>
              </w:rPr>
              <w:tab/>
            </w:r>
            <w:r>
              <w:rPr>
                <w:rStyle w:val="IndexLink"/>
              </w:rPr>
              <w:t>88</w:t>
            </w:r>
          </w:hyperlink>
        </w:p>
        <w:p>
          <w:pPr>
            <w:pStyle w:val="Contents3"/>
            <w:tabs>
              <w:tab w:val="clear" w:pos="8459"/>
              <w:tab w:val="right" w:pos="9026" w:leader="dot"/>
            </w:tabs>
            <w:rPr/>
          </w:pPr>
          <w:hyperlink w:anchor="__RefHeading___Toc7661159_1280447820">
            <w:r>
              <w:rPr>
                <w:webHidden/>
                <w:rStyle w:val="IndexLink"/>
                <w:rtl w:val="true"/>
              </w:rPr>
              <w:t>التمر</w:t>
            </w:r>
            <w:r>
              <w:rPr>
                <w:rStyle w:val="IndexLink"/>
                <w:rtl w:val="true"/>
              </w:rPr>
              <w:tab/>
            </w:r>
            <w:r>
              <w:rPr>
                <w:rStyle w:val="IndexLink"/>
              </w:rPr>
              <w:t>89</w:t>
            </w:r>
          </w:hyperlink>
        </w:p>
        <w:p>
          <w:pPr>
            <w:pStyle w:val="Contents3"/>
            <w:tabs>
              <w:tab w:val="clear" w:pos="8459"/>
              <w:tab w:val="right" w:pos="9026" w:leader="dot"/>
            </w:tabs>
            <w:rPr/>
          </w:pPr>
          <w:hyperlink w:anchor="__RefHeading___Toc7661161_1280447820">
            <w:r>
              <w:rPr>
                <w:webHidden/>
                <w:rStyle w:val="IndexLink"/>
                <w:rtl w:val="true"/>
              </w:rPr>
              <w:t>الرمّان</w:t>
            </w:r>
            <w:r>
              <w:rPr>
                <w:rStyle w:val="IndexLink"/>
                <w:rtl w:val="true"/>
              </w:rPr>
              <w:tab/>
            </w:r>
            <w:r>
              <w:rPr>
                <w:rStyle w:val="IndexLink"/>
              </w:rPr>
              <w:t>91</w:t>
            </w:r>
          </w:hyperlink>
        </w:p>
        <w:p>
          <w:pPr>
            <w:pStyle w:val="Contents3"/>
            <w:tabs>
              <w:tab w:val="clear" w:pos="8459"/>
              <w:tab w:val="right" w:pos="9026" w:leader="dot"/>
            </w:tabs>
            <w:rPr/>
          </w:pPr>
          <w:hyperlink w:anchor="__RefHeading___Toc7661163_1280447820">
            <w:r>
              <w:rPr>
                <w:webHidden/>
                <w:rStyle w:val="IndexLink"/>
                <w:rtl w:val="true"/>
              </w:rPr>
              <w:t>الزبيب</w:t>
            </w:r>
            <w:r>
              <w:rPr>
                <w:rStyle w:val="IndexLink"/>
                <w:rtl w:val="true"/>
              </w:rPr>
              <w:tab/>
            </w:r>
            <w:r>
              <w:rPr>
                <w:rStyle w:val="IndexLink"/>
              </w:rPr>
              <w:t>91</w:t>
            </w:r>
          </w:hyperlink>
        </w:p>
        <w:p>
          <w:pPr>
            <w:pStyle w:val="Contents3"/>
            <w:tabs>
              <w:tab w:val="clear" w:pos="8459"/>
              <w:tab w:val="right" w:pos="9026" w:leader="dot"/>
            </w:tabs>
            <w:rPr/>
          </w:pPr>
          <w:hyperlink w:anchor="__RefHeading___Toc7661165_1280447820">
            <w:r>
              <w:rPr>
                <w:webHidden/>
                <w:rStyle w:val="IndexLink"/>
                <w:rtl w:val="true"/>
              </w:rPr>
              <w:t>السفرجل</w:t>
            </w:r>
            <w:r>
              <w:rPr>
                <w:rStyle w:val="IndexLink"/>
                <w:rtl w:val="true"/>
              </w:rPr>
              <w:tab/>
            </w:r>
            <w:r>
              <w:rPr>
                <w:rStyle w:val="IndexLink"/>
              </w:rPr>
              <w:t>92</w:t>
            </w:r>
          </w:hyperlink>
        </w:p>
        <w:p>
          <w:pPr>
            <w:pStyle w:val="Contents3"/>
            <w:tabs>
              <w:tab w:val="clear" w:pos="8459"/>
              <w:tab w:val="right" w:pos="9026" w:leader="dot"/>
            </w:tabs>
            <w:rPr/>
          </w:pPr>
          <w:hyperlink w:anchor="__RefHeading___Toc7661167_1280447820">
            <w:r>
              <w:rPr>
                <w:webHidden/>
                <w:rStyle w:val="IndexLink"/>
                <w:rtl w:val="true"/>
              </w:rPr>
              <w:t>العنب</w:t>
            </w:r>
            <w:r>
              <w:rPr>
                <w:rStyle w:val="IndexLink"/>
                <w:rtl w:val="true"/>
              </w:rPr>
              <w:tab/>
            </w:r>
            <w:r>
              <w:rPr>
                <w:rStyle w:val="IndexLink"/>
              </w:rPr>
              <w:t>92</w:t>
            </w:r>
          </w:hyperlink>
        </w:p>
        <w:p>
          <w:pPr>
            <w:pStyle w:val="Contents3"/>
            <w:tabs>
              <w:tab w:val="clear" w:pos="8459"/>
              <w:tab w:val="right" w:pos="9026" w:leader="dot"/>
            </w:tabs>
            <w:rPr/>
          </w:pPr>
          <w:hyperlink w:anchor="__RefHeading___Toc7661169_1280447820">
            <w:r>
              <w:rPr>
                <w:webHidden/>
                <w:rStyle w:val="IndexLink"/>
                <w:rtl w:val="true"/>
              </w:rPr>
              <w:t>الكمثرى</w:t>
            </w:r>
            <w:r>
              <w:rPr>
                <w:rStyle w:val="IndexLink"/>
                <w:rtl w:val="true"/>
              </w:rPr>
              <w:tab/>
            </w:r>
            <w:r>
              <w:rPr>
                <w:rStyle w:val="IndexLink"/>
              </w:rPr>
              <w:t>93</w:t>
            </w:r>
          </w:hyperlink>
        </w:p>
        <w:p>
          <w:pPr>
            <w:pStyle w:val="Contents3"/>
            <w:tabs>
              <w:tab w:val="clear" w:pos="8459"/>
              <w:tab w:val="right" w:pos="9026" w:leader="dot"/>
            </w:tabs>
            <w:rPr/>
          </w:pPr>
          <w:hyperlink w:anchor="__RefHeading___Toc7661171_1280447820">
            <w:r>
              <w:rPr>
                <w:webHidden/>
                <w:rStyle w:val="IndexLink"/>
                <w:rtl w:val="true"/>
              </w:rPr>
              <w:t>الموز</w:t>
            </w:r>
            <w:r>
              <w:rPr>
                <w:rStyle w:val="IndexLink"/>
                <w:rtl w:val="true"/>
              </w:rPr>
              <w:tab/>
            </w:r>
            <w:r>
              <w:rPr>
                <w:rStyle w:val="IndexLink"/>
              </w:rPr>
              <w:t>94</w:t>
            </w:r>
          </w:hyperlink>
        </w:p>
        <w:p>
          <w:pPr>
            <w:pStyle w:val="Contents3"/>
            <w:tabs>
              <w:tab w:val="clear" w:pos="8459"/>
              <w:tab w:val="right" w:pos="9026" w:leader="dot"/>
            </w:tabs>
            <w:rPr/>
          </w:pPr>
          <w:hyperlink w:anchor="__RefHeading___Toc7661173_1280447820">
            <w:r>
              <w:rPr>
                <w:webHidden/>
                <w:rStyle w:val="IndexLink"/>
                <w:rtl w:val="true"/>
              </w:rPr>
              <w:t>الخضروات</w:t>
            </w:r>
            <w:r>
              <w:rPr>
                <w:rStyle w:val="IndexLink"/>
                <w:rtl w:val="true"/>
              </w:rPr>
              <w:tab/>
            </w:r>
            <w:r>
              <w:rPr>
                <w:rStyle w:val="IndexLink"/>
              </w:rPr>
              <w:t>95</w:t>
            </w:r>
          </w:hyperlink>
        </w:p>
        <w:p>
          <w:pPr>
            <w:pStyle w:val="Contents3"/>
            <w:tabs>
              <w:tab w:val="clear" w:pos="8459"/>
              <w:tab w:val="right" w:pos="9026" w:leader="dot"/>
            </w:tabs>
            <w:rPr/>
          </w:pPr>
          <w:hyperlink w:anchor="__RefHeading___Toc7661175_1280447820">
            <w:r>
              <w:rPr>
                <w:webHidden/>
                <w:rStyle w:val="IndexLink"/>
                <w:rtl w:val="true"/>
              </w:rPr>
              <w:t>الباذنجان</w:t>
            </w:r>
            <w:r>
              <w:rPr>
                <w:rStyle w:val="IndexLink"/>
                <w:rtl w:val="true"/>
              </w:rPr>
              <w:tab/>
            </w:r>
            <w:r>
              <w:rPr>
                <w:rStyle w:val="IndexLink"/>
              </w:rPr>
              <w:t>95</w:t>
            </w:r>
          </w:hyperlink>
        </w:p>
        <w:p>
          <w:pPr>
            <w:pStyle w:val="Contents3"/>
            <w:tabs>
              <w:tab w:val="clear" w:pos="8459"/>
              <w:tab w:val="right" w:pos="9026" w:leader="dot"/>
            </w:tabs>
            <w:rPr/>
          </w:pPr>
          <w:hyperlink w:anchor="__RefHeading___Toc7661177_1280447820">
            <w:r>
              <w:rPr>
                <w:webHidden/>
                <w:rStyle w:val="IndexLink"/>
                <w:rtl w:val="true"/>
              </w:rPr>
              <w:t>الباذورج</w:t>
            </w:r>
            <w:r>
              <w:rPr>
                <w:rStyle w:val="IndexLink"/>
                <w:rtl w:val="true"/>
              </w:rPr>
              <w:tab/>
            </w:r>
            <w:r>
              <w:rPr>
                <w:rStyle w:val="IndexLink"/>
              </w:rPr>
              <w:t>96</w:t>
            </w:r>
          </w:hyperlink>
        </w:p>
        <w:p>
          <w:pPr>
            <w:pStyle w:val="Contents3"/>
            <w:tabs>
              <w:tab w:val="clear" w:pos="8459"/>
              <w:tab w:val="right" w:pos="9026" w:leader="dot"/>
            </w:tabs>
            <w:rPr/>
          </w:pPr>
          <w:hyperlink w:anchor="__RefHeading___Toc7661179_1280447820">
            <w:r>
              <w:rPr>
                <w:webHidden/>
                <w:rStyle w:val="IndexLink"/>
                <w:rtl w:val="true"/>
              </w:rPr>
              <w:t>الباقلا</w:t>
            </w:r>
            <w:r>
              <w:rPr>
                <w:rStyle w:val="IndexLink"/>
                <w:rtl w:val="true"/>
              </w:rPr>
              <w:tab/>
            </w:r>
            <w:r>
              <w:rPr>
                <w:rStyle w:val="IndexLink"/>
              </w:rPr>
              <w:t>96</w:t>
            </w:r>
          </w:hyperlink>
        </w:p>
        <w:p>
          <w:pPr>
            <w:pStyle w:val="Contents3"/>
            <w:tabs>
              <w:tab w:val="clear" w:pos="8459"/>
              <w:tab w:val="right" w:pos="9026" w:leader="dot"/>
            </w:tabs>
            <w:rPr/>
          </w:pPr>
          <w:hyperlink w:anchor="__RefHeading___Toc7661181_1280447820">
            <w:r>
              <w:rPr>
                <w:webHidden/>
                <w:rStyle w:val="IndexLink"/>
                <w:rtl w:val="true"/>
              </w:rPr>
              <w:t>البصل</w:t>
            </w:r>
            <w:r>
              <w:rPr>
                <w:rStyle w:val="IndexLink"/>
                <w:rtl w:val="true"/>
              </w:rPr>
              <w:tab/>
            </w:r>
            <w:r>
              <w:rPr>
                <w:rStyle w:val="IndexLink"/>
              </w:rPr>
              <w:t>96</w:t>
            </w:r>
          </w:hyperlink>
        </w:p>
        <w:p>
          <w:pPr>
            <w:pStyle w:val="Contents3"/>
            <w:tabs>
              <w:tab w:val="clear" w:pos="8459"/>
              <w:tab w:val="right" w:pos="9026" w:leader="dot"/>
            </w:tabs>
            <w:rPr/>
          </w:pPr>
          <w:hyperlink w:anchor="__RefHeading___Toc7661183_1280447820">
            <w:r>
              <w:rPr>
                <w:webHidden/>
                <w:rStyle w:val="IndexLink"/>
                <w:rtl w:val="true"/>
              </w:rPr>
              <w:t>الثوم</w:t>
            </w:r>
            <w:r>
              <w:rPr>
                <w:rStyle w:val="IndexLink"/>
                <w:rtl w:val="true"/>
              </w:rPr>
              <w:tab/>
            </w:r>
            <w:r>
              <w:rPr>
                <w:rStyle w:val="IndexLink"/>
              </w:rPr>
              <w:t>97</w:t>
            </w:r>
          </w:hyperlink>
        </w:p>
        <w:p>
          <w:pPr>
            <w:pStyle w:val="Contents3"/>
            <w:tabs>
              <w:tab w:val="clear" w:pos="8459"/>
              <w:tab w:val="right" w:pos="9026" w:leader="dot"/>
            </w:tabs>
            <w:rPr/>
          </w:pPr>
          <w:hyperlink w:anchor="__RefHeading___Toc7661185_1280447820">
            <w:r>
              <w:rPr>
                <w:webHidden/>
                <w:rStyle w:val="IndexLink"/>
                <w:rtl w:val="true"/>
              </w:rPr>
              <w:t>الجرجير</w:t>
            </w:r>
            <w:r>
              <w:rPr>
                <w:rStyle w:val="IndexLink"/>
                <w:rtl w:val="true"/>
              </w:rPr>
              <w:tab/>
            </w:r>
            <w:r>
              <w:rPr>
                <w:rStyle w:val="IndexLink"/>
              </w:rPr>
              <w:t>98</w:t>
            </w:r>
          </w:hyperlink>
        </w:p>
        <w:p>
          <w:pPr>
            <w:pStyle w:val="Contents3"/>
            <w:tabs>
              <w:tab w:val="clear" w:pos="8459"/>
              <w:tab w:val="right" w:pos="9026" w:leader="dot"/>
            </w:tabs>
            <w:rPr/>
          </w:pPr>
          <w:hyperlink w:anchor="__RefHeading___Toc7661187_1280447820">
            <w:r>
              <w:rPr>
                <w:webHidden/>
                <w:rStyle w:val="IndexLink"/>
                <w:rtl w:val="true"/>
              </w:rPr>
              <w:t>الجزر</w:t>
            </w:r>
            <w:r>
              <w:rPr>
                <w:rStyle w:val="IndexLink"/>
                <w:rtl w:val="true"/>
              </w:rPr>
              <w:tab/>
            </w:r>
            <w:r>
              <w:rPr>
                <w:rStyle w:val="IndexLink"/>
              </w:rPr>
              <w:t>99</w:t>
            </w:r>
          </w:hyperlink>
        </w:p>
        <w:p>
          <w:pPr>
            <w:pStyle w:val="Contents3"/>
            <w:tabs>
              <w:tab w:val="clear" w:pos="8459"/>
              <w:tab w:val="right" w:pos="9026" w:leader="dot"/>
            </w:tabs>
            <w:rPr/>
          </w:pPr>
          <w:hyperlink w:anchor="__RefHeading___Toc7661189_1280447820">
            <w:r>
              <w:rPr>
                <w:webHidden/>
                <w:rStyle w:val="IndexLink"/>
                <w:rtl w:val="true"/>
              </w:rPr>
              <w:t>الحوك</w:t>
            </w:r>
            <w:r>
              <w:rPr>
                <w:rStyle w:val="IndexLink"/>
                <w:rtl w:val="true"/>
              </w:rPr>
              <w:tab/>
            </w:r>
            <w:r>
              <w:rPr>
                <w:rStyle w:val="IndexLink"/>
              </w:rPr>
              <w:t>99</w:t>
            </w:r>
          </w:hyperlink>
        </w:p>
        <w:p>
          <w:pPr>
            <w:pStyle w:val="Contents3"/>
            <w:tabs>
              <w:tab w:val="clear" w:pos="8459"/>
              <w:tab w:val="right" w:pos="9026" w:leader="dot"/>
            </w:tabs>
            <w:rPr/>
          </w:pPr>
          <w:hyperlink w:anchor="__RefHeading___Toc7661191_1280447820">
            <w:r>
              <w:rPr>
                <w:webHidden/>
                <w:rStyle w:val="IndexLink"/>
                <w:rtl w:val="true"/>
              </w:rPr>
              <w:t>الخش</w:t>
            </w:r>
            <w:r>
              <w:rPr>
                <w:rStyle w:val="IndexLink"/>
                <w:rtl w:val="true"/>
              </w:rPr>
              <w:tab/>
            </w:r>
            <w:r>
              <w:rPr>
                <w:rStyle w:val="IndexLink"/>
              </w:rPr>
              <w:t>99</w:t>
            </w:r>
          </w:hyperlink>
        </w:p>
        <w:p>
          <w:pPr>
            <w:pStyle w:val="Contents3"/>
            <w:tabs>
              <w:tab w:val="clear" w:pos="8459"/>
              <w:tab w:val="right" w:pos="9026" w:leader="dot"/>
            </w:tabs>
            <w:rPr/>
          </w:pPr>
          <w:hyperlink w:anchor="__RefHeading___Toc7661193_1280447820">
            <w:r>
              <w:rPr>
                <w:webHidden/>
                <w:rStyle w:val="IndexLink"/>
                <w:rtl w:val="true"/>
              </w:rPr>
              <w:t>الزيتون</w:t>
            </w:r>
            <w:r>
              <w:rPr>
                <w:rStyle w:val="IndexLink"/>
                <w:rtl w:val="true"/>
              </w:rPr>
              <w:tab/>
            </w:r>
            <w:r>
              <w:rPr>
                <w:rStyle w:val="IndexLink"/>
              </w:rPr>
              <w:t>100</w:t>
            </w:r>
          </w:hyperlink>
        </w:p>
        <w:p>
          <w:pPr>
            <w:pStyle w:val="Contents3"/>
            <w:tabs>
              <w:tab w:val="clear" w:pos="8459"/>
              <w:tab w:val="right" w:pos="9026" w:leader="dot"/>
            </w:tabs>
            <w:rPr/>
          </w:pPr>
          <w:hyperlink w:anchor="__RefHeading___Toc7661195_1280447820">
            <w:r>
              <w:rPr>
                <w:webHidden/>
                <w:rStyle w:val="IndexLink"/>
                <w:rtl w:val="true"/>
              </w:rPr>
              <w:t>الشلجم</w:t>
            </w:r>
            <w:r>
              <w:rPr>
                <w:rStyle w:val="IndexLink"/>
                <w:rtl w:val="true"/>
              </w:rPr>
              <w:tab/>
            </w:r>
            <w:r>
              <w:rPr>
                <w:rStyle w:val="IndexLink"/>
              </w:rPr>
              <w:t>100</w:t>
            </w:r>
          </w:hyperlink>
        </w:p>
        <w:p>
          <w:pPr>
            <w:pStyle w:val="Contents3"/>
            <w:tabs>
              <w:tab w:val="clear" w:pos="8459"/>
              <w:tab w:val="right" w:pos="9026" w:leader="dot"/>
            </w:tabs>
            <w:rPr/>
          </w:pPr>
          <w:hyperlink w:anchor="__RefHeading___Toc7661197_1280447820">
            <w:r>
              <w:rPr>
                <w:webHidden/>
                <w:rStyle w:val="IndexLink"/>
                <w:rtl w:val="true"/>
              </w:rPr>
              <w:t>العدس</w:t>
            </w:r>
            <w:r>
              <w:rPr>
                <w:rStyle w:val="IndexLink"/>
                <w:rtl w:val="true"/>
              </w:rPr>
              <w:tab/>
            </w:r>
            <w:r>
              <w:rPr>
                <w:rStyle w:val="IndexLink"/>
              </w:rPr>
              <w:t>101</w:t>
            </w:r>
          </w:hyperlink>
        </w:p>
        <w:p>
          <w:pPr>
            <w:pStyle w:val="Contents3"/>
            <w:tabs>
              <w:tab w:val="clear" w:pos="8459"/>
              <w:tab w:val="right" w:pos="9026" w:leader="dot"/>
            </w:tabs>
            <w:rPr/>
          </w:pPr>
          <w:hyperlink w:anchor="__RefHeading___Toc7661199_1280447820">
            <w:r>
              <w:rPr>
                <w:webHidden/>
                <w:rStyle w:val="IndexLink"/>
                <w:rtl w:val="true"/>
              </w:rPr>
              <w:t>الفجل</w:t>
            </w:r>
            <w:r>
              <w:rPr>
                <w:rStyle w:val="IndexLink"/>
                <w:rtl w:val="true"/>
              </w:rPr>
              <w:tab/>
            </w:r>
            <w:r>
              <w:rPr>
                <w:rStyle w:val="IndexLink"/>
              </w:rPr>
              <w:t>101</w:t>
            </w:r>
          </w:hyperlink>
        </w:p>
        <w:p>
          <w:pPr>
            <w:pStyle w:val="Contents3"/>
            <w:tabs>
              <w:tab w:val="clear" w:pos="8459"/>
              <w:tab w:val="right" w:pos="9026" w:leader="dot"/>
            </w:tabs>
            <w:rPr/>
          </w:pPr>
          <w:hyperlink w:anchor="__RefHeading___Toc7661201_1280447820">
            <w:r>
              <w:rPr>
                <w:webHidden/>
                <w:rStyle w:val="IndexLink"/>
                <w:rtl w:val="true"/>
              </w:rPr>
              <w:t>القثاء</w:t>
            </w:r>
            <w:r>
              <w:rPr>
                <w:rStyle w:val="IndexLink"/>
                <w:rtl w:val="true"/>
              </w:rPr>
              <w:tab/>
            </w:r>
            <w:r>
              <w:rPr>
                <w:rStyle w:val="IndexLink"/>
              </w:rPr>
              <w:t>102</w:t>
            </w:r>
          </w:hyperlink>
        </w:p>
        <w:p>
          <w:pPr>
            <w:pStyle w:val="Contents3"/>
            <w:tabs>
              <w:tab w:val="clear" w:pos="8459"/>
              <w:tab w:val="right" w:pos="9026" w:leader="dot"/>
            </w:tabs>
            <w:rPr/>
          </w:pPr>
          <w:hyperlink w:anchor="__RefHeading___Toc7661203_1280447820">
            <w:r>
              <w:rPr>
                <w:webHidden/>
                <w:rStyle w:val="IndexLink"/>
                <w:rtl w:val="true"/>
              </w:rPr>
              <w:t>القرع</w:t>
            </w:r>
            <w:r>
              <w:rPr>
                <w:rStyle w:val="IndexLink"/>
                <w:rtl w:val="true"/>
              </w:rPr>
              <w:tab/>
            </w:r>
            <w:r>
              <w:rPr>
                <w:rStyle w:val="IndexLink"/>
              </w:rPr>
              <w:t>103</w:t>
            </w:r>
          </w:hyperlink>
        </w:p>
        <w:p>
          <w:pPr>
            <w:pStyle w:val="Contents3"/>
            <w:tabs>
              <w:tab w:val="clear" w:pos="8459"/>
              <w:tab w:val="right" w:pos="9026" w:leader="dot"/>
            </w:tabs>
            <w:rPr/>
          </w:pPr>
          <w:hyperlink w:anchor="__RefHeading___Toc7661205_1280447820">
            <w:r>
              <w:rPr>
                <w:webHidden/>
                <w:rStyle w:val="IndexLink"/>
                <w:rtl w:val="true"/>
              </w:rPr>
              <w:t>الكراث</w:t>
            </w:r>
            <w:r>
              <w:rPr>
                <w:rStyle w:val="IndexLink"/>
                <w:rtl w:val="true"/>
              </w:rPr>
              <w:tab/>
            </w:r>
            <w:r>
              <w:rPr>
                <w:rStyle w:val="IndexLink"/>
              </w:rPr>
              <w:t>103</w:t>
            </w:r>
          </w:hyperlink>
        </w:p>
        <w:p>
          <w:pPr>
            <w:pStyle w:val="Contents3"/>
            <w:tabs>
              <w:tab w:val="clear" w:pos="8459"/>
              <w:tab w:val="right" w:pos="9026" w:leader="dot"/>
            </w:tabs>
            <w:rPr/>
          </w:pPr>
          <w:hyperlink w:anchor="__RefHeading___Toc7661207_1280447820">
            <w:r>
              <w:rPr>
                <w:webHidden/>
                <w:rStyle w:val="IndexLink"/>
                <w:rtl w:val="true"/>
              </w:rPr>
              <w:t>الكرفس</w:t>
            </w:r>
            <w:r>
              <w:rPr>
                <w:rStyle w:val="IndexLink"/>
                <w:rtl w:val="true"/>
              </w:rPr>
              <w:tab/>
            </w:r>
            <w:r>
              <w:rPr>
                <w:rStyle w:val="IndexLink"/>
              </w:rPr>
              <w:t>104</w:t>
            </w:r>
          </w:hyperlink>
        </w:p>
        <w:p>
          <w:pPr>
            <w:pStyle w:val="Contents3"/>
            <w:tabs>
              <w:tab w:val="clear" w:pos="8459"/>
              <w:tab w:val="right" w:pos="9026" w:leader="dot"/>
            </w:tabs>
            <w:rPr/>
          </w:pPr>
          <w:hyperlink w:anchor="__RefHeading___Toc7661209_1280447820">
            <w:r>
              <w:rPr>
                <w:webHidden/>
                <w:rStyle w:val="IndexLink"/>
                <w:rtl w:val="true"/>
              </w:rPr>
              <w:t>اللوبيا</w:t>
            </w:r>
            <w:r>
              <w:rPr>
                <w:rStyle w:val="IndexLink"/>
                <w:rtl w:val="true"/>
              </w:rPr>
              <w:tab/>
            </w:r>
            <w:r>
              <w:rPr>
                <w:rStyle w:val="IndexLink"/>
              </w:rPr>
              <w:t>104</w:t>
            </w:r>
          </w:hyperlink>
        </w:p>
        <w:p>
          <w:pPr>
            <w:pStyle w:val="Contents3"/>
            <w:tabs>
              <w:tab w:val="clear" w:pos="8459"/>
              <w:tab w:val="right" w:pos="9026" w:leader="dot"/>
            </w:tabs>
            <w:rPr/>
          </w:pPr>
          <w:hyperlink w:anchor="__RefHeading___Toc7661211_1280447820">
            <w:r>
              <w:rPr>
                <w:webHidden/>
                <w:rStyle w:val="IndexLink"/>
                <w:rtl w:val="true"/>
              </w:rPr>
              <w:t>المُرّى</w:t>
            </w:r>
            <w:r>
              <w:rPr>
                <w:rStyle w:val="IndexLink"/>
                <w:rtl w:val="true"/>
              </w:rPr>
              <w:tab/>
            </w:r>
            <w:r>
              <w:rPr>
                <w:rStyle w:val="IndexLink"/>
              </w:rPr>
              <w:t>104</w:t>
            </w:r>
          </w:hyperlink>
        </w:p>
        <w:p>
          <w:pPr>
            <w:pStyle w:val="Contents3"/>
            <w:tabs>
              <w:tab w:val="clear" w:pos="8459"/>
              <w:tab w:val="right" w:pos="9026" w:leader="dot"/>
            </w:tabs>
            <w:rPr/>
          </w:pPr>
          <w:hyperlink w:anchor="__RefHeading___Toc7661213_1280447820">
            <w:r>
              <w:rPr>
                <w:webHidden/>
                <w:rStyle w:val="IndexLink"/>
                <w:rtl w:val="true"/>
              </w:rPr>
              <w:t>الهندباء</w:t>
            </w:r>
            <w:r>
              <w:rPr>
                <w:rStyle w:val="IndexLink"/>
                <w:rtl w:val="true"/>
              </w:rPr>
              <w:tab/>
            </w:r>
            <w:r>
              <w:rPr>
                <w:rStyle w:val="IndexLink"/>
              </w:rPr>
              <w:t>105</w:t>
            </w:r>
          </w:hyperlink>
        </w:p>
        <w:p>
          <w:pPr>
            <w:pStyle w:val="Contents3"/>
            <w:tabs>
              <w:tab w:val="clear" w:pos="8459"/>
              <w:tab w:val="right" w:pos="9026" w:leader="dot"/>
            </w:tabs>
            <w:rPr/>
          </w:pPr>
          <w:hyperlink w:anchor="__RefHeading___Toc7661215_1280447820">
            <w:r>
              <w:rPr>
                <w:webHidden/>
                <w:rStyle w:val="IndexLink"/>
                <w:rtl w:val="true"/>
              </w:rPr>
              <w:t>المواد الدهنية</w:t>
            </w:r>
            <w:r>
              <w:rPr>
                <w:rStyle w:val="IndexLink"/>
                <w:rtl w:val="true"/>
              </w:rPr>
              <w:tab/>
            </w:r>
            <w:r>
              <w:rPr>
                <w:rStyle w:val="IndexLink"/>
              </w:rPr>
              <w:t>107</w:t>
            </w:r>
          </w:hyperlink>
        </w:p>
        <w:p>
          <w:pPr>
            <w:pStyle w:val="Contents3"/>
            <w:tabs>
              <w:tab w:val="clear" w:pos="8459"/>
              <w:tab w:val="right" w:pos="9026" w:leader="dot"/>
            </w:tabs>
            <w:rPr/>
          </w:pPr>
          <w:hyperlink w:anchor="__RefHeading___Toc7661217_1280447820">
            <w:r>
              <w:rPr>
                <w:webHidden/>
                <w:rStyle w:val="IndexLink"/>
                <w:rtl w:val="true"/>
              </w:rPr>
              <w:t>دهن الزيت</w:t>
            </w:r>
            <w:r>
              <w:rPr>
                <w:rStyle w:val="IndexLink"/>
                <w:rtl w:val="true"/>
              </w:rPr>
              <w:tab/>
            </w:r>
            <w:r>
              <w:rPr>
                <w:rStyle w:val="IndexLink"/>
              </w:rPr>
              <w:t>107</w:t>
            </w:r>
          </w:hyperlink>
        </w:p>
        <w:p>
          <w:pPr>
            <w:pStyle w:val="Contents3"/>
            <w:tabs>
              <w:tab w:val="clear" w:pos="8459"/>
              <w:tab w:val="right" w:pos="9026" w:leader="dot"/>
            </w:tabs>
            <w:rPr/>
          </w:pPr>
          <w:hyperlink w:anchor="__RefHeading___Toc7661219_1280447820">
            <w:r>
              <w:rPr>
                <w:webHidden/>
                <w:rStyle w:val="IndexLink"/>
                <w:rtl w:val="true"/>
              </w:rPr>
              <w:t>سمن البقر</w:t>
            </w:r>
            <w:r>
              <w:rPr>
                <w:rStyle w:val="IndexLink"/>
                <w:rtl w:val="true"/>
              </w:rPr>
              <w:tab/>
            </w:r>
            <w:r>
              <w:rPr>
                <w:rStyle w:val="IndexLink"/>
              </w:rPr>
              <w:t>108</w:t>
            </w:r>
          </w:hyperlink>
        </w:p>
        <w:p>
          <w:pPr>
            <w:pStyle w:val="Contents3"/>
            <w:tabs>
              <w:tab w:val="clear" w:pos="8459"/>
              <w:tab w:val="right" w:pos="9026" w:leader="dot"/>
            </w:tabs>
            <w:rPr/>
          </w:pPr>
          <w:hyperlink w:anchor="__RefHeading___Toc7661221_1280447820">
            <w:r>
              <w:rPr>
                <w:webHidden/>
                <w:rStyle w:val="IndexLink"/>
                <w:rtl w:val="true"/>
              </w:rPr>
              <w:t>مضار السمن</w:t>
            </w:r>
            <w:r>
              <w:rPr>
                <w:rStyle w:val="IndexLink"/>
                <w:rtl w:val="true"/>
              </w:rPr>
              <w:tab/>
            </w:r>
            <w:r>
              <w:rPr>
                <w:rStyle w:val="IndexLink"/>
              </w:rPr>
              <w:t>108</w:t>
            </w:r>
          </w:hyperlink>
        </w:p>
        <w:p>
          <w:pPr>
            <w:pStyle w:val="Contents3"/>
            <w:tabs>
              <w:tab w:val="clear" w:pos="8459"/>
              <w:tab w:val="right" w:pos="9026" w:leader="dot"/>
            </w:tabs>
            <w:rPr/>
          </w:pPr>
          <w:hyperlink w:anchor="__RefHeading___Toc7661223_1280447820">
            <w:r>
              <w:rPr>
                <w:webHidden/>
                <w:rStyle w:val="IndexLink"/>
                <w:rtl w:val="true"/>
              </w:rPr>
              <w:t>المشروبات النافعة</w:t>
            </w:r>
            <w:r>
              <w:rPr>
                <w:rStyle w:val="IndexLink"/>
                <w:rtl w:val="true"/>
              </w:rPr>
              <w:tab/>
            </w:r>
            <w:r>
              <w:rPr>
                <w:rStyle w:val="IndexLink"/>
              </w:rPr>
              <w:t>109</w:t>
            </w:r>
          </w:hyperlink>
        </w:p>
        <w:p>
          <w:pPr>
            <w:pStyle w:val="Contents4"/>
            <w:tabs>
              <w:tab w:val="clear" w:pos="8176"/>
              <w:tab w:val="right" w:pos="9026" w:leader="dot"/>
            </w:tabs>
            <w:rPr/>
          </w:pPr>
          <w:hyperlink w:anchor="__RefHeading___Toc7661225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7661227_1280447820">
            <w:r>
              <w:rPr>
                <w:webHidden/>
                <w:rStyle w:val="IndexLink"/>
                <w:rtl w:val="true"/>
              </w:rPr>
              <w:t>اللبن</w:t>
            </w:r>
            <w:r>
              <w:rPr>
                <w:rStyle w:val="IndexLink"/>
                <w:rtl w:val="true"/>
              </w:rPr>
              <w:tab/>
            </w:r>
            <w:r>
              <w:rPr>
                <w:rStyle w:val="IndexLink"/>
              </w:rPr>
              <w:t>109</w:t>
            </w:r>
          </w:hyperlink>
        </w:p>
        <w:p>
          <w:pPr>
            <w:pStyle w:val="Contents4"/>
            <w:tabs>
              <w:tab w:val="clear" w:pos="8176"/>
              <w:tab w:val="right" w:pos="9026" w:leader="dot"/>
            </w:tabs>
            <w:rPr/>
          </w:pPr>
          <w:hyperlink w:anchor="__RefHeading___Toc7661229_1280447820">
            <w:r>
              <w:rPr>
                <w:webHidden/>
                <w:rStyle w:val="IndexLink"/>
                <w:rtl w:val="true"/>
              </w:rPr>
              <w:t>السويق</w:t>
            </w:r>
            <w:r>
              <w:rPr>
                <w:rStyle w:val="IndexLink"/>
                <w:rtl w:val="true"/>
              </w:rPr>
              <w:tab/>
            </w:r>
            <w:r>
              <w:rPr>
                <w:rStyle w:val="IndexLink"/>
              </w:rPr>
              <w:t>110</w:t>
            </w:r>
          </w:hyperlink>
        </w:p>
        <w:p>
          <w:pPr>
            <w:pStyle w:val="Contents3"/>
            <w:tabs>
              <w:tab w:val="clear" w:pos="8459"/>
              <w:tab w:val="right" w:pos="9026" w:leader="dot"/>
            </w:tabs>
            <w:rPr/>
          </w:pPr>
          <w:hyperlink w:anchor="__RefHeading___Toc7661231_1280447820">
            <w:r>
              <w:rPr>
                <w:webHidden/>
                <w:rStyle w:val="IndexLink"/>
                <w:rtl w:val="true"/>
              </w:rPr>
              <w:t>المشروبات الضارة</w:t>
            </w:r>
            <w:r>
              <w:rPr>
                <w:rStyle w:val="IndexLink"/>
                <w:rtl w:val="true"/>
              </w:rPr>
              <w:tab/>
            </w:r>
            <w:r>
              <w:rPr>
                <w:rStyle w:val="IndexLink"/>
              </w:rPr>
              <w:t>112</w:t>
            </w:r>
          </w:hyperlink>
        </w:p>
        <w:p>
          <w:pPr>
            <w:pStyle w:val="Contents4"/>
            <w:tabs>
              <w:tab w:val="clear" w:pos="8176"/>
              <w:tab w:val="right" w:pos="9026" w:leader="dot"/>
            </w:tabs>
            <w:rPr/>
          </w:pPr>
          <w:hyperlink w:anchor="__RefHeading___Toc7661233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7661235_1280447820">
            <w:r>
              <w:rPr>
                <w:webHidden/>
                <w:rStyle w:val="IndexLink"/>
                <w:rtl w:val="true"/>
              </w:rPr>
              <w:t>الخمر</w:t>
            </w:r>
            <w:r>
              <w:rPr>
                <w:rStyle w:val="IndexLink"/>
                <w:rtl w:val="true"/>
              </w:rPr>
              <w:tab/>
            </w:r>
            <w:r>
              <w:rPr>
                <w:rStyle w:val="IndexLink"/>
              </w:rPr>
              <w:t>112</w:t>
            </w:r>
          </w:hyperlink>
        </w:p>
        <w:p>
          <w:pPr>
            <w:pStyle w:val="Contents3"/>
            <w:tabs>
              <w:tab w:val="clear" w:pos="8459"/>
              <w:tab w:val="right" w:pos="9026" w:leader="dot"/>
            </w:tabs>
            <w:rPr/>
          </w:pPr>
          <w:hyperlink w:anchor="__RefHeading___Toc7661237_1280447820">
            <w:r>
              <w:rPr>
                <w:webHidden/>
                <w:rStyle w:val="IndexLink"/>
                <w:rtl w:val="true"/>
              </w:rPr>
              <w:t>علم الكلام</w:t>
            </w:r>
            <w:r>
              <w:rPr>
                <w:rStyle w:val="IndexLink"/>
                <w:rtl w:val="true"/>
              </w:rPr>
              <w:tab/>
            </w:r>
            <w:r>
              <w:rPr>
                <w:rStyle w:val="IndexLink"/>
              </w:rPr>
              <w:t>114</w:t>
            </w:r>
          </w:hyperlink>
        </w:p>
        <w:p>
          <w:pPr>
            <w:pStyle w:val="Contents4"/>
            <w:tabs>
              <w:tab w:val="clear" w:pos="8176"/>
              <w:tab w:val="right" w:pos="9026" w:leader="dot"/>
            </w:tabs>
            <w:rPr/>
          </w:pPr>
          <w:hyperlink w:anchor="__RefHeading___Toc7661239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7661241_1280447820">
            <w:r>
              <w:rPr>
                <w:webHidden/>
                <w:rStyle w:val="IndexLink"/>
                <w:rtl w:val="true"/>
              </w:rPr>
              <w:t>الأدلة الوجدانية</w:t>
            </w:r>
            <w:r>
              <w:rPr>
                <w:rStyle w:val="IndexLink"/>
                <w:rtl w:val="true"/>
              </w:rPr>
              <w:tab/>
            </w:r>
            <w:r>
              <w:rPr>
                <w:rStyle w:val="IndexLink"/>
              </w:rPr>
              <w:t>114</w:t>
            </w:r>
          </w:hyperlink>
        </w:p>
        <w:p>
          <w:pPr>
            <w:pStyle w:val="Contents4"/>
            <w:tabs>
              <w:tab w:val="clear" w:pos="8176"/>
              <w:tab w:val="right" w:pos="9026" w:leader="dot"/>
            </w:tabs>
            <w:rPr/>
          </w:pPr>
          <w:hyperlink w:anchor="__RefHeading___Toc7661243_1280447820">
            <w:r>
              <w:rPr>
                <w:webHidden/>
                <w:rStyle w:val="IndexLink"/>
                <w:rtl w:val="true"/>
              </w:rPr>
              <w:t>الأدلّة العقليّة</w:t>
            </w:r>
            <w:r>
              <w:rPr>
                <w:rStyle w:val="IndexLink"/>
                <w:rtl w:val="true"/>
              </w:rPr>
              <w:tab/>
            </w:r>
            <w:r>
              <w:rPr>
                <w:rStyle w:val="IndexLink"/>
              </w:rPr>
              <w:t>115</w:t>
            </w:r>
          </w:hyperlink>
        </w:p>
        <w:p>
          <w:pPr>
            <w:pStyle w:val="Contents3"/>
            <w:tabs>
              <w:tab w:val="clear" w:pos="8459"/>
              <w:tab w:val="right" w:pos="9026" w:leader="dot"/>
            </w:tabs>
            <w:rPr/>
          </w:pPr>
          <w:hyperlink w:anchor="__RefHeading___Toc7661245_1280447820">
            <w:r>
              <w:rPr>
                <w:webHidden/>
                <w:rStyle w:val="IndexLink"/>
                <w:rtl w:val="true"/>
              </w:rPr>
              <w:t>مع توحيد المفضل</w:t>
            </w:r>
            <w:r>
              <w:rPr>
                <w:rStyle w:val="IndexLink"/>
                <w:rtl w:val="true"/>
              </w:rPr>
              <w:tab/>
            </w:r>
            <w:r>
              <w:rPr>
                <w:rStyle w:val="IndexLink"/>
              </w:rPr>
              <w:t>116</w:t>
            </w:r>
          </w:hyperlink>
        </w:p>
        <w:p>
          <w:pPr>
            <w:pStyle w:val="Contents4"/>
            <w:tabs>
              <w:tab w:val="clear" w:pos="8176"/>
              <w:tab w:val="right" w:pos="9026" w:leader="dot"/>
            </w:tabs>
            <w:rPr/>
          </w:pPr>
          <w:hyperlink w:anchor="__RefHeading___Toc7661247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7661249_1280447820">
            <w:r>
              <w:rPr>
                <w:webHidden/>
                <w:rStyle w:val="IndexLink"/>
                <w:rtl w:val="true"/>
              </w:rPr>
              <w:t>منشأ الشك في الله تعالى</w:t>
            </w:r>
            <w:r>
              <w:rPr>
                <w:rStyle w:val="IndexLink"/>
                <w:rtl w:val="true"/>
              </w:rPr>
              <w:tab/>
            </w:r>
            <w:r>
              <w:rPr>
                <w:rStyle w:val="IndexLink"/>
              </w:rPr>
              <w:t>117</w:t>
            </w:r>
          </w:hyperlink>
        </w:p>
        <w:p>
          <w:pPr>
            <w:pStyle w:val="Contents4"/>
            <w:tabs>
              <w:tab w:val="clear" w:pos="8176"/>
              <w:tab w:val="right" w:pos="9026" w:leader="dot"/>
            </w:tabs>
            <w:rPr/>
          </w:pPr>
          <w:hyperlink w:anchor="__RefHeading___Toc7661251_1280447820">
            <w:r>
              <w:rPr>
                <w:webHidden/>
                <w:rStyle w:val="IndexLink"/>
                <w:rtl w:val="true"/>
              </w:rPr>
              <w:t>المانوية</w:t>
            </w:r>
            <w:r>
              <w:rPr>
                <w:rStyle w:val="IndexLink"/>
                <w:rtl w:val="true"/>
              </w:rPr>
              <w:tab/>
            </w:r>
            <w:r>
              <w:rPr>
                <w:rStyle w:val="IndexLink"/>
              </w:rPr>
              <w:t>119</w:t>
            </w:r>
          </w:hyperlink>
        </w:p>
        <w:p>
          <w:pPr>
            <w:pStyle w:val="Contents4"/>
            <w:tabs>
              <w:tab w:val="clear" w:pos="8176"/>
              <w:tab w:val="right" w:pos="9026" w:leader="dot"/>
            </w:tabs>
            <w:rPr/>
          </w:pPr>
          <w:hyperlink w:anchor="__RefHeading___Toc7661253_1280447820">
            <w:r>
              <w:rPr>
                <w:webHidden/>
                <w:rStyle w:val="IndexLink"/>
                <w:rtl w:val="true"/>
              </w:rPr>
              <w:t>الملاحدة</w:t>
            </w:r>
            <w:r>
              <w:rPr>
                <w:rStyle w:val="IndexLink"/>
                <w:rtl w:val="true"/>
              </w:rPr>
              <w:tab/>
            </w:r>
            <w:r>
              <w:rPr>
                <w:rStyle w:val="IndexLink"/>
              </w:rPr>
              <w:t>119</w:t>
            </w:r>
          </w:hyperlink>
        </w:p>
        <w:p>
          <w:pPr>
            <w:pStyle w:val="Contents3"/>
            <w:tabs>
              <w:tab w:val="clear" w:pos="8459"/>
              <w:tab w:val="right" w:pos="9026" w:leader="dot"/>
            </w:tabs>
            <w:rPr/>
          </w:pPr>
          <w:hyperlink w:anchor="__RefHeading___Toc7661255_1280447820">
            <w:r>
              <w:rPr>
                <w:webHidden/>
                <w:rStyle w:val="IndexLink"/>
                <w:rtl w:val="true"/>
              </w:rPr>
              <w:t>الأدلّة الحسية على وجود الله تعالى</w:t>
            </w:r>
            <w:r>
              <w:rPr>
                <w:rStyle w:val="IndexLink"/>
                <w:rtl w:val="true"/>
              </w:rPr>
              <w:tab/>
            </w:r>
            <w:r>
              <w:rPr>
                <w:rStyle w:val="IndexLink"/>
              </w:rPr>
              <w:t>120</w:t>
            </w:r>
          </w:hyperlink>
        </w:p>
        <w:p>
          <w:pPr>
            <w:pStyle w:val="Contents3"/>
            <w:tabs>
              <w:tab w:val="clear" w:pos="8459"/>
              <w:tab w:val="right" w:pos="9026" w:leader="dot"/>
            </w:tabs>
            <w:rPr/>
          </w:pPr>
          <w:hyperlink w:anchor="__RefHeading___Toc7661257_1280447820">
            <w:r>
              <w:rPr>
                <w:webHidden/>
                <w:rStyle w:val="IndexLink"/>
                <w:rtl w:val="true"/>
              </w:rPr>
              <w:t>النظام الدقيق للكون</w:t>
            </w:r>
            <w:r>
              <w:rPr>
                <w:rStyle w:val="IndexLink"/>
                <w:rtl w:val="true"/>
              </w:rPr>
              <w:tab/>
            </w:r>
            <w:r>
              <w:rPr>
                <w:rStyle w:val="IndexLink"/>
              </w:rPr>
              <w:t>120</w:t>
            </w:r>
          </w:hyperlink>
        </w:p>
        <w:p>
          <w:pPr>
            <w:pStyle w:val="Contents3"/>
            <w:tabs>
              <w:tab w:val="clear" w:pos="8459"/>
              <w:tab w:val="right" w:pos="9026" w:leader="dot"/>
            </w:tabs>
            <w:rPr/>
          </w:pPr>
          <w:hyperlink w:anchor="__RefHeading___Toc7661259_1280447820">
            <w:r>
              <w:rPr>
                <w:webHidden/>
                <w:rStyle w:val="IndexLink"/>
                <w:rtl w:val="true"/>
              </w:rPr>
              <w:t>خلق الإنسان</w:t>
            </w:r>
            <w:r>
              <w:rPr>
                <w:rStyle w:val="IndexLink"/>
                <w:rtl w:val="true"/>
              </w:rPr>
              <w:tab/>
            </w:r>
            <w:r>
              <w:rPr>
                <w:rStyle w:val="IndexLink"/>
              </w:rPr>
              <w:t>122</w:t>
            </w:r>
          </w:hyperlink>
        </w:p>
        <w:p>
          <w:pPr>
            <w:pStyle w:val="Contents4"/>
            <w:tabs>
              <w:tab w:val="clear" w:pos="8176"/>
              <w:tab w:val="right" w:pos="9026" w:leader="dot"/>
            </w:tabs>
            <w:rPr/>
          </w:pPr>
          <w:hyperlink w:anchor="__RefHeading___Toc7661261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7661263_1280447820">
            <w:r>
              <w:rPr>
                <w:webHidden/>
                <w:rStyle w:val="IndexLink"/>
                <w:rtl w:val="true"/>
              </w:rPr>
              <w:t>تكوين الجنين</w:t>
            </w:r>
            <w:r>
              <w:rPr>
                <w:rStyle w:val="IndexLink"/>
                <w:rtl w:val="true"/>
              </w:rPr>
              <w:tab/>
            </w:r>
            <w:r>
              <w:rPr>
                <w:rStyle w:val="IndexLink"/>
              </w:rPr>
              <w:t>122</w:t>
            </w:r>
          </w:hyperlink>
        </w:p>
        <w:p>
          <w:pPr>
            <w:pStyle w:val="Contents4"/>
            <w:tabs>
              <w:tab w:val="clear" w:pos="8176"/>
              <w:tab w:val="right" w:pos="9026" w:leader="dot"/>
            </w:tabs>
            <w:rPr/>
          </w:pPr>
          <w:hyperlink w:anchor="__RefHeading___Toc7661265_1280447820">
            <w:r>
              <w:rPr>
                <w:webHidden/>
                <w:rStyle w:val="IndexLink"/>
                <w:rtl w:val="true"/>
              </w:rPr>
              <w:t>ولادة الجنين</w:t>
            </w:r>
            <w:r>
              <w:rPr>
                <w:rStyle w:val="IndexLink"/>
                <w:rtl w:val="true"/>
              </w:rPr>
              <w:tab/>
            </w:r>
            <w:r>
              <w:rPr>
                <w:rStyle w:val="IndexLink"/>
              </w:rPr>
              <w:t>123</w:t>
            </w:r>
          </w:hyperlink>
        </w:p>
        <w:p>
          <w:pPr>
            <w:pStyle w:val="Contents4"/>
            <w:tabs>
              <w:tab w:val="clear" w:pos="8176"/>
              <w:tab w:val="right" w:pos="9026" w:leader="dot"/>
            </w:tabs>
            <w:rPr/>
          </w:pPr>
          <w:hyperlink w:anchor="__RefHeading___Toc7661267_1280447820">
            <w:r>
              <w:rPr>
                <w:webHidden/>
                <w:rStyle w:val="IndexLink"/>
                <w:rtl w:val="true"/>
              </w:rPr>
              <w:t>غذاء الطفل</w:t>
            </w:r>
            <w:r>
              <w:rPr>
                <w:rStyle w:val="IndexLink"/>
                <w:rtl w:val="true"/>
              </w:rPr>
              <w:tab/>
            </w:r>
            <w:r>
              <w:rPr>
                <w:rStyle w:val="IndexLink"/>
              </w:rPr>
              <w:t>124</w:t>
            </w:r>
          </w:hyperlink>
        </w:p>
        <w:p>
          <w:pPr>
            <w:pStyle w:val="Contents4"/>
            <w:tabs>
              <w:tab w:val="clear" w:pos="8176"/>
              <w:tab w:val="right" w:pos="9026" w:leader="dot"/>
            </w:tabs>
            <w:rPr/>
          </w:pPr>
          <w:hyperlink w:anchor="__RefHeading___Toc7661269_1280447820">
            <w:r>
              <w:rPr>
                <w:webHidden/>
                <w:rStyle w:val="IndexLink"/>
                <w:rtl w:val="true"/>
              </w:rPr>
              <w:t>كيفيّة غذاء الطفل</w:t>
            </w:r>
            <w:r>
              <w:rPr>
                <w:rStyle w:val="IndexLink"/>
                <w:rtl w:val="true"/>
              </w:rPr>
              <w:tab/>
            </w:r>
            <w:r>
              <w:rPr>
                <w:rStyle w:val="IndexLink"/>
              </w:rPr>
              <w:t>125</w:t>
            </w:r>
          </w:hyperlink>
        </w:p>
        <w:p>
          <w:pPr>
            <w:pStyle w:val="Contents4"/>
            <w:tabs>
              <w:tab w:val="clear" w:pos="8176"/>
              <w:tab w:val="right" w:pos="9026" w:leader="dot"/>
            </w:tabs>
            <w:rPr/>
          </w:pPr>
          <w:hyperlink w:anchor="__RefHeading___Toc7661271_1280447820">
            <w:r>
              <w:rPr>
                <w:webHidden/>
                <w:rStyle w:val="IndexLink"/>
                <w:rtl w:val="true"/>
              </w:rPr>
              <w:t>خروج الأسنان للطفل</w:t>
            </w:r>
            <w:r>
              <w:rPr>
                <w:rStyle w:val="IndexLink"/>
                <w:rtl w:val="true"/>
              </w:rPr>
              <w:tab/>
            </w:r>
            <w:r>
              <w:rPr>
                <w:rStyle w:val="IndexLink"/>
              </w:rPr>
              <w:t>126</w:t>
            </w:r>
          </w:hyperlink>
        </w:p>
        <w:p>
          <w:pPr>
            <w:pStyle w:val="Contents3"/>
            <w:tabs>
              <w:tab w:val="clear" w:pos="8459"/>
              <w:tab w:val="right" w:pos="9026" w:leader="dot"/>
            </w:tabs>
            <w:rPr/>
          </w:pPr>
          <w:hyperlink w:anchor="__RefHeading___Toc7661273_1280447820">
            <w:r>
              <w:rPr>
                <w:webHidden/>
                <w:rStyle w:val="IndexLink"/>
                <w:rtl w:val="true"/>
              </w:rPr>
              <w:t>طلوع الشعر في وجه الرجل</w:t>
            </w:r>
            <w:r>
              <w:rPr>
                <w:rStyle w:val="IndexLink"/>
                <w:rtl w:val="true"/>
              </w:rPr>
              <w:tab/>
            </w:r>
            <w:r>
              <w:rPr>
                <w:rStyle w:val="IndexLink"/>
              </w:rPr>
              <w:t>127</w:t>
            </w:r>
          </w:hyperlink>
        </w:p>
        <w:p>
          <w:pPr>
            <w:pStyle w:val="Contents3"/>
            <w:tabs>
              <w:tab w:val="clear" w:pos="8459"/>
              <w:tab w:val="right" w:pos="9026" w:leader="dot"/>
            </w:tabs>
            <w:rPr/>
          </w:pPr>
          <w:hyperlink w:anchor="__RefHeading___Toc7661275_1280447820">
            <w:r>
              <w:rPr>
                <w:webHidden/>
                <w:rStyle w:val="IndexLink"/>
                <w:rtl w:val="true"/>
              </w:rPr>
              <w:t>تركيب بدن الإنسان</w:t>
            </w:r>
            <w:r>
              <w:rPr>
                <w:rStyle w:val="IndexLink"/>
                <w:rtl w:val="true"/>
              </w:rPr>
              <w:tab/>
            </w:r>
            <w:r>
              <w:rPr>
                <w:rStyle w:val="IndexLink"/>
              </w:rPr>
              <w:t>128</w:t>
            </w:r>
          </w:hyperlink>
        </w:p>
        <w:p>
          <w:pPr>
            <w:pStyle w:val="Contents3"/>
            <w:tabs>
              <w:tab w:val="clear" w:pos="8459"/>
              <w:tab w:val="right" w:pos="9026" w:leader="dot"/>
            </w:tabs>
            <w:rPr/>
          </w:pPr>
          <w:hyperlink w:anchor="__RefHeading___Toc7661277_1280447820">
            <w:r>
              <w:rPr>
                <w:webHidden/>
                <w:rStyle w:val="IndexLink"/>
                <w:rtl w:val="true"/>
              </w:rPr>
              <w:t>انتصاب بدن الإنسان</w:t>
            </w:r>
            <w:r>
              <w:rPr>
                <w:rStyle w:val="IndexLink"/>
                <w:rtl w:val="true"/>
              </w:rPr>
              <w:tab/>
            </w:r>
            <w:r>
              <w:rPr>
                <w:rStyle w:val="IndexLink"/>
              </w:rPr>
              <w:t>128</w:t>
            </w:r>
          </w:hyperlink>
        </w:p>
        <w:p>
          <w:pPr>
            <w:pStyle w:val="Contents3"/>
            <w:tabs>
              <w:tab w:val="clear" w:pos="8459"/>
              <w:tab w:val="right" w:pos="9026" w:leader="dot"/>
            </w:tabs>
            <w:rPr/>
          </w:pPr>
          <w:hyperlink w:anchor="__RefHeading___Toc7661279_1280447820">
            <w:r>
              <w:rPr>
                <w:webHidden/>
                <w:rStyle w:val="IndexLink"/>
                <w:rtl w:val="true"/>
              </w:rPr>
              <w:t>العينان والحواس</w:t>
            </w:r>
            <w:r>
              <w:rPr>
                <w:rStyle w:val="IndexLink"/>
                <w:rtl w:val="true"/>
              </w:rPr>
              <w:tab/>
            </w:r>
            <w:r>
              <w:rPr>
                <w:rStyle w:val="IndexLink"/>
              </w:rPr>
              <w:t>129</w:t>
            </w:r>
          </w:hyperlink>
        </w:p>
        <w:p>
          <w:pPr>
            <w:pStyle w:val="Contents3"/>
            <w:tabs>
              <w:tab w:val="clear" w:pos="8459"/>
              <w:tab w:val="right" w:pos="9026" w:leader="dot"/>
            </w:tabs>
            <w:rPr/>
          </w:pPr>
          <w:hyperlink w:anchor="__RefHeading___Toc7661281_1280447820">
            <w:r>
              <w:rPr>
                <w:webHidden/>
                <w:rStyle w:val="IndexLink"/>
                <w:rtl w:val="true"/>
              </w:rPr>
              <w:t>البصر والسمع</w:t>
            </w:r>
            <w:r>
              <w:rPr>
                <w:rStyle w:val="IndexLink"/>
                <w:rtl w:val="true"/>
              </w:rPr>
              <w:tab/>
            </w:r>
            <w:r>
              <w:rPr>
                <w:rStyle w:val="IndexLink"/>
              </w:rPr>
              <w:t>132</w:t>
            </w:r>
          </w:hyperlink>
        </w:p>
        <w:p>
          <w:pPr>
            <w:pStyle w:val="Contents3"/>
            <w:tabs>
              <w:tab w:val="clear" w:pos="8459"/>
              <w:tab w:val="right" w:pos="9026" w:leader="dot"/>
            </w:tabs>
            <w:rPr/>
          </w:pPr>
          <w:hyperlink w:anchor="__RefHeading___Toc7661283_1280447820">
            <w:r>
              <w:rPr>
                <w:webHidden/>
                <w:rStyle w:val="IndexLink"/>
                <w:rtl w:val="true"/>
              </w:rPr>
              <w:t>الضياء والهواء</w:t>
            </w:r>
            <w:r>
              <w:rPr>
                <w:rStyle w:val="IndexLink"/>
                <w:rtl w:val="true"/>
              </w:rPr>
              <w:tab/>
            </w:r>
            <w:r>
              <w:rPr>
                <w:rStyle w:val="IndexLink"/>
              </w:rPr>
              <w:t>133</w:t>
            </w:r>
          </w:hyperlink>
        </w:p>
        <w:p>
          <w:pPr>
            <w:pStyle w:val="Contents3"/>
            <w:tabs>
              <w:tab w:val="clear" w:pos="8459"/>
              <w:tab w:val="right" w:pos="9026" w:leader="dot"/>
            </w:tabs>
            <w:rPr/>
          </w:pPr>
          <w:hyperlink w:anchor="__RefHeading___Toc7661285_1280447820">
            <w:r>
              <w:rPr>
                <w:webHidden/>
                <w:rStyle w:val="IndexLink"/>
                <w:rtl w:val="true"/>
              </w:rPr>
              <w:t>نعمة السمع والبصر</w:t>
            </w:r>
            <w:r>
              <w:rPr>
                <w:rStyle w:val="IndexLink"/>
                <w:rtl w:val="true"/>
              </w:rPr>
              <w:tab/>
            </w:r>
            <w:r>
              <w:rPr>
                <w:rStyle w:val="IndexLink"/>
              </w:rPr>
              <w:t>134</w:t>
            </w:r>
          </w:hyperlink>
        </w:p>
        <w:p>
          <w:pPr>
            <w:pStyle w:val="Contents3"/>
            <w:tabs>
              <w:tab w:val="clear" w:pos="8459"/>
              <w:tab w:val="right" w:pos="9026" w:leader="dot"/>
            </w:tabs>
            <w:rPr/>
          </w:pPr>
          <w:hyperlink w:anchor="__RefHeading___Toc7661287_1280447820">
            <w:r>
              <w:rPr>
                <w:webHidden/>
                <w:rStyle w:val="IndexLink"/>
                <w:rtl w:val="true"/>
              </w:rPr>
              <w:t>نعمة العقل</w:t>
            </w:r>
            <w:r>
              <w:rPr>
                <w:rStyle w:val="IndexLink"/>
                <w:rtl w:val="true"/>
              </w:rPr>
              <w:tab/>
            </w:r>
            <w:r>
              <w:rPr>
                <w:rStyle w:val="IndexLink"/>
              </w:rPr>
              <w:t>136</w:t>
            </w:r>
          </w:hyperlink>
        </w:p>
        <w:p>
          <w:pPr>
            <w:pStyle w:val="Contents3"/>
            <w:tabs>
              <w:tab w:val="clear" w:pos="8459"/>
              <w:tab w:val="right" w:pos="9026" w:leader="dot"/>
            </w:tabs>
            <w:rPr/>
          </w:pPr>
          <w:hyperlink w:anchor="__RefHeading___Toc7661289_1280447820">
            <w:r>
              <w:rPr>
                <w:webHidden/>
                <w:rStyle w:val="IndexLink"/>
                <w:rtl w:val="true"/>
              </w:rPr>
              <w:t>الأعضاء أفراداً وأزواجاً</w:t>
            </w:r>
            <w:r>
              <w:rPr>
                <w:rStyle w:val="IndexLink"/>
                <w:rtl w:val="true"/>
              </w:rPr>
              <w:tab/>
            </w:r>
            <w:r>
              <w:rPr>
                <w:rStyle w:val="IndexLink"/>
              </w:rPr>
              <w:t>137</w:t>
            </w:r>
          </w:hyperlink>
        </w:p>
        <w:p>
          <w:pPr>
            <w:pStyle w:val="Contents3"/>
            <w:tabs>
              <w:tab w:val="clear" w:pos="8459"/>
              <w:tab w:val="right" w:pos="9026" w:leader="dot"/>
            </w:tabs>
            <w:rPr/>
          </w:pPr>
          <w:hyperlink w:anchor="__RefHeading___Toc7661291_1280447820">
            <w:r>
              <w:rPr>
                <w:webHidden/>
                <w:rStyle w:val="IndexLink"/>
                <w:rtl w:val="true"/>
              </w:rPr>
              <w:t>الصوت والكلام</w:t>
            </w:r>
            <w:r>
              <w:rPr>
                <w:rStyle w:val="IndexLink"/>
                <w:rtl w:val="true"/>
              </w:rPr>
              <w:tab/>
            </w:r>
            <w:r>
              <w:rPr>
                <w:rStyle w:val="IndexLink"/>
              </w:rPr>
              <w:t>138</w:t>
            </w:r>
          </w:hyperlink>
        </w:p>
        <w:p>
          <w:pPr>
            <w:pStyle w:val="Contents3"/>
            <w:tabs>
              <w:tab w:val="clear" w:pos="8459"/>
              <w:tab w:val="right" w:pos="9026" w:leader="dot"/>
            </w:tabs>
            <w:rPr/>
          </w:pPr>
          <w:hyperlink w:anchor="__RefHeading___Toc7661293_1280447820">
            <w:r>
              <w:rPr>
                <w:webHidden/>
                <w:rStyle w:val="IndexLink"/>
                <w:rtl w:val="true"/>
              </w:rPr>
              <w:t>عظمة الدماغ</w:t>
            </w:r>
            <w:r>
              <w:rPr>
                <w:rStyle w:val="IndexLink"/>
                <w:rtl w:val="true"/>
              </w:rPr>
              <w:tab/>
            </w:r>
            <w:r>
              <w:rPr>
                <w:rStyle w:val="IndexLink"/>
              </w:rPr>
              <w:t>141</w:t>
            </w:r>
          </w:hyperlink>
        </w:p>
        <w:p>
          <w:pPr>
            <w:pStyle w:val="Contents3"/>
            <w:tabs>
              <w:tab w:val="clear" w:pos="8459"/>
              <w:tab w:val="right" w:pos="9026" w:leader="dot"/>
            </w:tabs>
            <w:rPr/>
          </w:pPr>
          <w:hyperlink w:anchor="__RefHeading___Toc7661295_1280447820">
            <w:r>
              <w:rPr>
                <w:webHidden/>
                <w:rStyle w:val="IndexLink"/>
                <w:rtl w:val="true"/>
              </w:rPr>
              <w:t>الجفن والاشفار</w:t>
            </w:r>
            <w:r>
              <w:rPr>
                <w:rStyle w:val="IndexLink"/>
                <w:rtl w:val="true"/>
              </w:rPr>
              <w:tab/>
            </w:r>
            <w:r>
              <w:rPr>
                <w:rStyle w:val="IndexLink"/>
              </w:rPr>
              <w:t>142</w:t>
            </w:r>
          </w:hyperlink>
        </w:p>
        <w:p>
          <w:pPr>
            <w:pStyle w:val="Contents3"/>
            <w:tabs>
              <w:tab w:val="clear" w:pos="8459"/>
              <w:tab w:val="right" w:pos="9026" w:leader="dot"/>
            </w:tabs>
            <w:rPr/>
          </w:pPr>
          <w:hyperlink w:anchor="__RefHeading___Toc7661297_1280447820">
            <w:r>
              <w:rPr>
                <w:webHidden/>
                <w:rStyle w:val="IndexLink"/>
                <w:rtl w:val="true"/>
              </w:rPr>
              <w:t>الفؤاد</w:t>
            </w:r>
            <w:r>
              <w:rPr>
                <w:rStyle w:val="IndexLink"/>
                <w:rtl w:val="true"/>
              </w:rPr>
              <w:tab/>
            </w:r>
            <w:r>
              <w:rPr>
                <w:rStyle w:val="IndexLink"/>
              </w:rPr>
              <w:t>143</w:t>
            </w:r>
          </w:hyperlink>
        </w:p>
        <w:p>
          <w:pPr>
            <w:pStyle w:val="Contents3"/>
            <w:tabs>
              <w:tab w:val="clear" w:pos="8459"/>
              <w:tab w:val="right" w:pos="9026" w:leader="dot"/>
            </w:tabs>
            <w:rPr/>
          </w:pPr>
          <w:hyperlink w:anchor="__RefHeading___Toc7661299_1280447820">
            <w:r>
              <w:rPr>
                <w:webHidden/>
                <w:rStyle w:val="IndexLink"/>
                <w:rtl w:val="true"/>
              </w:rPr>
              <w:t>الحلق والمرى والقصبة</w:t>
            </w:r>
            <w:r>
              <w:rPr>
                <w:rStyle w:val="IndexLink"/>
                <w:rtl w:val="true"/>
              </w:rPr>
              <w:tab/>
            </w:r>
            <w:r>
              <w:rPr>
                <w:rStyle w:val="IndexLink"/>
              </w:rPr>
              <w:t>144</w:t>
            </w:r>
          </w:hyperlink>
        </w:p>
        <w:p>
          <w:pPr>
            <w:pStyle w:val="Contents3"/>
            <w:tabs>
              <w:tab w:val="clear" w:pos="8459"/>
              <w:tab w:val="right" w:pos="9026" w:leader="dot"/>
            </w:tabs>
            <w:rPr/>
          </w:pPr>
          <w:hyperlink w:anchor="__RefHeading___Toc7661301_1280447820">
            <w:r>
              <w:rPr>
                <w:webHidden/>
                <w:rStyle w:val="IndexLink"/>
                <w:rtl w:val="true"/>
              </w:rPr>
              <w:t>الرئة ومنافذ البول والغائط</w:t>
            </w:r>
            <w:r>
              <w:rPr>
                <w:rStyle w:val="IndexLink"/>
                <w:rtl w:val="true"/>
              </w:rPr>
              <w:tab/>
            </w:r>
            <w:r>
              <w:rPr>
                <w:rStyle w:val="IndexLink"/>
              </w:rPr>
              <w:t>145</w:t>
            </w:r>
          </w:hyperlink>
        </w:p>
        <w:p>
          <w:pPr>
            <w:pStyle w:val="Contents3"/>
            <w:tabs>
              <w:tab w:val="clear" w:pos="8459"/>
              <w:tab w:val="right" w:pos="9026" w:leader="dot"/>
            </w:tabs>
            <w:rPr/>
          </w:pPr>
          <w:hyperlink w:anchor="__RefHeading___Toc7661303_1280447820">
            <w:r>
              <w:rPr>
                <w:webHidden/>
                <w:rStyle w:val="IndexLink"/>
                <w:rtl w:val="true"/>
              </w:rPr>
              <w:t>المعدة والكبد</w:t>
            </w:r>
            <w:r>
              <w:rPr>
                <w:rStyle w:val="IndexLink"/>
                <w:rtl w:val="true"/>
              </w:rPr>
              <w:tab/>
            </w:r>
            <w:r>
              <w:rPr>
                <w:rStyle w:val="IndexLink"/>
              </w:rPr>
              <w:t>147</w:t>
            </w:r>
          </w:hyperlink>
        </w:p>
        <w:p>
          <w:pPr>
            <w:pStyle w:val="Contents3"/>
            <w:tabs>
              <w:tab w:val="clear" w:pos="8459"/>
              <w:tab w:val="right" w:pos="9026" w:leader="dot"/>
            </w:tabs>
            <w:rPr/>
          </w:pPr>
          <w:hyperlink w:anchor="__RefHeading___Toc7661305_1280447820">
            <w:r>
              <w:rPr>
                <w:webHidden/>
                <w:rStyle w:val="IndexLink"/>
                <w:rtl w:val="true"/>
              </w:rPr>
              <w:t>النخاع والدم والاوردة وغيرها</w:t>
            </w:r>
            <w:r>
              <w:rPr>
                <w:rStyle w:val="IndexLink"/>
                <w:rtl w:val="true"/>
              </w:rPr>
              <w:tab/>
            </w:r>
            <w:r>
              <w:rPr>
                <w:rStyle w:val="IndexLink"/>
              </w:rPr>
              <w:t>148</w:t>
            </w:r>
          </w:hyperlink>
        </w:p>
        <w:p>
          <w:pPr>
            <w:pStyle w:val="Contents3"/>
            <w:tabs>
              <w:tab w:val="clear" w:pos="8459"/>
              <w:tab w:val="right" w:pos="9026" w:leader="dot"/>
            </w:tabs>
            <w:rPr/>
          </w:pPr>
          <w:hyperlink w:anchor="__RefHeading___Toc7661307_1280447820">
            <w:r>
              <w:rPr>
                <w:webHidden/>
                <w:rStyle w:val="IndexLink"/>
                <w:rtl w:val="true"/>
              </w:rPr>
              <w:t>تكوين الأذن والفخذين</w:t>
            </w:r>
            <w:r>
              <w:rPr>
                <w:rStyle w:val="IndexLink"/>
                <w:rtl w:val="true"/>
              </w:rPr>
              <w:tab/>
            </w:r>
            <w:r>
              <w:rPr>
                <w:rStyle w:val="IndexLink"/>
              </w:rPr>
              <w:t>150</w:t>
            </w:r>
          </w:hyperlink>
        </w:p>
        <w:p>
          <w:pPr>
            <w:pStyle w:val="Contents3"/>
            <w:tabs>
              <w:tab w:val="clear" w:pos="8459"/>
              <w:tab w:val="right" w:pos="9026" w:leader="dot"/>
            </w:tabs>
            <w:rPr/>
          </w:pPr>
          <w:hyperlink w:anchor="__RefHeading___Toc7661309_1280447820">
            <w:r>
              <w:rPr>
                <w:webHidden/>
                <w:rStyle w:val="IndexLink"/>
                <w:rtl w:val="true"/>
              </w:rPr>
              <w:t>الفؤاد وثقبه</w:t>
            </w:r>
            <w:r>
              <w:rPr>
                <w:rStyle w:val="IndexLink"/>
                <w:rtl w:val="true"/>
              </w:rPr>
              <w:tab/>
            </w:r>
            <w:r>
              <w:rPr>
                <w:rStyle w:val="IndexLink"/>
              </w:rPr>
              <w:t>151</w:t>
            </w:r>
          </w:hyperlink>
        </w:p>
        <w:p>
          <w:pPr>
            <w:pStyle w:val="Contents3"/>
            <w:tabs>
              <w:tab w:val="clear" w:pos="8459"/>
              <w:tab w:val="right" w:pos="9026" w:leader="dot"/>
            </w:tabs>
            <w:rPr/>
          </w:pPr>
          <w:hyperlink w:anchor="__RefHeading___Toc7661311_1280447820">
            <w:r>
              <w:rPr>
                <w:webHidden/>
                <w:rStyle w:val="IndexLink"/>
                <w:rtl w:val="true"/>
              </w:rPr>
              <w:t>منفذ الغائط</w:t>
            </w:r>
            <w:r>
              <w:rPr>
                <w:rStyle w:val="IndexLink"/>
                <w:rtl w:val="true"/>
              </w:rPr>
              <w:tab/>
            </w:r>
            <w:r>
              <w:rPr>
                <w:rStyle w:val="IndexLink"/>
              </w:rPr>
              <w:t>152</w:t>
            </w:r>
          </w:hyperlink>
        </w:p>
        <w:p>
          <w:pPr>
            <w:pStyle w:val="Contents3"/>
            <w:tabs>
              <w:tab w:val="clear" w:pos="8459"/>
              <w:tab w:val="right" w:pos="9026" w:leader="dot"/>
            </w:tabs>
            <w:rPr/>
          </w:pPr>
          <w:hyperlink w:anchor="__RefHeading___Toc7661313_1280447820">
            <w:r>
              <w:rPr>
                <w:webHidden/>
                <w:rStyle w:val="IndexLink"/>
                <w:rtl w:val="true"/>
              </w:rPr>
              <w:t>فوائد الشعر والأظفار</w:t>
            </w:r>
            <w:r>
              <w:rPr>
                <w:rStyle w:val="IndexLink"/>
                <w:rtl w:val="true"/>
              </w:rPr>
              <w:tab/>
            </w:r>
            <w:r>
              <w:rPr>
                <w:rStyle w:val="IndexLink"/>
              </w:rPr>
              <w:t>153</w:t>
            </w:r>
          </w:hyperlink>
        </w:p>
        <w:p>
          <w:pPr>
            <w:pStyle w:val="Contents3"/>
            <w:tabs>
              <w:tab w:val="clear" w:pos="8459"/>
              <w:tab w:val="right" w:pos="9026" w:leader="dot"/>
            </w:tabs>
            <w:rPr/>
          </w:pPr>
          <w:hyperlink w:anchor="__RefHeading___Toc7661315_1280447820">
            <w:r>
              <w:rPr>
                <w:webHidden/>
                <w:rStyle w:val="IndexLink"/>
                <w:rtl w:val="true"/>
              </w:rPr>
              <w:t>عدم نبات الشعر في بعض أجزاء البدن</w:t>
            </w:r>
            <w:r>
              <w:rPr>
                <w:rStyle w:val="IndexLink"/>
                <w:rtl w:val="true"/>
              </w:rPr>
              <w:tab/>
            </w:r>
            <w:r>
              <w:rPr>
                <w:rStyle w:val="IndexLink"/>
              </w:rPr>
              <w:t>155</w:t>
            </w:r>
          </w:hyperlink>
        </w:p>
        <w:p>
          <w:pPr>
            <w:pStyle w:val="Contents3"/>
            <w:tabs>
              <w:tab w:val="clear" w:pos="8459"/>
              <w:tab w:val="right" w:pos="9026" w:leader="dot"/>
            </w:tabs>
            <w:rPr/>
          </w:pPr>
          <w:hyperlink w:anchor="__RefHeading___Toc7661317_1280447820">
            <w:r>
              <w:rPr>
                <w:webHidden/>
                <w:rStyle w:val="IndexLink"/>
                <w:rtl w:val="true"/>
              </w:rPr>
              <w:t>الشعر على الركبتين والإبطين</w:t>
            </w:r>
            <w:r>
              <w:rPr>
                <w:rStyle w:val="IndexLink"/>
                <w:rtl w:val="true"/>
              </w:rPr>
              <w:tab/>
            </w:r>
            <w:r>
              <w:rPr>
                <w:rStyle w:val="IndexLink"/>
              </w:rPr>
              <w:t>156</w:t>
            </w:r>
          </w:hyperlink>
        </w:p>
        <w:p>
          <w:pPr>
            <w:pStyle w:val="Contents3"/>
            <w:tabs>
              <w:tab w:val="clear" w:pos="8459"/>
              <w:tab w:val="right" w:pos="9026" w:leader="dot"/>
            </w:tabs>
            <w:rPr/>
          </w:pPr>
          <w:hyperlink w:anchor="__RefHeading___Toc7661319_1280447820">
            <w:r>
              <w:rPr>
                <w:webHidden/>
                <w:rStyle w:val="IndexLink"/>
                <w:rtl w:val="true"/>
              </w:rPr>
              <w:t>منافع الريق</w:t>
            </w:r>
            <w:r>
              <w:rPr>
                <w:rStyle w:val="IndexLink"/>
                <w:rtl w:val="true"/>
              </w:rPr>
              <w:tab/>
            </w:r>
            <w:r>
              <w:rPr>
                <w:rStyle w:val="IndexLink"/>
              </w:rPr>
              <w:t>157</w:t>
            </w:r>
          </w:hyperlink>
        </w:p>
        <w:p>
          <w:pPr>
            <w:pStyle w:val="Contents3"/>
            <w:tabs>
              <w:tab w:val="clear" w:pos="8459"/>
              <w:tab w:val="right" w:pos="9026" w:leader="dot"/>
            </w:tabs>
            <w:rPr/>
          </w:pPr>
          <w:hyperlink w:anchor="__RefHeading___Toc7661321_1280447820">
            <w:r>
              <w:rPr>
                <w:webHidden/>
                <w:rStyle w:val="IndexLink"/>
                <w:rtl w:val="true"/>
              </w:rPr>
              <w:t>عدم الفتحة في بطن الإنسان</w:t>
            </w:r>
            <w:r>
              <w:rPr>
                <w:rStyle w:val="IndexLink"/>
                <w:rtl w:val="true"/>
              </w:rPr>
              <w:tab/>
            </w:r>
            <w:r>
              <w:rPr>
                <w:rStyle w:val="IndexLink"/>
              </w:rPr>
              <w:t>158</w:t>
            </w:r>
          </w:hyperlink>
        </w:p>
        <w:p>
          <w:pPr>
            <w:pStyle w:val="Contents3"/>
            <w:tabs>
              <w:tab w:val="clear" w:pos="8459"/>
              <w:tab w:val="right" w:pos="9026" w:leader="dot"/>
            </w:tabs>
            <w:rPr/>
          </w:pPr>
          <w:hyperlink w:anchor="__RefHeading___Toc7661323_1280447820">
            <w:r>
              <w:rPr>
                <w:webHidden/>
                <w:rStyle w:val="IndexLink"/>
                <w:rtl w:val="true"/>
              </w:rPr>
              <w:t>الحيوانات</w:t>
            </w:r>
            <w:r>
              <w:rPr>
                <w:rStyle w:val="IndexLink"/>
                <w:rtl w:val="true"/>
              </w:rPr>
              <w:tab/>
            </w:r>
            <w:r>
              <w:rPr>
                <w:rStyle w:val="IndexLink"/>
              </w:rPr>
              <w:t>160</w:t>
            </w:r>
          </w:hyperlink>
        </w:p>
        <w:p>
          <w:pPr>
            <w:pStyle w:val="Contents4"/>
            <w:tabs>
              <w:tab w:val="clear" w:pos="8176"/>
              <w:tab w:val="right" w:pos="9026" w:leader="dot"/>
            </w:tabs>
            <w:rPr/>
          </w:pPr>
          <w:hyperlink w:anchor="__RefHeading___Toc7661325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7661327_1280447820">
            <w:r>
              <w:rPr>
                <w:webHidden/>
                <w:rStyle w:val="IndexLink"/>
                <w:rtl w:val="true"/>
              </w:rPr>
              <w:t>أبدان الحيوانات</w:t>
            </w:r>
            <w:r>
              <w:rPr>
                <w:rStyle w:val="IndexLink"/>
                <w:rtl w:val="true"/>
              </w:rPr>
              <w:tab/>
            </w:r>
            <w:r>
              <w:rPr>
                <w:rStyle w:val="IndexLink"/>
              </w:rPr>
              <w:t>160</w:t>
            </w:r>
          </w:hyperlink>
        </w:p>
        <w:p>
          <w:pPr>
            <w:pStyle w:val="Contents4"/>
            <w:tabs>
              <w:tab w:val="clear" w:pos="8176"/>
              <w:tab w:val="right" w:pos="9026" w:leader="dot"/>
            </w:tabs>
            <w:rPr/>
          </w:pPr>
          <w:hyperlink w:anchor="__RefHeading___Toc7661329_1280447820">
            <w:r>
              <w:rPr>
                <w:webHidden/>
                <w:rStyle w:val="IndexLink"/>
                <w:rtl w:val="true"/>
              </w:rPr>
              <w:t>صفات الحيوانات</w:t>
            </w:r>
            <w:r>
              <w:rPr>
                <w:rStyle w:val="IndexLink"/>
                <w:rtl w:val="true"/>
              </w:rPr>
              <w:tab/>
            </w:r>
            <w:r>
              <w:rPr>
                <w:rStyle w:val="IndexLink"/>
              </w:rPr>
              <w:t>161</w:t>
            </w:r>
          </w:hyperlink>
        </w:p>
        <w:p>
          <w:pPr>
            <w:pStyle w:val="Contents3"/>
            <w:tabs>
              <w:tab w:val="clear" w:pos="8459"/>
              <w:tab w:val="right" w:pos="9026" w:leader="dot"/>
            </w:tabs>
            <w:rPr/>
          </w:pPr>
          <w:hyperlink w:anchor="__RefHeading___Toc7661331_1280447820">
            <w:r>
              <w:rPr>
                <w:webHidden/>
                <w:rStyle w:val="IndexLink"/>
                <w:rtl w:val="true"/>
              </w:rPr>
              <w:t>أجساد انعام</w:t>
            </w:r>
            <w:r>
              <w:rPr>
                <w:rStyle w:val="IndexLink"/>
                <w:rtl w:val="true"/>
              </w:rPr>
              <w:tab/>
            </w:r>
            <w:r>
              <w:rPr>
                <w:rStyle w:val="IndexLink"/>
              </w:rPr>
              <w:t>162</w:t>
            </w:r>
          </w:hyperlink>
        </w:p>
        <w:p>
          <w:pPr>
            <w:pStyle w:val="Contents3"/>
            <w:tabs>
              <w:tab w:val="clear" w:pos="8459"/>
              <w:tab w:val="right" w:pos="9026" w:leader="dot"/>
            </w:tabs>
            <w:rPr/>
          </w:pPr>
          <w:hyperlink w:anchor="__RefHeading___Toc7661333_1280447820">
            <w:r>
              <w:rPr>
                <w:webHidden/>
                <w:rStyle w:val="IndexLink"/>
                <w:rtl w:val="true"/>
              </w:rPr>
              <w:t>الحيوانات الضارية وغيرها</w:t>
            </w:r>
            <w:r>
              <w:rPr>
                <w:rStyle w:val="IndexLink"/>
                <w:rtl w:val="true"/>
              </w:rPr>
              <w:tab/>
            </w:r>
            <w:r>
              <w:rPr>
                <w:rStyle w:val="IndexLink"/>
              </w:rPr>
              <w:t>164</w:t>
            </w:r>
          </w:hyperlink>
        </w:p>
        <w:p>
          <w:pPr>
            <w:pStyle w:val="Contents3"/>
            <w:tabs>
              <w:tab w:val="clear" w:pos="8459"/>
              <w:tab w:val="right" w:pos="9026" w:leader="dot"/>
            </w:tabs>
            <w:rPr/>
          </w:pPr>
          <w:hyperlink w:anchor="__RefHeading___Toc7661335_1280447820">
            <w:r>
              <w:rPr>
                <w:webHidden/>
                <w:rStyle w:val="IndexLink"/>
                <w:rtl w:val="true"/>
              </w:rPr>
              <w:t>آكلات اللحم من الحيوانات</w:t>
            </w:r>
            <w:r>
              <w:rPr>
                <w:rStyle w:val="IndexLink"/>
                <w:rtl w:val="true"/>
              </w:rPr>
              <w:tab/>
            </w:r>
            <w:r>
              <w:rPr>
                <w:rStyle w:val="IndexLink"/>
              </w:rPr>
              <w:t>166</w:t>
            </w:r>
          </w:hyperlink>
        </w:p>
        <w:p>
          <w:pPr>
            <w:pStyle w:val="Contents3"/>
            <w:tabs>
              <w:tab w:val="clear" w:pos="8459"/>
              <w:tab w:val="right" w:pos="9026" w:leader="dot"/>
            </w:tabs>
            <w:rPr/>
          </w:pPr>
          <w:hyperlink w:anchor="__RefHeading___Toc7661337_1280447820">
            <w:r>
              <w:rPr>
                <w:webHidden/>
                <w:rStyle w:val="IndexLink"/>
                <w:rtl w:val="true"/>
              </w:rPr>
              <w:t>الحيوانات التي تمشي على أربع</w:t>
            </w:r>
            <w:r>
              <w:rPr>
                <w:rStyle w:val="IndexLink"/>
                <w:rtl w:val="true"/>
              </w:rPr>
              <w:tab/>
            </w:r>
            <w:r>
              <w:rPr>
                <w:rStyle w:val="IndexLink"/>
              </w:rPr>
              <w:t>168</w:t>
            </w:r>
          </w:hyperlink>
        </w:p>
        <w:p>
          <w:pPr>
            <w:pStyle w:val="Contents3"/>
            <w:tabs>
              <w:tab w:val="clear" w:pos="8459"/>
              <w:tab w:val="right" w:pos="9026" w:leader="dot"/>
            </w:tabs>
            <w:rPr/>
          </w:pPr>
          <w:hyperlink w:anchor="__RefHeading___Toc7661339_1280447820">
            <w:r>
              <w:rPr>
                <w:webHidden/>
                <w:rStyle w:val="IndexLink"/>
                <w:rtl w:val="true"/>
              </w:rPr>
              <w:t>قوائم الحيوان</w:t>
            </w:r>
            <w:r>
              <w:rPr>
                <w:rStyle w:val="IndexLink"/>
                <w:rtl w:val="true"/>
              </w:rPr>
              <w:tab/>
            </w:r>
            <w:r>
              <w:rPr>
                <w:rStyle w:val="IndexLink"/>
              </w:rPr>
              <w:t>169</w:t>
            </w:r>
          </w:hyperlink>
        </w:p>
        <w:p>
          <w:pPr>
            <w:pStyle w:val="Contents3"/>
            <w:tabs>
              <w:tab w:val="clear" w:pos="8459"/>
              <w:tab w:val="right" w:pos="9026" w:leader="dot"/>
            </w:tabs>
            <w:rPr/>
          </w:pPr>
          <w:hyperlink w:anchor="__RefHeading___Toc7661341_1280447820">
            <w:r>
              <w:rPr>
                <w:webHidden/>
                <w:rStyle w:val="IndexLink"/>
                <w:rtl w:val="true"/>
              </w:rPr>
              <w:t>تسخير الحيوانات للإنسان</w:t>
            </w:r>
            <w:r>
              <w:rPr>
                <w:rStyle w:val="IndexLink"/>
                <w:rtl w:val="true"/>
              </w:rPr>
              <w:tab/>
            </w:r>
            <w:r>
              <w:rPr>
                <w:rStyle w:val="IndexLink"/>
              </w:rPr>
              <w:t>170</w:t>
            </w:r>
          </w:hyperlink>
        </w:p>
        <w:p>
          <w:pPr>
            <w:pStyle w:val="Contents3"/>
            <w:tabs>
              <w:tab w:val="clear" w:pos="8459"/>
              <w:tab w:val="right" w:pos="9026" w:leader="dot"/>
            </w:tabs>
            <w:rPr/>
          </w:pPr>
          <w:hyperlink w:anchor="__RefHeading___Toc7661343_1280447820">
            <w:r>
              <w:rPr>
                <w:webHidden/>
                <w:rStyle w:val="IndexLink"/>
                <w:rtl w:val="true"/>
              </w:rPr>
              <w:t>مع السباع</w:t>
            </w:r>
            <w:r>
              <w:rPr>
                <w:rStyle w:val="IndexLink"/>
                <w:rtl w:val="true"/>
              </w:rPr>
              <w:tab/>
            </w:r>
            <w:r>
              <w:rPr>
                <w:rStyle w:val="IndexLink"/>
              </w:rPr>
              <w:t>171</w:t>
            </w:r>
          </w:hyperlink>
        </w:p>
        <w:p>
          <w:pPr>
            <w:pStyle w:val="Contents3"/>
            <w:tabs>
              <w:tab w:val="clear" w:pos="8459"/>
              <w:tab w:val="right" w:pos="9026" w:leader="dot"/>
            </w:tabs>
            <w:rPr/>
          </w:pPr>
          <w:hyperlink w:anchor="__RefHeading___Toc7661345_1280447820">
            <w:r>
              <w:rPr>
                <w:webHidden/>
                <w:rStyle w:val="IndexLink"/>
                <w:rtl w:val="true"/>
              </w:rPr>
              <w:t>الكلب</w:t>
            </w:r>
            <w:r>
              <w:rPr>
                <w:rStyle w:val="IndexLink"/>
                <w:rtl w:val="true"/>
              </w:rPr>
              <w:tab/>
            </w:r>
            <w:r>
              <w:rPr>
                <w:rStyle w:val="IndexLink"/>
              </w:rPr>
              <w:t>172</w:t>
            </w:r>
          </w:hyperlink>
        </w:p>
        <w:p>
          <w:pPr>
            <w:pStyle w:val="Contents3"/>
            <w:tabs>
              <w:tab w:val="clear" w:pos="8459"/>
              <w:tab w:val="right" w:pos="9026" w:leader="dot"/>
            </w:tabs>
            <w:rPr/>
          </w:pPr>
          <w:hyperlink w:anchor="__RefHeading___Toc7661347_1280447820">
            <w:r>
              <w:rPr>
                <w:webHidden/>
                <w:rStyle w:val="IndexLink"/>
                <w:rtl w:val="true"/>
              </w:rPr>
              <w:t>وجه الدابة</w:t>
            </w:r>
            <w:r>
              <w:rPr>
                <w:rStyle w:val="IndexLink"/>
                <w:rtl w:val="true"/>
              </w:rPr>
              <w:tab/>
            </w:r>
            <w:r>
              <w:rPr>
                <w:rStyle w:val="IndexLink"/>
              </w:rPr>
              <w:t>173</w:t>
            </w:r>
          </w:hyperlink>
        </w:p>
        <w:p>
          <w:pPr>
            <w:pStyle w:val="Contents3"/>
            <w:tabs>
              <w:tab w:val="clear" w:pos="8459"/>
              <w:tab w:val="right" w:pos="9026" w:leader="dot"/>
            </w:tabs>
            <w:rPr/>
          </w:pPr>
          <w:hyperlink w:anchor="__RefHeading___Toc7661349_1280447820">
            <w:r>
              <w:rPr>
                <w:webHidden/>
                <w:rStyle w:val="IndexLink"/>
                <w:rtl w:val="true"/>
              </w:rPr>
              <w:t>ذنب الدابة</w:t>
            </w:r>
            <w:r>
              <w:rPr>
                <w:rStyle w:val="IndexLink"/>
                <w:rtl w:val="true"/>
              </w:rPr>
              <w:tab/>
            </w:r>
            <w:r>
              <w:rPr>
                <w:rStyle w:val="IndexLink"/>
              </w:rPr>
              <w:t>174</w:t>
            </w:r>
          </w:hyperlink>
        </w:p>
        <w:p>
          <w:pPr>
            <w:pStyle w:val="Contents3"/>
            <w:tabs>
              <w:tab w:val="clear" w:pos="8459"/>
              <w:tab w:val="right" w:pos="9026" w:leader="dot"/>
            </w:tabs>
            <w:rPr/>
          </w:pPr>
          <w:hyperlink w:anchor="__RefHeading___Toc7661351_1280447820">
            <w:r>
              <w:rPr>
                <w:webHidden/>
                <w:rStyle w:val="IndexLink"/>
                <w:rtl w:val="true"/>
              </w:rPr>
              <w:t>مشفر الفيل</w:t>
            </w:r>
            <w:r>
              <w:rPr>
                <w:rStyle w:val="IndexLink"/>
                <w:rtl w:val="true"/>
              </w:rPr>
              <w:tab/>
            </w:r>
            <w:r>
              <w:rPr>
                <w:rStyle w:val="IndexLink"/>
              </w:rPr>
              <w:t>176</w:t>
            </w:r>
          </w:hyperlink>
        </w:p>
        <w:p>
          <w:pPr>
            <w:pStyle w:val="Contents3"/>
            <w:tabs>
              <w:tab w:val="clear" w:pos="8459"/>
              <w:tab w:val="right" w:pos="9026" w:leader="dot"/>
            </w:tabs>
            <w:rPr/>
          </w:pPr>
          <w:hyperlink w:anchor="__RefHeading___Toc7661353_1280447820">
            <w:r>
              <w:rPr>
                <w:webHidden/>
                <w:rStyle w:val="IndexLink"/>
                <w:rtl w:val="true"/>
              </w:rPr>
              <w:t>عنق الفيل</w:t>
            </w:r>
            <w:r>
              <w:rPr>
                <w:rStyle w:val="IndexLink"/>
                <w:rtl w:val="true"/>
              </w:rPr>
              <w:tab/>
            </w:r>
            <w:r>
              <w:rPr>
                <w:rStyle w:val="IndexLink"/>
              </w:rPr>
              <w:t>176</w:t>
            </w:r>
          </w:hyperlink>
        </w:p>
        <w:p>
          <w:pPr>
            <w:pStyle w:val="Contents3"/>
            <w:tabs>
              <w:tab w:val="clear" w:pos="8459"/>
              <w:tab w:val="right" w:pos="9026" w:leader="dot"/>
            </w:tabs>
            <w:rPr/>
          </w:pPr>
          <w:hyperlink w:anchor="__RefHeading___Toc7661355_1280447820">
            <w:r>
              <w:rPr>
                <w:webHidden/>
                <w:rStyle w:val="IndexLink"/>
                <w:rtl w:val="true"/>
              </w:rPr>
              <w:t>انثى الفيل</w:t>
            </w:r>
            <w:r>
              <w:rPr>
                <w:rStyle w:val="IndexLink"/>
                <w:rtl w:val="true"/>
              </w:rPr>
              <w:tab/>
            </w:r>
            <w:r>
              <w:rPr>
                <w:rStyle w:val="IndexLink"/>
              </w:rPr>
              <w:t>177</w:t>
            </w:r>
          </w:hyperlink>
        </w:p>
        <w:p>
          <w:pPr>
            <w:pStyle w:val="Contents3"/>
            <w:tabs>
              <w:tab w:val="clear" w:pos="8459"/>
              <w:tab w:val="right" w:pos="9026" w:leader="dot"/>
            </w:tabs>
            <w:rPr/>
          </w:pPr>
          <w:hyperlink w:anchor="__RefHeading___Toc7661357_1280447820">
            <w:r>
              <w:rPr>
                <w:webHidden/>
                <w:rStyle w:val="IndexLink"/>
                <w:rtl w:val="true"/>
              </w:rPr>
              <w:t>الزرافة</w:t>
            </w:r>
            <w:r>
              <w:rPr>
                <w:rStyle w:val="IndexLink"/>
                <w:rtl w:val="true"/>
              </w:rPr>
              <w:tab/>
            </w:r>
            <w:r>
              <w:rPr>
                <w:rStyle w:val="IndexLink"/>
              </w:rPr>
              <w:t>178</w:t>
            </w:r>
          </w:hyperlink>
        </w:p>
        <w:p>
          <w:pPr>
            <w:pStyle w:val="Contents3"/>
            <w:tabs>
              <w:tab w:val="clear" w:pos="8459"/>
              <w:tab w:val="right" w:pos="9026" w:leader="dot"/>
            </w:tabs>
            <w:rPr/>
          </w:pPr>
          <w:hyperlink w:anchor="__RefHeading___Toc7661359_1280447820">
            <w:r>
              <w:rPr>
                <w:webHidden/>
                <w:rStyle w:val="IndexLink"/>
                <w:rtl w:val="true"/>
              </w:rPr>
              <w:t>القرود</w:t>
            </w:r>
            <w:r>
              <w:rPr>
                <w:rStyle w:val="IndexLink"/>
                <w:rtl w:val="true"/>
              </w:rPr>
              <w:tab/>
            </w:r>
            <w:r>
              <w:rPr>
                <w:rStyle w:val="IndexLink"/>
              </w:rPr>
              <w:t>180</w:t>
            </w:r>
          </w:hyperlink>
        </w:p>
        <w:p>
          <w:pPr>
            <w:pStyle w:val="Contents3"/>
            <w:tabs>
              <w:tab w:val="clear" w:pos="8459"/>
              <w:tab w:val="right" w:pos="9026" w:leader="dot"/>
            </w:tabs>
            <w:rPr/>
          </w:pPr>
          <w:hyperlink w:anchor="__RefHeading___Toc7661361_1280447820">
            <w:r>
              <w:rPr>
                <w:webHidden/>
                <w:rStyle w:val="IndexLink"/>
                <w:rtl w:val="true"/>
              </w:rPr>
              <w:t>كسوة البهائم</w:t>
            </w:r>
            <w:r>
              <w:rPr>
                <w:rStyle w:val="IndexLink"/>
                <w:rtl w:val="true"/>
              </w:rPr>
              <w:tab/>
            </w:r>
            <w:r>
              <w:rPr>
                <w:rStyle w:val="IndexLink"/>
              </w:rPr>
              <w:t>182</w:t>
            </w:r>
          </w:hyperlink>
        </w:p>
        <w:p>
          <w:pPr>
            <w:pStyle w:val="Contents3"/>
            <w:tabs>
              <w:tab w:val="clear" w:pos="8459"/>
              <w:tab w:val="right" w:pos="9026" w:leader="dot"/>
            </w:tabs>
            <w:rPr/>
          </w:pPr>
          <w:hyperlink w:anchor="__RefHeading___Toc7661363_1280447820">
            <w:r>
              <w:rPr>
                <w:webHidden/>
                <w:rStyle w:val="IndexLink"/>
                <w:rtl w:val="true"/>
              </w:rPr>
              <w:t>البهائم تواري نفسها حين إحساسها بالموت</w:t>
            </w:r>
            <w:r>
              <w:rPr>
                <w:rStyle w:val="IndexLink"/>
                <w:rtl w:val="true"/>
              </w:rPr>
              <w:tab/>
            </w:r>
            <w:r>
              <w:rPr>
                <w:rStyle w:val="IndexLink"/>
              </w:rPr>
              <w:t>184</w:t>
            </w:r>
          </w:hyperlink>
        </w:p>
        <w:p>
          <w:pPr>
            <w:pStyle w:val="Contents3"/>
            <w:tabs>
              <w:tab w:val="clear" w:pos="8459"/>
              <w:tab w:val="right" w:pos="9026" w:leader="dot"/>
            </w:tabs>
            <w:rPr/>
          </w:pPr>
          <w:hyperlink w:anchor="__RefHeading___Toc7661365_1280447820">
            <w:r>
              <w:rPr>
                <w:webHidden/>
                <w:rStyle w:val="IndexLink"/>
                <w:rtl w:val="true"/>
              </w:rPr>
              <w:t>فطنة الايل</w:t>
            </w:r>
            <w:r>
              <w:rPr>
                <w:rStyle w:val="IndexLink"/>
                <w:rtl w:val="true"/>
              </w:rPr>
              <w:tab/>
            </w:r>
            <w:r>
              <w:rPr>
                <w:rStyle w:val="IndexLink"/>
              </w:rPr>
              <w:t>186</w:t>
            </w:r>
          </w:hyperlink>
        </w:p>
        <w:p>
          <w:pPr>
            <w:pStyle w:val="Contents3"/>
            <w:tabs>
              <w:tab w:val="clear" w:pos="8459"/>
              <w:tab w:val="right" w:pos="9026" w:leader="dot"/>
            </w:tabs>
            <w:rPr/>
          </w:pPr>
          <w:hyperlink w:anchor="__RefHeading___Toc7661367_1280447820">
            <w:r>
              <w:rPr>
                <w:webHidden/>
                <w:rStyle w:val="IndexLink"/>
                <w:rtl w:val="true"/>
              </w:rPr>
              <w:t>الثعلب</w:t>
            </w:r>
            <w:r>
              <w:rPr>
                <w:rStyle w:val="IndexLink"/>
                <w:rtl w:val="true"/>
              </w:rPr>
              <w:tab/>
            </w:r>
            <w:r>
              <w:rPr>
                <w:rStyle w:val="IndexLink"/>
              </w:rPr>
              <w:t>188</w:t>
            </w:r>
          </w:hyperlink>
        </w:p>
        <w:p>
          <w:pPr>
            <w:pStyle w:val="Contents3"/>
            <w:tabs>
              <w:tab w:val="clear" w:pos="8459"/>
              <w:tab w:val="right" w:pos="9026" w:leader="dot"/>
            </w:tabs>
            <w:rPr/>
          </w:pPr>
          <w:hyperlink w:anchor="__RefHeading___Toc7661369_1280447820">
            <w:r>
              <w:rPr>
                <w:webHidden/>
                <w:rStyle w:val="IndexLink"/>
                <w:rtl w:val="true"/>
              </w:rPr>
              <w:t>الدلفين</w:t>
            </w:r>
            <w:r>
              <w:rPr>
                <w:rStyle w:val="IndexLink"/>
                <w:rtl w:val="true"/>
              </w:rPr>
              <w:tab/>
            </w:r>
            <w:r>
              <w:rPr>
                <w:rStyle w:val="IndexLink"/>
              </w:rPr>
              <w:t>189</w:t>
            </w:r>
          </w:hyperlink>
        </w:p>
        <w:p>
          <w:pPr>
            <w:pStyle w:val="Contents3"/>
            <w:tabs>
              <w:tab w:val="clear" w:pos="8459"/>
              <w:tab w:val="right" w:pos="9026" w:leader="dot"/>
            </w:tabs>
            <w:rPr/>
          </w:pPr>
          <w:hyperlink w:anchor="__RefHeading___Toc7661371_1280447820">
            <w:r>
              <w:rPr>
                <w:webHidden/>
                <w:rStyle w:val="IndexLink"/>
                <w:rtl w:val="true"/>
              </w:rPr>
              <w:t>الذرة</w:t>
            </w:r>
            <w:r>
              <w:rPr>
                <w:rStyle w:val="IndexLink"/>
                <w:rtl w:val="true"/>
              </w:rPr>
              <w:tab/>
            </w:r>
            <w:r>
              <w:rPr>
                <w:rStyle w:val="IndexLink"/>
              </w:rPr>
              <w:t>190</w:t>
            </w:r>
          </w:hyperlink>
        </w:p>
        <w:p>
          <w:pPr>
            <w:pStyle w:val="Contents3"/>
            <w:tabs>
              <w:tab w:val="clear" w:pos="8459"/>
              <w:tab w:val="right" w:pos="9026" w:leader="dot"/>
            </w:tabs>
            <w:rPr/>
          </w:pPr>
          <w:hyperlink w:anchor="__RefHeading___Toc7661373_1280447820">
            <w:r>
              <w:rPr>
                <w:webHidden/>
                <w:rStyle w:val="IndexLink"/>
                <w:rtl w:val="true"/>
              </w:rPr>
              <w:t>النمل</w:t>
            </w:r>
            <w:r>
              <w:rPr>
                <w:rStyle w:val="IndexLink"/>
                <w:rtl w:val="true"/>
              </w:rPr>
              <w:tab/>
            </w:r>
            <w:r>
              <w:rPr>
                <w:rStyle w:val="IndexLink"/>
              </w:rPr>
              <w:t>190</w:t>
            </w:r>
          </w:hyperlink>
        </w:p>
        <w:p>
          <w:pPr>
            <w:pStyle w:val="Contents3"/>
            <w:tabs>
              <w:tab w:val="clear" w:pos="8459"/>
              <w:tab w:val="right" w:pos="9026" w:leader="dot"/>
            </w:tabs>
            <w:rPr/>
          </w:pPr>
          <w:hyperlink w:anchor="__RefHeading___Toc7661375_1280447820">
            <w:r>
              <w:rPr>
                <w:webHidden/>
                <w:rStyle w:val="IndexLink"/>
                <w:rtl w:val="true"/>
              </w:rPr>
              <w:t>أسد الذباب</w:t>
            </w:r>
            <w:r>
              <w:rPr>
                <w:rStyle w:val="IndexLink"/>
                <w:rtl w:val="true"/>
              </w:rPr>
              <w:tab/>
            </w:r>
            <w:r>
              <w:rPr>
                <w:rStyle w:val="IndexLink"/>
              </w:rPr>
              <w:t>192</w:t>
            </w:r>
          </w:hyperlink>
        </w:p>
        <w:p>
          <w:pPr>
            <w:pStyle w:val="Contents3"/>
            <w:tabs>
              <w:tab w:val="clear" w:pos="8459"/>
              <w:tab w:val="right" w:pos="9026" w:leader="dot"/>
            </w:tabs>
            <w:rPr/>
          </w:pPr>
          <w:hyperlink w:anchor="__RefHeading___Toc7661377_1280447820">
            <w:r>
              <w:rPr>
                <w:webHidden/>
                <w:rStyle w:val="IndexLink"/>
                <w:rtl w:val="true"/>
              </w:rPr>
              <w:t>العنكبوت</w:t>
            </w:r>
            <w:r>
              <w:rPr>
                <w:rStyle w:val="IndexLink"/>
                <w:rtl w:val="true"/>
              </w:rPr>
              <w:tab/>
            </w:r>
            <w:r>
              <w:rPr>
                <w:rStyle w:val="IndexLink"/>
              </w:rPr>
              <w:t>193</w:t>
            </w:r>
          </w:hyperlink>
        </w:p>
        <w:p>
          <w:pPr>
            <w:pStyle w:val="Contents3"/>
            <w:tabs>
              <w:tab w:val="clear" w:pos="8459"/>
              <w:tab w:val="right" w:pos="9026" w:leader="dot"/>
            </w:tabs>
            <w:rPr/>
          </w:pPr>
          <w:hyperlink w:anchor="__RefHeading___Toc7661379_1280447820">
            <w:r>
              <w:rPr>
                <w:webHidden/>
                <w:rStyle w:val="IndexLink"/>
                <w:rtl w:val="true"/>
              </w:rPr>
              <w:t>جسم الطائر</w:t>
            </w:r>
            <w:r>
              <w:rPr>
                <w:rStyle w:val="IndexLink"/>
                <w:rtl w:val="true"/>
              </w:rPr>
              <w:tab/>
            </w:r>
            <w:r>
              <w:rPr>
                <w:rStyle w:val="IndexLink"/>
              </w:rPr>
              <w:t>195</w:t>
            </w:r>
          </w:hyperlink>
        </w:p>
        <w:p>
          <w:pPr>
            <w:pStyle w:val="Contents3"/>
            <w:tabs>
              <w:tab w:val="clear" w:pos="8459"/>
              <w:tab w:val="right" w:pos="9026" w:leader="dot"/>
            </w:tabs>
            <w:rPr/>
          </w:pPr>
          <w:hyperlink w:anchor="__RefHeading___Toc7661381_1280447820">
            <w:r>
              <w:rPr>
                <w:webHidden/>
                <w:rStyle w:val="IndexLink"/>
                <w:rtl w:val="true"/>
              </w:rPr>
              <w:t>حرارة جوف الطائر ومنقاره</w:t>
            </w:r>
            <w:r>
              <w:rPr>
                <w:rStyle w:val="IndexLink"/>
                <w:rtl w:val="true"/>
              </w:rPr>
              <w:tab/>
            </w:r>
            <w:r>
              <w:rPr>
                <w:rStyle w:val="IndexLink"/>
              </w:rPr>
              <w:t>197</w:t>
            </w:r>
          </w:hyperlink>
        </w:p>
        <w:p>
          <w:pPr>
            <w:pStyle w:val="Contents3"/>
            <w:tabs>
              <w:tab w:val="clear" w:pos="8459"/>
              <w:tab w:val="right" w:pos="9026" w:leader="dot"/>
            </w:tabs>
            <w:rPr/>
          </w:pPr>
          <w:hyperlink w:anchor="__RefHeading___Toc7661383_1280447820">
            <w:r>
              <w:rPr>
                <w:webHidden/>
                <w:rStyle w:val="IndexLink"/>
                <w:rtl w:val="true"/>
              </w:rPr>
              <w:t>الطير يبيض</w:t>
            </w:r>
            <w:r>
              <w:rPr>
                <w:rStyle w:val="IndexLink"/>
                <w:rtl w:val="true"/>
              </w:rPr>
              <w:tab/>
            </w:r>
            <w:r>
              <w:rPr>
                <w:rStyle w:val="IndexLink"/>
              </w:rPr>
              <w:t>198</w:t>
            </w:r>
          </w:hyperlink>
        </w:p>
        <w:p>
          <w:pPr>
            <w:pStyle w:val="Contents3"/>
            <w:tabs>
              <w:tab w:val="clear" w:pos="8459"/>
              <w:tab w:val="right" w:pos="9026" w:leader="dot"/>
            </w:tabs>
            <w:rPr/>
          </w:pPr>
          <w:hyperlink w:anchor="__RefHeading___Toc7661385_1280447820">
            <w:r>
              <w:rPr>
                <w:webHidden/>
                <w:rStyle w:val="IndexLink"/>
                <w:rtl w:val="true"/>
              </w:rPr>
              <w:t>الدجاجة</w:t>
            </w:r>
            <w:r>
              <w:rPr>
                <w:rStyle w:val="IndexLink"/>
                <w:rtl w:val="true"/>
              </w:rPr>
              <w:tab/>
            </w:r>
            <w:r>
              <w:rPr>
                <w:rStyle w:val="IndexLink"/>
              </w:rPr>
              <w:t>200</w:t>
            </w:r>
          </w:hyperlink>
        </w:p>
        <w:p>
          <w:pPr>
            <w:pStyle w:val="Contents3"/>
            <w:tabs>
              <w:tab w:val="clear" w:pos="8459"/>
              <w:tab w:val="right" w:pos="9026" w:leader="dot"/>
            </w:tabs>
            <w:rPr/>
          </w:pPr>
          <w:hyperlink w:anchor="__RefHeading___Toc7661387_1280447820">
            <w:r>
              <w:rPr>
                <w:webHidden/>
                <w:rStyle w:val="IndexLink"/>
                <w:rtl w:val="true"/>
              </w:rPr>
              <w:t>البيضة</w:t>
            </w:r>
            <w:r>
              <w:rPr>
                <w:rStyle w:val="IndexLink"/>
                <w:rtl w:val="true"/>
              </w:rPr>
              <w:tab/>
            </w:r>
            <w:r>
              <w:rPr>
                <w:rStyle w:val="IndexLink"/>
              </w:rPr>
              <w:t>201</w:t>
            </w:r>
          </w:hyperlink>
        </w:p>
        <w:p>
          <w:pPr>
            <w:pStyle w:val="Contents3"/>
            <w:tabs>
              <w:tab w:val="clear" w:pos="8459"/>
              <w:tab w:val="right" w:pos="9026" w:leader="dot"/>
            </w:tabs>
            <w:rPr/>
          </w:pPr>
          <w:hyperlink w:anchor="__RefHeading___Toc7661389_1280447820">
            <w:r>
              <w:rPr>
                <w:webHidden/>
                <w:rStyle w:val="IndexLink"/>
                <w:rtl w:val="true"/>
              </w:rPr>
              <w:t>حوصلة الطائر</w:t>
            </w:r>
            <w:r>
              <w:rPr>
                <w:rStyle w:val="IndexLink"/>
                <w:rtl w:val="true"/>
              </w:rPr>
              <w:tab/>
            </w:r>
            <w:r>
              <w:rPr>
                <w:rStyle w:val="IndexLink"/>
              </w:rPr>
              <w:t>202</w:t>
            </w:r>
          </w:hyperlink>
        </w:p>
        <w:p>
          <w:pPr>
            <w:pStyle w:val="Contents3"/>
            <w:tabs>
              <w:tab w:val="clear" w:pos="8459"/>
              <w:tab w:val="right" w:pos="9026" w:leader="dot"/>
            </w:tabs>
            <w:rPr/>
          </w:pPr>
          <w:hyperlink w:anchor="__RefHeading___Toc7661391_1280447820">
            <w:r>
              <w:rPr>
                <w:webHidden/>
                <w:rStyle w:val="IndexLink"/>
                <w:rtl w:val="true"/>
              </w:rPr>
              <w:t>اختلاف الألوان في الطيور</w:t>
            </w:r>
            <w:r>
              <w:rPr>
                <w:rStyle w:val="IndexLink"/>
                <w:rtl w:val="true"/>
              </w:rPr>
              <w:tab/>
            </w:r>
            <w:r>
              <w:rPr>
                <w:rStyle w:val="IndexLink"/>
              </w:rPr>
              <w:t>204</w:t>
            </w:r>
          </w:hyperlink>
        </w:p>
        <w:p>
          <w:pPr>
            <w:pStyle w:val="Contents3"/>
            <w:tabs>
              <w:tab w:val="clear" w:pos="8459"/>
              <w:tab w:val="right" w:pos="9026" w:leader="dot"/>
            </w:tabs>
            <w:rPr/>
          </w:pPr>
          <w:hyperlink w:anchor="__RefHeading___Toc7661393_1280447820">
            <w:r>
              <w:rPr>
                <w:webHidden/>
                <w:rStyle w:val="IndexLink"/>
                <w:rtl w:val="true"/>
              </w:rPr>
              <w:t>ريش الطائر</w:t>
            </w:r>
            <w:r>
              <w:rPr>
                <w:rStyle w:val="IndexLink"/>
                <w:rtl w:val="true"/>
              </w:rPr>
              <w:tab/>
            </w:r>
            <w:r>
              <w:rPr>
                <w:rStyle w:val="IndexLink"/>
              </w:rPr>
              <w:t>205</w:t>
            </w:r>
          </w:hyperlink>
        </w:p>
        <w:p>
          <w:pPr>
            <w:pStyle w:val="Contents3"/>
            <w:tabs>
              <w:tab w:val="clear" w:pos="8459"/>
              <w:tab w:val="right" w:pos="9026" w:leader="dot"/>
            </w:tabs>
            <w:rPr/>
          </w:pPr>
          <w:hyperlink w:anchor="__RefHeading___Toc7661395_1280447820">
            <w:r>
              <w:rPr>
                <w:webHidden/>
                <w:rStyle w:val="IndexLink"/>
                <w:rtl w:val="true"/>
              </w:rPr>
              <w:t>الطائر الطويل الساقين</w:t>
            </w:r>
            <w:r>
              <w:rPr>
                <w:rStyle w:val="IndexLink"/>
                <w:rtl w:val="true"/>
              </w:rPr>
              <w:tab/>
            </w:r>
            <w:r>
              <w:rPr>
                <w:rStyle w:val="IndexLink"/>
              </w:rPr>
              <w:t>206</w:t>
            </w:r>
          </w:hyperlink>
        </w:p>
        <w:p>
          <w:pPr>
            <w:pStyle w:val="Contents3"/>
            <w:tabs>
              <w:tab w:val="clear" w:pos="8459"/>
              <w:tab w:val="right" w:pos="9026" w:leader="dot"/>
            </w:tabs>
            <w:rPr/>
          </w:pPr>
          <w:hyperlink w:anchor="__RefHeading___Toc7661397_1280447820">
            <w:r>
              <w:rPr>
                <w:webHidden/>
                <w:rStyle w:val="IndexLink"/>
                <w:rtl w:val="true"/>
              </w:rPr>
              <w:t>العصفور</w:t>
            </w:r>
            <w:r>
              <w:rPr>
                <w:rStyle w:val="IndexLink"/>
                <w:rtl w:val="true"/>
              </w:rPr>
              <w:tab/>
            </w:r>
            <w:r>
              <w:rPr>
                <w:rStyle w:val="IndexLink"/>
              </w:rPr>
              <w:t>208</w:t>
            </w:r>
          </w:hyperlink>
        </w:p>
        <w:p>
          <w:pPr>
            <w:pStyle w:val="Contents3"/>
            <w:tabs>
              <w:tab w:val="clear" w:pos="8459"/>
              <w:tab w:val="right" w:pos="9026" w:leader="dot"/>
            </w:tabs>
            <w:rPr/>
          </w:pPr>
          <w:hyperlink w:anchor="__RefHeading___Toc7661399_1280447820">
            <w:r>
              <w:rPr>
                <w:webHidden/>
                <w:rStyle w:val="IndexLink"/>
                <w:rtl w:val="true"/>
              </w:rPr>
              <w:t>الطيور الليليّة</w:t>
            </w:r>
            <w:r>
              <w:rPr>
                <w:rStyle w:val="IndexLink"/>
                <w:rtl w:val="true"/>
              </w:rPr>
              <w:tab/>
            </w:r>
            <w:r>
              <w:rPr>
                <w:rStyle w:val="IndexLink"/>
              </w:rPr>
              <w:t>209</w:t>
            </w:r>
          </w:hyperlink>
        </w:p>
        <w:p>
          <w:pPr>
            <w:pStyle w:val="Contents3"/>
            <w:tabs>
              <w:tab w:val="clear" w:pos="8459"/>
              <w:tab w:val="right" w:pos="9026" w:leader="dot"/>
            </w:tabs>
            <w:rPr/>
          </w:pPr>
          <w:hyperlink w:anchor="__RefHeading___Toc7661401_1280447820">
            <w:r>
              <w:rPr>
                <w:webHidden/>
                <w:rStyle w:val="IndexLink"/>
                <w:rtl w:val="true"/>
              </w:rPr>
              <w:t>الخفاش</w:t>
            </w:r>
            <w:r>
              <w:rPr>
                <w:rStyle w:val="IndexLink"/>
                <w:rtl w:val="true"/>
              </w:rPr>
              <w:tab/>
            </w:r>
            <w:r>
              <w:rPr>
                <w:rStyle w:val="IndexLink"/>
              </w:rPr>
              <w:t>211</w:t>
            </w:r>
          </w:hyperlink>
        </w:p>
        <w:p>
          <w:pPr>
            <w:pStyle w:val="Contents3"/>
            <w:tabs>
              <w:tab w:val="clear" w:pos="8459"/>
              <w:tab w:val="right" w:pos="9026" w:leader="dot"/>
            </w:tabs>
            <w:rPr/>
          </w:pPr>
          <w:hyperlink w:anchor="__RefHeading___Toc7661403_1280447820">
            <w:r>
              <w:rPr>
                <w:webHidden/>
                <w:rStyle w:val="IndexLink"/>
                <w:rtl w:val="true"/>
              </w:rPr>
              <w:t>أبو تمرة</w:t>
            </w:r>
            <w:r>
              <w:rPr>
                <w:rStyle w:val="IndexLink"/>
                <w:rtl w:val="true"/>
              </w:rPr>
              <w:tab/>
            </w:r>
            <w:r>
              <w:rPr>
                <w:rStyle w:val="IndexLink"/>
              </w:rPr>
              <w:t>214</w:t>
            </w:r>
          </w:hyperlink>
        </w:p>
        <w:p>
          <w:pPr>
            <w:pStyle w:val="Contents3"/>
            <w:tabs>
              <w:tab w:val="clear" w:pos="8459"/>
              <w:tab w:val="right" w:pos="9026" w:leader="dot"/>
            </w:tabs>
            <w:rPr/>
          </w:pPr>
          <w:hyperlink w:anchor="__RefHeading___Toc7661405_1280447820">
            <w:r>
              <w:rPr>
                <w:webHidden/>
                <w:rStyle w:val="IndexLink"/>
                <w:rtl w:val="true"/>
              </w:rPr>
              <w:t>النحل</w:t>
            </w:r>
            <w:r>
              <w:rPr>
                <w:rStyle w:val="IndexLink"/>
                <w:rtl w:val="true"/>
              </w:rPr>
              <w:tab/>
            </w:r>
            <w:r>
              <w:rPr>
                <w:rStyle w:val="IndexLink"/>
              </w:rPr>
              <w:t>215</w:t>
            </w:r>
          </w:hyperlink>
        </w:p>
        <w:p>
          <w:pPr>
            <w:pStyle w:val="Contents3"/>
            <w:tabs>
              <w:tab w:val="clear" w:pos="8459"/>
              <w:tab w:val="right" w:pos="9026" w:leader="dot"/>
            </w:tabs>
            <w:rPr/>
          </w:pPr>
          <w:hyperlink w:anchor="__RefHeading___Toc7661407_1280447820">
            <w:r>
              <w:rPr>
                <w:webHidden/>
                <w:rStyle w:val="IndexLink"/>
                <w:rtl w:val="true"/>
              </w:rPr>
              <w:t>السمك</w:t>
            </w:r>
            <w:r>
              <w:rPr>
                <w:rStyle w:val="IndexLink"/>
                <w:rtl w:val="true"/>
              </w:rPr>
              <w:tab/>
            </w:r>
            <w:r>
              <w:rPr>
                <w:rStyle w:val="IndexLink"/>
              </w:rPr>
              <w:t>218</w:t>
            </w:r>
          </w:hyperlink>
        </w:p>
        <w:p>
          <w:pPr>
            <w:pStyle w:val="Contents3"/>
            <w:tabs>
              <w:tab w:val="clear" w:pos="8459"/>
              <w:tab w:val="right" w:pos="9026" w:leader="dot"/>
            </w:tabs>
            <w:rPr/>
          </w:pPr>
          <w:hyperlink w:anchor="__RefHeading___Toc7661409_1280447820">
            <w:r>
              <w:rPr>
                <w:webHidden/>
                <w:rStyle w:val="IndexLink"/>
                <w:rtl w:val="true"/>
              </w:rPr>
              <w:t>تناسل السمك</w:t>
            </w:r>
            <w:r>
              <w:rPr>
                <w:rStyle w:val="IndexLink"/>
                <w:rtl w:val="true"/>
              </w:rPr>
              <w:tab/>
            </w:r>
            <w:r>
              <w:rPr>
                <w:rStyle w:val="IndexLink"/>
              </w:rPr>
              <w:t>220</w:t>
            </w:r>
          </w:hyperlink>
        </w:p>
        <w:p>
          <w:pPr>
            <w:pStyle w:val="Contents3"/>
            <w:tabs>
              <w:tab w:val="clear" w:pos="8459"/>
              <w:tab w:val="right" w:pos="9026" w:leader="dot"/>
            </w:tabs>
            <w:rPr/>
          </w:pPr>
          <w:hyperlink w:anchor="__RefHeading___Toc7661411_1280447820">
            <w:r>
              <w:rPr>
                <w:webHidden/>
                <w:rStyle w:val="IndexLink"/>
                <w:rtl w:val="true"/>
              </w:rPr>
              <w:t>النجوم الثوابت والسيّارة</w:t>
            </w:r>
            <w:r>
              <w:rPr>
                <w:rStyle w:val="IndexLink"/>
                <w:rtl w:val="true"/>
              </w:rPr>
              <w:tab/>
            </w:r>
            <w:r>
              <w:rPr>
                <w:rStyle w:val="IndexLink"/>
              </w:rPr>
              <w:t>222</w:t>
            </w:r>
          </w:hyperlink>
        </w:p>
        <w:p>
          <w:pPr>
            <w:pStyle w:val="Contents4"/>
            <w:tabs>
              <w:tab w:val="clear" w:pos="8176"/>
              <w:tab w:val="right" w:pos="9026" w:leader="dot"/>
            </w:tabs>
            <w:rPr/>
          </w:pPr>
          <w:hyperlink w:anchor="__RefHeading___Toc7661413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7661415_1280447820">
            <w:r>
              <w:rPr>
                <w:webHidden/>
                <w:rStyle w:val="IndexLink"/>
                <w:rtl w:val="true"/>
              </w:rPr>
              <w:t>الحكمة في النجوم الثابتة والسيّارة</w:t>
            </w:r>
            <w:r>
              <w:rPr>
                <w:rStyle w:val="IndexLink"/>
                <w:rtl w:val="true"/>
              </w:rPr>
              <w:tab/>
            </w:r>
            <w:r>
              <w:rPr>
                <w:rStyle w:val="IndexLink"/>
              </w:rPr>
              <w:t>223</w:t>
            </w:r>
          </w:hyperlink>
        </w:p>
        <w:p>
          <w:pPr>
            <w:pStyle w:val="Contents4"/>
            <w:tabs>
              <w:tab w:val="clear" w:pos="8176"/>
              <w:tab w:val="right" w:pos="9026" w:leader="dot"/>
            </w:tabs>
            <w:rPr/>
          </w:pPr>
          <w:hyperlink w:anchor="__RefHeading___Toc7661417_1280447820">
            <w:r>
              <w:rPr>
                <w:webHidden/>
                <w:rStyle w:val="IndexLink"/>
                <w:rtl w:val="true"/>
              </w:rPr>
              <w:t>دوران الفلك</w:t>
            </w:r>
            <w:r>
              <w:rPr>
                <w:rStyle w:val="IndexLink"/>
                <w:rtl w:val="true"/>
              </w:rPr>
              <w:tab/>
            </w:r>
            <w:r>
              <w:rPr>
                <w:rStyle w:val="IndexLink"/>
              </w:rPr>
              <w:t>224</w:t>
            </w:r>
          </w:hyperlink>
        </w:p>
        <w:p>
          <w:pPr>
            <w:pStyle w:val="Contents4"/>
            <w:tabs>
              <w:tab w:val="clear" w:pos="8176"/>
              <w:tab w:val="right" w:pos="9026" w:leader="dot"/>
            </w:tabs>
            <w:rPr/>
          </w:pPr>
          <w:hyperlink w:anchor="__RefHeading___Toc7661419_1280447820">
            <w:r>
              <w:rPr>
                <w:webHidden/>
                <w:rStyle w:val="IndexLink"/>
                <w:rtl w:val="true"/>
              </w:rPr>
              <w:t>آثار الكواكب الثابتة على الارض</w:t>
            </w:r>
            <w:r>
              <w:rPr>
                <w:rStyle w:val="IndexLink"/>
                <w:rtl w:val="true"/>
              </w:rPr>
              <w:tab/>
            </w:r>
            <w:r>
              <w:rPr>
                <w:rStyle w:val="IndexLink"/>
              </w:rPr>
              <w:t>226</w:t>
            </w:r>
          </w:hyperlink>
        </w:p>
        <w:p>
          <w:pPr>
            <w:pStyle w:val="Contents4"/>
            <w:tabs>
              <w:tab w:val="clear" w:pos="8176"/>
              <w:tab w:val="right" w:pos="9026" w:leader="dot"/>
            </w:tabs>
            <w:rPr/>
          </w:pPr>
          <w:hyperlink w:anchor="__RefHeading___Toc7661421_1280447820">
            <w:r>
              <w:rPr>
                <w:webHidden/>
                <w:rStyle w:val="IndexLink"/>
                <w:rtl w:val="true"/>
              </w:rPr>
              <w:t>اقتراب الأجرام السماوية من الأرض</w:t>
            </w:r>
            <w:r>
              <w:rPr>
                <w:rStyle w:val="IndexLink"/>
                <w:rtl w:val="true"/>
              </w:rPr>
              <w:tab/>
            </w:r>
            <w:r>
              <w:rPr>
                <w:rStyle w:val="IndexLink"/>
              </w:rPr>
              <w:t>227</w:t>
            </w:r>
          </w:hyperlink>
        </w:p>
        <w:p>
          <w:pPr>
            <w:pStyle w:val="Contents4"/>
            <w:tabs>
              <w:tab w:val="clear" w:pos="8176"/>
              <w:tab w:val="right" w:pos="9026" w:leader="dot"/>
            </w:tabs>
            <w:rPr/>
          </w:pPr>
          <w:hyperlink w:anchor="__RefHeading___Toc7661423_1280447820">
            <w:r>
              <w:rPr>
                <w:webHidden/>
                <w:rStyle w:val="IndexLink"/>
                <w:rtl w:val="true"/>
              </w:rPr>
              <w:t>تنقل الشمس في البروج</w:t>
            </w:r>
            <w:r>
              <w:rPr>
                <w:rStyle w:val="IndexLink"/>
                <w:rtl w:val="true"/>
              </w:rPr>
              <w:tab/>
            </w:r>
            <w:r>
              <w:rPr>
                <w:rStyle w:val="IndexLink"/>
              </w:rPr>
              <w:t>229</w:t>
            </w:r>
          </w:hyperlink>
        </w:p>
        <w:p>
          <w:pPr>
            <w:pStyle w:val="Contents4"/>
            <w:tabs>
              <w:tab w:val="clear" w:pos="8176"/>
              <w:tab w:val="right" w:pos="9026" w:leader="dot"/>
            </w:tabs>
            <w:rPr/>
          </w:pPr>
          <w:hyperlink w:anchor="__RefHeading___Toc7661425_1280447820">
            <w:r>
              <w:rPr>
                <w:webHidden/>
                <w:rStyle w:val="IndexLink"/>
                <w:rtl w:val="true"/>
              </w:rPr>
              <w:t>السنة مقياس الزمن</w:t>
            </w:r>
            <w:r>
              <w:rPr>
                <w:rStyle w:val="IndexLink"/>
                <w:rtl w:val="true"/>
              </w:rPr>
              <w:tab/>
            </w:r>
            <w:r>
              <w:rPr>
                <w:rStyle w:val="IndexLink"/>
              </w:rPr>
              <w:t>229</w:t>
            </w:r>
          </w:hyperlink>
        </w:p>
        <w:p>
          <w:pPr>
            <w:pStyle w:val="Contents4"/>
            <w:tabs>
              <w:tab w:val="clear" w:pos="8176"/>
              <w:tab w:val="right" w:pos="9026" w:leader="dot"/>
            </w:tabs>
            <w:rPr/>
          </w:pPr>
          <w:hyperlink w:anchor="__RefHeading___Toc7661427_1280447820">
            <w:r>
              <w:rPr>
                <w:webHidden/>
                <w:rStyle w:val="IndexLink"/>
                <w:rtl w:val="true"/>
              </w:rPr>
              <w:t>الفصول الأربعة</w:t>
            </w:r>
            <w:r>
              <w:rPr>
                <w:rStyle w:val="IndexLink"/>
                <w:rtl w:val="true"/>
              </w:rPr>
              <w:tab/>
            </w:r>
            <w:r>
              <w:rPr>
                <w:rStyle w:val="IndexLink"/>
              </w:rPr>
              <w:t>230</w:t>
            </w:r>
          </w:hyperlink>
        </w:p>
        <w:p>
          <w:pPr>
            <w:pStyle w:val="Contents4"/>
            <w:tabs>
              <w:tab w:val="clear" w:pos="8176"/>
              <w:tab w:val="right" w:pos="9026" w:leader="dot"/>
            </w:tabs>
            <w:rPr/>
          </w:pPr>
          <w:hyperlink w:anchor="__RefHeading___Toc7661429_1280447820">
            <w:r>
              <w:rPr>
                <w:webHidden/>
                <w:rStyle w:val="IndexLink"/>
                <w:rtl w:val="true"/>
              </w:rPr>
              <w:t>نظام شروق الشمس</w:t>
            </w:r>
            <w:r>
              <w:rPr>
                <w:rStyle w:val="IndexLink"/>
                <w:rtl w:val="true"/>
              </w:rPr>
              <w:tab/>
            </w:r>
            <w:r>
              <w:rPr>
                <w:rStyle w:val="IndexLink"/>
              </w:rPr>
              <w:t>231</w:t>
            </w:r>
          </w:hyperlink>
        </w:p>
        <w:p>
          <w:pPr>
            <w:pStyle w:val="Contents4"/>
            <w:tabs>
              <w:tab w:val="clear" w:pos="8176"/>
              <w:tab w:val="right" w:pos="9026" w:leader="dot"/>
            </w:tabs>
            <w:rPr/>
          </w:pPr>
          <w:hyperlink w:anchor="__RefHeading___Toc7661431_1280447820">
            <w:r>
              <w:rPr>
                <w:webHidden/>
                <w:rStyle w:val="IndexLink"/>
                <w:rtl w:val="true"/>
              </w:rPr>
              <w:t>طلوع الشمس</w:t>
            </w:r>
            <w:r>
              <w:rPr>
                <w:rStyle w:val="IndexLink"/>
                <w:rtl w:val="true"/>
              </w:rPr>
              <w:tab/>
            </w:r>
            <w:r>
              <w:rPr>
                <w:rStyle w:val="IndexLink"/>
              </w:rPr>
              <w:t>232</w:t>
            </w:r>
          </w:hyperlink>
        </w:p>
        <w:p>
          <w:pPr>
            <w:pStyle w:val="Contents4"/>
            <w:tabs>
              <w:tab w:val="clear" w:pos="8176"/>
              <w:tab w:val="right" w:pos="9026" w:leader="dot"/>
            </w:tabs>
            <w:rPr/>
          </w:pPr>
          <w:hyperlink w:anchor="__RefHeading___Toc7661433_1280447820">
            <w:r>
              <w:rPr>
                <w:webHidden/>
                <w:rStyle w:val="IndexLink"/>
                <w:rtl w:val="true"/>
              </w:rPr>
              <w:t>غروب الشمس</w:t>
            </w:r>
            <w:r>
              <w:rPr>
                <w:rStyle w:val="IndexLink"/>
                <w:rtl w:val="true"/>
              </w:rPr>
              <w:tab/>
            </w:r>
            <w:r>
              <w:rPr>
                <w:rStyle w:val="IndexLink"/>
              </w:rPr>
              <w:t>233</w:t>
            </w:r>
          </w:hyperlink>
        </w:p>
        <w:p>
          <w:pPr>
            <w:pStyle w:val="Contents4"/>
            <w:tabs>
              <w:tab w:val="clear" w:pos="8176"/>
              <w:tab w:val="right" w:pos="9026" w:leader="dot"/>
            </w:tabs>
            <w:rPr/>
          </w:pPr>
          <w:hyperlink w:anchor="__RefHeading___Toc7661435_1280447820">
            <w:r>
              <w:rPr>
                <w:webHidden/>
                <w:rStyle w:val="IndexLink"/>
                <w:rtl w:val="true"/>
              </w:rPr>
              <w:t>مقدار الليل والنهار</w:t>
            </w:r>
            <w:r>
              <w:rPr>
                <w:rStyle w:val="IndexLink"/>
                <w:rtl w:val="true"/>
              </w:rPr>
              <w:tab/>
            </w:r>
            <w:r>
              <w:rPr>
                <w:rStyle w:val="IndexLink"/>
              </w:rPr>
              <w:t>234</w:t>
            </w:r>
          </w:hyperlink>
        </w:p>
        <w:p>
          <w:pPr>
            <w:pStyle w:val="Contents4"/>
            <w:tabs>
              <w:tab w:val="clear" w:pos="8176"/>
              <w:tab w:val="right" w:pos="9026" w:leader="dot"/>
            </w:tabs>
            <w:rPr/>
          </w:pPr>
          <w:hyperlink w:anchor="__RefHeading___Toc7661437_1280447820">
            <w:r>
              <w:rPr>
                <w:webHidden/>
                <w:rStyle w:val="IndexLink"/>
                <w:rtl w:val="true"/>
              </w:rPr>
              <w:t>الحرّ والبرد</w:t>
            </w:r>
            <w:r>
              <w:rPr>
                <w:rStyle w:val="IndexLink"/>
                <w:rtl w:val="true"/>
              </w:rPr>
              <w:tab/>
            </w:r>
            <w:r>
              <w:rPr>
                <w:rStyle w:val="IndexLink"/>
              </w:rPr>
              <w:t>235</w:t>
            </w:r>
          </w:hyperlink>
        </w:p>
        <w:p>
          <w:pPr>
            <w:pStyle w:val="Contents4"/>
            <w:tabs>
              <w:tab w:val="clear" w:pos="8176"/>
              <w:tab w:val="right" w:pos="9026" w:leader="dot"/>
            </w:tabs>
            <w:rPr/>
          </w:pPr>
          <w:hyperlink w:anchor="__RefHeading___Toc7661439_1280447820">
            <w:r>
              <w:rPr>
                <w:webHidden/>
                <w:rStyle w:val="IndexLink"/>
                <w:rtl w:val="true"/>
              </w:rPr>
              <w:t>تدرّج ورود الحر والبرد</w:t>
            </w:r>
            <w:r>
              <w:rPr>
                <w:rStyle w:val="IndexLink"/>
                <w:rtl w:val="true"/>
              </w:rPr>
              <w:tab/>
            </w:r>
            <w:r>
              <w:rPr>
                <w:rStyle w:val="IndexLink"/>
              </w:rPr>
              <w:t>236</w:t>
            </w:r>
          </w:hyperlink>
        </w:p>
        <w:p>
          <w:pPr>
            <w:pStyle w:val="Contents4"/>
            <w:tabs>
              <w:tab w:val="clear" w:pos="8176"/>
              <w:tab w:val="right" w:pos="9026" w:leader="dot"/>
            </w:tabs>
            <w:rPr/>
          </w:pPr>
          <w:hyperlink w:anchor="__RefHeading___Toc7661441_1280447820">
            <w:r>
              <w:rPr>
                <w:webHidden/>
                <w:rStyle w:val="IndexLink"/>
                <w:rtl w:val="true"/>
              </w:rPr>
              <w:t>منافع الحرّ والبرد</w:t>
            </w:r>
            <w:r>
              <w:rPr>
                <w:rStyle w:val="IndexLink"/>
                <w:rtl w:val="true"/>
              </w:rPr>
              <w:tab/>
            </w:r>
            <w:r>
              <w:rPr>
                <w:rStyle w:val="IndexLink"/>
              </w:rPr>
              <w:t>237</w:t>
            </w:r>
          </w:hyperlink>
        </w:p>
        <w:p>
          <w:pPr>
            <w:pStyle w:val="Contents4"/>
            <w:tabs>
              <w:tab w:val="clear" w:pos="8176"/>
              <w:tab w:val="right" w:pos="9026" w:leader="dot"/>
            </w:tabs>
            <w:rPr/>
          </w:pPr>
          <w:hyperlink w:anchor="__RefHeading___Toc7661443_1280447820">
            <w:r>
              <w:rPr>
                <w:webHidden/>
                <w:rStyle w:val="IndexLink"/>
                <w:rtl w:val="true"/>
              </w:rPr>
              <w:t>الاستدلال بالقمر</w:t>
            </w:r>
            <w:r>
              <w:rPr>
                <w:rStyle w:val="IndexLink"/>
                <w:rtl w:val="true"/>
              </w:rPr>
              <w:tab/>
            </w:r>
            <w:r>
              <w:rPr>
                <w:rStyle w:val="IndexLink"/>
              </w:rPr>
              <w:t>238</w:t>
            </w:r>
          </w:hyperlink>
        </w:p>
        <w:p>
          <w:pPr>
            <w:pStyle w:val="Contents4"/>
            <w:tabs>
              <w:tab w:val="clear" w:pos="8176"/>
              <w:tab w:val="right" w:pos="9026" w:leader="dot"/>
            </w:tabs>
            <w:rPr/>
          </w:pPr>
          <w:hyperlink w:anchor="__RefHeading___Toc7661445_1280447820">
            <w:r>
              <w:rPr>
                <w:webHidden/>
                <w:rStyle w:val="IndexLink"/>
                <w:rtl w:val="true"/>
              </w:rPr>
              <w:t>إنارة القمر</w:t>
            </w:r>
            <w:r>
              <w:rPr>
                <w:rStyle w:val="IndexLink"/>
                <w:rtl w:val="true"/>
              </w:rPr>
              <w:tab/>
            </w:r>
            <w:r>
              <w:rPr>
                <w:rStyle w:val="IndexLink"/>
              </w:rPr>
              <w:t>239</w:t>
            </w:r>
          </w:hyperlink>
        </w:p>
        <w:p>
          <w:pPr>
            <w:pStyle w:val="Contents4"/>
            <w:tabs>
              <w:tab w:val="clear" w:pos="8176"/>
              <w:tab w:val="right" w:pos="9026" w:leader="dot"/>
            </w:tabs>
            <w:rPr/>
          </w:pPr>
          <w:hyperlink w:anchor="__RefHeading___Toc7661447_1280447820">
            <w:r>
              <w:rPr>
                <w:webHidden/>
                <w:rStyle w:val="IndexLink"/>
                <w:rtl w:val="true"/>
              </w:rPr>
              <w:t>الأرض راكنة غير رجراجة</w:t>
            </w:r>
            <w:r>
              <w:rPr>
                <w:rStyle w:val="IndexLink"/>
                <w:rtl w:val="true"/>
              </w:rPr>
              <w:tab/>
            </w:r>
            <w:r>
              <w:rPr>
                <w:rStyle w:val="IndexLink"/>
              </w:rPr>
              <w:t>240</w:t>
            </w:r>
          </w:hyperlink>
        </w:p>
        <w:p>
          <w:pPr>
            <w:pStyle w:val="Contents4"/>
            <w:tabs>
              <w:tab w:val="clear" w:pos="8176"/>
              <w:tab w:val="right" w:pos="9026" w:leader="dot"/>
            </w:tabs>
            <w:rPr/>
          </w:pPr>
          <w:hyperlink w:anchor="__RefHeading___Toc7661449_1280447820">
            <w:r>
              <w:rPr>
                <w:webHidden/>
                <w:rStyle w:val="IndexLink"/>
                <w:rtl w:val="true"/>
              </w:rPr>
              <w:t>سعة الارض وامتدادها</w:t>
            </w:r>
            <w:r>
              <w:rPr>
                <w:rStyle w:val="IndexLink"/>
                <w:rtl w:val="true"/>
              </w:rPr>
              <w:tab/>
            </w:r>
            <w:r>
              <w:rPr>
                <w:rStyle w:val="IndexLink"/>
              </w:rPr>
              <w:t>241</w:t>
            </w:r>
          </w:hyperlink>
        </w:p>
        <w:p>
          <w:pPr>
            <w:pStyle w:val="Contents4"/>
            <w:tabs>
              <w:tab w:val="clear" w:pos="8176"/>
              <w:tab w:val="right" w:pos="9026" w:leader="dot"/>
            </w:tabs>
            <w:rPr/>
          </w:pPr>
          <w:hyperlink w:anchor="__RefHeading___Toc7661451_1280447820">
            <w:r>
              <w:rPr>
                <w:webHidden/>
                <w:rStyle w:val="IndexLink"/>
                <w:rtl w:val="true"/>
              </w:rPr>
              <w:t>الزلازل والعبرة فيها</w:t>
            </w:r>
            <w:r>
              <w:rPr>
                <w:rStyle w:val="IndexLink"/>
                <w:rtl w:val="true"/>
              </w:rPr>
              <w:tab/>
            </w:r>
            <w:r>
              <w:rPr>
                <w:rStyle w:val="IndexLink"/>
              </w:rPr>
              <w:t>242</w:t>
            </w:r>
          </w:hyperlink>
        </w:p>
        <w:p>
          <w:pPr>
            <w:pStyle w:val="Contents4"/>
            <w:tabs>
              <w:tab w:val="clear" w:pos="8176"/>
              <w:tab w:val="right" w:pos="9026" w:leader="dot"/>
            </w:tabs>
            <w:rPr/>
          </w:pPr>
          <w:hyperlink w:anchor="__RefHeading___Toc7661453_1280447820">
            <w:r>
              <w:rPr>
                <w:webHidden/>
                <w:rStyle w:val="IndexLink"/>
                <w:rtl w:val="true"/>
              </w:rPr>
              <w:t>الارض باردة يابسة</w:t>
            </w:r>
            <w:r>
              <w:rPr>
                <w:rStyle w:val="IndexLink"/>
                <w:rtl w:val="true"/>
              </w:rPr>
              <w:tab/>
            </w:r>
            <w:r>
              <w:rPr>
                <w:rStyle w:val="IndexLink"/>
              </w:rPr>
              <w:t>243</w:t>
            </w:r>
          </w:hyperlink>
        </w:p>
        <w:p>
          <w:pPr>
            <w:pStyle w:val="Contents4"/>
            <w:tabs>
              <w:tab w:val="clear" w:pos="8176"/>
              <w:tab w:val="right" w:pos="9026" w:leader="dot"/>
            </w:tabs>
            <w:rPr/>
          </w:pPr>
          <w:hyperlink w:anchor="__RefHeading___Toc7661455_1280447820">
            <w:r>
              <w:rPr>
                <w:webHidden/>
                <w:rStyle w:val="IndexLink"/>
                <w:rtl w:val="true"/>
              </w:rPr>
              <w:t>الجبال</w:t>
            </w:r>
            <w:r>
              <w:rPr>
                <w:rStyle w:val="IndexLink"/>
                <w:rtl w:val="true"/>
              </w:rPr>
              <w:tab/>
            </w:r>
            <w:r>
              <w:rPr>
                <w:rStyle w:val="IndexLink"/>
              </w:rPr>
              <w:t>243</w:t>
            </w:r>
          </w:hyperlink>
        </w:p>
        <w:p>
          <w:pPr>
            <w:pStyle w:val="Contents4"/>
            <w:tabs>
              <w:tab w:val="clear" w:pos="8176"/>
              <w:tab w:val="right" w:pos="9026" w:leader="dot"/>
            </w:tabs>
            <w:rPr/>
          </w:pPr>
          <w:hyperlink w:anchor="__RefHeading___Toc7661457_1280447820">
            <w:r>
              <w:rPr>
                <w:webHidden/>
                <w:rStyle w:val="IndexLink"/>
                <w:rtl w:val="true"/>
              </w:rPr>
              <w:t>الهواء</w:t>
            </w:r>
            <w:r>
              <w:rPr>
                <w:rStyle w:val="IndexLink"/>
                <w:rtl w:val="true"/>
              </w:rPr>
              <w:tab/>
            </w:r>
            <w:r>
              <w:rPr>
                <w:rStyle w:val="IndexLink"/>
              </w:rPr>
              <w:t>245</w:t>
            </w:r>
          </w:hyperlink>
        </w:p>
        <w:p>
          <w:pPr>
            <w:pStyle w:val="Contents4"/>
            <w:tabs>
              <w:tab w:val="clear" w:pos="8176"/>
              <w:tab w:val="right" w:pos="9026" w:leader="dot"/>
            </w:tabs>
            <w:rPr/>
          </w:pPr>
          <w:hyperlink w:anchor="__RefHeading___Toc7661459_1280447820">
            <w:r>
              <w:rPr>
                <w:webHidden/>
                <w:rStyle w:val="IndexLink"/>
                <w:rtl w:val="true"/>
              </w:rPr>
              <w:t>ركود الريح</w:t>
            </w:r>
            <w:r>
              <w:rPr>
                <w:rStyle w:val="IndexLink"/>
                <w:rtl w:val="true"/>
              </w:rPr>
              <w:tab/>
            </w:r>
            <w:r>
              <w:rPr>
                <w:rStyle w:val="IndexLink"/>
              </w:rPr>
              <w:t>245</w:t>
            </w:r>
          </w:hyperlink>
        </w:p>
        <w:p>
          <w:pPr>
            <w:pStyle w:val="Contents4"/>
            <w:tabs>
              <w:tab w:val="clear" w:pos="8176"/>
              <w:tab w:val="right" w:pos="9026" w:leader="dot"/>
            </w:tabs>
            <w:rPr/>
          </w:pPr>
          <w:hyperlink w:anchor="__RefHeading___Toc7661461_1280447820">
            <w:r>
              <w:rPr>
                <w:webHidden/>
                <w:rStyle w:val="IndexLink"/>
                <w:rtl w:val="true"/>
              </w:rPr>
              <w:t>أثر الصوت في الهواء</w:t>
            </w:r>
            <w:r>
              <w:rPr>
                <w:rStyle w:val="IndexLink"/>
                <w:rtl w:val="true"/>
              </w:rPr>
              <w:tab/>
            </w:r>
            <w:r>
              <w:rPr>
                <w:rStyle w:val="IndexLink"/>
              </w:rPr>
              <w:t>246</w:t>
            </w:r>
          </w:hyperlink>
        </w:p>
        <w:p>
          <w:pPr>
            <w:pStyle w:val="Contents4"/>
            <w:tabs>
              <w:tab w:val="clear" w:pos="8176"/>
              <w:tab w:val="right" w:pos="9026" w:leader="dot"/>
            </w:tabs>
            <w:rPr/>
          </w:pPr>
          <w:hyperlink w:anchor="__RefHeading___Toc7661463_1280447820">
            <w:r>
              <w:rPr>
                <w:webHidden/>
                <w:rStyle w:val="IndexLink"/>
                <w:rtl w:val="true"/>
              </w:rPr>
              <w:t>فوائد اخرى للهواء</w:t>
            </w:r>
            <w:r>
              <w:rPr>
                <w:rStyle w:val="IndexLink"/>
                <w:rtl w:val="true"/>
              </w:rPr>
              <w:tab/>
            </w:r>
            <w:r>
              <w:rPr>
                <w:rStyle w:val="IndexLink"/>
              </w:rPr>
              <w:t>247</w:t>
            </w:r>
          </w:hyperlink>
        </w:p>
        <w:p>
          <w:pPr>
            <w:pStyle w:val="Contents4"/>
            <w:tabs>
              <w:tab w:val="clear" w:pos="8176"/>
              <w:tab w:val="right" w:pos="9026" w:leader="dot"/>
            </w:tabs>
            <w:rPr/>
          </w:pPr>
          <w:hyperlink w:anchor="__RefHeading___Toc7661465_1280447820">
            <w:r>
              <w:rPr>
                <w:webHidden/>
                <w:rStyle w:val="IndexLink"/>
                <w:rtl w:val="true"/>
              </w:rPr>
              <w:t>مياه البحار</w:t>
            </w:r>
            <w:r>
              <w:rPr>
                <w:rStyle w:val="IndexLink"/>
                <w:rtl w:val="true"/>
              </w:rPr>
              <w:tab/>
            </w:r>
            <w:r>
              <w:rPr>
                <w:rStyle w:val="IndexLink"/>
              </w:rPr>
              <w:t>249</w:t>
            </w:r>
          </w:hyperlink>
        </w:p>
        <w:p>
          <w:pPr>
            <w:pStyle w:val="Contents4"/>
            <w:tabs>
              <w:tab w:val="clear" w:pos="8176"/>
              <w:tab w:val="right" w:pos="9026" w:leader="dot"/>
            </w:tabs>
            <w:rPr/>
          </w:pPr>
          <w:hyperlink w:anchor="__RefHeading___Toc7661467_1280447820">
            <w:r>
              <w:rPr>
                <w:webHidden/>
                <w:rStyle w:val="IndexLink"/>
                <w:rtl w:val="true"/>
              </w:rPr>
              <w:t>توزيع المياه على سطح الأرض</w:t>
            </w:r>
            <w:r>
              <w:rPr>
                <w:rStyle w:val="IndexLink"/>
                <w:rtl w:val="true"/>
              </w:rPr>
              <w:tab/>
            </w:r>
            <w:r>
              <w:rPr>
                <w:rStyle w:val="IndexLink"/>
              </w:rPr>
              <w:t>250</w:t>
            </w:r>
          </w:hyperlink>
        </w:p>
        <w:p>
          <w:pPr>
            <w:pStyle w:val="Contents4"/>
            <w:tabs>
              <w:tab w:val="clear" w:pos="8176"/>
              <w:tab w:val="right" w:pos="9026" w:leader="dot"/>
            </w:tabs>
            <w:rPr/>
          </w:pPr>
          <w:hyperlink w:anchor="__RefHeading___Toc7661469_1280447820">
            <w:r>
              <w:rPr>
                <w:webHidden/>
                <w:rStyle w:val="IndexLink"/>
                <w:rtl w:val="true"/>
              </w:rPr>
              <w:t>منافع أخرى للماء</w:t>
            </w:r>
            <w:r>
              <w:rPr>
                <w:rStyle w:val="IndexLink"/>
                <w:rtl w:val="true"/>
              </w:rPr>
              <w:tab/>
            </w:r>
            <w:r>
              <w:rPr>
                <w:rStyle w:val="IndexLink"/>
              </w:rPr>
              <w:t>251</w:t>
            </w:r>
          </w:hyperlink>
        </w:p>
        <w:p>
          <w:pPr>
            <w:pStyle w:val="Contents4"/>
            <w:tabs>
              <w:tab w:val="clear" w:pos="8176"/>
              <w:tab w:val="right" w:pos="9026" w:leader="dot"/>
            </w:tabs>
            <w:rPr/>
          </w:pPr>
          <w:hyperlink w:anchor="__RefHeading___Toc7661471_1280447820">
            <w:r>
              <w:rPr>
                <w:webHidden/>
                <w:rStyle w:val="IndexLink"/>
                <w:rtl w:val="true"/>
              </w:rPr>
              <w:t>تعاقب الصحو والمطر</w:t>
            </w:r>
            <w:r>
              <w:rPr>
                <w:rStyle w:val="IndexLink"/>
                <w:rtl w:val="true"/>
              </w:rPr>
              <w:tab/>
            </w:r>
            <w:r>
              <w:rPr>
                <w:rStyle w:val="IndexLink"/>
              </w:rPr>
              <w:t>252</w:t>
            </w:r>
          </w:hyperlink>
        </w:p>
        <w:p>
          <w:pPr>
            <w:pStyle w:val="Contents4"/>
            <w:tabs>
              <w:tab w:val="clear" w:pos="8176"/>
              <w:tab w:val="right" w:pos="9026" w:leader="dot"/>
            </w:tabs>
            <w:rPr/>
          </w:pPr>
          <w:hyperlink w:anchor="__RefHeading___Toc7661473_1280447820">
            <w:r>
              <w:rPr>
                <w:webHidden/>
                <w:rStyle w:val="IndexLink"/>
                <w:rtl w:val="true"/>
              </w:rPr>
              <w:t>ترتيب نزول المطر</w:t>
            </w:r>
            <w:r>
              <w:rPr>
                <w:rStyle w:val="IndexLink"/>
                <w:rtl w:val="true"/>
              </w:rPr>
              <w:tab/>
            </w:r>
            <w:r>
              <w:rPr>
                <w:rStyle w:val="IndexLink"/>
              </w:rPr>
              <w:t>254</w:t>
            </w:r>
          </w:hyperlink>
        </w:p>
        <w:p>
          <w:pPr>
            <w:pStyle w:val="Contents4"/>
            <w:tabs>
              <w:tab w:val="clear" w:pos="8176"/>
              <w:tab w:val="right" w:pos="9026" w:leader="dot"/>
            </w:tabs>
            <w:rPr/>
          </w:pPr>
          <w:hyperlink w:anchor="__RefHeading___Toc7661475_1280447820">
            <w:r>
              <w:rPr>
                <w:webHidden/>
                <w:rStyle w:val="IndexLink"/>
                <w:rtl w:val="true"/>
              </w:rPr>
              <w:t>النار</w:t>
            </w:r>
            <w:r>
              <w:rPr>
                <w:rStyle w:val="IndexLink"/>
                <w:rtl w:val="true"/>
              </w:rPr>
              <w:tab/>
            </w:r>
            <w:r>
              <w:rPr>
                <w:rStyle w:val="IndexLink"/>
              </w:rPr>
              <w:t>256</w:t>
            </w:r>
          </w:hyperlink>
        </w:p>
        <w:p>
          <w:pPr>
            <w:pStyle w:val="Contents4"/>
            <w:tabs>
              <w:tab w:val="clear" w:pos="8176"/>
              <w:tab w:val="right" w:pos="9026" w:leader="dot"/>
            </w:tabs>
            <w:rPr/>
          </w:pPr>
          <w:hyperlink w:anchor="__RefHeading___Toc7661477_1280447820">
            <w:r>
              <w:rPr>
                <w:webHidden/>
                <w:rStyle w:val="IndexLink"/>
                <w:rtl w:val="true"/>
              </w:rPr>
              <w:t>المصباح المضيء</w:t>
            </w:r>
            <w:r>
              <w:rPr>
                <w:rStyle w:val="IndexLink"/>
                <w:rtl w:val="true"/>
              </w:rPr>
              <w:tab/>
            </w:r>
            <w:r>
              <w:rPr>
                <w:rStyle w:val="IndexLink"/>
              </w:rPr>
              <w:t>257</w:t>
            </w:r>
          </w:hyperlink>
        </w:p>
        <w:p>
          <w:pPr>
            <w:pStyle w:val="Contents3"/>
            <w:tabs>
              <w:tab w:val="clear" w:pos="8459"/>
              <w:tab w:val="right" w:pos="9026" w:leader="dot"/>
            </w:tabs>
            <w:rPr/>
          </w:pPr>
          <w:hyperlink w:anchor="__RefHeading___Toc7661479_1280447820">
            <w:r>
              <w:rPr>
                <w:webHidden/>
                <w:rStyle w:val="IndexLink"/>
                <w:rtl w:val="true"/>
              </w:rPr>
              <w:t>المعادن</w:t>
            </w:r>
            <w:r>
              <w:rPr>
                <w:rStyle w:val="IndexLink"/>
                <w:rtl w:val="true"/>
              </w:rPr>
              <w:tab/>
            </w:r>
            <w:r>
              <w:rPr>
                <w:rStyle w:val="IndexLink"/>
              </w:rPr>
              <w:t>258</w:t>
            </w:r>
          </w:hyperlink>
        </w:p>
        <w:p>
          <w:pPr>
            <w:pStyle w:val="Contents4"/>
            <w:tabs>
              <w:tab w:val="clear" w:pos="8176"/>
              <w:tab w:val="right" w:pos="9026" w:leader="dot"/>
            </w:tabs>
            <w:rPr/>
          </w:pPr>
          <w:hyperlink w:anchor="__RefHeading___Toc7661481_128044782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7661483_1280447820">
            <w:r>
              <w:rPr>
                <w:webHidden/>
                <w:rStyle w:val="IndexLink"/>
                <w:rtl w:val="true"/>
              </w:rPr>
              <w:t>نفاسة المعادن</w:t>
            </w:r>
            <w:r>
              <w:rPr>
                <w:rStyle w:val="IndexLink"/>
                <w:rtl w:val="true"/>
              </w:rPr>
              <w:tab/>
            </w:r>
            <w:r>
              <w:rPr>
                <w:rStyle w:val="IndexLink"/>
              </w:rPr>
              <w:t>260</w:t>
            </w:r>
          </w:hyperlink>
        </w:p>
        <w:p>
          <w:pPr>
            <w:pStyle w:val="Contents3"/>
            <w:tabs>
              <w:tab w:val="clear" w:pos="8459"/>
              <w:tab w:val="right" w:pos="9026" w:leader="dot"/>
            </w:tabs>
            <w:rPr/>
          </w:pPr>
          <w:hyperlink w:anchor="__RefHeading___Toc7661485_1280447820">
            <w:r>
              <w:rPr>
                <w:webHidden/>
                <w:rStyle w:val="IndexLink"/>
                <w:rtl w:val="true"/>
              </w:rPr>
              <w:t>النباتات</w:t>
            </w:r>
            <w:r>
              <w:rPr>
                <w:rStyle w:val="IndexLink"/>
                <w:rtl w:val="true"/>
              </w:rPr>
              <w:tab/>
            </w:r>
            <w:r>
              <w:rPr>
                <w:rStyle w:val="IndexLink"/>
              </w:rPr>
              <w:t>262</w:t>
            </w:r>
          </w:hyperlink>
        </w:p>
        <w:p>
          <w:pPr>
            <w:pStyle w:val="Contents4"/>
            <w:tabs>
              <w:tab w:val="clear" w:pos="8176"/>
              <w:tab w:val="right" w:pos="9026" w:leader="dot"/>
            </w:tabs>
            <w:rPr/>
          </w:pPr>
          <w:hyperlink w:anchor="__RefHeading___Toc7661487_1280447820">
            <w:r>
              <w:rPr>
                <w:webHidden/>
                <w:rStyle w:val="IndexLink"/>
                <w:rtl w:val="true"/>
              </w:rPr>
              <w:t>النبات ومنافعه</w:t>
            </w:r>
            <w:r>
              <w:rPr>
                <w:rStyle w:val="IndexLink"/>
                <w:rtl w:val="true"/>
              </w:rPr>
              <w:tab/>
            </w:r>
            <w:r>
              <w:rPr>
                <w:rStyle w:val="IndexLink"/>
              </w:rPr>
              <w:t>262</w:t>
            </w:r>
          </w:hyperlink>
        </w:p>
        <w:p>
          <w:pPr>
            <w:pStyle w:val="Contents4"/>
            <w:tabs>
              <w:tab w:val="clear" w:pos="8176"/>
              <w:tab w:val="right" w:pos="9026" w:leader="dot"/>
            </w:tabs>
            <w:rPr/>
          </w:pPr>
          <w:hyperlink w:anchor="__RefHeading___Toc7661489_1280447820">
            <w:r>
              <w:rPr>
                <w:webHidden/>
                <w:rStyle w:val="IndexLink"/>
                <w:rtl w:val="true"/>
              </w:rPr>
              <w:t>ريع الزرع</w:t>
            </w:r>
            <w:r>
              <w:rPr>
                <w:rStyle w:val="IndexLink"/>
                <w:rtl w:val="true"/>
              </w:rPr>
              <w:tab/>
            </w:r>
            <w:r>
              <w:rPr>
                <w:rStyle w:val="IndexLink"/>
              </w:rPr>
              <w:t>263</w:t>
            </w:r>
          </w:hyperlink>
        </w:p>
        <w:p>
          <w:pPr>
            <w:pStyle w:val="Contents4"/>
            <w:tabs>
              <w:tab w:val="clear" w:pos="8176"/>
              <w:tab w:val="right" w:pos="9026" w:leader="dot"/>
            </w:tabs>
            <w:rPr/>
          </w:pPr>
          <w:hyperlink w:anchor="__RefHeading___Toc7661491_1280447820">
            <w:r>
              <w:rPr>
                <w:webHidden/>
                <w:rStyle w:val="IndexLink"/>
                <w:rtl w:val="true"/>
              </w:rPr>
              <w:t>حبوب الماش والعدس</w:t>
            </w:r>
            <w:r>
              <w:rPr>
                <w:rStyle w:val="IndexLink"/>
                <w:rtl w:val="true"/>
              </w:rPr>
              <w:tab/>
            </w:r>
            <w:r>
              <w:rPr>
                <w:rStyle w:val="IndexLink"/>
              </w:rPr>
              <w:t>264</w:t>
            </w:r>
          </w:hyperlink>
        </w:p>
        <w:p>
          <w:pPr>
            <w:pStyle w:val="Contents4"/>
            <w:tabs>
              <w:tab w:val="clear" w:pos="8176"/>
              <w:tab w:val="right" w:pos="9026" w:leader="dot"/>
            </w:tabs>
            <w:rPr/>
          </w:pPr>
          <w:hyperlink w:anchor="__RefHeading___Toc7661493_1280447820">
            <w:r>
              <w:rPr>
                <w:webHidden/>
                <w:rStyle w:val="IndexLink"/>
                <w:rtl w:val="true"/>
              </w:rPr>
              <w:t>الحكمة في أصول الشجر</w:t>
            </w:r>
            <w:r>
              <w:rPr>
                <w:rStyle w:val="IndexLink"/>
                <w:rtl w:val="true"/>
              </w:rPr>
              <w:tab/>
            </w:r>
            <w:r>
              <w:rPr>
                <w:rStyle w:val="IndexLink"/>
              </w:rPr>
              <w:t>265</w:t>
            </w:r>
          </w:hyperlink>
        </w:p>
        <w:p>
          <w:pPr>
            <w:pStyle w:val="Contents4"/>
            <w:tabs>
              <w:tab w:val="clear" w:pos="8176"/>
              <w:tab w:val="right" w:pos="9026" w:leader="dot"/>
            </w:tabs>
            <w:rPr/>
          </w:pPr>
          <w:hyperlink w:anchor="__RefHeading___Toc7661495_1280447820">
            <w:r>
              <w:rPr>
                <w:webHidden/>
                <w:rStyle w:val="IndexLink"/>
                <w:rtl w:val="true"/>
              </w:rPr>
              <w:t>الاوراق</w:t>
            </w:r>
            <w:r>
              <w:rPr>
                <w:rStyle w:val="IndexLink"/>
                <w:rtl w:val="true"/>
              </w:rPr>
              <w:tab/>
            </w:r>
            <w:r>
              <w:rPr>
                <w:rStyle w:val="IndexLink"/>
              </w:rPr>
              <w:t>267</w:t>
            </w:r>
          </w:hyperlink>
        </w:p>
        <w:p>
          <w:pPr>
            <w:pStyle w:val="Contents4"/>
            <w:tabs>
              <w:tab w:val="clear" w:pos="8176"/>
              <w:tab w:val="right" w:pos="9026" w:leader="dot"/>
            </w:tabs>
            <w:rPr/>
          </w:pPr>
          <w:hyperlink w:anchor="__RefHeading___Toc7661497_1280447820">
            <w:r>
              <w:rPr>
                <w:webHidden/>
                <w:rStyle w:val="IndexLink"/>
                <w:rtl w:val="true"/>
              </w:rPr>
              <w:t>العجم والنوى</w:t>
            </w:r>
            <w:r>
              <w:rPr>
                <w:rStyle w:val="IndexLink"/>
                <w:rtl w:val="true"/>
              </w:rPr>
              <w:tab/>
            </w:r>
            <w:r>
              <w:rPr>
                <w:rStyle w:val="IndexLink"/>
              </w:rPr>
              <w:t>268</w:t>
            </w:r>
          </w:hyperlink>
        </w:p>
        <w:p>
          <w:pPr>
            <w:pStyle w:val="Contents4"/>
            <w:tabs>
              <w:tab w:val="clear" w:pos="8176"/>
              <w:tab w:val="right" w:pos="9026" w:leader="dot"/>
            </w:tabs>
            <w:rPr/>
          </w:pPr>
          <w:hyperlink w:anchor="__RefHeading___Toc7661499_1280447820">
            <w:r>
              <w:rPr>
                <w:webHidden/>
                <w:rStyle w:val="IndexLink"/>
                <w:rtl w:val="true"/>
              </w:rPr>
              <w:t>موت الشجر وحياته</w:t>
            </w:r>
            <w:r>
              <w:rPr>
                <w:rStyle w:val="IndexLink"/>
                <w:rtl w:val="true"/>
              </w:rPr>
              <w:tab/>
            </w:r>
            <w:r>
              <w:rPr>
                <w:rStyle w:val="IndexLink"/>
              </w:rPr>
              <w:t>269</w:t>
            </w:r>
          </w:hyperlink>
        </w:p>
        <w:p>
          <w:pPr>
            <w:pStyle w:val="Contents4"/>
            <w:tabs>
              <w:tab w:val="clear" w:pos="8176"/>
              <w:tab w:val="right" w:pos="9026" w:leader="dot"/>
            </w:tabs>
            <w:rPr/>
          </w:pPr>
          <w:hyperlink w:anchor="__RefHeading___Toc7661501_1280447820">
            <w:r>
              <w:rPr>
                <w:webHidden/>
                <w:rStyle w:val="IndexLink"/>
                <w:rtl w:val="true"/>
              </w:rPr>
              <w:t>الرمانة</w:t>
            </w:r>
            <w:r>
              <w:rPr>
                <w:rStyle w:val="IndexLink"/>
                <w:rtl w:val="true"/>
              </w:rPr>
              <w:tab/>
            </w:r>
            <w:r>
              <w:rPr>
                <w:rStyle w:val="IndexLink"/>
              </w:rPr>
              <w:t>270</w:t>
            </w:r>
          </w:hyperlink>
        </w:p>
        <w:p>
          <w:pPr>
            <w:pStyle w:val="Contents4"/>
            <w:tabs>
              <w:tab w:val="clear" w:pos="8176"/>
              <w:tab w:val="right" w:pos="9026" w:leader="dot"/>
            </w:tabs>
            <w:rPr/>
          </w:pPr>
          <w:hyperlink w:anchor="__RefHeading___Toc7661503_1280447820">
            <w:r>
              <w:rPr>
                <w:webHidden/>
                <w:rStyle w:val="IndexLink"/>
                <w:rtl w:val="true"/>
              </w:rPr>
              <w:t>اليقطين</w:t>
            </w:r>
            <w:r>
              <w:rPr>
                <w:rStyle w:val="IndexLink"/>
                <w:rtl w:val="true"/>
              </w:rPr>
              <w:tab/>
            </w:r>
            <w:r>
              <w:rPr>
                <w:rStyle w:val="IndexLink"/>
              </w:rPr>
              <w:t>271</w:t>
            </w:r>
          </w:hyperlink>
        </w:p>
        <w:p>
          <w:pPr>
            <w:pStyle w:val="Contents4"/>
            <w:tabs>
              <w:tab w:val="clear" w:pos="8176"/>
              <w:tab w:val="right" w:pos="9026" w:leader="dot"/>
            </w:tabs>
            <w:rPr/>
          </w:pPr>
          <w:hyperlink w:anchor="__RefHeading___Toc7661505_1280447820">
            <w:r>
              <w:rPr>
                <w:webHidden/>
                <w:rStyle w:val="IndexLink"/>
                <w:rtl w:val="true"/>
              </w:rPr>
              <w:t>النخلة</w:t>
            </w:r>
            <w:r>
              <w:rPr>
                <w:rStyle w:val="IndexLink"/>
                <w:rtl w:val="true"/>
              </w:rPr>
              <w:tab/>
            </w:r>
            <w:r>
              <w:rPr>
                <w:rStyle w:val="IndexLink"/>
              </w:rPr>
              <w:t>273</w:t>
            </w:r>
          </w:hyperlink>
        </w:p>
        <w:p>
          <w:pPr>
            <w:pStyle w:val="Contents4"/>
            <w:tabs>
              <w:tab w:val="clear" w:pos="8176"/>
              <w:tab w:val="right" w:pos="9026" w:leader="dot"/>
            </w:tabs>
            <w:rPr/>
          </w:pPr>
          <w:hyperlink w:anchor="__RefHeading___Toc7661507_1280447820">
            <w:r>
              <w:rPr>
                <w:webHidden/>
                <w:rStyle w:val="IndexLink"/>
                <w:rtl w:val="true"/>
              </w:rPr>
              <w:t>الخشب</w:t>
            </w:r>
            <w:r>
              <w:rPr>
                <w:rStyle w:val="IndexLink"/>
                <w:rtl w:val="true"/>
              </w:rPr>
              <w:tab/>
            </w:r>
            <w:r>
              <w:rPr>
                <w:rStyle w:val="IndexLink"/>
              </w:rPr>
              <w:t>274</w:t>
            </w:r>
          </w:hyperlink>
        </w:p>
        <w:p>
          <w:pPr>
            <w:pStyle w:val="Contents4"/>
            <w:tabs>
              <w:tab w:val="clear" w:pos="8176"/>
              <w:tab w:val="right" w:pos="9026" w:leader="dot"/>
            </w:tabs>
            <w:rPr/>
          </w:pPr>
          <w:hyperlink w:anchor="__RefHeading___Toc7661509_1280447820">
            <w:r>
              <w:rPr>
                <w:webHidden/>
                <w:rStyle w:val="IndexLink"/>
                <w:rtl w:val="true"/>
              </w:rPr>
              <w:t>العقاقير</w:t>
            </w:r>
            <w:r>
              <w:rPr>
                <w:rStyle w:val="IndexLink"/>
                <w:rtl w:val="true"/>
              </w:rPr>
              <w:tab/>
            </w:r>
            <w:r>
              <w:rPr>
                <w:rStyle w:val="IndexLink"/>
              </w:rPr>
              <w:t>275</w:t>
            </w:r>
          </w:hyperlink>
        </w:p>
        <w:p>
          <w:pPr>
            <w:pStyle w:val="Contents4"/>
            <w:tabs>
              <w:tab w:val="clear" w:pos="8176"/>
              <w:tab w:val="right" w:pos="9026" w:leader="dot"/>
            </w:tabs>
            <w:rPr/>
          </w:pPr>
          <w:hyperlink w:anchor="__RefHeading___Toc7661511_1280447820">
            <w:r>
              <w:rPr>
                <w:webHidden/>
                <w:rStyle w:val="IndexLink"/>
                <w:rtl w:val="true"/>
              </w:rPr>
              <w:t>البردي</w:t>
            </w:r>
            <w:r>
              <w:rPr>
                <w:rStyle w:val="IndexLink"/>
                <w:rtl w:val="true"/>
              </w:rPr>
              <w:tab/>
            </w:r>
            <w:r>
              <w:rPr>
                <w:rStyle w:val="IndexLink"/>
              </w:rPr>
              <w:t>277</w:t>
            </w:r>
          </w:hyperlink>
        </w:p>
        <w:p>
          <w:pPr>
            <w:pStyle w:val="Contents4"/>
            <w:tabs>
              <w:tab w:val="clear" w:pos="8176"/>
              <w:tab w:val="right" w:pos="9026" w:leader="dot"/>
            </w:tabs>
            <w:rPr/>
          </w:pPr>
          <w:hyperlink w:anchor="__RefHeading___Toc7661513_1280447820">
            <w:r>
              <w:rPr>
                <w:webHidden/>
                <w:rStyle w:val="IndexLink"/>
                <w:rtl w:val="true"/>
              </w:rPr>
              <w:t>الزبل والعذرة</w:t>
            </w:r>
            <w:r>
              <w:rPr>
                <w:rStyle w:val="IndexLink"/>
                <w:rtl w:val="true"/>
              </w:rPr>
              <w:tab/>
            </w:r>
            <w:r>
              <w:rPr>
                <w:rStyle w:val="IndexLink"/>
              </w:rPr>
              <w:t>278</w:t>
            </w:r>
          </w:hyperlink>
        </w:p>
        <w:p>
          <w:pPr>
            <w:pStyle w:val="Contents3"/>
            <w:tabs>
              <w:tab w:val="clear" w:pos="8459"/>
              <w:tab w:val="right" w:pos="9026" w:leader="dot"/>
            </w:tabs>
            <w:rPr/>
          </w:pPr>
          <w:hyperlink w:anchor="__RefHeading___Toc7661515_1280447820">
            <w:r>
              <w:rPr>
                <w:webHidden/>
                <w:rStyle w:val="IndexLink"/>
                <w:rtl w:val="true"/>
              </w:rPr>
              <w:t>بحوث كلامية</w:t>
            </w:r>
            <w:r>
              <w:rPr>
                <w:rStyle w:val="IndexLink"/>
                <w:rtl w:val="true"/>
              </w:rPr>
              <w:tab/>
            </w:r>
            <w:r>
              <w:rPr>
                <w:rStyle w:val="IndexLink"/>
              </w:rPr>
              <w:t>279</w:t>
            </w:r>
          </w:hyperlink>
        </w:p>
        <w:p>
          <w:pPr>
            <w:pStyle w:val="Contents4"/>
            <w:tabs>
              <w:tab w:val="clear" w:pos="8176"/>
              <w:tab w:val="right" w:pos="9026" w:leader="dot"/>
            </w:tabs>
            <w:rPr/>
          </w:pPr>
          <w:hyperlink w:anchor="__RefHeading___Toc7661517_128044782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7661519_1280447820">
            <w:r>
              <w:rPr>
                <w:webHidden/>
                <w:rStyle w:val="IndexLink"/>
              </w:rPr>
              <w:t>1</w:t>
            </w:r>
            <w:r>
              <w:rPr>
                <w:rStyle w:val="IndexLink"/>
                <w:rtl w:val="true"/>
              </w:rPr>
              <w:t xml:space="preserve"> - </w:t>
            </w:r>
            <w:r>
              <w:rPr>
                <w:rStyle w:val="IndexLink"/>
                <w:rtl w:val="true"/>
              </w:rPr>
              <w:t>وحده واجب الوجود</w:t>
            </w:r>
            <w:r>
              <w:rPr>
                <w:rStyle w:val="IndexLink"/>
                <w:rtl w:val="true"/>
              </w:rPr>
              <w:tab/>
            </w:r>
            <w:r>
              <w:rPr>
                <w:rStyle w:val="IndexLink"/>
              </w:rPr>
              <w:t>279</w:t>
            </w:r>
          </w:hyperlink>
        </w:p>
        <w:p>
          <w:pPr>
            <w:pStyle w:val="Contents4"/>
            <w:tabs>
              <w:tab w:val="clear" w:pos="8176"/>
              <w:tab w:val="right" w:pos="9026" w:leader="dot"/>
            </w:tabs>
            <w:rPr/>
          </w:pPr>
          <w:hyperlink w:anchor="__RefHeading___Toc7661521_1280447820">
            <w:r>
              <w:rPr>
                <w:webHidden/>
                <w:rStyle w:val="IndexLink"/>
              </w:rPr>
              <w:t>2</w:t>
            </w:r>
            <w:r>
              <w:rPr>
                <w:rStyle w:val="IndexLink"/>
                <w:rtl w:val="true"/>
              </w:rPr>
              <w:t xml:space="preserve"> - </w:t>
            </w:r>
            <w:r>
              <w:rPr>
                <w:rStyle w:val="IndexLink"/>
                <w:rtl w:val="true"/>
              </w:rPr>
              <w:t>استحالة معرفة الله تعالى</w:t>
            </w:r>
            <w:r>
              <w:rPr>
                <w:rStyle w:val="IndexLink"/>
                <w:rtl w:val="true"/>
              </w:rPr>
              <w:tab/>
            </w:r>
            <w:r>
              <w:rPr>
                <w:rStyle w:val="IndexLink"/>
              </w:rPr>
              <w:t>280</w:t>
            </w:r>
          </w:hyperlink>
        </w:p>
        <w:p>
          <w:pPr>
            <w:pStyle w:val="Contents4"/>
            <w:tabs>
              <w:tab w:val="clear" w:pos="8176"/>
              <w:tab w:val="right" w:pos="9026" w:leader="dot"/>
            </w:tabs>
            <w:rPr/>
          </w:pPr>
          <w:hyperlink w:anchor="__RefHeading___Toc7661523_1280447820">
            <w:r>
              <w:rPr>
                <w:webHidden/>
                <w:rStyle w:val="IndexLink"/>
              </w:rPr>
              <w:t>3</w:t>
            </w:r>
            <w:r>
              <w:rPr>
                <w:rStyle w:val="IndexLink"/>
                <w:rtl w:val="true"/>
              </w:rPr>
              <w:t xml:space="preserve"> - </w:t>
            </w:r>
            <w:r>
              <w:rPr>
                <w:rStyle w:val="IndexLink"/>
                <w:rtl w:val="true"/>
              </w:rPr>
              <w:t>استحالة رؤية الله تعالى</w:t>
            </w:r>
            <w:r>
              <w:rPr>
                <w:rStyle w:val="IndexLink"/>
                <w:rtl w:val="true"/>
              </w:rPr>
              <w:tab/>
            </w:r>
            <w:r>
              <w:rPr>
                <w:rStyle w:val="IndexLink"/>
              </w:rPr>
              <w:t>281</w:t>
            </w:r>
          </w:hyperlink>
        </w:p>
        <w:p>
          <w:pPr>
            <w:pStyle w:val="Contents4"/>
            <w:tabs>
              <w:tab w:val="clear" w:pos="8176"/>
              <w:tab w:val="right" w:pos="9026" w:leader="dot"/>
            </w:tabs>
            <w:rPr/>
          </w:pPr>
          <w:hyperlink w:anchor="__RefHeading___Toc7661525_1280447820">
            <w:r>
              <w:rPr>
                <w:webHidden/>
                <w:rStyle w:val="IndexLink"/>
              </w:rPr>
              <w:t>4</w:t>
            </w:r>
            <w:r>
              <w:rPr>
                <w:rStyle w:val="IndexLink"/>
                <w:rtl w:val="true"/>
              </w:rPr>
              <w:t xml:space="preserve"> - </w:t>
            </w:r>
            <w:r>
              <w:rPr>
                <w:rStyle w:val="IndexLink"/>
                <w:rtl w:val="true"/>
              </w:rPr>
              <w:t>عدم وصفه بالكيف والأين</w:t>
            </w:r>
            <w:r>
              <w:rPr>
                <w:rStyle w:val="IndexLink"/>
                <w:rtl w:val="true"/>
              </w:rPr>
              <w:tab/>
            </w:r>
            <w:r>
              <w:rPr>
                <w:rStyle w:val="IndexLink"/>
              </w:rPr>
              <w:t>281</w:t>
            </w:r>
          </w:hyperlink>
        </w:p>
        <w:p>
          <w:pPr>
            <w:pStyle w:val="Contents4"/>
            <w:tabs>
              <w:tab w:val="clear" w:pos="8176"/>
              <w:tab w:val="right" w:pos="9026" w:leader="dot"/>
            </w:tabs>
            <w:rPr/>
          </w:pPr>
          <w:hyperlink w:anchor="__RefHeading___Toc7661527_1280447820">
            <w:r>
              <w:rPr>
                <w:webHidden/>
                <w:rStyle w:val="IndexLink"/>
              </w:rPr>
              <w:t>5</w:t>
            </w:r>
            <w:r>
              <w:rPr>
                <w:rStyle w:val="IndexLink"/>
                <w:rtl w:val="true"/>
              </w:rPr>
              <w:t xml:space="preserve"> - </w:t>
            </w:r>
            <w:r>
              <w:rPr>
                <w:rStyle w:val="IndexLink"/>
                <w:rtl w:val="true"/>
              </w:rPr>
              <w:t>تنزيهه عن الجسم والصورة</w:t>
            </w:r>
            <w:r>
              <w:rPr>
                <w:rStyle w:val="IndexLink"/>
                <w:rtl w:val="true"/>
              </w:rPr>
              <w:tab/>
            </w:r>
            <w:r>
              <w:rPr>
                <w:rStyle w:val="IndexLink"/>
              </w:rPr>
              <w:t>282</w:t>
            </w:r>
          </w:hyperlink>
        </w:p>
        <w:p>
          <w:pPr>
            <w:pStyle w:val="Contents4"/>
            <w:tabs>
              <w:tab w:val="clear" w:pos="8176"/>
              <w:tab w:val="right" w:pos="9026" w:leader="dot"/>
            </w:tabs>
            <w:rPr/>
          </w:pPr>
          <w:hyperlink w:anchor="__RefHeading___Toc7661529_1280447820">
            <w:r>
              <w:rPr>
                <w:webHidden/>
                <w:rStyle w:val="IndexLink"/>
              </w:rPr>
              <w:t>6</w:t>
            </w:r>
            <w:r>
              <w:rPr>
                <w:rStyle w:val="IndexLink"/>
                <w:rtl w:val="true"/>
              </w:rPr>
              <w:t xml:space="preserve"> - </w:t>
            </w:r>
            <w:r>
              <w:rPr>
                <w:rStyle w:val="IndexLink"/>
                <w:rtl w:val="true"/>
              </w:rPr>
              <w:t>حقيقة التوحيد</w:t>
            </w:r>
            <w:r>
              <w:rPr>
                <w:rStyle w:val="IndexLink"/>
                <w:rtl w:val="true"/>
              </w:rPr>
              <w:tab/>
            </w:r>
            <w:r>
              <w:rPr>
                <w:rStyle w:val="IndexLink"/>
              </w:rPr>
              <w:t>283</w:t>
            </w:r>
          </w:hyperlink>
        </w:p>
        <w:p>
          <w:pPr>
            <w:pStyle w:val="Contents4"/>
            <w:tabs>
              <w:tab w:val="clear" w:pos="8176"/>
              <w:tab w:val="right" w:pos="9026" w:leader="dot"/>
            </w:tabs>
            <w:rPr/>
          </w:pPr>
          <w:hyperlink w:anchor="__RefHeading___Toc7661531_1280447820">
            <w:r>
              <w:rPr>
                <w:webHidden/>
                <w:rStyle w:val="IndexLink"/>
              </w:rPr>
              <w:t>7</w:t>
            </w:r>
            <w:r>
              <w:rPr>
                <w:rStyle w:val="IndexLink"/>
                <w:rtl w:val="true"/>
              </w:rPr>
              <w:t xml:space="preserve"> - </w:t>
            </w:r>
            <w:r>
              <w:rPr>
                <w:rStyle w:val="IndexLink"/>
                <w:rtl w:val="true"/>
              </w:rPr>
              <w:t>لا جبر ولا تفويض</w:t>
            </w:r>
            <w:r>
              <w:rPr>
                <w:rStyle w:val="IndexLink"/>
                <w:rtl w:val="true"/>
              </w:rPr>
              <w:tab/>
            </w:r>
            <w:r>
              <w:rPr>
                <w:rStyle w:val="IndexLink"/>
              </w:rPr>
              <w:t>284</w:t>
            </w:r>
          </w:hyperlink>
        </w:p>
        <w:p>
          <w:pPr>
            <w:pStyle w:val="Contents4"/>
            <w:tabs>
              <w:tab w:val="clear" w:pos="8176"/>
              <w:tab w:val="right" w:pos="9026" w:leader="dot"/>
            </w:tabs>
            <w:rPr/>
          </w:pPr>
          <w:hyperlink w:anchor="__RefHeading___Toc7661533_1280447820">
            <w:r>
              <w:rPr>
                <w:webHidden/>
                <w:rStyle w:val="IndexLink"/>
              </w:rPr>
              <w:t>8</w:t>
            </w:r>
            <w:r>
              <w:rPr>
                <w:rStyle w:val="IndexLink"/>
                <w:rtl w:val="true"/>
              </w:rPr>
              <w:t xml:space="preserve"> - </w:t>
            </w:r>
            <w:r>
              <w:rPr>
                <w:rStyle w:val="IndexLink"/>
                <w:rtl w:val="true"/>
              </w:rPr>
              <w:t>الله هو الأوّل والآخر</w:t>
            </w:r>
            <w:r>
              <w:rPr>
                <w:rStyle w:val="IndexLink"/>
                <w:rtl w:val="true"/>
              </w:rPr>
              <w:tab/>
            </w:r>
            <w:r>
              <w:rPr>
                <w:rStyle w:val="IndexLink"/>
              </w:rPr>
              <w:t>285</w:t>
            </w:r>
          </w:hyperlink>
        </w:p>
        <w:p>
          <w:pPr>
            <w:pStyle w:val="Contents4"/>
            <w:tabs>
              <w:tab w:val="clear" w:pos="8176"/>
              <w:tab w:val="right" w:pos="9026" w:leader="dot"/>
            </w:tabs>
            <w:rPr/>
          </w:pPr>
          <w:hyperlink w:anchor="__RefHeading___Toc7661535_1280447820">
            <w:r>
              <w:rPr>
                <w:webHidden/>
                <w:rStyle w:val="IndexLink"/>
              </w:rPr>
              <w:t>9</w:t>
            </w:r>
            <w:r>
              <w:rPr>
                <w:rStyle w:val="IndexLink"/>
                <w:rtl w:val="true"/>
              </w:rPr>
              <w:t xml:space="preserve"> - </w:t>
            </w:r>
            <w:r>
              <w:rPr>
                <w:rStyle w:val="IndexLink"/>
                <w:rtl w:val="true"/>
              </w:rPr>
              <w:t>البداء</w:t>
            </w:r>
            <w:r>
              <w:rPr>
                <w:rStyle w:val="IndexLink"/>
                <w:rtl w:val="true"/>
              </w:rPr>
              <w:tab/>
            </w:r>
            <w:r>
              <w:rPr>
                <w:rStyle w:val="IndexLink"/>
              </w:rPr>
              <w:t>286</w:t>
            </w:r>
          </w:hyperlink>
        </w:p>
        <w:p>
          <w:pPr>
            <w:pStyle w:val="Contents4"/>
            <w:tabs>
              <w:tab w:val="clear" w:pos="8176"/>
              <w:tab w:val="right" w:pos="9026" w:leader="dot"/>
            </w:tabs>
            <w:rPr/>
          </w:pPr>
          <w:hyperlink w:anchor="__RefHeading___Toc7661537_1280447820">
            <w:r>
              <w:rPr>
                <w:webHidden/>
                <w:rStyle w:val="IndexLink"/>
                <w:rtl w:val="true"/>
              </w:rPr>
              <w:t>المعنى اللغوى</w:t>
            </w:r>
            <w:r>
              <w:rPr>
                <w:rStyle w:val="IndexLink"/>
                <w:rtl w:val="true"/>
              </w:rPr>
              <w:tab/>
            </w:r>
            <w:r>
              <w:rPr>
                <w:rStyle w:val="IndexLink"/>
              </w:rPr>
              <w:t>286</w:t>
            </w:r>
          </w:hyperlink>
        </w:p>
        <w:p>
          <w:pPr>
            <w:pStyle w:val="Contents4"/>
            <w:tabs>
              <w:tab w:val="clear" w:pos="8176"/>
              <w:tab w:val="right" w:pos="9026" w:leader="dot"/>
            </w:tabs>
            <w:rPr/>
          </w:pPr>
          <w:hyperlink w:anchor="__RefHeading___Toc7661539_1280447820">
            <w:r>
              <w:rPr>
                <w:webHidden/>
                <w:rStyle w:val="IndexLink"/>
                <w:rtl w:val="true"/>
              </w:rPr>
              <w:t>استحالته على الله تعالى</w:t>
            </w:r>
            <w:r>
              <w:rPr>
                <w:rStyle w:val="IndexLink"/>
                <w:rtl w:val="true"/>
              </w:rPr>
              <w:tab/>
            </w:r>
            <w:r>
              <w:rPr>
                <w:rStyle w:val="IndexLink"/>
              </w:rPr>
              <w:t>287</w:t>
            </w:r>
          </w:hyperlink>
        </w:p>
        <w:p>
          <w:pPr>
            <w:pStyle w:val="Contents4"/>
            <w:tabs>
              <w:tab w:val="clear" w:pos="8176"/>
              <w:tab w:val="right" w:pos="9026" w:leader="dot"/>
            </w:tabs>
            <w:rPr/>
          </w:pPr>
          <w:hyperlink w:anchor="__RefHeading___Toc7661541_1280447820">
            <w:r>
              <w:rPr>
                <w:webHidden/>
                <w:rStyle w:val="IndexLink"/>
                <w:rtl w:val="true"/>
              </w:rPr>
              <w:t>البداء عند الشيعة</w:t>
            </w:r>
            <w:r>
              <w:rPr>
                <w:rStyle w:val="IndexLink"/>
                <w:rtl w:val="true"/>
              </w:rPr>
              <w:tab/>
            </w:r>
            <w:r>
              <w:rPr>
                <w:rStyle w:val="IndexLink"/>
              </w:rPr>
              <w:t>287</w:t>
            </w:r>
          </w:hyperlink>
        </w:p>
        <w:p>
          <w:pPr>
            <w:pStyle w:val="Contents4"/>
            <w:tabs>
              <w:tab w:val="clear" w:pos="8176"/>
              <w:tab w:val="right" w:pos="9026" w:leader="dot"/>
            </w:tabs>
            <w:rPr/>
          </w:pPr>
          <w:hyperlink w:anchor="__RefHeading___Toc7661543_1280447820">
            <w:r>
              <w:rPr>
                <w:webHidden/>
                <w:rStyle w:val="IndexLink"/>
                <w:rtl w:val="true"/>
              </w:rPr>
              <w:t xml:space="preserve">أحاديث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البداء</w:t>
            </w:r>
            <w:r>
              <w:rPr>
                <w:rStyle w:val="IndexLink"/>
                <w:rtl w:val="true"/>
              </w:rPr>
              <w:tab/>
            </w:r>
            <w:r>
              <w:rPr>
                <w:rStyle w:val="IndexLink"/>
              </w:rPr>
              <w:t>290</w:t>
            </w:r>
          </w:hyperlink>
        </w:p>
        <w:p>
          <w:pPr>
            <w:pStyle w:val="Contents4"/>
            <w:tabs>
              <w:tab w:val="clear" w:pos="8176"/>
              <w:tab w:val="right" w:pos="9026" w:leader="dot"/>
            </w:tabs>
            <w:rPr/>
          </w:pPr>
          <w:hyperlink w:anchor="__RefHeading___Toc7661545_1280447820">
            <w:r>
              <w:rPr>
                <w:webHidden/>
                <w:rStyle w:val="IndexLink"/>
                <w:rtl w:val="true"/>
              </w:rPr>
              <w:t>افتراء وأكاذيب</w:t>
            </w:r>
            <w:r>
              <w:rPr>
                <w:rStyle w:val="IndexLink"/>
                <w:rtl w:val="true"/>
              </w:rPr>
              <w:tab/>
            </w:r>
            <w:r>
              <w:rPr>
                <w:rStyle w:val="IndexLink"/>
              </w:rPr>
              <w:t>291</w:t>
            </w:r>
          </w:hyperlink>
        </w:p>
        <w:p>
          <w:pPr>
            <w:pStyle w:val="Contents4"/>
            <w:tabs>
              <w:tab w:val="clear" w:pos="8176"/>
              <w:tab w:val="right" w:pos="9026" w:leader="dot"/>
            </w:tabs>
            <w:rPr/>
          </w:pPr>
          <w:hyperlink w:anchor="__RefHeading___Toc7661547_1280447820">
            <w:r>
              <w:rPr>
                <w:webHidden/>
                <w:rStyle w:val="IndexLink"/>
              </w:rPr>
              <w:t>10</w:t>
            </w:r>
            <w:r>
              <w:rPr>
                <w:rStyle w:val="IndexLink"/>
                <w:rtl w:val="true"/>
              </w:rPr>
              <w:t xml:space="preserve"> - </w:t>
            </w:r>
            <w:r>
              <w:rPr>
                <w:rStyle w:val="IndexLink"/>
                <w:rtl w:val="true"/>
              </w:rPr>
              <w:t>الابتلاء والاختبار</w:t>
            </w:r>
            <w:r>
              <w:rPr>
                <w:rStyle w:val="IndexLink"/>
                <w:rtl w:val="true"/>
              </w:rPr>
              <w:tab/>
            </w:r>
            <w:r>
              <w:rPr>
                <w:rStyle w:val="IndexLink"/>
              </w:rPr>
              <w:t>293</w:t>
            </w:r>
          </w:hyperlink>
        </w:p>
        <w:p>
          <w:pPr>
            <w:pStyle w:val="Contents4"/>
            <w:tabs>
              <w:tab w:val="clear" w:pos="8176"/>
              <w:tab w:val="right" w:pos="9026" w:leader="dot"/>
            </w:tabs>
            <w:rPr/>
          </w:pPr>
          <w:hyperlink w:anchor="__RefHeading___Toc7661549_1280447820">
            <w:r>
              <w:rPr>
                <w:webHidden/>
                <w:rStyle w:val="IndexLink"/>
              </w:rPr>
              <w:t>11</w:t>
            </w:r>
            <w:r>
              <w:rPr>
                <w:rStyle w:val="IndexLink"/>
                <w:rtl w:val="true"/>
              </w:rPr>
              <w:t xml:space="preserve"> - </w:t>
            </w:r>
            <w:r>
              <w:rPr>
                <w:rStyle w:val="IndexLink"/>
                <w:rtl w:val="true"/>
              </w:rPr>
              <w:t>المشيئة والإرادة</w:t>
            </w:r>
            <w:r>
              <w:rPr>
                <w:rStyle w:val="IndexLink"/>
                <w:rtl w:val="true"/>
              </w:rPr>
              <w:tab/>
            </w:r>
            <w:r>
              <w:rPr>
                <w:rStyle w:val="IndexLink"/>
              </w:rPr>
              <w:t>294</w:t>
            </w:r>
          </w:hyperlink>
        </w:p>
        <w:p>
          <w:pPr>
            <w:pStyle w:val="Contents4"/>
            <w:tabs>
              <w:tab w:val="clear" w:pos="8176"/>
              <w:tab w:val="right" w:pos="9026" w:leader="dot"/>
            </w:tabs>
            <w:rPr/>
          </w:pPr>
          <w:hyperlink w:anchor="__RefHeading___Toc7661551_1280447820">
            <w:r>
              <w:rPr>
                <w:webHidden/>
                <w:rStyle w:val="IndexLink"/>
              </w:rPr>
              <w:t>12</w:t>
            </w:r>
            <w:r>
              <w:rPr>
                <w:rStyle w:val="IndexLink"/>
                <w:rtl w:val="true"/>
              </w:rPr>
              <w:t xml:space="preserve"> - </w:t>
            </w:r>
            <w:r>
              <w:rPr>
                <w:rStyle w:val="IndexLink"/>
                <w:rtl w:val="true"/>
              </w:rPr>
              <w:t>السعادة والشقاء</w:t>
            </w:r>
            <w:r>
              <w:rPr>
                <w:rStyle w:val="IndexLink"/>
                <w:rtl w:val="true"/>
              </w:rPr>
              <w:tab/>
            </w:r>
            <w:r>
              <w:rPr>
                <w:rStyle w:val="IndexLink"/>
              </w:rPr>
              <w:t>295</w:t>
            </w:r>
          </w:hyperlink>
        </w:p>
        <w:p>
          <w:pPr>
            <w:pStyle w:val="Contents4"/>
            <w:tabs>
              <w:tab w:val="clear" w:pos="8176"/>
              <w:tab w:val="right" w:pos="9026" w:leader="dot"/>
            </w:tabs>
            <w:rPr/>
          </w:pPr>
          <w:hyperlink w:anchor="__RefHeading___Toc7661553_1280447820">
            <w:r>
              <w:rPr>
                <w:webHidden/>
                <w:rStyle w:val="IndexLink"/>
              </w:rPr>
              <w:t>13</w:t>
            </w:r>
            <w:r>
              <w:rPr>
                <w:rStyle w:val="IndexLink"/>
                <w:rtl w:val="true"/>
              </w:rPr>
              <w:t xml:space="preserve">- </w:t>
            </w:r>
            <w:r>
              <w:rPr>
                <w:rStyle w:val="IndexLink"/>
                <w:rtl w:val="true"/>
              </w:rPr>
              <w:t>الجفر</w:t>
            </w:r>
            <w:r>
              <w:rPr>
                <w:rStyle w:val="IndexLink"/>
                <w:rtl w:val="true"/>
              </w:rPr>
              <w:tab/>
            </w:r>
            <w:r>
              <w:rPr>
                <w:rStyle w:val="IndexLink"/>
              </w:rPr>
              <w:t>296</w:t>
            </w:r>
          </w:hyperlink>
        </w:p>
        <w:p>
          <w:pPr>
            <w:pStyle w:val="Contents3"/>
            <w:tabs>
              <w:tab w:val="clear" w:pos="8459"/>
              <w:tab w:val="right" w:pos="9026" w:leader="dot"/>
            </w:tabs>
            <w:rPr/>
          </w:pPr>
          <w:hyperlink w:anchor="__RefHeading___Toc7661555_1280447820">
            <w:r>
              <w:rPr>
                <w:webHidden/>
                <w:rStyle w:val="IndexLink"/>
                <w:rtl w:val="true"/>
              </w:rPr>
              <w:t>علم الفقه</w:t>
            </w:r>
            <w:r>
              <w:rPr>
                <w:rStyle w:val="IndexLink"/>
                <w:rtl w:val="true"/>
              </w:rPr>
              <w:tab/>
            </w:r>
            <w:r>
              <w:rPr>
                <w:rStyle w:val="IndexLink"/>
              </w:rPr>
              <w:t>298</w:t>
            </w:r>
          </w:hyperlink>
        </w:p>
        <w:p>
          <w:pPr>
            <w:pStyle w:val="Contents4"/>
            <w:tabs>
              <w:tab w:val="clear" w:pos="8176"/>
              <w:tab w:val="right" w:pos="9026" w:leader="dot"/>
            </w:tabs>
            <w:rPr/>
          </w:pPr>
          <w:hyperlink w:anchor="__RefHeading___Toc7661557_128044782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7661559_1280447820">
            <w:r>
              <w:rPr>
                <w:webHidden/>
                <w:rStyle w:val="IndexLink"/>
                <w:rtl w:val="true"/>
              </w:rPr>
              <w:t xml:space="preserve">مميزات فقه أهل البيت </w:t>
            </w:r>
            <w:r>
              <w:rPr>
                <w:rStyle w:val="IndexLink"/>
                <w:rtl w:val="true"/>
              </w:rPr>
              <w:t>(</w:t>
            </w:r>
            <w:r>
              <w:rPr>
                <w:rStyle w:val="IndexLink"/>
                <w:rtl w:val="true"/>
              </w:rPr>
              <w:t>علیهم السّلام</w:t>
            </w:r>
            <w:r>
              <w:rPr>
                <w:rStyle w:val="IndexLink"/>
                <w:rtl w:val="true"/>
              </w:rPr>
              <w:t>)</w:t>
              <w:tab/>
            </w:r>
            <w:r>
              <w:rPr>
                <w:rStyle w:val="IndexLink"/>
              </w:rPr>
              <w:t>301</w:t>
            </w:r>
          </w:hyperlink>
        </w:p>
        <w:p>
          <w:pPr>
            <w:pStyle w:val="Contents5"/>
            <w:tabs>
              <w:tab w:val="clear" w:pos="7892"/>
              <w:tab w:val="right" w:pos="9026" w:leader="dot"/>
            </w:tabs>
            <w:rPr/>
          </w:pPr>
          <w:hyperlink w:anchor="__RefHeading___Toc7661561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7661563_1280447820">
            <w:r>
              <w:rPr>
                <w:webHidden/>
                <w:rStyle w:val="IndexLink"/>
              </w:rPr>
              <w:t>1</w:t>
            </w:r>
            <w:r>
              <w:rPr>
                <w:rStyle w:val="IndexLink"/>
                <w:rtl w:val="true"/>
              </w:rPr>
              <w:t xml:space="preserve"> - </w:t>
            </w:r>
            <w:r>
              <w:rPr>
                <w:rStyle w:val="IndexLink"/>
                <w:rtl w:val="true"/>
              </w:rPr>
              <w:t xml:space="preserve">اتصاله بالنبي </w:t>
            </w:r>
            <w:r>
              <w:rPr>
                <w:rStyle w:val="IndexLink"/>
                <w:rtl w:val="true"/>
              </w:rPr>
              <w:t>(</w:t>
            </w:r>
            <w:r>
              <w:rPr>
                <w:rStyle w:val="IndexLink"/>
                <w:rtl w:val="true"/>
              </w:rPr>
              <w:t>صلی الله علیه و آله و سلم</w:t>
            </w:r>
            <w:r>
              <w:rPr>
                <w:rStyle w:val="IndexLink"/>
                <w:rtl w:val="true"/>
              </w:rPr>
              <w:t>)</w:t>
              <w:tab/>
            </w:r>
            <w:r>
              <w:rPr>
                <w:rStyle w:val="IndexLink"/>
              </w:rPr>
              <w:t>301</w:t>
            </w:r>
          </w:hyperlink>
        </w:p>
        <w:p>
          <w:pPr>
            <w:pStyle w:val="Contents5"/>
            <w:tabs>
              <w:tab w:val="clear" w:pos="7892"/>
              <w:tab w:val="right" w:pos="9026" w:leader="dot"/>
            </w:tabs>
            <w:rPr/>
          </w:pPr>
          <w:hyperlink w:anchor="__RefHeading___Toc7661565_1280447820">
            <w:r>
              <w:rPr>
                <w:webHidden/>
                <w:rStyle w:val="IndexLink"/>
              </w:rPr>
              <w:t>2</w:t>
            </w:r>
            <w:r>
              <w:rPr>
                <w:rStyle w:val="IndexLink"/>
                <w:rtl w:val="true"/>
              </w:rPr>
              <w:t xml:space="preserve"> - </w:t>
            </w:r>
            <w:r>
              <w:rPr>
                <w:rStyle w:val="IndexLink"/>
                <w:rtl w:val="true"/>
              </w:rPr>
              <w:t>مرونته</w:t>
            </w:r>
            <w:r>
              <w:rPr>
                <w:rStyle w:val="IndexLink"/>
                <w:rtl w:val="true"/>
              </w:rPr>
              <w:tab/>
            </w:r>
            <w:r>
              <w:rPr>
                <w:rStyle w:val="IndexLink"/>
              </w:rPr>
              <w:t>302</w:t>
            </w:r>
          </w:hyperlink>
        </w:p>
        <w:p>
          <w:pPr>
            <w:pStyle w:val="Contents5"/>
            <w:tabs>
              <w:tab w:val="clear" w:pos="7892"/>
              <w:tab w:val="right" w:pos="9026" w:leader="dot"/>
            </w:tabs>
            <w:rPr/>
          </w:pPr>
          <w:hyperlink w:anchor="__RefHeading___Toc7661567_1280447820">
            <w:r>
              <w:rPr>
                <w:webHidden/>
                <w:rStyle w:val="IndexLink"/>
              </w:rPr>
              <w:t>3</w:t>
            </w:r>
            <w:r>
              <w:rPr>
                <w:rStyle w:val="IndexLink"/>
                <w:rtl w:val="true"/>
              </w:rPr>
              <w:t xml:space="preserve"> - </w:t>
            </w:r>
            <w:r>
              <w:rPr>
                <w:rStyle w:val="IndexLink"/>
                <w:rtl w:val="true"/>
              </w:rPr>
              <w:t>فتح باب الاجتهاد</w:t>
            </w:r>
            <w:r>
              <w:rPr>
                <w:rStyle w:val="IndexLink"/>
                <w:rtl w:val="true"/>
              </w:rPr>
              <w:tab/>
            </w:r>
            <w:r>
              <w:rPr>
                <w:rStyle w:val="IndexLink"/>
              </w:rPr>
              <w:t>302</w:t>
            </w:r>
          </w:hyperlink>
        </w:p>
        <w:p>
          <w:pPr>
            <w:pStyle w:val="Contents5"/>
            <w:tabs>
              <w:tab w:val="clear" w:pos="7892"/>
              <w:tab w:val="right" w:pos="9026" w:leader="dot"/>
            </w:tabs>
            <w:rPr/>
          </w:pPr>
          <w:hyperlink w:anchor="__RefHeading___Toc7661569_1280447820">
            <w:r>
              <w:rPr>
                <w:webHidden/>
                <w:rStyle w:val="IndexLink"/>
                <w:rtl w:val="true"/>
              </w:rPr>
              <w:t>مدارك الاجتهاد</w:t>
            </w:r>
            <w:r>
              <w:rPr>
                <w:rStyle w:val="IndexLink"/>
                <w:rtl w:val="true"/>
              </w:rPr>
              <w:tab/>
            </w:r>
            <w:r>
              <w:rPr>
                <w:rStyle w:val="IndexLink"/>
              </w:rPr>
              <w:t>304</w:t>
            </w:r>
          </w:hyperlink>
        </w:p>
        <w:p>
          <w:pPr>
            <w:pStyle w:val="Contents4"/>
            <w:tabs>
              <w:tab w:val="clear" w:pos="8176"/>
              <w:tab w:val="right" w:pos="9026" w:leader="dot"/>
            </w:tabs>
            <w:rPr/>
          </w:pPr>
          <w:hyperlink w:anchor="__RefHeading___Toc7661571_1280447820">
            <w:r>
              <w:rPr>
                <w:webHidden/>
                <w:rStyle w:val="IndexLink"/>
                <w:rtl w:val="true"/>
              </w:rPr>
              <w:t>علل الأحكام</w:t>
            </w:r>
            <w:r>
              <w:rPr>
                <w:rStyle w:val="IndexLink"/>
                <w:rtl w:val="true"/>
              </w:rPr>
              <w:tab/>
            </w:r>
            <w:r>
              <w:rPr>
                <w:rStyle w:val="IndexLink"/>
              </w:rPr>
              <w:t>307</w:t>
            </w:r>
          </w:hyperlink>
        </w:p>
        <w:p>
          <w:pPr>
            <w:pStyle w:val="Contents5"/>
            <w:tabs>
              <w:tab w:val="clear" w:pos="7892"/>
              <w:tab w:val="right" w:pos="9026" w:leader="dot"/>
            </w:tabs>
            <w:rPr/>
          </w:pPr>
          <w:hyperlink w:anchor="__RefHeading___Toc7661573_1280447820">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7661575_1280447820">
            <w:r>
              <w:rPr>
                <w:webHidden/>
                <w:rStyle w:val="IndexLink"/>
                <w:rtl w:val="true"/>
              </w:rPr>
              <w:t>تارك الصلاة كافر</w:t>
            </w:r>
            <w:r>
              <w:rPr>
                <w:rStyle w:val="IndexLink"/>
                <w:rtl w:val="true"/>
              </w:rPr>
              <w:tab/>
            </w:r>
            <w:r>
              <w:rPr>
                <w:rStyle w:val="IndexLink"/>
              </w:rPr>
              <w:t>307</w:t>
            </w:r>
          </w:hyperlink>
        </w:p>
        <w:p>
          <w:pPr>
            <w:pStyle w:val="Contents5"/>
            <w:tabs>
              <w:tab w:val="clear" w:pos="7892"/>
              <w:tab w:val="right" w:pos="9026" w:leader="dot"/>
            </w:tabs>
            <w:rPr/>
          </w:pPr>
          <w:hyperlink w:anchor="__RefHeading___Toc7661577_1280447820">
            <w:r>
              <w:rPr>
                <w:webHidden/>
                <w:rStyle w:val="IndexLink"/>
                <w:rtl w:val="true"/>
              </w:rPr>
              <w:t>السعي للصلاة</w:t>
            </w:r>
            <w:r>
              <w:rPr>
                <w:rStyle w:val="IndexLink"/>
                <w:rtl w:val="true"/>
              </w:rPr>
              <w:tab/>
            </w:r>
            <w:r>
              <w:rPr>
                <w:rStyle w:val="IndexLink"/>
              </w:rPr>
              <w:t>308</w:t>
            </w:r>
          </w:hyperlink>
        </w:p>
        <w:p>
          <w:pPr>
            <w:pStyle w:val="Contents5"/>
            <w:tabs>
              <w:tab w:val="clear" w:pos="7892"/>
              <w:tab w:val="right" w:pos="9026" w:leader="dot"/>
            </w:tabs>
            <w:rPr/>
          </w:pPr>
          <w:hyperlink w:anchor="__RefHeading___Toc7661579_1280447820">
            <w:r>
              <w:rPr>
                <w:webHidden/>
                <w:rStyle w:val="IndexLink"/>
                <w:rtl w:val="true"/>
              </w:rPr>
              <w:t>عدم صحة الصلاة في شعر ما لا يؤكل لحمه</w:t>
            </w:r>
            <w:r>
              <w:rPr>
                <w:rStyle w:val="IndexLink"/>
                <w:rtl w:val="true"/>
              </w:rPr>
              <w:tab/>
            </w:r>
            <w:r>
              <w:rPr>
                <w:rStyle w:val="IndexLink"/>
              </w:rPr>
              <w:t>308</w:t>
            </w:r>
          </w:hyperlink>
        </w:p>
        <w:p>
          <w:pPr>
            <w:pStyle w:val="Contents5"/>
            <w:tabs>
              <w:tab w:val="clear" w:pos="7892"/>
              <w:tab w:val="right" w:pos="9026" w:leader="dot"/>
            </w:tabs>
            <w:rPr/>
          </w:pPr>
          <w:hyperlink w:anchor="__RefHeading___Toc7661581_1280447820">
            <w:r>
              <w:rPr>
                <w:webHidden/>
                <w:rStyle w:val="IndexLink"/>
                <w:rtl w:val="true"/>
              </w:rPr>
              <w:t>الصلاة في لباس الخزّ</w:t>
            </w:r>
            <w:r>
              <w:rPr>
                <w:rStyle w:val="IndexLink"/>
                <w:rtl w:val="true"/>
              </w:rPr>
              <w:tab/>
            </w:r>
            <w:r>
              <w:rPr>
                <w:rStyle w:val="IndexLink"/>
              </w:rPr>
              <w:t>308</w:t>
            </w:r>
          </w:hyperlink>
        </w:p>
        <w:p>
          <w:pPr>
            <w:pStyle w:val="Contents5"/>
            <w:tabs>
              <w:tab w:val="clear" w:pos="7892"/>
              <w:tab w:val="right" w:pos="9026" w:leader="dot"/>
            </w:tabs>
            <w:rPr/>
          </w:pPr>
          <w:hyperlink w:anchor="__RefHeading___Toc7661583_1280447820">
            <w:r>
              <w:rPr>
                <w:webHidden/>
                <w:rStyle w:val="IndexLink"/>
                <w:rtl w:val="true"/>
              </w:rPr>
              <w:t>الجهر بالقراءة في بعض الصلوات</w:t>
            </w:r>
            <w:r>
              <w:rPr>
                <w:rStyle w:val="IndexLink"/>
                <w:rtl w:val="true"/>
              </w:rPr>
              <w:tab/>
            </w:r>
            <w:r>
              <w:rPr>
                <w:rStyle w:val="IndexLink"/>
              </w:rPr>
              <w:t>309</w:t>
            </w:r>
          </w:hyperlink>
        </w:p>
        <w:p>
          <w:pPr>
            <w:pStyle w:val="Contents5"/>
            <w:tabs>
              <w:tab w:val="clear" w:pos="7892"/>
              <w:tab w:val="right" w:pos="9026" w:leader="dot"/>
            </w:tabs>
            <w:rPr/>
          </w:pPr>
          <w:hyperlink w:anchor="__RefHeading___Toc7661585_1280447820">
            <w:r>
              <w:rPr>
                <w:webHidden/>
                <w:rStyle w:val="IndexLink"/>
                <w:rtl w:val="true"/>
              </w:rPr>
              <w:t>الجمع بين الصلاتين</w:t>
            </w:r>
            <w:r>
              <w:rPr>
                <w:rStyle w:val="IndexLink"/>
                <w:rtl w:val="true"/>
              </w:rPr>
              <w:tab/>
            </w:r>
            <w:r>
              <w:rPr>
                <w:rStyle w:val="IndexLink"/>
              </w:rPr>
              <w:t>310</w:t>
            </w:r>
          </w:hyperlink>
        </w:p>
        <w:p>
          <w:pPr>
            <w:pStyle w:val="Contents5"/>
            <w:tabs>
              <w:tab w:val="clear" w:pos="7892"/>
              <w:tab w:val="right" w:pos="9026" w:leader="dot"/>
            </w:tabs>
            <w:rPr/>
          </w:pPr>
          <w:hyperlink w:anchor="__RefHeading___Toc7661587_1280447820">
            <w:r>
              <w:rPr>
                <w:webHidden/>
                <w:rStyle w:val="IndexLink"/>
                <w:rtl w:val="true"/>
              </w:rPr>
              <w:t>وقت صلاة المغرب</w:t>
            </w:r>
            <w:r>
              <w:rPr>
                <w:rStyle w:val="IndexLink"/>
                <w:rtl w:val="true"/>
              </w:rPr>
              <w:tab/>
            </w:r>
            <w:r>
              <w:rPr>
                <w:rStyle w:val="IndexLink"/>
              </w:rPr>
              <w:t>311</w:t>
            </w:r>
          </w:hyperlink>
        </w:p>
        <w:p>
          <w:pPr>
            <w:pStyle w:val="Contents5"/>
            <w:tabs>
              <w:tab w:val="clear" w:pos="7892"/>
              <w:tab w:val="right" w:pos="9026" w:leader="dot"/>
            </w:tabs>
            <w:rPr/>
          </w:pPr>
          <w:hyperlink w:anchor="__RefHeading___Toc7661589_1280447820">
            <w:r>
              <w:rPr>
                <w:webHidden/>
                <w:rStyle w:val="IndexLink"/>
                <w:rtl w:val="true"/>
              </w:rPr>
              <w:t>عدم القصر في صلاة المغرب</w:t>
            </w:r>
            <w:r>
              <w:rPr>
                <w:rStyle w:val="IndexLink"/>
                <w:rtl w:val="true"/>
              </w:rPr>
              <w:tab/>
            </w:r>
            <w:r>
              <w:rPr>
                <w:rStyle w:val="IndexLink"/>
              </w:rPr>
              <w:t>311</w:t>
            </w:r>
          </w:hyperlink>
        </w:p>
        <w:p>
          <w:pPr>
            <w:pStyle w:val="Contents5"/>
            <w:tabs>
              <w:tab w:val="clear" w:pos="7892"/>
              <w:tab w:val="right" w:pos="9026" w:leader="dot"/>
            </w:tabs>
            <w:rPr/>
          </w:pPr>
          <w:hyperlink w:anchor="__RefHeading___Toc7661591_1280447820">
            <w:r>
              <w:rPr>
                <w:webHidden/>
                <w:rStyle w:val="IndexLink"/>
                <w:rtl w:val="true"/>
              </w:rPr>
              <w:t>صلاة الصبح مع الفجر</w:t>
            </w:r>
            <w:r>
              <w:rPr>
                <w:rStyle w:val="IndexLink"/>
                <w:rtl w:val="true"/>
              </w:rPr>
              <w:tab/>
            </w:r>
            <w:r>
              <w:rPr>
                <w:rStyle w:val="IndexLink"/>
              </w:rPr>
              <w:t>312</w:t>
            </w:r>
          </w:hyperlink>
        </w:p>
        <w:p>
          <w:pPr>
            <w:pStyle w:val="Contents5"/>
            <w:tabs>
              <w:tab w:val="clear" w:pos="7892"/>
              <w:tab w:val="right" w:pos="9026" w:leader="dot"/>
            </w:tabs>
            <w:rPr/>
          </w:pPr>
          <w:hyperlink w:anchor="__RefHeading___Toc7661593_1280447820">
            <w:r>
              <w:rPr>
                <w:webHidden/>
                <w:rStyle w:val="IndexLink"/>
                <w:rtl w:val="true"/>
              </w:rPr>
              <w:t>صلاة الجماعة</w:t>
            </w:r>
            <w:r>
              <w:rPr>
                <w:rStyle w:val="IndexLink"/>
                <w:rtl w:val="true"/>
              </w:rPr>
              <w:tab/>
            </w:r>
            <w:r>
              <w:rPr>
                <w:rStyle w:val="IndexLink"/>
              </w:rPr>
              <w:t>312</w:t>
            </w:r>
          </w:hyperlink>
        </w:p>
        <w:p>
          <w:pPr>
            <w:pStyle w:val="Contents5"/>
            <w:tabs>
              <w:tab w:val="clear" w:pos="7892"/>
              <w:tab w:val="right" w:pos="9026" w:leader="dot"/>
            </w:tabs>
            <w:rPr/>
          </w:pPr>
          <w:hyperlink w:anchor="__RefHeading___Toc7661595_1280447820">
            <w:r>
              <w:rPr>
                <w:webHidden/>
                <w:rStyle w:val="IndexLink"/>
                <w:rtl w:val="true"/>
              </w:rPr>
              <w:t>النوافل</w:t>
            </w:r>
            <w:r>
              <w:rPr>
                <w:rStyle w:val="IndexLink"/>
                <w:rtl w:val="true"/>
              </w:rPr>
              <w:tab/>
            </w:r>
            <w:r>
              <w:rPr>
                <w:rStyle w:val="IndexLink"/>
              </w:rPr>
              <w:t>313</w:t>
            </w:r>
          </w:hyperlink>
        </w:p>
        <w:p>
          <w:pPr>
            <w:pStyle w:val="Contents5"/>
            <w:tabs>
              <w:tab w:val="clear" w:pos="7892"/>
              <w:tab w:val="right" w:pos="9026" w:leader="dot"/>
            </w:tabs>
            <w:rPr/>
          </w:pPr>
          <w:hyperlink w:anchor="__RefHeading___Toc7661597_1280447820">
            <w:r>
              <w:rPr>
                <w:webHidden/>
                <w:rStyle w:val="IndexLink"/>
                <w:rtl w:val="true"/>
              </w:rPr>
              <w:t>نافلة العشاء</w:t>
            </w:r>
            <w:r>
              <w:rPr>
                <w:rStyle w:val="IndexLink"/>
                <w:rtl w:val="true"/>
              </w:rPr>
              <w:tab/>
            </w:r>
            <w:r>
              <w:rPr>
                <w:rStyle w:val="IndexLink"/>
              </w:rPr>
              <w:t>314</w:t>
            </w:r>
          </w:hyperlink>
        </w:p>
        <w:p>
          <w:pPr>
            <w:pStyle w:val="Contents5"/>
            <w:tabs>
              <w:tab w:val="clear" w:pos="7892"/>
              <w:tab w:val="right" w:pos="9026" w:leader="dot"/>
            </w:tabs>
            <w:rPr/>
          </w:pPr>
          <w:hyperlink w:anchor="__RefHeading___Toc7661599_1280447820">
            <w:r>
              <w:rPr>
                <w:webHidden/>
                <w:rStyle w:val="IndexLink"/>
                <w:rtl w:val="true"/>
              </w:rPr>
              <w:t>صلاة الليل</w:t>
            </w:r>
            <w:r>
              <w:rPr>
                <w:rStyle w:val="IndexLink"/>
                <w:rtl w:val="true"/>
              </w:rPr>
              <w:tab/>
            </w:r>
            <w:r>
              <w:rPr>
                <w:rStyle w:val="IndexLink"/>
              </w:rPr>
              <w:t>314</w:t>
            </w:r>
          </w:hyperlink>
        </w:p>
        <w:p>
          <w:pPr>
            <w:pStyle w:val="Contents5"/>
            <w:tabs>
              <w:tab w:val="clear" w:pos="7892"/>
              <w:tab w:val="right" w:pos="9026" w:leader="dot"/>
            </w:tabs>
            <w:rPr/>
          </w:pPr>
          <w:hyperlink w:anchor="__RefHeading___Toc7661601_1280447820">
            <w:r>
              <w:rPr>
                <w:webHidden/>
                <w:rStyle w:val="IndexLink"/>
                <w:rtl w:val="true"/>
              </w:rPr>
              <w:t>السجود على الأرض</w:t>
            </w:r>
            <w:r>
              <w:rPr>
                <w:rStyle w:val="IndexLink"/>
                <w:rtl w:val="true"/>
              </w:rPr>
              <w:tab/>
            </w:r>
            <w:r>
              <w:rPr>
                <w:rStyle w:val="IndexLink"/>
              </w:rPr>
              <w:t>315</w:t>
            </w:r>
          </w:hyperlink>
        </w:p>
        <w:p>
          <w:pPr>
            <w:pStyle w:val="Contents5"/>
            <w:tabs>
              <w:tab w:val="clear" w:pos="7892"/>
              <w:tab w:val="right" w:pos="9026" w:leader="dot"/>
            </w:tabs>
            <w:rPr/>
          </w:pPr>
          <w:hyperlink w:anchor="__RefHeading___Toc7661603_1280447820">
            <w:r>
              <w:rPr>
                <w:webHidden/>
                <w:rStyle w:val="IndexLink"/>
                <w:rtl w:val="true"/>
              </w:rPr>
              <w:t>وضع الكفين على الأرض</w:t>
            </w:r>
            <w:r>
              <w:rPr>
                <w:rStyle w:val="IndexLink"/>
                <w:rtl w:val="true"/>
              </w:rPr>
              <w:tab/>
            </w:r>
            <w:r>
              <w:rPr>
                <w:rStyle w:val="IndexLink"/>
              </w:rPr>
              <w:t>316</w:t>
            </w:r>
          </w:hyperlink>
        </w:p>
        <w:p>
          <w:pPr>
            <w:pStyle w:val="Contents5"/>
            <w:tabs>
              <w:tab w:val="clear" w:pos="7892"/>
              <w:tab w:val="right" w:pos="9026" w:leader="dot"/>
            </w:tabs>
            <w:rPr/>
          </w:pPr>
          <w:hyperlink w:anchor="__RefHeading___Toc7661605_1280447820">
            <w:r>
              <w:rPr>
                <w:webHidden/>
                <w:rStyle w:val="IndexLink"/>
                <w:rtl w:val="true"/>
              </w:rPr>
              <w:t>التكبير ثلاثاً بعد الصلاة</w:t>
            </w:r>
            <w:r>
              <w:rPr>
                <w:rStyle w:val="IndexLink"/>
                <w:rtl w:val="true"/>
              </w:rPr>
              <w:tab/>
            </w:r>
            <w:r>
              <w:rPr>
                <w:rStyle w:val="IndexLink"/>
              </w:rPr>
              <w:t>316</w:t>
            </w:r>
          </w:hyperlink>
        </w:p>
        <w:p>
          <w:pPr>
            <w:pStyle w:val="Contents5"/>
            <w:tabs>
              <w:tab w:val="clear" w:pos="7892"/>
              <w:tab w:val="right" w:pos="9026" w:leader="dot"/>
            </w:tabs>
            <w:rPr/>
          </w:pPr>
          <w:hyperlink w:anchor="__RefHeading___Toc7661607_1280447820">
            <w:r>
              <w:rPr>
                <w:webHidden/>
                <w:rStyle w:val="IndexLink"/>
                <w:rtl w:val="true"/>
              </w:rPr>
              <w:t>غُسل الجمعة</w:t>
            </w:r>
            <w:r>
              <w:rPr>
                <w:rStyle w:val="IndexLink"/>
                <w:rtl w:val="true"/>
              </w:rPr>
              <w:tab/>
            </w:r>
            <w:r>
              <w:rPr>
                <w:rStyle w:val="IndexLink"/>
              </w:rPr>
              <w:t>316</w:t>
            </w:r>
          </w:hyperlink>
        </w:p>
        <w:p>
          <w:pPr>
            <w:pStyle w:val="Contents5"/>
            <w:tabs>
              <w:tab w:val="clear" w:pos="7892"/>
              <w:tab w:val="right" w:pos="9026" w:leader="dot"/>
            </w:tabs>
            <w:rPr/>
          </w:pPr>
          <w:hyperlink w:anchor="__RefHeading___Toc7661609_1280447820">
            <w:r>
              <w:rPr>
                <w:webHidden/>
                <w:rStyle w:val="IndexLink"/>
                <w:rtl w:val="true"/>
              </w:rPr>
              <w:t>الصوم</w:t>
            </w:r>
            <w:r>
              <w:rPr>
                <w:rStyle w:val="IndexLink"/>
                <w:rtl w:val="true"/>
              </w:rPr>
              <w:tab/>
            </w:r>
            <w:r>
              <w:rPr>
                <w:rStyle w:val="IndexLink"/>
              </w:rPr>
              <w:t>317</w:t>
            </w:r>
          </w:hyperlink>
        </w:p>
        <w:p>
          <w:pPr>
            <w:pStyle w:val="Contents5"/>
            <w:tabs>
              <w:tab w:val="clear" w:pos="7892"/>
              <w:tab w:val="right" w:pos="9026" w:leader="dot"/>
            </w:tabs>
            <w:rPr/>
          </w:pPr>
          <w:hyperlink w:anchor="__RefHeading___Toc7661611_1280447820">
            <w:r>
              <w:rPr>
                <w:webHidden/>
                <w:rStyle w:val="IndexLink"/>
                <w:rtl w:val="true"/>
              </w:rPr>
              <w:t>قضاء الحائض للصوم</w:t>
            </w:r>
            <w:r>
              <w:rPr>
                <w:rStyle w:val="IndexLink"/>
                <w:rtl w:val="true"/>
              </w:rPr>
              <w:tab/>
            </w:r>
            <w:r>
              <w:rPr>
                <w:rStyle w:val="IndexLink"/>
              </w:rPr>
              <w:t>317</w:t>
            </w:r>
          </w:hyperlink>
        </w:p>
        <w:p>
          <w:pPr>
            <w:pStyle w:val="Contents5"/>
            <w:tabs>
              <w:tab w:val="clear" w:pos="7892"/>
              <w:tab w:val="right" w:pos="9026" w:leader="dot"/>
            </w:tabs>
            <w:rPr/>
          </w:pPr>
          <w:hyperlink w:anchor="__RefHeading___Toc7661613_1280447820">
            <w:r>
              <w:rPr>
                <w:webHidden/>
                <w:rStyle w:val="IndexLink"/>
                <w:rtl w:val="true"/>
              </w:rPr>
              <w:t>الزكاة</w:t>
            </w:r>
            <w:r>
              <w:rPr>
                <w:rStyle w:val="IndexLink"/>
                <w:rtl w:val="true"/>
              </w:rPr>
              <w:tab/>
            </w:r>
            <w:r>
              <w:rPr>
                <w:rStyle w:val="IndexLink"/>
              </w:rPr>
              <w:t>318</w:t>
            </w:r>
          </w:hyperlink>
        </w:p>
        <w:p>
          <w:pPr>
            <w:pStyle w:val="Contents5"/>
            <w:tabs>
              <w:tab w:val="clear" w:pos="7892"/>
              <w:tab w:val="right" w:pos="9026" w:leader="dot"/>
            </w:tabs>
            <w:rPr/>
          </w:pPr>
          <w:hyperlink w:anchor="__RefHeading___Toc7661615_1280447820">
            <w:r>
              <w:rPr>
                <w:webHidden/>
                <w:rStyle w:val="IndexLink"/>
                <w:rtl w:val="true"/>
              </w:rPr>
              <w:t>الزكاة للفقراء</w:t>
            </w:r>
            <w:r>
              <w:rPr>
                <w:rStyle w:val="IndexLink"/>
                <w:rtl w:val="true"/>
              </w:rPr>
              <w:tab/>
            </w:r>
            <w:r>
              <w:rPr>
                <w:rStyle w:val="IndexLink"/>
              </w:rPr>
              <w:t>318</w:t>
            </w:r>
          </w:hyperlink>
        </w:p>
        <w:p>
          <w:pPr>
            <w:pStyle w:val="Contents5"/>
            <w:tabs>
              <w:tab w:val="clear" w:pos="7892"/>
              <w:tab w:val="right" w:pos="9026" w:leader="dot"/>
            </w:tabs>
            <w:rPr/>
          </w:pPr>
          <w:hyperlink w:anchor="__RefHeading___Toc7661617_1280447820">
            <w:r>
              <w:rPr>
                <w:webHidden/>
                <w:rStyle w:val="IndexLink"/>
                <w:rtl w:val="true"/>
              </w:rPr>
              <w:t>عدم إعطائها لواجبي النفقة</w:t>
            </w:r>
            <w:r>
              <w:rPr>
                <w:rStyle w:val="IndexLink"/>
                <w:rtl w:val="true"/>
              </w:rPr>
              <w:tab/>
            </w:r>
            <w:r>
              <w:rPr>
                <w:rStyle w:val="IndexLink"/>
              </w:rPr>
              <w:t>319</w:t>
            </w:r>
          </w:hyperlink>
        </w:p>
        <w:p>
          <w:pPr>
            <w:pStyle w:val="Contents5"/>
            <w:tabs>
              <w:tab w:val="clear" w:pos="7892"/>
              <w:tab w:val="right" w:pos="9026" w:leader="dot"/>
            </w:tabs>
            <w:rPr/>
          </w:pPr>
          <w:hyperlink w:anchor="__RefHeading___Toc7661619_1280447820">
            <w:r>
              <w:rPr>
                <w:webHidden/>
                <w:rStyle w:val="IndexLink"/>
                <w:rtl w:val="true"/>
              </w:rPr>
              <w:t>مصرف الزكاة</w:t>
            </w:r>
            <w:r>
              <w:rPr>
                <w:rStyle w:val="IndexLink"/>
                <w:rtl w:val="true"/>
              </w:rPr>
              <w:tab/>
            </w:r>
            <w:r>
              <w:rPr>
                <w:rStyle w:val="IndexLink"/>
              </w:rPr>
              <w:t>319</w:t>
            </w:r>
          </w:hyperlink>
        </w:p>
        <w:p>
          <w:pPr>
            <w:pStyle w:val="Contents5"/>
            <w:tabs>
              <w:tab w:val="clear" w:pos="7892"/>
              <w:tab w:val="right" w:pos="9026" w:leader="dot"/>
            </w:tabs>
            <w:rPr/>
          </w:pPr>
          <w:hyperlink w:anchor="__RefHeading___Toc7661621_1280447820">
            <w:r>
              <w:rPr>
                <w:webHidden/>
                <w:rStyle w:val="IndexLink"/>
                <w:rtl w:val="true"/>
              </w:rPr>
              <w:t>وجوب الحج</w:t>
            </w:r>
            <w:r>
              <w:rPr>
                <w:rStyle w:val="IndexLink"/>
                <w:rtl w:val="true"/>
              </w:rPr>
              <w:tab/>
            </w:r>
            <w:r>
              <w:rPr>
                <w:rStyle w:val="IndexLink"/>
              </w:rPr>
              <w:t>320</w:t>
            </w:r>
          </w:hyperlink>
        </w:p>
        <w:p>
          <w:pPr>
            <w:pStyle w:val="Contents5"/>
            <w:tabs>
              <w:tab w:val="clear" w:pos="7892"/>
              <w:tab w:val="right" w:pos="9026" w:leader="dot"/>
            </w:tabs>
            <w:rPr/>
          </w:pPr>
          <w:hyperlink w:anchor="__RefHeading___Toc7661623_1280447820">
            <w:r>
              <w:rPr>
                <w:webHidden/>
                <w:rStyle w:val="IndexLink"/>
                <w:rtl w:val="true"/>
              </w:rPr>
              <w:t>إجبار الناس على الحجّ</w:t>
            </w:r>
            <w:r>
              <w:rPr>
                <w:rStyle w:val="IndexLink"/>
                <w:rtl w:val="true"/>
              </w:rPr>
              <w:tab/>
            </w:r>
            <w:r>
              <w:rPr>
                <w:rStyle w:val="IndexLink"/>
              </w:rPr>
              <w:t>321</w:t>
            </w:r>
          </w:hyperlink>
        </w:p>
        <w:p>
          <w:pPr>
            <w:pStyle w:val="Contents5"/>
            <w:tabs>
              <w:tab w:val="clear" w:pos="7892"/>
              <w:tab w:val="right" w:pos="9026" w:leader="dot"/>
            </w:tabs>
            <w:rPr/>
          </w:pPr>
          <w:hyperlink w:anchor="__RefHeading___Toc7661625_1280447820">
            <w:r>
              <w:rPr>
                <w:webHidden/>
                <w:rStyle w:val="IndexLink"/>
                <w:rtl w:val="true"/>
              </w:rPr>
              <w:t>التلبية</w:t>
            </w:r>
            <w:r>
              <w:rPr>
                <w:rStyle w:val="IndexLink"/>
                <w:rtl w:val="true"/>
              </w:rPr>
              <w:tab/>
            </w:r>
            <w:r>
              <w:rPr>
                <w:rStyle w:val="IndexLink"/>
              </w:rPr>
              <w:t>321</w:t>
            </w:r>
          </w:hyperlink>
        </w:p>
        <w:p>
          <w:pPr>
            <w:pStyle w:val="Contents5"/>
            <w:tabs>
              <w:tab w:val="clear" w:pos="7892"/>
              <w:tab w:val="right" w:pos="9026" w:leader="dot"/>
            </w:tabs>
            <w:rPr/>
          </w:pPr>
          <w:hyperlink w:anchor="__RefHeading___Toc7661627_1280447820">
            <w:r>
              <w:rPr>
                <w:webHidden/>
                <w:rStyle w:val="IndexLink"/>
                <w:rtl w:val="true"/>
              </w:rPr>
              <w:t>الهرولة بين الصفا والمروة</w:t>
            </w:r>
            <w:r>
              <w:rPr>
                <w:rStyle w:val="IndexLink"/>
                <w:rtl w:val="true"/>
              </w:rPr>
              <w:tab/>
            </w:r>
            <w:r>
              <w:rPr>
                <w:rStyle w:val="IndexLink"/>
              </w:rPr>
              <w:t>321</w:t>
            </w:r>
          </w:hyperlink>
        </w:p>
        <w:p>
          <w:pPr>
            <w:pStyle w:val="Contents5"/>
            <w:tabs>
              <w:tab w:val="clear" w:pos="7892"/>
              <w:tab w:val="right" w:pos="9026" w:leader="dot"/>
            </w:tabs>
            <w:rPr/>
          </w:pPr>
          <w:hyperlink w:anchor="__RefHeading___Toc7661629_1280447820">
            <w:r>
              <w:rPr>
                <w:webHidden/>
                <w:rStyle w:val="IndexLink"/>
                <w:rtl w:val="true"/>
              </w:rPr>
              <w:t>السعى بين الصفا والمروة</w:t>
            </w:r>
            <w:r>
              <w:rPr>
                <w:rStyle w:val="IndexLink"/>
                <w:rtl w:val="true"/>
              </w:rPr>
              <w:tab/>
            </w:r>
            <w:r>
              <w:rPr>
                <w:rStyle w:val="IndexLink"/>
              </w:rPr>
              <w:t>322</w:t>
            </w:r>
          </w:hyperlink>
        </w:p>
        <w:p>
          <w:pPr>
            <w:pStyle w:val="Contents5"/>
            <w:tabs>
              <w:tab w:val="clear" w:pos="7892"/>
              <w:tab w:val="right" w:pos="9026" w:leader="dot"/>
            </w:tabs>
            <w:rPr/>
          </w:pPr>
          <w:hyperlink w:anchor="__RefHeading___Toc7661631_1280447820">
            <w:r>
              <w:rPr>
                <w:webHidden/>
                <w:rStyle w:val="IndexLink"/>
                <w:rtl w:val="true"/>
              </w:rPr>
              <w:t>عدم النظر في المرآة</w:t>
            </w:r>
            <w:r>
              <w:rPr>
                <w:rStyle w:val="IndexLink"/>
                <w:rtl w:val="true"/>
              </w:rPr>
              <w:tab/>
            </w:r>
            <w:r>
              <w:rPr>
                <w:rStyle w:val="IndexLink"/>
              </w:rPr>
              <w:t>323</w:t>
            </w:r>
          </w:hyperlink>
        </w:p>
        <w:p>
          <w:pPr>
            <w:pStyle w:val="Contents5"/>
            <w:tabs>
              <w:tab w:val="clear" w:pos="7892"/>
              <w:tab w:val="right" w:pos="9026" w:leader="dot"/>
            </w:tabs>
            <w:rPr/>
          </w:pPr>
          <w:hyperlink w:anchor="__RefHeading___Toc7661633_1280447820">
            <w:r>
              <w:rPr>
                <w:webHidden/>
                <w:rStyle w:val="IndexLink"/>
                <w:rtl w:val="true"/>
              </w:rPr>
              <w:t>كراهة الكحل للمحرمة</w:t>
            </w:r>
            <w:r>
              <w:rPr>
                <w:rStyle w:val="IndexLink"/>
                <w:rtl w:val="true"/>
              </w:rPr>
              <w:tab/>
            </w:r>
            <w:r>
              <w:rPr>
                <w:rStyle w:val="IndexLink"/>
              </w:rPr>
              <w:t>323</w:t>
            </w:r>
          </w:hyperlink>
        </w:p>
        <w:p>
          <w:pPr>
            <w:pStyle w:val="Contents5"/>
            <w:tabs>
              <w:tab w:val="clear" w:pos="7892"/>
              <w:tab w:val="right" w:pos="9026" w:leader="dot"/>
            </w:tabs>
            <w:rPr/>
          </w:pPr>
          <w:hyperlink w:anchor="__RefHeading___Toc7661635_1280447820">
            <w:r>
              <w:rPr>
                <w:webHidden/>
                <w:rStyle w:val="IndexLink"/>
                <w:rtl w:val="true"/>
              </w:rPr>
              <w:t>وجوب العمرة</w:t>
            </w:r>
            <w:r>
              <w:rPr>
                <w:rStyle w:val="IndexLink"/>
                <w:rtl w:val="true"/>
              </w:rPr>
              <w:tab/>
            </w:r>
            <w:r>
              <w:rPr>
                <w:rStyle w:val="IndexLink"/>
              </w:rPr>
              <w:t>323</w:t>
            </w:r>
          </w:hyperlink>
        </w:p>
        <w:p>
          <w:pPr>
            <w:pStyle w:val="Contents5"/>
            <w:tabs>
              <w:tab w:val="clear" w:pos="7892"/>
              <w:tab w:val="right" w:pos="9026" w:leader="dot"/>
            </w:tabs>
            <w:rPr/>
          </w:pPr>
          <w:hyperlink w:anchor="__RefHeading___Toc7661637_1280447820">
            <w:r>
              <w:rPr>
                <w:webHidden/>
                <w:rStyle w:val="IndexLink"/>
                <w:rtl w:val="true"/>
              </w:rPr>
              <w:t>تسميته بعض مناطق الحجّ</w:t>
            </w:r>
            <w:r>
              <w:rPr>
                <w:rStyle w:val="IndexLink"/>
                <w:rtl w:val="true"/>
              </w:rPr>
              <w:tab/>
            </w:r>
            <w:r>
              <w:rPr>
                <w:rStyle w:val="IndexLink"/>
              </w:rPr>
              <w:t>324</w:t>
            </w:r>
          </w:hyperlink>
        </w:p>
        <w:p>
          <w:pPr>
            <w:pStyle w:val="Contents5"/>
            <w:tabs>
              <w:tab w:val="clear" w:pos="7892"/>
              <w:tab w:val="right" w:pos="9026" w:leader="dot"/>
            </w:tabs>
            <w:rPr/>
          </w:pPr>
          <w:hyperlink w:anchor="__RefHeading___Toc7661639_1280447820">
            <w:r>
              <w:rPr>
                <w:webHidden/>
                <w:rStyle w:val="IndexLink"/>
                <w:rtl w:val="true"/>
              </w:rPr>
              <w:t>تسمية مكة</w:t>
            </w:r>
            <w:r>
              <w:rPr>
                <w:rStyle w:val="IndexLink"/>
                <w:rtl w:val="true"/>
              </w:rPr>
              <w:tab/>
            </w:r>
            <w:r>
              <w:rPr>
                <w:rStyle w:val="IndexLink"/>
              </w:rPr>
              <w:t>324</w:t>
            </w:r>
          </w:hyperlink>
        </w:p>
        <w:p>
          <w:pPr>
            <w:pStyle w:val="Contents5"/>
            <w:tabs>
              <w:tab w:val="clear" w:pos="7892"/>
              <w:tab w:val="right" w:pos="9026" w:leader="dot"/>
            </w:tabs>
            <w:rPr/>
          </w:pPr>
          <w:hyperlink w:anchor="__RefHeading___Toc7661641_1280447820">
            <w:r>
              <w:rPr>
                <w:webHidden/>
                <w:rStyle w:val="IndexLink"/>
                <w:rtl w:val="true"/>
              </w:rPr>
              <w:t>تسمية البيت الحرام</w:t>
            </w:r>
            <w:r>
              <w:rPr>
                <w:rStyle w:val="IndexLink"/>
                <w:rtl w:val="true"/>
              </w:rPr>
              <w:tab/>
            </w:r>
            <w:r>
              <w:rPr>
                <w:rStyle w:val="IndexLink"/>
              </w:rPr>
              <w:t>324</w:t>
            </w:r>
          </w:hyperlink>
        </w:p>
        <w:p>
          <w:pPr>
            <w:pStyle w:val="Contents5"/>
            <w:tabs>
              <w:tab w:val="clear" w:pos="7892"/>
              <w:tab w:val="right" w:pos="9026" w:leader="dot"/>
            </w:tabs>
            <w:rPr/>
          </w:pPr>
          <w:hyperlink w:anchor="__RefHeading___Toc7661643_1280447820">
            <w:r>
              <w:rPr>
                <w:webHidden/>
                <w:rStyle w:val="IndexLink"/>
                <w:rtl w:val="true"/>
              </w:rPr>
              <w:t>تسمية العتيق</w:t>
            </w:r>
            <w:r>
              <w:rPr>
                <w:rStyle w:val="IndexLink"/>
                <w:rtl w:val="true"/>
              </w:rPr>
              <w:tab/>
            </w:r>
            <w:r>
              <w:rPr>
                <w:rStyle w:val="IndexLink"/>
              </w:rPr>
              <w:t>324</w:t>
            </w:r>
          </w:hyperlink>
        </w:p>
        <w:p>
          <w:pPr>
            <w:pStyle w:val="Contents5"/>
            <w:tabs>
              <w:tab w:val="clear" w:pos="7892"/>
              <w:tab w:val="right" w:pos="9026" w:leader="dot"/>
            </w:tabs>
            <w:rPr/>
          </w:pPr>
          <w:hyperlink w:anchor="__RefHeading___Toc7661645_1280447820">
            <w:r>
              <w:rPr>
                <w:webHidden/>
                <w:rStyle w:val="IndexLink"/>
                <w:rtl w:val="true"/>
              </w:rPr>
              <w:t>تسمية الحطيم</w:t>
            </w:r>
            <w:r>
              <w:rPr>
                <w:rStyle w:val="IndexLink"/>
                <w:rtl w:val="true"/>
              </w:rPr>
              <w:tab/>
            </w:r>
            <w:r>
              <w:rPr>
                <w:rStyle w:val="IndexLink"/>
              </w:rPr>
              <w:t>325</w:t>
            </w:r>
          </w:hyperlink>
        </w:p>
        <w:p>
          <w:pPr>
            <w:pStyle w:val="Contents5"/>
            <w:tabs>
              <w:tab w:val="clear" w:pos="7892"/>
              <w:tab w:val="right" w:pos="9026" w:leader="dot"/>
            </w:tabs>
            <w:rPr/>
          </w:pPr>
          <w:hyperlink w:anchor="__RefHeading___Toc7661647_1280447820">
            <w:r>
              <w:rPr>
                <w:webHidden/>
                <w:rStyle w:val="IndexLink"/>
                <w:rtl w:val="true"/>
              </w:rPr>
              <w:t>تسمية منى</w:t>
            </w:r>
            <w:r>
              <w:rPr>
                <w:rStyle w:val="IndexLink"/>
                <w:rtl w:val="true"/>
              </w:rPr>
              <w:tab/>
            </w:r>
            <w:r>
              <w:rPr>
                <w:rStyle w:val="IndexLink"/>
              </w:rPr>
              <w:t>325</w:t>
            </w:r>
          </w:hyperlink>
        </w:p>
        <w:p>
          <w:pPr>
            <w:pStyle w:val="Contents5"/>
            <w:tabs>
              <w:tab w:val="clear" w:pos="7892"/>
              <w:tab w:val="right" w:pos="9026" w:leader="dot"/>
            </w:tabs>
            <w:rPr/>
          </w:pPr>
          <w:hyperlink w:anchor="__RefHeading___Toc7661649_1280447820">
            <w:r>
              <w:rPr>
                <w:webHidden/>
                <w:rStyle w:val="IndexLink"/>
                <w:rtl w:val="true"/>
              </w:rPr>
              <w:t>يوم التروية</w:t>
            </w:r>
            <w:r>
              <w:rPr>
                <w:rStyle w:val="IndexLink"/>
                <w:rtl w:val="true"/>
              </w:rPr>
              <w:tab/>
            </w:r>
            <w:r>
              <w:rPr>
                <w:rStyle w:val="IndexLink"/>
              </w:rPr>
              <w:t>325</w:t>
            </w:r>
          </w:hyperlink>
        </w:p>
        <w:p>
          <w:pPr>
            <w:pStyle w:val="Contents5"/>
            <w:tabs>
              <w:tab w:val="clear" w:pos="7892"/>
              <w:tab w:val="right" w:pos="9026" w:leader="dot"/>
            </w:tabs>
            <w:rPr/>
          </w:pPr>
          <w:hyperlink w:anchor="__RefHeading___Toc7661651_1280447820">
            <w:r>
              <w:rPr>
                <w:webHidden/>
                <w:rStyle w:val="IndexLink"/>
                <w:rtl w:val="true"/>
              </w:rPr>
              <w:t>تسمية الخيف</w:t>
            </w:r>
            <w:r>
              <w:rPr>
                <w:rStyle w:val="IndexLink"/>
                <w:rtl w:val="true"/>
              </w:rPr>
              <w:tab/>
            </w:r>
            <w:r>
              <w:rPr>
                <w:rStyle w:val="IndexLink"/>
              </w:rPr>
              <w:t>325</w:t>
            </w:r>
          </w:hyperlink>
        </w:p>
        <w:p>
          <w:pPr>
            <w:pStyle w:val="Contents5"/>
            <w:tabs>
              <w:tab w:val="clear" w:pos="7892"/>
              <w:tab w:val="right" w:pos="9026" w:leader="dot"/>
            </w:tabs>
            <w:rPr/>
          </w:pPr>
          <w:hyperlink w:anchor="__RefHeading___Toc7661653_1280447820">
            <w:r>
              <w:rPr>
                <w:webHidden/>
                <w:rStyle w:val="IndexLink"/>
                <w:rtl w:val="true"/>
              </w:rPr>
              <w:t>تسمية المزدلفة جمع</w:t>
            </w:r>
            <w:r>
              <w:rPr>
                <w:rStyle w:val="IndexLink"/>
                <w:rtl w:val="true"/>
              </w:rPr>
              <w:tab/>
            </w:r>
            <w:r>
              <w:rPr>
                <w:rStyle w:val="IndexLink"/>
              </w:rPr>
              <w:t>326</w:t>
            </w:r>
          </w:hyperlink>
        </w:p>
        <w:p>
          <w:pPr>
            <w:pStyle w:val="Contents5"/>
            <w:tabs>
              <w:tab w:val="clear" w:pos="7892"/>
              <w:tab w:val="right" w:pos="9026" w:leader="dot"/>
            </w:tabs>
            <w:rPr/>
          </w:pPr>
          <w:hyperlink w:anchor="__RefHeading___Toc7661655_1280447820">
            <w:r>
              <w:rPr>
                <w:webHidden/>
                <w:rStyle w:val="IndexLink"/>
                <w:rtl w:val="true"/>
              </w:rPr>
              <w:t>تسمية عرفات</w:t>
            </w:r>
            <w:r>
              <w:rPr>
                <w:rStyle w:val="IndexLink"/>
                <w:rtl w:val="true"/>
              </w:rPr>
              <w:tab/>
            </w:r>
            <w:r>
              <w:rPr>
                <w:rStyle w:val="IndexLink"/>
              </w:rPr>
              <w:t>326</w:t>
            </w:r>
          </w:hyperlink>
        </w:p>
        <w:p>
          <w:pPr>
            <w:pStyle w:val="Contents5"/>
            <w:tabs>
              <w:tab w:val="clear" w:pos="7892"/>
              <w:tab w:val="right" w:pos="9026" w:leader="dot"/>
            </w:tabs>
            <w:rPr/>
          </w:pPr>
          <w:hyperlink w:anchor="__RefHeading___Toc7661657_1280447820">
            <w:r>
              <w:rPr>
                <w:webHidden/>
                <w:rStyle w:val="IndexLink"/>
                <w:rtl w:val="true"/>
              </w:rPr>
              <w:t>الوضوء قبل الطعام وبعده</w:t>
            </w:r>
            <w:r>
              <w:rPr>
                <w:rStyle w:val="IndexLink"/>
                <w:rtl w:val="true"/>
              </w:rPr>
              <w:tab/>
            </w:r>
            <w:r>
              <w:rPr>
                <w:rStyle w:val="IndexLink"/>
              </w:rPr>
              <w:t>326</w:t>
            </w:r>
          </w:hyperlink>
        </w:p>
        <w:p>
          <w:pPr>
            <w:pStyle w:val="Contents5"/>
            <w:tabs>
              <w:tab w:val="clear" w:pos="7892"/>
              <w:tab w:val="right" w:pos="9026" w:leader="dot"/>
            </w:tabs>
            <w:rPr/>
          </w:pPr>
          <w:hyperlink w:anchor="__RefHeading___Toc7661659_1280447820">
            <w:r>
              <w:rPr>
                <w:webHidden/>
                <w:rStyle w:val="IndexLink"/>
                <w:rtl w:val="true"/>
              </w:rPr>
              <w:t>النهي عن البول في الماء</w:t>
            </w:r>
            <w:r>
              <w:rPr>
                <w:rStyle w:val="IndexLink"/>
                <w:rtl w:val="true"/>
              </w:rPr>
              <w:tab/>
            </w:r>
            <w:r>
              <w:rPr>
                <w:rStyle w:val="IndexLink"/>
              </w:rPr>
              <w:t>326</w:t>
            </w:r>
          </w:hyperlink>
        </w:p>
        <w:p>
          <w:pPr>
            <w:pStyle w:val="Contents5"/>
            <w:tabs>
              <w:tab w:val="clear" w:pos="7892"/>
              <w:tab w:val="right" w:pos="9026" w:leader="dot"/>
            </w:tabs>
            <w:rPr/>
          </w:pPr>
          <w:hyperlink w:anchor="__RefHeading___Toc7661661_1280447820">
            <w:r>
              <w:rPr>
                <w:webHidden/>
                <w:rStyle w:val="IndexLink"/>
                <w:rtl w:val="true"/>
              </w:rPr>
              <w:t>تحريم الخمر والميتة والدم</w:t>
            </w:r>
            <w:r>
              <w:rPr>
                <w:rStyle w:val="IndexLink"/>
                <w:rtl w:val="true"/>
              </w:rPr>
              <w:tab/>
            </w:r>
            <w:r>
              <w:rPr>
                <w:rStyle w:val="IndexLink"/>
              </w:rPr>
              <w:t>327</w:t>
            </w:r>
          </w:hyperlink>
        </w:p>
        <w:p>
          <w:pPr>
            <w:pStyle w:val="Contents5"/>
            <w:tabs>
              <w:tab w:val="clear" w:pos="7892"/>
              <w:tab w:val="right" w:pos="9026" w:leader="dot"/>
            </w:tabs>
            <w:rPr/>
          </w:pPr>
          <w:hyperlink w:anchor="__RefHeading___Toc7661663_1280447820">
            <w:r>
              <w:rPr>
                <w:webHidden/>
                <w:rStyle w:val="IndexLink"/>
                <w:rtl w:val="true"/>
              </w:rPr>
              <w:t>استقبال القبلة في الدفن</w:t>
            </w:r>
            <w:r>
              <w:rPr>
                <w:rStyle w:val="IndexLink"/>
                <w:rtl w:val="true"/>
              </w:rPr>
              <w:tab/>
            </w:r>
            <w:r>
              <w:rPr>
                <w:rStyle w:val="IndexLink"/>
              </w:rPr>
              <w:t>328</w:t>
            </w:r>
          </w:hyperlink>
        </w:p>
        <w:p>
          <w:pPr>
            <w:pStyle w:val="Contents5"/>
            <w:tabs>
              <w:tab w:val="clear" w:pos="7892"/>
              <w:tab w:val="right" w:pos="9026" w:leader="dot"/>
            </w:tabs>
            <w:rPr/>
          </w:pPr>
          <w:hyperlink w:anchor="__RefHeading___Toc7661665_1280447820">
            <w:r>
              <w:rPr>
                <w:webHidden/>
                <w:rStyle w:val="IndexLink"/>
                <w:rtl w:val="true"/>
              </w:rPr>
              <w:t>التكبير على الميت خمس</w:t>
            </w:r>
            <w:r>
              <w:rPr>
                <w:rStyle w:val="IndexLink"/>
                <w:rtl w:val="true"/>
              </w:rPr>
              <w:tab/>
            </w:r>
            <w:r>
              <w:rPr>
                <w:rStyle w:val="IndexLink"/>
              </w:rPr>
              <w:t>328</w:t>
            </w:r>
          </w:hyperlink>
        </w:p>
        <w:p>
          <w:pPr>
            <w:pStyle w:val="Contents5"/>
            <w:tabs>
              <w:tab w:val="clear" w:pos="7892"/>
              <w:tab w:val="right" w:pos="9026" w:leader="dot"/>
            </w:tabs>
            <w:rPr/>
          </w:pPr>
          <w:hyperlink w:anchor="__RefHeading___Toc7661667_1280447820">
            <w:r>
              <w:rPr>
                <w:webHidden/>
                <w:rStyle w:val="IndexLink"/>
                <w:rtl w:val="true"/>
              </w:rPr>
              <w:t>تعظيم المساجد</w:t>
            </w:r>
            <w:r>
              <w:rPr>
                <w:rStyle w:val="IndexLink"/>
                <w:rtl w:val="true"/>
              </w:rPr>
              <w:tab/>
            </w:r>
            <w:r>
              <w:rPr>
                <w:rStyle w:val="IndexLink"/>
              </w:rPr>
              <w:t>329</w:t>
            </w:r>
          </w:hyperlink>
        </w:p>
        <w:p>
          <w:pPr>
            <w:pStyle w:val="Contents5"/>
            <w:tabs>
              <w:tab w:val="clear" w:pos="7892"/>
              <w:tab w:val="right" w:pos="9026" w:leader="dot"/>
            </w:tabs>
            <w:rPr/>
          </w:pPr>
          <w:hyperlink w:anchor="__RefHeading___Toc7661669_1280447820">
            <w:r>
              <w:rPr>
                <w:webHidden/>
                <w:rStyle w:val="IndexLink"/>
                <w:rtl w:val="true"/>
              </w:rPr>
              <w:t>قذف المحصنات</w:t>
            </w:r>
            <w:r>
              <w:rPr>
                <w:rStyle w:val="IndexLink"/>
                <w:rtl w:val="true"/>
              </w:rPr>
              <w:tab/>
            </w:r>
            <w:r>
              <w:rPr>
                <w:rStyle w:val="IndexLink"/>
              </w:rPr>
              <w:t>329</w:t>
            </w:r>
          </w:hyperlink>
        </w:p>
        <w:p>
          <w:pPr>
            <w:pStyle w:val="Contents5"/>
            <w:tabs>
              <w:tab w:val="clear" w:pos="7892"/>
              <w:tab w:val="right" w:pos="9026" w:leader="dot"/>
            </w:tabs>
            <w:rPr/>
          </w:pPr>
          <w:hyperlink w:anchor="__RefHeading___Toc7661671_1280447820">
            <w:r>
              <w:rPr>
                <w:webHidden/>
                <w:rStyle w:val="IndexLink"/>
                <w:rtl w:val="true"/>
              </w:rPr>
              <w:t>تحريم الربا</w:t>
            </w:r>
            <w:r>
              <w:rPr>
                <w:rStyle w:val="IndexLink"/>
                <w:rtl w:val="true"/>
              </w:rPr>
              <w:tab/>
            </w:r>
            <w:r>
              <w:rPr>
                <w:rStyle w:val="IndexLink"/>
              </w:rPr>
              <w:t>329</w:t>
            </w:r>
          </w:hyperlink>
        </w:p>
        <w:p>
          <w:pPr>
            <w:pStyle w:val="Contents5"/>
            <w:tabs>
              <w:tab w:val="clear" w:pos="7892"/>
              <w:tab w:val="right" w:pos="9026" w:leader="dot"/>
            </w:tabs>
            <w:rPr/>
          </w:pPr>
          <w:hyperlink w:anchor="__RefHeading___Toc7661673_1280447820">
            <w:r>
              <w:rPr>
                <w:webHidden/>
                <w:rStyle w:val="IndexLink"/>
                <w:rtl w:val="true"/>
              </w:rPr>
              <w:t>المستثنيات في بيع الدين</w:t>
            </w:r>
            <w:r>
              <w:rPr>
                <w:rStyle w:val="IndexLink"/>
                <w:rtl w:val="true"/>
              </w:rPr>
              <w:tab/>
            </w:r>
            <w:r>
              <w:rPr>
                <w:rStyle w:val="IndexLink"/>
              </w:rPr>
              <w:t>330</w:t>
            </w:r>
          </w:hyperlink>
        </w:p>
        <w:p>
          <w:pPr>
            <w:pStyle w:val="Contents5"/>
            <w:tabs>
              <w:tab w:val="clear" w:pos="7892"/>
              <w:tab w:val="right" w:pos="9026" w:leader="dot"/>
            </w:tabs>
            <w:rPr/>
          </w:pPr>
          <w:hyperlink w:anchor="__RefHeading___Toc7661675_1280447820">
            <w:r>
              <w:rPr>
                <w:webHidden/>
                <w:rStyle w:val="IndexLink"/>
                <w:rtl w:val="true"/>
              </w:rPr>
              <w:t>صناعات مكروهة</w:t>
            </w:r>
            <w:r>
              <w:rPr>
                <w:rStyle w:val="IndexLink"/>
                <w:rtl w:val="true"/>
              </w:rPr>
              <w:tab/>
            </w:r>
            <w:r>
              <w:rPr>
                <w:rStyle w:val="IndexLink"/>
              </w:rPr>
              <w:t>330</w:t>
            </w:r>
          </w:hyperlink>
        </w:p>
        <w:p>
          <w:pPr>
            <w:pStyle w:val="Contents2"/>
            <w:tabs>
              <w:tab w:val="clear" w:pos="8743"/>
              <w:tab w:val="right" w:pos="9026" w:leader="dot"/>
            </w:tabs>
            <w:rPr/>
          </w:pPr>
          <w:hyperlink w:anchor="__RefHeading___Toc7661677_1280447820">
            <w:r>
              <w:rPr>
                <w:webHidden/>
                <w:rStyle w:val="IndexLink"/>
                <w:rtl w:val="true"/>
              </w:rPr>
              <w:t>المحتويات</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16_178769"/>
      <w:bookmarkStart w:id="1" w:name="pg16416_178769"/>
      <w:bookmarkEnd w:id="1"/>
    </w:p>
    <w:p>
      <w:pPr>
        <w:pStyle w:val="Heading2"/>
        <w:numPr>
          <w:ilvl w:val="1"/>
          <w:numId w:val="1"/>
        </w:numPr>
        <w:rPr/>
      </w:pPr>
      <w:bookmarkStart w:id="2" w:name="pg16416_178769"/>
      <w:bookmarkStart w:id="3" w:name="__RefHeading___Toc766104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IRNazanin" w:hAnsi="IRNazanin" w:eastAsia="IRNazanin"/>
          <w:color w:val="111111"/>
          <w:sz w:val="28"/>
          <w:sz w:val="28"/>
          <w:szCs w:val="28"/>
          <w:rtl w:val="true"/>
          <w:lang w:bidi="fa-IR"/>
        </w:rPr>
        <w:t xml:space="preserve">الأمام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باقر شریف القرشي</w:t>
      </w:r>
    </w:p>
    <w:p>
      <w:pPr>
        <w:pStyle w:val="BookText"/>
        <w:rPr/>
      </w:pPr>
      <w:r>
        <w:rPr>
          <w:rFonts w:ascii="Amiri" w:hAnsi="Amiri" w:eastAsia="Amiri" w:cs="Amiri"/>
          <w:color w:val="111111"/>
          <w:sz w:val="28"/>
          <w:sz w:val="28"/>
          <w:szCs w:val="28"/>
          <w:rtl w:val="true"/>
          <w:lang w:bidi="ar-SA"/>
        </w:rPr>
        <w:t>تحقيق مهدي باقر القرشي</w:t>
      </w:r>
    </w:p>
    <w:p>
      <w:pPr>
        <w:pStyle w:val="BookText"/>
        <w:rPr/>
      </w:pPr>
      <w:r>
        <w:rPr>
          <w:rFonts w:ascii="IRNazanin" w:hAnsi="IRNazanin" w:eastAsia="IRNazanin"/>
          <w:color w:val="111111"/>
          <w:sz w:val="28"/>
          <w:sz w:val="28"/>
          <w:szCs w:val="28"/>
          <w:rtl w:val="true"/>
          <w:lang w:bidi="fa-IR"/>
        </w:rPr>
        <w:t xml:space="preserve">موسسة الأمام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لإحیاء ترراث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6104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موسوعة 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IRNazanin" w:hAnsi="IRNazanin" w:eastAsia="IRNazanin"/>
          <w:color w:val="111111"/>
          <w:sz w:val="28"/>
          <w:sz w:val="28"/>
          <w:szCs w:val="28"/>
          <w:rtl w:val="true"/>
          <w:lang w:bidi="fa-IR"/>
        </w:rPr>
        <w:t xml:space="preserve">الأمام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باقر شریف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مهدي باقر القرشي </w:t>
      </w:r>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باقر شریف القرشي</w:t>
      </w:r>
    </w:p>
    <w:p>
      <w:pPr>
        <w:pStyle w:val="BookText"/>
        <w:rPr/>
      </w:pPr>
      <w:r>
        <w:rPr>
          <w:rFonts w:ascii="Amiri" w:hAnsi="Amiri" w:eastAsia="Amiri" w:cs="Amiri"/>
          <w:color w:val="111111"/>
          <w:sz w:val="28"/>
          <w:sz w:val="28"/>
          <w:szCs w:val="28"/>
          <w:rtl w:val="true"/>
          <w:lang w:bidi="ar-SA"/>
        </w:rPr>
        <w:t>تحقيق مهدي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16_178779"/>
      <w:bookmarkStart w:id="8" w:name="pg16416_178779"/>
      <w:bookmarkEnd w:id="8"/>
    </w:p>
    <w:p>
      <w:pPr>
        <w:pStyle w:val="Heading2"/>
        <w:numPr>
          <w:ilvl w:val="1"/>
          <w:numId w:val="1"/>
        </w:numPr>
        <w:rPr/>
      </w:pPr>
      <w:bookmarkStart w:id="9" w:name="pg16416_178779"/>
      <w:bookmarkStart w:id="10" w:name="__RefHeading___Toc7661051_1280447820"/>
      <w:bookmarkStart w:id="11" w:name="_Toc3"/>
      <w:bookmarkEnd w:id="9"/>
      <w:bookmarkEnd w:id="10"/>
      <w:r>
        <w:rPr>
          <w:rtl w:val="true"/>
        </w:rPr>
        <w:t xml:space="preserve">جَامِعَةُ الأَمَامِ الصَّادِقِ </w:t>
      </w:r>
      <w:r>
        <w:rPr>
          <w:rtl w:val="true"/>
        </w:rPr>
        <w:t>(</w:t>
      </w:r>
      <w:r>
        <w:rPr>
          <w:rtl w:val="true"/>
        </w:rPr>
        <w:t>علیه السّلام</w:t>
      </w:r>
      <w:r>
        <w:rPr>
          <w:rtl w:val="true"/>
        </w:rPr>
        <w:t xml:space="preserve">) </w:t>
      </w:r>
      <w:r>
        <w:rPr>
          <w:rtl w:val="true"/>
        </w:rPr>
        <w:t>العِلمِيَة</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661053_1280447820"/>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416_178783"/>
      <w:bookmarkStart w:id="15" w:name="pg16416_178783"/>
      <w:bookmarkEnd w:id="15"/>
    </w:p>
    <w:p>
      <w:pPr>
        <w:pStyle w:val="BookText"/>
        <w:rPr/>
      </w:pPr>
      <w:bookmarkStart w:id="16" w:name="pg16416_178783"/>
      <w:bookmarkEnd w:id="16"/>
      <w:r>
        <w:rPr>
          <w:rFonts w:ascii="IRNazanin" w:hAnsi="IRNazanin" w:eastAsia="IRNazanin"/>
          <w:color w:val="111111"/>
          <w:sz w:val="28"/>
          <w:sz w:val="28"/>
          <w:szCs w:val="28"/>
          <w:rtl w:val="true"/>
          <w:lang w:bidi="fa-IR"/>
        </w:rPr>
        <w:t xml:space="preserve">من الخدمات الجليلة التي أسداها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العالم الإسلامي هو تجديده وبعثه لجامعة أهل البيت على نطاق واسع لم يعهد له نظير في تلك العصور ، فقد فتحت هذه المؤسسة العلميّة آفاق الفكر والوعي ، ونشرت ألواناً من العلوم والمعارف لم يعرفها المسلمون ولا غيرهم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ساهم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مساهمة إيجابية وفعّالة في التقدم التكنولوجي ، والتطوّر العلمي في جميع أنحاء العالم ، وذلك بما قدّمته جامعته من نظريات خلّاقة ، وأسس رائعة لعلم الفيزياء والكيمياء والطب وغيرها من العلوم التي يحتاج إليها الناس في أمور حياتهم، وقبل أن نخوض في الحديث عن شؤون جامعة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نعرض إلى بعض الجهات التي ترتبط بالموضوع وتتصل به</w:t>
      </w:r>
      <w:r>
        <w:rPr>
          <w:rFonts w:eastAsia="IRNazanin" w:cs="IRNazanin"/>
          <w:color w:val="111111"/>
          <w:sz w:val="28"/>
          <w:szCs w:val="28"/>
          <w:rtl w:val="true"/>
          <w:lang w:bidi="fa-IR"/>
        </w:rPr>
        <w:t>.</w:t>
      </w:r>
    </w:p>
    <w:p>
      <w:pPr>
        <w:pStyle w:val="Heading3"/>
        <w:numPr>
          <w:ilvl w:val="2"/>
          <w:numId w:val="1"/>
        </w:numPr>
        <w:rPr/>
      </w:pPr>
      <w:bookmarkStart w:id="17" w:name="__RefHeading___Toc7661055_1280447820"/>
      <w:bookmarkStart w:id="18" w:name="_Toc5"/>
      <w:bookmarkEnd w:id="17"/>
      <w:r>
        <w:rPr>
          <w:rtl w:val="true"/>
        </w:rPr>
        <w:t xml:space="preserve">تشجيعه </w:t>
      </w:r>
      <w:r>
        <w:rPr>
          <w:rtl w:val="true"/>
        </w:rPr>
        <w:t>(</w:t>
      </w:r>
      <w:r>
        <w:rPr>
          <w:rtl w:val="true"/>
        </w:rPr>
        <w:t>علیه السّلام</w:t>
      </w:r>
      <w:r>
        <w:rPr>
          <w:rtl w:val="true"/>
        </w:rPr>
        <w:t xml:space="preserve">) </w:t>
      </w:r>
      <w:r>
        <w:rPr>
          <w:rtl w:val="true"/>
        </w:rPr>
        <w:t>للتعليم</w:t>
      </w:r>
      <w:bookmarkEnd w:id="18"/>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يشجع على التعليم ويدعو له؛ لأنه من أهم الوسائل الناجحة في نموّ الفكر ، وقد نظر إلى فتى على ثيابه أثر المداد وهو يستره خجلاً من الإمام ، فأنكر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وقال له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تَجْزَعَنَّ مِنَ المِدادِ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الرّجالِ وَحِليَةُ الْكُتابِ</w:t>
      </w:r>
      <w:r>
        <w:rPr>
          <w:rFonts w:eastAsia="Amiri" w:cs="Amiri" w:ascii="Amiri" w:hAnsi="Amiri"/>
          <w:color w:val="111111"/>
          <w:sz w:val="28"/>
          <w:szCs w:val="28"/>
          <w:rtl w:val="true"/>
          <w:lang w:bidi="ar-SA"/>
        </w:rPr>
        <w:t>»</w:t>
      </w:r>
      <w:r>
        <w:rPr>
          <w:rStyle w:val="FootnoteAnchor"/>
          <w:rtl w:val="true"/>
        </w:rPr>
        <w:footnoteReference w:id="2"/>
      </w:r>
      <w:bookmarkStart w:id="19" w:name="pg16416_178784"/>
    </w:p>
    <w:p>
      <w:pPr>
        <w:pStyle w:val="BookText"/>
        <w:rPr/>
      </w:pPr>
      <w:bookmarkEnd w:id="19"/>
      <w:r>
        <w:rPr>
          <w:rFonts w:ascii="Amiri" w:hAnsi="Amiri" w:eastAsia="Amiri" w:cs="Amiri"/>
          <w:color w:val="111111"/>
          <w:sz w:val="28"/>
          <w:sz w:val="28"/>
          <w:szCs w:val="28"/>
          <w:rtl w:val="true"/>
          <w:lang w:bidi="ar-SA"/>
        </w:rPr>
        <w:t xml:space="preserve">و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فتى على ثيابه أثر المداد وهو يستره لئلا يراه الإمام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 إِنَّ المِدادَ عَلَى الشَّيابِ مِنَ المُروءَةِ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7661057_1280447820"/>
      <w:bookmarkStart w:id="21" w:name="_Toc6"/>
      <w:bookmarkEnd w:id="20"/>
      <w:r>
        <w:rPr>
          <w:rtl w:val="true"/>
        </w:rPr>
        <w:t xml:space="preserve">حثّه </w:t>
      </w:r>
      <w:r>
        <w:rPr>
          <w:rtl w:val="true"/>
        </w:rPr>
        <w:t>(</w:t>
      </w:r>
      <w:r>
        <w:rPr>
          <w:rtl w:val="true"/>
        </w:rPr>
        <w:t>علیه السّلام</w:t>
      </w:r>
      <w:r>
        <w:rPr>
          <w:rtl w:val="true"/>
        </w:rPr>
        <w:t xml:space="preserve">) </w:t>
      </w:r>
      <w:r>
        <w:rPr>
          <w:rtl w:val="true"/>
        </w:rPr>
        <w:t>على كتابة العلم</w:t>
      </w:r>
      <w:bookmarkEnd w:id="21"/>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على كتابة العلم ؛ لأنّها مفتاح للتأليف ، وسبب لتطوّر الفكر ، وتقدّم للطالب في ميادين العلم ،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الفقيه عبيد بن زرارة بكتابة العلم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قَيّدوا الْعِلْمَ ، 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العلم بكتابته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7661059_1280447820"/>
      <w:bookmarkStart w:id="23" w:name="_Toc7"/>
      <w:bookmarkEnd w:id="22"/>
      <w:r>
        <w:rPr>
          <w:rtl w:val="true"/>
        </w:rPr>
        <w:t xml:space="preserve">وصيّته </w:t>
      </w:r>
      <w:r>
        <w:rPr>
          <w:rtl w:val="true"/>
        </w:rPr>
        <w:t>(</w:t>
      </w:r>
      <w:r>
        <w:rPr>
          <w:rtl w:val="true"/>
        </w:rPr>
        <w:t>علیه السّلام</w:t>
      </w:r>
      <w:r>
        <w:rPr>
          <w:rtl w:val="true"/>
        </w:rPr>
        <w:t xml:space="preserve">) </w:t>
      </w:r>
      <w:r>
        <w:rPr>
          <w:rtl w:val="true"/>
        </w:rPr>
        <w:t>بالمحافظة على الكتب</w:t>
      </w:r>
      <w:bookmarkEnd w:id="23"/>
    </w:p>
    <w:p>
      <w:pPr>
        <w:pStyle w:val="BookText"/>
        <w:rPr/>
      </w:pPr>
      <w:r>
        <w:rPr>
          <w:rFonts w:ascii="Amiri" w:hAnsi="Amiri" w:eastAsia="Amiri" w:cs="Amiri"/>
          <w:color w:val="111111"/>
          <w:sz w:val="28"/>
          <w:sz w:val="28"/>
          <w:szCs w:val="28"/>
          <w:rtl w:val="true"/>
          <w:lang w:bidi="ar-SA"/>
        </w:rPr>
        <w:t xml:space="preserve">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بالمحافظة على الكتب من التلف والضياع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احْتَفِظوا بِكُتُبِكُمْ ، فَإِنَّكُمْ سَوفَ تَحْتاجونَ إِلَيْها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مرّت أزمة حادة وعسيرة على الكتب الشيعيّة أيّام الحكم العباسي الرهيب الذي استهدف تدمير التراث الشيعي ، وإتلاف جميع ما أثر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من الثروات الفكرية والعلميّة ، فلذا أوصى الإمام بحفظها </w:t>
      </w:r>
      <w:r>
        <w:rPr>
          <w:rFonts w:eastAsia="IRNazanin" w:cs="IRNazanin"/>
          <w:color w:val="111111"/>
          <w:sz w:val="28"/>
          <w:szCs w:val="28"/>
          <w:rtl w:val="true"/>
          <w:lang w:bidi="fa-IR"/>
        </w:rPr>
        <w:t>.</w:t>
      </w:r>
    </w:p>
    <w:p>
      <w:pPr>
        <w:pStyle w:val="Heading3"/>
        <w:numPr>
          <w:ilvl w:val="2"/>
          <w:numId w:val="1"/>
        </w:numPr>
        <w:rPr/>
      </w:pPr>
      <w:bookmarkStart w:id="24" w:name="__RefHeading___Toc7661061_1280447820"/>
      <w:bookmarkStart w:id="25" w:name="_Toc8"/>
      <w:bookmarkEnd w:id="24"/>
      <w:r>
        <w:rPr>
          <w:rtl w:val="true"/>
        </w:rPr>
        <w:t xml:space="preserve">تصحيحه </w:t>
      </w:r>
      <w:r>
        <w:rPr>
          <w:rtl w:val="true"/>
        </w:rPr>
        <w:t>(</w:t>
      </w:r>
      <w:r>
        <w:rPr>
          <w:rtl w:val="true"/>
        </w:rPr>
        <w:t>علیه السّلام</w:t>
      </w:r>
      <w:r>
        <w:rPr>
          <w:rtl w:val="true"/>
        </w:rPr>
        <w:t xml:space="preserve">) </w:t>
      </w:r>
      <w:r>
        <w:rPr>
          <w:rtl w:val="true"/>
        </w:rPr>
        <w:t>لمؤلّفات تلاميذه</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يصحح ما يكتبه العلماء والفقهاء من تلاميذه من الكتب العلميّة ، </w:t>
      </w:r>
      <w:bookmarkStart w:id="26" w:name="pg16416_178786"/>
    </w:p>
    <w:p>
      <w:pPr>
        <w:pStyle w:val="BookText"/>
        <w:rPr/>
      </w:pPr>
      <w:bookmarkEnd w:id="26"/>
      <w:r>
        <w:rPr>
          <w:rFonts w:ascii="IRNazanin" w:hAnsi="IRNazanin" w:eastAsia="IRNazanin"/>
          <w:color w:val="111111"/>
          <w:sz w:val="28"/>
          <w:sz w:val="28"/>
          <w:szCs w:val="28"/>
          <w:rtl w:val="true"/>
          <w:lang w:bidi="fa-IR"/>
        </w:rPr>
        <w:t xml:space="preserve">فقد روى الحلبي أن لعبيد الله كتاباً عرضه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وقرّظه عند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لِهؤُلاءِ في الْفِقهِ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الشيخ الطوسي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الكتاب هو أول كتاب صنفته الشيعة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ذكره شيخنا المعظم نظر ، فإنّ الشيعة قد صنفت جمهرة من الكتب قبل عبيد الله ، وقد ذكرها ابن النديم في الفهرست ، كما ذكرها هو في فهرسته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تلاميذه بدراسة بعض الكتب ، خصوصاً ما يتعلّق منها بالفقه ، فقد روى العالم الفقيه زرارة بن أعين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الفرائض</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وهو من الكتب الفقهيّة التي عنت ببيان سهام الفرائض من المواريث ، ويظهر أنّ هذا الكتاب قد ألّفه إمّا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تلاميذهم ، وكان على منهج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هذا التمهيد نعرض إلى شؤون جامعة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وفيما يلي ذلك </w:t>
      </w:r>
      <w:r>
        <w:rPr>
          <w:rFonts w:eastAsia="IRNazanin" w:cs="IRNazanin"/>
          <w:color w:val="111111"/>
          <w:sz w:val="28"/>
          <w:szCs w:val="28"/>
          <w:rtl w:val="true"/>
          <w:lang w:bidi="fa-IR"/>
        </w:rPr>
        <w:t>:</w:t>
      </w:r>
    </w:p>
    <w:p>
      <w:pPr>
        <w:pStyle w:val="Heading3"/>
        <w:numPr>
          <w:ilvl w:val="2"/>
          <w:numId w:val="1"/>
        </w:numPr>
        <w:rPr/>
      </w:pPr>
      <w:bookmarkStart w:id="27" w:name="__RefHeading___Toc7661063_1280447820"/>
      <w:bookmarkStart w:id="28" w:name="_Toc9"/>
      <w:bookmarkEnd w:id="27"/>
      <w:r>
        <w:rPr>
          <w:rtl w:val="true"/>
        </w:rPr>
        <w:t xml:space="preserve">المؤسسون الجامعة أهل البيت </w:t>
      </w:r>
      <w:r>
        <w:rPr>
          <w:rtl w:val="true"/>
        </w:rPr>
        <w:t>(</w:t>
      </w:r>
      <w:r>
        <w:rPr>
          <w:rtl w:val="true"/>
        </w:rPr>
        <w:t>علیهم السّلام</w:t>
      </w:r>
      <w:r>
        <w:rPr>
          <w:rtl w:val="true"/>
        </w:rPr>
        <w:t>)</w:t>
      </w:r>
      <w:bookmarkEnd w:id="28"/>
    </w:p>
    <w:p>
      <w:pPr>
        <w:pStyle w:val="BookText"/>
        <w:rPr/>
      </w:pPr>
      <w:r>
        <w:rPr>
          <w:rFonts w:ascii="IRNazanin" w:hAnsi="IRNazanin" w:eastAsia="IRNazanin"/>
          <w:color w:val="111111"/>
          <w:sz w:val="28"/>
          <w:sz w:val="28"/>
          <w:szCs w:val="28"/>
          <w:rtl w:val="true"/>
          <w:lang w:bidi="fa-IR"/>
        </w:rPr>
        <w:t xml:space="preserve">أمّا المؤسس الأوّل لهذه الجامعة العلمية الكبرى فهو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الرائد الأوّل للعلم والتطوّر في الإسلام ، والباعث الحقيقي لكل حركة فكرية بناءة في دنيا الإسلام ، وقد جهد سلام الله عليه على نشر العلوم ، وبلورة أفكار المسلمين بالوعي وتثقيفهم بما يرفع مستواهم الاجتماعي</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اتخذ هذا الإمام الملهم العظيم جامع الكوفة معهداً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يلقي فيه خطبه الذهبيّة التي هي من ثروات الفكر الإسلامي ، وقد حفلت بعلم الاقتصاد والسياسة والإدارة والفلسفة والحكمة، وقواعد التربية الواعية الهادفة إلى إقامة </w:t>
      </w:r>
    </w:p>
    <w:p>
      <w:pPr>
        <w:pStyle w:val="BookText"/>
        <w:rPr/>
      </w:pPr>
      <w:r>
        <w:rPr>
          <w:rFonts w:ascii="Amiri" w:hAnsi="Amiri" w:eastAsia="Amiri" w:cs="Amiri"/>
          <w:color w:val="111111"/>
          <w:sz w:val="28"/>
          <w:sz w:val="28"/>
          <w:szCs w:val="28"/>
          <w:rtl w:val="true"/>
          <w:lang w:bidi="ar-SA"/>
        </w:rPr>
        <w:t xml:space="preserve">حسن الأخلاق ، وتهذيب السلوك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خص هذا الإمام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 ، كميثم التمار ورشيد الهجري بأسرار الكون ، وملاحم الأحداث ، كما حظي الكثيرون من تلاميذه بأنواع من العلوم ، كعلم الكلام وعلم الفقه وتفسير القرآن الكريم ، وكان من تلاميذه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الحبر الجليل ، والعالم المتضلّع ، حبر الأمة ، عبد الله بن عباس ، المرجع الكبير لعلوم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أبو الأسود الدؤلي ، الأستاذ الأول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العالم الكبير أبو رافع الذي هو أوّل من صنف علم المغازي والسير في الإسلام</w:t>
      </w:r>
      <w:r>
        <w:rPr>
          <w:rStyle w:val="FootnoteAnchor"/>
          <w:rtl w:val="true"/>
        </w:rPr>
        <w:footnoteReference w:id="9"/>
      </w:r>
      <w:r>
        <w:rPr>
          <w:rFonts w:ascii="Amiri" w:hAnsi="Amiri" w:eastAsia="Amiri" w:cs="Amiri"/>
          <w:color w:val="111111"/>
          <w:sz w:val="28"/>
          <w:sz w:val="28"/>
          <w:szCs w:val="28"/>
          <w:rtl w:val="true"/>
          <w:lang w:bidi="ar-SA"/>
        </w:rPr>
        <w:t>، وهو صاحب كتاب السنن والأحكام والقضاء</w:t>
      </w:r>
      <w:r>
        <w:rPr>
          <w:rStyle w:val="FootnoteAnchor"/>
          <w:rtl w:val="true"/>
        </w:rPr>
        <w:footnoteReference w:id="10"/>
      </w:r>
      <w:r>
        <w:rPr>
          <w:rFonts w:ascii="Amiri" w:hAnsi="Amiri" w:eastAsia="Amiri" w:cs="Amiri"/>
          <w:color w:val="111111"/>
          <w:sz w:val="28"/>
          <w:sz w:val="28"/>
          <w:szCs w:val="28"/>
          <w:rtl w:val="true"/>
          <w:lang w:bidi="ar-SA"/>
        </w:rPr>
        <w:t>، وكانت الصحابة تكبر هذا الكتاب وتعظمه</w:t>
      </w:r>
      <w:r>
        <w:rPr>
          <w:rStyle w:val="FootnoteAnchor"/>
          <w:rtl w:val="true"/>
        </w:rPr>
        <w:footnoteReference w:id="11"/>
      </w:r>
      <w:r>
        <w:rPr>
          <w:rFonts w:ascii="IRNazanin" w:hAnsi="IRNazanin" w:eastAsia="IRNazanin"/>
          <w:color w:val="111111"/>
          <w:sz w:val="28"/>
          <w:sz w:val="28"/>
          <w:szCs w:val="28"/>
          <w:rtl w:val="true"/>
          <w:lang w:bidi="fa-IR"/>
        </w:rPr>
        <w:t xml:space="preserve">، إلى كثير من أمثال هؤلاء العلماء الذين أضاؤوا الحياة الفكرية في الإسلام ، وقد تخرّجوا من مدرسة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مدينة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فجع العالم الإسلامي بشهادة سيّد العترة الطاهرة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 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إيجابي في نشر العلوم ، وإشاعة الثقافة الإسلاميّة ، فنمّى تلك المؤسسة العلمية ، وقام برعايتها ، وكان مركزها في يثرب ، وقد اتخذ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النبوي معهداً لإلقاء محاضراته فيه ، وقد احتف به جمهرة من العلماء ورواة الحديث ينتهلون من نمیر علومه ، وكان من بينهم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المثنّى ، المسيب بن نجبة ، سويد بن غفلة ، العلاء بن عبد الرحمن، </w:t>
      </w:r>
    </w:p>
    <w:p>
      <w:pPr>
        <w:pStyle w:val="BookText"/>
        <w:rPr/>
      </w:pPr>
      <w:r>
        <w:rPr>
          <w:rFonts w:ascii="Amiri" w:hAnsi="Amiri" w:eastAsia="Amiri" w:cs="Amiri"/>
          <w:color w:val="111111"/>
          <w:sz w:val="28"/>
          <w:sz w:val="28"/>
          <w:szCs w:val="28"/>
          <w:rtl w:val="true"/>
          <w:lang w:bidi="ar-SA"/>
        </w:rPr>
        <w:t xml:space="preserve">عامر الشعبي ، هبيرة بن يريم، الأصبغ بن نباتة ، جابر أبو خالد ، أبو الحوراء ربيعة بن شيبان ، عمير بن مأموم ، عمير بن سعد النخعي ، يوسف بن مازن ، أبو مريم قيس الثقفي ، طُحْرُب العجلي ، إسحاق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عبدالرحمن ابن أبي عوف ، سفيان بن الليل ، عمرو بن قيس الكوفي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ازدهرت يثرب بهذه الكوكبة من العلماء والفقهاء ، فكانت من أخصب البلاد الإسلامية في ذلك العصر علماً وأدباً وثقافة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وبعدما 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معاوية بن أبي سفيان الممثل الأوّل للقوى المعادية للإسلام ، قام سيّد الشهداء وأبو الأحرار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بدوره في رعاية تلك المؤسسة العلميّة ، وتغذية طلابها بأنواع العلوم ، وقد تخرّج من مدرسته جمع كبير من الفقهاء والعلماء ، ذكرنا أسماءهم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هلاك معاوية وعهده بالخلافة الإسلامية إلى الأثيم المجرم ولده يزيد الذي أعلن الكفر والإلحاد ، نهض السبط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مقاومة حكومته ، وإعلان الثورة عليه ، إنقاذاً للإسلام من أعدائه ، وتحريراً للمسلمين من العبودية والذل ، وإعادة لحقوق الإنسان وكرامته التي استهان بها الحكم الأموي ، وقد ضحى أبو الأحرار في سبيل هذه المثل الكريمة بأبنائه وأهل بيته وأصحابه ونفسه العظيمة ، وقد سجّل بذلك أروع تضحية في سبيل الحق والمبدأ لم يشهد التاريخ الإنساني أسمى ولا أنبل منها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شهادة أبي الأحرار تولى القيادة العامة للمسلمين ولده الإمام الأعظم ، سيّد المتقين وزين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بدور إيجابي وفعّال في إشاعة المعارف الإسلامية، وبلورة أفكار المسلمين بألوان زاهية من الثقافة الإسلامية ، وقد روى عنه جمهرة كبيرة من العلماء والرواة كان من بينهم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أولاده محمد وزيد وعبد الله ، وأبو سلمة بن عبد الرحمن بن عوف ، وطاووس بن كيسان ، وأبو الزناد عبد الله بن ذكوان ، وعاصم بن عمر بن قتادة ، وعاصم بن عبيد الله ، والقعقاع بن حكيم، وزيد بن أسلم ، والحكم بن عتيبة ، وحبيب بن أبي ثابت ، وأبو الأسود محمّد بن عبد الرحمن بن نوفل ، ومسلم البطين، ويحيى بن سعيد الأنصاري ، وهشام بن عروة ، وعلي بن زيد بن جدعان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ذكرنا في كتابنا حياة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وكوكبة من تلاميذه تربو على المائتين، وقد رووا عنه مختلف العلوم كما رووا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إنجيل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لما حوته من الثروات الفكرية المتميّزة بوضع قواعد الأخلاق ، وأصول الفضائل ، وعلوم التوحيد ، وقد وقفت سداً أمام الغزو الأموي الذي استهدف لفّ لواء الإسلام، والقضاء على كلمة التوحيد ، وإعادة الجاهلية الرعناء إلى العالم العربي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روى عنه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أروع رسالة فكرية وعلمية ألفت في الإسلام ، فقد وضعت الأسس الخلّاقة لحقوق الدولة على الشعب ، وحقوق الشعب على الدولة، وحقوق المسلمين بعضهم على بعض ، كما أضافت البرامج العامة لأصول التربية ، وتهذيب السلوك ، وقواعد التعليم وآدابه ، وحقوق المعلّم على المتعلمين ، إلى غير ذلك من الحقوق الأصيلة والمبتكرة التي لا غنى للناس عنها في حياتهم الفردية والاجتماعية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عنه كوكبة مشرقة من الحكم الصائبة ، والآراء القيمة ، والأمثال السائرة التي هي من مناجم الأدب والحكمة ، والتي لا غنى للناس عنها في حياتهم الاجتماعية والفردية ، وبذلك فقد ساهم هذا الإمام العظيم في بناء الحياة العلمية ، وتطوير الحياة الفكرية والحضارية في 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وثقل هذا الإمام الملهم الذي هو بقيّة الله في الأرض على الأمويين فاغتالوه بالسم ، وبذلك فقد فقد المسلمون علماً من أعلامهم النابهين الذين رفعوا مشاعل النور في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من بعده ولده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برعاية تلك المؤسسة العلمية ، وتزويد علمائها وطلابها بعلوم الإسلام وغيرها من الطب والهندسة والفلسفة ، وقد شملت محاضراته جميع أسرار الكون من الفضاء وسكان الكواكب</w:t>
      </w:r>
      <w:r>
        <w:rPr>
          <w:rStyle w:val="FootnoteAnchor"/>
          <w:rtl w:val="true"/>
        </w:rPr>
        <w:footnoteReference w:id="14"/>
      </w:r>
      <w:r>
        <w:rPr>
          <w:rFonts w:ascii="Amiri" w:hAnsi="Amiri" w:eastAsia="Amiri" w:cs="Amiri"/>
          <w:color w:val="111111"/>
          <w:sz w:val="28"/>
          <w:sz w:val="28"/>
          <w:szCs w:val="28"/>
          <w:rtl w:val="true"/>
          <w:lang w:bidi="ar-SA"/>
        </w:rPr>
        <w:t>، وغير ذلك من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التف حوله العلماء ينتهلون من نمير علومه التي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وبإجماع المؤرّخين والرواة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المرجع الوحيد للعالم الإسلامي في عصره ، وفيه يقول مالك الجهني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طَلَبَ النَّاسُ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قُريضٌ عَلَيْهِ عِيالا</w:t>
      </w:r>
    </w:p>
    <w:p>
      <w:pPr>
        <w:pStyle w:val="BookText"/>
        <w:rPr/>
      </w:pPr>
      <w:r>
        <w:rPr>
          <w:rFonts w:ascii="Amiri" w:hAnsi="Amiri" w:eastAsia="Amiri" w:cs="Amiri"/>
          <w:color w:val="111111"/>
          <w:sz w:val="28"/>
          <w:sz w:val="28"/>
          <w:szCs w:val="28"/>
          <w:rtl w:val="true"/>
          <w:lang w:bidi="ar-SA"/>
        </w:rPr>
        <w:t xml:space="preserve">وَإِن فاه فيه ابنُ بِنْتِ النَّبِئ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يَداهُ فُروعاً طوالا</w:t>
      </w:r>
    </w:p>
    <w:p>
      <w:pPr>
        <w:pStyle w:val="BookText"/>
        <w:rPr/>
      </w:pPr>
      <w:r>
        <w:rPr>
          <w:rFonts w:ascii="Amiri" w:hAnsi="Amiri" w:eastAsia="Amiri" w:cs="Amiri"/>
          <w:color w:val="111111"/>
          <w:sz w:val="28"/>
          <w:sz w:val="28"/>
          <w:szCs w:val="28"/>
          <w:rtl w:val="true"/>
          <w:lang w:bidi="ar-SA"/>
        </w:rPr>
        <w:t xml:space="preserve">نُجوم تهلل لِلمُدلجين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فتهدي بأنواره الرجالا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لقد كان العلماء والرواة في يثرب وسائر البعثات العلمية التي خفّت إلى يثرب لطلب العلم كلّها كانت عيالاً على سليل النبوة ، ومفخرة الإسلام ،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الذي كان يزوّدها بعلومه ومعارفه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كبار العلماء وعظماء الفقهاء كانوا يتصاغرون أمام هذا العملاق العظيم اعترافاً منهم بسمو منزلته العلمية التي لا يدانيه فيها أحد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روى عنه ثقاة الرواة طاقات كبيرة من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هو أروع ما قنّن في عالم الفقه والقانون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عنه العالم الكبير ، والفقيه المتضلّع ، محمد بن مسلم ثلاثين ألف حدیث</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عنه الفقيه الجليل زرارة بن أعين طائفة كبيرة من الأخبار ، 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زُرارَةً لَظَنَنْتُ أَنَّ أَحاديث أبي سَتَذْهَب</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عنه أبو بصير كوكبة من الأخبار التي تتعلق 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وحق إخوانه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هؤلاء لانْقَطَعَتْ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عنه عبدالملك بن أعين ، وقد دعاله الإمام الصادق لا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أبا الضَّريسِ كُنَّا عِنْدَهُ خِيرَتَكَ مِنْ خَلْقِكَ ، فَصَيَّرْهُ في تَقلِ مُحَمَّدٍ صَلَواتُكَ عَلَيْهِ يَوْمَ القيامة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 عمرو بن دينار، وهو من رجال الصحاح الستة ، والأعرج ، والزهري ، وأبو جهضم موسى بن سالم ، والقاسم بن الفضل ، والأوزاعي ، وابن جريح ، والأعمش ، وعبد الله بن أبي بكر، وعمر بن حزم ، وعبد الله بن عطاء ، ويسام الصيرفي ، وحرب بن سريج ، وحجاج بن أرطاة ، ومحمد بن سوقة ، ومكحول بن راشد ، ومعمر بن بسام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9" w:name="pg16416_178797"/>
    </w:p>
    <w:p>
      <w:pPr>
        <w:pStyle w:val="BookText"/>
        <w:rPr/>
      </w:pPr>
      <w:bookmarkEnd w:id="29"/>
      <w:r>
        <w:rPr>
          <w:rFonts w:ascii="IRNazanin" w:hAnsi="IRNazanin" w:eastAsia="IRNazanin"/>
          <w:color w:val="111111"/>
          <w:sz w:val="28"/>
          <w:sz w:val="28"/>
          <w:szCs w:val="28"/>
          <w:rtl w:val="true"/>
          <w:lang w:bidi="fa-IR"/>
        </w:rPr>
        <w:t xml:space="preserve">وقد ذكرنا عرضاً مفصلاً لتلاميذه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وعلى أي حال، فقد ساهم سليل النبوّة في تكوين الفكر الإسلامي ، وإقامة صروح الفضيلة والعلم في دنيا العرب والإسلام، وتكوّنت ببركته النهضة العلمية التي أمدت العالم الإسلامي بجميع مقومات النهوض والارتقاء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بالذكر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اغتاله الأمويون بالسم، عهد لولده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برعاية تلاميذه العلماء ، والقيام بنفقاتهم الاقتصادية وسائر ما يحتاجون إليه حتى يتفرغوا لتدوين علومه وإشاعتها بين المسلمين ، وقد التزم 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 وتعهد بجميع نفقاتهم</w:t>
      </w:r>
      <w:r>
        <w:rPr>
          <w:rFonts w:eastAsia="IRNazanin" w:cs="IRNazanin"/>
          <w:color w:val="111111"/>
          <w:sz w:val="28"/>
          <w:szCs w:val="28"/>
          <w:rtl w:val="true"/>
          <w:lang w:bidi="fa-IR"/>
        </w:rPr>
        <w:t>.</w:t>
      </w:r>
    </w:p>
    <w:p>
      <w:pPr>
        <w:pStyle w:val="Heading3"/>
        <w:numPr>
          <w:ilvl w:val="2"/>
          <w:numId w:val="1"/>
        </w:numPr>
        <w:rPr/>
      </w:pPr>
      <w:bookmarkStart w:id="30" w:name="__RefHeading___Toc7661065_1280447820"/>
      <w:bookmarkStart w:id="31" w:name="_Toc10"/>
      <w:bookmarkEnd w:id="30"/>
      <w:r>
        <w:rPr>
          <w:rtl w:val="true"/>
        </w:rPr>
        <w:t xml:space="preserve">في عهد الإمام الصادق </w:t>
      </w:r>
      <w:r>
        <w:rPr>
          <w:rtl w:val="true"/>
        </w:rPr>
        <w:t>(</w:t>
      </w:r>
      <w:r>
        <w:rPr>
          <w:rtl w:val="true"/>
        </w:rPr>
        <w:t>علیه السّلام</w:t>
      </w:r>
      <w:r>
        <w:rPr>
          <w:rtl w:val="true"/>
        </w:rPr>
        <w:t>)</w:t>
      </w:r>
      <w:bookmarkEnd w:id="31"/>
    </w:p>
    <w:p>
      <w:pPr>
        <w:pStyle w:val="BookText"/>
        <w:rPr/>
      </w:pPr>
      <w:r>
        <w:rPr>
          <w:rFonts w:ascii="IRNazanin" w:hAnsi="IRNazanin" w:eastAsia="IRNazanin"/>
          <w:color w:val="111111"/>
          <w:sz w:val="28"/>
          <w:sz w:val="28"/>
          <w:szCs w:val="28"/>
          <w:rtl w:val="true"/>
          <w:lang w:bidi="fa-IR"/>
        </w:rPr>
        <w:t xml:space="preserve">ولما انتقل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حظيرة القدس ، وتقلد بعده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زعامة الأمة ومرجعيّتها العامة ،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بتفجير ينابيع العلم والحكمة في الأرض ، وفتح للناس أبواباً من العلوم لم يعهدوها من قبل ، فملأ الدنيا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الجاحظ</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الناس عنه من العلوم ما سارت به الركبان ، وانتشر صيته في جميع البلدان ، حسبما صرّح به ابن حجر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الفعاليات التي بذلها سليل النبوّة في نشر العلم وإشاعته بين الناس ، تنميته لجامعة أهل البيت ومدّها بعناصر الحياة والبقاء ، ونظراً لدوره الإيجابي والفعّال في اتساعها وانطلاقها من مستوى خاص إلى مستوى عال جداً ، بلغت به القمّة من بين المعاهد والجامعات العلميّة في جميع العصور، ولهذا فقد نسبت إليه ، وأضيفت إليه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عملت جامعة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تنوير الفكر البشري ، وتطوير المجتمع الإنساني ، وإبراز القيم الإسلامية ، وقد أنتجت صفوة العلماء ، وقادة المفكرين والمبدعين والمخترعين ، وقد جهدوا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نشر العلم بجميع أنواعه ، وببركتهم نضجت الحياة الفكرية في ذلك العصر ، واستحق أن يمنح وسام العصر الذهبي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أدلى بعض الباحثين عن مدرسة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والحقيقة أنّ مدرسة الإمام جعفر الصادق الفكرية قد أنجبت خيرة المفكرين ، وصفوة الفلاسفة ، وجهابذة العلماء ، وإذا كانت هناك حقيقة يجب أن تقال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الحضارة الإسلامية والفكر العربي مدينان لهذه المدرسة الفكرية بالتطوّر والرقي والخلود ، ولعميدها الصادق بالمجد العلمي ، والتراث الثمين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عملت مدرسة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انطلاق الفكر ، ونشر الوعي الثقافي والعلمي، وقد جندت جمهرة كبيرة من العلماء للقيام بتثقيف المسلمين، وتطوير حياتهم الاجتماعية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عارف ثامر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أصبح من الواجب العلمي التحدّث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كعميد لأوّل مدرسة فكرية ، ورئيس لأوّل مركز لتعليم الفلسفة الباطنية ، وموجد علم الكيمياء الذي تكلّم عنه جابر بن حيان الصوفي الطرسوسي ، ومخرج العقل الإسلامي من نطاقه المحدود إلى فضاء رحيب تسيطر في أجوائه حرية الفكر العلمي السليم ، القائم على الحقيقة والمنطق والواقع ، وناقل أكبر عدد من المخطوطات إلى اللاتينية ، فقد جاء أنّه أوّل شخصيّة تاريخيّة ظاهرة اشتغلت في الكيمياء لظهور عدد لا يستهان به من المخطوطات اللاتينية في الكيمياء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2" w:name="pg16416_178801"/>
    </w:p>
    <w:p>
      <w:pPr>
        <w:pStyle w:val="Heading3"/>
        <w:numPr>
          <w:ilvl w:val="2"/>
          <w:numId w:val="1"/>
        </w:numPr>
        <w:rPr/>
      </w:pPr>
      <w:bookmarkStart w:id="33" w:name="__RefHeading___Toc7661067_1280447820"/>
      <w:bookmarkStart w:id="34" w:name="_Toc11"/>
      <w:bookmarkEnd w:id="32"/>
      <w:bookmarkEnd w:id="33"/>
      <w:r>
        <w:rPr>
          <w:rtl w:val="true"/>
        </w:rPr>
        <w:t>عوامل النمو والازدهار</w:t>
      </w:r>
      <w:bookmarkEnd w:id="34"/>
    </w:p>
    <w:p>
      <w:pPr>
        <w:pStyle w:val="BookText"/>
        <w:rPr/>
      </w:pPr>
      <w:r>
        <w:rPr>
          <w:rFonts w:ascii="IRNazanin" w:hAnsi="IRNazanin" w:eastAsia="IRNazanin"/>
          <w:color w:val="111111"/>
          <w:sz w:val="28"/>
          <w:sz w:val="28"/>
          <w:szCs w:val="28"/>
          <w:rtl w:val="true"/>
          <w:lang w:bidi="fa-IR"/>
        </w:rPr>
        <w:t xml:space="preserve">أما العوامل التي أدّت إلى نمو مدرسة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وانطلاقها واتساعها ففيما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العالم الإسلامي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يرزح بالفتن والاضطراب ، ويموج بالفتن والأحزاب السياسية التي أدت إلى تفكك المجتمع ، وتفلّل وحدته ، وقد اشتعلت في جميع حواضره وأقاليمه نار الحرب ، الأمر الذي أدّى إلى سقوط الدولة الأموية وقيام الدولة العبّاسيّة ، وقد انتهز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الفرصة ، فانبرى يعمل مجداً في نشر الثقافة الإسلامية ، وإبراز قيم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أتيحت لشباب المسلمين الفرصة للتعرّف على واقع الدين الإسلامي الذي جعل طلب العلم فريضة على عموم المسلمين ، فهبوا لطلبه ، وقد وجدوا في حفيد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بغيتهم ، فهو القائد الموجّه لبناء كيانهم الحضاري والعلمي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بمعزل عن التدخل في أي شأن من شؤون الدولة الأموية والعبّاسيّة لعلمه بفشل المعارضة ، ولذا لم يباشر أي عمل إيجابي يصطدم بأهداف إحدى الدولتين ، أو يمس الوتر الحسّاس من أغراضهم وأهدافهم السياسية ، فقد كان بمعزل عن الجميع ، وقد أحبوه وطلبوا رضاءه ، وقد وجد المجال أمامه فسيحاً لفتح أبواب جامعته وتغذية الناشئة العلمية بسائر ألوان العلوم والمعارف ، وحيث لم تفرض السلطة الرقابة عليه ، فقد سارع كبار العلماء والمحدثين والرواة إلى الالتحاق بمدرسته، والانتهال من نمير علومه ، وقد وجد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خير عون لنشر رسالته الإصلاحية التي بلورت عقلية المجتمع الإسلامي وأنقذته من رواسب الجهل والجمود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عوامل النمو لهذه الجامعة الكبرى واتساعها بهذا الشكل الذي لم يعهد له نظير ،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العميد لهذه المؤسسة ، وقد أجمع المسلمون </w:t>
      </w:r>
      <w:bookmarkStart w:id="35" w:name="pg16416_178802"/>
    </w:p>
    <w:p>
      <w:pPr>
        <w:pStyle w:val="BookText"/>
        <w:rPr/>
      </w:pPr>
      <w:bookmarkEnd w:id="35"/>
      <w:r>
        <w:rPr>
          <w:rFonts w:ascii="IRNazanin" w:hAnsi="IRNazanin" w:eastAsia="IRNazanin"/>
          <w:color w:val="111111"/>
          <w:sz w:val="28"/>
          <w:sz w:val="28"/>
          <w:szCs w:val="28"/>
          <w:rtl w:val="true"/>
          <w:lang w:bidi="fa-IR"/>
        </w:rPr>
        <w:t xml:space="preserve">على اختلاف طوائفهم ونزعاتهم أنّه من ألمع أئمة المسلمين في علمه وفقهه ومواهبه وتقواه وورعه وتحرّجه في الدين، ومن الطبيعي أن لشخصية العميد الأثر التام في نجاح الجامعة وازدهارها ، وبذلك فقد توفّرت جميع العوامل الحسّاسة لنجاح مدرسة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ونموها </w:t>
      </w:r>
      <w:r>
        <w:rPr>
          <w:rFonts w:eastAsia="IRNazanin" w:cs="IRNazanin"/>
          <w:color w:val="111111"/>
          <w:sz w:val="28"/>
          <w:szCs w:val="28"/>
          <w:rtl w:val="true"/>
          <w:lang w:bidi="fa-IR"/>
        </w:rPr>
        <w:t>.</w:t>
      </w:r>
    </w:p>
    <w:p>
      <w:pPr>
        <w:pStyle w:val="Heading3"/>
        <w:numPr>
          <w:ilvl w:val="2"/>
          <w:numId w:val="1"/>
        </w:numPr>
        <w:rPr/>
      </w:pPr>
      <w:bookmarkStart w:id="36" w:name="__RefHeading___Toc7661069_1280447820"/>
      <w:bookmarkStart w:id="37" w:name="_Toc12"/>
      <w:bookmarkEnd w:id="36"/>
      <w:r>
        <w:rPr>
          <w:rtl w:val="true"/>
        </w:rPr>
        <w:t>المركز العامّ</w:t>
      </w:r>
      <w:bookmarkEnd w:id="37"/>
    </w:p>
    <w:p>
      <w:pPr>
        <w:pStyle w:val="BookText"/>
        <w:rPr/>
      </w:pPr>
      <w:r>
        <w:rPr>
          <w:rFonts w:ascii="IRNazanin" w:hAnsi="IRNazanin" w:eastAsia="IRNazanin"/>
          <w:color w:val="111111"/>
          <w:sz w:val="28"/>
          <w:sz w:val="28"/>
          <w:szCs w:val="28"/>
          <w:rtl w:val="true"/>
          <w:lang w:bidi="fa-IR"/>
        </w:rPr>
        <w:t xml:space="preserve">و اختار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دار الهجرة ، ومهبط الوحي ، ومركز الصحابة والتابعين لهم بإحسان ، فجعل فيها معهده الكبير، ومدرسته العظمى ، وبذلك كانت يثرب حاضرة من حواضر العلم في الإسلام ، ومعهداً عاماً من معاهد المعارف والعلوم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محلّ التدريس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النبوي ، فبه كان الإمام يلقي محاضراته ودروسه التي شملت جميع أنواع العلوم ، وفي بعض الأحيان كان يلقي دروسه في بهو بيته ، وقد ازدهرت يثرب بطلابه ، واستعادت مكانتها الاجتماعية في قيادة المجتمع الإسلامي وتوجيهه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661071_1280447820"/>
      <w:bookmarkStart w:id="39" w:name="_Toc13"/>
      <w:bookmarkEnd w:id="38"/>
      <w:r>
        <w:rPr>
          <w:rtl w:val="true"/>
        </w:rPr>
        <w:t>البعثات العلميّة</w:t>
      </w:r>
      <w:bookmarkEnd w:id="39"/>
    </w:p>
    <w:p>
      <w:pPr>
        <w:pStyle w:val="BookText"/>
        <w:rPr/>
      </w:pPr>
      <w:r>
        <w:rPr>
          <w:rFonts w:ascii="IRNazanin" w:hAnsi="IRNazanin" w:eastAsia="IRNazanin"/>
          <w:color w:val="111111"/>
          <w:sz w:val="28"/>
          <w:sz w:val="28"/>
          <w:szCs w:val="28"/>
          <w:rtl w:val="true"/>
          <w:lang w:bidi="fa-IR"/>
        </w:rPr>
        <w:t xml:space="preserve">ولما فتح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جامعته أسرع إلى الانتماء إليها جميع روّاد الفضيلة والعلم من شتّى أقطار العالم الإسلامي ، وذلك للاستهال من علوم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وتثقيفهم بالثقافة الإسلامية ، ومضافاً لذلك فإنّ الانتماء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موجبات الاعتزاز والفخر عند المسلمين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وتحدّث الأستاذ السيد عبدالعزيز الأهل عن البعثات العلمية التي بادرت إلى الالتحاق بجامعة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وأرسلت الكوفة والبصرة وواسط والحجاز إلى جعفر بن محمد أفلاذ أكبادها من كل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أسد ، ومن غني ، ومخارق ، وطي ، وسليم ، وغطفان ، وغفار ، والأزد ، وخزاعة ، وخثعم ، ومخزوم ، </w:t>
      </w:r>
      <w:bookmarkStart w:id="40" w:name="pg16416_178804"/>
    </w:p>
    <w:p>
      <w:pPr>
        <w:pStyle w:val="BookText"/>
        <w:rPr/>
      </w:pPr>
      <w:bookmarkEnd w:id="40"/>
      <w:r>
        <w:rPr>
          <w:rFonts w:ascii="Amiri" w:hAnsi="Amiri" w:eastAsia="Amiri" w:cs="Amiri"/>
          <w:color w:val="111111"/>
          <w:sz w:val="28"/>
          <w:sz w:val="28"/>
          <w:szCs w:val="28"/>
          <w:rtl w:val="true"/>
          <w:lang w:bidi="ar-SA"/>
        </w:rPr>
        <w:t xml:space="preserve">ويني ضبة ، ومن قريش ، ولا سيما بني الحارث بن عبدالمطلب ، وبني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جمهور من الأحرار وأبناء الموالي من أعيان هذه من العرب والفرس ، ولا سيما مدينة قم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اشتركت الأقاليم الإسلامية في إرسال أبنائها ، وأفلاذ أكبادها إلى مدرسة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للانتهال من نمير علومه ، وأخذ أحكام الدين من سليل النبوة ، وبذلك فقد حظي المجتمع الإسلامي بنصر رائع ، وذلك بانتشار الحركة العلمية واتساع نطاقها </w:t>
      </w:r>
      <w:r>
        <w:rPr>
          <w:rFonts w:eastAsia="IRNazanin" w:cs="IRNazanin"/>
          <w:color w:val="111111"/>
          <w:sz w:val="28"/>
          <w:szCs w:val="28"/>
          <w:rtl w:val="true"/>
          <w:lang w:bidi="fa-IR"/>
        </w:rPr>
        <w:t>.</w:t>
      </w:r>
    </w:p>
    <w:p>
      <w:pPr>
        <w:pStyle w:val="Heading3"/>
        <w:numPr>
          <w:ilvl w:val="2"/>
          <w:numId w:val="1"/>
        </w:numPr>
        <w:rPr/>
      </w:pPr>
      <w:bookmarkStart w:id="41" w:name="__RefHeading___Toc7661073_1280447820"/>
      <w:bookmarkStart w:id="42" w:name="_Toc14"/>
      <w:bookmarkEnd w:id="41"/>
      <w:r>
        <w:rPr>
          <w:rtl w:val="true"/>
        </w:rPr>
        <w:t>عدد طلابها</w:t>
      </w:r>
      <w:bookmarkEnd w:id="42"/>
    </w:p>
    <w:p>
      <w:pPr>
        <w:pStyle w:val="BookText"/>
        <w:rPr/>
      </w:pPr>
      <w:r>
        <w:rPr>
          <w:rFonts w:ascii="IRNazanin" w:hAnsi="IRNazanin" w:eastAsia="IRNazanin"/>
          <w:color w:val="111111"/>
          <w:sz w:val="28"/>
          <w:sz w:val="28"/>
          <w:szCs w:val="28"/>
          <w:rtl w:val="true"/>
          <w:lang w:bidi="fa-IR"/>
        </w:rPr>
        <w:t xml:space="preserve">ولما فتحت مدرسة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أبوابها لجميع أبناء المسلمين بادر جمهور غفير من روّاد العلم للالتحاق بها، فكان عددهم فيما يذكر الرواة أربعة آلاف طالب</w:t>
      </w:r>
      <w:r>
        <w:rPr>
          <w:rStyle w:val="FootnoteAnchor"/>
          <w:rtl w:val="true"/>
        </w:rPr>
        <w:footnoteReference w:id="26"/>
      </w:r>
      <w:r>
        <w:rPr>
          <w:rFonts w:ascii="Amiri" w:hAnsi="Amiri" w:eastAsia="Amiri" w:cs="Amiri"/>
          <w:color w:val="111111"/>
          <w:sz w:val="28"/>
          <w:sz w:val="28"/>
          <w:szCs w:val="28"/>
          <w:rtl w:val="true"/>
          <w:lang w:bidi="ar-SA"/>
        </w:rPr>
        <w:t>، وهو عدد ضخم لم يعهد له نظير في أي معهد علمي في ذلك العصر ، وكان فيهم من كبار العلماء والمحدثين الذين أصبح بعضهم أئمة ورؤساء لبعض المذاهب الإسلاميّة ، وقد نقلوا من علوم الإمام ومعارفه ما سارت به الركبان ، وانتشر ذكره في جميع البلدان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صنّف الحافظ أبو العباس بن عقدة الهمداني الكوفي كتاباً في أسماء الرجال الذين رووا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أربعة آلاف راو</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في المعتبر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 </w:t>
      </w:r>
    </w:p>
    <w:p>
      <w:pPr>
        <w:pStyle w:val="BookText"/>
        <w:rPr/>
      </w:pPr>
      <w:r>
        <w:rPr>
          <w:rFonts w:ascii="Amiri" w:hAnsi="Amiri" w:eastAsia="Amiri" w:cs="Amiri"/>
          <w:color w:val="111111"/>
          <w:sz w:val="28"/>
          <w:sz w:val="28"/>
          <w:szCs w:val="28"/>
          <w:rtl w:val="true"/>
          <w:lang w:bidi="ar-SA"/>
        </w:rPr>
        <w:t>عنه من العلوم الجمة ما بهر به العقول ، وروى عنه جماعة ما يقارب أربعة آلاف رجل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الدكتور محمود الخالدي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وبلغ عدد الرواة الثقاة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رجل ، ولسنا نستغرب هذا ، بل قد كان ممكناً أن نستغرب عكسه لو وقع ونقل ؛ لأنّ النزاع حول الإمامة والعصمة كان قد بلغ في عصر الصادق أشدّه ، فلم يكن بُدّ للشيعة من تتبع الروايات التي تثبت صحة عقيدتهم في تلك الشؤون ، وأهل البيت فوق ذلك أعلم الناس بكتاب الله وسنة نبيه ، فلا عجب إذا اتجهوا إلى التعليم والمناظرة والتدريس ، ولا سيما بعد أن حاول الخلفاء الأمويون إبعادهم عن الحكم والسياسة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الرأي وثيق للغاية دلّ على تتبع الدكتور وإنصافه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محمّد صادق نشأت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بيت جعفر الصادق كالجامعة يزدان على الدوام بالعلماء والكبار في الحديث ، والتفسير ، والحكمة ، والكلام ، فكان يحضر مجلس درسه في أغلب الأوقات ألفان ، وبعض الأحيان أربعة آلاف من العلماء المشهورين ، وقد ألف تلاميذه من جميع الأحاديث والدروس التي كانوا يتلقونها في مجلسه مجموعة من الكتب تُعد بمثابة دائرة علمية للمذهب الشيعي أو الجعفري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ويفضل هذه الكوكبة من طلاب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اتسعت الحركة العلمية في ذلك العصر، وامتدت موجاتها إلى العصور الصاعدة وهي تبثّ النور والهدى والصلاح لجميع المسلمين</w:t>
      </w:r>
      <w:r>
        <w:rPr>
          <w:rFonts w:eastAsia="IRNazanin" w:cs="IRNazanin"/>
          <w:color w:val="111111"/>
          <w:sz w:val="28"/>
          <w:szCs w:val="28"/>
          <w:rtl w:val="true"/>
          <w:lang w:bidi="fa-IR"/>
        </w:rPr>
        <w:t xml:space="preserve">. </w:t>
      </w:r>
      <w:bookmarkStart w:id="43" w:name="pg16416_178808"/>
    </w:p>
    <w:p>
      <w:pPr>
        <w:pStyle w:val="Heading3"/>
        <w:numPr>
          <w:ilvl w:val="2"/>
          <w:numId w:val="1"/>
        </w:numPr>
        <w:rPr/>
      </w:pPr>
      <w:bookmarkStart w:id="44" w:name="__RefHeading___Toc7661075_1280447820"/>
      <w:bookmarkStart w:id="45" w:name="_Toc15"/>
      <w:bookmarkEnd w:id="43"/>
      <w:bookmarkEnd w:id="44"/>
      <w:r>
        <w:rPr>
          <w:rtl w:val="true"/>
        </w:rPr>
        <w:t>فروعها</w:t>
      </w:r>
      <w:bookmarkEnd w:id="45"/>
    </w:p>
    <w:p>
      <w:pPr>
        <w:pStyle w:val="BookText"/>
        <w:rPr/>
      </w:pPr>
      <w:r>
        <w:rPr>
          <w:rFonts w:ascii="IRNazanin" w:hAnsi="IRNazanin" w:eastAsia="IRNazanin"/>
          <w:color w:val="111111"/>
          <w:sz w:val="28"/>
          <w:sz w:val="28"/>
          <w:szCs w:val="28"/>
          <w:rtl w:val="true"/>
          <w:lang w:bidi="fa-IR"/>
        </w:rPr>
        <w:t xml:space="preserve">وأغلب من قفل إلى وطنه ممّن تخرّجوا من جامعة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بدور إيجابي ونشط في بسط الثقافة الإسلامية ، وتأسيس المعاهد العلمية ، والمدارس الدينية ، وقد عملت على تهذيب الناس ورفع مستواهم الفكري والأخلاقي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وأعظم الفروع التي أسست هو ما أقيم في جامع الكوفة ، فقد ضم كبار المتخرجين من جامعة الإمام ، وكان عددهم فيما يقول الحسن بن علي الوشاء تسعمائة عالم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شيخ ،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اتسعت الحركة العلمية أي اتساع في الكوفة التي كانت عاصمة العراق في ذلك العصر، فقد كانت الأكثريّة الساحقة من تلاميذ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 كما شملت النهضة العلميّة غير الكوفة من مناطق العالم الإسلامي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مير علي الهندي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مشاحة أن انتشار العلم في ذلك الحين قد ساعد على فك الفكر من عقاله ، فأصبحت المناقشات الفلسفيّة عامة في كلّ حاضرة من حواضر العالم الإسلامي ، ولا يفوتنا أن نشير إلى أنّ الذي تزعم تلك الحركة ، هو 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بالإمام جعفر ، والملقب بالصادق ، وهو رجل رحب أفق التفكير ، بعيد أغوار العقل ، ملمّ كلّ الإلمام بعلوم عصره ، ويعتبر في الواقع أوّل من أسس المدارس الفلسفية المشهورة في الإسلام ، ولم يكن يحضر حلقته العلميّة أولئك الذين أصبحوا مؤسسي المذاهب فحسب ، بل كان يحضرها طلاب الفلسفة ، والمتفلسفون من الأنحاء القاصية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46" w:name="pg16416_178810"/>
    </w:p>
    <w:p>
      <w:pPr>
        <w:pStyle w:val="BookText"/>
        <w:rPr/>
      </w:pPr>
      <w:bookmarkEnd w:id="46"/>
      <w:r>
        <w:rPr>
          <w:rFonts w:ascii="Amiri" w:hAnsi="Amiri" w:eastAsia="Amiri" w:cs="Amiri"/>
          <w:color w:val="111111"/>
          <w:sz w:val="28"/>
          <w:sz w:val="28"/>
          <w:szCs w:val="28"/>
          <w:rtl w:val="true"/>
          <w:lang w:bidi="ar-SA"/>
        </w:rPr>
        <w:t>وقد حظيت بعض الأسر العلميه في الكوفة بالتلمذة عنده ، وعرفت بعد ذلك بالفقه والحديث ، كبيت آل حيان التغلبي ، وآل أعين ، ويني عطية ، وبيت بني دراج ، وغيرهم من الأسر العلميّة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احتفت به هذه الأسر الكريمة أثناء إقامته بالكوفة ، التي كانت تزيد على سنتين ، وكان منزله في بني عبد القيس ، وقد ازدحمت عليه الشيعة تستفتيه وتسأله عن أحكام دينها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ويحدّثنا محمد بن معروف الهلالي عن كثرة زحام الناس وإقبالهم على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مضيت إلى الحيرة إلى جعفر بن محمد ، فما كان لي فيه حيلة من كثرة النّاس ، فلمّا كان اليوم الرابع رآني فأدناني ، وتفرّق النّاس عنه ، ومضى يريد قبر جده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 وكنت أسمع كلامه وأنا معه أمشي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وعلى أي حال ، فإنّ مدرسة الإمام ، وسائر المنظمات العلمية التي تفرعت منها قد أقامت صروح العلم في العالم الإسلامي ، وعملت على بلورة الفكر، وإشاعة الوعي العلمي بين المسلمين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7661077_1280447820"/>
      <w:bookmarkStart w:id="48" w:name="_Toc16"/>
      <w:bookmarkEnd w:id="47"/>
      <w:r>
        <w:rPr>
          <w:rtl w:val="true"/>
        </w:rPr>
        <w:t>الاختصاصيون من طلابه</w:t>
      </w:r>
      <w:bookmarkEnd w:id="48"/>
    </w:p>
    <w:p>
      <w:pPr>
        <w:pStyle w:val="BookText"/>
        <w:rPr/>
      </w:pPr>
      <w:r>
        <w:rPr>
          <w:rFonts w:ascii="Amiri" w:hAnsi="Amiri" w:eastAsia="Amiri" w:cs="Amiri"/>
          <w:color w:val="111111"/>
          <w:sz w:val="28"/>
          <w:sz w:val="28"/>
          <w:szCs w:val="28"/>
          <w:rtl w:val="true"/>
          <w:lang w:bidi="ar-SA"/>
        </w:rPr>
        <w:t xml:space="preserve">وتخصص الكثيرون من طلاب الإمام في جملة من العلوم ، فقد تخصص في الفلسفة وعلم الكلام ومباحث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 وهشام بن سالم ، ومؤمن الطاق ، ومحمّد بن عبد الله الطيّار ، وقيس بن الماصر ، وغيرهم من جهابذة العلماء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وتخصص في علم الفقه وأصوله وتفسير القرآن الكريم ، وسائر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 ومحمد بن مسلم ، وجميل بن دراج ، ويريد بن معاوية ، وإسحاق بن عمار، وعبيد الله الحلبي ، وأبو بصير ، وأبان بن تغلب ، والفضيل بن يسار ، </w:t>
      </w:r>
      <w:bookmarkStart w:id="49" w:name="pg16416_178812"/>
    </w:p>
    <w:p>
      <w:pPr>
        <w:pStyle w:val="BookText"/>
        <w:rPr/>
      </w:pPr>
      <w:bookmarkEnd w:id="49"/>
      <w:r>
        <w:rPr>
          <w:rFonts w:ascii="Amiri" w:hAnsi="Amiri" w:eastAsia="Amiri" w:cs="Amiri"/>
          <w:color w:val="111111"/>
          <w:sz w:val="28"/>
          <w:sz w:val="28"/>
          <w:szCs w:val="28"/>
          <w:rtl w:val="true"/>
          <w:lang w:bidi="ar-SA"/>
        </w:rPr>
        <w:t xml:space="preserve">وأبو حنيفة ، ومالك بن أنس ، ومحمد بن الحسن الشيباني ، وسفيان بن عيينة ، ويحيى بن سعيد ، وسفيان الثوري ، وأمثالهم من الفقهاء والرواة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وتخصص في علم الكيمياء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مفخرة الشرق العربي جابر بن حيان الكوفي ، وهو أشهر كيماوي في العالم العربي كما قال فانديك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وتخصص في حكمة الوجود وأسرار الخليقة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 الذي أملى عليه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الشهير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وبالإضافة إلى ما احتوى عليه هذا الكتاب من الأدلة الحاسمة على وجود الخالق العظيم ، فقد عرض إلى وظائف الأعضاء ، ودوران الدورة الدموية، والجراثيم المسببة للأمراض ، وتشريح الإنسان بشكل لم يعهد له نظير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جامعة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اعتزاز وفخر قد سبقت المعاهد العلمية في تأسيس الاختصاص بالدراسات العلمية العالمية </w:t>
      </w:r>
      <w:r>
        <w:rPr>
          <w:rFonts w:eastAsia="IRNazanin" w:cs="IRNazanin"/>
          <w:color w:val="111111"/>
          <w:sz w:val="28"/>
          <w:szCs w:val="28"/>
          <w:rtl w:val="true"/>
          <w:lang w:bidi="fa-IR"/>
        </w:rPr>
        <w:t>.</w:t>
      </w:r>
    </w:p>
    <w:p>
      <w:pPr>
        <w:pStyle w:val="Heading3"/>
        <w:numPr>
          <w:ilvl w:val="2"/>
          <w:numId w:val="1"/>
        </w:numPr>
        <w:rPr/>
      </w:pPr>
      <w:bookmarkStart w:id="50" w:name="__RefHeading___Toc7661079_1280447820"/>
      <w:bookmarkStart w:id="51" w:name="_Toc17"/>
      <w:bookmarkEnd w:id="50"/>
      <w:r>
        <w:rPr>
          <w:rtl w:val="true"/>
        </w:rPr>
        <w:t>تدوين العلوم</w:t>
      </w:r>
      <w:bookmarkEnd w:id="51"/>
    </w:p>
    <w:p>
      <w:pPr>
        <w:pStyle w:val="BookText"/>
        <w:rPr/>
      </w:pPr>
      <w:r>
        <w:rPr>
          <w:rFonts w:ascii="Amiri" w:hAnsi="Amiri" w:eastAsia="Amiri" w:cs="Amiri"/>
          <w:color w:val="111111"/>
          <w:sz w:val="28"/>
          <w:sz w:val="28"/>
          <w:szCs w:val="28"/>
          <w:rtl w:val="true"/>
          <w:lang w:bidi="ar-SA"/>
        </w:rPr>
        <w:t xml:space="preserve">وحثّ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تلاميذه على تدوين دروسه ومحاضراته التي تناولت جميع العلوم والفنون ، وذلك خوفاً عليها من الضياع والاضطراب ، وقد أكد دعوته الملحة على هذه الجهة في غير موطن ، فقد 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الْكِتابَةِ ؟ إِنَّكُمْ لَنْ تَحْفَظُوا حَتَّى تَكْتُبُوا ، إِنَّهُ خَرَجَ مِنْ عِنْدي رَهْطُ مِنْ أَهْلِ الْبَصْرَةِ سَأَلُونِي عَنْ أَشْيَاءَ فَكَتَبوها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تلميذه جابر بن حيان أن يوجد له قرطاساً لا تفنيه النار؛ لأن عنده مؤلّفاً عزيزاً عليه ، فاخترع له جابر قرطاساً لا تبليه النار ،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p>
    <w:p>
      <w:pPr>
        <w:pStyle w:val="BookText"/>
        <w:rPr/>
      </w:pPr>
      <w:r>
        <w:rPr>
          <w:rFonts w:ascii="Amiri" w:hAnsi="Amiri" w:eastAsia="Amiri" w:cs="Amiri"/>
          <w:color w:val="111111"/>
          <w:sz w:val="28"/>
          <w:sz w:val="28"/>
          <w:szCs w:val="28"/>
          <w:rtl w:val="true"/>
          <w:lang w:bidi="ar-SA"/>
        </w:rPr>
        <w:t>بخط يده ، وألقاه في التنور ، وكان موقداً ، فلم يتأثر بشيء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واستجاب طلابه إلى هذه الدعوة النيرة ، التي تحمل في أعماقها إنارة الفكر الإنساني ، وإشاعة العلم ، وبسطه بين النّاس ، وقد أقبل أصحابه على التأليف وتدوين علومه ، فألف أبان بن تغلب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معاني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القراءات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في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القرآن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محمد بن علي بن النعمان بن أبي طريقة الأحول البجلي الشهير بمؤمن الطاق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إثبات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المعتزلة في إمامة المفضول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أمر طلحة والزبير وعائشة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افعل ولا تفعل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المناظرة مع أبي حنيفة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وألف هشام بن الحكم أبو محمد البغدادي في مختلف العلوم ، والفنون ، وذكر له ابن النديم سبعة عشر مؤلّفاً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المفضّل بن عمر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أجل الكتب الإسلامية ، فقد عرض فيه إلى خلق الإنسان وتكوينه ، وما فى أعضائه من الأسرار العجيبة ، كما عرض فيه إلى كثير من البحوث الطبية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جابر بن حيان كتاباً في علم الكيمياء يقع في ألف ورقة تضمنت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الإمام التي بلغت خمسمائة رسالة</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الرسائل مصدراً خصباً لعلماء الكيمياء ، واستفادوا منها فائدة كبرى ، وقد أثنى على جابر جميع رجال العلم والباحثين من المسلمين والمستشرقين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بينهم الأستاذ عبد الرحمن بدوي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يستطيع الباحث في تاريخ الفكر الإسلامي أن يجد شخصيّة أمعنت في الغموض واكتنفها السر ، حتى كادت أن تكون أسطورة ، وتسامت في التفكير حتى ليقف المرء اليوم ذاهلاً أمام ما تقدمه لنا من نظريات علمية فلسفية كلّها عمق ، وكلّها حياة ، وأمام هذه الروح العامة العامة التي تسودها روح التنوير ، والنزعة الإنسانية التي تصبو إلى اكتناه كل الأسرار ، وتشعر بما يشيع فيها من قوى إلهيّة مبدعة فترتفع بالإنسان إلى مقام الالوهية ، ويحدوها الأمل في التقدّم المستمرّ الوثاب للإنسانية في تطوّرها ، وشخصيّة هذا خطها الروحي ستظل حيّة باستمرار؛ لأنها من النماذج الحيّة أبداً للإنسان السالك سبيله قدماً نحو </w:t>
      </w:r>
      <w:bookmarkStart w:id="52" w:name="pg16416_178818"/>
    </w:p>
    <w:p>
      <w:pPr>
        <w:pStyle w:val="BookText"/>
        <w:rPr/>
      </w:pPr>
      <w:bookmarkEnd w:id="52"/>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 على الأرض ، ولن يستطيع البحث العلمي والفيزيولوجي والحضاري أن يفرغ منها فراغاً تاماً مهما أنفق من جهد في هذا السبيل ، بل ستمضي في البعد كلّما توغل في الطريق إليها ، وسيزداد مقدارها كلّما تلمس المرء نواحيها ، ونحن اليوم أبعد ما نكون عن إدراكها إجمالاً ، فضلاً عن الإحاطة بخطوطها الرئيسية ، وتياراتها التوجيهية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وجابر بن حيان أحد شموع مدرسة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أعلامها النابهين الذين يعدون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المؤسسين للحركة العلمية في دنيا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جمع غفير من نوابغ تلامذته ألفوا في مختلف العلوم ، وقد ترجم فقيد الإسلام الشيخ آغا بزرك الطهراني نصر الله مثواه مائتي رجل من مصنّفي تلامذة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تلك المؤلّفات دائرة معارف واسعة ، قد أصبحت مصدراً مهماً للمذهب الشيعي ، ودليلاً على مدى ثروته العلمية والفكرية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7661081_1280447820"/>
      <w:bookmarkStart w:id="54" w:name="_Toc18"/>
      <w:bookmarkEnd w:id="53"/>
      <w:r>
        <w:rPr>
          <w:rtl w:val="true"/>
        </w:rPr>
        <w:t xml:space="preserve">كتب نُسبت للإمام الصادق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من الجدير بالذكر أنّ هناك بعض الكتب نُسبت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w:t>
      </w:r>
    </w:p>
    <w:p>
      <w:pPr>
        <w:pStyle w:val="Heading3"/>
        <w:numPr>
          <w:ilvl w:val="2"/>
          <w:numId w:val="1"/>
        </w:numPr>
        <w:rPr/>
      </w:pPr>
      <w:bookmarkStart w:id="55" w:name="__RefHeading___Toc7661083_1280447820"/>
      <w:bookmarkStart w:id="56" w:name="_Toc19"/>
      <w:bookmarkEnd w:id="55"/>
      <w:r>
        <w:rPr>
          <w:rtl w:val="true"/>
        </w:rPr>
        <w:t>الجفر الأحمر</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 الأحمر</w:t>
      </w:r>
      <w:r>
        <w:rPr>
          <w:rStyle w:val="FootnoteAnchor"/>
          <w:rtl w:val="true"/>
        </w:rPr>
        <w:footnoteReference w:id="4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نطلع على هذا الكتاب ، وإليه يشير المعري بقوله </w:t>
      </w:r>
      <w:r>
        <w:rPr>
          <w:rFonts w:eastAsia="Amiri" w:cs="Amiri" w:ascii="Amiri" w:hAnsi="Amiri"/>
          <w:color w:val="111111"/>
          <w:sz w:val="28"/>
          <w:szCs w:val="28"/>
          <w:rtl w:val="true"/>
          <w:lang w:bidi="ar-SA"/>
        </w:rPr>
        <w:t xml:space="preserve">: </w:t>
      </w:r>
      <w:bookmarkStart w:id="57" w:name="pg16416_178820"/>
    </w:p>
    <w:p>
      <w:pPr>
        <w:pStyle w:val="BookText"/>
        <w:rPr/>
      </w:pPr>
      <w:bookmarkEnd w:id="57"/>
      <w:r>
        <w:rPr>
          <w:rFonts w:ascii="Amiri" w:hAnsi="Amiri" w:eastAsia="Amiri" w:cs="Amiri"/>
          <w:color w:val="111111"/>
          <w:sz w:val="28"/>
          <w:sz w:val="28"/>
          <w:szCs w:val="28"/>
          <w:rtl w:val="true"/>
          <w:lang w:bidi="ar-SA"/>
        </w:rPr>
        <w:t xml:space="preserve">لَقَدْ عَجبوا لآلِ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عِلْمُهُمْ فِي جِلْدِ جَفْرِ</w:t>
      </w:r>
    </w:p>
    <w:p>
      <w:pPr>
        <w:pStyle w:val="BookText"/>
        <w:rPr/>
      </w:pPr>
      <w:r>
        <w:rPr>
          <w:rFonts w:ascii="Amiri" w:hAnsi="Amiri" w:eastAsia="Amiri" w:cs="Amiri"/>
          <w:color w:val="111111"/>
          <w:sz w:val="28"/>
          <w:sz w:val="28"/>
          <w:szCs w:val="28"/>
          <w:rtl w:val="true"/>
          <w:lang w:bidi="ar-SA"/>
        </w:rPr>
        <w:t xml:space="preserve">فَمِرآةُ الْمُنَجِّم وهيَ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تريهِ كُل عامِرَةٍ وَقَفْر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وسوف نذكر علم الجفر ومدى صحة نسبته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غضون هذا الكتاب </w:t>
      </w:r>
      <w:r>
        <w:rPr>
          <w:rFonts w:eastAsia="IRNazanin" w:cs="IRNazanin"/>
          <w:color w:val="111111"/>
          <w:sz w:val="28"/>
          <w:szCs w:val="28"/>
          <w:rtl w:val="true"/>
          <w:lang w:bidi="fa-IR"/>
        </w:rPr>
        <w:t>.</w:t>
      </w:r>
    </w:p>
    <w:p>
      <w:pPr>
        <w:pStyle w:val="Heading3"/>
        <w:numPr>
          <w:ilvl w:val="2"/>
          <w:numId w:val="1"/>
        </w:numPr>
        <w:rPr/>
      </w:pPr>
      <w:bookmarkStart w:id="58" w:name="__RefHeading___Toc7661085_1280447820"/>
      <w:bookmarkStart w:id="59" w:name="_Toc20"/>
      <w:bookmarkEnd w:id="58"/>
      <w:r>
        <w:rPr>
          <w:rtl w:val="true"/>
        </w:rPr>
        <w:t>مصباح الشريعة ومفتاح الحقيقة</w:t>
      </w:r>
      <w:bookmarkEnd w:id="59"/>
    </w:p>
    <w:p>
      <w:pPr>
        <w:pStyle w:val="BookText"/>
        <w:rPr/>
      </w:pPr>
      <w:r>
        <w:rPr>
          <w:rFonts w:ascii="IRNazanin" w:hAnsi="IRNazanin" w:eastAsia="IRNazanin"/>
          <w:color w:val="111111"/>
          <w:sz w:val="28"/>
          <w:sz w:val="28"/>
          <w:szCs w:val="28"/>
          <w:rtl w:val="true"/>
          <w:lang w:bidi="fa-IR"/>
        </w:rPr>
        <w:t xml:space="preserve">وهذا الكتاب مطبوع ، ويعرض إلى كلمات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نقلنا منه مجموعة من كلماته</w:t>
      </w:r>
      <w:r>
        <w:rPr>
          <w:rFonts w:eastAsia="IRNazanin" w:cs="IRNazanin"/>
          <w:color w:val="111111"/>
          <w:sz w:val="28"/>
          <w:szCs w:val="28"/>
          <w:rtl w:val="true"/>
          <w:lang w:bidi="fa-IR"/>
        </w:rPr>
        <w:t>.</w:t>
      </w:r>
    </w:p>
    <w:p>
      <w:pPr>
        <w:pStyle w:val="Heading3"/>
        <w:numPr>
          <w:ilvl w:val="2"/>
          <w:numId w:val="1"/>
        </w:numPr>
        <w:rPr/>
      </w:pPr>
      <w:bookmarkStart w:id="60" w:name="__RefHeading___Toc7661087_1280447820"/>
      <w:bookmarkStart w:id="61" w:name="_Toc21"/>
      <w:bookmarkEnd w:id="60"/>
      <w:r>
        <w:rPr>
          <w:rtl w:val="true"/>
        </w:rPr>
        <w:t>بحار الأنوار</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ولم نطلع على هذا الكتاب حتى نعرف صحة نسبته له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7661089_1280447820"/>
      <w:bookmarkStart w:id="63" w:name="_Toc22"/>
      <w:bookmarkEnd w:id="62"/>
      <w:r>
        <w:rPr>
          <w:rtl w:val="true"/>
        </w:rPr>
        <w:t>الهفت الشريف</w:t>
      </w:r>
      <w:bookmarkEnd w:id="63"/>
    </w:p>
    <w:p>
      <w:pPr>
        <w:pStyle w:val="BookText"/>
        <w:rPr/>
      </w:pPr>
      <w:r>
        <w:rPr>
          <w:rFonts w:ascii="IRNazanin" w:hAnsi="IRNazanin" w:eastAsia="IRNazanin"/>
          <w:color w:val="111111"/>
          <w:sz w:val="28"/>
          <w:sz w:val="28"/>
          <w:szCs w:val="28"/>
          <w:rtl w:val="true"/>
          <w:lang w:bidi="fa-IR"/>
        </w:rPr>
        <w:t xml:space="preserve">وهذا الكتاب مطبوع في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 وقد حققه وقدّم له الدكتور مصطفى غالب ، ولا يصح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مفجر الفكر والوعي في الأرض ، ففي هذا الكتاب من الأوهام ما لا يصح نسبته إلى طالب علم ، فضلاً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مضافاً إلى ركته وانعدام الربط والتنسيق في فصوله</w:t>
      </w:r>
      <w:r>
        <w:rPr>
          <w:rFonts w:eastAsia="IRNazanin" w:cs="IRNazanin"/>
          <w:color w:val="111111"/>
          <w:sz w:val="28"/>
          <w:szCs w:val="28"/>
          <w:rtl w:val="true"/>
          <w:lang w:bidi="fa-IR"/>
        </w:rPr>
        <w:t>.</w:t>
      </w:r>
    </w:p>
    <w:p>
      <w:pPr>
        <w:pStyle w:val="Heading3"/>
        <w:numPr>
          <w:ilvl w:val="2"/>
          <w:numId w:val="1"/>
        </w:numPr>
        <w:rPr/>
      </w:pPr>
      <w:bookmarkStart w:id="64" w:name="__RefHeading___Toc7661091_1280447820"/>
      <w:bookmarkStart w:id="65" w:name="_Toc23"/>
      <w:bookmarkEnd w:id="64"/>
      <w:r>
        <w:rPr>
          <w:rtl w:val="true"/>
        </w:rPr>
        <w:t>الجعفريات</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ويحوي على ألف حديث مسند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أعرض معظم فقهاء الإمامية عن الاستدلال به، لكن بعضهم إذا أعوزته النصوص يجعله مؤيداً له في فتواه </w:t>
      </w:r>
      <w:r>
        <w:rPr>
          <w:rFonts w:eastAsia="Amiri" w:cs="Amiri" w:ascii="Amiri" w:hAnsi="Amiri"/>
          <w:color w:val="111111"/>
          <w:sz w:val="28"/>
          <w:szCs w:val="28"/>
          <w:rtl w:val="true"/>
          <w:lang w:bidi="ar-SA"/>
        </w:rPr>
        <w:t xml:space="preserve">. </w:t>
      </w:r>
      <w:bookmarkStart w:id="66" w:name="pg16416_178822"/>
    </w:p>
    <w:p>
      <w:pPr>
        <w:pStyle w:val="Heading3"/>
        <w:numPr>
          <w:ilvl w:val="2"/>
          <w:numId w:val="1"/>
        </w:numPr>
        <w:rPr/>
      </w:pPr>
      <w:bookmarkStart w:id="67" w:name="__RefHeading___Toc7661093_1280447820"/>
      <w:bookmarkStart w:id="68" w:name="_Toc24"/>
      <w:bookmarkEnd w:id="66"/>
      <w:bookmarkEnd w:id="67"/>
      <w:r>
        <w:rPr>
          <w:rtl w:val="true"/>
        </w:rPr>
        <w:t>مصحف بخطه</w:t>
      </w:r>
      <w:bookmarkEnd w:id="68"/>
    </w:p>
    <w:p>
      <w:pPr>
        <w:pStyle w:val="BookText"/>
        <w:rPr/>
      </w:pPr>
      <w:r>
        <w:rPr>
          <w:rFonts w:ascii="IRNazanin" w:hAnsi="IRNazanin" w:eastAsia="IRNazanin"/>
          <w:color w:val="111111"/>
          <w:sz w:val="28"/>
          <w:sz w:val="28"/>
          <w:szCs w:val="28"/>
          <w:rtl w:val="true"/>
          <w:lang w:bidi="fa-IR"/>
        </w:rPr>
        <w:t xml:space="preserve">وينسب مصحف مخطوط بخط كوفي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نعلم أنّه في أية خزانة من مكتبات العالم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661095_1280447820"/>
      <w:bookmarkStart w:id="70" w:name="_Toc25"/>
      <w:bookmarkEnd w:id="69"/>
      <w:r>
        <w:rPr>
          <w:rtl w:val="true"/>
        </w:rPr>
        <w:t>اعتزاز و افتخار</w:t>
      </w:r>
      <w:bookmarkEnd w:id="70"/>
    </w:p>
    <w:p>
      <w:pPr>
        <w:pStyle w:val="BookText"/>
        <w:rPr/>
      </w:pPr>
      <w:r>
        <w:rPr>
          <w:rFonts w:ascii="IRNazanin" w:hAnsi="IRNazanin" w:eastAsia="IRNazanin"/>
          <w:color w:val="111111"/>
          <w:sz w:val="28"/>
          <w:sz w:val="28"/>
          <w:szCs w:val="28"/>
          <w:rtl w:val="true"/>
          <w:lang w:bidi="fa-IR"/>
        </w:rPr>
        <w:t xml:space="preserve">واعتز تلاميذ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بالحضور والتشرّف في مجلس درسه ، وفخروا بذلك كثيراً، وجعلوا الانتماء لمدرسته من المآثر التي تؤهلهم إلى المراكز العليا في المجتمع الإسلامي ، وممن فخر من تلاميذه بذلك أبو حنيفة ، فقد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اعتز أبو حنيفة بالسنتين اللتين حضر فيهما درس الإمام ، وجعلهما من أفضل أدوار حياته العلميّة، ومن منجياته من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مالك بن أنس عن أستاذه العظيم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رأت عين ، ولا خطر على قلب بشر أفضل من جعفر بن محمد الصادق ، علماً وعبادة وورعاً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وتحدّث عنه بإعجاب مرّة أخرى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كنت أرى جعفر بن محمد، وكان كثير التبسّم ، فإذا ذكر عنده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اصفر لونه ، وما رأيته يحدّث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على طهارة ، ولقد اختلفت إليه زماناً ، فما كنت أراه إلا على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مصلياً ، وإما صائماً ، وإما يقرأ القرآن ، ولا يتكلّم بما لا يعنيه ، وكان من العلماء والعباد الذين يخشون الله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الحقِّ ، ومن الاعتراف بالفضل أن يعتز أبو حنيفة ومالك بن أنس بالانتماء </w:t>
      </w:r>
      <w:bookmarkStart w:id="71" w:name="pg16416_178825"/>
    </w:p>
    <w:p>
      <w:pPr>
        <w:pStyle w:val="BookText"/>
        <w:rPr/>
      </w:pPr>
      <w:bookmarkEnd w:id="71"/>
      <w:r>
        <w:rPr>
          <w:rFonts w:ascii="IRNazanin" w:hAnsi="IRNazanin" w:eastAsia="IRNazanin"/>
          <w:color w:val="111111"/>
          <w:sz w:val="28"/>
          <w:sz w:val="28"/>
          <w:szCs w:val="28"/>
          <w:rtl w:val="true"/>
          <w:lang w:bidi="fa-IR"/>
        </w:rPr>
        <w:t xml:space="preserve">لمدرسة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وبالحضور في مجلس أبحاثه ، فقد كان هذا الإمام بقيّة النبوّة ، والمنبع الأصيل للعلوم والمعارف الإسلامية التي ورثها من آبائه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جده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فجر ينابيع العلم والحكمة في الأرض </w:t>
      </w:r>
      <w:r>
        <w:rPr>
          <w:rFonts w:eastAsia="IRNazanin" w:cs="IRNazanin"/>
          <w:color w:val="111111"/>
          <w:sz w:val="28"/>
          <w:szCs w:val="28"/>
          <w:rtl w:val="true"/>
          <w:lang w:bidi="fa-IR"/>
        </w:rPr>
        <w:t>.</w:t>
      </w:r>
    </w:p>
    <w:p>
      <w:pPr>
        <w:pStyle w:val="Heading3"/>
        <w:numPr>
          <w:ilvl w:val="2"/>
          <w:numId w:val="1"/>
        </w:numPr>
        <w:rPr/>
      </w:pPr>
      <w:bookmarkStart w:id="72" w:name="__RefHeading___Toc7661097_1280447820"/>
      <w:bookmarkStart w:id="73" w:name="_Toc26"/>
      <w:bookmarkEnd w:id="72"/>
      <w:r>
        <w:rPr>
          <w:rtl w:val="true"/>
        </w:rPr>
        <w:t>طابعها الخاص</w:t>
      </w:r>
      <w:bookmarkEnd w:id="73"/>
    </w:p>
    <w:p>
      <w:pPr>
        <w:pStyle w:val="BookText"/>
        <w:rPr/>
      </w:pPr>
      <w:r>
        <w:rPr>
          <w:rFonts w:ascii="IRNazanin" w:hAnsi="IRNazanin" w:eastAsia="IRNazanin"/>
          <w:color w:val="111111"/>
          <w:sz w:val="28"/>
          <w:sz w:val="28"/>
          <w:szCs w:val="28"/>
          <w:rtl w:val="true"/>
          <w:lang w:bidi="fa-IR"/>
        </w:rPr>
        <w:t xml:space="preserve">أمّا جامعة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لها طابعها الخاص الذي انفردت به عن بقية المؤسسات والجامعات العلمية ، وهو الاستقلال الذاتي المتميّز بعدم الارتباط بأي جهاز رسمي ، فلم يكتب للسلطة أن تستخدم جامعة الإمام في أي غرض من أغراضها السياسيّة ، ولم يكن لها أي سلطان عليها ، فقد كانت تتمتع بالحرية الواسعة ، سواء في مناهجها التعليميّة أم في مجالاتها الفكرية ، ولم تتلق من السلطة الحاكمة أي دعم اقتصادي، وإنّما كانت منفصلة عنها ، ومبتعدة في سلوكها عن جميع المؤثرات الخارجيّة ، فهي تسير بوحي من الروح الإسلامية المشرقة ، وتسلك في طريق واضح بعيد عن الالتواء والسلوك في المنعطفات ، هدفها خدمة الأمة ، ورائدها الحق ، ولذلك نالت التقديس والإكبار من جميع قطاعات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المنصور جاهداً أن يجلب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ويكسب وده ، وثقة تلاميذه وشيعته ، فكتب إليه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تغشانا كما يغشانا سائر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خطته وسلوكه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عِنْدَنَا مِنَ الدُّنْيا ما نَخافُكَ عَلَيْهِ ، وَلَيْسَ عِنْدَكَ مِنَ الْآخِرَةِ مَا نَرْجُوكَ لَهُ ، فَعَلامَ نَأْتِيكَ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عند الإمام أي شيء من حطام الدنيا حتى يخاف على مصادرته من المنصور ، كما أنّه ليس عند المنصور من متع الآخرة حتّى يرجوه ، فقد أفلس الطاغية من كلّ ما يقربه إلى الله زلفى ، واقترف جميع الآثام، وقد سلك المنصور طريقاً </w:t>
      </w:r>
    </w:p>
    <w:p>
      <w:pPr>
        <w:pStyle w:val="BookText"/>
        <w:rPr/>
      </w:pPr>
      <w:r>
        <w:rPr>
          <w:rFonts w:ascii="Amiri" w:hAnsi="Amiri" w:eastAsia="Amiri" w:cs="Amiri"/>
          <w:color w:val="111111"/>
          <w:sz w:val="28"/>
          <w:sz w:val="28"/>
          <w:szCs w:val="28"/>
          <w:rtl w:val="true"/>
          <w:lang w:bidi="ar-SA"/>
        </w:rPr>
        <w:t xml:space="preserve">يجيبه الإمام ، فكتب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تصحبنا لتنصحنا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الإمام بصراحة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الْآخِرَةَ فَلَا يَصْحَبُكَ ، وَمَنْ أَرادَ الدُّنْيا فَلَا يَنْصَحُك</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منطق حافل بجميع مقومات الحق ، فإنّ من يريد وجه الله ويسعى لآخرته فلايتصل به وبأمثاله من ذئاب البشرية ، ومن أراد الدنيا ووضع مصالحه فوق رأسه ، فهو لا ينصح المنصور وأمثاله من الحكام والسلاطين إذا اقترفوا جريمة ، وإنّما يضفي عليها لباس الحق والعدل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وتحدّث الأستاذ المغفور له أسد حيدر عن الطابع النيّر الذي امتازت به مدرسة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طابع مدرسة الإمام الصادق الذي طبعت عليه ومنهجها الذي اختصت به من بين المدارس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استقلالها الروحي ، وعدم خضوعها لنظام السلطة ، ولم تفسح المجال لولاة الأمر أن يتدخلوا في شؤونها ، أو تكون لهم يد في توجيهها وتطبيق نظامها ، لذلك لم يتسن لذوي السلطة 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مصالحهم الخاصة ، أو تتعاون معهم في شؤون الدولة ، ومن المستحيل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بذلوا جهدهم في تحقيقه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لا تزال منذ نشأتها الأولى تحارب الظالمين ، ولا تركن إليهم ، كما لا تربطها وإيّاهم روابط الألفة ، ولم يحصل بينهم وبينها انسجام، وبهذا النهج الذي سارت عليه ، والطابع الذي اختصت به ، أصبحت عرضة للخطر ، فكان النزاع بينها وبين الدولة يشتدّ ، والعداء يتضخم ، فلا الدولة تستطيع التنازل لمنهج المدرسة فتكسب ودها وتسعد بمعاونتها ، ولا المدرسة في إمكانها أن تتنازل لإرادة الدولة فتؤازرها وتسير بخدمتها وتتعاون معها ، وكيف يكون ذلك ؟ وهي منذ نشأتها الأولى ترتبط بالثقلين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متلازمان متكاتفان لن يفترقا في أداء واجبهما لإرشاد الأمة وهدايتها ، فالقرآن ينهى </w:t>
      </w:r>
      <w:bookmarkStart w:id="74" w:name="pg16416_178829"/>
    </w:p>
    <w:p>
      <w:pPr>
        <w:pStyle w:val="BookText"/>
        <w:rPr/>
      </w:pPr>
      <w:bookmarkEnd w:id="74"/>
      <w:r>
        <w:rPr>
          <w:rFonts w:ascii="Amiri" w:hAnsi="Amiri" w:eastAsia="Amiri" w:cs="Amiri"/>
          <w:color w:val="111111"/>
          <w:sz w:val="28"/>
          <w:sz w:val="28"/>
          <w:szCs w:val="28"/>
          <w:rtl w:val="true"/>
          <w:lang w:bidi="ar-SA"/>
        </w:rPr>
        <w:t>عن معاونة الظالمين والركون إليهم وَلَا تَرْكَنُوا إِلَى الَّذِينَ ظَلَمُوا فَتَمَسَّكُمُ النَّارُ وَمَا لَكُم مِن دُونِ اللَّهِ مِن أَوْلِيَاءَ ثُمَّ لَا تُنصَرُونَ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وسارت على هذا النهج المشرق جميع المؤسسات العلمية التي تخضع في مناهجها وسلوكها لمدرسة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كجامعة النجف ، وغيرها ممن تسير على وفق الأهداف الأصيلة التي أعلنها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واتخذها شعاراً ومنهجاً لمدرسته من عدم الارتباط بالدولة، وعدم التعاون معها في المجالات السياسية والاجتماعية </w:t>
      </w:r>
      <w:r>
        <w:rPr>
          <w:rFonts w:eastAsia="IRNazanin" w:cs="IRNazanin"/>
          <w:color w:val="111111"/>
          <w:sz w:val="28"/>
          <w:szCs w:val="28"/>
          <w:rtl w:val="true"/>
          <w:lang w:bidi="fa-IR"/>
        </w:rPr>
        <w:t>.</w:t>
      </w:r>
    </w:p>
    <w:p>
      <w:pPr>
        <w:pStyle w:val="Heading3"/>
        <w:numPr>
          <w:ilvl w:val="2"/>
          <w:numId w:val="1"/>
        </w:numPr>
        <w:rPr/>
      </w:pPr>
      <w:bookmarkStart w:id="75" w:name="__RefHeading___Toc7661099_1280447820"/>
      <w:bookmarkStart w:id="76" w:name="_Toc27"/>
      <w:bookmarkEnd w:id="75"/>
      <w:r>
        <w:rPr>
          <w:rtl w:val="true"/>
        </w:rPr>
        <w:t>فزع السلطة</w:t>
      </w:r>
      <w:bookmarkEnd w:id="76"/>
    </w:p>
    <w:p>
      <w:pPr>
        <w:pStyle w:val="BookText"/>
        <w:rPr/>
      </w:pPr>
      <w:r>
        <w:rPr>
          <w:rFonts w:ascii="Amiri" w:hAnsi="Amiri" w:eastAsia="Amiri" w:cs="Amiri"/>
          <w:color w:val="111111"/>
          <w:sz w:val="28"/>
          <w:sz w:val="28"/>
          <w:szCs w:val="28"/>
          <w:rtl w:val="true"/>
          <w:lang w:bidi="ar-SA"/>
        </w:rPr>
        <w:t xml:space="preserve">وفزعت السلطات الحاكمة في ذلك العصر من مدرسة الإمام ، وهالها اتّساع نطاقها ، وكثرة المنتمين إليها ، وهم يحملون علوم الإمام، ويتحدثون عن فضائله ومآثره وما وهبه الله من سموّ الأخلاق وسعة العلم ووفور الحلم ، وقد أقض ذلك مضاجع الطاغية المنصور ، وخشي على مصالحه السياسية ، وخاف أن يفتتن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فعهد إلى أبي حنيفة أن يسأل الإمام بأعقد المسائل وأكثرها غموضاً ، ولنترك أبا حنيفة يحدثنا عن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أفقه من جعفر بن محمد ، لما أقدمه المنصور بعث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 إنّ الناس قد افتتنوا بجعفر بن محمّد ، فهيّئ له من المسائل الشداد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فهيّأت أربعين مسألة ، ثم بعث إلى جعفر بن محمد وهو بالحيرة فأحضره ، فدخلت عليه وجعفر بن محمد عن يمينه ، فلما بصرت به دخلتني من الهيبة لجعفر ما لم يدخلني لأبي جعفر المنصور، فسلمت عليه ، وأوماً فجلستُ ، ثم التفت </w:t>
      </w:r>
    </w:p>
    <w:p>
      <w:pPr>
        <w:pStyle w:val="BookText"/>
        <w:rPr/>
      </w:pPr>
      <w:r>
        <w:rPr>
          <w:rFonts w:ascii="Amiri" w:hAnsi="Amiri" w:eastAsia="Amiri" w:cs="Amiri"/>
          <w:color w:val="111111"/>
          <w:sz w:val="28"/>
          <w:sz w:val="28"/>
          <w:szCs w:val="28"/>
          <w:rtl w:val="true"/>
          <w:lang w:bidi="ar-SA"/>
        </w:rPr>
        <w:t>إلى أبي عبدالله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أبا عبد الله ، هذا أبو حنيفة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المنصور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 ألقِ على أبي عبدالله مسائلك فجعلت ألق عليه فيجيبني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كَذَا ، وَأَهْلُ الْمَدِينَةِ يَقولونَ كَذا ، وَنَحْنُ نَقولُ كَذا ، فَرُبَّما تابعنا ، وَرُبَّما خالَفْنا ، حتى أتيت على الأربعين مسألة ما أخل منها بمسألة واحدة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وحكت هذه البادرة مدى حنق المنصور وحقده وحذره من سليل النبوة ، كما دلّت على إكبار أبي حنيفة له ، وأنّه تهيبه أكثر من المنصور الذي كان يستمد قوته وهيبته المزيفة من الحكم والسلطان ، أما الإمام فقد استمد هيبته من الله تعالى فهو خيرة الخلق بعد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هذه البادرة على مدى المقدرة العلمية الهائلة التي كان يتمتع بها الإمام ، فقد كان أعلم الناس بأحكام الشريعة وشؤون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وعمد الطاغية إلى مكافحة مدرسة الإمام والتقليل من أهمية عميدها وعزله عن الأمّة ، فوجه نظره إلى مالك بن أنس، وأحاطه بكثير من التبجيل والتكريم ليجعله قبال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فعهد إليه بوضع كتاب في شؤون الشريعة الإسلامية وأحكامها ليحمل الناس بالقسر والإكراه على العمل به، فامتنع مالك من إجابته ، إلا أنه أجبره على ذلك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ضعه ، فما أحد اليوم أعلم منك</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 فوضع مالك الموطّاً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وأحاطت الدولة العبّاسيّة مالك بكثير من التبجيل والتكريم لصرف المجتمع الإسلامي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وبلغ من تكريم العبّاسيّين لمالك أنّ الرشيد أمر و عامله على يثرب أن لا يقطع أمراً دون مالك ، وكان الرشيد ينزل من كرسيه ، </w:t>
      </w:r>
      <w:bookmarkStart w:id="77" w:name="pg16416_178833"/>
    </w:p>
    <w:p>
      <w:pPr>
        <w:pStyle w:val="BookText"/>
        <w:rPr/>
      </w:pPr>
      <w:bookmarkEnd w:id="77"/>
      <w:r>
        <w:rPr>
          <w:rFonts w:ascii="Amiri" w:hAnsi="Amiri" w:eastAsia="Amiri" w:cs="Amiri"/>
          <w:color w:val="111111"/>
          <w:sz w:val="28"/>
          <w:sz w:val="28"/>
          <w:szCs w:val="28"/>
          <w:rtl w:val="true"/>
          <w:lang w:bidi="ar-SA"/>
        </w:rPr>
        <w:t>ويجلس على الأرض لاستماع حديثه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والتزمت الدولة العباسية مالكاً ، وسخّرت جميع وسائل الإعلام لنشر مذهبه ، وحمل الناس عليه ، كلّ ذلك لصرف الناس عن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شيده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بالغ الرشيد في تعظيم أبي يوسف؛ لأنه تلميذ أبي حنيفة ، فولاه منصب رئاسة القضاء ، ولم يقلّد ببلاد العراق وخراسان والشام ومصر قاضياً إلا بإشارة أبي يوسف وأمره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الرشيد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يعقوب ، لو جاز لي إدخالك في نسبي ومشاركتك في الخلافة المفضية إلي لكنت حقيقاً به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أخذت السلطة العبّاسيّة تسعى جاهدة ويقوى مجموعة إلى تأسيس بعض المذاهب الإسلامية ، وإضفاء القداسة والنعوت الكريمة عليها ، وإرغام الأمة على الأخذ بآرائها ، والعمل بما تفتي به ، كلّ ذلك لصرف الناس عن مدرسة أهل البيت ومذهبهم ، وقد فتح المنصور الدوانيقي أبواب الظلم والاضطهاد الفكري على أهل البيت وشيعتهم ، وسار على منهجه الظالم ملوك بني العباس ، فاقتفوا أثره في إخماد الوعي الدیني‌المستمد من رسالة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78" w:name="__RefHeading___Toc7661101_1280447820"/>
      <w:bookmarkStart w:id="79" w:name="_Toc28"/>
      <w:bookmarkEnd w:id="78"/>
      <w:r>
        <w:rPr>
          <w:rtl w:val="true"/>
        </w:rPr>
        <w:t>المناهج التعليمية</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وتناولت محاضرات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وبحوثه القيمة في جامعته جميع أنواع العلوم العقلية والنقليّة ، ومذهب الكلام، وألوان الآداب ، وضروب الثقافة العالية ، </w:t>
      </w:r>
      <w:bookmarkStart w:id="80" w:name="pg16416_178835"/>
    </w:p>
    <w:p>
      <w:pPr>
        <w:pStyle w:val="BookText"/>
        <w:rPr/>
      </w:pPr>
      <w:bookmarkEnd w:id="80"/>
      <w:r>
        <w:rPr>
          <w:rFonts w:ascii="Amiri" w:hAnsi="Amiri" w:eastAsia="Amiri" w:cs="Amiri"/>
          <w:color w:val="111111"/>
          <w:sz w:val="28"/>
          <w:sz w:val="28"/>
          <w:szCs w:val="28"/>
          <w:rtl w:val="true"/>
          <w:lang w:bidi="ar-SA"/>
        </w:rPr>
        <w:t xml:space="preserve">وقد حظيت العلوم التالية بتدريسه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الفقه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الكيمياء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الفيزياء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النبات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غير ذلك من العلوم التي لها الأثر التام في التقدّم الاجتماعي ، والتطوّر الصناعي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أبرز العلوم التي تناولها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بالبسط والتحليل الفقه الإسلامي بجميع أبوابه من العبادات والمعاملات ، والعقود والإيقاعات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يقتصر الإمام العظيم في بحوثه على الناحية العلمية ، فقد توسع في محاضراته في نشر الآداب الاجتماعية ، وقواعد السلوك ، وإقامة الأخلاق ، وغير ذلك ، وقد أفردنا لما أثر عنه في هذه الجهات جزء خاصاً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7661103_1280447820"/>
      <w:bookmarkStart w:id="82" w:name="_Toc29"/>
      <w:bookmarkEnd w:id="81"/>
      <w:r>
        <w:rPr>
          <w:rtl w:val="true"/>
        </w:rPr>
        <w:t xml:space="preserve">الإمام </w:t>
      </w:r>
      <w:r>
        <w:rPr>
          <w:rtl w:val="true"/>
        </w:rPr>
        <w:t>(</w:t>
      </w:r>
      <w:r>
        <w:rPr>
          <w:rtl w:val="true"/>
        </w:rPr>
        <w:t>علیه السّلام</w:t>
      </w:r>
      <w:r>
        <w:rPr>
          <w:rtl w:val="true"/>
        </w:rPr>
        <w:t xml:space="preserve">) </w:t>
      </w:r>
      <w:r>
        <w:rPr>
          <w:rtl w:val="true"/>
        </w:rPr>
        <w:t>مع تلاميذه</w:t>
      </w:r>
      <w:bookmarkEnd w:id="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يخلص كأعظم ما يكون الإخلاص لأعلام تلاميذه الذين غذاهم بعلومه ، وأفاض عليهم قبساً من روحه ، فكانوا دعاة الإسلام ، والأدلاء على مرضاة الله ، وقد قاموا بدور إيجابي وبناء في نشر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وإذاعة </w:t>
      </w:r>
      <w:bookmarkStart w:id="83" w:name="pg16416_178837"/>
    </w:p>
    <w:p>
      <w:pPr>
        <w:pStyle w:val="BookText"/>
        <w:rPr/>
      </w:pPr>
      <w:bookmarkEnd w:id="83"/>
      <w:r>
        <w:rPr>
          <w:rFonts w:ascii="IRNazanin" w:hAnsi="IRNazanin" w:eastAsia="IRNazanin"/>
          <w:color w:val="111111"/>
          <w:sz w:val="28"/>
          <w:sz w:val="28"/>
          <w:szCs w:val="28"/>
          <w:rtl w:val="true"/>
          <w:lang w:bidi="fa-IR"/>
        </w:rPr>
        <w:t xml:space="preserve">مآثرهم ، وتفنيد أوهام وشبهات خصومهم ،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يكبر جهادهم ، ويفرح بخدماتهم للدين، وقد التقى مع كوكبة منهم ، وسأل بعض المتكلمين منهم عمّا جرى بينهم وبين خصومهم من مناظرات واحتجاجات ، وكان منهم </w:t>
      </w:r>
      <w:r>
        <w:rPr>
          <w:rFonts w:eastAsia="IRNazanin" w:cs="IRNazanin"/>
          <w:color w:val="111111"/>
          <w:sz w:val="28"/>
          <w:szCs w:val="28"/>
          <w:rtl w:val="true"/>
          <w:lang w:bidi="fa-IR"/>
        </w:rPr>
        <w:t>:</w:t>
      </w:r>
    </w:p>
    <w:p>
      <w:pPr>
        <w:pStyle w:val="Heading3"/>
        <w:numPr>
          <w:ilvl w:val="2"/>
          <w:numId w:val="1"/>
        </w:numPr>
        <w:rPr/>
      </w:pPr>
      <w:bookmarkStart w:id="84" w:name="__RefHeading___Toc7661105_1280447820"/>
      <w:bookmarkStart w:id="85" w:name="_Toc30"/>
      <w:bookmarkEnd w:id="84"/>
      <w:r>
        <w:rPr>
          <w:rtl w:val="true"/>
        </w:rPr>
        <w:t>هشام بن الحكم</w:t>
      </w:r>
      <w:bookmarkEnd w:id="85"/>
    </w:p>
    <w:p>
      <w:pPr>
        <w:pStyle w:val="BookText"/>
        <w:rPr/>
      </w:pPr>
      <w:r>
        <w:rPr>
          <w:rFonts w:ascii="IRNazanin" w:hAnsi="IRNazanin" w:eastAsia="IRNazanin"/>
          <w:color w:val="111111"/>
          <w:sz w:val="28"/>
          <w:sz w:val="28"/>
          <w:szCs w:val="28"/>
          <w:rtl w:val="true"/>
          <w:lang w:bidi="fa-IR"/>
        </w:rPr>
        <w:t xml:space="preserve">أما هشام بن الحكم ، فهو علم من أعلام الإسلام ، وفد من أفذاذ تلاميذ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لسان الشيعة ، والمتكلم فيهم ، وكان ذا ثروة علمية هائلة ، وقد التقى مع العلماء المخالفين له في عقيدته فحاججهم ، وتغلب عليهم ، وكانت له محاججة رائعة مع عمرو بن عبيد زعيم المعتزلة تغلب هشام عليه ، وأحبّ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يسمع مناظرته معه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هشام بأدب واحترام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يابن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وانبرى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كَيْفَ صَنَعْتَ بِعَمْرُو بْنِ عُبَيْد ؟ وَكَيْفَ سَأَلْتَهُ ؟</w:t>
      </w:r>
    </w:p>
    <w:p>
      <w:pPr>
        <w:pStyle w:val="BookText"/>
        <w:rPr/>
      </w:pPr>
      <w:r>
        <w:rPr>
          <w:rFonts w:ascii="Amiri" w:hAnsi="Amiri" w:eastAsia="Amiri" w:cs="Amiri"/>
          <w:color w:val="111111"/>
          <w:sz w:val="28"/>
          <w:sz w:val="28"/>
          <w:szCs w:val="28"/>
          <w:rtl w:val="true"/>
          <w:lang w:bidi="ar-SA"/>
        </w:rPr>
        <w:t xml:space="preserve">وتهيب هشام مركز الإمام ، وقال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يابن رسول الله ، إنِّي أجلك ، وأستحييك ، ولا يعمل لساني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هذه الآداب وهذا التواضع بين يدي سليل النبوة ، ومفجر العلم والحكمة في الأرض ؟ لقد عرف هشام الإمام ، وأنّه حجّة الله على عباده ، فتواضع وذاب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فَافْعَلوه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يجد هشام بُداً من إجابته ، فأخذ يقص عليه ما جرى بينه وبين عمرو بن عبید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ما كان فيه عمرو بن عبيد ، وجلوسه في مسجد البصرة ، وعظم ذلك علَيَّ ، فخرجت إليه ودخلت البصرة يوم الجمعة ، وأتيت مسجد البصرة ، فإذا أنا بحلقة كبيرة ، وإذا بعمرو بن عبيد عليه شملة</w:t>
      </w:r>
      <w:r>
        <w:rPr>
          <w:rStyle w:val="FootnoteAnchor"/>
          <w:rtl w:val="true"/>
        </w:rPr>
        <w:footnoteReference w:id="61"/>
      </w:r>
      <w:r>
        <w:rPr>
          <w:rFonts w:ascii="IRNazanin" w:hAnsi="IRNazanin" w:eastAsia="IRNazanin"/>
          <w:color w:val="111111"/>
          <w:sz w:val="28"/>
          <w:sz w:val="28"/>
          <w:szCs w:val="28"/>
          <w:rtl w:val="true"/>
          <w:lang w:bidi="fa-IR"/>
        </w:rPr>
        <w:t xml:space="preserve">مؤتزر بها من صوف، </w:t>
      </w:r>
    </w:p>
    <w:p>
      <w:pPr>
        <w:pStyle w:val="BookText"/>
        <w:rPr/>
      </w:pPr>
      <w:r>
        <w:rPr>
          <w:rFonts w:ascii="Amiri" w:hAnsi="Amiri" w:eastAsia="Amiri" w:cs="Amiri"/>
          <w:color w:val="111111"/>
          <w:sz w:val="28"/>
          <w:sz w:val="28"/>
          <w:szCs w:val="28"/>
          <w:rtl w:val="true"/>
          <w:lang w:bidi="ar-SA"/>
        </w:rPr>
        <w:t xml:space="preserve">وشملة مرتديها ، والناس يسألونه ، فاستفرجت الناس فأفرجوا لي ، ثمّ قعدت آخر القوم على ركبتي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 أنا رجل غريب أتأذن أن أسألك عن 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ألك عين ؟</w:t>
      </w:r>
    </w:p>
    <w:p>
      <w:pPr>
        <w:pStyle w:val="BookText"/>
        <w:rPr/>
      </w:pPr>
      <w:r>
        <w:rPr>
          <w:rFonts w:ascii="Amiri" w:hAnsi="Amiri" w:eastAsia="Amiri" w:cs="Amiri"/>
          <w:color w:val="111111"/>
          <w:sz w:val="28"/>
          <w:sz w:val="28"/>
          <w:szCs w:val="28"/>
          <w:rtl w:val="true"/>
          <w:lang w:bidi="ar-SA"/>
        </w:rPr>
        <w:t>بهر عمرو بن عبيد من هذا السؤال ، وأنكر عليه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أي شيء هذا من السؤال ؟ كيف تسأل عنه ؟</w:t>
      </w:r>
    </w:p>
    <w:p>
      <w:pPr>
        <w:pStyle w:val="BookText"/>
        <w:rPr/>
      </w:pPr>
      <w:r>
        <w:rPr>
          <w:rFonts w:ascii="Amiri" w:hAnsi="Amiri" w:eastAsia="Amiri" w:cs="Amiri"/>
          <w:color w:val="111111"/>
          <w:sz w:val="28"/>
          <w:sz w:val="28"/>
          <w:szCs w:val="28"/>
          <w:rtl w:val="true"/>
          <w:lang w:bidi="ar-SA"/>
        </w:rPr>
        <w:t>وانبرى هشام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وتنازل عمرو بن عبيد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سل وان كانت مسألتك 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هشام السؤال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تصنع بها ؟</w:t>
      </w:r>
    </w:p>
    <w:p>
      <w:pPr>
        <w:pStyle w:val="BookText"/>
        <w:rPr/>
      </w:pPr>
      <w:r>
        <w:rPr>
          <w:rFonts w:ascii="IRNazanin" w:hAnsi="IRNazanin" w:eastAsia="IRNazanin"/>
          <w:color w:val="111111"/>
          <w:sz w:val="28"/>
          <w:sz w:val="28"/>
          <w:szCs w:val="28"/>
          <w:rtl w:val="true"/>
          <w:lang w:bidi="fa-IR"/>
        </w:rPr>
        <w:t xml:space="preserve">وسخر عمرو منه وأجابه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بها الألوان والأشخاص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هشام إليه سؤالاً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أنف ؟</w:t>
      </w:r>
    </w:p>
    <w:p>
      <w:pPr>
        <w:pStyle w:val="BookText"/>
        <w:rPr/>
      </w:pPr>
      <w:r>
        <w:rPr>
          <w:rFonts w:ascii="Amiri" w:hAnsi="Amiri" w:eastAsia="Amiri" w:cs="Amiri"/>
          <w:color w:val="111111"/>
          <w:sz w:val="28"/>
          <w:sz w:val="28"/>
          <w:szCs w:val="28"/>
          <w:rtl w:val="true"/>
          <w:lang w:bidi="ar-SA"/>
        </w:rPr>
        <w:t xml:space="preserve">وثارت سخرية الجالسين ، إلا أن عمرو أجابه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وطفق هشام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أشم به الرائحة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هشام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لسان ؟</w:t>
      </w:r>
    </w:p>
    <w:p>
      <w:pPr>
        <w:pStyle w:val="BookText"/>
        <w:rPr/>
      </w:pPr>
      <w:r>
        <w:rPr>
          <w:rFonts w:ascii="Amiri" w:hAnsi="Amiri" w:eastAsia="Amiri" w:cs="Amiri"/>
          <w:color w:val="111111"/>
          <w:sz w:val="28"/>
          <w:sz w:val="28"/>
          <w:szCs w:val="28"/>
          <w:rtl w:val="true"/>
          <w:lang w:bidi="ar-SA"/>
        </w:rPr>
        <w:t xml:space="preserve">وعجب الحاضرون من هذه الأسئلة ، فأجابه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تصنع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أتكلم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هشام إليه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أذن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تصنع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أسمع بها الأصوات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هشام إليه سؤالاً آخر يسأله عن فوائد أعضائه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يدان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تصنع بهما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أبطش بهما ، وأعرف بهما اللين من الخشن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هشام يسأله عن بقية أعضائه وفوائدها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رجلان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تصنع بهما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أنتقل بهما من مكان إلى مكان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ألك فم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تصنع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أعرف به المطاعم والمشارب على اختلافها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ألك قلب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تصنع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أميز به كل ما ورد على هذه الجوارح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في هذه الجوارح غنى عن القلب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ذلك وهي صحيحة سليمة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 إن الجوارح إذا شكت في شيء شمته أو رأته أو ذاقته ردّته إلى القلب ، فتيقن بها اليقين ، وأبطل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أقام الله عزّ وجلّ القلب لشك الجوارح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 القلب ، وإلا لم يستيقن الجوارح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ووجد هشام الحجّة قد قامت على عمرو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مروان ، إنّ الله تبارك وتعالى لم يترك جوارحكم حتى جعل لها إماماً يصحح لها الصحيح ، وينفي ما شكت فيه ، ويترك هذا الخلق كلّهم في حيرتهم وشكهم واختلافهم لا يقيم لهم إماماً يردون إليه شكهم وحيرتهم، ويقيم لك إماماً لجوارحك ترد إليه حيرتك وشكك وسكت عمرو ولم يطق جواباً ، وبعد فترة رفع رأسه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أجالسته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أين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إذن هو ، ثمّ ضمه إليه ، وأقعده في مجلسه ، وما نطق بشيء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الإمام غاية الإعجاب بهذه الحجّة الدامغة التي ألزم بها رئيس المعتزلة وتركه حائراً لا يتمكن من الدفاع عن مبادئه التي منها إنكار الإمامة وعدم ضرورتها ، وطفق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يثني على هشام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 مَنْ عَلَّمَكَ هذا ؟ </w:t>
      </w:r>
      <w:bookmarkStart w:id="86" w:name="pg16416_178845"/>
    </w:p>
    <w:p>
      <w:pPr>
        <w:pStyle w:val="BookText"/>
        <w:rPr/>
      </w:pPr>
      <w:bookmarkEnd w:id="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رسول الله جرى على لساني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واللهِ مَكْتُوبٌ في صُحُفِ إِبْراهيمَ وَمُوسى</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7661107_1280447820"/>
      <w:bookmarkStart w:id="88" w:name="_Toc31"/>
      <w:bookmarkEnd w:id="87"/>
      <w:r>
        <w:rPr>
          <w:rtl w:val="true"/>
        </w:rPr>
        <w:t xml:space="preserve">شامي مع تلاميذ الإمام </w:t>
      </w:r>
      <w:r>
        <w:rPr>
          <w:rtl w:val="true"/>
        </w:rPr>
        <w:t>(</w:t>
      </w:r>
      <w:r>
        <w:rPr>
          <w:rtl w:val="true"/>
        </w:rPr>
        <w:t>علیه السّلام</w:t>
      </w:r>
      <w:r>
        <w:rPr>
          <w:rtl w:val="true"/>
        </w:rPr>
        <w:t>)</w:t>
      </w:r>
      <w:bookmarkEnd w:id="88"/>
    </w:p>
    <w:p>
      <w:pPr>
        <w:pStyle w:val="BookText"/>
        <w:rPr/>
      </w:pPr>
      <w:r>
        <w:rPr>
          <w:rFonts w:ascii="IRNazanin" w:hAnsi="IRNazanin" w:eastAsia="IRNazanin"/>
          <w:color w:val="111111"/>
          <w:sz w:val="28"/>
          <w:sz w:val="28"/>
          <w:szCs w:val="28"/>
          <w:rtl w:val="true"/>
          <w:lang w:bidi="fa-IR"/>
        </w:rPr>
        <w:t xml:space="preserve">ووفد شامي يتمتع بثروة علمية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يمتحن أصحابه بحضوره ،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إلى بيت الله الحرام، وقد استقر في خيمة في طريق الحرم ، فقال الشامي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صاحب كلام وفقه وفرائض ، وقد جئت لمناظرة أصحابك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الإمام إليه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هذا 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عِنْدِكَ ؟</w:t>
      </w:r>
    </w:p>
    <w:p>
      <w:pPr>
        <w:pStyle w:val="BookText"/>
        <w:rPr/>
      </w:pPr>
      <w:r>
        <w:rPr>
          <w:rFonts w:ascii="IRNazanin" w:hAnsi="IRNazanin" w:eastAsia="IRNazanin"/>
          <w:color w:val="111111"/>
          <w:sz w:val="28"/>
          <w:sz w:val="28"/>
          <w:szCs w:val="28"/>
          <w:rtl w:val="true"/>
          <w:lang w:bidi="fa-IR"/>
        </w:rPr>
        <w:t xml:space="preserve">فانبرى الشامي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 ومن عندي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شَرِيكَ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فَتَجِبُ طَاعَتُكَ كَمَا تَجِبُ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وتحيّر الشامي ، فلم يطق جواباً ، فقد سدّ الإمام عليه كل منفذ ، والتفت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يونس وهو من خلّص أصحابه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يُونُسُ ، هذا خَصَمَ نَفْسَهُ قَبْلَ أَنْ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 لَوْ كُنْتَ تُحْسِنُ الْكَلامَ كَلَّمْتَهُ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بالخروج ليأتى بأصحاب الإمام المتكلمين ليناظروا الشامي ، فوجد حمران بن أعين ، ومحمد بن نعمان الأحول ، وهشام بن سالم ، وقيس بن الماصر ، فأخبرهم بالأمر، فأسرعوا إلى الإمام ، ثم أقبل هشام بن الحكم </w:t>
      </w:r>
    </w:p>
    <w:p>
      <w:pPr>
        <w:pStyle w:val="BookText"/>
        <w:rPr/>
      </w:pPr>
      <w:r>
        <w:rPr>
          <w:rFonts w:ascii="Amiri" w:hAnsi="Amiri" w:eastAsia="Amiri" w:cs="Amiri"/>
          <w:color w:val="111111"/>
          <w:sz w:val="28"/>
          <w:sz w:val="28"/>
          <w:szCs w:val="28"/>
          <w:rtl w:val="true"/>
          <w:lang w:bidi="ar-SA"/>
        </w:rPr>
        <w:t xml:space="preserve">فدخل عليه ، وناظر حمران الرجل فتفوّق على حمران ، وحاجج أغلب أصحاب الإمام فلم يتمكنوا من رد شبهه ، وانبرى إليه هشام فقال له الشامي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أناظرك في إمامة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وغضب هشام ، وورم أنفه،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هذا أربك أنظر لخلقه أم خلقه لأنفسهم ؟</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ربّي أنظر لخلقه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 هشام يمهد الدليل القاطع لإسكاته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بنظره لهم في دينهم ماذا ؟</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كلّفهم ، وأقام لهم حجّة ودليلاً على ما كلّفهم به ، وأزاح في ذلك عللهم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هشام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الدليل الذي نصبه 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هشام يسدّد له الحجج من منطقه الفياض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والسنّة فيما اختلفنا فيه ، حتى رفع عنا الاختلاف ، ومكننا من الاتفاق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هشام بزمام الموقف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نحن وأنت جئتنا من الشام تخاصمنا ، وتزعم أنّ الرأي طريق الدين ، وأنت مقرّ بأنّ الرأي لا يجمع على القول الواحد المختلفين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وحار الشامي ولم يطق جواباً ، فقد سدّ عليه هشام كلّ نافذة يسلك منها ، وأنكر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تَتَكَلَّم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وأبدى الشامي حيرته وعجزه عن الجواب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إنا ما اختلفنا كابرتُ ، وإن قلتُ إنّ الكتاب والسنة يرفعان عنا الاختلاف أبطلت ؛ لأنهما يحتملان الوجوه ، ولكن لي عليه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سَلْهُ تَجِدْهُ 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استجمع الشامي فكره أخذ يحاجج هشاماً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للخلق ربِّهم أم أنفسهم ؟</w:t>
      </w:r>
    </w:p>
    <w:p>
      <w:pPr>
        <w:pStyle w:val="BookText"/>
        <w:rPr/>
      </w:pPr>
      <w:r>
        <w:rPr>
          <w:rFonts w:ascii="Amiri" w:hAnsi="Amiri" w:eastAsia="Amiri" w:cs="Amiri"/>
          <w:color w:val="111111"/>
          <w:sz w:val="28"/>
          <w:sz w:val="28"/>
          <w:szCs w:val="28"/>
          <w:rtl w:val="true"/>
          <w:lang w:bidi="ar-SA"/>
        </w:rPr>
        <w:t>وهذا هو عين الحجّة السابقة التي فتح بها هشام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رتهم أنظر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أقام لهم من يجمع كلمتهم ، ويرفع اختلافهم ، ويبين لهم حقهم من باطلهم ؟</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w:t>
      </w:r>
    </w:p>
    <w:p>
      <w:pPr>
        <w:pStyle w:val="BookText"/>
        <w:rPr/>
      </w:pPr>
      <w:r>
        <w:rPr>
          <w:rFonts w:ascii="IRNazanin" w:hAnsi="IRNazanin" w:eastAsia="IRNazanin"/>
          <w:color w:val="111111"/>
          <w:sz w:val="28"/>
          <w:sz w:val="28"/>
          <w:szCs w:val="28"/>
          <w:rtl w:val="true"/>
          <w:lang w:bidi="fa-IR"/>
        </w:rPr>
        <w:t>وأدلى هشام بحجته الناصعة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ابتداء الشريعة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وفزع الشامي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من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مقامه في حجّته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وقتنا هذا أم قبله ؟</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وقتنا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الجالس ، وأشار إلى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تشد إليه الرحال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بعلم ذلك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سله عما بدا لك </w:t>
      </w:r>
      <w:r>
        <w:rPr>
          <w:rFonts w:eastAsia="Amiri" w:cs="Amiri" w:ascii="Amiri" w:hAnsi="Amiri"/>
          <w:color w:val="111111"/>
          <w:sz w:val="28"/>
          <w:szCs w:val="28"/>
          <w:rtl w:val="true"/>
          <w:lang w:bidi="ar-SA"/>
        </w:rPr>
        <w:t xml:space="preserve">. </w:t>
      </w:r>
      <w:bookmarkStart w:id="89" w:name="pg16416_178851"/>
    </w:p>
    <w:p>
      <w:pPr>
        <w:pStyle w:val="BookText"/>
        <w:rPr/>
      </w:pPr>
      <w:bookmarkEnd w:id="89"/>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فعليّ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والتفت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عن سفره ، وعن الأحداث التي واجهها في أثنائه ، والشامي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 وأعلن الشامي إيمانه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الله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 آمَنْتُ بِاللهِ السَّاعَةُ ، إِنَّ الْإِسلامَ قَبْلَ الإِيمانِ ، وَعَلَيْهِ يَتَوارَثونَ وَيَتَنا كَحونَ ، وَالإِيمَانُ عَلَيْهِ يُثابون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فأنا الساعة أشهد أن لا إله إلا الله ، وأن محمداً رسول الله ، وأنك وصيّ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الشامي إلى الحقِّ بعد أن تبين له ، وأقبل الإمام على هشام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مُشامُ ، لا تَكادُ تَفَعُ تَلْوِي رِجْلَيْكَ إِذْ هَمَمْتَ بِالْأَرْضِ طِرْتَ ، مِثْلُكَ فَلْيُكَلِّمِ النّاسَ ، اتَّقِ الزَّلَّةَ ، وَالشَّفاعَةُ مِنْ وَرائِكَ</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7661109_1280447820"/>
      <w:bookmarkStart w:id="91" w:name="_Toc32"/>
      <w:bookmarkEnd w:id="90"/>
      <w:r>
        <w:rPr>
          <w:rtl w:val="true"/>
        </w:rPr>
        <w:t xml:space="preserve">الإمام </w:t>
      </w:r>
      <w:r>
        <w:rPr>
          <w:rtl w:val="true"/>
        </w:rPr>
        <w:t>(</w:t>
      </w:r>
      <w:r>
        <w:rPr>
          <w:rtl w:val="true"/>
        </w:rPr>
        <w:t>علیه السّلام</w:t>
      </w:r>
      <w:r>
        <w:rPr>
          <w:rtl w:val="true"/>
        </w:rPr>
        <w:t xml:space="preserve">) </w:t>
      </w:r>
      <w:r>
        <w:rPr>
          <w:rtl w:val="true"/>
        </w:rPr>
        <w:t>مع بعض تلامذته</w:t>
      </w:r>
      <w:bookmarkEnd w:id="91"/>
    </w:p>
    <w:p>
      <w:pPr>
        <w:pStyle w:val="BookText"/>
        <w:rPr/>
      </w:pPr>
      <w:r>
        <w:rPr>
          <w:rFonts w:ascii="IRNazanin" w:hAnsi="IRNazanin" w:eastAsia="IRNazanin"/>
          <w:color w:val="111111"/>
          <w:sz w:val="28"/>
          <w:sz w:val="28"/>
          <w:szCs w:val="28"/>
          <w:rtl w:val="true"/>
          <w:lang w:bidi="fa-IR"/>
        </w:rPr>
        <w:t xml:space="preserve">والتقى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تلامذته الأخيار المقدسين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شَيْءٍ تَعَلَّمْتَ مِنِّي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مولاي ثمان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قصها عَلَيَّ لأَعْرِفَها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 محبوب يفارق عند الموت حبيبه ، فصرفت همي إلى ما لا يفارقني ، بل يؤنسي في وحدتي ، وهو فعل الخير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قوماً يفخرون بالحسب ، وآخرين يفخرون بالمال والولد وذلك </w:t>
      </w:r>
    </w:p>
    <w:p>
      <w:pPr>
        <w:pStyle w:val="BookText"/>
        <w:rPr/>
      </w:pPr>
      <w:r>
        <w:rPr>
          <w:rFonts w:ascii="Amiri" w:hAnsi="Amiri" w:eastAsia="Amiri" w:cs="Amiri"/>
          <w:color w:val="111111"/>
          <w:sz w:val="28"/>
          <w:sz w:val="28"/>
          <w:szCs w:val="28"/>
          <w:rtl w:val="true"/>
          <w:lang w:bidi="ar-SA"/>
        </w:rPr>
        <w:t xml:space="preserve">لا فخر ، ورأيت الفخر العظيم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64"/>
      </w:r>
      <w:r>
        <w:rPr>
          <w:rFonts w:ascii="Amiri" w:hAnsi="Amiri" w:eastAsia="Amiri" w:cs="Amiri"/>
          <w:color w:val="111111"/>
          <w:sz w:val="28"/>
          <w:sz w:val="28"/>
          <w:szCs w:val="28"/>
          <w:rtl w:val="true"/>
          <w:lang w:bidi="ar-SA"/>
        </w:rPr>
        <w:t>، فاجتهدت أن أكون عنده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وأبدى الإمام إعجابه بهذا الكلام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وواصل الرجل حديثه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لهو الناس وطربهم ، وسمعت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65"/>
      </w:r>
      <w:r>
        <w:rPr>
          <w:rFonts w:ascii="Amiri" w:hAnsi="Amiri" w:eastAsia="Amiri" w:cs="Amiri"/>
          <w:color w:val="111111"/>
          <w:sz w:val="28"/>
          <w:sz w:val="28"/>
          <w:szCs w:val="28"/>
          <w:rtl w:val="true"/>
          <w:lang w:bidi="ar-SA"/>
        </w:rPr>
        <w:t>، فاجتهدت في صرف الهوى عن نفسي حتى استقرت على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الرجل في حديثه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 من وجد مالاً اجتهد في حفظه ، وسمعت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وَلَهُ أَجْرٌ كَرِيمٌ</w:t>
      </w:r>
      <w:r>
        <w:rPr>
          <w:rStyle w:val="FootnoteAnchor"/>
          <w:rtl w:val="true"/>
        </w:rPr>
        <w:footnoteReference w:id="66"/>
      </w:r>
      <w:r>
        <w:rPr>
          <w:rFonts w:ascii="Amiri" w:hAnsi="Amiri" w:eastAsia="Amiri" w:cs="Amiri"/>
          <w:color w:val="111111"/>
          <w:sz w:val="28"/>
          <w:sz w:val="28"/>
          <w:szCs w:val="28"/>
          <w:rtl w:val="true"/>
          <w:lang w:bidi="ar-SA"/>
        </w:rPr>
        <w:t xml:space="preserve">، فأحببت المضاعفة ، ولم أرَ أحفظ ممّا يكون عنده ، فكلما وجدت شيئاً يكرم عندي وجهت به إليه ليكون لي ذخراً إلى وقت حاجتي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وواصل الرجل حديثه قائلاً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حسن الناس بعضهم لبعض في الرزق ، وسمعت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قَسَمْنَا بَيْنَهُم مَعِيشَتَهُمْ فِي الْحَيَاةِ الدُّنْيَا وَرَفَعْنَا بَعْضَهُمْ فَوْقَ بَعْضٍ دَرَجَاتٍ</w:t>
      </w:r>
    </w:p>
    <w:p>
      <w:pPr>
        <w:pStyle w:val="BookText"/>
        <w:rPr/>
      </w:pPr>
      <w:r>
        <w:rPr>
          <w:rFonts w:ascii="Amiri" w:hAnsi="Amiri" w:eastAsia="Amiri" w:cs="Amiri"/>
          <w:color w:val="111111"/>
          <w:sz w:val="28"/>
          <w:sz w:val="28"/>
          <w:szCs w:val="28"/>
          <w:rtl w:val="true"/>
          <w:lang w:bidi="ar-SA"/>
        </w:rPr>
        <w:t>لِيَتَّخِذَ بَعْضُهُم بَعْضاً سُخْرِيّاً وَرَحْمَةُ رَبِّكَ خَيْرٌ مِمَّا يَجْمَعُونَ</w:t>
      </w:r>
      <w:r>
        <w:rPr>
          <w:rStyle w:val="FootnoteAnchor"/>
          <w:rtl w:val="true"/>
        </w:rPr>
        <w:footnoteReference w:id="67"/>
      </w:r>
      <w:r>
        <w:rPr>
          <w:rFonts w:ascii="Amiri" w:hAnsi="Amiri" w:eastAsia="Amiri" w:cs="Amiri"/>
          <w:color w:val="111111"/>
          <w:sz w:val="28"/>
          <w:sz w:val="28"/>
          <w:szCs w:val="28"/>
          <w:rtl w:val="true"/>
          <w:lang w:bidi="ar-SA"/>
        </w:rPr>
        <w:t xml:space="preserve">، فما حسدت أحداً ، ولا أسفت على ما فاتني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الرجل في عرض حديثه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عداوة الناس بعضهم لبعض في دار الدنيا ، والحزازات التي في صدورهم ، وسمعت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68"/>
      </w:r>
      <w:r>
        <w:rPr>
          <w:rFonts w:ascii="Amiri" w:hAnsi="Amiri" w:eastAsia="Amiri" w:cs="Amiri"/>
          <w:color w:val="111111"/>
          <w:sz w:val="28"/>
          <w:sz w:val="28"/>
          <w:szCs w:val="28"/>
          <w:rtl w:val="true"/>
          <w:lang w:bidi="ar-SA"/>
        </w:rPr>
        <w:t xml:space="preserve">، فاشتغلت بعداوة الشيطان عن عداوة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تلميذه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كدح الناس واجتهادهم في طلب الرزق ، وسمعت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Style w:val="FootnoteAnchor"/>
          <w:rtl w:val="true"/>
        </w:rPr>
        <w:footnoteReference w:id="69"/>
      </w:r>
      <w:r>
        <w:rPr>
          <w:rFonts w:ascii="Amiri" w:hAnsi="Amiri" w:eastAsia="Amiri" w:cs="Amiri"/>
          <w:color w:val="111111"/>
          <w:sz w:val="28"/>
          <w:sz w:val="28"/>
          <w:szCs w:val="28"/>
          <w:rtl w:val="true"/>
          <w:lang w:bidi="ar-SA"/>
        </w:rPr>
        <w:t xml:space="preserve">، فعلمت أن وعده وقوله صدق ، فسكنت إلى وعده، ورضيت بقوله ، واشتغلت بماله علي عمّالي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تلميذ الإمام في عرض بقية حديثه قائلاً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قوماً يتكلون على صحة أبدانهم ، وقوماً على كثرة أموالهم ، وقوماً على خلق مثلهم ، وسمعت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w:t>
      </w:r>
      <w:r>
        <w:rPr>
          <w:rStyle w:val="FootnoteAnchor"/>
          <w:rtl w:val="true"/>
        </w:rPr>
        <w:footnoteReference w:id="70"/>
      </w:r>
      <w:r>
        <w:rPr>
          <w:rFonts w:ascii="Amiri" w:hAnsi="Amiri" w:eastAsia="Amiri" w:cs="Amiri"/>
          <w:color w:val="111111"/>
          <w:sz w:val="28"/>
          <w:sz w:val="28"/>
          <w:szCs w:val="28"/>
          <w:rtl w:val="true"/>
          <w:lang w:bidi="ar-SA"/>
        </w:rPr>
        <w:t xml:space="preserve">، فاتكلت على الله وزال </w:t>
      </w:r>
    </w:p>
    <w:p>
      <w:pPr>
        <w:pStyle w:val="BookText"/>
        <w:rPr/>
      </w:pPr>
      <w:r>
        <w:rPr>
          <w:rFonts w:ascii="Amiri" w:hAnsi="Amiri" w:eastAsia="Amiri" w:cs="Amiri"/>
          <w:color w:val="111111"/>
          <w:sz w:val="28"/>
          <w:sz w:val="28"/>
          <w:szCs w:val="28"/>
          <w:rtl w:val="true"/>
          <w:lang w:bidi="ar-SA"/>
        </w:rPr>
        <w:t xml:space="preserve">اتكالي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 وأثنى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التَّوْرَاةَ وَالْإِنْجِيلَ وَالْفُرْقَانَ وَسائِرَ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هذِهِ الثَّمَانِ مَسائِل</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الحديث جانباً مهماً من التربية الروحيّة التي كان يغذي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تلاميذه وطلابه ليجعلهم صورة حيّة ومتميّزة للواقع الإسلامي الذي يجهد على رفع مستوى الإنسان فكرياً وخُلقياً</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6416_178861"/>
      <w:bookmarkStart w:id="93" w:name="pg16416_178861"/>
      <w:bookmarkEnd w:id="93"/>
    </w:p>
    <w:p>
      <w:pPr>
        <w:pStyle w:val="Heading2"/>
        <w:numPr>
          <w:ilvl w:val="1"/>
          <w:numId w:val="1"/>
        </w:numPr>
        <w:rPr/>
      </w:pPr>
      <w:bookmarkStart w:id="94" w:name="pg16416_178861"/>
      <w:bookmarkStart w:id="95" w:name="__RefHeading___Toc7661111_1280447820"/>
      <w:bookmarkStart w:id="96" w:name="_Toc33"/>
      <w:bookmarkEnd w:id="94"/>
      <w:bookmarkEnd w:id="95"/>
      <w:r>
        <w:rPr>
          <w:rtl w:val="true"/>
        </w:rPr>
        <w:t xml:space="preserve">مرعبوي الأمام </w:t>
      </w:r>
      <w:r>
        <w:rPr>
          <w:rtl w:val="true"/>
        </w:rPr>
        <w:t>(</w:t>
      </w:r>
      <w:r>
        <w:rPr>
          <w:rtl w:val="true"/>
        </w:rPr>
        <w:t>علیه السّلام</w:t>
      </w:r>
      <w:r>
        <w:rPr>
          <w:rtl w:val="true"/>
        </w:rPr>
        <w:t>)</w:t>
      </w:r>
      <w:bookmarkEnd w:id="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7661113_1280447820"/>
      <w:bookmarkStart w:id="98" w:name="_Toc34"/>
      <w:bookmarkEnd w:id="97"/>
      <w:r>
        <w:rPr>
          <w:rtl w:val="true"/>
        </w:rPr>
        <w:t>اشارة</w:t>
      </w:r>
      <w:bookmarkEnd w:id="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وليس أحد من عباقرة العالم وعظمائه أعظم عائدة على الإنسانية ، ولا أكثر عطاءً لها من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فتح هذا الإمام الملهم آفاقاً مشرقة من المعارف والعلوم ساهمت مساهمة إيجابية في صنع الحضارة الإنسانية، وتطوير وسائلها في جميع المجالات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اتسعت علوم الإمام ومعارفه فشملت أسرار الكون ، ومظاهر الوجود ، وتعدت إلى الفضاء الخارجي ، وسكان الكواكب ، وغير ذلك مما يثير الدهشة ، ويدعو إلى الإيمان بأنّ الله تعالى قد خصه بفضله ، ومنحه المزيد من العبقريات والمواهب ، ونعرض لبعض علومه التي ملأت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الجاحظ كما نعرض لبعض العلوم التي نسبت إليه </w:t>
      </w:r>
      <w:r>
        <w:rPr>
          <w:rFonts w:eastAsia="Amiri" w:cs="Amiri" w:ascii="Amiri" w:hAnsi="Amiri"/>
          <w:color w:val="111111"/>
          <w:sz w:val="28"/>
          <w:szCs w:val="28"/>
          <w:rtl w:val="true"/>
          <w:lang w:bidi="ar-SA"/>
        </w:rPr>
        <w:t xml:space="preserve">: </w:t>
      </w:r>
      <w:bookmarkStart w:id="99" w:name="pg16416_178867"/>
    </w:p>
    <w:p>
      <w:pPr>
        <w:pStyle w:val="Heading3"/>
        <w:numPr>
          <w:ilvl w:val="2"/>
          <w:numId w:val="1"/>
        </w:numPr>
        <w:rPr/>
      </w:pPr>
      <w:bookmarkStart w:id="100" w:name="__RefHeading___Toc7661115_1280447820"/>
      <w:bookmarkStart w:id="101" w:name="_Toc35"/>
      <w:bookmarkEnd w:id="99"/>
      <w:bookmarkEnd w:id="100"/>
      <w:r>
        <w:rPr>
          <w:rtl w:val="true"/>
        </w:rPr>
        <w:t>علم الكيمياء</w:t>
      </w:r>
      <w:bookmarkEnd w:id="101"/>
    </w:p>
    <w:p>
      <w:pPr>
        <w:pStyle w:val="BookText"/>
        <w:rPr/>
      </w:pPr>
      <w:r>
        <w:rPr>
          <w:rFonts w:ascii="IRNazanin" w:hAnsi="IRNazanin" w:eastAsia="IRNazanin"/>
          <w:color w:val="111111"/>
          <w:sz w:val="28"/>
          <w:sz w:val="28"/>
          <w:szCs w:val="28"/>
          <w:rtl w:val="true"/>
          <w:lang w:bidi="fa-IR"/>
        </w:rPr>
        <w:t xml:space="preserve">والشيء المحقق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أسس واخترع علم الكيمياء</w:t>
      </w:r>
      <w:r>
        <w:rPr>
          <w:rStyle w:val="FootnoteAnchor"/>
          <w:rtl w:val="true"/>
        </w:rPr>
        <w:footnoteReference w:id="72"/>
      </w:r>
      <w:r>
        <w:rPr>
          <w:rFonts w:ascii="IRNazanin" w:hAnsi="IRNazanin" w:eastAsia="IRNazanin"/>
          <w:color w:val="111111"/>
          <w:sz w:val="28"/>
          <w:sz w:val="28"/>
          <w:szCs w:val="28"/>
          <w:rtl w:val="true"/>
          <w:lang w:bidi="fa-IR"/>
        </w:rPr>
        <w:t xml:space="preserve">، فلم يكن هذا العلم معروفاً في ذلك العصر ، فقد فتق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هذا العلم الخطر الذي يعتبر المنطلق الأول للحضارة الإنسانية ، والتقدم التكنولوجي في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تلقى جابر بن حيان مفخرة الشرق هذا العلم الخطير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وألف فيه كتبه التي كانت الأساس لهذا العلم ، وفي ذلك يقول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حِكْمَةٌ أُورثها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 صادق القولِ وَفِي</w:t>
      </w:r>
    </w:p>
    <w:p>
      <w:pPr>
        <w:pStyle w:val="BookText"/>
        <w:rPr/>
      </w:pPr>
      <w:r>
        <w:rPr>
          <w:rFonts w:ascii="Amiri" w:hAnsi="Amiri" w:eastAsia="Amiri" w:cs="Amiri"/>
          <w:color w:val="111111"/>
          <w:sz w:val="28"/>
          <w:sz w:val="28"/>
          <w:szCs w:val="28"/>
          <w:rtl w:val="true"/>
          <w:lang w:bidi="ar-SA"/>
        </w:rPr>
        <w:t xml:space="preserve">لِوَصِيّ طابَ في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كَالمِسكِ تُرابَ النَّجفِ</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وأخذ بعض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لهم ولع بهذا العلم يسألونه عن مواد بعض الأشياء ، فقد روى يحيى الحلبي عن الثمالي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سوق النحاسين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النحاس أي شيء أصله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 فِضَّةٌ ، إِلَّا أَنَّ الْأَرْضَ أَفْسَدَتْهُ ، فَمَنْ قَدَرَ عَلَى أَنْ يُخْرِجَ الْفَسَادَ منه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وأشهر تلامذة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العلم هشام بن الحكم ، وجابر بن حيان </w:t>
      </w:r>
    </w:p>
    <w:p>
      <w:pPr>
        <w:pStyle w:val="BookText"/>
        <w:rPr/>
      </w:pPr>
      <w:r>
        <w:rPr>
          <w:rFonts w:ascii="IRNazanin" w:hAnsi="IRNazanin" w:eastAsia="IRNazanin"/>
          <w:color w:val="111111"/>
          <w:sz w:val="28"/>
          <w:sz w:val="28"/>
          <w:szCs w:val="28"/>
          <w:rtl w:val="true"/>
          <w:lang w:bidi="fa-IR"/>
        </w:rPr>
        <w:t xml:space="preserve">الطرطوسي، وقد دوّن جابر من تقريرات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رسالة في علم الكيمياء والطبّ ، وقد تمكن من تحقيق طائفة كبيرة من النظريات العلمية ، كان من أهمها تحضير حامض الكبريتيك بتقطيره من الشبه ،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 الزاج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حضّر حامض النتريك وماء الذهب والصواد الكاوية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جابر أوّل من لاحظ ترسّب كلورود الفضّة عند إضافة محلول ملح الطعام إلى محلول نترات 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وينسب إليه تحضير مركبات أخرى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كربونات البوتاسيوم ، وكربونات الصوديوم ، وغير ذلك مما له أهمية في صنع المفرقعات والأصباغ والسماد الصناعي والصابون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تقف عبقرية جابر في الكيمياء عند تحضير هذه المواد فحسب ، بل انبعث منها إلى ابتكار شيء جديد في الكيمياء هو ما سمّاه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معادلة ما في الأجساد والمعادن من طبائع ، وقد جعل لكل جسد من الأجساد موازين خاصة بطبائعه ، وكان ذلك بداية لعلم المعادلات في طبائع كلّ جسم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امتد نشاط جابر إلى ناحية أخرى من الكيمياء هي التي يسمونها بالصنعة ، أي تحويل المعادن الخسيسة إلى معادن ثمينة من ذهب وفضة ، ويعد جابر رائداً لمن أتى بعده من العلماء الذين شغفوا بهذه الناحية من الكيمياء ، كالرازي وابن مسكويه والصغرائي والمجريطي والجلدكي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نظرية تحويل المعادن إلى ذهب أو فضة نظرية يونانية قديمة ، فتن بها المسلمون من بعدهم ، فوضع جابر فيها رسائل كثيرة ، وشرح قواعدها وأصولها في كتبه المتعدّدة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النديم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بعض الثقات ممن تعاطى الصنعة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ينزل في شارع باب الشام في درب يُعرف بدرب الذهب ، وقال لي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جابراً كان أكثر مقامه بالكوفة ، وبها كان يدير الإكسير لصحة هوائها ، ولما أصيب الأزج الذي وجد فيه هاون ذهب ، فيه نحو مائتي رطل ، كان من موضع دار جابر بن حيان ، فإنّه لم يصب في ذلك الأزج غير الهاون فقط</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الدكتور محمد يحيى الهاشمي أنّ الذي يقصده جابر بالأكاسير هو الراديوم نفسه ، أو أحد الأجسام المشعة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يزيد إعجابنا ادعاء جابر بأنّ هذا السر له دخل في جميع الأعمال ، وأننا إذا أمعنا النظر في الوقت الحاضر ، لوجدنا اكتشاف الأجسام المشعة التي تؤدّي إلى قلب عنصر المادة وتحطيم الذرّة لم يكن من نتائجها القنبلة الذرّيّة فحسب، بل إيجاد منابع قوى جديدة لم تكن تطرق على بال الإنسان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وصلت نظرية الصنعة ضرباً من ضروب الآمال والأحلام ، بل الأوهام ، وكان من يشتغل بها يرمى بالعته والهوس ، حتّى إنّ الكندي وابن خلدون نبذا هذه الفكرة ، وأكدا عدم إمكان تحويل أي عنصر إلى عنصر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ما حدث في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من تحطيم ذرّات النتروجين ، وتحويلها إلى ذرّات الأوكسجين والهيدروجين ، قد بدل مفهوم هذه الفكرة ، وأثبت إمكان تحقيقها بالفعل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توالت بعد ذلك تجارب شطر نواة الذرّة، باستخدام قذائف من جسيمات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نوى الهليوم، ومن جسيمات أخف ، ولكن أكبر أثراً منها وهي البروتونات ، أي نوى الهيدروجين بعد إطلاقها بسرعة فائقة ، وأمكن بذلك شطر نواة الذرّة وتحويل عدد من العناصر إلى عناصر أخرى ، كتحويل الهيدروجين إلى عنصر </w:t>
      </w:r>
    </w:p>
    <w:p>
      <w:pPr>
        <w:pStyle w:val="BookText"/>
        <w:rPr/>
      </w:pPr>
      <w:r>
        <w:rPr>
          <w:rFonts w:ascii="Amiri" w:hAnsi="Amiri" w:eastAsia="Amiri" w:cs="Amiri"/>
          <w:color w:val="111111"/>
          <w:sz w:val="28"/>
          <w:sz w:val="28"/>
          <w:szCs w:val="28"/>
          <w:rtl w:val="true"/>
          <w:lang w:bidi="ar-SA"/>
        </w:rPr>
        <w:t xml:space="preserve">الهليوم، وتحويل الصوديوم إلى مغنيسيوم ، والليثيوم والبورون إلى هليوم ، فتحقق  فعلاً تحليل العناصر ، وتحويل بعضها إلى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أفرد الأستاذ محمد يحيى الهاشمي لهذا الموضوع كتاباً سمّاه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 الكيمياء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نحيل إليه القارئ طلباً لمزيد البحث</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الزخم من العطاء الحضاري والفكري ، والاكتشافات المذهلة التي قدّمها جابر بن حيان إلى الإنسانية ، والتي كانت من أهم الأسباب في تطوّر الصناعة ، والتقدم التكنولوجي قد تلقاه من أستاذه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الملهم الأول لعلم الكيمياء</w:t>
      </w:r>
      <w:r>
        <w:rPr>
          <w:rFonts w:eastAsia="IRNazanin" w:cs="IRNazanin"/>
          <w:color w:val="111111"/>
          <w:sz w:val="28"/>
          <w:szCs w:val="28"/>
          <w:rtl w:val="true"/>
          <w:lang w:bidi="fa-IR"/>
        </w:rPr>
        <w:t xml:space="preserve">. </w:t>
      </w:r>
      <w:bookmarkStart w:id="102" w:name="pg16416_178873"/>
    </w:p>
    <w:p>
      <w:pPr>
        <w:pStyle w:val="Heading3"/>
        <w:numPr>
          <w:ilvl w:val="2"/>
          <w:numId w:val="1"/>
        </w:numPr>
        <w:rPr/>
      </w:pPr>
      <w:bookmarkStart w:id="103" w:name="__RefHeading___Toc7661117_1280447820"/>
      <w:bookmarkStart w:id="104" w:name="_Toc36"/>
      <w:bookmarkEnd w:id="102"/>
      <w:bookmarkEnd w:id="103"/>
      <w:r>
        <w:rPr>
          <w:rtl w:val="true"/>
        </w:rPr>
        <w:t>علم الطب</w:t>
      </w:r>
      <w:bookmarkEnd w:id="104"/>
    </w:p>
    <w:p>
      <w:pPr>
        <w:pStyle w:val="Heading4"/>
        <w:numPr>
          <w:ilvl w:val="3"/>
          <w:numId w:val="1"/>
        </w:numPr>
        <w:rPr/>
      </w:pPr>
      <w:bookmarkStart w:id="105" w:name="__RefHeading___Toc7661119_1280447820"/>
      <w:bookmarkStart w:id="106" w:name="_Toc37"/>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 xml:space="preserve">وعنى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عناية بالغة في علم الطب ، وأقام له مدرسة خاصة ، وهي أوّل مدرسة تؤسس في الإسلام في شبه الجزيرة العربية ، ولم تكن للعرب يوم ذاك عناية بالعلاج أو الوقاية</w:t>
      </w:r>
      <w:r>
        <w:rPr>
          <w:rStyle w:val="FootnoteAnchor"/>
          <w:rtl w:val="true"/>
        </w:rPr>
        <w:footnoteReference w:id="79"/>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دروساً في هذا العلم استفاد منها كثير من الأطباء والباحثين والمرضى في القرنين الثالث والرابع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بين محاضراته التي انتفع بها الأطباء بعد وفاته ، نظريته في إمكان تنشيط الدورة الدموية عند حدوث سكتة مفاجئة ، أو توقف مؤقت حتى لو ظهرت على المريض أمارات الموت ، وذلك بقطع وريد بين أصابع يده اليسرى لإسالة الدم منه ، فإنّ ذلك يوجب إعادة الحياة إلى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 هذه النظرية الطبيب الهندي ابن بهلة ، فنجحت نجاحاً باهراً ، لقد جربها وطبّقها على إبراهيم بن صالح العباسي ابن عم هارون الرشيد ، فقد أصيب بنوبة ، فطلب هارون من جبريل بن بختيشوع إجراء الفحص عليه ، فمضى وفحصه ، فأيس منه ، وأخبر الرشيد بأنه لا أمل له في حياته، وتركه والطبيب الهندي قد دخل عليه ، وكان ابن بهلة الهندي ينافس ابن بختيشوع من حيث المهارة ، وخف الرشيد مسرعاً ليقف على حال ابن عمّه ، فرأى ابن بهلة ، فابتدره هارون يسأله عن حال ابن عمّه ، فقال ابن بهلة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واثق أنّه سيبرأ من مرضه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أتكذب جبريل بن بختيشوع وهو طبيب أباً عن جد ، وقد يئس منه ؟ </w:t>
      </w:r>
      <w:bookmarkStart w:id="107" w:name="pg16416_178874"/>
    </w:p>
    <w:p>
      <w:pPr>
        <w:pStyle w:val="BookText"/>
        <w:rPr/>
      </w:pPr>
      <w:bookmarkEnd w:id="107"/>
      <w:r>
        <w:rPr>
          <w:rFonts w:ascii="Amiri" w:hAnsi="Amiri" w:eastAsia="Amiri" w:cs="Amiri"/>
          <w:color w:val="111111"/>
          <w:sz w:val="28"/>
          <w:sz w:val="28"/>
          <w:szCs w:val="28"/>
          <w:rtl w:val="true"/>
          <w:lang w:bidi="ar-SA"/>
        </w:rPr>
        <w:t xml:space="preserve">فقال ابن بهلة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ابن عمك الليلة فلك كل ما أملك ونفسي ، فسر هارون بذلك ، وأمر بالطعام فأحضر ، فتناول ، ودعا بالشراب ، فأخذ يتناول كأساً بعد أخرى ، وفي هذه الأثناء دخل عليه غلام ناعياً له إبراهيم بن صالح ، ففزع وقام من وقته ، ودخل عليه ، وهو مسجّى على منضدة الغسل وابن بهلة إلى جانبه يفحصه ، وصاح به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إنّه سيبرأ ويعيش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بهلة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لم يمت ميتة كاملة ، ولسوف يعيش ، وطلب نقله من المغتسل ، فنقل ، وبادر ابن بهلة فتناول سكيناً حادة وقطع عرقاً بين أصابع اليد اليسرى للمريض فنزف دمه ، وأخذ يتحرك ببطء ، ولم يلبث أن فتح عينيه ، عينيه ، فرأى هارون واقفاً على رأسه فشكره بصوت خافض ثم انتبه وعادت إليه الحياة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7661121_1280447820"/>
      <w:bookmarkStart w:id="109" w:name="_Toc38"/>
      <w:bookmarkEnd w:id="108"/>
      <w:r>
        <w:rPr>
          <w:rtl w:val="true"/>
        </w:rPr>
        <w:t xml:space="preserve">الإمام </w:t>
      </w:r>
      <w:r>
        <w:rPr>
          <w:rtl w:val="true"/>
        </w:rPr>
        <w:t>(</w:t>
      </w:r>
      <w:r>
        <w:rPr>
          <w:rtl w:val="true"/>
        </w:rPr>
        <w:t>علیه السّلام</w:t>
      </w:r>
      <w:r>
        <w:rPr>
          <w:rtl w:val="true"/>
        </w:rPr>
        <w:t xml:space="preserve">) </w:t>
      </w:r>
      <w:r>
        <w:rPr>
          <w:rtl w:val="true"/>
        </w:rPr>
        <w:t>مع طبيب هندى</w:t>
      </w:r>
      <w:bookmarkEnd w:id="109"/>
    </w:p>
    <w:p>
      <w:pPr>
        <w:pStyle w:val="BookText"/>
        <w:rPr/>
      </w:pPr>
      <w:r>
        <w:rPr>
          <w:rFonts w:ascii="IRNazanin" w:hAnsi="IRNazanin" w:eastAsia="IRNazanin"/>
          <w:color w:val="111111"/>
          <w:sz w:val="28"/>
          <w:sz w:val="28"/>
          <w:szCs w:val="28"/>
          <w:rtl w:val="true"/>
          <w:lang w:bidi="fa-IR"/>
        </w:rPr>
        <w:t xml:space="preserve">كان طبيب هندي من كبار الأطباء يقرأ على المنصور الدوانيقي كتب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حاضراً فجعل ينصت لقراءته ، فلما فرغ التفت إلى الإمام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الله أتريد مما معى شيئاً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 لأَنَّ ما مَعِي هُوَ خَيْرٌ مِمَّا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الطبيب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أداوي الحارَّ بِالبَارِدِ وَالْبَارِدَ بِالْحارِّ ، وَالرَّطِبَ بِالْيَابِسِ وَالْيَابِسَ بِالرَّحِبِ ، وَأَردُّ الأَمْرَ كُلَّهُ إِلَى اللهِ عَزَّ وَجَلَّ ، وَأَسْتَعْمِلُ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الْمَعِدَةَ بَيْتُ الدّاءِ ، وَأَنَّ الْحِمْيَةَ رَأْسُ كُلِّ دَواءِ ، وَأَعَوِّدُ الْبَدَنَ ما اعْتَادَهُ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الطبيب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الطبّ إلا هذا ؟</w:t>
      </w:r>
    </w:p>
    <w:p>
      <w:pPr>
        <w:pStyle w:val="BookText"/>
        <w:rPr/>
      </w:pPr>
      <w:r>
        <w:rPr>
          <w:rFonts w:ascii="Amiri" w:hAnsi="Amiri" w:eastAsia="Amiri" w:cs="Amiri"/>
          <w:color w:val="111111"/>
          <w:sz w:val="28"/>
          <w:sz w:val="28"/>
          <w:szCs w:val="28"/>
          <w:rtl w:val="true"/>
          <w:lang w:bidi="ar-SA"/>
        </w:rPr>
        <w:t xml:space="preserve">وانبرى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مِنْ كُتُبِ الطِّبِّ أَخَذْتُ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مَا أَخَذْتُ إِلَّا عَنِ اللَّهِ سُبْحَانَهُ ، فَأَخْبِرْنِي أَنَا أَعْلَمُ بِالطَّبُ أَمْ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الإمام إليه أسئلة حسّاسة تتعلّق في بدن الإنسان الذي هو موضوع علم الطب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فِي الرَّأْسِ شُؤون ؟</w:t>
      </w:r>
    </w:p>
    <w:p>
      <w:pPr>
        <w:pStyle w:val="BookText"/>
        <w:rPr/>
      </w:pPr>
      <w:r>
        <w:rPr>
          <w:rFonts w:ascii="Amiri" w:hAnsi="Amiri" w:eastAsia="Amiri" w:cs="Amiri"/>
          <w:color w:val="111111"/>
          <w:sz w:val="28"/>
          <w:sz w:val="28"/>
          <w:szCs w:val="28"/>
          <w:rtl w:val="true"/>
          <w:lang w:bidi="ar-SA"/>
        </w:rPr>
        <w:t>وتحيّر الطبيب ، ولم يهتد إلى الجواب، واعترف بالعجز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جُعِلَ الشَّعَرُ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خَلَتِ الْجَبْهَةُ مِنَ الشَّعَرِ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تخطيط وَأَسارِيرٌ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كانَ الْحَاجِبانِ فَوْقَ الْعَيْنَيْنِ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جُعِلَتِ الْعَيْنَانِ كَاللُّوزَتَينِ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جُعِلَ الْأَنْفُ فيما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كَانَ ثَقْبُ الْأَنْفِ فِي أَسْفَلِهِ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جُعِلت الشَّفَةُ وَالشَّارِبُ فَوْقَ الْفَم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أُحِدَّ السِّنُّ ، وَعَرُضَ الضَّرْسُ ، وَطالَ النَّابُ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جُعِلَتِ الأَحْيَةُ للرِّجالِ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خَلَتِ الْكَفَّانِ مِنَ الشَّعَرِ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خَلَا الظُّفْرُ وَالشَّعَرُ مِنَ الْحَياةِ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كَانَ الْقَلْبُ كَحَبِّ الصَّنَوبَرِ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كانَتِ الرِّئَةُ قِطْعَتَينِ ، وَجُعِلَتْ حَرَكَتُهُما فِي مَوْضِعِهما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كانَتِ الْكَبِدُ حَدْباءَ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كانَتِ الْكُلْيَةُ كَحَبِّ اللُّوبِيا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جُعِلَ طَيُّ الرُّكْبَةِ إِلَى خَلْفٍ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الْخَصَرَتِ الْقَدَمُ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وطلب الطبيب الهندي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هذه الأمور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الرَّأْسِ شُؤونٌ لأَنَّ الْمُجَوَّفَ إِذا كانَ بِلا فَصْلِ أَسْرَعَ إِلَيْهِ الصّداع ، فَإِذا جُعِلَ ذا فُصول كانَ الصّداعُ مِنْهُ أَبْعَدَ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الشَّعَرُ مِنْ فَوْقِهِ لِيُوصِلَ بِسُهولَةِ الأدْهَانَ إِلَى الدَّماغِ ، وَيُخْرِجَ بِأَطْرافِهِ البخار مِنْهُ ، وَيَرُدَّ الْحَرَّ وَالْبَرْدَ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خَلَتِ الْجَبْهَةُ مِنَ الشَّعَرِ لأَنَّهَا مَصَبُّ النّورِ إِلَى الْعَيْنَينِ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فيهِما التَّخْطيطُ وَالأَساريرُ لِيَحْتَبِسَ الْعَرَقُ الْوَارِدُ مِنَ الرَّأْسِ إِلَى الْعَيْنِ قَدَرَ ما يُحيطُهُ الْإِنْسانُ عَنْ نَفْسِهِ كَالْأَنْهَارِ فِي الْأَرْضِ الَّتِي تَحْبِسُ الْمِياهَ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الحاجِبَينِ مِنْ فَوْقِ الْعَيْنَين لِيَرِدًا عَلَيْهِما مِنَ النّورِ قَدَرَ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يا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غَلَبَهُ النّورُ جَعَلَ يَدَهُ عَلَى عَيْنَيهِ لِبَرِدَ عَلَيْهِما قَدَرَ كِفَايَتِهِمَا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الْعَيْنُ كَالأَوْزَةِ لِيَجْرِيَ فيها الْمِيْلُ بِالدَّواءِ وَيَخْرُجَ مِنْهَا الدّاءُ ، وَلَوْ كَانَتْ مُرَبَّعَةٌ أَوْ مُدَوَّرَةٌ مَا جَرَى فيها الْمِيْلُ وَلَا وَصَلَ إِلَيْها دَواءٌ ، وَلَا خَرَجَ مِنْها 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الْأَنْفُ بَيْنَهُما لِيُقْسِمَ النَّورَ قِسْمَينِ إِلَى كُلِّ عَيْنٍ سَواءٍ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ثَقْبُ الْأَنْفِ فِي أَسْفَلِهِ لِتَنْزِلَ مِنْهَا الْأَدْواءُ الْمُنْحَدِرَةُ مِنَ الدَّماغِ ، وَتَصْعَدُ </w:t>
      </w:r>
    </w:p>
    <w:p>
      <w:pPr>
        <w:pStyle w:val="BookText"/>
        <w:rPr/>
      </w:pPr>
      <w:r>
        <w:rPr>
          <w:rFonts w:ascii="Amiri" w:hAnsi="Amiri" w:eastAsia="Amiri" w:cs="Amiri"/>
          <w:color w:val="111111"/>
          <w:sz w:val="28"/>
          <w:sz w:val="28"/>
          <w:szCs w:val="28"/>
          <w:rtl w:val="true"/>
          <w:lang w:bidi="ar-SA"/>
        </w:rPr>
        <w:t xml:space="preserve">فيهِ الرَّوائِحُ إِلَى الْمَشامِ ، وَلَوْ كَانَ فِي أَعْلاهُ لَما نَزَلَ مِنْهُ داءٌ ، وَلَا وَجَدَ َرائِحَةٌ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الشَّارِبُ وَالشَّفَهُ فَوْقَ الْفَمِ ، لِحَبْسِ مَا يَنْزِلُ مِنَ الدَّماغِ مِنَ الْفَمِ، لَئِلًا يَتَعَفَّنَ فَيُنَفِّصَ عَلَى الْإِنْسانِ طَعامَهُ وَشَرابَهُ فَيُمِيْطَهُ عَنْ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السِّنُّ حاداً لأَنَّ بِهِ يَقَعُ الْعَضُّ ، وَجُعِلَ الصِّرْسُ عَريضاً لأَنَّهُ بِهِ يَقَعُ الطَّحْنُ وَالْمَضْعُ ، وَكانَ النّابُ طَويلاً لِيُسْنِدَ الْأَضْراسَ وَالْأَسْنانَ كَالأُسْطُوانَةِ فِي الْبِناءِ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وَجُعِلَتِ اللَّحْيَةُ لِلرِّجالِ لِيَسْتَغْنى بِها عَنِ الْكَشْفِ فِي الْمَنْظَرِ ، وَيُعْلَمَ بِها الذَّكَرَ مِنَ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وَخَلَا الْكَفَّانِ مِنَ الشَّعَرِ لأَنَّ بِهِما يَقَعُ اللَّمْسُ ، فَلَوْ كَانَ فيهِما شَعَرٌ ما دَرَى الْإِنْسانُ ما يُقابِلُهُ وَيَلْمَسُهُ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وَخَلَا الشَّعَرُ وَالظُّفْرُ مِنَ الْحَياةِ لأَنَّ طُولَهُما سَمْجُ يَفْبُحُ ، وَقَصُّهُما حَسَنٌ ، فَلَوْ كانَ فِيهِما حَياةٌ لالَمَ الْإِنْسانَ فَصَّهُما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الْقَلْبُ كَحَبِّ الصنوبَرِ لأَنَّهُ مُنَكَسٌ ، فَجُعِلَ رَأْسُهُ دَقيقاً لِيَدْخُلَ فِي الرِّئَةِ فَيَتَرَوَّحَ عَنْهُ بِبَرْدِهَا ، وَلِئَلَّا يَشِيطَ الدَّماغُ بِحَرِّهِ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الرِّئَةُ قِطْعَتَين لِيَدْخُلَ الْقَلْبَ بَيْنَ مَضاغِطِها فَيَتَرَوحَ بِحَرَكَتِها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الْكَبَدُ حَدْباءَ لِتَنَقَّلَ الْمَعِدَةَ وَتَقَعَ جَميعُها عَلَيْها ، فَتَعْصِرَها لِيَخْرُجَ ما فيها مِنَ الْبُخَارِ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الْكُلْيَةُ كَحَبِّ اللوبيا لأَنَّ عَلَيْها مَصَبَّ الْمَنيِّ نُقْطَةٌ بَعْدَ نُقْطَةٍ ، فَلَوْ كَانَتْ مُرَبَّعَةٌ أَوْ مُدَوَّرَةٌ لَاحْتَبَسَتِ النُّقْطَةُ الأولى إِلَى الثَّانِيَةِ ، فَلا يَلْتَذُ بِخُروجها ، إذ المني </w:t>
      </w:r>
      <w:bookmarkStart w:id="110" w:name="pg16416_178879"/>
    </w:p>
    <w:p>
      <w:pPr>
        <w:pStyle w:val="BookText"/>
        <w:rPr/>
      </w:pPr>
      <w:bookmarkEnd w:id="110"/>
      <w:r>
        <w:rPr>
          <w:rFonts w:ascii="Amiri" w:hAnsi="Amiri" w:eastAsia="Amiri" w:cs="Amiri"/>
          <w:color w:val="111111"/>
          <w:sz w:val="28"/>
          <w:sz w:val="28"/>
          <w:szCs w:val="28"/>
          <w:rtl w:val="true"/>
          <w:lang w:bidi="ar-SA"/>
        </w:rPr>
        <w:t xml:space="preserve">يَنزِلُ مِنْ فَقارِ الظَّهْرِ إِلَى الْكُلْيَةِ ، وَهِي تَنْقَبِضُ وَتَنْبَسِطُ وَتَرميهِ أَوَّلاً فَأَوَّلاً إِلَى الْمَثانَةِ كَالْمُنْدُقَةِ مِنَ الْقَوسِ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طَيُّ الرُّكْبَةِ إِلى خَلْفٍ؛ لأنَّ الْإِنْسانَ يَمْشِي إِلَىٰ مَا بَينَ يَدَيهِ فَتَعْتَدِلَ الْحَرَكاتُ وَلَوْلَا ذلِكَ لَسَقَطَ في المَشي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الْقَدَمُ مُتَخَصِّرَةٌ لأَنَّ الْمَشْيَ إِذا وَقَعَ عَلَى الْأَرْضِ جَمِيعَهُ ثَقُلَ ثِقْلَ حَجَرِ الرَّحى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الطبيب بهذه المعلومات التي لا معرفة له بها ، وهي من بحوث علم الطب ، وراح يقول بإعجاب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العلم ؟</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 عَنْ رَبِّ لا الْعالَمينَ جَلَّ جَلَالُهُ الَّذي خَلَقَ الْأَجْسَادَ وَالْأَرْواحَ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 الطبيب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وأنا أشهد أن لا إله إلا الله ، وأنّ محمداً رسول الله وعبده ، وأنك أعلم أهل زمانك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7661123_1280447820"/>
      <w:bookmarkStart w:id="112" w:name="_Toc39"/>
      <w:bookmarkEnd w:id="111"/>
      <w:r>
        <w:rPr>
          <w:rtl w:val="true"/>
        </w:rPr>
        <w:t>عدد عظام الإنسان</w:t>
      </w:r>
      <w:bookmarkEnd w:id="112"/>
    </w:p>
    <w:p>
      <w:pPr>
        <w:pStyle w:val="BookText"/>
        <w:rPr/>
      </w:pPr>
      <w:r>
        <w:rPr>
          <w:rFonts w:ascii="IRNazanin" w:hAnsi="IRNazanin" w:eastAsia="IRNazanin"/>
          <w:color w:val="111111"/>
          <w:sz w:val="28"/>
          <w:sz w:val="28"/>
          <w:szCs w:val="28"/>
          <w:rtl w:val="true"/>
          <w:lang w:bidi="fa-IR"/>
        </w:rPr>
        <w:t xml:space="preserve">روى سالم بن الضرير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نصرانياً 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أسرار الطب ، ثم سأله عن تفصيل الجسم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الإنسان على اثنى عشر وصلاً</w:t>
      </w:r>
      <w:r>
        <w:rPr>
          <w:rStyle w:val="FootnoteAnchor"/>
          <w:rtl w:val="true"/>
        </w:rPr>
        <w:footnoteReference w:id="82"/>
      </w:r>
      <w:r>
        <w:rPr>
          <w:rFonts w:ascii="Amiri" w:hAnsi="Amiri" w:eastAsia="Amiri" w:cs="Amiri"/>
          <w:color w:val="111111"/>
          <w:sz w:val="28"/>
          <w:sz w:val="28"/>
          <w:szCs w:val="28"/>
          <w:rtl w:val="true"/>
          <w:lang w:bidi="ar-SA"/>
        </w:rPr>
        <w:t xml:space="preserve">، وعلى مائتين </w:t>
      </w:r>
      <w:bookmarkStart w:id="113" w:name="pg16416_178880"/>
    </w:p>
    <w:p>
      <w:pPr>
        <w:pStyle w:val="BookText"/>
        <w:rPr/>
      </w:pPr>
      <w:bookmarkEnd w:id="113"/>
      <w:r>
        <w:rPr>
          <w:rFonts w:ascii="Amiri" w:hAnsi="Amiri" w:eastAsia="Amiri" w:cs="Amiri"/>
          <w:color w:val="111111"/>
          <w:sz w:val="28"/>
          <w:sz w:val="28"/>
          <w:szCs w:val="28"/>
          <w:rtl w:val="true"/>
          <w:lang w:bidi="ar-SA"/>
        </w:rPr>
        <w:t xml:space="preserve">وثمانية وأربعين عظماً ، وعلى ثلاثمائة وستين عرقاً ، فالعروق هي التي تسقي الجسد كله ، والعظام تمسكه ، واللحم يمسك العظام ، والعصب تمسك اللحم ، وجعل في يديه اثنين وثمانين عظماً ، في كل يد إحدى وأربعون عظماً ، منها في كفّه خمسة وثلاثون عظماً ، وفي ساعده اثنان ، وفي عضده واحد ، وفي كتفه ثلاثة ، فذلك إحدى وأربعون ، وكذلك 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رجله ثلاثة وأربعون عظماً ، منها في قدمه خمسة وثلاثون عظماً ، وفي ساقه اثنان ، وفي ركبته ثلاثة ، وفي فخذه واحد ، وفي وركه اثنان ، وكذلك في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صلبه ثماني عشر فقارة، وفي كلّ واحدٍ من جنبيه تسعة أضلاع ، وفي وقصته</w:t>
      </w:r>
      <w:r>
        <w:rPr>
          <w:rStyle w:val="FootnoteAnchor"/>
          <w:rtl w:val="true"/>
        </w:rPr>
        <w:footnoteReference w:id="83"/>
      </w:r>
      <w:r>
        <w:rPr>
          <w:rFonts w:ascii="Amiri" w:hAnsi="Amiri" w:eastAsia="Amiri" w:cs="Amiri"/>
          <w:color w:val="111111"/>
          <w:sz w:val="28"/>
          <w:sz w:val="28"/>
          <w:szCs w:val="28"/>
          <w:rtl w:val="true"/>
          <w:lang w:bidi="ar-SA"/>
        </w:rPr>
        <w:t>ثمانية ، وفي رأسه ستة وثلاثون عظماً ، وفي فيه ثماني وعشرون عظماً أو إثنان وثلاثون عظماً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المرحوم الشيخ محمد الخليلي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إنّ هذا الحصر والتعداد هو عين ما ذكره المشرحون في هذا العصر لم يزيدوا ولم ينقصوا ، اللهم إلا في التسمية أو جعل الإثنين لاتصالهما واحداً أو بالعكس ، وهذا مما يدلنا على اطلاعه الكامل بالتشريح ، ونظره الثاقب في بيان تفصيل الهيكل العظمي في بدن الإنسان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7661125_1280447820"/>
      <w:bookmarkStart w:id="115" w:name="_Toc40"/>
      <w:bookmarkEnd w:id="114"/>
      <w:r>
        <w:rPr>
          <w:rtl w:val="true"/>
        </w:rPr>
        <w:t>الدورة الدموية</w:t>
      </w:r>
      <w:bookmarkEnd w:id="11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واكتشف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الدورة الدموية في حديثه مع المفضّل بن عم </w:t>
      </w:r>
    </w:p>
    <w:p>
      <w:pPr>
        <w:pStyle w:val="BookText"/>
        <w:rPr/>
      </w:pPr>
      <w:r>
        <w:rPr>
          <w:rFonts w:ascii="IRNazanin" w:hAnsi="IRNazanin" w:eastAsia="IRNazanin"/>
          <w:color w:val="111111"/>
          <w:sz w:val="28"/>
          <w:sz w:val="28"/>
          <w:szCs w:val="28"/>
          <w:rtl w:val="true"/>
          <w:lang w:bidi="fa-IR"/>
        </w:rPr>
        <w:t xml:space="preserve">وقد سبق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الطبيب المشهور المعروف لدى الأطباء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بمكتشف الدورة الدموية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اسمعوا ما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يا مفضّل في وصول الغذاء إلى البدن وما فيه من التدبير ، فإن الطعام يصير إلى المعدة فتطبخه ، وتبعث بصفوه إلى الكبد في عروق دقاق واشجة</w:t>
      </w:r>
      <w:r>
        <w:rPr>
          <w:rStyle w:val="FootnoteAnchor"/>
          <w:rtl w:val="true"/>
        </w:rPr>
        <w:footnoteReference w:id="86"/>
      </w:r>
      <w:r>
        <w:rPr>
          <w:rFonts w:ascii="Amiri" w:hAnsi="Amiri" w:eastAsia="Amiri" w:cs="Amiri"/>
          <w:color w:val="111111"/>
          <w:sz w:val="28"/>
          <w:sz w:val="28"/>
          <w:szCs w:val="28"/>
          <w:rtl w:val="true"/>
          <w:lang w:bidi="ar-SA"/>
        </w:rPr>
        <w:t>بينهما ، قد جعلت كالمصفى للغذاء، لكيلا يصل إلى الكبد منه شيء فينكأها</w:t>
      </w:r>
      <w:r>
        <w:rPr>
          <w:rStyle w:val="FootnoteAnchor"/>
          <w:rtl w:val="true"/>
        </w:rPr>
        <w:footnoteReference w:id="87"/>
      </w:r>
      <w:r>
        <w:rPr>
          <w:rFonts w:ascii="Amiri" w:hAnsi="Amiri" w:eastAsia="Amiri" w:cs="Amiri"/>
          <w:color w:val="111111"/>
          <w:sz w:val="28"/>
          <w:sz w:val="28"/>
          <w:szCs w:val="28"/>
          <w:rtl w:val="true"/>
          <w:lang w:bidi="ar-SA"/>
        </w:rPr>
        <w:t>وذلك أن الكبد رقيقة لا تحتمل العنف، ثمّ إنّ الكبد تقبله فيستحيل بلطف التدبير دماً ، وينفذه إلى البدن كله في مجاري مُهيّئة لذلك بمنزلة المجاري التي تهيّأ للماء حتى ليطرد في الأرض كلّها ، وينفذ ما يخرج منه من الخبث والفضول إلى مغائض</w:t>
      </w:r>
      <w:r>
        <w:rPr>
          <w:rStyle w:val="FootnoteAnchor"/>
          <w:rtl w:val="true"/>
        </w:rPr>
        <w:footnoteReference w:id="88"/>
      </w:r>
      <w:r>
        <w:rPr>
          <w:rFonts w:ascii="Amiri" w:hAnsi="Amiri" w:eastAsia="Amiri" w:cs="Amiri"/>
          <w:color w:val="111111"/>
          <w:sz w:val="28"/>
          <w:sz w:val="28"/>
          <w:szCs w:val="28"/>
          <w:rtl w:val="true"/>
          <w:lang w:bidi="ar-SA"/>
        </w:rPr>
        <w:t>قد أعدّت لذلك ، فما كان منه من جنس المرّة</w:t>
      </w:r>
      <w:r>
        <w:rPr>
          <w:rStyle w:val="FootnoteAnchor"/>
          <w:rtl w:val="true"/>
        </w:rPr>
        <w:footnoteReference w:id="89"/>
      </w:r>
      <w:r>
        <w:rPr>
          <w:rFonts w:ascii="Amiri" w:hAnsi="Amiri" w:eastAsia="Amiri" w:cs="Amiri"/>
          <w:color w:val="111111"/>
          <w:sz w:val="28"/>
          <w:sz w:val="28"/>
          <w:szCs w:val="28"/>
          <w:rtl w:val="true"/>
          <w:lang w:bidi="ar-SA"/>
        </w:rPr>
        <w:t xml:space="preserve">الصفراء جرى إلى المرارة ، وما كان من جنس السوداء جرى إلى الطحال ، وما كان من البلة والرطوبة جرى إلى المثانة ، فتأمل حكمة التدبير في تركيب البدن ، ووضع هذه الأعضاء منه مواضعها ، وإعداد هذه الأوعية فيه لتحمل تلك الفضول لئلا تنتشر في البدن فتسقمه وتنهكه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من أحسن التقدير وأحكم التدبير</w:t>
      </w:r>
      <w:r>
        <w:rPr>
          <w:rStyle w:val="FootnoteAnchor"/>
          <w:rtl w:val="true"/>
        </w:rPr>
        <w:footnoteReference w:id="9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 المرحوم الطبيب الشيخ محمد الخليلي على هذا المقطع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صريح في بيان كيفية الدورة </w:t>
      </w:r>
      <w:bookmarkStart w:id="116" w:name="pg16416_178882"/>
    </w:p>
    <w:p>
      <w:pPr>
        <w:pStyle w:val="BookText"/>
        <w:rPr/>
      </w:pPr>
      <w:bookmarkEnd w:id="116"/>
      <w:r>
        <w:rPr>
          <w:rFonts w:ascii="Amiri" w:hAnsi="Amiri" w:eastAsia="Amiri" w:cs="Amiri"/>
          <w:color w:val="111111"/>
          <w:sz w:val="28"/>
          <w:sz w:val="28"/>
          <w:szCs w:val="28"/>
          <w:rtl w:val="true"/>
          <w:lang w:bidi="ar-SA"/>
        </w:rPr>
        <w:t xml:space="preserve">الدموية حسب ما وصل إليه الطب الحديث بعدما يناهز الإثني عشر قرناً ، مضافاً إلى ما لوّح فيه إلى وظائف الجهاز الهضمي، والجهاز البولي ، وإلى وظيفة المرارة ، والطحال ، والكبد ، والمثانة ، كما أنّه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يَنْتَشِرَ فِي الْبَدَنِ فَيُسْقِمَهُ وَيُنْهِكَهُ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أثبته طبّ القرن العشرين من التسمّم البولي الحاصل من رجوع البول من المثانة إلى الدم عندما لا يخرج منها ، فينتشر بواسطة الدم في جميع أعضاء البدن فيسممه ويسقمه ، وإلى التسمّم المَعِدي الحاصل من تعفّن الفضلات المعدية غير المندفعة منها ، والتي تحدث برجوعها متعفّنة إلى البدن التهابات توجب تسممه وانتهاكه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7661127_1280447820"/>
      <w:bookmarkStart w:id="118" w:name="_Toc41"/>
      <w:bookmarkEnd w:id="117"/>
      <w:r>
        <w:rPr>
          <w:rtl w:val="true"/>
        </w:rPr>
        <w:t>التحذير من الأمراض المعدية</w:t>
      </w:r>
      <w:bookmarkEnd w:id="118"/>
    </w:p>
    <w:p>
      <w:pPr>
        <w:pStyle w:val="BookText"/>
        <w:rPr/>
      </w:pPr>
      <w:r>
        <w:rPr>
          <w:rFonts w:ascii="Amiri" w:hAnsi="Amiri" w:eastAsia="Amiri" w:cs="Amiri"/>
          <w:color w:val="111111"/>
          <w:sz w:val="28"/>
          <w:sz w:val="28"/>
          <w:szCs w:val="28"/>
          <w:rtl w:val="true"/>
          <w:lang w:bidi="ar-SA"/>
        </w:rPr>
        <w:t xml:space="preserve">وحذر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الاختلاط بالمصابين بالأمراض المعدية خوفاً من من العدوى ، وكان من بين ما حذر منه الاختلاط بالمصابين بالجذام ، فإنّ هذا المرض شديد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 الرَّجُلُ مَجْذُوماً إِلَّا أَنْ يَكُونَ بَيْنَهُما قَدْرُ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رُمْحٍ</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وأثبتت البحوث الطبية الحديثة ، أنّ ميكروب الجذام ينتشر في الهواء حول المصاب ، أكثر من مسافة متر أو نصف المتر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7661129_1280447820"/>
      <w:bookmarkStart w:id="120" w:name="_Toc42"/>
      <w:bookmarkEnd w:id="119"/>
      <w:r>
        <w:rPr>
          <w:rtl w:val="true"/>
        </w:rPr>
        <w:t>وصايا صحيّة</w:t>
      </w:r>
      <w:bookmarkEnd w:id="1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بوصايا صحيّة كان منها ما يلي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اقْتَصَدَ النَّاسُ فِي الْمَطْعَم لاسْتَقامَتْ أَبْدانُهُمْ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استقامة في الطعام وعدم الإسراف فيه ، فإنّه يجنّب الإنسان ويقيه من كثير من الأمراض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ناشئة من التخمة ، والنهم في الطعام ، وقد أشار القرآن الكريم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وَلَا تُسْرِفُوا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تصلّب الشرايين، والإصابة بداء السكّر ، وأمراض المعدة ، كلّها تنشأ من الإسراف في الأكل ، وقد أيدت ذلك البحوث الطبية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ظَهَرَتْ صِحَتُهُ عَلَى سُقْمِهِ فَيُعالَجُ بِشَيْءٍ ، فَمَاتَ ، فَأَنَا إِلَى اللَّهِ مِنْهُ بَرِيءٌ</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يستعمل الأدوية وهو صحيح ، فقد أعان على نفسه لأنّ ذلك يسبب له الإصابة بكثير من الأمراض التي تؤدي لهلاكه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أَصْلَحَ الْبَدَنَ إِسْرافٌ ، إِنَّمَا الْإسْرافُ فيما أَتْلَفَ المال ، وَأَضَرَّ الْبَدَنَ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إسراف ولا تبذير فيما ينمي البدن ويصلحه ، إنّما الإسراف فيما يضر البدن ، ويتلف المال، وهي حقيقة لا شبهة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الدَّواءَ ما احْتَمَلَ بِدَنُكَ الدّاءَ</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اجتناب الدواء إذا لم يكن هناك ضرورة لاستعماله فإنّه يعود على البدن بالصحة ، فإنّ كثيراً من الأمراض يدفعها الجسم إذا كانت فيه مناعة وقوة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الْإِناءِ ، وَكَسْحُ الْفِناءِ مَجْلَبَةٌ لِلرِّزْقِ</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غسل الأواني ، وتنظيف الدار ، وإزالة ما فيها من الأوساخ مما يوجب ازدهار الصحة ، فإنّ الكثير من الأمراض المعدية إنما تتولّد من القاذورات والأوساخ ، وعدم النظافة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أَقْلِلْ مِنْ شُرْبِ الْمَاءِ فَإِنَّهُ يَمُدُّ كُلَّ داءٍ</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الإكثار من شرب الماء إذا لم يكن ناشئاً عن العطش فإنّه يسبب إثارة الأمراض ، كما أن الإكثار منه يتولد منه داء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الْمَشْيَ لِلْمَرِيضِ نَكْسٌ</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الأمراض تحتاج إلى راحة وسكون ، فإذا مشى المريض أصيب بنكسة مؤذية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لعنوان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أَنْ تَأْكُلَ ما لَا تَشْتَهِيهِ ، فَإِنَّهُ يُورثُ الْحَماقَةَ وَالْبَلَهَ ، وَلَا تَأْكُلْ إِلَّا عِنْدَ الْجُوْعِ ، وَإِذا أَكَلْتَ فَكُلْ حَلالاً ، وَسَمِّ بِاللَّهِ ، وَاذْكُرْ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ابْنُ آدَمَ وعَاءً شَرّاً مِنْ بَطْنِهِ ، فَإذا كانَ وَلَا بُدَّ فَثُلُثٌ لِطَعَامِهِ ، وَثُلُتْ لِشَرابِهِ ، وَثُلُثٌ لِنَفْسِهِ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داءٍ مِنَ التَّحْمَةِ إِلَّا الْحُمَى فَإِنَّها تَرِدُ وُروداً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الحميات تتولّد من أسباب مختلفة ، كالالتهابات وموجات البرد ولا تتولد </w:t>
      </w:r>
    </w:p>
    <w:p>
      <w:pPr>
        <w:pStyle w:val="BookText"/>
        <w:rPr/>
      </w:pPr>
      <w:r>
        <w:rPr>
          <w:rFonts w:ascii="Amiri" w:hAnsi="Amiri" w:eastAsia="Amiri" w:cs="Amiri"/>
          <w:color w:val="111111"/>
          <w:sz w:val="28"/>
          <w:sz w:val="28"/>
          <w:szCs w:val="28"/>
          <w:rtl w:val="true"/>
          <w:lang w:bidi="ar-SA"/>
        </w:rPr>
        <w:t xml:space="preserve">من التخمة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الْحَمَامَ إِلَّا وَفِي جَوْفِكَ شَيْءٌ يُطْفِئُ عَنْكَ وَهَجَ الْمَعِدَةِ ، وَهُوَ أَقْوى لِلْبَدَنِ ، وَلَا تَدْخُلْ وَأَنْتَ مُمْتَلِيٌّ مِنَ الطَّعام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دخول الحمام في حالة الجوع وفي حالة امتلاء يسبب انهيار البدن ، ويعرّضه للأمراض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والنَّوْمُ راحَةُ الْجَسَدِ ، وَالنُّطْقُ راحَةُ الرُّوحِ ، وَالسُّكوتُ راحَةُ الْعَقْلِ</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أروع هذه الكلمة الحكيمة ، فقد احتوت على أصول الحكمة والطب ، إن النوم عنصر من عناصر الصحة للإنسان ، ولا يستقيم البدن بدونه ، وأما النطق فإنّه راحة للروح ، فإنّ الله خلق البيان للإنسان، ففيه راحة لروحه ، وقضاء لمهماته ، وأما السكوت في المواضع التي لا حاجة فيها إلى النطق ولا ضرورة تدعو له فهو راحة للفكر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أَيْدِيَكُمْ قَبْلَ الطَّعامِ وَبَعْدَهُ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غسل اليدين قبل الطعام تطهير وتعقيم لهما من الجراثيم المحتملة التي تتعلّق بهما ، كما أن غسل اليدين بعد الطعام من النظافة التي هي من الإيمان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لِلشَّيْخِ الْكَبِيرِ أَلَّا يَنامَ وَجَوْفُهُ مُمْتَلِيٌّ مِنَ الطَّعامِ ، فَإِنَّهُ أَهْدَأُ لِنَوْمِهِ ، وَأَطْيَبُ لِنَكْهَتِه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النِّسَاءَ مِنْ أَوَّلِ اللَّيل صَيْفاً أَوْ شتاءً؛ لأنَّ الْمَعِدَةَ تَكونُ لا مُمْتَلِنَةٌ ، وَهُوَ غَيْرُ مَحْمود ، إِذْ يَتَوَلَّدُ مِنْهُ الْقُولُنجُ ، أَوِ الْحَصاةُ ، أَوِ الْفَتْقُ ، أَوْ ضَعْفُ الْبَصَرِ ، فَإِنْ أَرَدْتَ ذلِكَ فَلْيَكُنْ فِي آخِرِ اللَّيْلِ ، فَإِنَّهُ أَصَحُ لِلْبَدَنِ ، وَأَذْكَى لِلْعَقْلِ فِي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تُجامِع امْرَأَةٌ حَتَّى تُلاعِبَهَا ، وَتُكْثِرَ دُعابَهَا ، وَتُغْمَزَ ثَدْيَهَا ، فَإِنَّهُ إِذَا فَعَلْتَ ذَلِكَ غَلَبَتْ شَهْوَتُها ، وَاجْتَمَعَ ماؤُها ، لأنَّ ماءَها يَخْرُجُ مِنْ ثَدْيها ، وَالشَّهْوَةُ تَظْهَرُ فِي وَجْهها وَعَيْنَيها ، وَاشْتَهَتْ مِنْكَ مِثْلَ الَّذِي تَشْتَهِيهِ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تُجامِعِ امْرَأَةٌ إِلَّا وَهي طاهِرَةٌ ، فَإِذا فَعَلْتَ ذلِكَ فَلَا تَقُمْ قَائِماً ، وَلَا تَجْلِسْ جالِساً ، وَلكِنْ تَميلُ عَلَى يَمِينِكَ ، ثُمَّ انْهَضْ لِلْبَولِ مِنْ سَاعَتِكَ ، فَإِنَّكَ تَأْمَنُ مِنَ الْحَصاة ، ثُمَّ اغْتَسِلْ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حفل حديث الإمام الا بالمناهج الصحية التي ينبغي أن تراعى في العملية الجنسيّة ، وقد أيّدت البحوث الطبية الحديثة ما أدلى به الإمام الله في هذا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الله تعالى إِذا خَفَّ بَطْنُهُ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عدم الشبع كما يكون له الأثر الفعّال في الصحة العامة كذلك له الأثر العميق في الاتصال بالله تعالى ، فإنّ الممتلئ من الطعام يكون محجوباً عن الله تعالى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وصاياه الصحيّة التي كان يدلي بها في محاضراته </w:t>
      </w:r>
      <w:r>
        <w:rPr>
          <w:rFonts w:eastAsia="Amiri" w:cs="Amiri" w:ascii="Amiri" w:hAnsi="Amiri"/>
          <w:color w:val="111111"/>
          <w:sz w:val="28"/>
          <w:szCs w:val="28"/>
          <w:rtl w:val="true"/>
          <w:lang w:bidi="ar-SA"/>
        </w:rPr>
        <w:t xml:space="preserve">. </w:t>
      </w:r>
      <w:bookmarkStart w:id="121" w:name="pg16416_178887"/>
    </w:p>
    <w:p>
      <w:pPr>
        <w:pStyle w:val="Heading3"/>
        <w:numPr>
          <w:ilvl w:val="2"/>
          <w:numId w:val="1"/>
        </w:numPr>
        <w:rPr/>
      </w:pPr>
      <w:bookmarkStart w:id="122" w:name="__RefHeading___Toc7661131_1280447820"/>
      <w:bookmarkStart w:id="123" w:name="_Toc43"/>
      <w:bookmarkEnd w:id="121"/>
      <w:bookmarkEnd w:id="122"/>
      <w:r>
        <w:rPr>
          <w:rtl w:val="true"/>
        </w:rPr>
        <w:t>الأطعمة</w:t>
      </w:r>
      <w:bookmarkEnd w:id="123"/>
    </w:p>
    <w:p>
      <w:pPr>
        <w:pStyle w:val="Heading4"/>
        <w:numPr>
          <w:ilvl w:val="3"/>
          <w:numId w:val="1"/>
        </w:numPr>
        <w:rPr/>
      </w:pPr>
      <w:bookmarkStart w:id="124" w:name="__RefHeading___Toc7661133_1280447820"/>
      <w:bookmarkStart w:id="125" w:name="_Toc44"/>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 xml:space="preserve">تطرّق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محاضراته إلى المطعومات من الخبز واللحوم والفواكه ، وعرض ما فيها من الفوائد الصحية ، وقد ذكرتها بصورة شاملة موسوعات الفقه والحديث ، ونذكر بعضها </w:t>
      </w:r>
      <w:r>
        <w:rPr>
          <w:rFonts w:eastAsia="IRNazanin" w:cs="IRNazanin"/>
          <w:color w:val="111111"/>
          <w:sz w:val="28"/>
          <w:szCs w:val="28"/>
          <w:rtl w:val="true"/>
          <w:lang w:bidi="fa-IR"/>
        </w:rPr>
        <w:t>:</w:t>
      </w:r>
    </w:p>
    <w:p>
      <w:pPr>
        <w:pStyle w:val="Heading4"/>
        <w:numPr>
          <w:ilvl w:val="3"/>
          <w:numId w:val="1"/>
        </w:numPr>
        <w:rPr/>
      </w:pPr>
      <w:bookmarkStart w:id="126" w:name="__RefHeading___Toc7661135_1280447820"/>
      <w:bookmarkStart w:id="127" w:name="_Toc45"/>
      <w:bookmarkEnd w:id="126"/>
      <w:r>
        <w:rPr>
          <w:rtl w:val="true"/>
        </w:rPr>
        <w:t>خبز الأرز</w:t>
      </w:r>
      <w:bookmarkEnd w:id="127"/>
    </w:p>
    <w:p>
      <w:pPr>
        <w:pStyle w:val="BookText"/>
        <w:rPr/>
      </w:pPr>
      <w:r>
        <w:rPr>
          <w:rFonts w:ascii="Amiri" w:hAnsi="Amiri" w:eastAsia="Amiri" w:cs="Amiri"/>
          <w:color w:val="111111"/>
          <w:sz w:val="28"/>
          <w:sz w:val="28"/>
          <w:szCs w:val="28"/>
          <w:rtl w:val="true"/>
          <w:lang w:bidi="ar-SA"/>
        </w:rPr>
        <w:t xml:space="preserve">ووصف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 الأرز للمبطون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الْمَبْطُونَ خُبْزَ الأَرز فَما دَخَلَ جَوْفَ الْمَبْطُونِ شَيْءٌ أَنْفَعُ مِنْهُ ، أَما إِنَّهُ يَدْبَعُ الْمَعِدَةَ ، وَيُسِلُ الدّاءَ سَلَا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 الأرز، وبرأ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كان يعانيه من وجع البطن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7661137_1280447820"/>
      <w:bookmarkStart w:id="129" w:name="_Toc46"/>
      <w:bookmarkEnd w:id="128"/>
      <w:r>
        <w:rPr>
          <w:rtl w:val="true"/>
        </w:rPr>
        <w:t>اللحم</w:t>
      </w:r>
      <w:bookmarkEnd w:id="129"/>
    </w:p>
    <w:p>
      <w:pPr>
        <w:pStyle w:val="BookText"/>
        <w:rPr/>
      </w:pPr>
      <w:r>
        <w:rPr>
          <w:rFonts w:ascii="IRNazanin" w:hAnsi="IRNazanin" w:eastAsia="IRNazanin"/>
          <w:color w:val="111111"/>
          <w:sz w:val="28"/>
          <w:sz w:val="28"/>
          <w:szCs w:val="28"/>
          <w:rtl w:val="true"/>
          <w:lang w:bidi="fa-IR"/>
        </w:rPr>
        <w:t xml:space="preserve">وأثرت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اللحم عدة أحاديث ، كان منها 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عبدالله بن سنان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الإدام في الدنيا والآخرة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طَيْرِ مِمَّا يَشْتَهُونَ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مسمع أبو سيار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یروون انّ الله عزّ وجلّ يبغض البيت اللحم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 وَلَيْسَ حَيْثُ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الْبَيتَ الَّذِي يُؤْكَلُ فِيهِ لحومُ النَّاسِ</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عليّ بن الحسين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ليبغض البيت اللحم ، واللحم السمين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لَنَأْكُلُ اللَّحْمَ وَنُحِبُّهُ ، وَإِنَّما عَنَى الْبَيْتَ الَّذِي يُؤْكَلُ فِيهِ لُحومُ النَّاسِ بِالْغِيْبَةِ ، وَعَنى بِاللَّحْمِ السَّمينِ الْمُتَبَخْتِرَ وَالْمُخْتالَ فِي مَشْيِهِ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واللَّحْمُ يُنْبِتُ اللَّحْمَ ، وَمَنْ تَرَكَ اللَّحْمَ أَربعينَ صَباحاً ساءَ خُلُقُه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الإدمان على أكل اللحم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إِدْمانَ اللَّحْم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ضَرَاوَةٌ كَفَراوَةِ الْخَمْر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إدريس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اللحم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يَوْماً بِلَحْمٍ ، وَيَوْماً بِلَبَنِ ، وَيَوْماً بِشَيْءٍ آخَرَ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عمّار الساباطي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اللحم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ثَلاثٍ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أضياف وقوم ينزلون بنا ، وليس يقع منهم موقع اللحم شيء</w:t>
      </w:r>
      <w:r>
        <w:rPr>
          <w:rFonts w:eastAsia="Amiri" w:cs="Amiri" w:ascii="Amiri" w:hAnsi="Amiri"/>
          <w:color w:val="111111"/>
          <w:sz w:val="28"/>
          <w:szCs w:val="28"/>
          <w:rtl w:val="true"/>
          <w:lang w:bidi="ar-SA"/>
        </w:rPr>
        <w:t xml:space="preserve">. </w:t>
      </w:r>
      <w:bookmarkStart w:id="130" w:name="pg16416_178889"/>
    </w:p>
    <w:p>
      <w:pPr>
        <w:pStyle w:val="BookText"/>
        <w:rPr/>
      </w:pPr>
      <w:bookmarkEnd w:id="13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شيئاً أحضر منه ، ولو ائتدموا بغيره لم يعدّوه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7661139_1280447820"/>
      <w:bookmarkStart w:id="132" w:name="_Toc47"/>
      <w:bookmarkEnd w:id="131"/>
      <w:r>
        <w:rPr>
          <w:rtl w:val="true"/>
        </w:rPr>
        <w:t>السمك</w:t>
      </w:r>
      <w:bookmarkEnd w:id="132"/>
    </w:p>
    <w:p>
      <w:pPr>
        <w:pStyle w:val="BookText"/>
        <w:rPr/>
      </w:pPr>
      <w:r>
        <w:rPr>
          <w:rFonts w:ascii="IRNazanin" w:hAnsi="IRNazanin" w:eastAsia="IRNazanin"/>
          <w:color w:val="111111"/>
          <w:sz w:val="28"/>
          <w:sz w:val="28"/>
          <w:szCs w:val="28"/>
          <w:rtl w:val="true"/>
          <w:lang w:bidi="fa-IR"/>
        </w:rPr>
        <w:t xml:space="preserve">وأثرت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في أكل السمك ، وهذه بعضها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السَّمَكَ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 وَأَبْدِلْنَا بِهِ خَيْراً مِنْهُ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جناح عن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بتمر فأكله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شهْوَةٌ ، وَلَكِنِّي أَكَلْتُ سَمَكاً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وَفِي جَوْفِهِ سَمَكَ لَمْ يُنْبِعْهُ بِتَمْرِ أَوْ عَسَلٍ لَمْ يَزَلْ عِرْقُ الْفَالِجِ يَضْرِبُ عَلَيْهِ حَتَّى يُصْبحَ</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السَّمَكَ يُذيبُ الْبَدَنَ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7661141_1280447820"/>
      <w:bookmarkStart w:id="134" w:name="_Toc48"/>
      <w:bookmarkEnd w:id="133"/>
      <w:r>
        <w:rPr>
          <w:rtl w:val="true"/>
        </w:rPr>
        <w:t>البيض</w:t>
      </w:r>
      <w:bookmarkEnd w:id="13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الرواة مجموعة من الأحاديث التي وردت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135" w:name="pg16416_178890"/>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مرازم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خَفِيفٌ يُذْهِبُ بِقَوْمٍ الخمِ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عبدالله بن سنان ،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شَكا نَبِيٌّ مِنَ الْأَنْبِياءِ إِلَى اللهِ عَزَّ وَجَلَّ قِلَّةَ النَّسْلِ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اللَّحْمَ بِالْبَيْضِ</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قيس بن عبدالعزيز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 الْبَيْضِ خَفِيفٌ ، وَالْبَياضُ ثَقيل</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إبراهيم الجعفي ،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الْوَلَدُ فَلْيَأْكُلِ الْبَيْضَ ، وَلْيُكْثِرُ مِنْهُ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7661143_1280447820"/>
      <w:bookmarkStart w:id="137" w:name="_Toc49"/>
      <w:bookmarkEnd w:id="136"/>
      <w:r>
        <w:rPr>
          <w:rtl w:val="true"/>
        </w:rPr>
        <w:t>الجبن والجوز</w:t>
      </w:r>
      <w:bookmarkEnd w:id="137"/>
    </w:p>
    <w:p>
      <w:pPr>
        <w:pStyle w:val="BookText"/>
        <w:rPr/>
      </w:pPr>
      <w:r>
        <w:rPr>
          <w:rFonts w:ascii="IRNazanin" w:hAnsi="IRNazanin" w:eastAsia="IRNazanin"/>
          <w:color w:val="111111"/>
          <w:sz w:val="28"/>
          <w:sz w:val="28"/>
          <w:szCs w:val="28"/>
          <w:rtl w:val="true"/>
          <w:lang w:bidi="fa-IR"/>
        </w:rPr>
        <w:t xml:space="preserve">ويرى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الجبن وحده من دون انضمامه إلى الجوز مضرّ بالصحة ، وأن الأولى انضمامهما معاً في الأكل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الْجِبْنُ وَالْجَوْزُ إِذا اجْتَمَعا في كُلِّ واحِدٍ مِنْهُما شِفاءٌ ، وَإِنِ أَفَتَرَقا كانَ فِي كُلّ واحدٍ مِنْهُما داءٌ</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38" w:name="pg16416_178891"/>
    </w:p>
    <w:p>
      <w:pPr>
        <w:pStyle w:val="Heading4"/>
        <w:numPr>
          <w:ilvl w:val="3"/>
          <w:numId w:val="1"/>
        </w:numPr>
        <w:rPr/>
      </w:pPr>
      <w:bookmarkStart w:id="139" w:name="__RefHeading___Toc7661145_1280447820"/>
      <w:bookmarkStart w:id="140" w:name="_Toc50"/>
      <w:bookmarkEnd w:id="138"/>
      <w:bookmarkEnd w:id="139"/>
      <w:r>
        <w:rPr>
          <w:rtl w:val="true"/>
        </w:rPr>
        <w:t>العسل</w:t>
      </w:r>
      <w:bookmarkEnd w:id="140"/>
    </w:p>
    <w:p>
      <w:pPr>
        <w:pStyle w:val="BookText"/>
        <w:rPr/>
      </w:pPr>
      <w:r>
        <w:rPr>
          <w:rFonts w:ascii="IRNazanin" w:hAnsi="IRNazanin" w:eastAsia="IRNazanin"/>
          <w:color w:val="111111"/>
          <w:sz w:val="28"/>
          <w:sz w:val="28"/>
          <w:szCs w:val="28"/>
          <w:rtl w:val="true"/>
          <w:lang w:bidi="fa-IR"/>
        </w:rPr>
        <w:t xml:space="preserve">وحت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استعمال العسل ، وبيّن فوائده في كوكبة من أحاديثه ، منها 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اسْتَشْفَى النَّاسُ بِمِثْلِ الْعَسَلِ</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لَعْقُ الْعَسَلِ فِيهِ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 شَرَابٌ مُخْتَلِفٌ أَلْوَانُهُ فِيهِ شِفَاءٌ لِلنَّاسِ</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اسْتَشْفَى مَرِيضٌ بِمِثْلِ الْعَسَلِ</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العسل يفيد في تنظيم حركة التنفّس ، وخاصة للمصابين بأمراض الصدر ، كما أنّ له تأثيراً في حالات الجفاف ، وصعوبة البلع ، والسعال ، كما يزيد في إفرازات الفم واللعاب، كذلك يفيد للمصابين بالاضطرابات الهضميّة والعصبية، وهو من أغنى الأغذية ، وذلك لما يحتويه من الحديد والكلس والفوسفور والكبريت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41" w:name="pg16416_178892"/>
    </w:p>
    <w:p>
      <w:pPr>
        <w:pStyle w:val="Heading3"/>
        <w:numPr>
          <w:ilvl w:val="2"/>
          <w:numId w:val="1"/>
        </w:numPr>
        <w:rPr/>
      </w:pPr>
      <w:bookmarkStart w:id="142" w:name="__RefHeading___Toc7661147_1280447820"/>
      <w:bookmarkStart w:id="143" w:name="_Toc51"/>
      <w:bookmarkEnd w:id="141"/>
      <w:bookmarkEnd w:id="142"/>
      <w:r>
        <w:rPr>
          <w:rtl w:val="true"/>
        </w:rPr>
        <w:t>الفواكه</w:t>
      </w:r>
      <w:bookmarkEnd w:id="143"/>
    </w:p>
    <w:p>
      <w:pPr>
        <w:pStyle w:val="Heading4"/>
        <w:numPr>
          <w:ilvl w:val="3"/>
          <w:numId w:val="1"/>
        </w:numPr>
        <w:rPr/>
      </w:pPr>
      <w:bookmarkStart w:id="144" w:name="__RefHeading___Toc7661149_1280447820"/>
      <w:bookmarkStart w:id="145" w:name="_Toc52"/>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 xml:space="preserve">أمّا الفواكه فهي من الأغذية الطبيعية ، وهي من العناصر المهمة في استقامة الجسم وصحته ، وقد حثّ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محاضراته على استعمالها ، ونعرض لبعض ما أثر عنه فيها </w:t>
      </w:r>
      <w:r>
        <w:rPr>
          <w:rFonts w:eastAsia="IRNazanin" w:cs="IRNazanin"/>
          <w:color w:val="111111"/>
          <w:sz w:val="28"/>
          <w:szCs w:val="28"/>
          <w:rtl w:val="true"/>
          <w:lang w:bidi="fa-IR"/>
        </w:rPr>
        <w:t>:</w:t>
      </w:r>
    </w:p>
    <w:p>
      <w:pPr>
        <w:pStyle w:val="Heading4"/>
        <w:numPr>
          <w:ilvl w:val="3"/>
          <w:numId w:val="1"/>
        </w:numPr>
        <w:rPr/>
      </w:pPr>
      <w:bookmarkStart w:id="146" w:name="__RefHeading___Toc7661151_1280447820"/>
      <w:bookmarkStart w:id="147" w:name="_Toc53"/>
      <w:bookmarkEnd w:id="146"/>
      <w:r>
        <w:rPr>
          <w:rtl w:val="true"/>
        </w:rPr>
        <w:t>غسل الفاكهة</w:t>
      </w:r>
      <w:bookmarkEnd w:id="147"/>
    </w:p>
    <w:p>
      <w:pPr>
        <w:pStyle w:val="BookText"/>
        <w:rPr/>
      </w:pPr>
      <w:r>
        <w:rPr>
          <w:rFonts w:ascii="IRNazanin" w:hAnsi="IRNazanin" w:eastAsia="IRNazanin"/>
          <w:color w:val="111111"/>
          <w:sz w:val="28"/>
          <w:sz w:val="28"/>
          <w:szCs w:val="28"/>
          <w:rtl w:val="true"/>
          <w:lang w:bidi="fa-IR"/>
        </w:rPr>
        <w:t xml:space="preserve">وأكد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غسل الفاكهة قبل أكلهما ، وذلك خوفاً من أن يكون عليها بعض الميكروبات ، فتزول بالغسل ، كما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أكلها بقشرها ، فإنّه غنى بالفيتامينات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ثَمَرَةٍ سُمّاً ، فَإِذا أَتَيْتُمْ بها فَأَمِسُّوها الماءَ وَاغْمِسُوها الماء</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يعني اغسلوها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الفواكه لما كان مكشوفة فهي غير مأمونة من الإصابة بالجراثيم الموجودة في الهواء أو على أجسام الحشرات ، كالذباب الذي يقع على الثمرة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تقشير الثمرة ، كما روى ذلك عنه جعفر بن محمّد الأشعري</w:t>
      </w:r>
      <w:r>
        <w:rPr>
          <w:rStyle w:val="FootnoteAnchor"/>
          <w:rtl w:val="true"/>
        </w:rPr>
        <w:footnoteReference w:id="132"/>
      </w:r>
      <w:bookmarkStart w:id="148" w:name="pg16416_178893"/>
    </w:p>
    <w:p>
      <w:pPr>
        <w:pStyle w:val="Heading3"/>
        <w:numPr>
          <w:ilvl w:val="2"/>
          <w:numId w:val="1"/>
        </w:numPr>
        <w:rPr/>
      </w:pPr>
      <w:bookmarkStart w:id="149" w:name="__RefHeading___Toc7661153_1280447820"/>
      <w:bookmarkStart w:id="150" w:name="_Toc54"/>
      <w:bookmarkEnd w:id="148"/>
      <w:bookmarkEnd w:id="149"/>
      <w:r>
        <w:rPr>
          <w:rtl w:val="true"/>
        </w:rPr>
        <w:t>الأترج</w:t>
      </w:r>
      <w:bookmarkEnd w:id="150"/>
    </w:p>
    <w:p>
      <w:pPr>
        <w:pStyle w:val="BookText"/>
        <w:rPr/>
      </w:pPr>
      <w:r>
        <w:rPr>
          <w:rFonts w:ascii="IRNazanin" w:hAnsi="IRNazanin" w:eastAsia="IRNazanin"/>
          <w:color w:val="111111"/>
          <w:sz w:val="28"/>
          <w:sz w:val="28"/>
          <w:szCs w:val="28"/>
          <w:rtl w:val="true"/>
          <w:lang w:bidi="fa-IR"/>
        </w:rPr>
        <w:t xml:space="preserve">وحثّ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أكل الأترج ، وذلك لما فيه من الفوائد ، وإليكم بعض ما ورد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إبراهيم بن عمر اليماني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يزعمون أن الأترج على الريق أجود ما يكون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الطَّعامِ خَيْراً ، فَبَعْدَ الطَّعامِ خَيْرٌ وَخَيْرٌ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عبدالله بن إبراهيم الجعفري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يَأْمُرُكُمْ بِهِ أَطِبَاؤُكُمْ فِي الأتْرُج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يأمروننا به قبل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آمُرُكُمْ بِهِ بَعْدَ الطَّعامِ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الْأَنْرُجَ بَعْدَ الطَّعَامِ ، فَإِنَّ آلَ مُحَمَّدٍ يَفْعَلُونَ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الأترج من فضائل الثمار الحمضية ، وهو من الأدوية الشافية من عدد من الأوبئة والأمراض كالكوليرا ، والتيفوئيد ، والروماتيزم ، والنقرس ، وأمراض الكبد ، خصوصاً الإنفلوانزا ، فإنّه يوقف جراثيمها من الانتشار ، وهو غني بالفيتامينات التي منها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بالإضافة إلى الحديد والكلس والبوتاس والفوسفور والكربوهيدرات والبروتين والدهن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51" w:name="pg16416_178894"/>
    </w:p>
    <w:p>
      <w:pPr>
        <w:pStyle w:val="Heading3"/>
        <w:numPr>
          <w:ilvl w:val="2"/>
          <w:numId w:val="1"/>
        </w:numPr>
        <w:rPr/>
      </w:pPr>
      <w:bookmarkStart w:id="152" w:name="__RefHeading___Toc7661155_1280447820"/>
      <w:bookmarkStart w:id="153" w:name="_Toc55"/>
      <w:bookmarkEnd w:id="151"/>
      <w:bookmarkEnd w:id="152"/>
      <w:r>
        <w:rPr>
          <w:rtl w:val="true"/>
        </w:rPr>
        <w:t>البطيخ</w:t>
      </w:r>
      <w:bookmarkEnd w:id="1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الْبَطْبِخَ فَإِنَّ فِيهِ عَشْرَ خِصَالٍ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شَحْمَةُ الْأَرْضِ ، لَا داءَ فِيهِ وَلَا عَائِلَةَ ، وَهُوَ طَعامٌ وَشَرابٌ ، وَهُوَ فاكِهَةٌ ، وَهُوَ رَيْحانٌ ، وَهُوَ إِشْنانُ ، وَإِدامَ ، وَيَزِيدُ في الْباءِ ، وَيَغْسِلُ الْمَثانَةَ ، وَيُدِرُّ الْبَوْلَ</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البطيخ فهو غني بفيتامين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ويحتوي على الكبريت ، والفوسفور ، والكلور ، والسودا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والبوتاس ، وعصيره يقي من التيفوئيد</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استعماله على الريق ، وأفاد أنه يورث الفالج</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7661157_1280447820"/>
      <w:bookmarkStart w:id="155" w:name="_Toc56"/>
      <w:bookmarkEnd w:id="154"/>
      <w:r>
        <w:rPr>
          <w:rtl w:val="true"/>
        </w:rPr>
        <w:t>التفاح</w:t>
      </w:r>
      <w:bookmarkEnd w:id="155"/>
    </w:p>
    <w:p>
      <w:pPr>
        <w:pStyle w:val="BookText"/>
        <w:rPr/>
      </w:pPr>
      <w:r>
        <w:rPr>
          <w:rFonts w:ascii="IRNazanin" w:hAnsi="IRNazanin" w:eastAsia="IRNazanin"/>
          <w:color w:val="111111"/>
          <w:sz w:val="28"/>
          <w:sz w:val="28"/>
          <w:szCs w:val="28"/>
          <w:rtl w:val="true"/>
          <w:lang w:bidi="fa-IR"/>
        </w:rPr>
        <w:t xml:space="preserve">وأثرت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وكوكبة من الأحاديث في التفاح ، وهذه بعضها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إسماعيل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التَّفَاحُ نَضُوحُ</w:t>
      </w:r>
      <w:r>
        <w:rPr>
          <w:rStyle w:val="FootnoteAnchor"/>
          <w:rtl w:val="true"/>
        </w:rPr>
        <w:footnoteReference w:id="139"/>
      </w: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المفضل بن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الحمى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نَتَداوىٰ إِلَّا بِإِفاضَةِ الْمَاءِ الْبَارِدِ يُصَبُّ عَلَيْنا ، وَأَكْلِ التَّفَاحِ</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56" w:name="pg16416_178895"/>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مَحْمُوميكُمُ التَّفَاحَ ، فَما شَيْءٌ أَنْفَعُ مِنَ التَّفَاح</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التفاح ما داووا مَرْضاهُمْ إِلَّا بِهِ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وُعِكْتُ الْبارِحَةَ فَبَعَثْتُ إِلى هذا يعني التفاح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لأَكْلِهِ اسْتَطْفِئُ بِهِ الْحَرارَةَ ، وَيُبَرِّدُ الْجَوْفَ ، وَيُذْهِبُ بِالْحُمّى</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التفاح في مقدّمة الفواكه المغذية والشافية، وقد قيل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تفاحة واحدة يتناولها المرء على ريقه لا تدع للطبيب طريقاً إليه ، فهو يساعد الهضم وذلك بكثرة اللعاب الذي يحصل منه ، وهو مخفّف لآلام الحمى ، ومهدئ للسعال ، كما هو مفيد لالتهاب الأعصاب الحاد أو المزمن، والوهن القلبي ، وأمراض الكبد ، وغير ذلك مما ذكره الأطباء</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7661159_1280447820"/>
      <w:bookmarkStart w:id="158" w:name="_Toc57"/>
      <w:bookmarkEnd w:id="157"/>
      <w:r>
        <w:rPr>
          <w:rtl w:val="true"/>
        </w:rPr>
        <w:t>التمر</w:t>
      </w:r>
      <w:bookmarkEnd w:id="158"/>
    </w:p>
    <w:p>
      <w:pPr>
        <w:pStyle w:val="BookText"/>
        <w:rPr/>
      </w:pPr>
      <w:r>
        <w:rPr>
          <w:rFonts w:ascii="IRNazanin" w:hAnsi="IRNazanin" w:eastAsia="IRNazanin"/>
          <w:color w:val="111111"/>
          <w:sz w:val="28"/>
          <w:sz w:val="28"/>
          <w:szCs w:val="28"/>
          <w:rtl w:val="true"/>
          <w:lang w:bidi="fa-IR"/>
        </w:rPr>
        <w:t xml:space="preserve">وأثرت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في التمر ، كان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قُدِّمَ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فِيهِ تَمْرٌ إِلَّا بَدَأَ بِالتَّمْرِ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لِلرَّجُلِ أَنْ يَكُونَ تَمْرِيَاً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تُمورِكُمْ الْبَرْني ، يُذْهِبُ بِالدّاءِ ، لَا داءَ فِيهِ ، وَيُذْهِبُ بِالْإِعْياءِ ، </w:t>
      </w:r>
    </w:p>
    <w:p>
      <w:pPr>
        <w:pStyle w:val="BookText"/>
        <w:rPr/>
      </w:pPr>
      <w:r>
        <w:rPr>
          <w:rFonts w:ascii="Amiri" w:hAnsi="Amiri" w:eastAsia="Amiri" w:cs="Amiri"/>
          <w:color w:val="111111"/>
          <w:sz w:val="28"/>
          <w:sz w:val="28"/>
          <w:szCs w:val="28"/>
          <w:rtl w:val="true"/>
          <w:lang w:bidi="ar-SA"/>
        </w:rPr>
        <w:t>وَيُشيعُ ، وَيُذْهِبُ بِالْبَلْغَمِ ، وَمَعَ كُلِّ ثَمَرَةٍ حَسَنَةٌ وَيُمْرِى</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الْعَجْوَةُ هِيَ أُمُّ التَّمْرِ الَّتي أَنزَلَها اللَّهُ لَآدَمَ مِنَ الْجَنَّةِ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التَّمْرُ الْعِرفانُ لا داءَ وَلَا عَائِلَةَ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سَبْعَ تَمْرَاتٍ عَجْوَةٌ عِنْدَ مَنامِهِ قَتَلتِ الدّيدانَ في بَطْنِهِ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كوكبة أخرى من الأخبار التى 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تذكر الفوائد الصحيّة في التمر والرطب، وتحثّ على تناوله ، وقد ثبت في البحوث الطبية الحديثة أنّ التمر غني بالمواد الغذائيّة الضرورية للإنسان ، فهو يحتوي فيتامين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موجود بنسبة عالية فيه ، وهو يحافظ على رطوبة العين وبريقها ، ويمنع الخوص ، وجحوظ الكرة العينية ، ويحقق في الطبقة المشيمية الداخلية للعين عملاً طبيعياً ، لأنه يعمل على تكوين الأرجوان الشبكي ، وبذلك يضاد الغشاوة الليلية ، ويجعل البصر نافذاً ثاقباً في الليل فضلاً عن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ويحتوي التمر على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ومن شأن هذه الفيتامينات تقوية الأعصاب، وتليين الأوعية الدموية ، وترطيب الأمعاء وحفظها من الالتهاب والضعف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والتمر غني بالفوسفور بنسبة عالية ، فهو من أغنى الفواكه بهذه المادة التي تدخل في تركيب العظام والأسنان ، إلى غير ذلك من الفوائد التي ذكرها الأطباء</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59" w:name="pg16416_178897"/>
    </w:p>
    <w:p>
      <w:pPr>
        <w:pStyle w:val="Heading3"/>
        <w:numPr>
          <w:ilvl w:val="2"/>
          <w:numId w:val="1"/>
        </w:numPr>
        <w:rPr/>
      </w:pPr>
      <w:bookmarkStart w:id="160" w:name="__RefHeading___Toc7661161_1280447820"/>
      <w:bookmarkStart w:id="161" w:name="_Toc58"/>
      <w:bookmarkEnd w:id="159"/>
      <w:bookmarkEnd w:id="160"/>
      <w:r>
        <w:rPr>
          <w:rtl w:val="true"/>
        </w:rPr>
        <w:t>الرمّان</w:t>
      </w:r>
      <w:bookmarkEnd w:id="161"/>
    </w:p>
    <w:p>
      <w:pPr>
        <w:pStyle w:val="BookText"/>
        <w:rPr/>
      </w:pPr>
      <w:r>
        <w:rPr>
          <w:rFonts w:ascii="IRNazanin" w:hAnsi="IRNazanin" w:eastAsia="IRNazanin"/>
          <w:color w:val="111111"/>
          <w:sz w:val="28"/>
          <w:sz w:val="28"/>
          <w:szCs w:val="28"/>
          <w:rtl w:val="true"/>
          <w:lang w:bidi="fa-IR"/>
        </w:rPr>
        <w:t xml:space="preserve">وحثّ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أكل الرمان ، وقد وردت عنه مجموعة من الأحاديث ، وهذه بعضها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الْفاكِهَةُ عِشْرُونَ وَمانَةُ لَوْنِ ، سَيدها الرُّمَانُ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الرُّمَانَ طُرِدَ عَنْهُ شَيْطانُ الْوَسْوَسَةِ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رُمَانَةٌ نَوَّرَ اللهُ قَلْبَهُ ، وَطَرَدَ عَنْهُ شَيْطَانَ الْوَسْوَسَةِ أَربعينَ صباحاً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صِبْيانَكُمُ الرُّمَانَ ، فَإِنَّهُ أَسْرَعُ لِشَبابِهِمْ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الرمان من ألطف الفواكه ، ومن أكثرها فائدة للجسم ، فهو يساعد على هضم الطعام ، كما أنّ قشوره مما تساعد على طرد الدودة الوحيدة من الأمعاء ، حسبما ذكره الطب الحديث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661163_1280447820"/>
      <w:bookmarkStart w:id="163" w:name="_Toc59"/>
      <w:bookmarkEnd w:id="162"/>
      <w:r>
        <w:rPr>
          <w:rtl w:val="true"/>
        </w:rPr>
        <w:t>الزبيب</w:t>
      </w:r>
      <w:bookmarkEnd w:id="163"/>
    </w:p>
    <w:p>
      <w:pPr>
        <w:pStyle w:val="BookText"/>
        <w:rPr/>
      </w:pPr>
      <w:r>
        <w:rPr>
          <w:rFonts w:ascii="IRNazanin" w:hAnsi="IRNazanin" w:eastAsia="IRNazanin"/>
          <w:color w:val="111111"/>
          <w:sz w:val="28"/>
          <w:sz w:val="28"/>
          <w:szCs w:val="28"/>
          <w:rtl w:val="true"/>
          <w:lang w:bidi="fa-IR"/>
        </w:rPr>
        <w:t xml:space="preserve">وحثّ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تناول الزبيب ، وقد أثرت عنه بعض الأحاديث فيه ، كان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الزَّبيبُ يَشُدُّ الْعَصَبَ ، وَيُذْهِبُ بالنَّصَبِ ، وَيُطَيِّبُ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6416_178898"/>
    </w:p>
    <w:p>
      <w:pPr>
        <w:pStyle w:val="BookText"/>
        <w:rPr/>
      </w:pPr>
      <w:bookmarkEnd w:id="1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الرَّبِيبُ الطَّائِفِي يَشُدُّ الْعَصَبَ ، وَيُذْهِبُ بِالنَّصَبِ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الزبيب نوع من العنب المجفف ، ويحتفظ بأكثر خواصه ، وهو غني بالفيتامينات</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7661165_1280447820"/>
      <w:bookmarkStart w:id="166" w:name="_Toc60"/>
      <w:bookmarkEnd w:id="165"/>
      <w:r>
        <w:rPr>
          <w:rtl w:val="true"/>
        </w:rPr>
        <w:t>السفرجل</w:t>
      </w:r>
      <w:bookmarkEnd w:id="166"/>
    </w:p>
    <w:p>
      <w:pPr>
        <w:pStyle w:val="BookText"/>
        <w:rPr/>
      </w:pPr>
      <w:r>
        <w:rPr>
          <w:rFonts w:ascii="IRNazanin" w:hAnsi="IRNazanin" w:eastAsia="IRNazanin"/>
          <w:color w:val="111111"/>
          <w:sz w:val="28"/>
          <w:sz w:val="28"/>
          <w:szCs w:val="28"/>
          <w:rtl w:val="true"/>
          <w:lang w:bidi="fa-IR"/>
        </w:rPr>
        <w:t xml:space="preserve">وحت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أكل السفرجل ، وقد وردت عنه مجموعة من الأحاديث في فوائده كان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سَفَرْجَلَةٌ عَلَى الرِّيقِ طابَ ماؤُهُ ، وَحَسُنَ وَلَدُهُ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السَّفَرْجَلِ قُوَّةٌ لِلْقَلْبِ ، وَذَكاءً لِلْفَوَادِ ، وَيُشَجِّعُ الْجَبَانَ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السَّفَرْجَلُ يُفَرِّجُ الْمَعِدَةَ ، وَيَشُدُّ الْفُوْادَ ، وَمَا بَعَثَ اللَّهُ نَبِيَا قَطُّ إِلَّا أَكَلَ السَّفَرْجَلَ</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السفرجل من أهمّ الفواكه ، ومن أغناها بالفيتامين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ويوصف في تقوية القلب وإنعاشه ، وللمصابين بالسل ، وللأنزفة المعوية والمعدية ، وغيرها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7661167_1280447820"/>
      <w:bookmarkStart w:id="168" w:name="_Toc61"/>
      <w:bookmarkEnd w:id="167"/>
      <w:r>
        <w:rPr>
          <w:rtl w:val="true"/>
        </w:rPr>
        <w:t>العنب</w:t>
      </w:r>
      <w:bookmarkEnd w:id="16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على استعمال العنب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نَبِيٍّ مِنَ الْأَنْبِياءِ إلَى اللهِ عَزَّ وَجَلَّ الْغَمَّ ، فَأَمَرَهُ عَزَّ وَجَلَّ بِأَكْلِ الْعِنَبِ</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69" w:name="pg16416_178899"/>
    </w:p>
    <w:p>
      <w:pPr>
        <w:pStyle w:val="BookText"/>
        <w:rPr/>
      </w:pPr>
      <w:bookmarkEnd w:id="169"/>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الْعِنَبَ ، فَكانَ يَوْماً صائماً ، فَلَمّا أَفْطَرَ كانَ أَوَّلُ ما جاءَ بِهِ الْعِنَبُ ، أَتَتْهُ أُمُّ وَلَدٍ لَهُ بِعُنْقودِ عِنَبٍ فَوَضَعَتْهُ بَيْنَ يَدَيهِ ، فَجَاءَ سائِلٌ فَدَفَعَهُ إِلَيْهِ ، فَبَعَثَتْ أُمُّ وَلَدِهِ إِلَى السَّائِلِ فَاشْتَرَتْهُ مِنْهُ ، ثُمَّ أَتَتْهُ بِهِ ، فَجاءَ سائِلٌ آخَرُ فَأَعْطَاهُ إِيَّاهُ ، فَفَعَلَتْ أُمُّ الْوَلَدِ مِثْلَ ذلِكَ ، ثُمَّ أَتَتْهُ بِهِ فَجَاءَ سَائِلٌ آخَرُ فَأَعْطَاهُ إِيَّاهُ ، فَفَعَلَتْ اُمُّ الْوَلَدِ مِثْلَ ذلِكَ ، فَلَمّا كانَ فِي الْمَرَّةِ الرّابِعَةِ أَكَلَهُ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 إلى زائريه العنب</w:t>
      </w:r>
      <w:r>
        <w:rPr>
          <w:rStyle w:val="FootnoteAnchor"/>
          <w:rtl w:val="true"/>
        </w:rPr>
        <w:footnoteReference w:id="163"/>
      </w:r>
      <w:r>
        <w:rPr>
          <w:rFonts w:ascii="Amiri" w:hAnsi="Amiri" w:eastAsia="Amiri" w:cs="Amiri"/>
          <w:color w:val="111111"/>
          <w:sz w:val="28"/>
          <w:sz w:val="28"/>
          <w:szCs w:val="28"/>
          <w:rtl w:val="true"/>
          <w:lang w:bidi="ar-SA"/>
        </w:rPr>
        <w:t xml:space="preserve">لأنه من الفواكه الجيّدة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العنب من الفواكه المفيدة ، ومن فوائده العلاجية إنّه يوصف للحصاة الكبدية ، والحصاة البولية ، والنقرس ، والتسمّم المزمن بالزئبق والرصاص ، وبعض الأمراض الجلدية ، وبعض أنواع السلّ ، وازدياد الضغط الدموي ، وبول الدم ، وغير ذلك ، كما أنّ له الأثر في الوقاية من الإصابة بالسرطان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الإصابة بالسرطان تكاد تكون معدومة في المناطق التي يكثر فيها إنتاج العنب</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7661169_1280447820"/>
      <w:bookmarkStart w:id="171" w:name="_Toc62"/>
      <w:bookmarkEnd w:id="170"/>
      <w:r>
        <w:rPr>
          <w:rtl w:val="true"/>
        </w:rPr>
        <w:t>الكمثرى</w:t>
      </w:r>
      <w:bookmarkEnd w:id="171"/>
    </w:p>
    <w:p>
      <w:pPr>
        <w:pStyle w:val="BookText"/>
        <w:rPr/>
      </w:pPr>
      <w:r>
        <w:rPr>
          <w:rFonts w:ascii="Amiri" w:hAnsi="Amiri" w:eastAsia="Amiri" w:cs="Amiri"/>
          <w:color w:val="111111"/>
          <w:sz w:val="28"/>
          <w:sz w:val="28"/>
          <w:szCs w:val="28"/>
          <w:rtl w:val="true"/>
          <w:lang w:bidi="ar-SA"/>
        </w:rPr>
        <w:t xml:space="preserve">وذكر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بحوثه الطبيّة الكمثرى ، وبين ما فيه من الفوائد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الْكُمثرى فَإِنَّهُ يَجْلُو الْقَلْبَ ، وَيُسَكِّنُ أَوْجَاعَ الْجَوْفِ بِإِذْنِ اللهِ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الْكُمثرى يَدْبَعُ الْمِعْدَةَ وَيُفَوَيْها ، وَهُوَ وَالسَّفَرْجَلُ سَواءٌ ، وَهُوَ عَلَى </w:t>
      </w:r>
      <w:bookmarkStart w:id="172" w:name="pg16416_178900"/>
    </w:p>
    <w:p>
      <w:pPr>
        <w:pStyle w:val="BookText"/>
        <w:rPr/>
      </w:pPr>
      <w:bookmarkEnd w:id="172"/>
      <w:r>
        <w:rPr>
          <w:rFonts w:ascii="Amiri" w:hAnsi="Amiri" w:eastAsia="Amiri" w:cs="Amiri"/>
          <w:color w:val="111111"/>
          <w:sz w:val="28"/>
          <w:sz w:val="28"/>
          <w:szCs w:val="28"/>
          <w:rtl w:val="true"/>
          <w:lang w:bidi="ar-SA"/>
        </w:rPr>
        <w:t>الشَّبْعِ أَنْفَعُ مِنْهُ عَلَى الرِّيقِ ، وَمَنْ أَصابَهُ الطَّحَاءُ</w:t>
      </w:r>
      <w:r>
        <w:rPr>
          <w:rStyle w:val="FootnoteAnchor"/>
          <w:rtl w:val="true"/>
        </w:rPr>
        <w:footnoteReference w:id="166"/>
      </w:r>
      <w:r>
        <w:rPr>
          <w:rFonts w:ascii="Amiri" w:hAnsi="Amiri" w:eastAsia="Amiri" w:cs="Amiri"/>
          <w:color w:val="111111"/>
          <w:sz w:val="28"/>
          <w:sz w:val="28"/>
          <w:szCs w:val="28"/>
          <w:rtl w:val="true"/>
          <w:lang w:bidi="ar-SA"/>
        </w:rPr>
        <w:t>فَلْيَأْكُلْهُ</w:t>
      </w:r>
      <w:r>
        <w:rPr>
          <w:rStyle w:val="FootnoteAnchor"/>
          <w:rtl w:val="true"/>
        </w:rPr>
        <w:footnoteReference w:id="167"/>
      </w:r>
      <w:r>
        <w:rPr>
          <w:rFonts w:ascii="Amiri" w:hAnsi="Amiri" w:eastAsia="Amiri" w:cs="Amiri"/>
          <w:color w:val="111111"/>
          <w:sz w:val="28"/>
          <w:sz w:val="28"/>
          <w:szCs w:val="28"/>
          <w:rtl w:val="true"/>
          <w:lang w:bidi="ar-SA"/>
        </w:rPr>
        <w:t xml:space="preserve">، يعني على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الكمثرى على مواد معدنيّة وغذائيّة، وتحتوي على مقادير ضئيلة من الفيتامينات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ووصف كغذاء للأطفال والناقهين وضعيفي التغذية ، والمصابين بفقر الدم ، كما تفيد في حالات الإسهال ، وكسل الأمعاء ، وغير ذلك</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7661171_1280447820"/>
      <w:bookmarkStart w:id="174" w:name="_Toc63"/>
      <w:bookmarkEnd w:id="173"/>
      <w:r>
        <w:rPr>
          <w:rtl w:val="true"/>
        </w:rPr>
        <w:t>الموز</w:t>
      </w:r>
      <w:bookmarkEnd w:id="174"/>
    </w:p>
    <w:p>
      <w:pPr>
        <w:pStyle w:val="BookText"/>
        <w:rPr/>
      </w:pPr>
      <w:r>
        <w:rPr>
          <w:rFonts w:ascii="IRNazanin" w:hAnsi="IRNazanin" w:eastAsia="IRNazanin"/>
          <w:color w:val="111111"/>
          <w:sz w:val="28"/>
          <w:sz w:val="28"/>
          <w:szCs w:val="28"/>
          <w:rtl w:val="true"/>
          <w:lang w:bidi="fa-IR"/>
        </w:rPr>
        <w:t xml:space="preserve">وعنى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بالموز ، وكان يقدّمه لزائريه ، فقد روى أبو أسامة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إلى موزاً فأكلته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الموز سكري الطعم ، وذو رائحة عطرية ، وغني بالفيتامينات التي يحتاج إليها جسم الإنسان ، وهو يمنع تصلب الكلى والشرايين ، وغير ذلك من الفوائد</w:t>
      </w:r>
      <w:r>
        <w:rPr>
          <w:rFonts w:eastAsia="Amiri" w:cs="Amiri" w:ascii="Amiri" w:hAnsi="Amiri"/>
          <w:color w:val="111111"/>
          <w:sz w:val="28"/>
          <w:szCs w:val="28"/>
          <w:rtl w:val="true"/>
          <w:lang w:bidi="ar-SA"/>
        </w:rPr>
        <w:t xml:space="preserve">. </w:t>
      </w:r>
      <w:bookmarkStart w:id="175" w:name="pg16416_178901"/>
    </w:p>
    <w:p>
      <w:pPr>
        <w:pStyle w:val="Heading3"/>
        <w:numPr>
          <w:ilvl w:val="2"/>
          <w:numId w:val="1"/>
        </w:numPr>
        <w:rPr/>
      </w:pPr>
      <w:bookmarkStart w:id="176" w:name="__RefHeading___Toc7661173_1280447820"/>
      <w:bookmarkStart w:id="177" w:name="_Toc64"/>
      <w:bookmarkEnd w:id="175"/>
      <w:bookmarkEnd w:id="176"/>
      <w:r>
        <w:rPr>
          <w:rtl w:val="true"/>
        </w:rPr>
        <w:t>الخضروات</w:t>
      </w:r>
      <w:bookmarkEnd w:id="177"/>
    </w:p>
    <w:p>
      <w:pPr>
        <w:pStyle w:val="BookText"/>
        <w:rPr/>
      </w:pPr>
      <w:r>
        <w:rPr>
          <w:rFonts w:ascii="IRNazanin" w:hAnsi="IRNazanin" w:eastAsia="IRNazanin"/>
          <w:color w:val="111111"/>
          <w:sz w:val="28"/>
          <w:sz w:val="28"/>
          <w:szCs w:val="28"/>
          <w:rtl w:val="true"/>
          <w:lang w:bidi="fa-IR"/>
        </w:rPr>
        <w:t xml:space="preserve">وندب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أكل الخضروات ، وذلك لما فيها من عظيم الفائدة فقد روى حنان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المائدة فمال على البقل، وامتنعت أنا منه لعلّة كانت 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 أَما عَلِمْتَ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يُؤْتَ بِطَبَقٍ إِلَّا وَعَلَيْهِ بقل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قُلوبَ الْمُؤْمِنِينَ خَضِرَةٌ ، فَهِي تَحِنُّ إلى شكلها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ونعرض إلى بعض الخضروات التي 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استعمالها ، وهي </w:t>
      </w:r>
      <w:r>
        <w:rPr>
          <w:rFonts w:eastAsia="IRNazanin" w:cs="IRNazanin"/>
          <w:color w:val="111111"/>
          <w:sz w:val="28"/>
          <w:szCs w:val="28"/>
          <w:rtl w:val="true"/>
          <w:lang w:bidi="fa-IR"/>
        </w:rPr>
        <w:t>:</w:t>
      </w:r>
    </w:p>
    <w:p>
      <w:pPr>
        <w:pStyle w:val="Heading3"/>
        <w:numPr>
          <w:ilvl w:val="2"/>
          <w:numId w:val="1"/>
        </w:numPr>
        <w:rPr/>
      </w:pPr>
      <w:bookmarkStart w:id="178" w:name="__RefHeading___Toc7661175_1280447820"/>
      <w:bookmarkStart w:id="179" w:name="_Toc65"/>
      <w:bookmarkEnd w:id="178"/>
      <w:r>
        <w:rPr>
          <w:rtl w:val="true"/>
        </w:rPr>
        <w:t>الباذنجان</w:t>
      </w:r>
      <w:bookmarkEnd w:id="179"/>
    </w:p>
    <w:p>
      <w:pPr>
        <w:pStyle w:val="BookText"/>
        <w:rPr/>
      </w:pPr>
      <w:r>
        <w:rPr>
          <w:rFonts w:ascii="Amiri" w:hAnsi="Amiri" w:eastAsia="Amiri" w:cs="Amiri"/>
          <w:color w:val="111111"/>
          <w:sz w:val="28"/>
          <w:sz w:val="28"/>
          <w:szCs w:val="28"/>
          <w:rtl w:val="true"/>
          <w:lang w:bidi="ar-SA"/>
        </w:rPr>
        <w:t xml:space="preserve">ونقل الرواة عن الإمام الصادق الله كوكبة من الأحاديث في الباذنجان ،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الْباذِنْجانَ ، فَإِنَّهُ يُذْهِبُ بِالدّاءِ ، وَلَا دامَ لَهُ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الباذنجان جَيِّدٌ لِلْمُرَّة السَّوداء</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الْباذِنْجَانَ ، فَإِنَّهُ جَيَّدٌ لِلْمُرَّةِ السَّوداء</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80" w:name="pg16416_178902"/>
    </w:p>
    <w:p>
      <w:pPr>
        <w:pStyle w:val="BookText"/>
        <w:rPr/>
      </w:pPr>
      <w:bookmarkEnd w:id="180"/>
      <w:r>
        <w:rPr>
          <w:rFonts w:ascii="IRNazanin" w:hAnsi="IRNazanin" w:eastAsia="IRNazanin"/>
          <w:color w:val="111111"/>
          <w:sz w:val="28"/>
          <w:sz w:val="28"/>
          <w:szCs w:val="28"/>
          <w:rtl w:val="true"/>
          <w:lang w:bidi="fa-IR"/>
        </w:rPr>
        <w:t xml:space="preserve">ذكره ابن سینا فقال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غذاء واف ، يطيب رائحة العرق ، ويشدّ المعدة ، ويدر البول ، ويقطع الصداع</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7661177_1280447820"/>
      <w:bookmarkStart w:id="182" w:name="_Toc66"/>
      <w:bookmarkEnd w:id="181"/>
      <w:r>
        <w:rPr>
          <w:rtl w:val="true"/>
        </w:rPr>
        <w:t>الباذورج</w:t>
      </w:r>
      <w:bookmarkEnd w:id="182"/>
    </w:p>
    <w:p>
      <w:pPr>
        <w:pStyle w:val="BookText"/>
        <w:rPr/>
      </w:pPr>
      <w:r>
        <w:rPr>
          <w:rFonts w:ascii="Amiri" w:hAnsi="Amiri" w:eastAsia="Amiri" w:cs="Amiri"/>
          <w:color w:val="111111"/>
          <w:sz w:val="28"/>
          <w:sz w:val="28"/>
          <w:szCs w:val="28"/>
          <w:rtl w:val="true"/>
          <w:lang w:bidi="ar-SA"/>
        </w:rPr>
        <w:t xml:space="preserve">وهو من النباتات ، وله بذر أسود ، وقد ندب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استعماله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لا يُعْجِبُهُ الْبَاذُورِجَ</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نَباتِ الباذورُج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7661179_1280447820"/>
      <w:bookmarkStart w:id="184" w:name="_Toc67"/>
      <w:bookmarkEnd w:id="183"/>
      <w:r>
        <w:rPr>
          <w:rtl w:val="true"/>
        </w:rPr>
        <w:t>الباقلا</w:t>
      </w:r>
      <w:bookmarkEnd w:id="184"/>
    </w:p>
    <w:p>
      <w:pPr>
        <w:pStyle w:val="BookText"/>
        <w:rPr/>
      </w:pPr>
      <w:r>
        <w:rPr>
          <w:rFonts w:ascii="Amiri" w:hAnsi="Amiri" w:eastAsia="Amiri" w:cs="Amiri"/>
          <w:color w:val="111111"/>
          <w:sz w:val="28"/>
          <w:sz w:val="28"/>
          <w:szCs w:val="28"/>
          <w:rtl w:val="true"/>
          <w:lang w:bidi="ar-SA"/>
        </w:rPr>
        <w:t xml:space="preserve">وحت الإمام على تناول الباقلا ،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الْباقِلَا يُمَكِّخُ الساقينِ ، وَيَزيدُ في الدماغ ، وَيُولد الدَّمَ الطَّرِيَّ</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7661181_1280447820"/>
      <w:bookmarkStart w:id="186" w:name="_Toc68"/>
      <w:bookmarkEnd w:id="185"/>
      <w:r>
        <w:rPr>
          <w:rtl w:val="true"/>
        </w:rPr>
        <w:t>البصل</w:t>
      </w:r>
      <w:bookmarkEnd w:id="186"/>
    </w:p>
    <w:p>
      <w:pPr>
        <w:pStyle w:val="BookText"/>
        <w:rPr/>
      </w:pPr>
      <w:r>
        <w:rPr>
          <w:rFonts w:ascii="Amiri" w:hAnsi="Amiri" w:eastAsia="Amiri" w:cs="Amiri"/>
          <w:color w:val="111111"/>
          <w:sz w:val="28"/>
          <w:sz w:val="28"/>
          <w:szCs w:val="28"/>
          <w:rtl w:val="true"/>
          <w:lang w:bidi="ar-SA"/>
        </w:rPr>
        <w:t xml:space="preserve">وحت الإمام الصادق على أكل البصل ، ونقل الرواة عنه مجموعة من الأحاديث فيه ، وهذه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الْبَصَلُ يُذْهِبُ بِالنَّصَبِ ، وَيَشُدُّ الْعَصَبَ ، وَيَزِيدُ فِي الْخُطا ، وَيَزِيدُ في الْمَاءِ ، وَيُذْهِبُ بِالْحُمّى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6416_178903"/>
    </w:p>
    <w:p>
      <w:pPr>
        <w:pStyle w:val="BookText"/>
        <w:rPr/>
      </w:pPr>
      <w:bookmarkEnd w:id="1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الْبَصَلَ فَإِنَّ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 وَيَشُدُّ اللَّةَ ، وَيَزيدُ في الْمَاءِ وَالْجِماعِ</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يُطَيِّبُ الْفَمَ ، وَيَشُدُّ الظُّهَرَ ، وَيُرقُ الْبَشَرَ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الْبَصَلُ يُطَيِّبُ النَّكْهَةَ ، وَيُذْهِبُ بِالْبَلْغَمِ ، وَيَزيدُ فِي الْجِماعِ</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بِلاداً فَكُلُوا مِنْ بَصَلِها يَطْرُدْ عَنْكُمْ وَباءَها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منافع البصل وخواصه فهي كثيرة جداً ، وقد اكتشف الطب الحديث بعض فوائده التي منها قتله لجراثيم التيفوس، وتقويته للأعصاب ، وتغذيته للقدرة الجنسيّة ، وقتله للجراثيم المستوطنة في الفم والأمعاء ، كما يفيد المصابين بآفات القلب الوعائية ، وتحديده لنسبة السكر في الدم، وغير ذلك من الفوائد التي هي ضرورية لجسم الإنسان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7661183_1280447820"/>
      <w:bookmarkStart w:id="189" w:name="_Toc69"/>
      <w:bookmarkEnd w:id="188"/>
      <w:r>
        <w:rPr>
          <w:rtl w:val="true"/>
        </w:rPr>
        <w:t>الثوم</w:t>
      </w:r>
      <w:bookmarkEnd w:id="189"/>
    </w:p>
    <w:p>
      <w:pPr>
        <w:pStyle w:val="BookText"/>
        <w:rPr/>
      </w:pPr>
      <w:r>
        <w:rPr>
          <w:rFonts w:ascii="IRNazanin" w:hAnsi="IRNazanin" w:eastAsia="IRNazanin"/>
          <w:color w:val="111111"/>
          <w:sz w:val="28"/>
          <w:sz w:val="28"/>
          <w:szCs w:val="28"/>
          <w:rtl w:val="true"/>
          <w:lang w:bidi="fa-IR"/>
        </w:rPr>
        <w:t xml:space="preserve">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أكل الثوم والبصل والكراث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بِأَكْلِهِ نَيَا وَفِي الْقُدورِ ، وَلَا بَأْسَ بِأَنْ يُتَدَاوِى بِالنُّومِ ، وَلَكِنْ إِذا أَكَلَ </w:t>
      </w:r>
      <w:bookmarkStart w:id="190" w:name="pg16416_178904"/>
    </w:p>
    <w:p>
      <w:pPr>
        <w:pStyle w:val="BookText"/>
        <w:rPr/>
      </w:pPr>
      <w:bookmarkEnd w:id="190"/>
      <w:r>
        <w:rPr>
          <w:rFonts w:ascii="Amiri" w:hAnsi="Amiri" w:eastAsia="Amiri" w:cs="Amiri"/>
          <w:color w:val="111111"/>
          <w:sz w:val="28"/>
          <w:sz w:val="28"/>
          <w:szCs w:val="28"/>
          <w:rtl w:val="true"/>
          <w:lang w:bidi="ar-SA"/>
        </w:rPr>
        <w:t>أَحَدُكُمْ ذلِكَ فَلَا يَخْرُجُ إِلَى الْمَسْجِدِ</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أعظم الخضروات فائدة للإنسان، ومن أكثرها عطاءً للصحة ، فهو ممّا يقي الأجسام من كثير من الأمراض ، فهو واق فعّال لتصلب الشرايين ، كما أنه نافع جداً لضغط الدم ، كما أنه يقضي على الديدان في الأمعاء ، خصوصاً الدودة الوحيدة ، وفي نفس الوقت هو مقو للأعصاب ، وقد ذكر المعنيون بالبحوث الطبية الكثير من الفوائد 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7661185_1280447820"/>
      <w:bookmarkStart w:id="192" w:name="_Toc70"/>
      <w:bookmarkEnd w:id="191"/>
      <w:r>
        <w:rPr>
          <w:rtl w:val="true"/>
        </w:rPr>
        <w:t>الجرجير</w:t>
      </w:r>
      <w:bookmarkEnd w:id="192"/>
    </w:p>
    <w:p>
      <w:pPr>
        <w:pStyle w:val="BookText"/>
        <w:rPr/>
      </w:pPr>
      <w:r>
        <w:rPr>
          <w:rFonts w:ascii="IRNazanin" w:hAnsi="IRNazanin" w:eastAsia="IRNazanin"/>
          <w:color w:val="111111"/>
          <w:sz w:val="28"/>
          <w:sz w:val="28"/>
          <w:szCs w:val="28"/>
          <w:rtl w:val="true"/>
          <w:lang w:bidi="fa-IR"/>
        </w:rPr>
        <w:t xml:space="preserve">وحذر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تناول الجرجير ، وهو نبت حاد يلذع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محذراً من استعماله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تَضَلَّعَ رَجُلٌ مِنَ الْجِرْجِيرِ بَعْدَ أَنْ يُصَلِّيَ الْعِشَاءَ إِلَّا بات تِلْكَ اللَّيْلَةَ وَنَفْسُهُ تُنازِعُهُ إِلَى الْجُذام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الْجِرْجِيرَ بِاللَّيْلِ ضَرَبَ عَلَيْهِ عِرْقُ الْجُدَامِ مِنْ أَنْفِهِ ، وَباتَ يَنْزِفُ الدَّمَ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وأكد الطب الحديث نظرية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ليس فيه أية فائدة </w:t>
      </w:r>
      <w:r>
        <w:rPr>
          <w:rFonts w:eastAsia="IRNazanin" w:cs="IRNazanin"/>
          <w:color w:val="111111"/>
          <w:sz w:val="28"/>
          <w:szCs w:val="28"/>
          <w:rtl w:val="true"/>
          <w:lang w:bidi="fa-IR"/>
        </w:rPr>
        <w:t xml:space="preserve">. </w:t>
      </w:r>
      <w:bookmarkStart w:id="193" w:name="pg16416_178905"/>
    </w:p>
    <w:p>
      <w:pPr>
        <w:pStyle w:val="Heading3"/>
        <w:numPr>
          <w:ilvl w:val="2"/>
          <w:numId w:val="1"/>
        </w:numPr>
        <w:rPr/>
      </w:pPr>
      <w:bookmarkStart w:id="194" w:name="__RefHeading___Toc7661187_1280447820"/>
      <w:bookmarkStart w:id="195" w:name="_Toc71"/>
      <w:bookmarkEnd w:id="193"/>
      <w:bookmarkEnd w:id="194"/>
      <w:r>
        <w:rPr>
          <w:rtl w:val="true"/>
        </w:rPr>
        <w:t>الجزر</w:t>
      </w:r>
      <w:bookmarkEnd w:id="195"/>
    </w:p>
    <w:p>
      <w:pPr>
        <w:pStyle w:val="BookText"/>
        <w:rPr/>
      </w:pPr>
      <w:r>
        <w:rPr>
          <w:rFonts w:ascii="Amiri" w:hAnsi="Amiri" w:eastAsia="Amiri" w:cs="Amiri"/>
          <w:color w:val="111111"/>
          <w:sz w:val="28"/>
          <w:sz w:val="28"/>
          <w:szCs w:val="28"/>
          <w:rtl w:val="true"/>
          <w:lang w:bidi="ar-SA"/>
        </w:rPr>
        <w:t xml:space="preserve">وتحدث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فوائد الجزر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الْجِزَرُ أَمانٌ مِنَ الْقُولُنْحِ ، والبواسير ، وَيُعينُ عَلَى الجماع</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يحتوي الجزر على كثير من الفيتامينات التي يحوّلها الكبد إلى مواد نافعة للجسم ، ويحتوي على الكبريت، والفوسفور ، والكلور ، والصوديوم ، والبوتاس والمغنسيوم، والكالسيوم ، والحديد، ويوجد فيه من الفيتامينات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 «B2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ويستخدم الجزر في جميع حالات الانهيار العصبي ، كما يفيد في حالات مرض السكر ، وله فوائد أخرى كثيرة ذكرها الأطباء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661189_1280447820"/>
      <w:bookmarkStart w:id="197" w:name="_Toc72"/>
      <w:bookmarkEnd w:id="196"/>
      <w:r>
        <w:rPr>
          <w:rtl w:val="true"/>
        </w:rPr>
        <w:t>الحوك</w:t>
      </w:r>
      <w:bookmarkEnd w:id="197"/>
    </w:p>
    <w:p>
      <w:pPr>
        <w:pStyle w:val="BookText"/>
        <w:rPr/>
      </w:pPr>
      <w:r>
        <w:rPr>
          <w:rFonts w:ascii="IRNazanin" w:hAnsi="IRNazanin" w:eastAsia="IRNazanin"/>
          <w:color w:val="111111"/>
          <w:sz w:val="28"/>
          <w:sz w:val="28"/>
          <w:szCs w:val="28"/>
          <w:rtl w:val="true"/>
          <w:lang w:bidi="fa-IR"/>
        </w:rPr>
        <w:t xml:space="preserve">وهو من أنواع النبات ، وقد حنّ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الْحَوْلُ بَقْلَةُ الْأَنْبِياءِ ، أَما إِنَّ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يُمْرِيُّ ، وَيَفْتَحُ السُّدَدَ ، وَيُطَيِّبُ الْجُسْاءَ ، وَيُطَيِّبُ النَّكْهَةَ ، وَيُشَهي الطَّعامَ ، وَيُسِلُّ الدّاءَ ، وَهُوَ أمانٌ مِنَ الْجُذام، إِذا اسْتَقَرَّ فِي جَوفِ الْإِنْسانِ قَمَعَ الدّاءَ كُلَّهُ</w:t>
      </w:r>
      <w:r>
        <w:rPr>
          <w:rFonts w:eastAsia="Amiri" w:cs="Amiri" w:ascii="Amiri" w:hAnsi="Amiri"/>
          <w:color w:val="111111"/>
          <w:sz w:val="28"/>
          <w:szCs w:val="28"/>
          <w:rtl w:val="true"/>
          <w:lang w:bidi="ar-SA"/>
        </w:rPr>
        <w:t>»</w:t>
      </w:r>
      <w:r>
        <w:rPr>
          <w:rStyle w:val="FootnoteAnchor"/>
          <w:rtl w:val="true"/>
        </w:rPr>
        <w:footnoteReference w:id="188"/>
      </w:r>
    </w:p>
    <w:p>
      <w:pPr>
        <w:pStyle w:val="Heading3"/>
        <w:numPr>
          <w:ilvl w:val="2"/>
          <w:numId w:val="1"/>
        </w:numPr>
        <w:rPr/>
      </w:pPr>
      <w:bookmarkStart w:id="198" w:name="__RefHeading___Toc7661191_1280447820"/>
      <w:bookmarkStart w:id="199" w:name="_Toc73"/>
      <w:bookmarkEnd w:id="198"/>
      <w:r>
        <w:rPr>
          <w:rtl w:val="true"/>
        </w:rPr>
        <w:t>الخش</w:t>
      </w:r>
      <w:bookmarkEnd w:id="19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أكل الخس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بِالْخَسَّ فَإِنَّهُ يُطْفِي </w:t>
      </w:r>
      <w:bookmarkStart w:id="200" w:name="pg16416_178906"/>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الخسّ فأوراقه غنيّة بفيتامين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وغيرها ، وهو يقوّي البصر والأعصاب ، وأوصى الأطباء بضرورة غسله قبل تناوله لأنه كثيراً ما يسقى بالمياه غير النظيفة التي تكون محتوية لأكياس الديزانتريا وبيوض الديدان وجراثيم التيفوئيد ، وغير ذلك من الجراثيم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7661193_1280447820"/>
      <w:bookmarkStart w:id="202" w:name="_Toc74"/>
      <w:bookmarkEnd w:id="201"/>
      <w:r>
        <w:rPr>
          <w:rtl w:val="true"/>
        </w:rPr>
        <w:t>الزيتون</w:t>
      </w:r>
      <w:bookmarkEnd w:id="202"/>
    </w:p>
    <w:p>
      <w:pPr>
        <w:pStyle w:val="BookText"/>
        <w:rPr/>
      </w:pPr>
      <w:r>
        <w:rPr>
          <w:rFonts w:ascii="Amiri" w:hAnsi="Amiri" w:eastAsia="Amiri" w:cs="Amiri"/>
          <w:color w:val="111111"/>
          <w:sz w:val="28"/>
          <w:sz w:val="28"/>
          <w:szCs w:val="28"/>
          <w:rtl w:val="true"/>
          <w:lang w:bidi="ar-SA"/>
        </w:rPr>
        <w:t xml:space="preserve">وحنّ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أكل الزيتون ، وذلك لما فيه من الفوائد العظيمة ،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الزَّيتونُ يَزيدُ فِي الْمَاءِ</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الزيتون يحتوي على جملة من الفيتامينات الضرورية للإنسان ، فهو يحتوي على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وهو يقي الأطفال شرّ الكساح وتقوّس الساقين ، ومقو للنسل ، ويفيد الشيوخ القوّة الجنسيّة ، وهو من خيرة الأدوية الكبدية وغير ذلك من الفوائد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7661195_1280447820"/>
      <w:bookmarkStart w:id="204" w:name="_Toc75"/>
      <w:bookmarkEnd w:id="203"/>
      <w:r>
        <w:rPr>
          <w:rtl w:val="true"/>
        </w:rPr>
        <w:t>الشلجم</w:t>
      </w:r>
      <w:bookmarkEnd w:id="204"/>
    </w:p>
    <w:p>
      <w:pPr>
        <w:pStyle w:val="BookText"/>
        <w:rPr/>
      </w:pPr>
      <w:r>
        <w:rPr>
          <w:rFonts w:ascii="IRNazanin" w:hAnsi="IRNazanin" w:eastAsia="IRNazanin"/>
          <w:color w:val="111111"/>
          <w:sz w:val="28"/>
          <w:sz w:val="28"/>
          <w:szCs w:val="28"/>
          <w:rtl w:val="true"/>
          <w:lang w:bidi="fa-IR"/>
        </w:rPr>
        <w:t xml:space="preserve">وحثّ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أكل الشلجم ، وأنّه يقي من الجذام ، وهذا بعض ما جاء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وَفِيهِ عِرْقٌ مِنَ الْجُذَامِ ، فَأَذيبوهُ بِالشَّلْجَم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6416_178907"/>
    </w:p>
    <w:p>
      <w:pPr>
        <w:pStyle w:val="BookText"/>
        <w:rPr/>
      </w:pPr>
      <w:bookmarkEnd w:id="2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بِالشَّلْجَم فَكُلُوهُ ، وَأَديموا أَكْلَهُ ، وَاكْتُمُوهُ إِلَّا عَنْ أَهْلِهِ ، فَمَا مِنْ أَحَدٍ إِلَّا وَبِهِ عِرْقٌ مِنَ الْجُذامِ ، فَأَذيبوهُ بِأَكْلِهِ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وَبِهِ عِرْقٌ مِنَ الْجُذام ، فَكُلُوا الشَّلْجَمَ فِي زَمَانِهِ يُذْهِبْ بِهِ عَنْكُمْ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الأخبار التي أثرت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تحثّ على أكل الشلجم نظراً لهذه الفائدة التي تترتب عليه</w:t>
      </w:r>
      <w:r>
        <w:rPr>
          <w:rFonts w:eastAsia="IRNazanin" w:cs="IRNazanin"/>
          <w:color w:val="111111"/>
          <w:sz w:val="28"/>
          <w:szCs w:val="28"/>
          <w:rtl w:val="true"/>
          <w:lang w:bidi="fa-IR"/>
        </w:rPr>
        <w:t>.</w:t>
      </w:r>
    </w:p>
    <w:p>
      <w:pPr>
        <w:pStyle w:val="Heading3"/>
        <w:numPr>
          <w:ilvl w:val="2"/>
          <w:numId w:val="1"/>
        </w:numPr>
        <w:rPr/>
      </w:pPr>
      <w:bookmarkStart w:id="206" w:name="__RefHeading___Toc7661197_1280447820"/>
      <w:bookmarkStart w:id="207" w:name="_Toc76"/>
      <w:bookmarkEnd w:id="206"/>
      <w:r>
        <w:rPr>
          <w:rtl w:val="true"/>
        </w:rPr>
        <w:t>العدس</w:t>
      </w:r>
      <w:bookmarkEnd w:id="207"/>
    </w:p>
    <w:p>
      <w:pPr>
        <w:pStyle w:val="BookText"/>
        <w:rPr/>
      </w:pPr>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فوائد العدس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الْعَدَس يُرِقُ الْقَلْبَ ، وَيُسِرعُ الدَّمْعَةَ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أخرى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مماثلة لهذا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العدس ثري بالمعادن والفيتامينات، ففيه الحديد والفسفور والكالسيوم ، ويحتوي على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وينفع في معالجة فقر الدم، وزيادة وزن الأطفال ، وغير ذلك من الفوائد المهمة التي ذكرها الطب الحديث</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7661199_1280447820"/>
      <w:bookmarkStart w:id="209" w:name="_Toc77"/>
      <w:bookmarkEnd w:id="208"/>
      <w:r>
        <w:rPr>
          <w:rtl w:val="true"/>
        </w:rPr>
        <w:t>الفجل</w:t>
      </w:r>
      <w:bookmarkEnd w:id="2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الرواة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الأحاديث في الفجل ، وهذه بعضها </w:t>
      </w:r>
      <w:r>
        <w:rPr>
          <w:rFonts w:eastAsia="IRNazanin" w:cs="IRNazanin"/>
          <w:color w:val="111111"/>
          <w:sz w:val="28"/>
          <w:szCs w:val="28"/>
          <w:rtl w:val="true"/>
          <w:lang w:bidi="fa-IR"/>
        </w:rPr>
        <w:t xml:space="preserve">: </w:t>
      </w:r>
      <w:bookmarkStart w:id="210" w:name="pg16416_178908"/>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الْفِجْلُ أصولُهُ تَقطَعُ البَلْغَمَ ، وَلُبِّهُ يُهَضّمُ ، وَوَرَقَهُ يُحَدِّرُ الْبَوْلَ حَدْراً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حنان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عبدالله ، على مائدة ، فناولني فجلة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 كُلِ الْفِجْلَ ، فَإِنَّ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يَطْرُدُ الرّيحَ ، وَلُبُهُ يُسَهِّلُ البَوْلَ ، وأصولُهُ تَقْطَعُ الْبَلْغَمَ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البحوث الطبية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غني بالفوائد ، فجذوره تحتوي على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وعلى حامض النيكوتنيك الواقي من مرض البلاغرا، وعلى الكالسيوم والحديد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لاحتوائه على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مقو للعظام، ومدر للبول ، ويفيد عصيره للمصابين بالحصيات الصفراوية ، ونوب الرمال البولية ، والنوب الكبدية ، وغير ذلك من الفوائد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7661201_1280447820"/>
      <w:bookmarkStart w:id="212" w:name="_Toc78"/>
      <w:bookmarkEnd w:id="211"/>
      <w:r>
        <w:rPr>
          <w:rtl w:val="true"/>
        </w:rPr>
        <w:t>القثاء</w:t>
      </w:r>
      <w:bookmarkEnd w:id="2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القَتَاءَ بِالْمِلْحِ</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أَكَلْتُمُ الْقَتَاءَ فَكُلُوهُ مِنْ أَسْفَلِهِ ، فَإِنَّهُ أَعْظَمُ لِبَرَكَتِهِ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يحتوى القثاء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كميات من الفيتامينات ، منها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bookmarkStart w:id="213" w:name="pg16416_178909"/>
    </w:p>
    <w:p>
      <w:pPr>
        <w:pStyle w:val="BookText"/>
        <w:rPr/>
      </w:pPr>
      <w:bookmarkEnd w:id="213"/>
      <w:r>
        <w:rPr>
          <w:rFonts w:ascii="Amiri" w:hAnsi="Amiri" w:eastAsia="Amiri" w:cs="Amiri"/>
          <w:color w:val="111111"/>
          <w:sz w:val="28"/>
          <w:sz w:val="28"/>
          <w:szCs w:val="28"/>
          <w:rtl w:val="true"/>
          <w:lang w:bidi="ar-SA"/>
        </w:rPr>
        <w:t xml:space="preserve">وفيتامين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وهو ينفع المصابين بالسمنة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7661203_1280447820"/>
      <w:bookmarkStart w:id="215" w:name="_Toc79"/>
      <w:bookmarkEnd w:id="214"/>
      <w:r>
        <w:rPr>
          <w:rtl w:val="true"/>
        </w:rPr>
        <w:t>القرع</w:t>
      </w:r>
      <w:bookmarkEnd w:id="215"/>
    </w:p>
    <w:p>
      <w:pPr>
        <w:pStyle w:val="BookText"/>
        <w:rPr/>
      </w:pPr>
      <w:r>
        <w:rPr>
          <w:rFonts w:ascii="IRNazanin" w:hAnsi="IRNazanin" w:eastAsia="IRNazanin"/>
          <w:color w:val="111111"/>
          <w:sz w:val="28"/>
          <w:sz w:val="28"/>
          <w:szCs w:val="28"/>
          <w:rtl w:val="true"/>
          <w:lang w:bidi="fa-IR"/>
        </w:rPr>
        <w:t xml:space="preserve">القرع نوع من أنواع اليقطين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في الدماغ</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الدَّبَاءَ ، وَهُوَ الْقَرْعُ</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غني بالفيتامينات، خصوصاً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ويحتوي على الحديد والكلس، وبذوره تطرد الدودة الوحيدة من الأمعاء</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7661205_1280447820"/>
      <w:bookmarkStart w:id="217" w:name="_Toc80"/>
      <w:bookmarkEnd w:id="216"/>
      <w:r>
        <w:rPr>
          <w:rtl w:val="true"/>
        </w:rPr>
        <w:t>الكراث</w:t>
      </w:r>
      <w:bookmarkEnd w:id="217"/>
    </w:p>
    <w:p>
      <w:pPr>
        <w:pStyle w:val="BookText"/>
        <w:rPr/>
      </w:pPr>
      <w:r>
        <w:rPr>
          <w:rFonts w:ascii="IRNazanin" w:hAnsi="IRNazanin" w:eastAsia="IRNazanin"/>
          <w:color w:val="111111"/>
          <w:sz w:val="28"/>
          <w:sz w:val="28"/>
          <w:szCs w:val="28"/>
          <w:rtl w:val="true"/>
          <w:lang w:bidi="fa-IR"/>
        </w:rPr>
        <w:t xml:space="preserve">ندب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أكل الكراث ، وذلك لما فيه من الفوائد الكثيرة ، وقد نقل الرواة عنه من الأخبار 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سَيِّدٌ ، وَسَيِّدُ الْبَقولِ الْكُرَاتُ</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سأله عن الكراث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 ، فَإِنَّ فِيهِ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 وَيَطْرُدُ الرِّيَاحَ، وَيَقْطَعُ الْبَواسِيرَ ، وَهُوَ أَمانٌ مِنَ الْجُذام لِمَنْ أَدْمَنَ عَلَيْهِ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18" w:name="pg16416_178910"/>
    </w:p>
    <w:p>
      <w:pPr>
        <w:pStyle w:val="BookText"/>
        <w:rPr/>
      </w:pPr>
      <w:bookmarkEnd w:id="218"/>
      <w:r>
        <w:rPr>
          <w:rFonts w:ascii="Amiri" w:hAnsi="Amiri" w:eastAsia="Amiri" w:cs="Amiri"/>
          <w:color w:val="111111"/>
          <w:sz w:val="28"/>
          <w:sz w:val="28"/>
          <w:szCs w:val="28"/>
          <w:rtl w:val="true"/>
          <w:lang w:bidi="ar-SA"/>
        </w:rPr>
        <w:t>الكراث من أغنى الخضروات في فوائده ، فله التأثير النافع على الأوتار الصوتية ، وجهاز التنفّس ، وتصلب الشرايين والروماتيزم والتهابات الكلى ، والمثانة ، والسمنة ، وغيرها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7661207_1280447820"/>
      <w:bookmarkStart w:id="220" w:name="_Toc81"/>
      <w:bookmarkEnd w:id="219"/>
      <w:r>
        <w:rPr>
          <w:rtl w:val="true"/>
        </w:rPr>
        <w:t>الكرفس</w:t>
      </w:r>
      <w:bookmarkEnd w:id="220"/>
    </w:p>
    <w:p>
      <w:pPr>
        <w:pStyle w:val="BookText"/>
        <w:rPr/>
      </w:pPr>
      <w:r>
        <w:rPr>
          <w:rFonts w:ascii="IRNazanin" w:hAnsi="IRNazanin" w:eastAsia="IRNazanin"/>
          <w:color w:val="111111"/>
          <w:sz w:val="28"/>
          <w:sz w:val="28"/>
          <w:szCs w:val="28"/>
          <w:rtl w:val="true"/>
          <w:lang w:bidi="fa-IR"/>
        </w:rPr>
        <w:t xml:space="preserve">دعا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استعمال الكرفس في الطعام وذلك لما فيه من عظيم الفائدة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بَقْلَةُ الأنبياء</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ويحتوي الكرفس على كثير من الفيتامينات التي هي ضرورة للبدن وهو دواء نافع لبعض الأمراض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7661209_1280447820"/>
      <w:bookmarkStart w:id="222" w:name="_Toc82"/>
      <w:bookmarkEnd w:id="221"/>
      <w:r>
        <w:rPr>
          <w:rtl w:val="true"/>
        </w:rPr>
        <w:t>اللوبيا</w:t>
      </w:r>
      <w:bookmarkEnd w:id="222"/>
    </w:p>
    <w:p>
      <w:pPr>
        <w:pStyle w:val="BookText"/>
        <w:rPr/>
      </w:pPr>
      <w:r>
        <w:rPr>
          <w:rFonts w:ascii="Amiri" w:hAnsi="Amiri" w:eastAsia="Amiri" w:cs="Amiri"/>
          <w:color w:val="111111"/>
          <w:sz w:val="28"/>
          <w:sz w:val="28"/>
          <w:szCs w:val="28"/>
          <w:rtl w:val="true"/>
          <w:lang w:bidi="ar-SA"/>
        </w:rPr>
        <w:t xml:space="preserve">وأدلى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بالفائدة التي تترتب على أكل اللوبيا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اللُّوبْيا تَطْرُدُ الرِّياح الْمُسْتَبْطَنَة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7661211_1280447820"/>
      <w:bookmarkStart w:id="224" w:name="_Toc83"/>
      <w:bookmarkEnd w:id="223"/>
      <w:r>
        <w:rPr>
          <w:rtl w:val="true"/>
        </w:rPr>
        <w:t>المُرّى</w:t>
      </w:r>
      <w:bookmarkEnd w:id="22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العفونة الخضراء التي تعلو الخبز وأمثاله إذا طرح في مكان مرطوب ، وقد استخرج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أعظم الأدوية وأكثرها فائدة </w:t>
      </w:r>
      <w:bookmarkStart w:id="225" w:name="pg16416_178911"/>
    </w:p>
    <w:p>
      <w:pPr>
        <w:pStyle w:val="BookText"/>
        <w:rPr/>
      </w:pPr>
      <w:bookmarkEnd w:id="225"/>
      <w:r>
        <w:rPr>
          <w:rFonts w:ascii="Amiri" w:hAnsi="Amiri" w:eastAsia="Amiri" w:cs="Amiri"/>
          <w:color w:val="111111"/>
          <w:sz w:val="28"/>
          <w:sz w:val="28"/>
          <w:szCs w:val="28"/>
          <w:rtl w:val="true"/>
          <w:lang w:bidi="ar-SA"/>
        </w:rPr>
        <w:t xml:space="preserve">للإنسان ، وقد قضى على كثير من الأمراض ، كالتيفو والتيفوئيد والتهاب القروح والجروح ، والتهاب الرئة والأمعاء ، وغيرها ، وقد اكتشف الإمام العظيم هذه المادة النافعة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يُوسُفَ لَمّا كانَ فِي السِّجْنِ شَكا إِلَى رَبِّهِ أَكْلَ الْخُبْزِ وَحْدَهُ ، وَسَأَلَ إداماً يَأْتَدِمُ بِهِ ، وَكانَ قَدْ كَثُرَ عِنْدَهُ قِطَعُ الْخُبْزِ الْيَابِسِ ، فَأَمَرَهُ أَنْ يَأْخُذَ الْخُبْزَ وَيَجْعَلَهُ فِي حَابِيَةٍ ، وَيَصُبَّ عَلَيْهِ الْمَاءَ وَالْمِلْحَ فَصارَ مُرِّيّاً ، وَجَعَلَ يَأْتَدِمْ بِهِ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7661213_1280447820"/>
      <w:bookmarkStart w:id="227" w:name="_Toc84"/>
      <w:bookmarkEnd w:id="226"/>
      <w:r>
        <w:rPr>
          <w:rtl w:val="true"/>
        </w:rPr>
        <w:t>الهندباء</w:t>
      </w:r>
      <w:bookmarkEnd w:id="227"/>
    </w:p>
    <w:p>
      <w:pPr>
        <w:pStyle w:val="BookText"/>
        <w:rPr/>
      </w:pPr>
      <w:r>
        <w:rPr>
          <w:rFonts w:ascii="IRNazanin" w:hAnsi="IRNazanin" w:eastAsia="IRNazanin"/>
          <w:color w:val="111111"/>
          <w:sz w:val="28"/>
          <w:sz w:val="28"/>
          <w:szCs w:val="28"/>
          <w:rtl w:val="true"/>
          <w:lang w:bidi="fa-IR"/>
        </w:rPr>
        <w:t xml:space="preserve">وأثرت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في الحثّ على أكل الهندباء لأنها تعود بالمنافع على جسم الإنسان ، وهذه بعض الأحاديث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بِالْهِنْدَبَاءِ ، فَإِنَّهُ يَزيدُ في الماءِ ، وَيُحَسِّنُ الا الْوَلَدَ ، وَهُوَ حارٌ لَيِّنٌ يَزيدُ فِي الْوَلَدِ الذُّكورة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الله عن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بِالهِنْدَبَاءِ ، فَإِنَّهُ أُخْرِجَ مِنَ الْجَنَّةِ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الهندباء يُكثرُ الماء وَالْوَلَدَ</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وضاح التمار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أَكْلَ الْهِنْدَبَاءِ أيْسَرُ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بِهِ شَيْئاً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يَكْثُرَ مَالُهُ وَوَلَدُهُ الذَّكُورُ فَلْيُكْثِرُ مِنْ أَكْلِ الْهِنْدَباءِ</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باتَ وفِي جَوفِهِ سَبْعُ طاقاتٍ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الْهِنْدَبَاءِ أَمِنَ مِنَ الْقُولُنج لَيْلَتَهُ تِلْكَ إِنْ شاءَ الله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يَكْثُرَ مالُهُ وَوَلَدُهُ فَلْيُدْ مِنْ أَكْل الهندباء</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الْهِنْدَباءُ يَقْطُرُ فِيهِ مِنْ ماءِ الْجَنَّةِ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الهندباء من أغنى الخضروات بالفيتامينات، وهو ضروري للبدن ويقيه الكثير من الأمراض</w:t>
      </w:r>
      <w:r>
        <w:rPr>
          <w:rFonts w:eastAsia="Amiri" w:cs="Amiri" w:ascii="Amiri" w:hAnsi="Amiri"/>
          <w:color w:val="111111"/>
          <w:sz w:val="28"/>
          <w:szCs w:val="28"/>
          <w:rtl w:val="true"/>
          <w:lang w:bidi="ar-SA"/>
        </w:rPr>
        <w:t xml:space="preserve">. </w:t>
      </w:r>
      <w:bookmarkStart w:id="228" w:name="pg16416_178913"/>
    </w:p>
    <w:p>
      <w:pPr>
        <w:pStyle w:val="Heading3"/>
        <w:numPr>
          <w:ilvl w:val="2"/>
          <w:numId w:val="1"/>
        </w:numPr>
        <w:rPr/>
      </w:pPr>
      <w:bookmarkStart w:id="229" w:name="__RefHeading___Toc7661215_1280447820"/>
      <w:bookmarkStart w:id="230" w:name="_Toc85"/>
      <w:bookmarkEnd w:id="228"/>
      <w:bookmarkEnd w:id="229"/>
      <w:r>
        <w:rPr>
          <w:rtl w:val="true"/>
        </w:rPr>
        <w:t>المواد الدهنية</w:t>
      </w:r>
      <w:bookmarkEnd w:id="230"/>
    </w:p>
    <w:p>
      <w:pPr>
        <w:pStyle w:val="BookText"/>
        <w:rPr/>
      </w:pPr>
      <w:r>
        <w:rPr>
          <w:rFonts w:ascii="Amiri" w:hAnsi="Amiri" w:eastAsia="Amiri" w:cs="Amiri"/>
          <w:color w:val="111111"/>
          <w:sz w:val="28"/>
          <w:sz w:val="28"/>
          <w:szCs w:val="28"/>
          <w:rtl w:val="true"/>
          <w:lang w:bidi="ar-SA"/>
        </w:rPr>
        <w:t xml:space="preserve">أما المواد الدهنية فإنّها عامل رئيسي في تغذية الجسم ، وإمداده بأسباب القوّة والنشاط ، كما صرح بذلك جماعة من الأطباء ، وخالفهم جمهور من الأطباء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الأغذية الدهنية هي المسؤولة عن أكثر ما يصيب الإنسان من أمراض خطرة ، كنزيف الدماغ وتصلب الشرايين ، وغير ذلك من الأمراض الخطيرة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بعض الأطباء بين القولين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المواد الدهنية إذا أسيئ استهلاكها ، واستعملت بكمية كبيرة فإنّها تعود بالأضرار البالغة على جسم الإنسان ، وإذا استعملت بكميّة قليلة فإنّها تكون نافعة وضرورة لجسم الإنسان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 حال، فإنّا نعرض لما أثر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أنواع الادهان ، وتحذيره من استعمالها لمن زاد سنّه على الخمسين عاماً ، وفيما يلي ذلك </w:t>
      </w:r>
      <w:r>
        <w:rPr>
          <w:rFonts w:eastAsia="IRNazanin" w:cs="IRNazanin"/>
          <w:color w:val="111111"/>
          <w:sz w:val="28"/>
          <w:szCs w:val="28"/>
          <w:rtl w:val="true"/>
          <w:lang w:bidi="fa-IR"/>
        </w:rPr>
        <w:t>:</w:t>
      </w:r>
    </w:p>
    <w:p>
      <w:pPr>
        <w:pStyle w:val="Heading3"/>
        <w:numPr>
          <w:ilvl w:val="2"/>
          <w:numId w:val="1"/>
        </w:numPr>
        <w:rPr/>
      </w:pPr>
      <w:bookmarkStart w:id="231" w:name="__RefHeading___Toc7661217_1280447820"/>
      <w:bookmarkStart w:id="232" w:name="_Toc86"/>
      <w:bookmarkEnd w:id="231"/>
      <w:r>
        <w:rPr>
          <w:rtl w:val="true"/>
        </w:rPr>
        <w:t>دهن الزيت</w:t>
      </w:r>
      <w:bookmarkEnd w:id="232"/>
    </w:p>
    <w:p>
      <w:pPr>
        <w:pStyle w:val="BookText"/>
        <w:rPr/>
      </w:pPr>
      <w:r>
        <w:rPr>
          <w:rFonts w:ascii="Amiri" w:hAnsi="Amiri" w:eastAsia="Amiri" w:cs="Amiri"/>
          <w:color w:val="111111"/>
          <w:sz w:val="28"/>
          <w:sz w:val="28"/>
          <w:szCs w:val="28"/>
          <w:rtl w:val="true"/>
          <w:lang w:bidi="ar-SA"/>
        </w:rPr>
        <w:t xml:space="preserve">روى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ادْهِنوا بِالزَّيْتِ، وَانْتَدِموا بِهِ ، فَإِنَّهُ دِهْنَةُ الْأَخْيَارِ ، وَإِدامُ الْمُصْطَفَينَ ، سَبَّحَتْ بِالْقُدْسِ مَرَّتَينِ ، بُورِكَتْ مُقْبِلَةٌ ، وَبُورِكَتْ مُدْبِرَةٌ ، لَا يَضُرُّ مَعَها داءٌ</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دهن الزيت خالٍ من الأضرار ومفيد للجسم ، ويقي الإنسان الكثير من العلل والأمراض</w:t>
      </w:r>
      <w:r>
        <w:rPr>
          <w:rFonts w:eastAsia="Amiri" w:cs="Amiri" w:ascii="Amiri" w:hAnsi="Amiri"/>
          <w:color w:val="111111"/>
          <w:sz w:val="28"/>
          <w:szCs w:val="28"/>
          <w:rtl w:val="true"/>
          <w:lang w:bidi="ar-SA"/>
        </w:rPr>
        <w:t xml:space="preserve">. </w:t>
      </w:r>
      <w:bookmarkStart w:id="233" w:name="pg16416_178914"/>
    </w:p>
    <w:p>
      <w:pPr>
        <w:pStyle w:val="Heading3"/>
        <w:numPr>
          <w:ilvl w:val="2"/>
          <w:numId w:val="1"/>
        </w:numPr>
        <w:rPr/>
      </w:pPr>
      <w:bookmarkStart w:id="234" w:name="__RefHeading___Toc7661219_1280447820"/>
      <w:bookmarkStart w:id="235" w:name="_Toc87"/>
      <w:bookmarkEnd w:id="233"/>
      <w:bookmarkEnd w:id="234"/>
      <w:r>
        <w:rPr>
          <w:rtl w:val="true"/>
        </w:rPr>
        <w:t>سمن البقر</w:t>
      </w:r>
      <w:bookmarkEnd w:id="23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 الْبَقَرِ شِفاءٌ</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7661221_1280447820"/>
      <w:bookmarkStart w:id="237" w:name="_Toc88"/>
      <w:bookmarkEnd w:id="236"/>
      <w:r>
        <w:rPr>
          <w:rtl w:val="true"/>
        </w:rPr>
        <w:t>مضار السمن</w:t>
      </w:r>
      <w:bookmarkEnd w:id="237"/>
    </w:p>
    <w:p>
      <w:pPr>
        <w:pStyle w:val="BookText"/>
        <w:rPr/>
      </w:pPr>
      <w:r>
        <w:rPr>
          <w:rFonts w:ascii="IRNazanin" w:hAnsi="IRNazanin" w:eastAsia="IRNazanin"/>
          <w:color w:val="111111"/>
          <w:sz w:val="28"/>
          <w:sz w:val="28"/>
          <w:szCs w:val="28"/>
          <w:rtl w:val="true"/>
          <w:lang w:bidi="fa-IR"/>
        </w:rPr>
        <w:t xml:space="preserve">وحذر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السمن للشيوخ لأنه يعود عليهم بالأضرار البالغة ، وفيما يلي بعض ما أثر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الرَّجُلُ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فَلَا يَبِيتَنَّ وَفِي جَوْفِهِ شَيْءٌ مِنَ السَّمْنِ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فكلمه شيخ من أهل العراق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أَرى كَلامك مُتَغَيّراً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مقاديم فمي فنقص كلامي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بِالنَّرِيدِ ، فَإِنَّهُ صالح ، وَاجْتَنِبِ السَّمْنَ فَإِنَّهُ لا يُلائِمُ الشَّيْخَ</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السَّمْنُ ما أُدْخِلَ جَوفٌ مِثْلَهُ ، وَإِنِّي لَأَكْرَهُهُ لِلشَّيْخِ</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السمن للشيوخ يعرّضهم للأمراض الخطيرة ، كالذبحة الصدرية ، وارتفاع ضغط الدم ، وتصلّب الشرايين ، وغير ذلك </w:t>
      </w:r>
      <w:r>
        <w:rPr>
          <w:rFonts w:eastAsia="Amiri" w:cs="Amiri" w:ascii="Amiri" w:hAnsi="Amiri"/>
          <w:color w:val="111111"/>
          <w:sz w:val="28"/>
          <w:szCs w:val="28"/>
          <w:rtl w:val="true"/>
          <w:lang w:bidi="ar-SA"/>
        </w:rPr>
        <w:t xml:space="preserve">. </w:t>
      </w:r>
      <w:bookmarkStart w:id="238" w:name="pg16416_178915"/>
    </w:p>
    <w:p>
      <w:pPr>
        <w:pStyle w:val="Heading3"/>
        <w:numPr>
          <w:ilvl w:val="2"/>
          <w:numId w:val="1"/>
        </w:numPr>
        <w:rPr/>
      </w:pPr>
      <w:bookmarkStart w:id="239" w:name="__RefHeading___Toc7661223_1280447820"/>
      <w:bookmarkStart w:id="240" w:name="_Toc89"/>
      <w:bookmarkEnd w:id="238"/>
      <w:bookmarkEnd w:id="239"/>
      <w:r>
        <w:rPr>
          <w:rtl w:val="true"/>
        </w:rPr>
        <w:t>المشروبات النافعة</w:t>
      </w:r>
      <w:bookmarkEnd w:id="240"/>
    </w:p>
    <w:p>
      <w:pPr>
        <w:pStyle w:val="Heading4"/>
        <w:numPr>
          <w:ilvl w:val="3"/>
          <w:numId w:val="1"/>
        </w:numPr>
        <w:rPr/>
      </w:pPr>
      <w:bookmarkStart w:id="241" w:name="__RefHeading___Toc7661225_1280447820"/>
      <w:bookmarkStart w:id="242" w:name="_Toc90"/>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 xml:space="preserve">وحنّ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تناول بعض المشروبات النافعة؛ وذلك لما فيها من الفوائد الكثيرة ، وهذه بعضها </w:t>
      </w:r>
      <w:r>
        <w:rPr>
          <w:rFonts w:eastAsia="IRNazanin" w:cs="IRNazanin"/>
          <w:color w:val="111111"/>
          <w:sz w:val="28"/>
          <w:szCs w:val="28"/>
          <w:rtl w:val="true"/>
          <w:lang w:bidi="fa-IR"/>
        </w:rPr>
        <w:t>:</w:t>
      </w:r>
    </w:p>
    <w:p>
      <w:pPr>
        <w:pStyle w:val="Heading4"/>
        <w:numPr>
          <w:ilvl w:val="3"/>
          <w:numId w:val="1"/>
        </w:numPr>
        <w:rPr/>
      </w:pPr>
      <w:bookmarkStart w:id="243" w:name="__RefHeading___Toc7661227_1280447820"/>
      <w:bookmarkStart w:id="244" w:name="_Toc91"/>
      <w:bookmarkEnd w:id="243"/>
      <w:r>
        <w:rPr>
          <w:rtl w:val="true"/>
        </w:rPr>
        <w:t>اللبن</w:t>
      </w:r>
      <w:bookmarkEnd w:id="244"/>
    </w:p>
    <w:p>
      <w:pPr>
        <w:pStyle w:val="BookText"/>
        <w:rPr/>
      </w:pPr>
      <w:r>
        <w:rPr>
          <w:rFonts w:ascii="IRNazanin" w:hAnsi="IRNazanin" w:eastAsia="IRNazanin"/>
          <w:color w:val="111111"/>
          <w:sz w:val="28"/>
          <w:sz w:val="28"/>
          <w:szCs w:val="28"/>
          <w:rtl w:val="true"/>
          <w:lang w:bidi="fa-IR"/>
        </w:rPr>
        <w:t xml:space="preserve">وأثرت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الأحاديث في اللبن الذي هو من أعظم المشروبات فائدة للإنسان ، وفيما يلي بعض أحاديثه فيه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طَعامُ الْمُرْسَلِينَ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وَزِدْ</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رجل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أكلت لبنا فضرني ،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ضَرَّ قَطُّ ، وَلكِنَّكَ أَكَلْتَهُ مَعَ غَيْرِهِ فَضَرَّكَ الَّذِي أَكَلْتَهُ ، فَظَنَنْتَ أَنَّ ذلِكَ مِنَ اللَّبَنِ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يَغُصُّ بِشُرْبِ اللَّبَنِ لأَنَّ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خَالِصاً سَائِغاً لِلشَّارِبِينَ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الحسن الأصفهاني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أجد الضعف في بدني </w:t>
      </w:r>
      <w:r>
        <w:rPr>
          <w:rFonts w:eastAsia="IRNazanin" w:cs="IRNazanin"/>
          <w:color w:val="111111"/>
          <w:sz w:val="28"/>
          <w:szCs w:val="28"/>
          <w:rtl w:val="true"/>
          <w:lang w:bidi="fa-IR"/>
        </w:rPr>
        <w:t xml:space="preserve">. </w:t>
      </w:r>
      <w:bookmarkStart w:id="245" w:name="pg16416_178916"/>
    </w:p>
    <w:p>
      <w:pPr>
        <w:pStyle w:val="BookText"/>
        <w:rPr/>
      </w:pPr>
      <w:bookmarkEnd w:id="24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بِاللَّبَنِ ، فَإِنَّهُ يُنْبِتُ اللَّحْمَ ، وَيَشُدُّ الْعَظْمَ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أَلبانُ الْبَقَرِ دَواءٌ ، وَسُمونُها شِفاءٌ ، وَلُحومُها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أولى الإمام اللام المزيد من الاهتمام في اللبن الذي هو من أهم الأغذية ، ومن أكثرها عطاء لجسم الإنسان ، وقد أثبتت البحوث الطبية الحديثة ما قاله الإمام الله ، فقد أعلن العالم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متشينكوف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المثابرة على تناول اللبن الرائب تطهر الأمعاء من الجراثيم ، وتحول دون حدوث التخمرات والتفسخات المؤدية إلى التسمم ، كما تؤخر أعراض الشيخوخة المتمثلة في الوهن والتصلب والجفاف ، وقد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متشينكوف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الآراء على نفسه ، فأقبل على تناول اللبن بمقادير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انتقلت هذه الآراء من حيّز البحث والدراسة إلى حيّز الصناعة التجارية ، فقد ظهرت في الأسواق حبوب من خميرة اللبن يصفها الأطباء للذين يشكون تعفن الأمعاء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الفوائد المهمة التي ذكرها الأطباء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7661229_1280447820"/>
      <w:bookmarkStart w:id="247" w:name="_Toc92"/>
      <w:bookmarkEnd w:id="246"/>
      <w:r>
        <w:rPr>
          <w:rtl w:val="true"/>
        </w:rPr>
        <w:t>السويق</w:t>
      </w:r>
      <w:bookmarkEnd w:id="247"/>
    </w:p>
    <w:p>
      <w:pPr>
        <w:pStyle w:val="BookText"/>
        <w:rPr/>
      </w:pPr>
      <w:r>
        <w:rPr>
          <w:rFonts w:ascii="IRNazanin" w:hAnsi="IRNazanin" w:eastAsia="IRNazanin"/>
          <w:color w:val="111111"/>
          <w:sz w:val="28"/>
          <w:sz w:val="28"/>
          <w:szCs w:val="28"/>
          <w:rtl w:val="true"/>
          <w:lang w:bidi="fa-IR"/>
        </w:rPr>
        <w:t xml:space="preserve">وهو من المشروبات الرائجة في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إما أن يتخذ من العدس ، أو الشعير ، وقد نقل الرواة عن الإمام طائفة من الأخبار في فوائده ، كان منها 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السَّويقَ أَرْبَعينَ صَباحاً امْثَلاً كَتِفاهُ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اسقوا صبيانَكُمُ السَّويقَ في صِغَرِهِمْ ، فَإِنَّ ذلِكَ يُنْبِتُ اللَّحْمَ وَيَشُدُّ الْعَظْمَ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السويقُ طَعامُ الْمَرسَلينَ ،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النَّبيِّينَ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السويقُ يُجَرِّدُ الْمُرَّةَ وَالْبَلْغَمَ مِنَ الْمَعِدَةِ جَرْداً ، وَيَدْفَعُ سَبْعِينَ نَوعاً مِنْ أَنواع الْبَلاء</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التي نقلت عنه ، وهي تكشف عن عن عظيم الفائدة في شرب السويق ، سواء اتخذ من الشعير أم من العدس ، فإنّ كلاً من هذين النوعين يحتوي على جملة من الفيتامينات ذكرها الأطباء والمحدّثون </w:t>
      </w:r>
      <w:r>
        <w:rPr>
          <w:rFonts w:eastAsia="Amiri" w:cs="Amiri" w:ascii="Amiri" w:hAnsi="Amiri"/>
          <w:color w:val="111111"/>
          <w:sz w:val="28"/>
          <w:szCs w:val="28"/>
          <w:rtl w:val="true"/>
          <w:lang w:bidi="ar-SA"/>
        </w:rPr>
        <w:t xml:space="preserve">. </w:t>
      </w:r>
      <w:bookmarkStart w:id="248" w:name="pg16416_178918"/>
    </w:p>
    <w:p>
      <w:pPr>
        <w:pStyle w:val="Heading3"/>
        <w:numPr>
          <w:ilvl w:val="2"/>
          <w:numId w:val="1"/>
        </w:numPr>
        <w:rPr/>
      </w:pPr>
      <w:bookmarkStart w:id="249" w:name="__RefHeading___Toc7661231_1280447820"/>
      <w:bookmarkStart w:id="250" w:name="_Toc93"/>
      <w:bookmarkEnd w:id="248"/>
      <w:bookmarkEnd w:id="249"/>
      <w:r>
        <w:rPr>
          <w:rtl w:val="true"/>
        </w:rPr>
        <w:t>المشروبات الضارة</w:t>
      </w:r>
      <w:bookmarkEnd w:id="250"/>
    </w:p>
    <w:p>
      <w:pPr>
        <w:pStyle w:val="Heading4"/>
        <w:numPr>
          <w:ilvl w:val="3"/>
          <w:numId w:val="1"/>
        </w:numPr>
        <w:rPr/>
      </w:pPr>
      <w:bookmarkStart w:id="251" w:name="__RefHeading___Toc7661233_1280447820"/>
      <w:bookmarkStart w:id="252" w:name="_Toc94"/>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أما المشروبات الضارّة للجسم ، فهي محرمة في الإسلام ، فليس للمسلم أن يستعمل ما يضر صحته ، ومن أبرز المشروبات الضارّة </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7661235_1280447820"/>
      <w:bookmarkStart w:id="254" w:name="_Toc95"/>
      <w:bookmarkEnd w:id="253"/>
      <w:r>
        <w:rPr>
          <w:rtl w:val="true"/>
        </w:rPr>
        <w:t>الخمر</w:t>
      </w:r>
      <w:bookmarkEnd w:id="254"/>
    </w:p>
    <w:p>
      <w:pPr>
        <w:pStyle w:val="BookText"/>
        <w:rPr/>
      </w:pPr>
      <w:r>
        <w:rPr>
          <w:rFonts w:ascii="IRNazanin" w:hAnsi="IRNazanin" w:eastAsia="IRNazanin"/>
          <w:color w:val="111111"/>
          <w:sz w:val="28"/>
          <w:sz w:val="28"/>
          <w:szCs w:val="28"/>
          <w:rtl w:val="true"/>
          <w:lang w:bidi="fa-IR"/>
        </w:rPr>
        <w:t xml:space="preserve">وشنّ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شعواء على الخمر لأنّه مما يوجب انهيار الصح ، ويعرّض الإنسان للأخطار الهائلة ، وقد أدلى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بكوكبة من الأحاديث في تحريمها ، كان من بينها 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الشَّرابُ مِفْتَاحُ كُلِّ شَرٌّ ، وَمُدْمِنُ الْخَمْرِ كَعَابِدِ وَثَنِ ، وَإِنَّ الْخَمْرَ رَأْسُ كُلِّ إِثْمٍ ، وَشارِبُها مُكَذِّبٌ بِكِتابِ اللهِ لَوْ صَدَّقَ كِتابَ اللَّهِ حَرَّمَ حَرَامَهُ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 مِفْتاحُ كُلِّ شَرَّ</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المفضّل 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الخمر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لِفِعْلِها وَفَسادِها؛ لأنَّ مُدْ مِنَ الْخَمْر تُورثُهُ الارْتِعاشَ ، وَتُذْهِبُ بِنُورِهِ ، وَتُهَدِّمُ مُرُوَّتَهُ ، وَتَحْمِلُهُ عَلَى أَنْ يَجْسُرَ عَلَى ارْتِكابِ الْمَحارِمِ ، وَسَفْكِ الدّماءِ ، ورُكوب الزنا ، وَلَا يُؤْمِنَ إِذا سَكَرَ أَنْ يَيْبَ عَلى حُرَمِهِ وَهُوَ لَا يَعْقِلُ ذلِكَ ، وَلَا يَزيدُ شاربها إلا كُلَّ شَره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مُدْمِنُ الْخَمْرِ يَلْقَى اللَّهَ يَوْمَ يَلْقاهُ كَعَابِدِ وَثَنِ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السَّفَالُ لِلدَّمِ ، وَشارِبُ الْخَمْرِ ، وَمَشَاءٌ بالنَّميمَةِ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الأضرار الصحيّة الناجمة من تناول الخمر فهي فظيعة وهائلة ، ومن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تضخم في الكبد يؤدّي إلى الاستسقاء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التهاب في الكليتين يؤدّي إلى تسمم عام في الجسم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الفالج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الخبل والجنون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اضطراب عصبي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الرئتين يعرّضها لداء السلّ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استطاعة المدمن لمقاومة الأمراض الفتاكة ، كالتيفو والتيفوئيد ، والالتهاب السحائي ، فإذا أصيب المدمن بمثل هذه الأمراض فإنّ المضادّة الحياتية كالبنسلين وغيرها لا تجد معه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الأمراض والأخطار التي يصاب بها المدمن ، وقد أحصاها بعض أعلام الطب إلى ثمانية عشر مرضاً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العرض الموجز ينتهي بنا الحديث عن طبّ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55" w:name="pg16416_178920"/>
    </w:p>
    <w:p>
      <w:pPr>
        <w:pStyle w:val="Heading3"/>
        <w:numPr>
          <w:ilvl w:val="2"/>
          <w:numId w:val="1"/>
        </w:numPr>
        <w:rPr/>
      </w:pPr>
      <w:bookmarkStart w:id="256" w:name="__RefHeading___Toc7661237_1280447820"/>
      <w:bookmarkStart w:id="257" w:name="_Toc96"/>
      <w:bookmarkEnd w:id="255"/>
      <w:bookmarkEnd w:id="256"/>
      <w:r>
        <w:rPr>
          <w:rtl w:val="true"/>
        </w:rPr>
        <w:t>علم الكلام</w:t>
      </w:r>
      <w:bookmarkEnd w:id="257"/>
    </w:p>
    <w:p>
      <w:pPr>
        <w:pStyle w:val="Heading4"/>
        <w:numPr>
          <w:ilvl w:val="3"/>
          <w:numId w:val="1"/>
        </w:numPr>
        <w:rPr/>
      </w:pPr>
      <w:bookmarkStart w:id="258" w:name="__RefHeading___Toc7661239_1280447820"/>
      <w:bookmarkStart w:id="259" w:name="_Toc97"/>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 xml:space="preserve">وتناول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محاضراته وبحوثه الكثير من المسائل الكلامية المعقدة ، خصوصاً في قضايا التوحيد ، فقد احتدم فيها النزاع والجدال في ذلك العصر ، الذي شاعت فيه الشبه التي أثارها الحاقدون على الإسلام ،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أبي العوجاء ، وغيره من دعاة الإلحاد في العالم العربي والإسلامي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تصدّى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وتلاميذه المتخصصون بهذه البحوث إلى إبطال شبههم ، وتفنيد أوهامهم بالحجج الدامغة ، والبراهين الساطعة التي لا مجال للريب والشك فيها ، أما الأدلة التي أقامها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مسائل التوحيد فهي على قسمين ، وهما </w:t>
      </w:r>
      <w:r>
        <w:rPr>
          <w:rFonts w:eastAsia="IRNazanin" w:cs="IRNazanin"/>
          <w:color w:val="111111"/>
          <w:sz w:val="28"/>
          <w:szCs w:val="28"/>
          <w:rtl w:val="true"/>
          <w:lang w:bidi="fa-IR"/>
        </w:rPr>
        <w:t>:</w:t>
      </w:r>
    </w:p>
    <w:p>
      <w:pPr>
        <w:pStyle w:val="Heading4"/>
        <w:numPr>
          <w:ilvl w:val="3"/>
          <w:numId w:val="1"/>
        </w:numPr>
        <w:rPr/>
      </w:pPr>
      <w:bookmarkStart w:id="260" w:name="__RefHeading___Toc7661241_1280447820"/>
      <w:bookmarkStart w:id="261" w:name="_Toc98"/>
      <w:bookmarkEnd w:id="260"/>
      <w:r>
        <w:rPr>
          <w:rtl w:val="true"/>
        </w:rPr>
        <w:t>الأدلة الوجدانية</w:t>
      </w:r>
      <w:bookmarkEnd w:id="261"/>
    </w:p>
    <w:p>
      <w:pPr>
        <w:pStyle w:val="BookText"/>
        <w:rPr/>
      </w:pPr>
      <w:r>
        <w:rPr>
          <w:rFonts w:ascii="Amiri" w:hAnsi="Amiri" w:eastAsia="Amiri" w:cs="Amiri"/>
          <w:color w:val="111111"/>
          <w:sz w:val="28"/>
          <w:sz w:val="28"/>
          <w:szCs w:val="28"/>
          <w:rtl w:val="true"/>
          <w:lang w:bidi="ar-SA"/>
        </w:rPr>
        <w:t xml:space="preserve">وهي التي تستند إلى المحسوسات في إثبات خالق الكون ، وواهب الحياة ، وقد سلك الإمام بذلك مسلك القرآن الكريم الذي أقام كوكبة من الأدلة الوجدانية على توحيد الله ، كان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اللَّيْلَ وَالنَّهَارَ آيَتَيْنِ فَمَحَوْنَا آيَةَ اللَّيْل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مَدَّ الْأَرْضَ وَجَعَلَ فِيهَا رَوَاسِيَ وَأَنْهَاراً وَمِن كُلِّ الثَّمَرَاتِ جَعَلَ فِيهَا زَوْجَيْنِ اثْنَيْنِ يُغْشِي اللَّيْلَ النَّهَارَ إِنَّ فِي ذَلِكَ لَآيَاتٍ لِقَوْمٍ يَتَفَكَّرُونَ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62" w:name="pg16416_178921"/>
    </w:p>
    <w:p>
      <w:pPr>
        <w:pStyle w:val="BookText"/>
        <w:rPr/>
      </w:pPr>
      <w:bookmarkEnd w:id="26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السَّمَاوَاتِ وَالْأَرْضَ بِالْحَقِّ وَصَوَّرَكُمْ فَأَحْسَنَ صُوَرَكُمْ وَإِلَيْهِ الْمَصِيرُ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يَرَوْا إِلَى الطَّيْرِ فَوْقَهُمْ صَافَّاتٍ وَيَقْبِضْنَ مَا يُمْسِكُهُنَّ إِلَّا الرَّحْمَنُ إِنَّهُ بِكُلِّ شَيْءٍ بَصِيرٌ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الآيات الكريمة التي قدمت الأدلة الحسية على وجود الله تعالى مدبّر الكون ومبدع الخلق ، وقد اتبع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الطريقة في أدلته التي أقامها على بطلان شُبه ابن أبي العوجاء </w:t>
      </w:r>
      <w:r>
        <w:rPr>
          <w:rFonts w:eastAsia="IRNazanin" w:cs="IRNazanin"/>
          <w:color w:val="111111"/>
          <w:sz w:val="28"/>
          <w:szCs w:val="28"/>
          <w:rtl w:val="true"/>
          <w:lang w:bidi="fa-IR"/>
        </w:rPr>
        <w:t>.</w:t>
      </w:r>
    </w:p>
    <w:p>
      <w:pPr>
        <w:pStyle w:val="Heading4"/>
        <w:numPr>
          <w:ilvl w:val="3"/>
          <w:numId w:val="1"/>
        </w:numPr>
        <w:rPr/>
      </w:pPr>
      <w:bookmarkStart w:id="263" w:name="__RefHeading___Toc7661243_1280447820"/>
      <w:bookmarkStart w:id="264" w:name="_Toc99"/>
      <w:bookmarkEnd w:id="263"/>
      <w:r>
        <w:rPr>
          <w:rtl w:val="true"/>
        </w:rPr>
        <w:t>الأدلّة العقليّة</w:t>
      </w:r>
      <w:bookmarkEnd w:id="2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الأدلة العقلية على توحيد الله تعالى ، وبطلان ما يذهب إليه الملاحدة ، فإنّه تترتب على ما يذهبون إليه من اللوازم الفاسدة التي لا مجال للالتزام بها ، وسنعرض لها </w:t>
      </w:r>
      <w:r>
        <w:rPr>
          <w:rFonts w:eastAsia="IRNazanin" w:cs="IRNazanin"/>
          <w:color w:val="111111"/>
          <w:sz w:val="28"/>
          <w:szCs w:val="28"/>
          <w:rtl w:val="true"/>
          <w:lang w:bidi="fa-IR"/>
        </w:rPr>
        <w:t xml:space="preserve">. </w:t>
      </w:r>
      <w:bookmarkStart w:id="265" w:name="pg16416_178922"/>
    </w:p>
    <w:p>
      <w:pPr>
        <w:pStyle w:val="Heading3"/>
        <w:numPr>
          <w:ilvl w:val="2"/>
          <w:numId w:val="1"/>
        </w:numPr>
        <w:rPr/>
      </w:pPr>
      <w:bookmarkStart w:id="266" w:name="__RefHeading___Toc7661245_1280447820"/>
      <w:bookmarkStart w:id="267" w:name="_Toc100"/>
      <w:bookmarkEnd w:id="265"/>
      <w:bookmarkEnd w:id="266"/>
      <w:r>
        <w:rPr>
          <w:rtl w:val="true"/>
        </w:rPr>
        <w:t>مع توحيد المفضل</w:t>
      </w:r>
      <w:bookmarkEnd w:id="267"/>
    </w:p>
    <w:p>
      <w:pPr>
        <w:pStyle w:val="Heading4"/>
        <w:numPr>
          <w:ilvl w:val="3"/>
          <w:numId w:val="1"/>
        </w:numPr>
        <w:rPr/>
      </w:pPr>
      <w:bookmarkStart w:id="268" w:name="__RefHeading___Toc7661247_1280447820"/>
      <w:bookmarkStart w:id="269" w:name="_Toc101"/>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 xml:space="preserve">أمّا توحيد المفضّل فقد أملاه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تمليذه المفضّل بن عمر الجعفي الكوفي ، حينما عرض عليه عبدالكريم بن أبي العوجاء وجوقة من الملاحدة بالحرم النبوي المقدّس ، فنال ابن أبي العوجاء من شخصية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وتكلم زوراً وبهتاناً ، وزعم أنه لا خالق ولا مدبّر لهذا الكون ، فضاق المفضّل ذرعاً ، وضاقت عليه الأرض إذ لم يكن هناك ركن شديد يأوي إليه ، فيما إذا انتقم منه ، كما أنّه لم تكن عنده بضاعة علمية يستطيع أن يحاجج بها ابن أبي العوجاء ، وخف مسرعاً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 منه أن يزوّده بأدلّة علمية يستطيع أن يخاصم بها الملاحدة ويثبت بها عقيدته ، فأجابه الإمام إلى ذلك ، فأملى عليه هذا الكتاب في أيام متعددة ، وهو من أهم الكتب التي ألفت في هذا الموضوع ، كما أنه من أكثرها استيعاباً وشمولاً للأدلة الحسية في قضايا التوحيد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الجدير بالذكر أنّ هذا الكتاب قد فتح آفاقاً كبيرة لكثير من العلوم ، لم يعرفها الناس من قبل ، ونقدّم عرضاً لبعض فصول هذا الكتاب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لنا من وقفة قصيرة أمام هذا الكنز العلمي الذي هو من ذخائر التراث الإسلامي ، وفيما يلي نماذجاً منه </w:t>
      </w:r>
      <w:r>
        <w:rPr>
          <w:rFonts w:eastAsia="Amiri" w:cs="Amiri" w:ascii="Amiri" w:hAnsi="Amiri"/>
          <w:color w:val="111111"/>
          <w:sz w:val="28"/>
          <w:szCs w:val="28"/>
          <w:rtl w:val="true"/>
          <w:lang w:bidi="ar-SA"/>
        </w:rPr>
        <w:t xml:space="preserve">: </w:t>
      </w:r>
      <w:bookmarkStart w:id="270" w:name="pg16416_178923"/>
    </w:p>
    <w:p>
      <w:pPr>
        <w:pStyle w:val="Heading4"/>
        <w:numPr>
          <w:ilvl w:val="3"/>
          <w:numId w:val="1"/>
        </w:numPr>
        <w:rPr/>
      </w:pPr>
      <w:bookmarkStart w:id="271" w:name="__RefHeading___Toc7661249_1280447820"/>
      <w:bookmarkStart w:id="272" w:name="_Toc102"/>
      <w:bookmarkEnd w:id="270"/>
      <w:bookmarkEnd w:id="271"/>
      <w:r>
        <w:rPr>
          <w:rtl w:val="true"/>
        </w:rPr>
        <w:t>منشأ الشك في الله تعالى</w:t>
      </w:r>
      <w:bookmarkEnd w:id="272"/>
    </w:p>
    <w:p>
      <w:pPr>
        <w:pStyle w:val="BookText"/>
        <w:rPr/>
      </w:pPr>
      <w:r>
        <w:rPr>
          <w:rFonts w:ascii="IRNazanin" w:hAnsi="IRNazanin" w:eastAsia="IRNazanin"/>
          <w:color w:val="111111"/>
          <w:sz w:val="28"/>
          <w:sz w:val="28"/>
          <w:szCs w:val="28"/>
          <w:rtl w:val="true"/>
          <w:lang w:bidi="fa-IR"/>
        </w:rPr>
        <w:t xml:space="preserve">أمّا وجود الخالق العظيم فهو من البديهات التي لا يشك فيها إلا من أظلمت نفسه ، وزاغ عليها الباطل ، وتردّى في هوّة سحيقة من الجهل ما لها من قرار ، وقد تحدّث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منشأ الشك في الله تعالى وجحوده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الشُّكَاك جهلوا الأسباب والمعاني في الخلقة ، وقصرت أفهامهم عن تأمل الصواب والحكمة فيما ذرأ</w:t>
      </w:r>
      <w:r>
        <w:rPr>
          <w:rStyle w:val="FootnoteAnchor"/>
          <w:rtl w:val="true"/>
        </w:rPr>
        <w:footnoteReference w:id="245"/>
      </w:r>
      <w:r>
        <w:rPr>
          <w:rFonts w:ascii="Amiri" w:hAnsi="Amiri" w:eastAsia="Amiri" w:cs="Amiri"/>
          <w:color w:val="111111"/>
          <w:sz w:val="28"/>
          <w:sz w:val="28"/>
          <w:szCs w:val="28"/>
          <w:rtl w:val="true"/>
          <w:lang w:bidi="ar-SA"/>
        </w:rPr>
        <w:t>الباري ، وبرأ</w:t>
      </w:r>
      <w:r>
        <w:rPr>
          <w:rStyle w:val="FootnoteAnchor"/>
          <w:rtl w:val="true"/>
        </w:rPr>
        <w:footnoteReference w:id="246"/>
      </w:r>
      <w:r>
        <w:rPr>
          <w:rFonts w:ascii="Amiri" w:hAnsi="Amiri" w:eastAsia="Amiri" w:cs="Amiri"/>
          <w:color w:val="111111"/>
          <w:sz w:val="28"/>
          <w:sz w:val="28"/>
          <w:szCs w:val="28"/>
          <w:rtl w:val="true"/>
          <w:lang w:bidi="ar-SA"/>
        </w:rPr>
        <w:t xml:space="preserve">من صنوف خلقه البرّ والبحر ، والسهل والوعر ، فخرجوا بقصر عقولهم إلى الجحود وبضعف بصائرهم إلى التكذيب والعنود ، حتّى أنكروا خلق الأشياء ، وادعوا أن تكوّنها بالإهمال ، ولا صنعة فيها ، ولا تقدير ، ولا حكمة من مدبّر ، ولا صانع ، تعالى الله عما يصفون ، وقاتلهم أنى يؤفكون ، فهم في ضلالهم وغيهم وتجبرهم بمنزلة عميان دخلوا داراً قد بنيت أتقن بناء وأحسنه ، وفرشت بأحسن الفرش وأفخره ، وأعد فيها ضروب الأطعمة والأشربة والملابس والمآرب التي يحتاج إليها ، ولا يستغني عنها ووضع كلّ شيء من ذلك موضعه على صواب من التقدير ، وحكمة من التدبير ، فجعلوا يتردّدون فيها يميناً وشمالاً، ويطوفون بيوتها إدباراً وإقبالاً ، محجوبة أبصارهم عنها ، لا يبصرون بنية الدار ، وما أعد فيها ، وربما عثر بعضهم بالشيء الذي قد وضع موضعه ، وأعد للحاجة إليه ، وهو جاهل للمعنى فيه ، ولما أعدّ ولماذا جعل ذلك ؟ فتذمر وسخط </w:t>
      </w:r>
    </w:p>
    <w:p>
      <w:pPr>
        <w:pStyle w:val="BookText"/>
        <w:rPr/>
      </w:pPr>
      <w:r>
        <w:rPr>
          <w:rFonts w:ascii="Amiri" w:hAnsi="Amiri" w:eastAsia="Amiri" w:cs="Amiri"/>
          <w:color w:val="111111"/>
          <w:sz w:val="28"/>
          <w:sz w:val="28"/>
          <w:szCs w:val="28"/>
          <w:rtl w:val="true"/>
          <w:lang w:bidi="ar-SA"/>
        </w:rPr>
        <w:t xml:space="preserve">وذم الدار وبانيها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حال هذا الصنف في إنكارهم ما أنكروا من أمر الخلقة وثبات الصنعة ، فإنّهم لما غربت</w:t>
      </w:r>
      <w:r>
        <w:rPr>
          <w:rStyle w:val="FootnoteAnchor"/>
          <w:rtl w:val="true"/>
        </w:rPr>
        <w:footnoteReference w:id="247"/>
      </w:r>
      <w:r>
        <w:rPr>
          <w:rFonts w:ascii="Amiri" w:hAnsi="Amiri" w:eastAsia="Amiri" w:cs="Amiri"/>
          <w:color w:val="111111"/>
          <w:sz w:val="28"/>
          <w:sz w:val="28"/>
          <w:szCs w:val="28"/>
          <w:rtl w:val="true"/>
          <w:lang w:bidi="ar-SA"/>
        </w:rPr>
        <w:t>أذهانهم عن معرفة الأسباب والعلل في الأشياء صاروا يجولون في هذا العالم حيارى فلا يفهمون ما عليه من اتقان خلقته ، وحسن صنعته ، وصواب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السبب في شك الكافرين بالله تعالى ناجم عن الجهل المطبق الذي استوعب آفاق نفوسهم، وتركهم يتخبّطون في مجاهل هذه الحياة ، كالحيوانات السائحة بل هم أضل سبيلاً منها ، فلم يتدبروا خلق أنفسهم ، وما فيها من الأجهزة المذهلة ، ولم يبصروا ما في الكون من عجائب مخلوقات الله تعالى المنتشرة في البر والبحر ، والسهل والوعر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عميت بصائرهم ، وضلّت عقولهم ، وهاموا في تيارات من الجهل ، فجحدوا خالق هذه العوالم ومدبرها ، ومبدع خالقها ، وقد انتهى الجهل ببعض هؤلاء الملحدين إلى إعلان الكفر وسبّ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وقف بعضهم على الشيء بجهل سببه ، والإرب</w:t>
      </w:r>
      <w:r>
        <w:rPr>
          <w:rStyle w:val="FootnoteAnchor"/>
          <w:rtl w:val="true"/>
        </w:rPr>
        <w:footnoteReference w:id="248"/>
      </w:r>
      <w:r>
        <w:rPr>
          <w:rFonts w:ascii="Amiri" w:hAnsi="Amiri" w:eastAsia="Amiri" w:cs="Amiri"/>
          <w:color w:val="111111"/>
          <w:sz w:val="28"/>
          <w:sz w:val="28"/>
          <w:szCs w:val="28"/>
          <w:rtl w:val="true"/>
          <w:lang w:bidi="ar-SA"/>
        </w:rPr>
        <w:t>فيه ، فيسرع إلى ذمّه ووصفه بالإحالة والخطأ ، كالذي أقدمت عليه المانية الكفرة ، وجاهرت به الملحدة المارقة الفجرة ، وأشباههم من أهل الضلال والمعللين أنفسهم بالمحال</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73" w:name="pg16416_178925"/>
    </w:p>
    <w:p>
      <w:pPr>
        <w:pStyle w:val="BookText"/>
        <w:rPr/>
      </w:pPr>
      <w:bookmarkEnd w:id="273"/>
      <w:r>
        <w:rPr>
          <w:rFonts w:ascii="IRNazanin" w:hAnsi="IRNazanin" w:eastAsia="IRNazanin"/>
          <w:color w:val="111111"/>
          <w:sz w:val="28"/>
          <w:sz w:val="28"/>
          <w:szCs w:val="28"/>
          <w:rtl w:val="true"/>
          <w:lang w:bidi="fa-IR"/>
        </w:rPr>
        <w:t xml:space="preserve">لقد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إلى فريقين من الكفرة الملحدين ، وهما </w:t>
      </w:r>
      <w:r>
        <w:rPr>
          <w:rFonts w:eastAsia="IRNazanin" w:cs="IRNazanin"/>
          <w:color w:val="111111"/>
          <w:sz w:val="28"/>
          <w:szCs w:val="28"/>
          <w:rtl w:val="true"/>
          <w:lang w:bidi="fa-IR"/>
        </w:rPr>
        <w:t>:</w:t>
      </w:r>
    </w:p>
    <w:p>
      <w:pPr>
        <w:pStyle w:val="Heading4"/>
        <w:numPr>
          <w:ilvl w:val="3"/>
          <w:numId w:val="1"/>
        </w:numPr>
        <w:rPr/>
      </w:pPr>
      <w:bookmarkStart w:id="274" w:name="__RefHeading___Toc7661251_1280447820"/>
      <w:bookmarkStart w:id="275" w:name="_Toc103"/>
      <w:bookmarkEnd w:id="274"/>
      <w:r>
        <w:rPr>
          <w:rtl w:val="true"/>
        </w:rPr>
        <w:t>المانوية</w:t>
      </w:r>
      <w:bookmarkEnd w:id="275"/>
    </w:p>
    <w:p>
      <w:pPr>
        <w:pStyle w:val="BookText"/>
        <w:rPr/>
      </w:pPr>
      <w:r>
        <w:rPr>
          <w:rFonts w:ascii="IRNazanin" w:hAnsi="IRNazanin" w:eastAsia="IRNazanin"/>
          <w:color w:val="111111"/>
          <w:sz w:val="28"/>
          <w:sz w:val="28"/>
          <w:szCs w:val="28"/>
          <w:rtl w:val="true"/>
          <w:lang w:bidi="fa-IR"/>
        </w:rPr>
        <w:t xml:space="preserve">وهم أتباع ماني بن فاتك الفارسي ، وقد ظهر في أيام الملك شابور الساساني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مبتدعاته أنّ للعالم أصلين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الظلمة والنور ، وهما أزليّان ، وزعم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ليبشِّر بظهور ماني ، وقد دان قسم من الجهال بمذهبه ، وقد أباح كلّ ما حرمته الشرائع السماوية </w:t>
      </w:r>
      <w:r>
        <w:rPr>
          <w:rFonts w:eastAsia="IRNazanin" w:cs="IRNazanin"/>
          <w:color w:val="111111"/>
          <w:sz w:val="28"/>
          <w:szCs w:val="28"/>
          <w:rtl w:val="true"/>
          <w:lang w:bidi="fa-IR"/>
        </w:rPr>
        <w:t>.</w:t>
      </w:r>
    </w:p>
    <w:p>
      <w:pPr>
        <w:pStyle w:val="Heading4"/>
        <w:numPr>
          <w:ilvl w:val="3"/>
          <w:numId w:val="1"/>
        </w:numPr>
        <w:rPr/>
      </w:pPr>
      <w:bookmarkStart w:id="276" w:name="__RefHeading___Toc7661253_1280447820"/>
      <w:bookmarkStart w:id="277" w:name="_Toc104"/>
      <w:bookmarkEnd w:id="276"/>
      <w:r>
        <w:rPr>
          <w:rtl w:val="true"/>
        </w:rPr>
        <w:t>الملاحدة</w:t>
      </w:r>
      <w:bookmarkEnd w:id="2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قد جحدوا الله تعالى ، فزعموا أن الدهر هو المدبر للعالم والمؤثر فيه ، وكفروا بما أتت به الأديان من وجود مدبّر ومبدع وخالق لهذه الأكوان ، وقد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بالملحدة المارقة الفجرة ، فقد تنكر هؤلاء الوحوش لعقولهم ، وتنكروا للبديهيات والضروريات التي تنادي بوجود الله تعالى ، فكلّ ذرّة في هذا الكون هي من أدلة التوحيد وشواهده </w:t>
      </w:r>
      <w:r>
        <w:rPr>
          <w:rFonts w:eastAsia="IRNazanin" w:cs="IRNazanin"/>
          <w:color w:val="111111"/>
          <w:sz w:val="28"/>
          <w:szCs w:val="28"/>
          <w:rtl w:val="true"/>
          <w:lang w:bidi="fa-IR"/>
        </w:rPr>
        <w:t xml:space="preserve">. </w:t>
      </w:r>
      <w:bookmarkStart w:id="278" w:name="pg16416_178926"/>
    </w:p>
    <w:p>
      <w:pPr>
        <w:pStyle w:val="Heading3"/>
        <w:numPr>
          <w:ilvl w:val="2"/>
          <w:numId w:val="1"/>
        </w:numPr>
        <w:rPr/>
      </w:pPr>
      <w:bookmarkStart w:id="279" w:name="__RefHeading___Toc7661255_1280447820"/>
      <w:bookmarkStart w:id="280" w:name="_Toc105"/>
      <w:bookmarkEnd w:id="278"/>
      <w:bookmarkEnd w:id="279"/>
      <w:r>
        <w:rPr>
          <w:rtl w:val="true"/>
        </w:rPr>
        <w:t>الأدلّة الحسية على وجود الله تعالى</w:t>
      </w:r>
      <w:bookmarkEnd w:id="280"/>
    </w:p>
    <w:p>
      <w:pPr>
        <w:pStyle w:val="BookText"/>
        <w:rPr/>
      </w:pPr>
      <w:r>
        <w:rPr>
          <w:rFonts w:ascii="IRNazanin" w:hAnsi="IRNazanin" w:eastAsia="IRNazanin"/>
          <w:color w:val="111111"/>
          <w:sz w:val="28"/>
          <w:sz w:val="28"/>
          <w:szCs w:val="28"/>
          <w:rtl w:val="true"/>
          <w:lang w:bidi="fa-IR"/>
        </w:rPr>
        <w:t xml:space="preserve">وأقام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وكوكبة من الأدلة الحسية على وجود الله تعالى ، وزيف ما يذهب إليه الملحدون ، وهذه بعضها </w:t>
      </w:r>
      <w:r>
        <w:rPr>
          <w:rFonts w:eastAsia="IRNazanin" w:cs="IRNazanin"/>
          <w:color w:val="111111"/>
          <w:sz w:val="28"/>
          <w:szCs w:val="28"/>
          <w:rtl w:val="true"/>
          <w:lang w:bidi="fa-IR"/>
        </w:rPr>
        <w:t>:</w:t>
      </w:r>
    </w:p>
    <w:p>
      <w:pPr>
        <w:pStyle w:val="Heading3"/>
        <w:numPr>
          <w:ilvl w:val="2"/>
          <w:numId w:val="1"/>
        </w:numPr>
        <w:rPr/>
      </w:pPr>
      <w:bookmarkStart w:id="281" w:name="__RefHeading___Toc7661257_1280447820"/>
      <w:bookmarkStart w:id="282" w:name="_Toc106"/>
      <w:bookmarkEnd w:id="281"/>
      <w:r>
        <w:rPr>
          <w:rtl w:val="true"/>
        </w:rPr>
        <w:t>النظام الدقيق للكون</w:t>
      </w:r>
      <w:bookmarkEnd w:id="282"/>
    </w:p>
    <w:p>
      <w:pPr>
        <w:pStyle w:val="BookText"/>
        <w:rPr/>
      </w:pPr>
      <w:r>
        <w:rPr>
          <w:rFonts w:ascii="Amiri" w:hAnsi="Amiri" w:eastAsia="Amiri" w:cs="Amiri"/>
          <w:color w:val="111111"/>
          <w:sz w:val="28"/>
          <w:sz w:val="28"/>
          <w:szCs w:val="28"/>
          <w:rtl w:val="true"/>
          <w:lang w:bidi="ar-SA"/>
        </w:rPr>
        <w:t xml:space="preserve">إنّ من أروع الأدلّة ، وأكثرها أصالة على وجود الخالق العظيم هو نظام الكون الدقيق البالغ منتهى الحكمة ، ففي شمسه وقمره وليله ونهاره ، وجباله وسهله ، آيات بينات تدلّ على وجود الخالق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ما يقوله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العبر والدلالة على الباري جلّ قدسه ، تهيئة هذا العالم وتأليف أجزائه ، ونظمها على ما هي عليه ، فإنّك إذا تأملت العالم بفكرك ، وخبرته بعقلك ، وجدته كالبيت المبنى ، المعد فيه جميع ما يحتاج إليه عباده ، فالسماء مرفوعة كالسقف ، والأرض ممدودة كالبساط ، والنجوم مضيئة كالمصابيح ، والجواهر مخزونة كالذخائر ، وكلّ شيء فيه لشأن معد ، والإنسان كالملك لذلك البيت ، والمخول جميع ما فيه ، وضروب النبات مهيئة لمآربه ، وصنوف الحيوان معروفة في مصالحه ومنافعه ، ففى هذا دلالة واضحة على أنّ العالم مخلوق بتقدير وحكمة ، ونظام ومُلائمة ، وأنّ الخالق له واحد ، وهو الذي ألفه ، ونظمه بعضاً إلى بعض جل قدسه ، وتعالى جده ، وكرم وجهه ، ولا إله غيره ، وتعالى عما يقول الجاحدون ، وجلّ وعظم عمّا ينتحله الملحدون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إذا تأمل وفكر في هذا العالم المحكم في تركيبه لقاده ذلك إلى الإيمان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المطلق بوجود الخالق العظيم ، فكل ما في الكون من كائنات حية وغير حية تدلل على وجود منشئها ومبدعها ، وإن من المهازل جحود الله ، وعدم الإيمان به ، مع أنه أبرز الحقائق الظاهرة التي لا خفاء ولا التباس فيها </w:t>
      </w:r>
      <w:r>
        <w:rPr>
          <w:rFonts w:eastAsia="Amiri" w:cs="Amiri" w:ascii="Amiri" w:hAnsi="Amiri"/>
          <w:color w:val="111111"/>
          <w:sz w:val="28"/>
          <w:szCs w:val="28"/>
          <w:rtl w:val="true"/>
          <w:lang w:bidi="ar-SA"/>
        </w:rPr>
        <w:t xml:space="preserve">. </w:t>
      </w:r>
      <w:bookmarkStart w:id="283" w:name="pg16416_178928"/>
    </w:p>
    <w:p>
      <w:pPr>
        <w:pStyle w:val="Heading3"/>
        <w:numPr>
          <w:ilvl w:val="2"/>
          <w:numId w:val="1"/>
        </w:numPr>
        <w:rPr/>
      </w:pPr>
      <w:bookmarkStart w:id="284" w:name="__RefHeading___Toc7661259_1280447820"/>
      <w:bookmarkStart w:id="285" w:name="_Toc107"/>
      <w:bookmarkEnd w:id="283"/>
      <w:bookmarkEnd w:id="284"/>
      <w:r>
        <w:rPr>
          <w:rtl w:val="true"/>
        </w:rPr>
        <w:t>خلق الإنسان</w:t>
      </w:r>
      <w:bookmarkEnd w:id="285"/>
    </w:p>
    <w:p>
      <w:pPr>
        <w:pStyle w:val="Heading4"/>
        <w:numPr>
          <w:ilvl w:val="3"/>
          <w:numId w:val="1"/>
        </w:numPr>
        <w:rPr/>
      </w:pPr>
      <w:bookmarkStart w:id="286" w:name="__RefHeading___Toc7661261_1280447820"/>
      <w:bookmarkStart w:id="287" w:name="_Toc108"/>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من الآيات البينات على وجود الخالق الكريم خلقه للإنسان الذي هو من أعظم الكائنات الحيّة ، وذلك بما فيه من الأجهزة المذهلة بالإضافة إلى بدائع صنعه</w:t>
      </w:r>
    </w:p>
    <w:p>
      <w:pPr>
        <w:pStyle w:val="BookText"/>
        <w:rPr/>
      </w:pPr>
      <w:r>
        <w:rPr>
          <w:rFonts w:ascii="Amiri" w:hAnsi="Amiri" w:eastAsia="Amiri" w:cs="Amiri"/>
          <w:color w:val="111111"/>
          <w:sz w:val="28"/>
          <w:sz w:val="28"/>
          <w:szCs w:val="28"/>
          <w:rtl w:val="true"/>
          <w:lang w:bidi="ar-SA"/>
        </w:rPr>
        <w:t xml:space="preserve">وتركيبه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لو تأمل في خلق نفسه لآمن إيماناً مطلقاً بوجود خالقه تعالى فقد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موضوعية وشاملة عن تكوين الإنسان، وما فيه من الأجهزة والأعضاء ، وفيما يلي بعض الجوانب من حديثه </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661263_1280447820"/>
      <w:bookmarkStart w:id="289" w:name="_Toc109"/>
      <w:bookmarkEnd w:id="288"/>
      <w:r>
        <w:rPr>
          <w:rtl w:val="true"/>
        </w:rPr>
        <w:t>تكوين الجنين</w:t>
      </w:r>
      <w:bookmarkEnd w:id="289"/>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مع المفضّل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نبدأ يا مفضل بذكر خلق الإنسان ، فاعتبر به ، فأول ذلك ما يدبر به الجنين في الرحم ، وهو محجوب في ظلمات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البطن ، وظلمة الرحم ، وظلمة المشيمة</w:t>
      </w:r>
      <w:r>
        <w:rPr>
          <w:rStyle w:val="FootnoteAnchor"/>
          <w:rtl w:val="true"/>
        </w:rPr>
        <w:footnoteReference w:id="250"/>
      </w:r>
      <w:r>
        <w:rPr>
          <w:rFonts w:ascii="Amiri" w:hAnsi="Amiri" w:eastAsia="Amiri" w:cs="Amiri"/>
          <w:color w:val="111111"/>
          <w:sz w:val="28"/>
          <w:sz w:val="28"/>
          <w:szCs w:val="28"/>
          <w:rtl w:val="true"/>
          <w:lang w:bidi="ar-SA"/>
        </w:rPr>
        <w:t>، حيث لا حيلة عنده ، ولا دفع أذى ، ولا استجلاب منفعة ، فإنّه يصل إليه من دم الحيض ما يغذيه ، كما يغذو الماء النبات ، فلا يزال ذلك غذاؤه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المقطع تكوين الجنين في بطن أمه ، وأنه محاط بظلمات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احتواء المشيمة له بما فيها من السائل الأمينوسي ، واحتواء الرحم على المشيمة ، واحتواء البطن على الرحم ، وهي جميعاً تحجب وصول النور إليه </w:t>
      </w:r>
      <w:r>
        <w:rPr>
          <w:rFonts w:eastAsia="Amiri" w:cs="Amiri" w:ascii="Amiri" w:hAnsi="Amiri"/>
          <w:color w:val="111111"/>
          <w:sz w:val="28"/>
          <w:szCs w:val="28"/>
          <w:rtl w:val="true"/>
          <w:lang w:bidi="ar-SA"/>
        </w:rPr>
        <w:t xml:space="preserve">. </w:t>
      </w:r>
      <w:bookmarkStart w:id="290" w:name="pg16416_178929"/>
    </w:p>
    <w:p>
      <w:pPr>
        <w:pStyle w:val="BookText"/>
        <w:rPr/>
      </w:pPr>
      <w:bookmarkEnd w:id="290"/>
      <w:r>
        <w:rPr>
          <w:rFonts w:ascii="Amiri" w:hAnsi="Amiri" w:eastAsia="Amiri" w:cs="Amiri"/>
          <w:color w:val="111111"/>
          <w:sz w:val="28"/>
          <w:sz w:val="28"/>
          <w:szCs w:val="28"/>
          <w:rtl w:val="true"/>
          <w:lang w:bidi="ar-SA"/>
        </w:rPr>
        <w:t xml:space="preserve">إنّ المشيمة هي المصفاة الأمينة والمغذية والمديرة لحياة الجنين ، فهي التي تمتص الدم من رحم الأم ، وتدفعه إلى دوران الجنين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السائل الأمينوسي فإنّ فائدته أنه يحيط بالجنين من كلّ جهة ويجعله بحالة سابح فيه مما يقيه من الرضوض التي يتلقاها الرحم خاصة ، كما يسهل حركة الجنين ، وله فوائد أخرى ذكرها الطب الحديث بالتفصيل</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غذاء الجنين في بطن أمه ، فإنّه يتغذى من دم الحيض ، وبه قوام حياته </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7661265_1280447820"/>
      <w:bookmarkStart w:id="292" w:name="_Toc110"/>
      <w:bookmarkEnd w:id="291"/>
      <w:r>
        <w:rPr>
          <w:rtl w:val="true"/>
        </w:rPr>
        <w:t>ولادة الجنين</w:t>
      </w:r>
      <w:bookmarkEnd w:id="29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كمل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واستحكم بدنه ، وقوي أديمه</w:t>
      </w:r>
      <w:r>
        <w:rPr>
          <w:rStyle w:val="FootnoteAnchor"/>
          <w:rtl w:val="true"/>
        </w:rPr>
        <w:footnoteReference w:id="252"/>
      </w:r>
      <w:r>
        <w:rPr>
          <w:rFonts w:ascii="Amiri" w:hAnsi="Amiri" w:eastAsia="Amiri" w:cs="Amiri"/>
          <w:color w:val="111111"/>
          <w:sz w:val="28"/>
          <w:sz w:val="28"/>
          <w:szCs w:val="28"/>
          <w:rtl w:val="true"/>
          <w:lang w:bidi="ar-SA"/>
        </w:rPr>
        <w:t>على مباشرة الهواء ، وبصره على ملاقاة الضياء ، هاج الطلق بأمه فأزعجه أشد الازعاج وأعنفه وأعنفه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الجنين إذا استحكم بدنه في تشكيلاته العضوية ، وصار بدنه قادراً على مقاومة الهواء الخارجي ، واشتدّ بصره على مجابهة الضياء ، فيهيج الطلق بأمه ، ويزعجها كأشدّ ما يكون الازعاج وأعنفه ، وتعاني من الآلام المريرة ما لا يوصف ، حتّى تلد ، وما أن ترى المولود إلى جانبها حتى تنسى كلّ ما عانته من الآلام في سبيل هذه الثمرة العزيزة التى هى امتداد لحياتها ، وذكر الطب الحديث أموراً عجيبة في عمليات الولادة ، وهي من صنع الخالق العظيم واهب الحياة </w:t>
      </w:r>
      <w:r>
        <w:rPr>
          <w:rFonts w:eastAsia="Amiri" w:cs="Amiri" w:ascii="Amiri" w:hAnsi="Amiri"/>
          <w:color w:val="111111"/>
          <w:sz w:val="28"/>
          <w:szCs w:val="28"/>
          <w:rtl w:val="true"/>
          <w:lang w:bidi="ar-SA"/>
        </w:rPr>
        <w:t xml:space="preserve">. </w:t>
      </w:r>
      <w:bookmarkStart w:id="293" w:name="pg16416_178930"/>
    </w:p>
    <w:p>
      <w:pPr>
        <w:pStyle w:val="Heading4"/>
        <w:numPr>
          <w:ilvl w:val="3"/>
          <w:numId w:val="1"/>
        </w:numPr>
        <w:rPr/>
      </w:pPr>
      <w:bookmarkStart w:id="294" w:name="__RefHeading___Toc7661267_1280447820"/>
      <w:bookmarkStart w:id="295" w:name="_Toc111"/>
      <w:bookmarkEnd w:id="293"/>
      <w:bookmarkEnd w:id="294"/>
      <w:r>
        <w:rPr>
          <w:rtl w:val="true"/>
        </w:rPr>
        <w:t>غذاء الطفل</w:t>
      </w:r>
      <w:bookmarkEnd w:id="295"/>
    </w:p>
    <w:p>
      <w:pPr>
        <w:pStyle w:val="BookText"/>
        <w:rPr/>
      </w:pP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غذاء الطفل بعد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ولد صرف ذلك الدم الذي كان يغذوه من دم أمه إلى ثديها ، وانقلب الطعم واللون إلى ضرب آخر من الغذاء ، وهو أشدّ موافقة للمولود من الدم ، فيوافيه وقت الحاجة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الجنين إذا ولد وانفصل عن أمّه انتقل دم الحيض الذي كان ينصب في رحم الأم لتغذية الجنين إلى عروق الثديين ، فيدخل في خلاياهما ، ويتحوّل إلى لبن حافل بجميع مقوّمات الغذاء التي يحتاج إليها الطفل ، وهو في نفس الوقت معقم خال من الجراثيم ، ويعطي الطفل مناعة مهمة، وهذا كله من رحمة الله بهذا المخلوق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سيد قطب وهو يتحدّث عن الإعجاز في خلق اللبن عند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لَكُمْ فِي الْأَنْعَامِ لَعِبْرَةً نُسْقِيكُم مِمَّا فِي بُطُونِهِ مِن بَيْنِ فَرْثٍ وَدَمٍ لَّبَناً خَالِصاً سَائِغاً لِلشَّاريينَ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اللبن الذي تدرّه ضروع الأنعام ممّ هو ؟ إنه مستخلص من بين فرث ودم ، والفرض ما يبقى في الكرث بعد الهضم ، وامتصاص الأمعاء للعصارة التي تتحوّل إلى دم ، هذا الدم الذي يذهب إلى كلّ خليّة في الجسم ، فإذا صار إلى غدد اللبن في الضرع تحوّل إلى لبن ببديع صنع الله العجيب الذي لا يدري أحد كيف يكون </w:t>
      </w:r>
      <w:r>
        <w:rPr>
          <w:rFonts w:eastAsia="Amiri" w:cs="Amiri" w:ascii="Amiri" w:hAnsi="Amiri"/>
          <w:color w:val="111111"/>
          <w:sz w:val="28"/>
          <w:szCs w:val="28"/>
          <w:rtl w:val="true"/>
          <w:lang w:bidi="ar-SA"/>
        </w:rPr>
        <w:t xml:space="preserve">. </w:t>
      </w:r>
      <w:bookmarkStart w:id="296" w:name="pg16416_178931"/>
    </w:p>
    <w:p>
      <w:pPr>
        <w:pStyle w:val="BookText"/>
        <w:rPr/>
      </w:pPr>
      <w:bookmarkEnd w:id="296"/>
      <w:r>
        <w:rPr>
          <w:rFonts w:ascii="Amiri" w:hAnsi="Amiri" w:eastAsia="Amiri" w:cs="Amiri"/>
          <w:color w:val="111111"/>
          <w:sz w:val="28"/>
          <w:sz w:val="28"/>
          <w:szCs w:val="28"/>
          <w:rtl w:val="true"/>
          <w:lang w:bidi="ar-SA"/>
        </w:rPr>
        <w:t>وعمليّة تحوّل الخلاصات الغذائية في الجسم إلى دم ، وتغذية كلّ خليّة بالمواد التي تحتاج إليها من مواد هذا الدم، عمليّة عجيبة فائقة العجب ، وهي تتم في الجسم في كلّ ثانية ، كما تتم عملية 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لحظة تتم في هذا الجهاز الغريب عمليات هدم وبناء مستمرة لا تكف حتى تفارق الروح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إنسان سوى الشعور أن يقف أمام هذه العمليات العجيبة ، لا تهتف كل ذرّة فيه بتسبيح الخالق المبدع لهذا الجهاز الإنساني الذي لا يقاس إليه أعقد جهاز من صنع البشرية ولا إلى خليّة واحدة من خلاياه التي لا تحصى</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7661269_1280447820"/>
      <w:bookmarkStart w:id="298" w:name="_Toc112"/>
      <w:bookmarkEnd w:id="297"/>
      <w:r>
        <w:rPr>
          <w:rtl w:val="true"/>
        </w:rPr>
        <w:t>كيفيّة غذاء الطفل</w:t>
      </w:r>
      <w:bookmarkEnd w:id="29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 يولد ، قد تلمظ</w:t>
      </w:r>
      <w:r>
        <w:rPr>
          <w:rStyle w:val="FootnoteAnchor"/>
          <w:rtl w:val="true"/>
        </w:rPr>
        <w:footnoteReference w:id="255"/>
      </w:r>
      <w:r>
        <w:rPr>
          <w:rFonts w:ascii="IRNazanin" w:hAnsi="IRNazanin" w:eastAsia="IRNazanin"/>
          <w:color w:val="111111"/>
          <w:sz w:val="28"/>
          <w:sz w:val="28"/>
          <w:szCs w:val="28"/>
          <w:rtl w:val="true"/>
          <w:lang w:bidi="fa-IR"/>
        </w:rPr>
        <w:t>وحرّك شفتيه طلباً للرضاع ، فهو يجد ثدي أمه کالادواتین</w:t>
      </w:r>
      <w:r>
        <w:rPr>
          <w:rStyle w:val="FootnoteAnchor"/>
          <w:rtl w:val="true"/>
        </w:rPr>
        <w:footnoteReference w:id="256"/>
      </w:r>
      <w:r>
        <w:rPr>
          <w:rFonts w:ascii="Amiri" w:hAnsi="Amiri" w:eastAsia="Amiri" w:cs="Amiri"/>
          <w:color w:val="111111"/>
          <w:sz w:val="28"/>
          <w:sz w:val="28"/>
          <w:szCs w:val="28"/>
          <w:rtl w:val="true"/>
          <w:lang w:bidi="ar-SA"/>
        </w:rPr>
        <w:t>المعلقتين لحاجته ، فلا يزال يغتذي باللبن ما دام رطب البدن رقيق الأمعاء ليّن الأعضاء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ألطاف الله تعالى على الطفل أن هيّأ له آلة الرضاع من دون تعليم أمّه ، فتناوله الثدي ليرضع منه ، ومن العجيب أنه في المرحلة الأولى من ولادته يحوّل الله تعالى اللبن إلى سائل صمغي يعقم أمعاء الطفل ، ويصلح معدته وأمعاءه ، ثمّ يتحوّل تدريجاً إلى اللبن ، ويقوى اللبن ، وتزداد المواد الغذائية فيه كلّما يكبر الطفل </w:t>
      </w:r>
      <w:r>
        <w:rPr>
          <w:rFonts w:eastAsia="Amiri" w:cs="Amiri" w:ascii="Amiri" w:hAnsi="Amiri"/>
          <w:color w:val="111111"/>
          <w:sz w:val="28"/>
          <w:szCs w:val="28"/>
          <w:rtl w:val="true"/>
          <w:lang w:bidi="ar-SA"/>
        </w:rPr>
        <w:t xml:space="preserve">. </w:t>
      </w:r>
      <w:bookmarkStart w:id="299" w:name="pg16416_178932"/>
    </w:p>
    <w:p>
      <w:pPr>
        <w:pStyle w:val="Heading4"/>
        <w:numPr>
          <w:ilvl w:val="3"/>
          <w:numId w:val="1"/>
        </w:numPr>
        <w:rPr/>
      </w:pPr>
      <w:bookmarkStart w:id="300" w:name="__RefHeading___Toc7661271_1280447820"/>
      <w:bookmarkStart w:id="301" w:name="_Toc113"/>
      <w:bookmarkEnd w:id="299"/>
      <w:bookmarkEnd w:id="300"/>
      <w:r>
        <w:rPr>
          <w:rtl w:val="true"/>
        </w:rPr>
        <w:t>خروج الأسنان للطفل</w:t>
      </w:r>
      <w:bookmarkEnd w:id="301"/>
    </w:p>
    <w:p>
      <w:pPr>
        <w:pStyle w:val="BookText"/>
        <w:rPr/>
      </w:pP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خروج الأسنان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تحرّك ، واحتاج إلى غذاء فيه صلابة ، ليشتد ويقوى بدنه طلعت الطواحن</w:t>
      </w:r>
      <w:r>
        <w:rPr>
          <w:rStyle w:val="FootnoteAnchor"/>
          <w:rtl w:val="true"/>
        </w:rPr>
        <w:footnoteReference w:id="257"/>
      </w:r>
      <w:r>
        <w:rPr>
          <w:rFonts w:ascii="Amiri" w:hAnsi="Amiri" w:eastAsia="Amiri" w:cs="Amiri"/>
          <w:color w:val="111111"/>
          <w:sz w:val="28"/>
          <w:sz w:val="28"/>
          <w:szCs w:val="28"/>
          <w:rtl w:val="true"/>
          <w:lang w:bidi="ar-SA"/>
        </w:rPr>
        <w:t>من الأسنان ، والأضراس ليمضغ بها الطعام فيلين عليه ، ويسهل له إساغته ، فلا يزال كذلك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الطفل إذا كبر ونما واشتدت أعضاؤه فإنّه يحتاج إلى غذاء أكثر قوامً له ، فإنّ حكمة الخالق العظيم تمنحه الأسنان لتعينه على هضم الطعام الذي يحتاجه مع الحليب ، وبذلك تكمل تغذيته ، ومضافاً لذلك فإنّها حلية للفم والوجه ، وواسطة في تجميل الألفاظ ، واستقامة الكلام ، وهي مخارج أكثر الحروف وعليها مدار حركة اللسان في الفم </w:t>
      </w:r>
      <w:r>
        <w:rPr>
          <w:rFonts w:eastAsia="Amiri" w:cs="Amiri" w:ascii="Amiri" w:hAnsi="Amiri"/>
          <w:color w:val="111111"/>
          <w:sz w:val="28"/>
          <w:szCs w:val="28"/>
          <w:rtl w:val="true"/>
          <w:lang w:bidi="ar-SA"/>
        </w:rPr>
        <w:t xml:space="preserve">. </w:t>
      </w:r>
      <w:bookmarkStart w:id="302" w:name="pg16416_178933"/>
    </w:p>
    <w:p>
      <w:pPr>
        <w:pStyle w:val="Heading3"/>
        <w:numPr>
          <w:ilvl w:val="2"/>
          <w:numId w:val="1"/>
        </w:numPr>
        <w:rPr/>
      </w:pPr>
      <w:bookmarkStart w:id="303" w:name="__RefHeading___Toc7661273_1280447820"/>
      <w:bookmarkStart w:id="304" w:name="_Toc114"/>
      <w:bookmarkEnd w:id="302"/>
      <w:bookmarkEnd w:id="303"/>
      <w:r>
        <w:rPr>
          <w:rtl w:val="true"/>
        </w:rPr>
        <w:t>طلوع الشعر في وجه الرجل</w:t>
      </w:r>
      <w:bookmarkEnd w:id="304"/>
    </w:p>
    <w:p>
      <w:pPr>
        <w:pStyle w:val="BookText"/>
        <w:rPr/>
      </w:pPr>
      <w:r>
        <w:rPr>
          <w:rFonts w:ascii="IRNazanin" w:hAnsi="IRNazanin" w:eastAsia="IRNazanin"/>
          <w:color w:val="111111"/>
          <w:sz w:val="28"/>
          <w:sz w:val="28"/>
          <w:szCs w:val="28"/>
          <w:rtl w:val="true"/>
          <w:lang w:bidi="fa-IR"/>
        </w:rPr>
        <w:t xml:space="preserve">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في طلوع الشعر في وجه الرجل دون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ذكراً طلع الشعر في وجهه ، فكان ذلك علامة الذكر ، وعزّ الرجل الذي يخرج به من حدّ جده الصبا وشبه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أنثى يبقى وجهها نقيّاً من الشعر لتبقى لها البهجة والنضارة التي تحرّك الرجل ما فيه دوام النسل وبقاؤه</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نبات الشعر في وجه الرجل علامة على بلوغه ، وهو في نفس الوقت يكون علامة لرجولته التي يمتاز بها عن الأنثى ، كما أنه يخرج به عن حدّ الصبا ومشابهة النساء ، أما المرأة فإنّ الحكمة الإلهيّة اقتضت بأن يكون وجهها نقيّاً من الشعر ، صافياً جميلاً ليكون علامة لأنوثتها ، كما تكون نضارتها محرّكة لشهوة الرجل ، وموقظة لغرائزه الجنسيّة ، وفي ذلك بقاء للنوع الإنساني ، ودوام للنسل ، ولولا ذلك لانعدم الإنسان ، وانطوى النسل ، فسبحان الله المصوّر والمبدع لخلق الأشياء </w:t>
      </w:r>
      <w:r>
        <w:rPr>
          <w:rFonts w:eastAsia="Amiri" w:cs="Amiri" w:ascii="Amiri" w:hAnsi="Amiri"/>
          <w:color w:val="111111"/>
          <w:sz w:val="28"/>
          <w:szCs w:val="28"/>
          <w:rtl w:val="true"/>
          <w:lang w:bidi="ar-SA"/>
        </w:rPr>
        <w:t xml:space="preserve">. </w:t>
      </w:r>
      <w:bookmarkStart w:id="305" w:name="pg16416_178934"/>
    </w:p>
    <w:p>
      <w:pPr>
        <w:pStyle w:val="Heading3"/>
        <w:numPr>
          <w:ilvl w:val="2"/>
          <w:numId w:val="1"/>
        </w:numPr>
        <w:rPr/>
      </w:pPr>
      <w:bookmarkStart w:id="306" w:name="__RefHeading___Toc7661275_1280447820"/>
      <w:bookmarkStart w:id="307" w:name="_Toc115"/>
      <w:bookmarkEnd w:id="305"/>
      <w:bookmarkEnd w:id="306"/>
      <w:r>
        <w:rPr>
          <w:rtl w:val="true"/>
        </w:rPr>
        <w:t>تركيب بدن الإنسان</w:t>
      </w:r>
      <w:bookmarkEnd w:id="307"/>
    </w:p>
    <w:p>
      <w:pPr>
        <w:pStyle w:val="BookText"/>
        <w:rPr/>
      </w:pP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الحكمة في تركيب الإنسان ، والتي تدل على عظم الخالق الذي صوّر الإنسان بأحسن صورة، وفيما يلي بعض ما ذكره في توحيد المفضّل</w:t>
      </w:r>
      <w:r>
        <w:rPr>
          <w:rFonts w:eastAsia="IRNazanin" w:cs="IRNazanin"/>
          <w:color w:val="111111"/>
          <w:sz w:val="28"/>
          <w:szCs w:val="28"/>
          <w:rtl w:val="true"/>
          <w:lang w:bidi="fa-IR"/>
        </w:rPr>
        <w:t>.</w:t>
      </w:r>
    </w:p>
    <w:p>
      <w:pPr>
        <w:pStyle w:val="Heading3"/>
        <w:numPr>
          <w:ilvl w:val="2"/>
          <w:numId w:val="1"/>
        </w:numPr>
        <w:rPr/>
      </w:pPr>
      <w:bookmarkStart w:id="308" w:name="__RefHeading___Toc7661277_1280447820"/>
      <w:bookmarkStart w:id="309" w:name="_Toc116"/>
      <w:bookmarkEnd w:id="308"/>
      <w:r>
        <w:rPr>
          <w:rtl w:val="true"/>
        </w:rPr>
        <w:t>انتصاب بدن الإنسان</w:t>
      </w:r>
      <w:bookmarkEnd w:id="30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یا مفضّل ما خص به الإنسان في خلقه تشرّفاً وتفضلاً على البهائم ، فإنّه خلق ينتصب قائماً ، ويستوي جالساً، ليستقبل الأشياء بيديه وجوارحه ، ويمكنه العلاج والعمل بهما ، فلو كان مكبوباً على وجهه كذوات الأربع لما استطاع أن يعمل شيئاً من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خلق الله الإنسان منتصب القامة ، مرتفع الرأس ، ولم يخلقه كسائر البهائم يمشي على أربع أو على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وَصَوَّرَكُمْ فَأَحْسَنَ صُوَرَكُمْ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الإنسان منتصب القامة أمكنه أن يؤدّي أعماله ، ويقوم بأداء واجباته، وما تطلبه حياته ، ولو كان مكبوباً على وجهه لعسر عليه أو تعذر أداء أي عمل من أعماله ، فتبارك الله أحسن الخالقين</w:t>
      </w:r>
      <w:r>
        <w:rPr>
          <w:rFonts w:eastAsia="Amiri" w:cs="Amiri" w:ascii="Amiri" w:hAnsi="Amiri"/>
          <w:color w:val="111111"/>
          <w:sz w:val="28"/>
          <w:szCs w:val="28"/>
          <w:rtl w:val="true"/>
          <w:lang w:bidi="ar-SA"/>
        </w:rPr>
        <w:t xml:space="preserve">. </w:t>
      </w:r>
      <w:bookmarkStart w:id="310" w:name="pg16416_178935"/>
    </w:p>
    <w:p>
      <w:pPr>
        <w:pStyle w:val="Heading3"/>
        <w:numPr>
          <w:ilvl w:val="2"/>
          <w:numId w:val="1"/>
        </w:numPr>
        <w:rPr/>
      </w:pPr>
      <w:bookmarkStart w:id="311" w:name="__RefHeading___Toc7661279_1280447820"/>
      <w:bookmarkStart w:id="312" w:name="_Toc117"/>
      <w:bookmarkEnd w:id="310"/>
      <w:bookmarkEnd w:id="311"/>
      <w:r>
        <w:rPr>
          <w:rtl w:val="true"/>
        </w:rPr>
        <w:t>العينان والحواس</w:t>
      </w:r>
      <w:bookmarkEnd w:id="31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الآن يا مفضّل إلى هذه الحواس التي خص بها الإنسان في خلقه ، وشرف بها على غيره ، كيف جعلت العينان في الرأس كالمصابيح فوق المنارة ليتمكن من مطالعة الأشياء ، ولم تجعل في الأعضاء التي تحتهنّ ، كاليدين والرجلين ، فتعترضها الآفات ، ويصيبها من مباشرة العمل والحركة ما يعلّلها ويؤثر فيها ، وينقص منها ، ولا في الأعضاء التي في وسط البدن كالبطن والظهر فيعسر تقلبها، واطلاعها نحو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يكن لها في شيء من هذه الأعضاء موضع كان الرأس أسنى المواضع للحواس ، وهو بمنزلة الصومعة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هذا المقطع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أودع الله في جسم الإنسان من بدائع الصنعة التي تدلّ على عظم قدرته ، والتي ميّز بها الإنسان وشرفه على بقيّة المخلوقات ، وهي الحواس التي يدرك بها أنواع المحسوسات ، وفي طليعة تلك الحواس العينان ، وقد جعلهما في موضع خاص تجلّت فيه القدرة على الإبداع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والعينان قد أحاطهما الله تعالى بالحاجبين ليحمينهما من الأشعة الضيائية الشديدة كما يمنعانهما من انحدار العرق إليهما من الجبهة ، كما أحاطهما بالجفنين، وقد خلق الله فيهما من الشعر الرقيق ليحمياهما من الغبار والأنوار الشديدة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خلق الله في العينين الغدد الدمعية المرطبة للعينين ، والغاسلة لهما من الغبار والجراثيم الخارجيّة ، وهذا الإفراز الدمعي بعد أداء مهمته للعين يذهب الزائد منه </w:t>
      </w:r>
    </w:p>
    <w:p>
      <w:pPr>
        <w:pStyle w:val="BookText"/>
        <w:rPr/>
      </w:pPr>
      <w:r>
        <w:rPr>
          <w:rFonts w:ascii="Amiri" w:hAnsi="Amiri" w:eastAsia="Amiri" w:cs="Amiri"/>
          <w:color w:val="111111"/>
          <w:sz w:val="28"/>
          <w:sz w:val="28"/>
          <w:szCs w:val="28"/>
          <w:rtl w:val="true"/>
          <w:lang w:bidi="ar-SA"/>
        </w:rPr>
        <w:t>إلى الخارج عن طريق الأنف ، كما يخزن منه في القناتين الدمعيتين ليخرج منه عند البكاء أو عند بعض الحالات النفسيّة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أجزاء العين وتركيبها فهي من أعظم الأدلة على وجود الخالق العظيم المبدع والمصوّر ، فإنّ عدسات العين تلقي صورة على الشبكية فتنظم العضلات بصورة آلية إلى بؤرة محكمة ، وهذه الشبكة تتكوّن في تسع طبقات منفصلة ، وهي في مجموعها ليست أسمك من ورقة رقيقة دقيقة ، والطبقة التي هي أقصى الداخل منها تتكوّن من أعواد ومخروطات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الأعواد فيها تبلغ ثلاثين مليوناً ، وعدد المخروطات فيها تبلغ الثلاثة ملايين ، وقد نظمت هذه كلّها في تناسب محكم بالنسبة لبعضها ، وبالنسبة للعدسات ، ولكن العجيب أنّها تدير ظهورها للعدسات، وتنظر نحو الداخل لا نحو الخارج، وإذا استطعت أن تنظر في خلال العدسات فإنّك ترى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مقلوب الوضع ، والجانب الأيمن هو الأيسر ، وهذا أمر يربكك إذا حاولت أن تدافع عن نفسك ، ولذا فإنّ الطبيعة قد عرفت بطريقة ما ماذا سيحدث ، ولذا أجرت ذلك التصميم قبل أن تقدر العين على الإبصار ، ورتبته بنظم كاملة عن طريق ملايين خويطات الأعصاب المؤدية إلى المخ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مدى إدراكنا الحسّي من الحرارة إلى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 جعلت العين حسّاسة بالنسبة إلى الضوء ، وعدسة العين تختلف في الكثافة ، ولذا تجتمع كل الأشعة في بورة ، ولا يحصل الإنسان على مثل ذلك في أي مادة من جنس واحد ، كالزجاج مثلاً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التنظيمات للعدسات والعيدان والمخروطات والأعصاب وغيرها </w:t>
      </w:r>
    </w:p>
    <w:p>
      <w:pPr>
        <w:pStyle w:val="BookText"/>
        <w:rPr/>
      </w:pPr>
      <w:r>
        <w:rPr>
          <w:rFonts w:ascii="Amiri" w:hAnsi="Amiri" w:eastAsia="Amiri" w:cs="Amiri"/>
          <w:color w:val="111111"/>
          <w:sz w:val="28"/>
          <w:sz w:val="28"/>
          <w:szCs w:val="28"/>
          <w:rtl w:val="true"/>
          <w:lang w:bidi="ar-SA"/>
        </w:rPr>
        <w:t>لا بد أنها حدثت في وقت واحد ؛ لأنه قبل أن يكمل كل واحد منها كان الإبصار مستحيلاً، فكيف استطاع كلّ عامل أن يعرف احتياجات العوامل الأخرى ويوائم بين نفسه وبينها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المصوّر والمبدع والخالق الذي تعجز الأفكار عن تصوّر عظيم قدرته </w:t>
      </w:r>
      <w:r>
        <w:rPr>
          <w:rFonts w:eastAsia="Amiri" w:cs="Amiri" w:ascii="Amiri" w:hAnsi="Amiri"/>
          <w:color w:val="111111"/>
          <w:sz w:val="28"/>
          <w:szCs w:val="28"/>
          <w:rtl w:val="true"/>
          <w:lang w:bidi="ar-SA"/>
        </w:rPr>
        <w:t xml:space="preserve">. </w:t>
      </w:r>
      <w:bookmarkStart w:id="313" w:name="pg16416_178938"/>
    </w:p>
    <w:p>
      <w:pPr>
        <w:pStyle w:val="Heading3"/>
        <w:numPr>
          <w:ilvl w:val="2"/>
          <w:numId w:val="1"/>
        </w:numPr>
        <w:rPr/>
      </w:pPr>
      <w:bookmarkStart w:id="314" w:name="__RefHeading___Toc7661281_1280447820"/>
      <w:bookmarkStart w:id="315" w:name="_Toc118"/>
      <w:bookmarkEnd w:id="313"/>
      <w:bookmarkEnd w:id="314"/>
      <w:r>
        <w:rPr>
          <w:rtl w:val="true"/>
        </w:rPr>
        <w:t>البصر والسمع</w:t>
      </w:r>
      <w:bookmarkEnd w:id="31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الحواس خمساً لكيلا يفوتها شيء من المحسوسات ، فخلق البصر ليدرك الألوان ، فلو كانت الألوان ولم يكن بصر يدركها لم يكن فيها منفعة ، وخلق السمع ليدرك الأصوات فلو كانت الأصوات ولم يكن سمع يدركها لم يكن فيها إرب ، وكذلك سائر الحواس ، ثمّ يرجع هذا متكافئاً ، فلو كان بصر ولم تكن الألوان لما كان للبصر معنى ، ولو كان سمع ولم تكن الأصوات لم يكن للسمع موضع فانظر كيف قدر بعضها يلقى بعضاً ، فجعل لكلّ حسّاسة محسوساً يعمل فيه ، ولكلّ محسوس حاسة تدركه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وحكى هذا المقطع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خلق في جسم الإنسان الحواس الخمس لكيلا يفوتها شيء من المحسوسات ، وذكر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تلك الحواس وهي السمع والبصر ، فخلق البصر ليدرك به الألوان وخلق السمع ليدرك به الأصوات ، فلو لم يكن بصر لما كانت في وجود الألوان منفعة ، وكذلك لو كانت أصوات مخلوقة ولم يكن هناك سمع لما كان في وجودها أية فائدة ، فسبحان الخالق العظيم الذي أبدع خلق الأشياء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كيفية رؤية العين للألوان ، وكيفية سماع الأذن للأصوات ، فقد عرضت لها كتب الطب الحديثة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16" w:name="pg16416_178939"/>
    </w:p>
    <w:p>
      <w:pPr>
        <w:pStyle w:val="Heading3"/>
        <w:numPr>
          <w:ilvl w:val="2"/>
          <w:numId w:val="1"/>
        </w:numPr>
        <w:rPr/>
      </w:pPr>
      <w:bookmarkStart w:id="317" w:name="__RefHeading___Toc7661283_1280447820"/>
      <w:bookmarkStart w:id="318" w:name="_Toc119"/>
      <w:bookmarkEnd w:id="316"/>
      <w:bookmarkEnd w:id="317"/>
      <w:r>
        <w:rPr>
          <w:rtl w:val="true"/>
        </w:rPr>
        <w:t>الضياء والهواء</w:t>
      </w:r>
      <w:bookmarkEnd w:id="318"/>
    </w:p>
    <w:p>
      <w:pPr>
        <w:pStyle w:val="BookText"/>
        <w:rPr/>
      </w:pP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دور الضياء في الرؤية، ودور الهواء في السمع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هذا فقد جعلت أشياء متوسطة بين الحواس والمحسوسات لا تتمّ الحواس إلا بها كمثل الضياء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ضياء يظهر اللون للبصر ، لم يكن البصر يدرك اللون ، ولو لم يكن هواء يؤدى الصوت إلى السمع لم يكن السمع يدرك الصوت ، فهل يخفى على من صح نظره ، وأعمل فكره أنّ هذا الذي وصفت من تهيئة الحواس ، والمحسوسات بعضها يلقي بعضاً ، وتهيئة أشياء أخرى بها تتم الحواس لا يكون إلا بعمد وتقدير عن لطيف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المقطع من متممات الكلام السابق ، وهو أنّ البصر والسمع لا يؤدّيان وظيفتهما ما لم يتوسط بينهما أشياء أخرى ، فالمرئيات لا ترى ما لم يشع ضوء خارج عنها ، كضوء الشمس أو ضوء القمر أو شعاع المصباح ، وغيرها ، فإنّ هذه الأشعة المنعكسة من أي مرئي كانت تدخل في العين من القرنية الشفافة ، وتمرّ بالحدقة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البؤبؤ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تسقط على الشبكية ، وترسم عليها صورة المرئي ، فإذن لا رؤية إلا بواسطة الضياء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بالنسبة إلى السمع ، فإنّ بين منبع الصوت والأذن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 وهذه المسافة مليئة بالتموجات الهوائية ، ولولاها لما أمكن السمع</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319" w:name="pg16416_178940"/>
    </w:p>
    <w:p>
      <w:pPr>
        <w:pStyle w:val="Heading3"/>
        <w:numPr>
          <w:ilvl w:val="2"/>
          <w:numId w:val="1"/>
        </w:numPr>
        <w:rPr/>
      </w:pPr>
      <w:bookmarkStart w:id="320" w:name="__RefHeading___Toc7661285_1280447820"/>
      <w:bookmarkStart w:id="321" w:name="_Toc120"/>
      <w:bookmarkEnd w:id="319"/>
      <w:bookmarkEnd w:id="320"/>
      <w:r>
        <w:rPr>
          <w:rtl w:val="true"/>
        </w:rPr>
        <w:t>نعمة السمع والبصر</w:t>
      </w:r>
      <w:bookmarkEnd w:id="321"/>
    </w:p>
    <w:p>
      <w:pPr>
        <w:pStyle w:val="BookText"/>
        <w:rPr/>
      </w:pP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النعمة الكبرى التي أنعم الله بها على الإنسان في سمعه وبصره ، وسوء حال من فقدهما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یا مفضّل فيمن عدم البصر من الناس ، وما يناله من الخلل في أموره ، فإنّه لا يعرف موضع قدمه ، ولا يبصر ما بين يديه ، فلا يفرّق بين الألوان ، وبين المنظر الحسن والقبيح ، ولا يرى حفرة إن هجم عليها ، ولا عدواً إن أهوى عليه بسيف ، ولا يكون له سبيل إلى أن يعمل شيئاً من هذه الصناعات مثل الكتابة والصياغة والتجارة ، حتى إنه لولا نفاذ ذهنه لكان بمنزلة الحجر الملقى ، وكذلك من عدم السمع يختل في أمور كثيرة ، فإنّه يفقد روح المخاطبة والمحاورة ، ويعدم لذة الأصوات واللحون المشجية والمطربة، وتعظم المؤنة على الناس في محاورته حتى يتبرموا به ، لا يسمع شيئاً من أخبار الناس وأحاديثهم حتى يكون كالغائب وهو شاهد ، أو كالميت وهو حي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وبديهي أنّ هذه الحال مما يكدر الحياة ، ويجعلها جحيماً على عدم السمع بحيث لا يطاق تحمّلها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لها من نعمة عظيمة جليلة ، لا يعرف قيمتها إلا فاقدها ، ولا يدرك ضرورتها إلا من حرمها ، وسبحان واهبها من منعم متفضّل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فقدان إحدى هاتين النعمتين موجب لاختلال الإنسان، وفقدان التوازن في حياته ، فإنه يصبح شبحاً مبهماً لا يعرف قيمة الحياة ، ففاقد البصر لا يدرك </w:t>
      </w:r>
    </w:p>
    <w:p>
      <w:pPr>
        <w:pStyle w:val="BookText"/>
        <w:rPr/>
      </w:pPr>
      <w:r>
        <w:rPr>
          <w:rFonts w:ascii="Amiri" w:hAnsi="Amiri" w:eastAsia="Amiri" w:cs="Amiri"/>
          <w:color w:val="111111"/>
          <w:sz w:val="28"/>
          <w:sz w:val="28"/>
          <w:szCs w:val="28"/>
          <w:rtl w:val="true"/>
          <w:lang w:bidi="ar-SA"/>
        </w:rPr>
        <w:t xml:space="preserve">ما بين يديه، ولا يفرّق بين الألوان والأشكال ، ولا يرى الحفرة في طريقه ، ولا يستطيع أن يدفع عدواً له ، ولا يمكنه أن يعمل شيئاً من ضروريات حياته ، كالصناعة والكتابة والتجارة ، فهو كالحجر الأصم الملقى على الأرض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فاقد السمع فإنّه يفقد لذة المخاطبة والمحادثة مع الناس ، وكذلك يفقد العلم ، وما يحتاج إليه من الصناعات التي تتوقف على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نعم الله على الإنسان في التكرّم عليه بهاتين النعمتين </w:t>
      </w:r>
      <w:r>
        <w:rPr>
          <w:rFonts w:eastAsia="Amiri" w:cs="Amiri" w:ascii="Amiri" w:hAnsi="Amiri"/>
          <w:color w:val="111111"/>
          <w:sz w:val="28"/>
          <w:szCs w:val="28"/>
          <w:rtl w:val="true"/>
          <w:lang w:bidi="ar-SA"/>
        </w:rPr>
        <w:t xml:space="preserve">. </w:t>
      </w:r>
      <w:bookmarkStart w:id="322" w:name="pg16416_178942"/>
    </w:p>
    <w:p>
      <w:pPr>
        <w:pStyle w:val="Heading3"/>
        <w:numPr>
          <w:ilvl w:val="2"/>
          <w:numId w:val="1"/>
        </w:numPr>
        <w:rPr/>
      </w:pPr>
      <w:bookmarkStart w:id="323" w:name="__RefHeading___Toc7661287_1280447820"/>
      <w:bookmarkStart w:id="324" w:name="_Toc121"/>
      <w:bookmarkEnd w:id="322"/>
      <w:bookmarkEnd w:id="323"/>
      <w:r>
        <w:rPr>
          <w:rtl w:val="true"/>
        </w:rPr>
        <w:t>نعمة العقل</w:t>
      </w:r>
      <w:bookmarkEnd w:id="324"/>
    </w:p>
    <w:p>
      <w:pPr>
        <w:pStyle w:val="BookText"/>
        <w:rPr/>
      </w:pPr>
      <w:r>
        <w:rPr>
          <w:rFonts w:ascii="IRNazanin" w:hAnsi="IRNazanin" w:eastAsia="IRNazanin"/>
          <w:color w:val="111111"/>
          <w:sz w:val="28"/>
          <w:sz w:val="28"/>
          <w:szCs w:val="28"/>
          <w:rtl w:val="true"/>
          <w:lang w:bidi="fa-IR"/>
        </w:rPr>
        <w:t xml:space="preserve">وميز الله الإنسان على بقيّة الكائنات الحيّة بالعقل الذي هو من أسمى وأجلّ أعضاء الإنسان ، وقد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عدم العقل ، فإنّه يلحق بمنزلة البهائم ، بل يجهل كثيراً مما تهتدي إليه البهائم ، أفلا ترى كيف صارت الجوارح والعقل وسائر الخلال</w:t>
      </w:r>
      <w:r>
        <w:rPr>
          <w:rStyle w:val="FootnoteAnchor"/>
          <w:rtl w:val="true"/>
        </w:rPr>
        <w:footnoteReference w:id="264"/>
      </w:r>
      <w:r>
        <w:rPr>
          <w:rFonts w:ascii="Amiri" w:hAnsi="Amiri" w:eastAsia="Amiri" w:cs="Amiri"/>
          <w:color w:val="111111"/>
          <w:sz w:val="28"/>
          <w:sz w:val="28"/>
          <w:szCs w:val="28"/>
          <w:rtl w:val="true"/>
          <w:lang w:bidi="ar-SA"/>
        </w:rPr>
        <w:t>التي بها صلاح الإنسان ، والتي لو فقد منها شيئاً لعظم ما يناله في ذلك من الخلل ، يوافي خلقه على التمام حتى لا يفقد شيئاً منها ، فلِمَ كان كذلك ؟ إلا أنه خلق بعلم وتقدير</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العقل من خير المواهب ، ومن أعظم النعم التي خص الله تعالى بها الإنسان ، وهو الذي يجلب الخير للإنسان ويبعده عن مجاهل هذه الحياة ، وبه يطاع الله ، ويصل الإنسان إلى قمة الكمال والآداب</w:t>
      </w:r>
      <w:r>
        <w:rPr>
          <w:rFonts w:eastAsia="Amiri" w:cs="Amiri" w:ascii="Amiri" w:hAnsi="Amiri"/>
          <w:color w:val="111111"/>
          <w:sz w:val="28"/>
          <w:szCs w:val="28"/>
          <w:rtl w:val="true"/>
          <w:lang w:bidi="ar-SA"/>
        </w:rPr>
        <w:t xml:space="preserve">. </w:t>
      </w:r>
      <w:bookmarkStart w:id="325" w:name="pg16416_178943"/>
    </w:p>
    <w:p>
      <w:pPr>
        <w:pStyle w:val="Heading3"/>
        <w:numPr>
          <w:ilvl w:val="2"/>
          <w:numId w:val="1"/>
        </w:numPr>
        <w:rPr/>
      </w:pPr>
      <w:bookmarkStart w:id="326" w:name="__RefHeading___Toc7661289_1280447820"/>
      <w:bookmarkStart w:id="327" w:name="_Toc122"/>
      <w:bookmarkEnd w:id="325"/>
      <w:bookmarkEnd w:id="326"/>
      <w:r>
        <w:rPr>
          <w:rtl w:val="true"/>
        </w:rPr>
        <w:t>الأعضاء أفراداً وأزواجاً</w:t>
      </w:r>
      <w:bookmarkEnd w:id="327"/>
    </w:p>
    <w:p>
      <w:pPr>
        <w:pStyle w:val="BookText"/>
        <w:rPr/>
      </w:pP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الحكمة في خلق الله تعالى لأعضاء الإنسان أفراداً وأزواجاً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يا مفضل في الأعضاء التي خلقت أفراداً وأزواجاً ، وما في ذلك من الحكمة والتقدير والصواب في التدبير ، فالرأس مما خلق فرداً ، ولم يكن للإنسان صلاح في أن يكون له أكثر من واحد ، ألا ترى أنه لو أضيف إلى رأس الإنسان رأس آخر لكان ثقلاً عليه من غير حاجة إليه ، لأنّ الحواس التي يحتاج إليها مجتمعة في رأس واحد ثم كان الإنسان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رأسان ، فإن تكلّم من أحدهما كان الآخر معطلاً ، لا إرب فيه ، وإن تكلّم منهما جميعاً بكلام واحد ، كان أحدهما فضلاً لا يحتاج إليه ، وإن تكلم بأحدهما بغير الذي تكلّم به الآخر لم يدرِ السامع بأي ذلك يأخذ ، وأشباه هذا من الأخلاط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واليدان مما خلق أزواجاً ، ولم يكن للإنسان خير فى أن يكون له يد واحدة لأن ذلك يخل به فيما يحتاج إلى معالجته من الأشياء ، ألا ترى أن النجار والبناء لو شلت إحدى يديه لا يستطيع أن يعالج صناعته ، وإن تكلّف ذلك لم يحكمه ، ولم يبلغ منه ما يبلغه إذا كانت يداه تتعاونان على العمل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خلق الله تعالى الإنسان في أحسن تقويم ، وصوّره بأبدع تصوير ، فخلق أعضاءه على وجه متناسق في غاية الدقة والحكمة ، فخلق له اليدين والرجلين لأن حياته لا تستقيم من دونهما ، وخلق له قلباً واحداً ، وكبداً واحداً ، ورأساً واحداً ، وذلك لاستغنائه عن الإثنين، فتبارك الله أحسن الخالقين </w:t>
      </w:r>
      <w:r>
        <w:rPr>
          <w:rFonts w:eastAsia="Amiri" w:cs="Amiri" w:ascii="Amiri" w:hAnsi="Amiri"/>
          <w:color w:val="111111"/>
          <w:sz w:val="28"/>
          <w:szCs w:val="28"/>
          <w:rtl w:val="true"/>
          <w:lang w:bidi="ar-SA"/>
        </w:rPr>
        <w:t xml:space="preserve">. </w:t>
      </w:r>
      <w:bookmarkStart w:id="328" w:name="pg16416_178944"/>
    </w:p>
    <w:p>
      <w:pPr>
        <w:pStyle w:val="Heading3"/>
        <w:numPr>
          <w:ilvl w:val="2"/>
          <w:numId w:val="1"/>
        </w:numPr>
        <w:rPr/>
      </w:pPr>
      <w:bookmarkStart w:id="329" w:name="__RefHeading___Toc7661291_1280447820"/>
      <w:bookmarkStart w:id="330" w:name="_Toc123"/>
      <w:bookmarkEnd w:id="328"/>
      <w:bookmarkEnd w:id="329"/>
      <w:r>
        <w:rPr>
          <w:rtl w:val="true"/>
        </w:rPr>
        <w:t>الصوت والكلام</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 الفكر يا مفضّل في الصوت والكلام ، وتهيئة آلاته في الإنسان ، فالحنجرة كالأنبوبة لخروج الصوت، واللسان والشفتان والأسنان لصياغة الحروف و النغم ، ألا ترى أنّ من سقطت أسنانه لم يقم السين ، سقطت شفته لم يصحح الفاء ، ومن ثقل لسانه لم يفصح الراء ، ومن وأشبه بذلك المزمار الأعظم ، فالحنجرة تشبه قصبة المزمار ، والرئة تشبه الزق</w:t>
      </w:r>
      <w:r>
        <w:rPr>
          <w:rStyle w:val="FootnoteAnchor"/>
          <w:rtl w:val="true"/>
        </w:rPr>
        <w:footnoteReference w:id="265"/>
      </w:r>
      <w:r>
        <w:rPr>
          <w:rFonts w:ascii="Amiri" w:hAnsi="Amiri" w:eastAsia="Amiri" w:cs="Amiri"/>
          <w:color w:val="111111"/>
          <w:sz w:val="28"/>
          <w:sz w:val="28"/>
          <w:szCs w:val="28"/>
          <w:rtl w:val="true"/>
          <w:lang w:bidi="ar-SA"/>
        </w:rPr>
        <w:t>الذي ينفخ فيه لتدخل الريح ، والعضلات التي تقبض على الرئة ليخرج الصوت كالأصابع التي تقبض على الزق حتى تجري الريح في المزامير ، والشفتان والأسنان التي تصوغ الصوت حروفاً ونغماً كالأصابع التي تختلف في فم المزمار ، فتصوغ صفيره ألحاناً ، غير أنه وإن كان مخرج الصوت يشبه المزمار بالدلالة والتعريف ، فإنّ المزمار في الحقيقة هو المشبه بمخرج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نعم الله على هذا الإنسان أن علمه البيان والنطق ، وميّزه بهذه الظاهرة على بقيّة الحيوانات العجم، أما تكوين الصوت والكلام ، فهو أي الصوت يخرج من داخل الرئتين بواسطة التنفّس ، ضارباً وتري الصوت في الحنجرة ، فيتموّج ويحدث الصوت الإنساني ، كما تحدثه أوتار العود إذا تموّجت بالضرب ، ثم يتحوّل هذا الصوت بمساعدة الفم والأسنان والشفتين إلى مقاطع وأنغام ، فألفاظ ، فكلام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أعضاء الصوت فهي الحنجرة والوتران الصوتيان داخل الحنجرة ، وهما حبلان </w:t>
      </w:r>
    </w:p>
    <w:p>
      <w:pPr>
        <w:pStyle w:val="BookText"/>
        <w:rPr/>
      </w:pPr>
      <w:r>
        <w:rPr>
          <w:rFonts w:ascii="Amiri" w:hAnsi="Amiri" w:eastAsia="Amiri" w:cs="Amiri"/>
          <w:color w:val="111111"/>
          <w:sz w:val="28"/>
          <w:sz w:val="28"/>
          <w:szCs w:val="28"/>
          <w:rtl w:val="true"/>
          <w:lang w:bidi="ar-SA"/>
        </w:rPr>
        <w:t xml:space="preserve">من منسوج مرن أصفر ، وبينهما فتحة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تتسع أثناء الشهيق والزفير بواسطة ابتعاد أحد ذينك الحبلين عن الآخر واقترابهما من بعضهما مرة أخرى ، وقد تضيق أحياناً عند التنفس الهادئ، أمّا عند الكلام فيقرب أحد الوترين نحو الآخر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حدوث الصوت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الهواء الخارج من الرئتين بواسطة التنفس لا بد أن يمرّ من القصبة الهوائية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وتري الصوت في نفخات تجعل هذين الوترين يهتزّان اهتزازاً يتولّد منه الصوت، ثمّ إنّ هذه النفخات الصادرة عن الوترين تتحوّل بواسطة الحنجرة والفم والأسنان والشفتين إلى مقاطع مختلفة تتركب منها الحروف الهجائية ، ثمّ إنّ هذه الحروف تتركب ألفاظاً وكلاماً في اللغة</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العملية امتاز الإنسان على بقية المخلوقات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أخرى لأعضاء الصوت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أنبأتك بما في الأعضاء من الغناء في صنعة الكلام ، وإقامة الحروف ، وفيها مع الذي ذكرت لك مآرب أخرى ، فالحنجرة ليسلك فيها هو النسيم إلى الرئة فتروح على الفؤاد بالنفس الدائم المتتابع الذي لو حُبِسَ شيءٌ يسير منه لهلك الإنسان وباللسان تذاق الطعوم فيميّز بينها ، ويعرف كلّ واحد منها حلوها من مرّها ، وحامضها من مزها</w:t>
      </w:r>
      <w:r>
        <w:rPr>
          <w:rStyle w:val="FootnoteAnchor"/>
          <w:rtl w:val="true"/>
        </w:rPr>
        <w:footnoteReference w:id="268"/>
      </w:r>
      <w:r>
        <w:rPr>
          <w:rFonts w:ascii="Amiri" w:hAnsi="Amiri" w:eastAsia="Amiri" w:cs="Amiri"/>
          <w:color w:val="111111"/>
          <w:sz w:val="28"/>
          <w:sz w:val="28"/>
          <w:szCs w:val="28"/>
          <w:rtl w:val="true"/>
          <w:lang w:bidi="ar-SA"/>
        </w:rPr>
        <w:t xml:space="preserve">، ومالحها من عذبها ، وطيّبها من خبيثها ، وفيه مع ذلك معونة على إساغة الطعام والشراب ، والأسنان لمضغ الطعام حتى يلين ، ولتسهل إساغته </w:t>
      </w:r>
    </w:p>
    <w:p>
      <w:pPr>
        <w:pStyle w:val="BookText"/>
        <w:rPr/>
      </w:pPr>
      <w:r>
        <w:rPr>
          <w:rFonts w:ascii="Amiri" w:hAnsi="Amiri" w:eastAsia="Amiri" w:cs="Amiri"/>
          <w:color w:val="111111"/>
          <w:sz w:val="28"/>
          <w:sz w:val="28"/>
          <w:szCs w:val="28"/>
          <w:rtl w:val="true"/>
          <w:lang w:bidi="ar-SA"/>
        </w:rPr>
        <w:t>وهو مع ذلك كالسند للشفتين تمسكهما وتدعهما من داخل الفم ، واعتبر ذلك فإنك ترى من سقطت أسنانه مستخرى الشفة ومضطربها وبالشفتين يترشّف</w:t>
      </w:r>
      <w:r>
        <w:rPr>
          <w:rStyle w:val="FootnoteAnchor"/>
          <w:rtl w:val="true"/>
        </w:rPr>
        <w:footnoteReference w:id="269"/>
      </w:r>
      <w:r>
        <w:rPr>
          <w:rFonts w:ascii="Amiri" w:hAnsi="Amiri" w:eastAsia="Amiri" w:cs="Amiri"/>
          <w:color w:val="111111"/>
          <w:sz w:val="28"/>
          <w:sz w:val="28"/>
          <w:szCs w:val="28"/>
          <w:rtl w:val="true"/>
          <w:lang w:bidi="ar-SA"/>
        </w:rPr>
        <w:t>الشراب ، حتّى يكون الذي يصل إلى الجوف منه بقصد وقر ، لا يثج ثجاً</w:t>
      </w:r>
      <w:r>
        <w:rPr>
          <w:rStyle w:val="FootnoteAnchor"/>
          <w:rtl w:val="true"/>
        </w:rPr>
        <w:footnoteReference w:id="270"/>
      </w:r>
      <w:r>
        <w:rPr>
          <w:rFonts w:ascii="Amiri" w:hAnsi="Amiri" w:eastAsia="Amiri" w:cs="Amiri"/>
          <w:color w:val="111111"/>
          <w:sz w:val="28"/>
          <w:sz w:val="28"/>
          <w:szCs w:val="28"/>
          <w:rtl w:val="true"/>
          <w:lang w:bidi="ar-SA"/>
        </w:rPr>
        <w:t>فيغ به الشارب ، أو ينكا في الجوف ثمّ هما</w:t>
      </w:r>
      <w:r>
        <w:rPr>
          <w:rStyle w:val="FootnoteAnchor"/>
          <w:rtl w:val="true"/>
        </w:rPr>
        <w:footnoteReference w:id="271"/>
      </w:r>
      <w:r>
        <w:rPr>
          <w:rFonts w:ascii="Amiri" w:hAnsi="Amiri" w:eastAsia="Amiri" w:cs="Amiri"/>
          <w:color w:val="111111"/>
          <w:sz w:val="28"/>
          <w:sz w:val="28"/>
          <w:szCs w:val="28"/>
          <w:rtl w:val="true"/>
          <w:lang w:bidi="ar-SA"/>
        </w:rPr>
        <w:t>بعد ذلك كالباب المطبق على الفم يفتحهما الإنسان إذا شاء ويطبقهما إذا شاء ، وفيما وصفنا من هذا بيان أنّ كلّ واحد من هذه الأعضاء يتصرّف ، وينقسم إلى وجوه من المنافع كما تتصرف الأداة الواحدة في أعمال شتّى ، وذلك كالفأس تستعمل في النجارة والحفر وغيرهما من الأعمال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في تلك الأعضاء ، وما أودع الله تعالى فيها من المنافع التي تعود على الإنسان ، وكلّ واحد منها ينطق بوجود المبدع والخالق والمكوّن ، فسبحانه وتعالى ما أعظمه وأجله </w:t>
      </w:r>
      <w:r>
        <w:rPr>
          <w:rFonts w:eastAsia="IRNazanin" w:cs="IRNazanin"/>
          <w:color w:val="111111"/>
          <w:sz w:val="28"/>
          <w:szCs w:val="28"/>
          <w:rtl w:val="true"/>
          <w:lang w:bidi="fa-IR"/>
        </w:rPr>
        <w:t xml:space="preserve">. </w:t>
      </w:r>
      <w:bookmarkStart w:id="331" w:name="pg16416_178947"/>
    </w:p>
    <w:p>
      <w:pPr>
        <w:pStyle w:val="Heading3"/>
        <w:numPr>
          <w:ilvl w:val="2"/>
          <w:numId w:val="1"/>
        </w:numPr>
        <w:rPr/>
      </w:pPr>
      <w:bookmarkStart w:id="332" w:name="__RefHeading___Toc7661293_1280447820"/>
      <w:bookmarkStart w:id="333" w:name="_Toc124"/>
      <w:bookmarkEnd w:id="331"/>
      <w:bookmarkEnd w:id="332"/>
      <w:r>
        <w:rPr>
          <w:rtl w:val="true"/>
        </w:rPr>
        <w:t>عظمة الدماغ</w:t>
      </w:r>
      <w:bookmarkEnd w:id="333"/>
    </w:p>
    <w:p>
      <w:pPr>
        <w:pStyle w:val="BookText"/>
        <w:rPr/>
      </w:pPr>
      <w:r>
        <w:rPr>
          <w:rFonts w:ascii="IRNazanin" w:hAnsi="IRNazanin" w:eastAsia="IRNazanin"/>
          <w:color w:val="111111"/>
          <w:sz w:val="28"/>
          <w:sz w:val="28"/>
          <w:szCs w:val="28"/>
          <w:rtl w:val="true"/>
          <w:lang w:bidi="fa-IR"/>
        </w:rPr>
        <w:t xml:space="preserve">إنّ أعظم ما خلق الله في بدن الإنسان هو الدماغ القوة المبدعة والخلاقة التي وهبها للإنسان ، وقد تحدّث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رأيت الدماغ إذا كشف عنه لرأيته قد لف بحجب بعضها فوق بعض ، لتصونه من الأعراض وتمسكه فلا يضطرب ، ولرأيت عليه الجمجمة بمنزلة البيضة ، كيما تقيه هذ الصدمة، والصكة التي ربما وقعت في الرأس ، ثمّ قد جللت الجمجمة بالشعر حتى صارت بمنزلة الفرو للرأس ، يستره من شدة الحر والبرد ، فمن حصن الدماغ هذا التحصين ؟ إلا الذي خلقه ، وجعله ينبوع الحسّ ، والمستحق للحيطة والصيانة بعلوّ منزلته من البدن ، وارتفاع درجته ، وخطير مرتبته</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الدماغ آية من آيات الله العظام، ففيه من الأسرار والدقة والحكمة ما لا يوصف، فسبحان المبدع والمصوّر له ، فهو ينبوع الحسّ ، والموجه الأوّل بذبذباته لجميع أعضاء الإنسان ، وقد أحاطه الله تعالى بعدة حجب للحفاظ عليه ، الصدمة ، التي لا تؤثر عليه فحسب ، وإنّما تؤثر على حياة الإنسان ، ووقايته من أما أجهزته وتراكيبه ، فقد عرضت لها كتب الطب الحديث </w:t>
      </w:r>
      <w:r>
        <w:rPr>
          <w:rFonts w:eastAsia="Amiri" w:cs="Amiri" w:ascii="Amiri" w:hAnsi="Amiri"/>
          <w:color w:val="111111"/>
          <w:sz w:val="28"/>
          <w:szCs w:val="28"/>
          <w:rtl w:val="true"/>
          <w:lang w:bidi="ar-SA"/>
        </w:rPr>
        <w:t xml:space="preserve">. </w:t>
      </w:r>
      <w:bookmarkStart w:id="334" w:name="pg16416_178948"/>
    </w:p>
    <w:p>
      <w:pPr>
        <w:pStyle w:val="Heading3"/>
        <w:numPr>
          <w:ilvl w:val="2"/>
          <w:numId w:val="1"/>
        </w:numPr>
        <w:rPr/>
      </w:pPr>
      <w:bookmarkStart w:id="335" w:name="__RefHeading___Toc7661295_1280447820"/>
      <w:bookmarkStart w:id="336" w:name="_Toc125"/>
      <w:bookmarkEnd w:id="334"/>
      <w:bookmarkEnd w:id="335"/>
      <w:r>
        <w:rPr>
          <w:rtl w:val="true"/>
        </w:rPr>
        <w:t>الجفن والاشفار</w:t>
      </w:r>
      <w:bookmarkEnd w:id="33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يا مفضّل الجفن على العين ، جعل كالغشاء ، والأشفار</w:t>
      </w:r>
      <w:r>
        <w:rPr>
          <w:rStyle w:val="FootnoteAnchor"/>
          <w:rtl w:val="true"/>
        </w:rPr>
        <w:footnoteReference w:id="272"/>
      </w:r>
      <w:r>
        <w:rPr>
          <w:rFonts w:ascii="Amiri" w:hAnsi="Amiri" w:eastAsia="Amiri" w:cs="Amiri"/>
          <w:color w:val="111111"/>
          <w:sz w:val="28"/>
          <w:sz w:val="28"/>
          <w:szCs w:val="28"/>
          <w:rtl w:val="true"/>
          <w:lang w:bidi="ar-SA"/>
        </w:rPr>
        <w:t>كالأشراح</w:t>
      </w:r>
      <w:r>
        <w:rPr>
          <w:rStyle w:val="FootnoteAnchor"/>
          <w:rtl w:val="true"/>
        </w:rPr>
        <w:footnoteReference w:id="273"/>
      </w:r>
      <w:r>
        <w:rPr>
          <w:rFonts w:ascii="Amiri" w:hAnsi="Amiri" w:eastAsia="Amiri" w:cs="Amiri"/>
          <w:color w:val="111111"/>
          <w:sz w:val="28"/>
          <w:sz w:val="28"/>
          <w:szCs w:val="28"/>
          <w:rtl w:val="true"/>
          <w:lang w:bidi="ar-SA"/>
        </w:rPr>
        <w:t>، وأولجها في هذا الغار ، وأظلّها بالحجاب وما عليه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حكى هذا المقطع الحكمة في خلق الأجفان والأشفار ، فالأجفان تمنع ما يلاقي حدقة العين من الأجسام الصلبة الخارجيّة ، كما تحفظ العين من دخول الأشياء الغريبة فيها ، وكذلك إبعاد ما يصيبها من الغبار، وغير ذلك من الفوائد الجسيمة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الأشفار وهي الأهداب ، فإنّ الحكمة فيها أنّها تصدّ الأشعة الضوئية الشديدة عن العين، وتحفظها من الغبار والهواء العاصف، فهي كالسياج للعين بالإضافة إلى أنها زينة وجمال للعين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37" w:name="pg16416_178949"/>
    </w:p>
    <w:p>
      <w:pPr>
        <w:pStyle w:val="Heading3"/>
        <w:numPr>
          <w:ilvl w:val="2"/>
          <w:numId w:val="1"/>
        </w:numPr>
        <w:rPr/>
      </w:pPr>
      <w:bookmarkStart w:id="338" w:name="__RefHeading___Toc7661297_1280447820"/>
      <w:bookmarkStart w:id="339" w:name="_Toc126"/>
      <w:bookmarkEnd w:id="337"/>
      <w:bookmarkEnd w:id="338"/>
      <w:r>
        <w:rPr>
          <w:rtl w:val="true"/>
        </w:rPr>
        <w:t>الفؤاد</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من غيب الفؤاد في جوف الصدر وكساه المدرعة التي هي غشاؤه ، وحصنه بالجوانح ، وما عليها من اللحم والعصب لئلا يصل إليه ما ينكأه</w:t>
      </w:r>
      <w:r>
        <w:rPr>
          <w:rStyle w:val="FootnoteAnchor"/>
          <w:rtl w:val="true"/>
        </w:rPr>
        <w:footnoteReference w:id="2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الفؤاد ، فالمراد به القلب الذي هو منبع الروح والحياة للإنسان ، وقد أحاطه الله تعالى بغشاء مصلي سميك قوي يُسمّى الشغاف ، يقيه من كلّ صدمة أو رجة مزعجة ، وهو مركز الدورة الدموية ويدفع الدم إلى جميع أنحاء البدن ، وذلك بانقباضه وانبساطه ، وقد عرضت له كتب الطب بالتفصيل ، فذكرت عجائبه وبدائعه المذهلة ، فتبارك الله أحسن الخالقين</w:t>
      </w:r>
      <w:r>
        <w:rPr>
          <w:rFonts w:eastAsia="Amiri" w:cs="Amiri" w:ascii="Amiri" w:hAnsi="Amiri"/>
          <w:color w:val="111111"/>
          <w:sz w:val="28"/>
          <w:szCs w:val="28"/>
          <w:rtl w:val="true"/>
          <w:lang w:bidi="ar-SA"/>
        </w:rPr>
        <w:t xml:space="preserve">. </w:t>
      </w:r>
      <w:bookmarkStart w:id="340" w:name="pg16416_178950"/>
    </w:p>
    <w:p>
      <w:pPr>
        <w:pStyle w:val="Heading3"/>
        <w:numPr>
          <w:ilvl w:val="2"/>
          <w:numId w:val="1"/>
        </w:numPr>
        <w:rPr/>
      </w:pPr>
      <w:bookmarkStart w:id="341" w:name="__RefHeading___Toc7661299_1280447820"/>
      <w:bookmarkStart w:id="342" w:name="_Toc127"/>
      <w:bookmarkEnd w:id="340"/>
      <w:bookmarkEnd w:id="341"/>
      <w:r>
        <w:rPr>
          <w:rtl w:val="true"/>
        </w:rPr>
        <w:t>الحلق والمرى والقصبة</w:t>
      </w:r>
      <w:bookmarkEnd w:id="34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في الحلق منفذين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لمخرج الصوت وهو الحلقوم المتصل بالرئة ، والآخر منفذ للغذاء وهو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المتصل بالمعدة ، الموصل للغذاء إليها ، وجعل على الحلقوم طبقاً يمنع الطعام أن يصل إلى الرئة فيقتل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ثلاث أعضاء من بدن الإنسان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مجرى الطعام ، ويتصل بالأنف والأذنين ، كما يتصل من الأسفل بالحنجرة والمري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المنفذ الثاني الذي ينفذ الغذاء إلى المعدة ، وهو عبارة عن قناة طويلة أسطوانية غشائية عضلية أمام القصبة الهوائية ، ووظيفته إيصال الغذاء وغيرها من البلعوم إلى المعدة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القصبة الهوائية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قناة غضروفية غشائية تبتدئ من أسفل الحنجرة وتنتهي بالقصبتين الداخلتين في جوف الصدر، وتتصل إحدى القصبتين بالرئة اليمنى والأخرى بالرئة اليسرى ، ولها من الفوائد والحكم ما يبهر العقول ، فتبارك الله أحسن الخالقين </w:t>
      </w:r>
      <w:r>
        <w:rPr>
          <w:rFonts w:eastAsia="Amiri" w:cs="Amiri" w:ascii="Amiri" w:hAnsi="Amiri"/>
          <w:color w:val="111111"/>
          <w:sz w:val="28"/>
          <w:szCs w:val="28"/>
          <w:rtl w:val="true"/>
          <w:lang w:bidi="ar-SA"/>
        </w:rPr>
        <w:t xml:space="preserve">. </w:t>
      </w:r>
      <w:bookmarkStart w:id="343" w:name="pg16416_178951"/>
    </w:p>
    <w:p>
      <w:pPr>
        <w:pStyle w:val="Heading3"/>
        <w:numPr>
          <w:ilvl w:val="2"/>
          <w:numId w:val="1"/>
        </w:numPr>
        <w:rPr/>
      </w:pPr>
      <w:bookmarkStart w:id="344" w:name="__RefHeading___Toc7661301_1280447820"/>
      <w:bookmarkStart w:id="345" w:name="_Toc128"/>
      <w:bookmarkEnd w:id="343"/>
      <w:bookmarkEnd w:id="344"/>
      <w:r>
        <w:rPr>
          <w:rtl w:val="true"/>
        </w:rPr>
        <w:t>الرئة ومنافذ البول والغائط</w:t>
      </w:r>
      <w:bookmarkEnd w:id="34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الرئة مروحة للفؤاد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تفتر ولا تختل ، لكيلا تتحيّر الحرارة في الفؤاد فتؤدي إلى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لمنافذ البول والغائط أشراجاً</w:t>
      </w:r>
      <w:r>
        <w:rPr>
          <w:rStyle w:val="FootnoteAnchor"/>
          <w:rtl w:val="true"/>
        </w:rPr>
        <w:footnoteReference w:id="276"/>
      </w:r>
      <w:r>
        <w:rPr>
          <w:rFonts w:ascii="Amiri" w:hAnsi="Amiri" w:eastAsia="Amiri" w:cs="Amiri"/>
          <w:color w:val="111111"/>
          <w:sz w:val="28"/>
          <w:sz w:val="28"/>
          <w:szCs w:val="28"/>
          <w:rtl w:val="true"/>
          <w:lang w:bidi="ar-SA"/>
        </w:rPr>
        <w:t>لتضبطهما لئلا يجريا جرياناً دائماً فيفسدا على الإنسان عيشه ، فكم عسى أن يحصي المحصين من هذا ؟ بل الذي لا يحصى منه ولا يعلمه الناس أكثر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وحكى هذا المقطع بعض وظائف الأعضاء في بدن الإنسان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اكتنفا القلب من جميع جهاته ليروما عليه حرارته دون أي فتور أو اختلال في نظام حركتيهما ، وأهم ما فيهما هو الحويصلات الهوائية ، وهي نسيم الأوكسجين من الهواء إلى الدم ، وتخرج الغازات المحترقة من الدم إلى الهواء ، فهي تجذب الأوكسجين وتدفع الكربون ، ولهذا قيل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مروحة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ولولا الرئتان لتلف القلب من شدّة الحرارة الناشئة من استمرار حركته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منافذ البول والغائط ، فقد جعل الله لهما أشراجاً ، أي عوائق يضبطانهما عن الجريان المتّصل ، فالبول الذي تدفعه المثانة بعد اجتماعه فيها إلى مجرى البول دفعة واحدة بواسطة تقلّص عضلاتها ، فقد خلق الله تعالى على فم المثانة عضلة قويّة تنفتح وتغلق بالاختيار ، كما خلق على فم الإحليل عضلة أخرى لمسك البول عن الجريان المستمر ، ولولا هاتان العضلتان لسال البول وأفسد </w:t>
      </w:r>
    </w:p>
    <w:p>
      <w:pPr>
        <w:pStyle w:val="BookText"/>
        <w:rPr/>
      </w:pPr>
      <w:r>
        <w:rPr>
          <w:rFonts w:ascii="Amiri" w:hAnsi="Amiri" w:eastAsia="Amiri" w:cs="Amiri"/>
          <w:color w:val="111111"/>
          <w:sz w:val="28"/>
          <w:sz w:val="28"/>
          <w:szCs w:val="28"/>
          <w:rtl w:val="true"/>
          <w:lang w:bidi="ar-SA"/>
        </w:rPr>
        <w:t xml:space="preserve">على الإنسان عيشته وحياته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الغائط ، الذي تدفعه المعدة إلى الأمعاء لتقذفه إلى الخارج عن طريق الشرج ، فقد خلق الله تعالى عضلة قويّة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العضلة العاصرة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من خروج الغائط بلا إرادة ، كما خلق تعالى في نهاية الأمعاء تجويف واسع يجتمع فيه الثقل قبل أن ينحدر ، وفي طرف هذا التجويف عضلة أخرى عاصرة تمنع تلك المواد المجتمعة فيه من الانحدار حتى تحصل الإرادة بدفعه ، فإذا حصلت الإرادة تنبسط هذه العضلة فيخرج البراز ، ولولا ذلك لفسدت حياة الإنسان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عرض إلى ذلك كله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لتضبطهما</w:t>
      </w:r>
      <w:r>
        <w:rPr>
          <w:rFonts w:eastAsia="IRNazanin" w:cs="IRNazanin"/>
          <w:color w:val="111111"/>
          <w:sz w:val="28"/>
          <w:szCs w:val="28"/>
          <w:rtl w:val="true"/>
          <w:lang w:bidi="fa-IR"/>
        </w:rPr>
        <w:t xml:space="preserve">» . </w:t>
      </w:r>
      <w:bookmarkStart w:id="346" w:name="pg16416_178953"/>
    </w:p>
    <w:p>
      <w:pPr>
        <w:pStyle w:val="Heading3"/>
        <w:numPr>
          <w:ilvl w:val="2"/>
          <w:numId w:val="1"/>
        </w:numPr>
        <w:rPr/>
      </w:pPr>
      <w:bookmarkStart w:id="347" w:name="__RefHeading___Toc7661303_1280447820"/>
      <w:bookmarkStart w:id="348" w:name="_Toc129"/>
      <w:bookmarkEnd w:id="346"/>
      <w:bookmarkEnd w:id="347"/>
      <w:r>
        <w:rPr>
          <w:rtl w:val="true"/>
        </w:rPr>
        <w:t>المعدة والكبد</w:t>
      </w:r>
      <w:bookmarkEnd w:id="34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جعل المعدة عصبانية شديدة، وقدرها لهضم الطعام الغليظ ؟ و من جعل الكبد رقيقة ناعمة لقبول الصفو</w:t>
      </w:r>
      <w:r>
        <w:rPr>
          <w:rStyle w:val="FootnoteAnchor"/>
          <w:rtl w:val="true"/>
        </w:rPr>
        <w:footnoteReference w:id="277"/>
      </w:r>
      <w:r>
        <w:rPr>
          <w:rFonts w:ascii="Amiri" w:hAnsi="Amiri" w:eastAsia="Amiri" w:cs="Amiri"/>
          <w:color w:val="111111"/>
          <w:sz w:val="28"/>
          <w:sz w:val="28"/>
          <w:szCs w:val="28"/>
          <w:rtl w:val="true"/>
          <w:lang w:bidi="ar-SA"/>
        </w:rPr>
        <w:t>اللطيف من وتعمل ما هو ألطف من عمل المعدة ؟</w:t>
      </w:r>
    </w:p>
    <w:p>
      <w:pPr>
        <w:pStyle w:val="BookText"/>
        <w:rPr/>
      </w:pPr>
      <w:r>
        <w:rPr>
          <w:rFonts w:ascii="Amiri" w:hAnsi="Amiri" w:eastAsia="Amiri" w:cs="Amiri"/>
          <w:color w:val="111111"/>
          <w:sz w:val="28"/>
          <w:sz w:val="28"/>
          <w:szCs w:val="28"/>
          <w:rtl w:val="true"/>
          <w:lang w:bidi="ar-SA"/>
        </w:rPr>
        <w:t>أترى الإهمال يأتي بشيء من ذلك ؟ كلا بل هو تدبير مدبر حكيم قادر عليم بالأشياء قبل خلقه إياها ، لا يعجزه شيء وهو اللطيف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عضوين رئيسيين في بدن الإنسان ،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المعدة فهي العضو الأساسي لهضم الطعام ، وموضعها في أعلى تجويف البطن ، ولها فتحتان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فوق وتتصل بالمري ، والثانية من الأسفل وتتصل بالأمعاء الإثني عشري ، ولكلّ من هاتين الفتحتين باب ، فوظيفة الباب الأول غلق المعدة بعد وصول الطعام إليها ليكون كغطاء لها حفظاً للحرارة الهاضمة ، وأمّا الباب الثاني فوظيفته عدم السماح بعدم خروج شيء من المعدة إلى الأمعاء حتّى يتم هضمه ويكمل طبخه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طبقات ثلاث ، ذكرها الأطباء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الكبد فهي الحافظة للحياة ، فهي التي تكوّن الدم ، وتفرز المادة الصفراء المكوّنة من الأملاح المعدنية كالفوسفات، والأملاح العضوية ، وإفراز السكر عند احتياج البدن إليه ، وقد خلقها الله رقيقة ناعمة لكي تقبل الصفو الرقيق من الغذاء</w:t>
      </w:r>
      <w:r>
        <w:rPr>
          <w:rStyle w:val="FootnoteAnchor"/>
          <w:rtl w:val="true"/>
        </w:rPr>
        <w:footnoteReference w:id="278"/>
      </w:r>
      <w:r>
        <w:rPr>
          <w:rFonts w:ascii="Amiri" w:hAnsi="Amiri" w:eastAsia="Amiri" w:cs="Amiri"/>
          <w:color w:val="111111"/>
          <w:sz w:val="28"/>
          <w:sz w:val="28"/>
          <w:szCs w:val="28"/>
          <w:rtl w:val="true"/>
          <w:lang w:bidi="ar-SA"/>
        </w:rPr>
        <w:t xml:space="preserve">الذي تمتصه من المعدة فتحوّله إلى دم ، فسبحان الخالق العظيم المبدع </w:t>
      </w:r>
      <w:r>
        <w:rPr>
          <w:rFonts w:eastAsia="Amiri" w:cs="Amiri" w:ascii="Amiri" w:hAnsi="Amiri"/>
          <w:color w:val="111111"/>
          <w:sz w:val="28"/>
          <w:szCs w:val="28"/>
          <w:rtl w:val="true"/>
          <w:lang w:bidi="ar-SA"/>
        </w:rPr>
        <w:t xml:space="preserve">. </w:t>
      </w:r>
      <w:bookmarkStart w:id="349" w:name="pg16416_178954"/>
    </w:p>
    <w:p>
      <w:pPr>
        <w:pStyle w:val="Heading3"/>
        <w:numPr>
          <w:ilvl w:val="2"/>
          <w:numId w:val="1"/>
        </w:numPr>
        <w:rPr/>
      </w:pPr>
      <w:bookmarkStart w:id="350" w:name="__RefHeading___Toc7661305_1280447820"/>
      <w:bookmarkStart w:id="351" w:name="_Toc130"/>
      <w:bookmarkEnd w:id="349"/>
      <w:bookmarkEnd w:id="350"/>
      <w:r>
        <w:rPr>
          <w:rtl w:val="true"/>
        </w:rPr>
        <w:t>النخاع والدم والاوردة وغيرها</w:t>
      </w:r>
      <w:bookmarkEnd w:id="35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يا مفضّل لِمَ صار المخ رقيقاً محصناً في أنابيب العظام ؟ هل ذلك إلا ليحفظه ويصونه ؟ لِمَ صار الدم محصوراً في العروق بمنزلة الماء في الظروف</w:t>
      </w:r>
      <w:r>
        <w:rPr>
          <w:rStyle w:val="FootnoteAnchor"/>
          <w:rtl w:val="true"/>
        </w:rPr>
        <w:footnoteReference w:id="279"/>
      </w:r>
      <w:r>
        <w:rPr>
          <w:rFonts w:ascii="Amiri" w:hAnsi="Amiri" w:eastAsia="Amiri" w:cs="Amiri"/>
          <w:color w:val="111111"/>
          <w:sz w:val="28"/>
          <w:sz w:val="28"/>
          <w:szCs w:val="28"/>
          <w:rtl w:val="true"/>
          <w:lang w:bidi="ar-SA"/>
        </w:rPr>
        <w:t>؟ إلا ليقبضه فلا يفيض ؟ لِمَ صارت الأظفار على أطراف الأصابع إلا وقاية لها ، ومعونة على العمل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وتحدّث الإمام المُلْهِمُ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ثلاثة أجزاء من بدن الإنسان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النخاع الشوكي وهو الجزء المستطيل الممتد من المخ الأصلي في الجمجمة إلى أسفل فقرات الظهر بشكل حبل على طول القناة الشوكية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بالعامود الفقري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 بحزمة من الأعصاب ، وقد حصن هذا النخاع وسط تلك القناة العظيمة ملفوفاً بنفس أغشية الدماغ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النخاع أهمية بالغة ، فإنّه تخرج من جانبيه خيوط عصبية بيضاء كثيرة تتفرّق في جميع أنحاء البدن وجزئيات الجسم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الأعصاب الشوكية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تحصل حرکات جميع العضلات في الأعضاء بإيحاء الدماغ ، وهي تنقل كل الإحساسات والتأثيرات من الأعضاء إلى الدماغ ليحكم عليها ، وله فوائد ومهام أخرى ذكرتها كتب الطب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أمّا الدم فهو من أهم العناصر في حياة الإنسان ، فهو الذي يوصل الأوكسجين من الرئتين إلى القلب ، ويخرج الكربون المحترق منه إليهما ، وهو الحافظ للطاقة الحرارية في الجسم ، والواقي له من الجراثيم المرضيّة ، وهو يتكوّن </w:t>
      </w:r>
    </w:p>
    <w:p>
      <w:pPr>
        <w:pStyle w:val="BookText"/>
        <w:rPr/>
      </w:pPr>
      <w:r>
        <w:rPr>
          <w:rFonts w:ascii="Amiri" w:hAnsi="Amiri" w:eastAsia="Amiri" w:cs="Amiri"/>
          <w:color w:val="111111"/>
          <w:sz w:val="28"/>
          <w:sz w:val="28"/>
          <w:szCs w:val="28"/>
          <w:rtl w:val="true"/>
          <w:lang w:bidi="ar-SA"/>
        </w:rPr>
        <w:t xml:space="preserve">من الكريات الحمراء، والكريات البيضاء ، أما الكريات الحمراء فإنّها تحتوي على مادة زلاليّة ملوّنة حديدية ، ووظيفتها جذب الأوكسجين ، وأما الكريات البيضاء فهي كجند الحرس ، ووظيفتها أن تحرس الجسم ، وتبيد الجراثيم المرضيّة الهاجمة على الدم ، كما تمتص المواد الفاسدة من الأنسجة ، وقد حفظ السائل الدموي في شرايين الإنسان ، وأوردته في العروق الشعرية الدقيقة ، وهنا بحث مهم في هذا الموضوع عرضت له كتب الطب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خلقها الله تعالى على أطراف أصابع اليدين والرجلين ، وتتكوّن من فضلات الدم المدفوعة إلى الخارج ، وهي صلبة مقرونة بلين لتسلم من عوارض الكسر والتفتت وهي تقي الأصابع من تأثير المصادمات والملامسات ، كما تعين الأصابع على مسك الأشياء الدقيقة ، وهي تنمو وتطول ، وقد ندب الشارع إلى إزالة الزائد لأنّها تصبح بشعة المنظر ، كما أنّها خالية من الإحساس</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352" w:name="pg16416_178956"/>
    </w:p>
    <w:p>
      <w:pPr>
        <w:pStyle w:val="Heading3"/>
        <w:numPr>
          <w:ilvl w:val="2"/>
          <w:numId w:val="1"/>
        </w:numPr>
        <w:rPr/>
      </w:pPr>
      <w:bookmarkStart w:id="353" w:name="__RefHeading___Toc7661307_1280447820"/>
      <w:bookmarkStart w:id="354" w:name="_Toc131"/>
      <w:bookmarkEnd w:id="352"/>
      <w:bookmarkEnd w:id="353"/>
      <w:r>
        <w:rPr>
          <w:rtl w:val="true"/>
        </w:rPr>
        <w:t>تكوين الأذن والفخذين</w:t>
      </w:r>
      <w:bookmarkEnd w:id="35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صار داخل الأذن ملتوياً كهيئة اللولب ؟ إلا ليطرد فيه الصوت حتى ينتهي إلى السمع ، وليكسر حمة الريح فلا ينكا في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حمل الإنسان على فخذيه وإليتيه هذا اللحم ؟ إلا ليقيه من الأرض فلا يتألم من الجلوس عليها كما يتألم من نحل جسمه ، وقل لحمه إذا لم يكن بينه وبين الأرض حائل يقيه صلابتها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الحكمة في تكوين الأذن الخارجي ، وذلك لجلب الصوت ودخوله إلى السمع تدريجياً فلا يصل دفعة واحدة وبشدة وعنف، بل يبقى في المنعطفات والتعاريج حتى تكسر سورة الريح كيلا تتصدّع طبلة الأذن في الداخل ، وقد خلقت الأذن الخارجية من نسيج غضروفي لهذه الغاية ، فسبحان المكوّن والمبدع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حمل الإليتين والفخذين للحم الكثير فحكمته واضحة؛ لأنّ اللّحم يقي الجالس على الأرض من تألّم العظام بصلابة الأرض عند ملاقاتها لها ، لذلك اقتضت الحكمة الإلهيّة أن تكسو هذه العظام باللحم الكثير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355" w:name="pg16416_178957"/>
    </w:p>
    <w:p>
      <w:pPr>
        <w:pStyle w:val="Heading3"/>
        <w:numPr>
          <w:ilvl w:val="2"/>
          <w:numId w:val="1"/>
        </w:numPr>
        <w:rPr/>
      </w:pPr>
      <w:bookmarkStart w:id="356" w:name="__RefHeading___Toc7661309_1280447820"/>
      <w:bookmarkStart w:id="357" w:name="_Toc132"/>
      <w:bookmarkEnd w:id="355"/>
      <w:bookmarkEnd w:id="356"/>
      <w:r>
        <w:rPr>
          <w:rtl w:val="true"/>
        </w:rPr>
        <w:t>الفؤاد وثقبه</w:t>
      </w:r>
      <w:bookmarkEnd w:id="35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 لك الآن يا مفضّل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فيه ثقباً موجهة نحو الثقب التي في الرئة تروّح عن الفؤاد ، حتى لو اختلفت تلك الثقب ، وتزايل بعضها عن بعض، لما وصل الروح إلى الفؤاد ولهلك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أفيستجيز ذو فكرة وروية ، أن يزعم أن مثل هذا يكون بالإهمال ، ولا يجد من نفسه شاهداً يردعه عن هذا القول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وعنى الإمام بالثقب المذكور في القلب ، وهو البطين الأيمن الذي يدفع الدم إلى ثقب الرئة ، أعنى الوريد الرئوي الذي يأخذ الدم من البطين الأيمن ليدفعه في شعبه ثمّ إلى الرئتين اليمنى واليسرى فهذان الثقبان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البطين الأيمن من القلب والوريد الرئوي من الرئة لم يزالا متقابلين ، أعني أن أحدهما موجه نحو الآخر لا يتزايلان ولا يختلفان ، إذ لو تزايل أحدهما ، وزال عن مقابلة الآخر لاختل عمل الدورة الدموية الصغرى ، وإذا اختل لم يجذب الأوكسجين عن القلب ، وبذلك تشتدّ حرارته ، وتنهتك قواه فيضعف عن العمل، وينتهي الأمر به إلى الوقوف وهلاك الإنسان</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الصنع العجيب ، والتركيب البديع كان من صنع الله تعالى خالق الكون وواهب الحياة </w:t>
      </w:r>
      <w:r>
        <w:rPr>
          <w:rFonts w:eastAsia="Amiri" w:cs="Amiri" w:ascii="Amiri" w:hAnsi="Amiri"/>
          <w:color w:val="111111"/>
          <w:sz w:val="28"/>
          <w:szCs w:val="28"/>
          <w:rtl w:val="true"/>
          <w:lang w:bidi="ar-SA"/>
        </w:rPr>
        <w:t xml:space="preserve">. </w:t>
      </w:r>
      <w:bookmarkStart w:id="358" w:name="pg16416_178958"/>
    </w:p>
    <w:p>
      <w:pPr>
        <w:pStyle w:val="Heading3"/>
        <w:numPr>
          <w:ilvl w:val="2"/>
          <w:numId w:val="1"/>
        </w:numPr>
        <w:rPr/>
      </w:pPr>
      <w:bookmarkStart w:id="359" w:name="__RefHeading___Toc7661311_1280447820"/>
      <w:bookmarkStart w:id="360" w:name="_Toc133"/>
      <w:bookmarkEnd w:id="358"/>
      <w:bookmarkEnd w:id="359"/>
      <w:r>
        <w:rPr>
          <w:rtl w:val="true"/>
        </w:rPr>
        <w:t>منفذ الغائط</w:t>
      </w:r>
      <w:bookmarkEnd w:id="36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الآن يا مفضّل بعظم النعمة على الإنسان في مطعمه ومشربه ، و تسهيل خروج الأذى ، أليس من حسن التقدير في بناء الدار أن يكون الخلاء في أستر موضع منها ؟ فكذا جعل الله سبحانه المنفذ المهيّأ للخلاء من الإنسان في في أستر موضع منه ، فلم يجعله بارزاً من خلفه ، ولا ناشراً من بين يديه ، بل هو مغيب في موضع غامض من البدن مستور محجوب يلتقى عليه الفخذان ، وتحجبه الإليتان بما عليهما من اللحم فتواريانه ، فإذا احتاج الإنسان إلى الخلاء ، وجلس تلك الجلسة ، ألفي ذلك المنفذ منه منصباً مهيّأ لانحدار الشفل</w:t>
      </w:r>
      <w:r>
        <w:rPr>
          <w:rStyle w:val="FootnoteAnchor"/>
          <w:rtl w:val="true"/>
        </w:rPr>
        <w:footnoteReference w:id="283"/>
      </w:r>
      <w:r>
        <w:rPr>
          <w:rFonts w:ascii="Amiri" w:hAnsi="Amiri" w:eastAsia="Amiri" w:cs="Amiri"/>
          <w:color w:val="111111"/>
          <w:sz w:val="28"/>
          <w:sz w:val="28"/>
          <w:szCs w:val="28"/>
          <w:rtl w:val="true"/>
          <w:lang w:bidi="ar-SA"/>
        </w:rPr>
        <w:t>، فتبارك من تظاهرت آلاؤه ، ولا تحصى نعماؤه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خلق الطعام والشراب مقوّمان لحياة الإنسان ، فإذا حصلت التغذية منهما ، وأخذ البدن صافيهما وما يحتاج إليه ، فالباقي من الفضلات لا بد من إخراجها عن طريق الأمعاء لأنّ بناءها ممّا يؤدّي إلى تعفّنها، وكذلك ما فضل من الشراب لا بدّ من إخراجه من الجهاز البولي وفي ذلك حكمة باهرة دلّت على عظمة الخالق الحكيم </w:t>
      </w:r>
      <w:r>
        <w:rPr>
          <w:rFonts w:eastAsia="Amiri" w:cs="Amiri" w:ascii="Amiri" w:hAnsi="Amiri"/>
          <w:color w:val="111111"/>
          <w:sz w:val="28"/>
          <w:szCs w:val="28"/>
          <w:rtl w:val="true"/>
          <w:lang w:bidi="ar-SA"/>
        </w:rPr>
        <w:t xml:space="preserve">. </w:t>
      </w:r>
      <w:bookmarkStart w:id="361" w:name="pg16416_178959"/>
    </w:p>
    <w:p>
      <w:pPr>
        <w:pStyle w:val="Heading3"/>
        <w:numPr>
          <w:ilvl w:val="2"/>
          <w:numId w:val="1"/>
        </w:numPr>
        <w:rPr/>
      </w:pPr>
      <w:bookmarkStart w:id="362" w:name="__RefHeading___Toc7661313_1280447820"/>
      <w:bookmarkStart w:id="363" w:name="_Toc134"/>
      <w:bookmarkEnd w:id="361"/>
      <w:bookmarkEnd w:id="362"/>
      <w:r>
        <w:rPr>
          <w:rtl w:val="true"/>
        </w:rPr>
        <w:t>فوائد الشعر والأظفار</w:t>
      </w:r>
      <w:bookmarkEnd w:id="36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 واعتبر بحسن التدبير في خلق الشعر والأظفار ، فإنهما لما كانا مما يطول ، ويكثر حتى يحتاج إلى تخفيف أولاً ، وأولاً جعلا عديمي الحسّ لئلا يؤلم الإنسان الأخذ منهما ، ولو كان قص الشعر ، وتقليم الأظفار ممّا يوجد له ألم ، وقع من ذلك بين مكروهين ، إما أن يدع كلّ واحد منهما حتى يطول فيثقل عليه ، وإما أن يخففه بوجع وألم يتألم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المفضّل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يجعل ذلك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الشعر والأظفار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 فيحتاج الإنسان إلى النقصان منه ؟</w:t>
      </w:r>
    </w:p>
    <w:p>
      <w:pPr>
        <w:pStyle w:val="BookText"/>
        <w:rPr/>
      </w:pPr>
      <w:r>
        <w:rPr>
          <w:rFonts w:ascii="IRNazanin" w:hAnsi="IRNazanin" w:eastAsia="IRNazanin"/>
          <w:color w:val="111111"/>
          <w:sz w:val="28"/>
          <w:sz w:val="28"/>
          <w:szCs w:val="28"/>
          <w:rtl w:val="true"/>
          <w:lang w:bidi="fa-IR"/>
        </w:rPr>
        <w:t xml:space="preserve">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والفوائد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اسمه ، أنعم في ذلك على العبد نعماً لا يعرفها فيحمده عليها ، اعلم أن آلام البدن وأدواءه</w:t>
      </w:r>
      <w:r>
        <w:rPr>
          <w:rStyle w:val="FootnoteAnchor"/>
          <w:rtl w:val="true"/>
        </w:rPr>
        <w:footnoteReference w:id="284"/>
      </w:r>
      <w:r>
        <w:rPr>
          <w:rFonts w:ascii="Amiri" w:hAnsi="Amiri" w:eastAsia="Amiri" w:cs="Amiri"/>
          <w:color w:val="111111"/>
          <w:sz w:val="28"/>
          <w:sz w:val="28"/>
          <w:szCs w:val="28"/>
          <w:rtl w:val="true"/>
          <w:lang w:bidi="ar-SA"/>
        </w:rPr>
        <w:t>تخرج بخروج الشعر في مسامه</w:t>
      </w:r>
      <w:r>
        <w:rPr>
          <w:rStyle w:val="FootnoteAnchor"/>
          <w:rtl w:val="true"/>
        </w:rPr>
        <w:footnoteReference w:id="285"/>
      </w:r>
      <w:r>
        <w:rPr>
          <w:rFonts w:ascii="Amiri" w:hAnsi="Amiri" w:eastAsia="Amiri" w:cs="Amiri"/>
          <w:color w:val="111111"/>
          <w:sz w:val="28"/>
          <w:sz w:val="28"/>
          <w:szCs w:val="28"/>
          <w:rtl w:val="true"/>
          <w:lang w:bidi="ar-SA"/>
        </w:rPr>
        <w:t>وبخروج الأظفار من أنامله ، ولذلك أمر الإنسان بالنورة ، وحلق الرأس ، وقص الأظفار في كل اسبوع ليسرع الشعر والأظفار في النبات فتخرج الآلام والأدواء بخروجهما ، أما إذا طالا تحيّرا وقل خروجهما، فاحتبست الآلام والأدواء في البدن فأحدثت عللاً وأوجاعاً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الشعر فإنّه يتكوّن من فضلات الغذاء ، وهي مضرّة في داخل البدن ، واقتضت حكمة الله تعالى إخراجها لسلامة البدن ، ووقايته من الأمراض ، وأنّ الشعر مهما كان دقيقاً فإنّه مجوّف كالأنبوب ليخرج الغازات المتصاعدة من داخل البدن إلى الخارج بواسطة ذلك التجويف ، وبالإضافة إلى هذه الفوائد ، فإنّ الشعر في وجه الرجل يكون هيبة له ، وفي رأسه يكون وقاية للرأس من الطوارئ ، وأما الشعر في رأس المرأة فإنّه زينة لها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الأظفار فإنّها زينة للأصابع وجمال لها ، وقد عدمت الأظافر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الإحساس ، فلو كان فيهما إحساس لما أمكن حلق الشعر ولا تقليم الأظافر ، وذلك لما يصحبهما من الآلام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364" w:name="pg16416_178961"/>
    </w:p>
    <w:p>
      <w:pPr>
        <w:pStyle w:val="Heading3"/>
        <w:numPr>
          <w:ilvl w:val="2"/>
          <w:numId w:val="1"/>
        </w:numPr>
        <w:rPr/>
      </w:pPr>
      <w:bookmarkStart w:id="365" w:name="__RefHeading___Toc7661315_1280447820"/>
      <w:bookmarkStart w:id="366" w:name="_Toc135"/>
      <w:bookmarkEnd w:id="364"/>
      <w:bookmarkEnd w:id="365"/>
      <w:r>
        <w:rPr>
          <w:rtl w:val="true"/>
        </w:rPr>
        <w:t>عدم نبات الشعر في بعض أجزاء البدن</w:t>
      </w:r>
      <w:bookmarkEnd w:id="36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مع ذلك الشعر من المواضع التي تضرّ بالإنسان ، ويحدث عليه الفساد والضرّ ، فلو نبت الشعر في العين ألم يكن سيعمي البصر ؟ ولو نبت في الفم ألم يكن سينغص على الإنسان طعامه وشرابه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نبت في باطن الكفّ ألم يكن سيعوقه عن صحة اللمس ، وبعض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نبت في فرج المرأة وعلى ذكر الرجل ألم يكن سيفسد عليهما لذة الجماع ؟ فانظر كيف تنكب</w:t>
      </w:r>
      <w:r>
        <w:rPr>
          <w:rStyle w:val="FootnoteAnchor"/>
          <w:rtl w:val="true"/>
        </w:rPr>
        <w:footnoteReference w:id="287"/>
      </w:r>
      <w:r>
        <w:rPr>
          <w:rFonts w:ascii="Amiri" w:hAnsi="Amiri" w:eastAsia="Amiri" w:cs="Amiri"/>
          <w:color w:val="111111"/>
          <w:sz w:val="28"/>
          <w:sz w:val="28"/>
          <w:szCs w:val="28"/>
          <w:rtl w:val="true"/>
          <w:lang w:bidi="ar-SA"/>
        </w:rPr>
        <w:t xml:space="preserve">الشعر عن هذه المواضع لما في ذلك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ليس هذا في الإنسان فقط ، بل تجده في البهائم والسباع ، وسائر المتناسلات ، فإنّك ترى أجسامها مجلّلة بالشعر، وترى هذا المواضع خالية منه لهذا السبب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الخلقة كيف تتحرّز وجوه الخطأ والمضرّة ، وتأتي بالصواب والمنفعة</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هذا المقطع حكمة الله وحسن صنيعه في خلق الإنسان ، فقد أخلى المواضع المذكورة من الشعر ، فإنّه لو نبت فيها لأضرّ وأفسد بدن الإنسان ، فالعين لو نبت فيها الشعر لعميت ولم تبصر ، فإنّه يؤثر على طبقاتها الرقيقة ، وأعصابها الدقيقة ، ولو نبت الشعر في فم الإنسان لأفسد عليه لذة الطعام ، وهكذا سائر الأعضاء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لو نبت فيها الشعر لفسدت هذه الأعضاء ، فسبحان الخالق المصوّر الذي أبدع خلق الإنسان وصوّره بأحسن تصوير </w:t>
      </w:r>
      <w:r>
        <w:rPr>
          <w:rFonts w:eastAsia="IRNazanin" w:cs="IRNazanin"/>
          <w:color w:val="111111"/>
          <w:sz w:val="28"/>
          <w:szCs w:val="28"/>
          <w:rtl w:val="true"/>
          <w:lang w:bidi="fa-IR"/>
        </w:rPr>
        <w:t xml:space="preserve">. </w:t>
      </w:r>
      <w:bookmarkStart w:id="367" w:name="pg16416_178962"/>
    </w:p>
    <w:p>
      <w:pPr>
        <w:pStyle w:val="Heading3"/>
        <w:numPr>
          <w:ilvl w:val="2"/>
          <w:numId w:val="1"/>
        </w:numPr>
        <w:rPr/>
      </w:pPr>
      <w:bookmarkStart w:id="368" w:name="__RefHeading___Toc7661317_1280447820"/>
      <w:bookmarkStart w:id="369" w:name="_Toc136"/>
      <w:bookmarkEnd w:id="367"/>
      <w:bookmarkEnd w:id="368"/>
      <w:r>
        <w:rPr>
          <w:rtl w:val="true"/>
        </w:rPr>
        <w:t>الشعر على الركبتين والإبطين</w:t>
      </w:r>
      <w:bookmarkEnd w:id="36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المانوية وأشباههم حين جهدوا في عيب الخلقة والعمد عابوا الشعر النابت على الركب والإبطين ، ولم يعلموا أنّ ذلك من رطوبة تنصب إلى هذه المواضع فينبت فيها الشعر ، كما ينبت العشب في مستنقع المياه ، أفلا ترى إلى هذه المواضع فإنّها أستر ، وأهيأ لقبول تلك الفضلة من غيرها ؟ ثمّ إنّ هذه تعد ممّا يحمل الإنسان من مؤونة البدن وتكاليفه لما له في ذلك من المصلحة ، فإن اهتمامه بتنظيف بدنه ، وأخذ ما يعلوه من الشعر مما يكسر به شرته ، ويكف عاديته ، ويشغله عن بعض ما يخرجه إليه الفراغ من الأشر والبطالة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المقطع على مزاعم المانوية وأباطيلهم ، حيث زعموا أنّه لا حكمة ولا مصلحة في الشعر النابت على الركبتين والإبطين ، فأوضح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في ذلك ، وأنّ هذه المواضع هي مفاصل العظام الغلاظ التي عليها مدار حركة اليدين والرجلين ، وهي تحتاج إلى رطوبة كثيرة تسهيلاً لحركتها ، ولئلا تجف فتقف عن الحركة التي يحصل بها المشي والأعمال اليدوية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هذه الرطوبة إذا كثرت أضرت ، وأرخت المفاصل ، فكان من الضروري رعاية لصحة إنبات الشعر فيها ليمتصّ منها الزائد، ويقذفه إلى الخارج ، فسبحان الله المصوّر والمبدع لخلقه</w:t>
      </w:r>
      <w:r>
        <w:rPr>
          <w:rFonts w:eastAsia="Amiri" w:cs="Amiri" w:ascii="Amiri" w:hAnsi="Amiri"/>
          <w:color w:val="111111"/>
          <w:sz w:val="28"/>
          <w:szCs w:val="28"/>
          <w:rtl w:val="true"/>
          <w:lang w:bidi="ar-SA"/>
        </w:rPr>
        <w:t xml:space="preserve">. </w:t>
      </w:r>
      <w:bookmarkStart w:id="370" w:name="pg16416_178963"/>
    </w:p>
    <w:p>
      <w:pPr>
        <w:pStyle w:val="Heading3"/>
        <w:numPr>
          <w:ilvl w:val="2"/>
          <w:numId w:val="1"/>
        </w:numPr>
        <w:rPr/>
      </w:pPr>
      <w:bookmarkStart w:id="371" w:name="__RefHeading___Toc7661319_1280447820"/>
      <w:bookmarkStart w:id="372" w:name="_Toc137"/>
      <w:bookmarkEnd w:id="370"/>
      <w:bookmarkEnd w:id="371"/>
      <w:r>
        <w:rPr>
          <w:rtl w:val="true"/>
        </w:rPr>
        <w:t>منافع الريق</w:t>
      </w:r>
      <w:bookmarkEnd w:id="37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الريق ، وما فيه من المنفعة ، فإنّه جعل يجري دائماً إلى الفم ليبل الحلق واللهوات فلا تجف ، فإنّ هذه المواضع لو جعلت كذلك كان فيه هلاك الأسنان ، ثم كان لا يستطيع أن يسيغ طعاماً إذا لم يكن في الفم بلة تنفذه ، تشهد بذلك المشاهدة ، واعلم أنّ الرطوبة مطيّة الغذاء ، وقد يجري من هذه البلة إلى مواضع آخر من المرّة ، فيكون في ذلك صلاح تام للإنسان ولو يبست المرّة لهلك الإنسان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الريق فهو اللعاب المفرز من الغدد اللعابية في الفم ، وهو من عناصر الصحة لبدن الإنسان ، فإنّه إذا لم يصل إلى الأسنان، ولم تكن مبتلة على الدوام تعرّضت أغلفتها إلى الجفاف ، وحدثت فيها شقوق وفجوات تدخل الجراثيم منها إلى داخل الأسنان مما تسبب فسادها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لذلك فإنّه من أقوى العناصر على هضم الطعام ، فإنّ فيه كثيراً من المواد الهاضمة للطعام ، وإذا فسدت بعض هذه المواد فإنّ الإنسان يتعرّض لالتهاب المعدة ، وغيرها من الأجهزة كالإثنى عشري من الأمعاء </w:t>
      </w:r>
      <w:r>
        <w:rPr>
          <w:rFonts w:eastAsia="Amiri" w:cs="Amiri" w:ascii="Amiri" w:hAnsi="Amiri"/>
          <w:color w:val="111111"/>
          <w:sz w:val="28"/>
          <w:szCs w:val="28"/>
          <w:rtl w:val="true"/>
          <w:lang w:bidi="ar-SA"/>
        </w:rPr>
        <w:t xml:space="preserve">. </w:t>
      </w:r>
      <w:bookmarkStart w:id="373" w:name="pg16416_178964"/>
    </w:p>
    <w:p>
      <w:pPr>
        <w:pStyle w:val="Heading3"/>
        <w:numPr>
          <w:ilvl w:val="2"/>
          <w:numId w:val="1"/>
        </w:numPr>
        <w:rPr/>
      </w:pPr>
      <w:bookmarkStart w:id="374" w:name="__RefHeading___Toc7661321_1280447820"/>
      <w:bookmarkStart w:id="375" w:name="_Toc138"/>
      <w:bookmarkEnd w:id="373"/>
      <w:bookmarkEnd w:id="374"/>
      <w:r>
        <w:rPr>
          <w:rtl w:val="true"/>
        </w:rPr>
        <w:t>عدم الفتحة في بطن الإنسان</w:t>
      </w:r>
      <w:bookmarkEnd w:id="37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قال قوم من الجهلة المتكلمين ، وضعفة المتفلسفين بقلة التمييز، وقصور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بطن الإنسان كهيئة القباء</w:t>
      </w:r>
      <w:r>
        <w:rPr>
          <w:rStyle w:val="FootnoteAnchor"/>
          <w:rtl w:val="true"/>
        </w:rPr>
        <w:footnoteReference w:id="288"/>
      </w:r>
      <w:r>
        <w:rPr>
          <w:rFonts w:ascii="Amiri" w:hAnsi="Amiri" w:eastAsia="Amiri" w:cs="Amiri"/>
          <w:color w:val="111111"/>
          <w:sz w:val="28"/>
          <w:sz w:val="28"/>
          <w:szCs w:val="28"/>
          <w:rtl w:val="true"/>
          <w:lang w:bidi="ar-SA"/>
        </w:rPr>
        <w:t>يفتحه الطبيب إذا شاء فيعاين ما فيه ، ويدخل يده فيعالج ما أراد علاجه ، ألم يكن أصلح من أن يكون مصمتاً</w:t>
      </w:r>
      <w:r>
        <w:rPr>
          <w:rStyle w:val="FootnoteAnchor"/>
          <w:rtl w:val="true"/>
        </w:rPr>
        <w:footnoteReference w:id="289"/>
      </w:r>
      <w:r>
        <w:rPr>
          <w:rFonts w:ascii="Amiri" w:hAnsi="Amiri" w:eastAsia="Amiri" w:cs="Amiri"/>
          <w:color w:val="111111"/>
          <w:sz w:val="28"/>
          <w:sz w:val="28"/>
          <w:szCs w:val="28"/>
          <w:rtl w:val="true"/>
          <w:lang w:bidi="ar-SA"/>
        </w:rPr>
        <w:t>محجوباً عن البصر واليد ، لا يعرف ما فيه إلا بدلالات غامضة ، كمثل النظر إلى البول وجسّ العرق ، وما أشبه ذلك مما يكثر فيه الغلط والشبه ، حتى ربّما كان ذلك سبباً للموت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هؤلاء الجهلة أن هذا لو كان هكذا ، كان أوّل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يسقط عن الإنسان الوجل من الأمراض والموت ، وكان يستشعر البقاء ، ويغتر بالسلامة ، فيخرجه ذلك إلى العتو والأشر ، ثم كانت الرطوبات التي في البطن تترشّح وتتحلب</w:t>
      </w:r>
      <w:r>
        <w:rPr>
          <w:rStyle w:val="FootnoteAnchor"/>
          <w:rtl w:val="true"/>
        </w:rPr>
        <w:footnoteReference w:id="290"/>
      </w:r>
      <w:r>
        <w:rPr>
          <w:rFonts w:ascii="Amiri" w:hAnsi="Amiri" w:eastAsia="Amiri" w:cs="Amiri"/>
          <w:color w:val="111111"/>
          <w:sz w:val="28"/>
          <w:sz w:val="28"/>
          <w:szCs w:val="28"/>
          <w:rtl w:val="true"/>
          <w:lang w:bidi="ar-SA"/>
        </w:rPr>
        <w:t>فيفسد على الإنسان مقعده ومرقده وثياب بدلته وزينته ، بل كان يفسد عليه عيشه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المعدة والكبد والفؤاد إنّما تفعل أفعالها بالحرارة الغريزية التي جعلها الله محتبسة في الجوف ، فلو كان في البطن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ينفتح حتى يصل البصر إلى رؤيته واليد لعلاجه ، لوصل برد الهواء إلى الجوف فمازج الحرارة الغريزية ، وبطل عمل الأحشاء ، فكان في ذلك هلاك الإنسان ، أفلا ترى أنّ كلّ ما تذهب إليه الأوهام سوى ما جاءت به </w:t>
      </w:r>
    </w:p>
    <w:p>
      <w:pPr>
        <w:pStyle w:val="BookText"/>
        <w:rPr/>
      </w:pPr>
      <w:r>
        <w:rPr>
          <w:rFonts w:ascii="Amiri" w:hAnsi="Amiri" w:eastAsia="Amiri" w:cs="Amiri"/>
          <w:color w:val="111111"/>
          <w:sz w:val="28"/>
          <w:sz w:val="28"/>
          <w:szCs w:val="28"/>
          <w:rtl w:val="true"/>
          <w:lang w:bidi="ar-SA"/>
        </w:rPr>
        <w:t>الخلقة خطاً وخطل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زيف ما قاله جهلة المتكلمين وضعفة المتفلسفين من أنّ بطن الإنسان لِمَ لم تخلق مثل القباء ، وهو ثوب يلبس على الثياب ويفتح مقدمه، فكذلك البطن حتّى يتمكن أن يفتح البطن عند حصول المرض فيعاينه الطبيب ويعرف ما فيه ليصف له الدواء ، ولا يحتاج حينئذ إلى فحص البول وجس النبض ، وهذه المقالة لا تلتقي بجميع أبعادها على الصعيد العلمي والفكري ، وكان مما يواجهها من المؤاخذات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إذا أيقن أن الطبيب لا يعسر عليه معالجته ويمكنه فتح بطنه ، والنظر إلى علّته ، وشفائه ، فإنّ ذلك يكون موجباً لإشاعة الغرور والطيش عند الإنسان ، وبذلك تنتشر الفوضى ، ويعم الظلم والطغيان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البطن لو كان مفتوحاً لكان دائم السيلان والترشيح ، وهذا مما يفسد الثياب والبدن ، ويذهب براحة الإنسان ونظافته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الأعضاء الرئيسية في بدن الإنسان ، كالقلب والمعدة والكبد ، لا يمكن أن تؤدي وظيفتها إلا بطاقة حرارية ، فإذا كانت مفتوحة فإنّ الحرارة الغريزية تختل ، وتبطل أعمال الأعضاء الرئيسيّة ، وذلك ممّا يؤدّي إلى هلاك الإنسان وانعدام حياته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ما أدلى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توحيد المفضّل من الاستدلال ببدن الإنسان وأجهزته على وجود الخالق العظيم </w:t>
      </w:r>
      <w:r>
        <w:rPr>
          <w:rFonts w:eastAsia="IRNazanin" w:cs="IRNazanin"/>
          <w:color w:val="111111"/>
          <w:sz w:val="28"/>
          <w:szCs w:val="28"/>
          <w:rtl w:val="true"/>
          <w:lang w:bidi="fa-IR"/>
        </w:rPr>
        <w:t xml:space="preserve">. </w:t>
      </w:r>
      <w:bookmarkStart w:id="376" w:name="pg16416_178966"/>
    </w:p>
    <w:p>
      <w:pPr>
        <w:pStyle w:val="Heading3"/>
        <w:numPr>
          <w:ilvl w:val="2"/>
          <w:numId w:val="1"/>
        </w:numPr>
        <w:rPr/>
      </w:pPr>
      <w:bookmarkStart w:id="377" w:name="__RefHeading___Toc7661323_1280447820"/>
      <w:bookmarkStart w:id="378" w:name="_Toc139"/>
      <w:bookmarkEnd w:id="376"/>
      <w:bookmarkEnd w:id="377"/>
      <w:r>
        <w:rPr>
          <w:rtl w:val="true"/>
        </w:rPr>
        <w:t>الحيوانات</w:t>
      </w:r>
      <w:bookmarkEnd w:id="378"/>
    </w:p>
    <w:p>
      <w:pPr>
        <w:pStyle w:val="Heading4"/>
        <w:numPr>
          <w:ilvl w:val="3"/>
          <w:numId w:val="1"/>
        </w:numPr>
        <w:rPr/>
      </w:pPr>
      <w:bookmarkStart w:id="379" w:name="__RefHeading___Toc7661325_1280447820"/>
      <w:bookmarkStart w:id="380" w:name="_Toc140"/>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 xml:space="preserve">من الأدلّة الحسية التي استدل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توحيد الله وعظمته ، هي عالم الحيوانات ، وبيان فصائلها وأنواعها ، وما فيها من الأجهزة التي تنادي بوجود الله تعالى خالق ما يُرى وما لا يُرى ، وفيما يلي بعض ما ذكره امام الموحدين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 :</w:t>
      </w:r>
    </w:p>
    <w:p>
      <w:pPr>
        <w:pStyle w:val="Heading4"/>
        <w:numPr>
          <w:ilvl w:val="3"/>
          <w:numId w:val="1"/>
        </w:numPr>
        <w:rPr/>
      </w:pPr>
      <w:bookmarkStart w:id="381" w:name="__RefHeading___Toc7661327_1280447820"/>
      <w:bookmarkStart w:id="382" w:name="_Toc141"/>
      <w:bookmarkEnd w:id="381"/>
      <w:r>
        <w:rPr>
          <w:rtl w:val="true"/>
        </w:rPr>
        <w:t>أبدان الحيوانات</w:t>
      </w:r>
      <w:bookmarkEnd w:id="38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أبنية أبدان الحيوان ، وتهيئتها على ما هي عليه</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أبنية أبدان الحيوان قد تركبت من عظام وأعصاب وغضاريف وشحم ولحم ودم و دماغ وقلب ورئيتين ومعدة وكبد ،وغيرها، والحيوانات مختلفة الأشكال والألوان ، وقد أعطى الله كل نوع من الحيوانات ما يحتاج إليه من الأجهزة والأجزاء ، وجعل كل عضو في المحل المناسب له ، والمتأمل في خلق الحيوانات ، وما أعدّت له من خدمة الإنسان ، وغذائه ، فإنّه يؤمن إيماناً جازماً بالخالق العظيم </w:t>
      </w:r>
      <w:r>
        <w:rPr>
          <w:rFonts w:eastAsia="Amiri" w:cs="Amiri" w:ascii="Amiri" w:hAnsi="Amiri"/>
          <w:color w:val="111111"/>
          <w:sz w:val="28"/>
          <w:szCs w:val="28"/>
          <w:rtl w:val="true"/>
          <w:lang w:bidi="ar-SA"/>
        </w:rPr>
        <w:t xml:space="preserve">. </w:t>
      </w:r>
      <w:bookmarkStart w:id="383" w:name="pg16416_178967"/>
    </w:p>
    <w:p>
      <w:pPr>
        <w:pStyle w:val="Heading4"/>
        <w:numPr>
          <w:ilvl w:val="3"/>
          <w:numId w:val="1"/>
        </w:numPr>
        <w:rPr/>
      </w:pPr>
      <w:bookmarkStart w:id="384" w:name="__RefHeading___Toc7661329_1280447820"/>
      <w:bookmarkStart w:id="385" w:name="_Toc142"/>
      <w:bookmarkEnd w:id="383"/>
      <w:bookmarkEnd w:id="384"/>
      <w:r>
        <w:rPr>
          <w:rtl w:val="true"/>
        </w:rPr>
        <w:t>صفات الحيوانات</w:t>
      </w:r>
      <w:bookmarkEnd w:id="38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هي صلاب كالحجارة ، ولو كانت كذلك لا تنثني ولا تتصرّف في الأعمال ، ولا هي على غاية اللين والرخاء ، فكانت لا تتحامل ولا تستقل بأنفسها ، فجعلت من لحم رخو نثني تتداخله عظام صلاب يمسكه عصب وعروق تشدّه ، وتضم بعضه إلى بعض ، وغلفت فوق ذلك بجلد يشتمل على البدن كله ، وأشباه ذلك هذه التماثيل التي تعمل من العيدان ، وتلفّ بالخرق ، وتشدّ بالخيوط ، وتطلى فوق ذلك بالصمغ ، فتكون العيدان بمنزلة العظام، والخرق بمنزلة اللحم ، والخيوط بمنزلة العصب، والطلاء بمنزلة الجلد ، فإن جاز أن يكون الحيوان المتحرّك حدث بالإهمال من غير صانع جاز أن يكون ذلك في هذه التماثيل الميتة ، وإن كان غير جائز في التماثيل ، فبالحري أن لا يجوز في الحيوان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صفات الحيوانات، والتي منها أن الله تعالى خلق بعض الحيوانات كالأنعام من لحم ينثني عند إرادة الحركة والعمل ، ولما كانت أجسامها رخوة ، فقد خلق تعالى فيها عظاماً صلبة تربط بعض الأجزاء ببعض ، وجعل روابطها العروق لتشدّ فواصلها ومفاصلها ، ولما كانت تلك العظام تُحدث ألماً لا يطاق عند اتصال بعضها ببعض خلق الله تعالى غضاريف ، فجعلها وسطاً بين صلابة العظام ورخاوة اللحم لتعتدل حركتها دون ألم ، فسبحان الخالق العظيم المبدع والمصوّر</w:t>
      </w:r>
      <w:r>
        <w:rPr>
          <w:rFonts w:eastAsia="IRNazanin" w:cs="IRNazanin"/>
          <w:color w:val="111111"/>
          <w:sz w:val="28"/>
          <w:szCs w:val="28"/>
          <w:rtl w:val="true"/>
          <w:lang w:bidi="fa-IR"/>
        </w:rPr>
        <w:t xml:space="preserve">. </w:t>
      </w:r>
      <w:bookmarkStart w:id="386" w:name="pg16416_178968"/>
    </w:p>
    <w:p>
      <w:pPr>
        <w:pStyle w:val="Heading3"/>
        <w:numPr>
          <w:ilvl w:val="2"/>
          <w:numId w:val="1"/>
        </w:numPr>
        <w:rPr/>
      </w:pPr>
      <w:bookmarkStart w:id="387" w:name="__RefHeading___Toc7661331_1280447820"/>
      <w:bookmarkStart w:id="388" w:name="_Toc143"/>
      <w:bookmarkEnd w:id="386"/>
      <w:bookmarkEnd w:id="387"/>
      <w:r>
        <w:rPr>
          <w:rtl w:val="true"/>
        </w:rPr>
        <w:t>أجساد انعام</w:t>
      </w:r>
      <w:bookmarkEnd w:id="38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في أجسام الأنعام ، فإنها حين خُلقت على أبدان الإنس من اللحم والعظم والعصب أعطيت أيضاً السمع والبصر ليبلغ الإنسان حاجته ، فإنّها لو كانت عمياً وصمّاً لما انتفع بها الإنسان ولا تصرفت في شيء من مآربه ، ثمّ صنعت الذهن والعقل لتذل للإنسان فلا يمتنع عليه إذا كدها الكد الشديد ، وحملها الحمل الثقيل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للإنسان عبيد من الإنس يذلّون ، ويذعنون بالكدّ الشديد وهم مع ذلك غير عديمي العقل والذهن ، فيقال في 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الصنف من النّاس قليل ، فأما أكثر الناس فلا يذعنون بما تذعن به الدواب من الحمل والطحن ، وما أشبه ذلك ، ولا يقرون بما يحتاج إليه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كان الناس يزاولون مثل هذه الأعمال بأبدانهم لشغلوا بذلك عن سائر الأعمال ، لأنه كان يحتاج مكان الجمل الواحد أو البغل الواحد إلى عدة أناسي ، فكان هذا العمل يستفرغ الناس حتى لا يكون فيهم عنه فضل لشيء من الصناعات مع ما يلحقهم من التعب الفادح في أبدانهم والضيق والكد في معاشهم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الحيوانات فقد خلقها الله مصدراً من مصادر العيش والنفع للإنسان ، وقد جعلها تعالى سهلة الانقياد للإنسان، ولم يجعلها كالحيوانات المفترسة ، ولو جعلها كذلك لصارت مصدر خطر على الإنسان، وانتفت فائدتها بالكلية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وَذَلَّلْنَاهَا لَهُمْ فَمِنْهَا رَكُوبُهُمْ وَمِنْهَا يَأْكُلُونَ</w:t>
      </w:r>
      <w:r>
        <w:rPr>
          <w:rStyle w:val="FootnoteAnchor"/>
          <w:rtl w:val="true"/>
        </w:rPr>
        <w:footnoteReference w:id="291"/>
      </w:r>
      <w:r>
        <w:rPr>
          <w:rFonts w:ascii="IRNazanin" w:hAnsi="IRNazanin" w:eastAsia="IRNazanin"/>
          <w:color w:val="111111"/>
          <w:sz w:val="28"/>
          <w:sz w:val="28"/>
          <w:szCs w:val="28"/>
          <w:rtl w:val="true"/>
          <w:lang w:bidi="fa-IR"/>
        </w:rPr>
        <w:t xml:space="preserve">، وقد منحها تعالى الحواس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الخمس فهي ترى وتسمع ، وتشم وتذوق ، ولو فقدت البصر والسمع لأصبحت كالجماد لا ينتفع بها ، ولا تصلح لكل عمل من الأعمال ، وقد سلبها تعالى الفطنة الكاملة التي تدرك بها حقيقة الأشياء ، كالذبح مثلاً ، ولو منحها تعالى ذلك الإدراك لامتنعت بالضرورة عن الإذعان لإرادة الإنسان ، وأعلنت التمرّد عليه </w:t>
      </w:r>
      <w:r>
        <w:rPr>
          <w:rFonts w:eastAsia="Amiri" w:cs="Amiri" w:ascii="Amiri" w:hAnsi="Amiri"/>
          <w:color w:val="111111"/>
          <w:sz w:val="28"/>
          <w:szCs w:val="28"/>
          <w:rtl w:val="true"/>
          <w:lang w:bidi="ar-SA"/>
        </w:rPr>
        <w:t xml:space="preserve">. </w:t>
      </w:r>
      <w:bookmarkStart w:id="389" w:name="pg16416_178970"/>
    </w:p>
    <w:p>
      <w:pPr>
        <w:pStyle w:val="Heading3"/>
        <w:numPr>
          <w:ilvl w:val="2"/>
          <w:numId w:val="1"/>
        </w:numPr>
        <w:rPr/>
      </w:pPr>
      <w:bookmarkStart w:id="390" w:name="__RefHeading___Toc7661333_1280447820"/>
      <w:bookmarkStart w:id="391" w:name="_Toc144"/>
      <w:bookmarkEnd w:id="389"/>
      <w:bookmarkEnd w:id="390"/>
      <w:r>
        <w:rPr>
          <w:rtl w:val="true"/>
        </w:rPr>
        <w:t>الحيوانات الضارية وغيرها</w:t>
      </w:r>
      <w:bookmarkEnd w:id="39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الأصناف الثلاثة من الحيوان ، وخلقها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مما فيه صلاح كلّ واحد منها ، فالإنس لما قُدِّر أن يكونوا ذوي ذهن وفطنة وعلاج لمثل هذه الصناعات من البناء والتجارة والصياغة والخياطة ، وغير ذلك ، خلقت لهم أكف كبار ذوات أصابع غلاظ ليتمكنوا من القبض على الأشياء وأوكدها هذه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وأكلات اللحم لما قدر أن تكون معايشها من الصيد خلقت لهم أكف لطاف مدمجة</w:t>
      </w:r>
      <w:r>
        <w:rPr>
          <w:rStyle w:val="FootnoteAnchor"/>
          <w:rtl w:val="true"/>
        </w:rPr>
        <w:footnoteReference w:id="292"/>
      </w:r>
      <w:r>
        <w:rPr>
          <w:rFonts w:ascii="IRNazanin" w:hAnsi="IRNazanin" w:eastAsia="IRNazanin"/>
          <w:color w:val="111111"/>
          <w:sz w:val="28"/>
          <w:sz w:val="28"/>
          <w:szCs w:val="28"/>
          <w:rtl w:val="true"/>
          <w:lang w:bidi="fa-IR"/>
        </w:rPr>
        <w:t>ذوات براثن</w:t>
      </w:r>
      <w:r>
        <w:rPr>
          <w:rStyle w:val="FootnoteAnchor"/>
          <w:rtl w:val="true"/>
        </w:rPr>
        <w:footnoteReference w:id="293"/>
      </w:r>
      <w:r>
        <w:rPr>
          <w:rFonts w:ascii="Amiri" w:hAnsi="Amiri" w:eastAsia="Amiri" w:cs="Amiri"/>
          <w:color w:val="111111"/>
          <w:sz w:val="28"/>
          <w:sz w:val="28"/>
          <w:szCs w:val="28"/>
          <w:rtl w:val="true"/>
          <w:lang w:bidi="ar-SA"/>
        </w:rPr>
        <w:t>ومخالب تصلح لأخذ الصيد ، ولا تصلح للصناعات وأكلات النبات لما قُدر أن يكونوا لا ذوات صنعة ، ولا ذوات صيد خلقت لبعضها أظلاف تقيها خشونة الأرض إذا حاولت طلب المرعى ولبعضها حوافر ململمة ذوات قعر كأخمص القدم تنطبق على الأرض عند تهيئتها للركوب والحمولة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عرض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الأصناف ثلاث من الحيوانات ، وكيف اقتضت الحكمة الإلهيّة تزويدها بما تحتاج إليه ، وما تقتاته من الطعام ، وهذه الأصناف هي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 الله له الأيدي التي احتوت على الأصابع المتناسقة الغلاظ ليتمكن من إنجاز حاجياته التي يتوقف عليها النظام العام من التجارة والصناعة والزراعة والخياطة وغيرها، ولولا تصميم يده بهذا الشكل الرائع لما </w:t>
      </w:r>
    </w:p>
    <w:p>
      <w:pPr>
        <w:pStyle w:val="BookText"/>
        <w:rPr/>
      </w:pPr>
      <w:r>
        <w:rPr>
          <w:rFonts w:ascii="Amiri" w:hAnsi="Amiri" w:eastAsia="Amiri" w:cs="Amiri"/>
          <w:color w:val="111111"/>
          <w:sz w:val="28"/>
          <w:sz w:val="28"/>
          <w:szCs w:val="28"/>
          <w:rtl w:val="true"/>
          <w:lang w:bidi="ar-SA"/>
        </w:rPr>
        <w:t>تمكن الإنسان من عمل أي شيء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الحيوانات الضارية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تتغذى باللحوم كالسباع ، وغيرها من الحيوانات المفترسة للحيوانات الحيّة ، وقد زوّدها الله تعالى بما تحتاج إليه من أعضاء تمكنها من التغلب على فريستها وإلا ماتت جوعاً، فقد خلق الله لها أكفاً مدمجة ذوات براثن ومخالب تصلح لأخذ الصيد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الحيوانات المجترة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تعيش على النبات ، وكلّها ذوات أظلاف أو حوافر ، وهي كالبقر والغنم والظبي ، والإبل وغيرها ممن تعيش على النباتات وهي تجتر الطعام من غير أن تمضغه جيّداً ، فإذا ازدردته ينزل إلى الكرش فيبقى فيه مدة ثم يخرج من كرشه قليلاً إلى الفم فيمضغه ثم يعود إلى المعدة ، فسبحان الله المصوّر والمبدع في خلقه للأشياء </w:t>
      </w:r>
      <w:r>
        <w:rPr>
          <w:rFonts w:eastAsia="Amiri" w:cs="Amiri" w:ascii="Amiri" w:hAnsi="Amiri"/>
          <w:color w:val="111111"/>
          <w:sz w:val="28"/>
          <w:szCs w:val="28"/>
          <w:rtl w:val="true"/>
          <w:lang w:bidi="ar-SA"/>
        </w:rPr>
        <w:t xml:space="preserve">. </w:t>
      </w:r>
      <w:bookmarkStart w:id="392" w:name="pg16416_178972"/>
    </w:p>
    <w:p>
      <w:pPr>
        <w:pStyle w:val="Heading3"/>
        <w:numPr>
          <w:ilvl w:val="2"/>
          <w:numId w:val="1"/>
        </w:numPr>
        <w:rPr/>
      </w:pPr>
      <w:bookmarkStart w:id="393" w:name="__RefHeading___Toc7661335_1280447820"/>
      <w:bookmarkStart w:id="394" w:name="_Toc145"/>
      <w:bookmarkEnd w:id="392"/>
      <w:bookmarkEnd w:id="393"/>
      <w:r>
        <w:rPr>
          <w:rtl w:val="true"/>
        </w:rPr>
        <w:t>آكلات اللحم من الحيوانات</w:t>
      </w:r>
      <w:bookmarkEnd w:id="39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التدبّر في خلق آكلات اللحم من الحيوان حين خُلقت لها ذات أسنان حداد</w:t>
      </w:r>
      <w:r>
        <w:rPr>
          <w:rStyle w:val="FootnoteAnchor"/>
          <w:rtl w:val="true"/>
        </w:rPr>
        <w:footnoteReference w:id="294"/>
      </w:r>
      <w:r>
        <w:rPr>
          <w:rFonts w:ascii="Amiri" w:hAnsi="Amiri" w:eastAsia="Amiri" w:cs="Amiri"/>
          <w:color w:val="111111"/>
          <w:sz w:val="28"/>
          <w:sz w:val="28"/>
          <w:szCs w:val="28"/>
          <w:rtl w:val="true"/>
          <w:lang w:bidi="ar-SA"/>
        </w:rPr>
        <w:t>، وبراثن شداد ، وأشداق وأفواه واسعة ، فإنّه لما قُدِّر أن يكون طعمها اللحم خلقت خلقة تشاكل ذلك ، وأعينت بسلاح وأدوات تصلح للصيد ، وكذلك تجد سباع الطير ذوات مناقير ومخالب مهيأة لفعلها ، ولو كانت الوحوش ذوات مخالب كانت قد أعطيت ما لا تحتاج إليه لأنها لا تصيد ، ولا تأكل اللحم ، ولو كانت السباع ذوات أظلاف كانت قد منعت ما تحتاج إليه ، أعني السلاح الذي تصيد به وتتعيش ، أفلا ترى كيف أعطى كلّ واحد من الصنفين ما يشاكل صنفه وطبقته بل ما فيه بقاؤه وصلاحه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عن أكلات اللحوم من الحيوانات ، وما خلقه الله لها من الأعضاء التي تساعدها على افتراس الحيوانات الحيّة ، فقد خلق لها أسناناً حادة قوية مدببة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خلق لها براثن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مخالب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مقوّسة حادّة ، وتستطيع بواسطة أسنانها ومخالبها أن تمزق فريستها تمزيقاً كاملاً يمكنها أن تزدرد لحومها بسهولة ويسر ، وهذا من حِكَم الله البالغة في خلقه لمثل هذه الحيوانات كالأسد والنمر والذئب ،وغيرها ، فقد زوّدت بما تحتاج إليه في شؤون حياتها ومعاشها ، هذا بالنسبة إليها </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الطيور الجارحة كالنسر والعقاب والباز وغيرها فإنّها قويّة الأجنحة ، ولها مناقير حادة الأطراف، وأقدام قوية ذات مخالب حادة مقوّسة ، حتى تستطيع أن تمسك بها فريستها بمنقارها الحادّ القوي ، ولو اختلت أحد هذه الأجهزة منها لما أمكنها أن تعيش ، فسبحان الخالق العظيم الذي زوّد هذه المخلوقات بما تحتاج إليه</w:t>
      </w:r>
      <w:r>
        <w:rPr>
          <w:rFonts w:eastAsia="Amiri" w:cs="Amiri" w:ascii="Amiri" w:hAnsi="Amiri"/>
          <w:color w:val="111111"/>
          <w:sz w:val="28"/>
          <w:szCs w:val="28"/>
          <w:rtl w:val="true"/>
          <w:lang w:bidi="ar-SA"/>
        </w:rPr>
        <w:t xml:space="preserve">. </w:t>
      </w:r>
      <w:bookmarkStart w:id="395" w:name="pg16416_178974"/>
    </w:p>
    <w:p>
      <w:pPr>
        <w:pStyle w:val="Heading3"/>
        <w:numPr>
          <w:ilvl w:val="2"/>
          <w:numId w:val="1"/>
        </w:numPr>
        <w:rPr/>
      </w:pPr>
      <w:bookmarkStart w:id="396" w:name="__RefHeading___Toc7661337_1280447820"/>
      <w:bookmarkStart w:id="397" w:name="_Toc146"/>
      <w:bookmarkEnd w:id="395"/>
      <w:bookmarkEnd w:id="396"/>
      <w:r>
        <w:rPr>
          <w:rtl w:val="true"/>
        </w:rPr>
        <w:t>الحيوانات التي تمشي على أربع</w:t>
      </w:r>
      <w:bookmarkEnd w:id="39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الآن إلى ذوات الأربع كيف تراها تتبع أمهاتها مستقلة بأنفسها لا تحتاج إلى الحمل والتربية كما تحتاج أولاد الإنس ، فمن أجل أنه ليس عند أمهاتها ما عند أمهات البشر من الرفق والعلم بالتربية والقوة عليها بالأكف والأصابع المهيأة لذلك أعطيت النهوض والاستقلال بأنفسها</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المقطع حكمة الله تعالى البالغة في الحيوانات ذات القوائم الأربع ، فإنّ المتأمل يرى أفراخها لا تحتاج إلى حمل أمهاتها لها ، وأن تسعى بتربيتها كما هو الحال في أطفال الإنسان ، وهي حينما تخرج من بطون أمهاتها تتبع أمها مستقلة من دون مساعدة لها ، وتلتقم ثدي الأمّ في دور الرضاعة فإذا قويت على الأكل مشت وراء أمّها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منحها الله تعالى هذا الإلهام الفطري فهي تسير سيراً صحيحاً من دور رضاعها إلى دور فطامها ، وكلّ ذلك بتدبير من الخالق العظيم </w:t>
      </w:r>
      <w:r>
        <w:rPr>
          <w:rFonts w:eastAsia="Amiri" w:cs="Amiri" w:ascii="Amiri" w:hAnsi="Amiri"/>
          <w:color w:val="111111"/>
          <w:sz w:val="28"/>
          <w:szCs w:val="28"/>
          <w:rtl w:val="true"/>
          <w:lang w:bidi="ar-SA"/>
        </w:rPr>
        <w:t xml:space="preserve">. </w:t>
      </w:r>
      <w:bookmarkStart w:id="398" w:name="pg16416_178975"/>
    </w:p>
    <w:p>
      <w:pPr>
        <w:pStyle w:val="Heading3"/>
        <w:numPr>
          <w:ilvl w:val="2"/>
          <w:numId w:val="1"/>
        </w:numPr>
        <w:rPr/>
      </w:pPr>
      <w:bookmarkStart w:id="399" w:name="__RefHeading___Toc7661339_1280447820"/>
      <w:bookmarkStart w:id="400" w:name="_Toc147"/>
      <w:bookmarkEnd w:id="398"/>
      <w:bookmarkEnd w:id="399"/>
      <w:r>
        <w:rPr>
          <w:rtl w:val="true"/>
        </w:rPr>
        <w:t>قوائم الحيوان</w:t>
      </w:r>
      <w:bookmarkEnd w:id="40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قوائم الحيوان تأتي أزواجاً لتتهيأ للمشي ، ولو كانت أفراداً لم تصلح لذلك لأنّ الماشي ينقل قوائمه يعتمد على بعض ، فذو القائمتين ينقل واحدة ، ويعتمد على واحدة ، وذو الأربع ينقل اثنين ، ويعتمد على اثنين ، وذلك من خلاف لأنّ ذا الأربع لو كان ينقل قائمتين من أحد جانبيه ، ويعتمد على قائمتين من الجانب الآخر لم يثبت على الأرض كما يثبت السرير وما أشبهه ، فصار ينقل اليمنى من مقاديمه مع اليسرى من مآخيره ، وينقل الأخيريين أيضاً من خلاف فيثبت على الأرض ، ولا يسقط إذا مشى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حكمه البالغة وإتقانه فى الصنع أنّه خلق لكلّ حيوان ماش قوائم يعتمد عليها في مشيه ، فمنهم من يمشي على رجلين ، ومنهم من يمشي على أربع ، فلو كان من يمشي على إثنين خلقت له رجل واحدة لما استطاع المشي ، وكذلك ذو الأرجل الأربع ، فإنّه إذا خلقت له ثلاثة أو إثنان فإنّه يسقط ، ولا يتمكن من المشي ، فسبحان الله المصوّر والمبدع في خلقه</w:t>
      </w:r>
      <w:r>
        <w:rPr>
          <w:rFonts w:eastAsia="Amiri" w:cs="Amiri" w:ascii="Amiri" w:hAnsi="Amiri"/>
          <w:color w:val="111111"/>
          <w:sz w:val="28"/>
          <w:szCs w:val="28"/>
          <w:rtl w:val="true"/>
          <w:lang w:bidi="ar-SA"/>
        </w:rPr>
        <w:t xml:space="preserve">. </w:t>
      </w:r>
      <w:bookmarkStart w:id="401" w:name="pg16416_178976"/>
    </w:p>
    <w:p>
      <w:pPr>
        <w:pStyle w:val="Heading3"/>
        <w:numPr>
          <w:ilvl w:val="2"/>
          <w:numId w:val="1"/>
        </w:numPr>
        <w:rPr/>
      </w:pPr>
      <w:bookmarkStart w:id="402" w:name="__RefHeading___Toc7661341_1280447820"/>
      <w:bookmarkStart w:id="403" w:name="_Toc148"/>
      <w:bookmarkEnd w:id="401"/>
      <w:bookmarkEnd w:id="402"/>
      <w:r>
        <w:rPr>
          <w:rtl w:val="true"/>
        </w:rPr>
        <w:t>تسخير الحيوانات للإنسان</w:t>
      </w:r>
      <w:bookmarkEnd w:id="40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ترى الحمار كيف يذل للطحن والحمولة ؟ وهو يرى الفرس منعماً ، والبعير لا يطيقه عدّة رجال لو استعصى كيف كان ينقاد للصبي ، والثور الشديد كيف كان يذعن لصاحبه حتى يضع النير</w:t>
      </w:r>
      <w:r>
        <w:rPr>
          <w:rStyle w:val="FootnoteAnchor"/>
          <w:rtl w:val="true"/>
        </w:rPr>
        <w:footnoteReference w:id="295"/>
      </w:r>
      <w:r>
        <w:rPr>
          <w:rFonts w:ascii="Amiri" w:hAnsi="Amiri" w:eastAsia="Amiri" w:cs="Amiri"/>
          <w:color w:val="111111"/>
          <w:sz w:val="28"/>
          <w:sz w:val="28"/>
          <w:szCs w:val="28"/>
          <w:rtl w:val="true"/>
          <w:lang w:bidi="ar-SA"/>
        </w:rPr>
        <w:t>على عنقه ويحرث به ، والفرس الكريم يركب السيوف الأسنّة</w:t>
      </w:r>
      <w:r>
        <w:rPr>
          <w:rStyle w:val="FootnoteAnchor"/>
          <w:rtl w:val="true"/>
        </w:rPr>
        <w:footnoteReference w:id="296"/>
      </w:r>
      <w:r>
        <w:rPr>
          <w:rFonts w:ascii="Amiri" w:hAnsi="Amiri" w:eastAsia="Amiri" w:cs="Amiri"/>
          <w:color w:val="111111"/>
          <w:sz w:val="28"/>
          <w:sz w:val="28"/>
          <w:szCs w:val="28"/>
          <w:rtl w:val="true"/>
          <w:lang w:bidi="ar-SA"/>
        </w:rPr>
        <w:t>بالمواتاة لفارسه والقطيع من الغنم يرعاه واحد ، ولو تفرّقت الغنم فأخذ كل واحد منها في ناحية لم يلحقها ، وكذلك جميع الأصناف المسخّرة للإنسان فبم كانت كذلك إلا بأنها عُدمت العقل والروية ، فإنّها لو كانت تعقل وتتروّى في الأمور كانت خليقة أن تلتوي على الإنسان في كثير من مآربه حتى يمتنع الجمل من قائده ، والثور على صاحبه ، والغنم على راعيها ، وأشباه هذا من الأمور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هذا المقطع عن خضوع هذه الحيوانات للإنسان ، فلا تقوى على الدفاع عن نفسها مع أنّه أضعف منها جسماً وطاقة ، لقد سخّرها الله تعالى للإنسان مع قوتها وضعفه ، ولو كانت تعقل وتدرك ما يريد بها الإنسان لامتنعت عليه ، فلا الجمل ينقاد ولا الثور يتذلّل ، ولا الغنم تجتمع بأمر راعيها ، فسبحان من أنعم على الإنسان وأكرمه بتسخير هذه الحيوانات له</w:t>
      </w:r>
      <w:r>
        <w:rPr>
          <w:rFonts w:eastAsia="Amiri" w:cs="Amiri" w:ascii="Amiri" w:hAnsi="Amiri"/>
          <w:color w:val="111111"/>
          <w:sz w:val="28"/>
          <w:szCs w:val="28"/>
          <w:rtl w:val="true"/>
          <w:lang w:bidi="ar-SA"/>
        </w:rPr>
        <w:t xml:space="preserve">. </w:t>
      </w:r>
      <w:bookmarkStart w:id="404" w:name="pg16416_178977"/>
    </w:p>
    <w:p>
      <w:pPr>
        <w:pStyle w:val="Heading3"/>
        <w:numPr>
          <w:ilvl w:val="2"/>
          <w:numId w:val="1"/>
        </w:numPr>
        <w:rPr/>
      </w:pPr>
      <w:bookmarkStart w:id="405" w:name="__RefHeading___Toc7661343_1280447820"/>
      <w:bookmarkStart w:id="406" w:name="_Toc149"/>
      <w:bookmarkEnd w:id="404"/>
      <w:bookmarkEnd w:id="405"/>
      <w:r>
        <w:rPr>
          <w:rtl w:val="true"/>
        </w:rPr>
        <w:t>مع السباع</w:t>
      </w:r>
      <w:bookmarkEnd w:id="40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هذه السباع لو كانت ذات عقل ورويّة فتوازرت على الناس ، كانت خليقة أن تجتاحهم ، فمن كان يقوم للأسد والذئاب والنمور والدببة لو تعاونت وتظاهرت على الناس ، أفلا ترى كيف صبر ذلك عليها ، وصار مكان ما كان يخاف من إقدامها ونكايتها تهاب مسكن الناس ، وتحجم عنها ، ثمّ لا تظهر ولا تنتشر لطلب قوّتها إلا بالليل ، فهي مع صولتها كالخائف من الإنس ، بل مقمومعة ممنوعة منهم ، ولو كان ذلك لساورتهم في منازلهم ، وضيقت عليهم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نعم الله تعالى على الإنسان الذي هو من أضعف الحيوانات قوة ومقاومة ، لا سيما مع السباع الضارية ، وقد شاء الله تعالى أن يملأ قلوبها فزعاً ورعباً ، فلم تستطع الهجوم على مساكن الناس حتى صارت لا تخرج من مساكنها ، ولا تنتشر لطلب قوّتها إلا في ظلام الليل لتأمن من فتك الإنسان بها ، ولولا هذا الخوف لهجمت على الناس في مساكنهم ، ولم تبق أحداً إلا افترسته ، فسبحان الله المصوّر المبدع </w:t>
      </w:r>
      <w:r>
        <w:rPr>
          <w:rFonts w:eastAsia="Amiri" w:cs="Amiri" w:ascii="Amiri" w:hAnsi="Amiri"/>
          <w:color w:val="111111"/>
          <w:sz w:val="28"/>
          <w:szCs w:val="28"/>
          <w:rtl w:val="true"/>
          <w:lang w:bidi="ar-SA"/>
        </w:rPr>
        <w:t xml:space="preserve">. </w:t>
      </w:r>
      <w:bookmarkStart w:id="407" w:name="pg16416_178978"/>
    </w:p>
    <w:p>
      <w:pPr>
        <w:pStyle w:val="Heading3"/>
        <w:numPr>
          <w:ilvl w:val="2"/>
          <w:numId w:val="1"/>
        </w:numPr>
        <w:rPr/>
      </w:pPr>
      <w:bookmarkStart w:id="408" w:name="__RefHeading___Toc7661345_1280447820"/>
      <w:bookmarkStart w:id="409" w:name="_Toc150"/>
      <w:bookmarkEnd w:id="407"/>
      <w:bookmarkEnd w:id="408"/>
      <w:r>
        <w:rPr>
          <w:rtl w:val="true"/>
        </w:rPr>
        <w:t>الكلب</w:t>
      </w:r>
      <w:bookmarkEnd w:id="40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في الكلب من بين هذه السباع عطفاً على مالكه ومحاماة عنه ، ومحافظة له ، يتنقل على الحيطان والسطوح في ظلمة الليل لحراسة منزل صاحبه ، وذب الذمار عنه ، ويبلغ من محبّته لصاحبه أن يبذل نفسه للموت دونه ودون ماشيته وماله ، ويألفه غاية الإلف حتى يصبر معه على الجوع والجفوة ، فلِمَ طبع الكلب على هذه الألفة والمحبة إلا ليكون حارساً للإنسان ، وله عين بأنيات ومخاليب ونباح هائل ليذعر منه السارق ، ويتجنب المواضع التي يحميها ويخفرها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طباع الكلب التي منها حراسة صاحبه ، وحماية حريمه ، وعدم خذلانه ، فهو يصعد على السطوح والتلال في غلس الليل البهيم لحراسة منزل صاحبه ، وحمايته من اللصوص ، ومن طباعه تفانيه في حبّ صاحبه حتّى إنّه يبذل نفسه للموت دونه ودون أمواله وماشيته ، وقد ضرب المثل بوفائه فقيل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أوفى من كلب</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بالتأمل والتفكر في خلق هذا الحيوان السبعي الخلقة الألوف في حين أن السباع من طبيعتها افتراس الناس ، فمن الذي منحها هذه الصفات غير الله تعالى خالق الكون وواهب الحياة </w:t>
      </w:r>
      <w:r>
        <w:rPr>
          <w:rFonts w:eastAsia="IRNazanin" w:cs="IRNazanin"/>
          <w:color w:val="111111"/>
          <w:sz w:val="28"/>
          <w:szCs w:val="28"/>
          <w:rtl w:val="true"/>
          <w:lang w:bidi="fa-IR"/>
        </w:rPr>
        <w:t xml:space="preserve">. </w:t>
      </w:r>
      <w:bookmarkStart w:id="410" w:name="pg16416_178979"/>
    </w:p>
    <w:p>
      <w:pPr>
        <w:pStyle w:val="Heading3"/>
        <w:numPr>
          <w:ilvl w:val="2"/>
          <w:numId w:val="1"/>
        </w:numPr>
        <w:rPr/>
      </w:pPr>
      <w:bookmarkStart w:id="411" w:name="__RefHeading___Toc7661347_1280447820"/>
      <w:bookmarkStart w:id="412" w:name="_Toc151"/>
      <w:bookmarkEnd w:id="410"/>
      <w:bookmarkEnd w:id="411"/>
      <w:r>
        <w:rPr>
          <w:rtl w:val="true"/>
        </w:rPr>
        <w:t>وجه الدابة</w:t>
      </w:r>
      <w:bookmarkEnd w:id="41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 تأمل وجه الدابة كيف هو ؟ فإنّك ترى العينين شاخصتين أمامها لتبصر ما بين يديها لئلا تصدم حائطاً أو تتردّى في حفرة ، وترى الفم مشقوقاً شقاً في أسفل الخطم</w:t>
      </w:r>
      <w:r>
        <w:rPr>
          <w:rStyle w:val="FootnoteAnchor"/>
          <w:rtl w:val="true"/>
        </w:rPr>
        <w:footnoteReference w:id="297"/>
      </w:r>
      <w:r>
        <w:rPr>
          <w:rFonts w:ascii="Amiri" w:hAnsi="Amiri" w:eastAsia="Amiri" w:cs="Amiri"/>
          <w:color w:val="111111"/>
          <w:sz w:val="28"/>
          <w:sz w:val="28"/>
          <w:szCs w:val="28"/>
          <w:rtl w:val="true"/>
          <w:lang w:bidi="ar-SA"/>
        </w:rPr>
        <w:t>، ولو شق كمكان الفم من الإنسان في مقدّم الذقن لما استطاع أن يتناول به شيئاً من الأرض ، ألا ترى الإنسان لا يتناول الطعام بفيه ولكن بيده تكرمة له على سائر الأكلات ، فلما لم تكن للدابة يد تتناول العلف جعل خرطومها مشقوقاً من أسفله لتقبض على العلف ، ثمّ تقضمه ، وأعينت بالجحفلة</w:t>
      </w:r>
      <w:r>
        <w:rPr>
          <w:rStyle w:val="FootnoteAnchor"/>
          <w:rtl w:val="true"/>
        </w:rPr>
        <w:footnoteReference w:id="298"/>
      </w:r>
      <w:r>
        <w:rPr>
          <w:rFonts w:ascii="IRNazanin" w:hAnsi="IRNazanin" w:eastAsia="IRNazanin"/>
          <w:color w:val="111111"/>
          <w:sz w:val="28"/>
          <w:sz w:val="28"/>
          <w:szCs w:val="28"/>
          <w:rtl w:val="true"/>
          <w:lang w:bidi="fa-IR"/>
        </w:rPr>
        <w:t>لتتناول بها ما قرب وما بعد</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وجه الدابة ، فقد جعل الله لها عينين في أعلى الوجه شاخصتين لتبصر بهما ما بين يديها، وتمشي مستقيمة حتى لا تصطدم بحائط أو حاجز أو تتردّى فى حفرة ، ثم جعل لها فماً مشقوقاً في أسفل الخطم ممّا يلي الأرض لتتمكن من أن تلتقم به علفها من الأرض وتشرب الماء بسهولة ، كما خلق لها الجحفلة لتجلب العلف ، وتضعه في الفم ، وقد كرّم الله تعالى الإنسان فجعل له يداً يتناول بها غذاءه، ويرفعه إلى فمه ، فسبحان الخالق العظيم الذي أبدع خلق الأشياء ، وأحكم صنعها </w:t>
      </w:r>
      <w:r>
        <w:rPr>
          <w:rFonts w:eastAsia="IRNazanin" w:cs="IRNazanin"/>
          <w:color w:val="111111"/>
          <w:sz w:val="28"/>
          <w:szCs w:val="28"/>
          <w:rtl w:val="true"/>
          <w:lang w:bidi="fa-IR"/>
        </w:rPr>
        <w:t xml:space="preserve">. </w:t>
      </w:r>
      <w:bookmarkStart w:id="413" w:name="pg16416_178980"/>
    </w:p>
    <w:p>
      <w:pPr>
        <w:pStyle w:val="Heading3"/>
        <w:numPr>
          <w:ilvl w:val="2"/>
          <w:numId w:val="1"/>
        </w:numPr>
        <w:rPr/>
      </w:pPr>
      <w:bookmarkStart w:id="414" w:name="__RefHeading___Toc7661349_1280447820"/>
      <w:bookmarkStart w:id="415" w:name="_Toc152"/>
      <w:bookmarkEnd w:id="413"/>
      <w:bookmarkEnd w:id="414"/>
      <w:r>
        <w:rPr>
          <w:rtl w:val="true"/>
        </w:rPr>
        <w:t>ذنب الدابة</w:t>
      </w:r>
      <w:bookmarkEnd w:id="41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بذنبها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ذنب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والمنفعة لها فيه ، فإنّه بمنزلة الطبق</w:t>
      </w:r>
      <w:r>
        <w:rPr>
          <w:rStyle w:val="FootnoteAnchor"/>
          <w:rtl w:val="true"/>
        </w:rPr>
        <w:footnoteReference w:id="299"/>
      </w:r>
      <w:r>
        <w:rPr>
          <w:rFonts w:ascii="Amiri" w:hAnsi="Amiri" w:eastAsia="Amiri" w:cs="Amiri"/>
          <w:color w:val="111111"/>
          <w:sz w:val="28"/>
          <w:sz w:val="28"/>
          <w:szCs w:val="28"/>
          <w:rtl w:val="true"/>
          <w:lang w:bidi="ar-SA"/>
        </w:rPr>
        <w:t>على الدبر والحياء جميعاً يواريهما ويسترهما ، ومن منافعها فيه أنّ ما بين الدبر ومراقي البطن منها وضر</w:t>
      </w:r>
      <w:r>
        <w:rPr>
          <w:rStyle w:val="FootnoteAnchor"/>
          <w:rtl w:val="true"/>
        </w:rPr>
        <w:footnoteReference w:id="300"/>
      </w:r>
      <w:r>
        <w:rPr>
          <w:rFonts w:ascii="Amiri" w:hAnsi="Amiri" w:eastAsia="Amiri" w:cs="Amiri"/>
          <w:color w:val="111111"/>
          <w:sz w:val="28"/>
          <w:sz w:val="28"/>
          <w:szCs w:val="28"/>
          <w:rtl w:val="true"/>
          <w:lang w:bidi="ar-SA"/>
        </w:rPr>
        <w:t>يجتمع عليه الذباب والبعوض، فجعل لها الذنب كالمذبة</w:t>
      </w:r>
      <w:r>
        <w:rPr>
          <w:rStyle w:val="FootnoteAnchor"/>
          <w:rtl w:val="true"/>
        </w:rPr>
        <w:footnoteReference w:id="301"/>
      </w:r>
      <w:r>
        <w:rPr>
          <w:rFonts w:ascii="Amiri" w:hAnsi="Amiri" w:eastAsia="Amiri" w:cs="Amiri"/>
          <w:color w:val="111111"/>
          <w:sz w:val="28"/>
          <w:sz w:val="28"/>
          <w:szCs w:val="28"/>
          <w:rtl w:val="true"/>
          <w:lang w:bidi="ar-SA"/>
        </w:rPr>
        <w:t>تذبّ بها عن تلك المواضع ، ومنها أنّ الدابة تستريح إلى تحريكه وتصريفه يمنة ويسرة ، فإنّه لمّا كان قيامها على الأربع بأسرها ، وشغلت المقدمتان بحمل البدن عن التصرف والتقلب كان لها في تحريك الذنب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منافع أخرى يقصر عنها الوهم ، فيعرف موقعها وقت الحاجة إليها ، فمن ذلك أنّ الدابة ترتطم في الوحل ، ولا يكون شيء أعون على نهوضها من الأخذ بذنبها ، وفي شعر الذنب منافع للناس كثيرة يستعملونه في ماربهم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الحكمة الإلهيّة فى خلق ذنب الدابة ، وما عليه من شعر، وكان من جملة المنافع ستره لدبرها وحياءها عن الأنظار، ودفعه لما على الدبر ومراقي البطن من وضر وأوساخ وفضلات من إفرازها مما يوجب اجتماع الذباب والبعوض عليها فيؤذيها ، فتدفعه عنها بذنبها ، كما أنّ الدابة تستريح بتحريكه لأنه </w:t>
      </w:r>
    </w:p>
    <w:p>
      <w:pPr>
        <w:pStyle w:val="BookText"/>
        <w:rPr/>
      </w:pPr>
      <w:r>
        <w:rPr>
          <w:rFonts w:ascii="Amiri" w:hAnsi="Amiri" w:eastAsia="Amiri" w:cs="Amiri"/>
          <w:color w:val="111111"/>
          <w:sz w:val="28"/>
          <w:sz w:val="28"/>
          <w:szCs w:val="28"/>
          <w:rtl w:val="true"/>
          <w:lang w:bidi="ar-SA"/>
        </w:rPr>
        <w:t xml:space="preserve">كرجل خامسة لها تساعد الرجلين على حركاتهما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شعر الذنب منافعاً للناس ، فإنّها كانت تستعمل للمناخل قديماً لنخل الطحين، ويعمل منها أشراكاً لصيد الطيور، ويستعمل أوتاراً لبعض آلات العزف ، إلى غير ذلك من المنافع</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416" w:name="pg16416_178982"/>
    </w:p>
    <w:p>
      <w:pPr>
        <w:pStyle w:val="Heading3"/>
        <w:numPr>
          <w:ilvl w:val="2"/>
          <w:numId w:val="1"/>
        </w:numPr>
        <w:rPr/>
      </w:pPr>
      <w:bookmarkStart w:id="417" w:name="__RefHeading___Toc7661351_1280447820"/>
      <w:bookmarkStart w:id="418" w:name="_Toc153"/>
      <w:bookmarkEnd w:id="416"/>
      <w:bookmarkEnd w:id="417"/>
      <w:r>
        <w:rPr>
          <w:rtl w:val="true"/>
        </w:rPr>
        <w:t>مشفر الفيل</w:t>
      </w:r>
      <w:bookmarkEnd w:id="41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مشفر</w:t>
      </w:r>
      <w:r>
        <w:rPr>
          <w:rStyle w:val="FootnoteAnchor"/>
          <w:rtl w:val="true"/>
        </w:rPr>
        <w:footnoteReference w:id="303"/>
      </w:r>
      <w:r>
        <w:rPr>
          <w:rFonts w:ascii="Amiri" w:hAnsi="Amiri" w:eastAsia="Amiri" w:cs="Amiri"/>
          <w:color w:val="111111"/>
          <w:sz w:val="28"/>
          <w:sz w:val="28"/>
          <w:szCs w:val="28"/>
          <w:rtl w:val="true"/>
          <w:lang w:bidi="ar-SA"/>
        </w:rPr>
        <w:t>الفيل ، وما فيه من لطيف التدبير ، فإنّه يقوم مقام اليد في تناول العلف والماء وازدرادهما إلى جوفه ، ولولا ذلك لما استطاع أن يتناول شيئاً من الأرض لأنه ليست له رقبة يمدّها كسائر الأنعام ، فلمّا عدم العنق أعين مكان ذلك بالخرطوم الطويل ليسدله ، فيتناول به حاجته ، فمن ذا الذي عوّضه مكان العضو الذي عدم ما يقوم مقامه إلا الرؤوف بخلقه ؟ وكيف يكون هذا بالإهمال كما قالت الظلمة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بالتأمل في مشفر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الخرطوم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عضو عضلي مجوّف مركب من عصب ولحم وغضروف ، وهو كالوعاء يصرف الماء ، ويملأه من الماء ثمّ يولجه في فيه ، ولولاه لما استطاع أن يتناول شيئاً من الأرض لأنّه لا رقبة له كي يمدها إلى الأرض ، فسبحان الذي أتقن صنعه ، وأبدع تركيبه ، وضل الجاهلون الذين أنكروا وجود الله تعالى ، وهو من أبرز الحقائق الظاهرة</w:t>
      </w:r>
      <w:r>
        <w:rPr>
          <w:rFonts w:eastAsia="IRNazanin" w:cs="IRNazanin"/>
          <w:color w:val="111111"/>
          <w:sz w:val="28"/>
          <w:szCs w:val="28"/>
          <w:rtl w:val="true"/>
          <w:lang w:bidi="fa-IR"/>
        </w:rPr>
        <w:t>.</w:t>
      </w:r>
    </w:p>
    <w:p>
      <w:pPr>
        <w:pStyle w:val="Heading3"/>
        <w:numPr>
          <w:ilvl w:val="2"/>
          <w:numId w:val="1"/>
        </w:numPr>
        <w:rPr/>
      </w:pPr>
      <w:bookmarkStart w:id="419" w:name="__RefHeading___Toc7661353_1280447820"/>
      <w:bookmarkStart w:id="420" w:name="_Toc154"/>
      <w:bookmarkEnd w:id="419"/>
      <w:r>
        <w:rPr>
          <w:rtl w:val="true"/>
        </w:rPr>
        <w:t>عنق الفيل</w:t>
      </w:r>
      <w:bookmarkEnd w:id="42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ذا عنق كسائر الأنعام ؟ قيل </w:t>
      </w:r>
      <w:bookmarkStart w:id="421" w:name="pg16416_178983"/>
    </w:p>
    <w:p>
      <w:pPr>
        <w:pStyle w:val="BookText"/>
        <w:rPr/>
      </w:pPr>
      <w:bookmarkEnd w:id="421"/>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الفيل وأذنيه أمر عظيم ، وثقل ثقيل ، فلو كان ذلك على عنق عظيم لهدها وأوهنها ، فجعل رأسه ملتصقاً بجسمه لكيلا يناله منه ما وصفناه، وخلق له مكان العنق هذا المشفر ليتناول به غذاءه فصار مع عدم العنق مستوفياً ما فيه بلوغ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بالتدبّر في عنق الفيل ، وأنه لم لم يخلق له عنق كسائر الأنعام ؟ وقد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بأن رأس الفيل وأذنيه في منتهى الثقل ، وذلك للمناسبة مع عظيم جنّته ، وبديهي أن مثل هذا الرأس الكبير الثقيل لا يستطيع أي عنق أن يحمله مهما غلظ وعظم ، ولو كان له عنق لهذه وأوهنه ، ولهذا الغرض خلق رأس الفيل متصلاً ببدنه قائماً على كتفيه ، ولما كان رأسه بهذه الصورة لم يكن بإمكانه تنزيل رأسه إلى الأرض ليتناول طعامه ، فخلق له الله الخرطوم الذي هو بمنزلة يد الإنسان هو الذي يتناول به طعامه وشرابه </w:t>
      </w:r>
      <w:r>
        <w:rPr>
          <w:rFonts w:eastAsia="IRNazanin" w:cs="IRNazanin"/>
          <w:color w:val="111111"/>
          <w:sz w:val="28"/>
          <w:szCs w:val="28"/>
          <w:rtl w:val="true"/>
          <w:lang w:bidi="fa-IR"/>
        </w:rPr>
        <w:t>.</w:t>
      </w:r>
    </w:p>
    <w:p>
      <w:pPr>
        <w:pStyle w:val="Heading3"/>
        <w:numPr>
          <w:ilvl w:val="2"/>
          <w:numId w:val="1"/>
        </w:numPr>
        <w:rPr/>
      </w:pPr>
      <w:bookmarkStart w:id="422" w:name="__RefHeading___Toc7661355_1280447820"/>
      <w:bookmarkStart w:id="423" w:name="_Toc155"/>
      <w:bookmarkEnd w:id="422"/>
      <w:r>
        <w:rPr>
          <w:rtl w:val="true"/>
        </w:rPr>
        <w:t>انثى الفيل</w:t>
      </w:r>
      <w:bookmarkEnd w:id="42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الآن كيف جعل حياء الأنثى من الفيلة في أسفل بطنها ، فإذا هاجت للضراب ارتفع وبرز حتّى يتمكن الفحل من ضربها ، فاعتبر كيف جعل حياء الأنثى من الفيلة على خلاف ما عليه في غيرها من الأنعام ، ثم جعلت فيه هذه الخلة ليتهيأ للأمر الذي فيه قوام النسل ودوامه</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عظيم صنع الله تعالى أنثى الفيل ، فقد وضع جهازها التناسلي في أسفل بطنها ، فإذا نزاها الذكر من الفيلة فإنّه يرتفع ويبرز حتى يتمكن الفحل من تلقيحها ، وفي هذا من عظيم الصنع ما يفوق الوصف ، فسبحان الله المصوّر والمبدع لخلقه </w:t>
      </w:r>
      <w:r>
        <w:rPr>
          <w:rFonts w:eastAsia="Amiri" w:cs="Amiri" w:ascii="Amiri" w:hAnsi="Amiri"/>
          <w:color w:val="111111"/>
          <w:sz w:val="28"/>
          <w:szCs w:val="28"/>
          <w:rtl w:val="true"/>
          <w:lang w:bidi="ar-SA"/>
        </w:rPr>
        <w:t xml:space="preserve">. </w:t>
      </w:r>
      <w:bookmarkStart w:id="424" w:name="pg16416_178984"/>
    </w:p>
    <w:p>
      <w:pPr>
        <w:pStyle w:val="Heading3"/>
        <w:numPr>
          <w:ilvl w:val="2"/>
          <w:numId w:val="1"/>
        </w:numPr>
        <w:rPr/>
      </w:pPr>
      <w:bookmarkStart w:id="425" w:name="__RefHeading___Toc7661357_1280447820"/>
      <w:bookmarkStart w:id="426" w:name="_Toc156"/>
      <w:bookmarkEnd w:id="424"/>
      <w:bookmarkEnd w:id="425"/>
      <w:r>
        <w:rPr>
          <w:rtl w:val="true"/>
        </w:rPr>
        <w:t>الزرافة</w:t>
      </w:r>
      <w:bookmarkEnd w:id="42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في خلق الزرافة ، واختلاف أعضائها ، وشبهها بأعضاء أصناف من الحيوان ، فرأسها رأس الفرس ، وعنقها عنق الجمل ، وأظلافها أظلاف البقرة ، وجلدها جلد النمر ، وزعم ناس من الجهال بالله عزّ وجلّ أن نتاجها من فحول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سبب ذلك أن أصنافاً من حيوانات البرّ إذا أرادت الماء تنزو على بعض السائمة وينتج مثل هذا الشخص الذي هو كالملتقط من أصناف شتّى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جهل من قائله ، وقلّة معرفة بالباري جلّ قدسه ، وليس كل صنف من الحيوان يلقح كلّ صنف ، فلا الفرس يلقح الجمل ، ولا الجمل يلقح البقر ، وإنما يكون التلقيح من بعض الحيوان فيما يشاكله ، ويقرب من خلقه ، كما يلقح الفرس الحمار فيخرج بينهما البغل ، ويلقح الذئب الضبع فيخرج من بينهما السمع</w:t>
      </w:r>
      <w:r>
        <w:rPr>
          <w:rStyle w:val="FootnoteAnchor"/>
          <w:rtl w:val="true"/>
        </w:rPr>
        <w:footnoteReference w:id="304"/>
      </w:r>
      <w:r>
        <w:rPr>
          <w:rFonts w:ascii="Amiri" w:hAnsi="Amiri" w:eastAsia="Amiri" w:cs="Amiri"/>
          <w:color w:val="111111"/>
          <w:sz w:val="28"/>
          <w:sz w:val="28"/>
          <w:szCs w:val="28"/>
          <w:rtl w:val="true"/>
          <w:lang w:bidi="ar-SA"/>
        </w:rPr>
        <w:t>، على أنه ليس في الذي يخرج من بينهما عضو واحد منهما ، كما في الزرافة عضو من الفرس ، وعضو من الجمل ، وأظلاف من البقرة ، بل يكون كالمتوسط بينهما الممتزج منهما كالذي نراه في البغل ، فإنك ترى رأسه وأذنيه وكفله</w:t>
      </w:r>
      <w:r>
        <w:rPr>
          <w:rStyle w:val="FootnoteAnchor"/>
          <w:rtl w:val="true"/>
        </w:rPr>
        <w:footnoteReference w:id="305"/>
      </w:r>
      <w:r>
        <w:rPr>
          <w:rFonts w:ascii="Amiri" w:hAnsi="Amiri" w:eastAsia="Amiri" w:cs="Amiri"/>
          <w:color w:val="111111"/>
          <w:sz w:val="28"/>
          <w:sz w:val="28"/>
          <w:szCs w:val="28"/>
          <w:rtl w:val="true"/>
          <w:lang w:bidi="ar-SA"/>
        </w:rPr>
        <w:t>وذنبه وحوافره وسطاً بين هذه الأعضاء من الفرس والحمار ، وشحيجه</w:t>
      </w:r>
      <w:r>
        <w:rPr>
          <w:rStyle w:val="FootnoteAnchor"/>
          <w:rtl w:val="true"/>
        </w:rPr>
        <w:footnoteReference w:id="306"/>
      </w:r>
      <w:r>
        <w:rPr>
          <w:rFonts w:ascii="Amiri" w:hAnsi="Amiri" w:eastAsia="Amiri" w:cs="Amiri"/>
          <w:color w:val="111111"/>
          <w:sz w:val="28"/>
          <w:sz w:val="28"/>
          <w:szCs w:val="28"/>
          <w:rtl w:val="true"/>
          <w:lang w:bidi="ar-SA"/>
        </w:rPr>
        <w:t xml:space="preserve">كالممتزج بين صهيل الخيل ونهيق الحمار ، فهذا دليل على أنه ليست الزرافة من </w:t>
      </w:r>
    </w:p>
    <w:p>
      <w:pPr>
        <w:pStyle w:val="BookText"/>
        <w:rPr/>
      </w:pPr>
      <w:r>
        <w:rPr>
          <w:rFonts w:ascii="Amiri" w:hAnsi="Amiri" w:eastAsia="Amiri" w:cs="Amiri"/>
          <w:color w:val="111111"/>
          <w:sz w:val="28"/>
          <w:sz w:val="28"/>
          <w:szCs w:val="28"/>
          <w:rtl w:val="true"/>
          <w:lang w:bidi="ar-SA"/>
        </w:rPr>
        <w:t xml:space="preserve">لقاح أصناف شتّى من الحيوان كما زعم الجاهلون ، بل هي خلق عجيب من خلق الله للدلالة على قدرته التي لا يعجزها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أنه خالق أصناف الحيوان كلها يجمع بين ما يشاء من أعضاء في أيها شاء ، ويفرّق ما شاء منها في أيها شاء ، ويزيد في الخلقة ما شاء ، وينقص منها ما شاء ، دلالة على قدرته على الأشياء ، وأنه لا يعجزه شيء أراده جلّ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طول عنقها ، والمنفعة لها في ذلك ، فإن منشأها ومرعاها في غياطل</w:t>
      </w:r>
      <w:r>
        <w:rPr>
          <w:rStyle w:val="FootnoteAnchor"/>
          <w:rtl w:val="true"/>
        </w:rPr>
        <w:footnoteReference w:id="307"/>
      </w:r>
      <w:r>
        <w:rPr>
          <w:rFonts w:ascii="Amiri" w:hAnsi="Amiri" w:eastAsia="Amiri" w:cs="Amiri"/>
          <w:color w:val="111111"/>
          <w:sz w:val="28"/>
          <w:sz w:val="28"/>
          <w:szCs w:val="28"/>
          <w:rtl w:val="true"/>
          <w:lang w:bidi="ar-SA"/>
        </w:rPr>
        <w:t>ذات أشجار شاهقة ذاهبة طولاً في الهواء ، فهي تحتاج إلى طول عنق تتناول بفيها أطراف تلك الأشجار فتقوت من ثمارها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آيات الله البينات خلقه للزرافة التي هي من أجمل الحيوانات ، فهي تشبه الفرس في رأسها ، وتشبه البعير بعنقها ، وتشبه البقر في أظلافها ، وتشبه النمر في جلدها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مزاعم بعض الجهال من أنّها مركبة من فحول شتّى ، فإن اللقاح والتناسل لا يحصل في الحيوان بین صنفين مختلفين كاختلاف الجمل والأسد ، والبقر والفهد ، وأمثال ذلك ، اللهم إلا أن يكون الفرق قليلاً، والصنفان متقاربنان في الأعضاء ، كالحمار والفرس ، فإنّه يحصل بينهما التناسل كما أفاد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وقرره علماء الحيوان </w:t>
      </w:r>
      <w:r>
        <w:rPr>
          <w:rFonts w:eastAsia="IRNazanin" w:cs="IRNazanin"/>
          <w:color w:val="111111"/>
          <w:sz w:val="28"/>
          <w:szCs w:val="28"/>
          <w:rtl w:val="true"/>
          <w:lang w:bidi="fa-IR"/>
        </w:rPr>
        <w:t xml:space="preserve">. </w:t>
      </w:r>
      <w:bookmarkStart w:id="427" w:name="pg16416_178986"/>
    </w:p>
    <w:p>
      <w:pPr>
        <w:pStyle w:val="Heading3"/>
        <w:numPr>
          <w:ilvl w:val="2"/>
          <w:numId w:val="1"/>
        </w:numPr>
        <w:rPr/>
      </w:pPr>
      <w:bookmarkStart w:id="428" w:name="__RefHeading___Toc7661359_1280447820"/>
      <w:bookmarkStart w:id="429" w:name="_Toc157"/>
      <w:bookmarkEnd w:id="427"/>
      <w:bookmarkEnd w:id="428"/>
      <w:r>
        <w:rPr>
          <w:rtl w:val="true"/>
        </w:rPr>
        <w:t>القرود</w:t>
      </w:r>
      <w:bookmarkEnd w:id="42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خلقة القرد ، وشبهه بالإنسان في كثير من أعضائه ، أعني الرأس والوجه والمنكبين والصدر ، وكذلك أحشاؤه شبيهة أيضاً بأحشاء الإنسان ، وخص مع ذلك بالذهن والفطنة ، التي بها يفهم عن سائسه ما يومي إليه ، ويحكي كثيراً مما يرى الإنسان يفعله ، حتى إنه يقرب من خلق الإنسان وشمائله بالتدبير في خلقته على ما هي عليه أن يكون عبرة للإنسان في نفسه فيعلم أنه من طينة البهائم وسنخها إذ كان يقرب من خلقها هذا القرب ، وإنّه لولا فضيلة فضَّله بها في الذهن والعقل والنطق ، كان كبعض البهائم ، على أنّ في جسم القرد فضولاً أخرى تفرّق بينه وبين الانسان ، كالخطم</w:t>
      </w:r>
      <w:r>
        <w:rPr>
          <w:rStyle w:val="FootnoteAnchor"/>
          <w:rtl w:val="true"/>
        </w:rPr>
        <w:footnoteReference w:id="308"/>
      </w:r>
      <w:r>
        <w:rPr>
          <w:rFonts w:ascii="Amiri" w:hAnsi="Amiri" w:eastAsia="Amiri" w:cs="Amiri"/>
          <w:color w:val="111111"/>
          <w:sz w:val="28"/>
          <w:sz w:val="28"/>
          <w:szCs w:val="28"/>
          <w:rtl w:val="true"/>
          <w:lang w:bidi="ar-SA"/>
        </w:rPr>
        <w:t>والذنب المسدل والشعر المجلّل للجسم كله ، وهذا لم يكن مانعاً للقرد أن يلحق الإنسان لو أعطى مثل ذهن الإنسان وعقله ونطقه ، والفصل الفاصل بينه وبين الإنسان بالحقيقة هو النقص في العقل والذهن والنطق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القرد أشبه ما يكون بالإنسان في أعضائه وأحواله من سائر الحيوانات ، فهو يضحك ويطرب ، ويقبل التعليم والتلقين ، ويأنس بالناس ، وهو يصاب بمثل الأمراض التي يصاب بها الإنسان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التيفوئيد والتيفوس وغيرها ، والأنثى من القرود تحرص على طفلها فترعاه إذا لعب ، وتسهر عليه في الليل ، وإذا مات تنوح عليه ، وتقطع الطعام والشراب حزناً عليه ، وربما تموت من الجزع عليه</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التشابه بين القرد والإنسان اشتبه داروين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الإنسان منحدر من القرد ، وقد فنّد العلماء هذا القول وذهبوا إلى تعدّد النوع ، وأن الله تعالى وهب الإنسان العقل والإدراك ما لم يهبه لغيره من الحيوانات ، والمشابهة في الأعضاء لا أثر لها البتة ، فسبحان الله المصوّر والمبدع في خلقه</w:t>
      </w:r>
      <w:r>
        <w:rPr>
          <w:rFonts w:eastAsia="Amiri" w:cs="Amiri" w:ascii="Amiri" w:hAnsi="Amiri"/>
          <w:color w:val="111111"/>
          <w:sz w:val="28"/>
          <w:szCs w:val="28"/>
          <w:rtl w:val="true"/>
          <w:lang w:bidi="ar-SA"/>
        </w:rPr>
        <w:t xml:space="preserve">. </w:t>
      </w:r>
      <w:bookmarkStart w:id="430" w:name="pg16416_178988"/>
    </w:p>
    <w:p>
      <w:pPr>
        <w:pStyle w:val="Heading3"/>
        <w:numPr>
          <w:ilvl w:val="2"/>
          <w:numId w:val="1"/>
        </w:numPr>
        <w:rPr/>
      </w:pPr>
      <w:bookmarkStart w:id="431" w:name="__RefHeading___Toc7661361_1280447820"/>
      <w:bookmarkStart w:id="432" w:name="_Toc158"/>
      <w:bookmarkEnd w:id="430"/>
      <w:bookmarkEnd w:id="431"/>
      <w:r>
        <w:rPr>
          <w:rtl w:val="true"/>
        </w:rPr>
        <w:t>كسوة البهائم</w:t>
      </w:r>
      <w:bookmarkEnd w:id="43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لطف الله جل اسمه بالبهائم كيف كسيت أجسامها هذه الكسوة من الشعر والوبر والصوف لتقيها البرد ، وكثرة الأفات ، وألبست الأظلاف والحوافر ، والأخفاف لتقيها من الحفاء</w:t>
      </w:r>
      <w:r>
        <w:rPr>
          <w:rStyle w:val="FootnoteAnchor"/>
          <w:rtl w:val="true"/>
        </w:rPr>
        <w:footnoteReference w:id="309"/>
      </w:r>
      <w:r>
        <w:rPr>
          <w:rFonts w:ascii="Amiri" w:hAnsi="Amiri" w:eastAsia="Amiri" w:cs="Amiri"/>
          <w:color w:val="111111"/>
          <w:sz w:val="28"/>
          <w:sz w:val="28"/>
          <w:szCs w:val="28"/>
          <w:rtl w:val="true"/>
          <w:lang w:bidi="ar-SA"/>
        </w:rPr>
        <w:t>، إذ كانت لا أيدي لها ، ولا أكفّ، ولا أصابع مهيأة للغزل والنسيج ، فكفوا بأن جعل كسوتهم في خلقهم باقية عليهم ما بقوا لا يحتاجون إلى تجديدها ، والاستبدال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فإنّه ذو حيلة ، وكفّ مهيأة للعمل ، فهو ينسج ويغزل ويتخذ لنفسه الكسوة ، ويستبدل بها حالاً بعد حال ، وله في ذلك صلاح من جهات ، من ذلك أنه يشتغل بصنعة اللباس عن العبث وما تخرجه إليه الكفاية ، ومنها أنه يستريح إلى خلع كسوته إذا شاء ويلبسها إذا شاء ، ومنها أنه يتخذ لنفسه من الكسوة ضروباً لها جمال وروعة ، فيتلذذ بلبسها وتبديلها ، وكذلك يتخذ له بالرفق من الصنعة ضروباً من الخفاف</w:t>
      </w:r>
      <w:r>
        <w:rPr>
          <w:rStyle w:val="FootnoteAnchor"/>
          <w:rtl w:val="true"/>
        </w:rPr>
        <w:footnoteReference w:id="310"/>
      </w:r>
      <w:r>
        <w:rPr>
          <w:rFonts w:ascii="Amiri" w:hAnsi="Amiri" w:eastAsia="Amiri" w:cs="Amiri"/>
          <w:color w:val="111111"/>
          <w:sz w:val="28"/>
          <w:sz w:val="28"/>
          <w:szCs w:val="28"/>
          <w:rtl w:val="true"/>
          <w:lang w:bidi="ar-SA"/>
        </w:rPr>
        <w:t>والنعال يقي بها قدميه ، وفي ذلك معايشهم وفيها أقواتهم ، وأقوات عيالهم ، فصار الشعر والوبر والوصف يقوم للبهائم مقام الكسوة ، والأظلاف والحوافر والأخفاف مقام الحذاء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اقتضت حكمة الله تعالى أن تكون البهائم كسوتها التي تقيها من البرد وغيره </w:t>
      </w:r>
    </w:p>
    <w:p>
      <w:pPr>
        <w:pStyle w:val="BookText"/>
        <w:rPr/>
      </w:pPr>
      <w:r>
        <w:rPr>
          <w:rFonts w:ascii="Amiri" w:hAnsi="Amiri" w:eastAsia="Amiri" w:cs="Amiri"/>
          <w:color w:val="111111"/>
          <w:sz w:val="28"/>
          <w:sz w:val="28"/>
          <w:szCs w:val="28"/>
          <w:rtl w:val="true"/>
          <w:lang w:bidi="ar-SA"/>
        </w:rPr>
        <w:t xml:space="preserve">مخلوقة معها ، فقد خلق الصوف للشاة ، والشعر للمعز ، والوبر للإبل ، كما خلق لوقاية قوائمها الظلف للشاة والبقر والجاموس ، والخفّ للبعير ، والحافر للفرس لتقوم مقام الحذاء للإنسان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الإنسان فلمّا وهبه الله تعالى العقل والإدراك ، وخلق له كفّاً مهيأة للعمل، وأصابع تعينه على الغزل والنسيج ، فهو يتخذ لنفسه كسوة يستر بها بدنه ، وإذا بليت جدّدها ، وبالإضافة إلى هذه الفائدة فإنّ هناك منافعاً اقتصادية للعامل والصانع يكون معاشهم وقوتهم ، وقوت عيالهم بها</w:t>
      </w:r>
      <w:r>
        <w:rPr>
          <w:rFonts w:eastAsia="Amiri" w:cs="Amiri" w:ascii="Amiri" w:hAnsi="Amiri"/>
          <w:color w:val="111111"/>
          <w:sz w:val="28"/>
          <w:szCs w:val="28"/>
          <w:rtl w:val="true"/>
          <w:lang w:bidi="ar-SA"/>
        </w:rPr>
        <w:t xml:space="preserve">. </w:t>
      </w:r>
      <w:bookmarkStart w:id="433" w:name="pg16416_178990"/>
    </w:p>
    <w:p>
      <w:pPr>
        <w:pStyle w:val="Heading3"/>
        <w:numPr>
          <w:ilvl w:val="2"/>
          <w:numId w:val="1"/>
        </w:numPr>
        <w:rPr/>
      </w:pPr>
      <w:bookmarkStart w:id="434" w:name="__RefHeading___Toc7661363_1280447820"/>
      <w:bookmarkStart w:id="435" w:name="_Toc159"/>
      <w:bookmarkEnd w:id="433"/>
      <w:bookmarkEnd w:id="434"/>
      <w:r>
        <w:rPr>
          <w:rtl w:val="true"/>
        </w:rPr>
        <w:t>البهائم تواري نفسها حين إحساسها بالموت</w:t>
      </w:r>
      <w:bookmarkEnd w:id="43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خلقة عجيبة جُعِلت في البهائم ، فإنهم يوارون أنفسهم إذا ماتوا ، كما يواري الناس موتاهم ، وإلا فإن جيف هذه الوحوش والسباع وغيرها لا يُرى منها شيء ، وليست قليلة فتخفى لقلتها بل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أكثر من الناس لصدق ، فاعتبر ذلك بما تراه في الصحارى ، والجبال من أسراب الطير ، والمها ، وحمير الوحش ، والوعول والأيابل ، وغير ذلك من الوحوش وأصناف السباع من والضباع والذئاب ، والنمور ، وغيرها ، وضروب الهوام والحشرات ودواب الأرض ، وكذلك أسراب الطير، من الغراب والقطا والأوز والكركي والحمام وسباع الطير جميعاً ، وكلها لا يرى منها إذا ماتت إلا الواحد بعد الواحد يصيده قانص أو يفترسه سبع ، فإذا أحسوا بالموت كمنوا في أماكان خفيّة فيموتون بها ، ولولا ذلك لأمتلأت الصحارى منها حتى تفسد رائحة الهواء وتُحدث الأمراض والوباء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هذا الذي يخلص إليه الناس ، وعملوه بالتمثيل الأول الذي مثل لهم ، كيف جعل طبعاً وإدراكاً في البهائم وغيرها ليسلم الناس من معرّة ما يحدث لهم من الأمراض والفساد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ووهب الله تعالى الحيوان ، خصوصاً إدراكاً عجيباً كان منه أنّها تواري أبدانها حينما تشعر بالموت بالكهوف والشقوق والحفر في الجبال والصحارى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مواراة النّاس لأمواتهم فإنّها بالتعليم لا بالغريزة والفطرة ، كما حكى القرآن الكريم ، قال تعالى </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تَبُوأَ بِإِثْمِي وَإِثْمِكَ فَتَكُونَ مِن أَصْحَابِ النَّارِ وَذَلِكَ جَزَاءُ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يَبْحَثُ فِي الْأَرْضِ لِيُرِيَهُ كَيْفَ يُوَارِي سَوْءَةَ أَخِيهِ قَالَ يَاوَيْلَتَىٰ أَعَجَزْتُ أَنْ أَكُونَ مِثْلَ هَذَا الْغُرَابِ فَأَوَارِيَ سَوْءَةَ أَخِي فَأَصْبَحَ مِنَ النَّادِمِينَ</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اكتسب الإنسان مواراة الموتى من الغراب ، أما الحيوانات فهي تواري نفسها حتى لا تظهر جيفها ، ولولا ذلك لامتلأت الأرض بجيفها وتعفن وفسد الهواء ، وانتشرت بذلك الأوبئة والأمراض </w:t>
      </w:r>
      <w:r>
        <w:rPr>
          <w:rFonts w:eastAsia="Amiri" w:cs="Amiri" w:ascii="Amiri" w:hAnsi="Amiri"/>
          <w:color w:val="111111"/>
          <w:sz w:val="28"/>
          <w:szCs w:val="28"/>
          <w:rtl w:val="true"/>
          <w:lang w:bidi="ar-SA"/>
        </w:rPr>
        <w:t xml:space="preserve">. </w:t>
      </w:r>
      <w:bookmarkStart w:id="436" w:name="pg16416_178992"/>
    </w:p>
    <w:p>
      <w:pPr>
        <w:pStyle w:val="Heading3"/>
        <w:numPr>
          <w:ilvl w:val="2"/>
          <w:numId w:val="1"/>
        </w:numPr>
        <w:rPr/>
      </w:pPr>
      <w:bookmarkStart w:id="437" w:name="__RefHeading___Toc7661365_1280447820"/>
      <w:bookmarkStart w:id="438" w:name="_Toc160"/>
      <w:bookmarkEnd w:id="436"/>
      <w:bookmarkEnd w:id="437"/>
      <w:r>
        <w:rPr>
          <w:rtl w:val="true"/>
        </w:rPr>
        <w:t>فطنة الايل</w:t>
      </w:r>
      <w:bookmarkEnd w:id="43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الفطن التي جعلت في البهائم لمصلحتها بالطبع والخلقة لطفاً من الله تعالى لهم لكيلا يخلو من نعمه جل وعزّ أحد من خلقه ، لا يعقل ، وروية ، فإنّ الأيل يأكل الحيات فيعطش عطشاً شديداً فيمتنع عن شربه الماء خوفاً من أن يدبّ السم في جسمه فيقتله ، ويقف على الغدير وهو مجهود عطشاً فيعج عجيجاً عالياً ، ولا يشرب منه ، ولو شرب الماء لمات من ساعته ، فانظر إلى ما جعل من طباع هذه البهيمة عن تحمّل الظمأ الشديد الغالب، خوفاً من المضرة في الشرب ، وذلك مما لا يكاد الإنسان العاقل المميز يضبطه من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من ذوات الظلف للذكر منه قرون متشعبة لا تجويف فيها</w:t>
      </w:r>
      <w:r>
        <w:rPr>
          <w:rStyle w:val="FootnoteAnchor"/>
          <w:rtl w:val="true"/>
        </w:rPr>
        <w:footnoteReference w:id="312"/>
      </w:r>
      <w:r>
        <w:rPr>
          <w:rFonts w:ascii="Amiri" w:hAnsi="Amiri" w:eastAsia="Amiri" w:cs="Amiri"/>
          <w:color w:val="111111"/>
          <w:sz w:val="28"/>
          <w:sz w:val="28"/>
          <w:szCs w:val="28"/>
          <w:rtl w:val="true"/>
          <w:lang w:bidi="ar-SA"/>
        </w:rPr>
        <w:t xml:space="preserve">، وقد منحه الله الفطنة والذكاء ، فمن فطنته أنّه مولع بأكل الحيات ، يبتدئ في أكلها من ذنبها إلى رأسها ، ولا يبالي بلسعتها ، فإذا لسعته سالت عيناه بالدموع من شدّة حرارة السمّ إلى نقرتين كبيرتين تحت مجرى عينيه ، وفيهما تجمد هذه الدموع فتكون كالحجر ، ويتخذ منها ترياقاً للسموم ، ولا سيّما سموم الحيات شرباً ولطخاً ، وهو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 زهر الحيواني</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أكل الحيّة فإنّه يعطش عطشاً كثيراً ، ويلتهب جسمه من حرارة السم فيطلب الماء ، فإذا رآه وقف ، وجعل ينظر إليه ، ويمتنع من شربه حتى يذهب السمّ من بدنه ، وتهبط حرارته ، فعند ذاك يشرب الماء ، ولو شربه في حال السمّ في جوفه </w:t>
      </w:r>
    </w:p>
    <w:p>
      <w:pPr>
        <w:pStyle w:val="BookText"/>
        <w:rPr/>
      </w:pPr>
      <w:r>
        <w:rPr>
          <w:rFonts w:ascii="Amiri" w:hAnsi="Amiri" w:eastAsia="Amiri" w:cs="Amiri"/>
          <w:color w:val="111111"/>
          <w:sz w:val="28"/>
          <w:sz w:val="28"/>
          <w:szCs w:val="28"/>
          <w:rtl w:val="true"/>
          <w:lang w:bidi="ar-SA"/>
        </w:rPr>
        <w:t xml:space="preserve">لمات من ساعته ، وتسمّى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بعض الشعراء مخاطباً محبوبه ، ويعتذر إليه من هجره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هَجَرْتُكَ لا قِلَى مِنِّي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بَقاءَ وُدُّكَ بِالصُّدودِ</w:t>
      </w:r>
    </w:p>
    <w:p>
      <w:pPr>
        <w:pStyle w:val="BookText"/>
        <w:rPr/>
      </w:pPr>
      <w:r>
        <w:rPr>
          <w:rFonts w:ascii="Amiri" w:hAnsi="Amiri" w:eastAsia="Amiri" w:cs="Amiri"/>
          <w:color w:val="111111"/>
          <w:sz w:val="28"/>
          <w:sz w:val="28"/>
          <w:szCs w:val="28"/>
          <w:rtl w:val="true"/>
          <w:lang w:bidi="ar-SA"/>
        </w:rPr>
        <w:t xml:space="preserve">كَهَجْرِ الحَائِمَاتِ الوِرْدَ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 أَن المَنِيَّةَ في الورود</w:t>
      </w:r>
    </w:p>
    <w:p>
      <w:pPr>
        <w:pStyle w:val="BookText"/>
        <w:rPr/>
      </w:pPr>
      <w:r>
        <w:rPr>
          <w:rFonts w:ascii="Amiri" w:hAnsi="Amiri" w:eastAsia="Amiri" w:cs="Amiri"/>
          <w:color w:val="111111"/>
          <w:sz w:val="28"/>
          <w:sz w:val="28"/>
          <w:szCs w:val="28"/>
          <w:rtl w:val="true"/>
          <w:lang w:bidi="ar-SA"/>
        </w:rPr>
        <w:t xml:space="preserve">تغيظُ نُفوسُها ظَمَاً وَتَخْشى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حِمَاماً فَهِيَ تَنْظُرُ مِنْ بَعِيدِ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 بِوَجه ذي الْبَغْضاءِ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وَتَرْمُقُهُ بِأَلْحاظِ الوَدودِ</w:t>
      </w:r>
      <w:r>
        <w:rPr>
          <w:rStyle w:val="FootnoteAnchor"/>
          <w:rtl w:val="true"/>
        </w:rPr>
        <w:footnoteReference w:id="313"/>
      </w:r>
      <w:bookmarkStart w:id="439" w:name="pg16416_178994"/>
    </w:p>
    <w:p>
      <w:pPr>
        <w:pStyle w:val="Heading3"/>
        <w:numPr>
          <w:ilvl w:val="2"/>
          <w:numId w:val="1"/>
        </w:numPr>
        <w:rPr/>
      </w:pPr>
      <w:bookmarkStart w:id="440" w:name="__RefHeading___Toc7661367_1280447820"/>
      <w:bookmarkStart w:id="441" w:name="_Toc161"/>
      <w:bookmarkEnd w:id="439"/>
      <w:bookmarkEnd w:id="440"/>
      <w:r>
        <w:rPr>
          <w:rtl w:val="true"/>
        </w:rPr>
        <w:t>الثعلب</w:t>
      </w:r>
      <w:bookmarkEnd w:id="44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والثعلب إذا أعوزه الطعم تماوت ، ونفخ بطنه حتّى يحسبه الطير ميّتاً ، فإذا وقعت عليه لتنهشه وثب عليها فأخذها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أعان الثعلب العديم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والروية بهذه الحيلة إلا من توكل بتوجيه الرزق له من هذا وشبهه ، فإنّه لمّا كان الثعلب يضعف عن كثير مما تقوى عليه السباع من مساورة الصيد أعين بالدهاء والاحتيال لمعاشه</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الثعلب فقد خصه بقوة السمع والبصر والذكاء ، وقد اشتهر بحيله وشدّة فطنته ، حتى ضرب به المثل ، ومن حيله أنّه يتماوت وينفخ بطنه ويرفع قوائمه فيظنّه الطير أنّه ميت فيقرب منه لينهشه فيثب عليه ويصطاده ، فمن الذي وهبه هذا الإدراك غير الله تعالى ، واهب الحياة وخالق الكون ؟ </w:t>
      </w:r>
      <w:bookmarkStart w:id="442" w:name="pg16416_178995"/>
    </w:p>
    <w:p>
      <w:pPr>
        <w:pStyle w:val="Heading3"/>
        <w:numPr>
          <w:ilvl w:val="2"/>
          <w:numId w:val="1"/>
        </w:numPr>
        <w:rPr/>
      </w:pPr>
      <w:bookmarkStart w:id="443" w:name="__RefHeading___Toc7661369_1280447820"/>
      <w:bookmarkStart w:id="444" w:name="_Toc162"/>
      <w:bookmarkEnd w:id="442"/>
      <w:bookmarkEnd w:id="443"/>
      <w:r>
        <w:rPr>
          <w:rtl w:val="true"/>
        </w:rPr>
        <w:t>الدلفين</w:t>
      </w:r>
      <w:bookmarkEnd w:id="44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الدلفين يلتمس صيد الطير ، فتكون حيلته في ذلك أن يأخذ السمك فيقتله ويشرحه حتّى يطفو على الماء ، ثمّ يكمن تحته ، ويثور الماء حتّى لا يبين شخصه ، فإذا وقع الطير على السمك الطافي وثب عليها، واصطادها ، فانظر إلى هذه الحيلة كيف جعلت طبعاً في هذه البهيمة لبعض المصلحة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الدلفين حوت بحري يبلغ طوله عشرة أقدام ، وفي الغالب ستة أقدام ، وجمسه كالزق المنفوخ ، ورأسه صغير ، وفكوكه تحتوي على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من الأعلى والأسفل ، وله رئة يتنفّس منها ، وليس للحيوانات البحريّة رئة مثله ، وهو إذا لبث في أعماق البحر مدة حبس نفسه فيصعد بسرعة السهم طالباً التنفّس ، ويثب إلى أعلى السفينة ، وهو يلد ويرضع أولاده وأنثاه تتبعه حيث ذهب ، ولا تلد إلا في الصيف ، وإذا صيد تثب فصيلته بكل سرعة لإنقاذه، ويعيش في المياه الاستوائية والمعتدلة في جميع المحيطات جماعات جماعات ، ويوجد في نيل مصر ، ومن طبعه أنه لا يؤذي أحداً ، ويأنس بالناس ، ولا سيما الصبيان ، وإذا رأى الغريق فإنّه يسارع لإنقاذه ، فيمكنه من ظهره ليستعين الغريق به على السباحة ، ومن عجيب حالاته أنه إذا اصطيد أحد الزوجين صرخ الآخر حزناً عليه، ولا يبرح حتى يحمله الصيادون ويغيب عن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يأكل الطير إذا ورد ساحل البحر، ويحتال عليه بأن يصطاد السمكة فيقتلها ويشرحها فتطفو على وجه الماء ، ويكمن تحتها ، فإذا وقع الطير على السمكة وثب عليه واصطاده</w:t>
      </w:r>
      <w:r>
        <w:rPr>
          <w:rStyle w:val="FootnoteAnchor"/>
          <w:rtl w:val="true"/>
        </w:rPr>
        <w:footnoteReference w:id="314"/>
      </w:r>
      <w:r>
        <w:rPr>
          <w:rFonts w:ascii="Amiri" w:hAnsi="Amiri" w:eastAsia="Amiri" w:cs="Amiri"/>
          <w:color w:val="111111"/>
          <w:sz w:val="28"/>
          <w:sz w:val="28"/>
          <w:szCs w:val="28"/>
          <w:rtl w:val="true"/>
          <w:lang w:bidi="ar-SA"/>
        </w:rPr>
        <w:t xml:space="preserve">، فسبحان الذي وهبه هذا الذكاء ، وجعل له هذه الغريزة </w:t>
      </w:r>
      <w:r>
        <w:rPr>
          <w:rFonts w:eastAsia="Amiri" w:cs="Amiri" w:ascii="Amiri" w:hAnsi="Amiri"/>
          <w:color w:val="111111"/>
          <w:sz w:val="28"/>
          <w:szCs w:val="28"/>
          <w:rtl w:val="true"/>
          <w:lang w:bidi="ar-SA"/>
        </w:rPr>
        <w:t xml:space="preserve">. </w:t>
      </w:r>
      <w:bookmarkStart w:id="445" w:name="pg16416_178996"/>
    </w:p>
    <w:p>
      <w:pPr>
        <w:pStyle w:val="Heading3"/>
        <w:numPr>
          <w:ilvl w:val="2"/>
          <w:numId w:val="1"/>
        </w:numPr>
        <w:rPr/>
      </w:pPr>
      <w:bookmarkStart w:id="446" w:name="__RefHeading___Toc7661371_1280447820"/>
      <w:bookmarkStart w:id="447" w:name="_Toc163"/>
      <w:bookmarkEnd w:id="445"/>
      <w:bookmarkEnd w:id="446"/>
      <w:r>
        <w:rPr>
          <w:rtl w:val="true"/>
        </w:rPr>
        <w:t>الذرة</w:t>
      </w:r>
      <w:bookmarkEnd w:id="447"/>
    </w:p>
    <w:p>
      <w:pPr>
        <w:pStyle w:val="BookText"/>
        <w:rPr/>
      </w:pP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أمر البهائم ما فيه معتبر لمن اعتبر ، فصف لي الذرّة والنملة والطير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 تأمّل وجه الذرّة الحقيرة الصغير هل تجد فيها نقصاً عما فيه صلاحها ، فمن أين هذا التقدير والصواب في خلق الذرة ؟ ألا منالتقدير القائم في صغير الخلق وكبيره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الذرّ فهو من صغار النمل الأحمر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مائة منه تزن حبّة من الشعير</w:t>
      </w:r>
      <w:r>
        <w:rPr>
          <w:rStyle w:val="FootnoteAnchor"/>
          <w:rtl w:val="true"/>
        </w:rPr>
        <w:footnoteReference w:id="315"/>
      </w:r>
      <w:r>
        <w:rPr>
          <w:rFonts w:ascii="IRNazanin" w:hAnsi="IRNazanin" w:eastAsia="IRNazanin"/>
          <w:color w:val="111111"/>
          <w:sz w:val="28"/>
          <w:sz w:val="28"/>
          <w:szCs w:val="28"/>
          <w:rtl w:val="true"/>
          <w:lang w:bidi="fa-IR"/>
        </w:rPr>
        <w:t xml:space="preserve">، وهو كالنمل في العمل والنظام والتدبير ، ومن عجائبها أنّها تسحب ما هو أثقل منها بعشرات المرات ، وقد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التأمل في هذه الذرّة ، وفي إحكام صنعها ، فسبحان الخالق العظيم </w:t>
      </w:r>
      <w:r>
        <w:rPr>
          <w:rFonts w:eastAsia="IRNazanin" w:cs="IRNazanin"/>
          <w:color w:val="111111"/>
          <w:sz w:val="28"/>
          <w:szCs w:val="28"/>
          <w:rtl w:val="true"/>
          <w:lang w:bidi="fa-IR"/>
        </w:rPr>
        <w:t>.</w:t>
      </w:r>
    </w:p>
    <w:p>
      <w:pPr>
        <w:pStyle w:val="Heading3"/>
        <w:numPr>
          <w:ilvl w:val="2"/>
          <w:numId w:val="1"/>
        </w:numPr>
        <w:rPr/>
      </w:pPr>
      <w:bookmarkStart w:id="448" w:name="__RefHeading___Toc7661373_1280447820"/>
      <w:bookmarkStart w:id="449" w:name="_Toc164"/>
      <w:bookmarkEnd w:id="448"/>
      <w:r>
        <w:rPr>
          <w:rtl w:val="true"/>
        </w:rPr>
        <w:t>النمل</w:t>
      </w:r>
      <w:bookmarkEnd w:id="44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النمل واحتشاده في جمع القوت وإعداده ، فإنك ترى الجماعة منها إذا نقلت الحبّ إلى زبيّتها</w:t>
      </w:r>
      <w:r>
        <w:rPr>
          <w:rStyle w:val="FootnoteAnchor"/>
          <w:rtl w:val="true"/>
        </w:rPr>
        <w:footnoteReference w:id="316"/>
      </w:r>
      <w:r>
        <w:rPr>
          <w:rFonts w:ascii="Amiri" w:hAnsi="Amiri" w:eastAsia="Amiri" w:cs="Amiri"/>
          <w:color w:val="111111"/>
          <w:sz w:val="28"/>
          <w:sz w:val="28"/>
          <w:szCs w:val="28"/>
          <w:rtl w:val="true"/>
          <w:lang w:bidi="ar-SA"/>
        </w:rPr>
        <w:t xml:space="preserve">، بمنزلة جماعة من الناس ينقلون الطعام أو غيره ، بل للنمل في ذلك من الحدّ والتشمير ما ليس </w:t>
      </w:r>
    </w:p>
    <w:p>
      <w:pPr>
        <w:pStyle w:val="BookText"/>
        <w:rPr/>
      </w:pPr>
      <w:r>
        <w:rPr>
          <w:rFonts w:ascii="IRNazanin" w:hAnsi="IRNazanin" w:eastAsia="IRNazanin"/>
          <w:color w:val="111111"/>
          <w:sz w:val="28"/>
          <w:sz w:val="28"/>
          <w:szCs w:val="28"/>
          <w:rtl w:val="true"/>
          <w:lang w:bidi="fa-IR"/>
        </w:rPr>
        <w:t>للناس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تراهم يتعاونون على النقل كما يتعاون الناس على العمل ؟ ثمّ يعمدون إلى الحبّ فيقطعونه لكيلا ينبت فيفسد عليهم ، فإن أصابه أخرجوهم فنشروه حتى يجف ، ثم لا يتخذ النمل الزبية إلا في نشز</w:t>
      </w:r>
      <w:r>
        <w:rPr>
          <w:rStyle w:val="FootnoteAnchor"/>
          <w:rtl w:val="true"/>
        </w:rPr>
        <w:footnoteReference w:id="317"/>
      </w:r>
      <w:r>
        <w:rPr>
          <w:rFonts w:ascii="Amiri" w:hAnsi="Amiri" w:eastAsia="Amiri" w:cs="Amiri"/>
          <w:color w:val="111111"/>
          <w:sz w:val="28"/>
          <w:sz w:val="28"/>
          <w:szCs w:val="28"/>
          <w:rtl w:val="true"/>
          <w:lang w:bidi="ar-SA"/>
        </w:rPr>
        <w:t>من الأرض كيلا يفيض السيل فيغرقها ، وكلّ هذا منه بلا عقل، ولا روية ، بل خلقة خلق عليها لمصلحة من الله عزّ وجلّ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النمل فإنّه من عجائب المخلوقات، وذلك بما منحه الله من الغرائز والطباع المحيرة للعقول ، ومن عجائبها أنها تدخر في الصيف قوت الشتاء ، فإذا خافت عليه من التعفن أو التسوس أخرجته إلى الشمس ليجف ثمّ تعيده إلى محله ، وإذا خشي على الحبّة المدخرة أن تنبت فى الأرض فلقتها نصفين، وقد يفلق بعض الحبوب كحبّ الكزبرة إلى أربعة أقسام ؛ لأنّ نصف الكزبرة أيضاً ينبت ، وقد ذكر الباحثون عن حياة الحيوان عنه أموراً عجيبة ومذهلة ، فسبحان الخالق العظيم </w:t>
      </w:r>
      <w:r>
        <w:rPr>
          <w:rFonts w:eastAsia="Amiri" w:cs="Amiri" w:ascii="Amiri" w:hAnsi="Amiri"/>
          <w:color w:val="111111"/>
          <w:sz w:val="28"/>
          <w:szCs w:val="28"/>
          <w:rtl w:val="true"/>
          <w:lang w:bidi="ar-SA"/>
        </w:rPr>
        <w:t xml:space="preserve">. </w:t>
      </w:r>
      <w:bookmarkStart w:id="450" w:name="pg16416_178998"/>
    </w:p>
    <w:p>
      <w:pPr>
        <w:pStyle w:val="Heading3"/>
        <w:numPr>
          <w:ilvl w:val="2"/>
          <w:numId w:val="1"/>
        </w:numPr>
        <w:rPr/>
      </w:pPr>
      <w:bookmarkStart w:id="451" w:name="__RefHeading___Toc7661375_1280447820"/>
      <w:bookmarkStart w:id="452" w:name="_Toc165"/>
      <w:bookmarkEnd w:id="450"/>
      <w:bookmarkEnd w:id="451"/>
      <w:r>
        <w:rPr>
          <w:rtl w:val="true"/>
        </w:rPr>
        <w:t>أسد الذباب</w:t>
      </w:r>
      <w:bookmarkEnd w:id="45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إلى هذا الذى يقال له الليث</w:t>
      </w:r>
      <w:r>
        <w:rPr>
          <w:rStyle w:val="FootnoteAnchor"/>
          <w:rtl w:val="true"/>
        </w:rPr>
        <w:footnoteReference w:id="318"/>
      </w:r>
      <w:r>
        <w:rPr>
          <w:rFonts w:ascii="Amiri" w:hAnsi="Amiri" w:eastAsia="Amiri" w:cs="Amiri"/>
          <w:color w:val="111111"/>
          <w:sz w:val="28"/>
          <w:sz w:val="28"/>
          <w:szCs w:val="28"/>
          <w:rtl w:val="true"/>
          <w:lang w:bidi="ar-SA"/>
        </w:rPr>
        <w:t>، وتسمّيه العامّة أسد الذباب ، وما أعطى من الحيلة ، والرفق في معاشه ، فإنك تراه حين يحسّ بالذباب قد وقع قريباً منه تركه مليّاً ، حتى كأنه موات لا حراك به ، فإذا رأى الذباب قد اطمأن وغفل عنه ، دبّ دبيباً رقيقاً حتى يكون منه بحيث تناله وثبته ، ثمّ يثب عليه فيأخذه ، فإذا أخذه اشتمل عليه بجسمه كله مخافة أن منه ، فلا يزال قابضاً عليه حتى يحسّ بأنه قد ضعف و استرخى ، ثمّ يقبل عليه فيفترسه ويحيى بذلك منه</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 الذباب نوع من العناكب يصيد الذباب ، ويختطفه بصورة غريبة ، فإذا ما رآه لصق جسمه بالأرض كأنه ميت حتى إذا شعر منه بالاطمئنان يدبّ إليه دبيباً ، فإذا وصل بالقرب منه وثب عليه واختطفه ، فسبحان الذي منحه هذه الفطنة </w:t>
      </w:r>
      <w:bookmarkStart w:id="453" w:name="pg16416_178999"/>
    </w:p>
    <w:p>
      <w:pPr>
        <w:pStyle w:val="Heading3"/>
        <w:numPr>
          <w:ilvl w:val="2"/>
          <w:numId w:val="1"/>
        </w:numPr>
        <w:rPr/>
      </w:pPr>
      <w:bookmarkStart w:id="454" w:name="__RefHeading___Toc7661377_1280447820"/>
      <w:bookmarkStart w:id="455" w:name="_Toc166"/>
      <w:bookmarkEnd w:id="453"/>
      <w:bookmarkEnd w:id="454"/>
      <w:r>
        <w:rPr>
          <w:rtl w:val="true"/>
        </w:rPr>
        <w:t>العنكبوت</w:t>
      </w:r>
      <w:bookmarkEnd w:id="45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العنكبوت فإنّه ينسج ذلك النسيج فيتّخذه شركاً ومصيدة للذباب ثم يتمكن في جوفه فإذا أنشب فيه الذباب أحال عليه</w:t>
      </w:r>
      <w:r>
        <w:rPr>
          <w:rStyle w:val="FootnoteAnchor"/>
          <w:rtl w:val="true"/>
        </w:rPr>
        <w:footnoteReference w:id="319"/>
      </w:r>
      <w:r>
        <w:rPr>
          <w:rFonts w:ascii="Amiri" w:hAnsi="Amiri" w:eastAsia="Amiri" w:cs="Amiri"/>
          <w:color w:val="111111"/>
          <w:sz w:val="28"/>
          <w:sz w:val="28"/>
          <w:szCs w:val="28"/>
          <w:rtl w:val="true"/>
          <w:lang w:bidi="ar-SA"/>
        </w:rPr>
        <w:t>يلذعه ساعة بعد ساعة ، فيعيش بلك منه ، فذلك يحكى صيد الكلاب والفهود ، وهذا يحكي صيد الأشراك والحبائل ، فانظر هذه الدويبة الضعيفة كيف جعل في طبعها ما لا يبلغه الإنسان إلا بالحيلة واستعمال الآلات فيها ، فلا تزدري بالشيء إذا كانت العبرة فيه واضحة كالذرة والنملة ، وما الشبه ذلك فإنّ المعنى النفيس قد يمثل بالشيء الحقير ، فلا يضع ذلك منه كما لا يضع من الدينار وهو من ذهب أن يوزن بمثقال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العنكبوت حشرة ضعيفة ترى في أكثر البيوت تنسج بيوتها في الزوايا وخلف الأبواب ، وهي تصطاد الذباب وغيره من الحشرات الصغيرة ، ويتركب جسمها من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أمامي ، وفيه الرأس والصدر ، وخلفي وفيه البطن ، وفي مقدمة رأسها قرنان ينتهي كلّ منهما بمخلب للقبض على الفريسة ، وفي تجويفه سم قاتل للحشرات التي تعتاش عليها ، وخلف القرنين زوج ثاني من الملاحق أصغر من الزوج الأوّل ، ووظيفته الحس ثمّ في صدرها أربعة أزواج أخر ، هي بمقام الأرجل للمشي ، ثمّ إنّ هذه الأرجل المركبة من سبع عقد تنتهي بمخالب ثلاثة مسنة ، يكثر فيها الشعر ليتمكن بذلك من المشي على السقوف والجدران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فم العنكبوت فهو فتحة صغيرة تقع بين قاعدتي الزوج الثاني، وهو يقوم </w:t>
      </w:r>
    </w:p>
    <w:p>
      <w:pPr>
        <w:pStyle w:val="BookText"/>
        <w:rPr/>
      </w:pPr>
      <w:r>
        <w:rPr>
          <w:rFonts w:ascii="Amiri" w:hAnsi="Amiri" w:eastAsia="Amiri" w:cs="Amiri"/>
          <w:color w:val="111111"/>
          <w:sz w:val="28"/>
          <w:sz w:val="28"/>
          <w:szCs w:val="28"/>
          <w:rtl w:val="true"/>
          <w:lang w:bidi="ar-SA"/>
        </w:rPr>
        <w:t xml:space="preserve">بامتصاص السوائل من الحشرات وغيرها؛ لأن العناكب لا تأكل لحماً صلباً ، وهي تستخدم أرجلها في غزل الخيوط وتوجيهها إلى الاتجاه الذي تريده ليكون النسيج على الشكل الملائم لحياتها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لأغلب أنواع العناكب ثمان عيون في رأسها فهي لذلك ترى الأشياء في جميع الاتجاهات ، وفي أسفل بطن العنكبوت أربع بقع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سائل لزج ، وهذه البقع كلّها مثقبة تخترقها مئات من الأنابيب المجهرية ، ومن هذه الأنابيب يخرج السائل اللزج الذي تفرزه الغدد الحريرية في البقع الأربع المذكورة ، وما أن يخرج ذلك السائل حتى يجمد ويتصلب ويشكل خيطاً دقيقاً تغزله العناكب بأرجلها لبناء بيت لها</w:t>
      </w:r>
      <w:r>
        <w:rPr>
          <w:rStyle w:val="FootnoteAnchor"/>
          <w:rtl w:val="true"/>
        </w:rPr>
        <w:footnoteReference w:id="320"/>
      </w:r>
      <w:r>
        <w:rPr>
          <w:rFonts w:ascii="Amiri" w:hAnsi="Amiri" w:eastAsia="Amiri" w:cs="Amiri"/>
          <w:color w:val="111111"/>
          <w:sz w:val="28"/>
          <w:sz w:val="28"/>
          <w:szCs w:val="28"/>
          <w:rtl w:val="true"/>
          <w:lang w:bidi="ar-SA"/>
        </w:rPr>
        <w:t xml:space="preserve">، فسبحان الخالق العظيم المبدع ، والمصوّر الذي خلق الأكوان ووهب الحياة </w:t>
      </w:r>
      <w:r>
        <w:rPr>
          <w:rFonts w:eastAsia="Amiri" w:cs="Amiri" w:ascii="Amiri" w:hAnsi="Amiri"/>
          <w:color w:val="111111"/>
          <w:sz w:val="28"/>
          <w:szCs w:val="28"/>
          <w:rtl w:val="true"/>
          <w:lang w:bidi="ar-SA"/>
        </w:rPr>
        <w:t xml:space="preserve">. </w:t>
      </w:r>
      <w:bookmarkStart w:id="456" w:name="pg16416_179001"/>
    </w:p>
    <w:p>
      <w:pPr>
        <w:pStyle w:val="Heading3"/>
        <w:numPr>
          <w:ilvl w:val="2"/>
          <w:numId w:val="1"/>
        </w:numPr>
        <w:rPr/>
      </w:pPr>
      <w:bookmarkStart w:id="457" w:name="__RefHeading___Toc7661379_1280447820"/>
      <w:bookmarkStart w:id="458" w:name="_Toc167"/>
      <w:bookmarkEnd w:id="456"/>
      <w:bookmarkEnd w:id="457"/>
      <w:r>
        <w:rPr>
          <w:rtl w:val="true"/>
        </w:rPr>
        <w:t>جسم الطائر</w:t>
      </w:r>
      <w:bookmarkEnd w:id="45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الطائر وخلقته ، فإنّه حين قدر أن يكون طائراً في الجو خفف جسمه ، وأدمج خلقه</w:t>
      </w:r>
      <w:r>
        <w:rPr>
          <w:rStyle w:val="FootnoteAnchor"/>
          <w:rtl w:val="true"/>
        </w:rPr>
        <w:footnoteReference w:id="321"/>
      </w:r>
      <w:r>
        <w:rPr>
          <w:rFonts w:ascii="Amiri" w:hAnsi="Amiri" w:eastAsia="Amiri" w:cs="Amiri"/>
          <w:color w:val="111111"/>
          <w:sz w:val="28"/>
          <w:sz w:val="28"/>
          <w:szCs w:val="28"/>
          <w:rtl w:val="true"/>
          <w:lang w:bidi="ar-SA"/>
        </w:rPr>
        <w:t>، واقتصر من القوائم الأربع على اثنين ، ومن الأصابع الخمس على أربعة ، ومن منفذين المزبل والبول على واحد يجمعهما ، ثمّ خلق ذا جوجو</w:t>
      </w:r>
      <w:r>
        <w:rPr>
          <w:rStyle w:val="FootnoteAnchor"/>
          <w:rtl w:val="true"/>
        </w:rPr>
        <w:footnoteReference w:id="322"/>
      </w:r>
      <w:r>
        <w:rPr>
          <w:rFonts w:ascii="Amiri" w:hAnsi="Amiri" w:eastAsia="Amiri" w:cs="Amiri"/>
          <w:color w:val="111111"/>
          <w:sz w:val="28"/>
          <w:sz w:val="28"/>
          <w:szCs w:val="28"/>
          <w:rtl w:val="true"/>
          <w:lang w:bidi="ar-SA"/>
        </w:rPr>
        <w:t>محدّد ليسهل عليه أن يخرق الهواء كيف ما أخذ فيه ، كما جعلت السفينة بهذه الهيئة لتشق الماء وتنفذ فيه ، وجعل في جناحيه وذنبه ريشات طوال متان لينهض بها للطيران وكسا كلّه الريش ليتداخله الهواء فيقله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الله تعالى الطير خفيف الجسم ليحمله الهواء ، ويستطيع أن يرتفع في الجوّ دون تكلّف ، ولأجل ذلك خلقت عظامه مجوّفة، مليئة بالفجوات الهوائيّة الكثيرة التي يأتيها الهواء من الرئتين ، مما يساعد على الطيران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عظام عنقه فهي طويلة ومتحركة تلتوي بسهولة ليتمكن من التقاط الغذاء ، وأما عظام الجذع وفقرات الظهر فهي مندمجة مع بعضها ، وتؤلّف محوراً هيكليّاً صلداً يستند عليه جسم الطائر عند الطيران، وتوجد له أربع أو خمس فقرات ذنبية في مؤخره ، تنتهي بعظم مكوّن من اندماج خمس أو ست فقرات ترتكز عليها ريشات الذنب الطوال ، وأما باقي فقرات الذنب الطليقة فهي التي تسمح للذنب أن يتحرّك </w:t>
      </w:r>
    </w:p>
    <w:p>
      <w:pPr>
        <w:pStyle w:val="BookText"/>
        <w:rPr/>
      </w:pPr>
      <w:r>
        <w:rPr>
          <w:rFonts w:ascii="Amiri" w:hAnsi="Amiri" w:eastAsia="Amiri" w:cs="Amiri"/>
          <w:color w:val="111111"/>
          <w:sz w:val="28"/>
          <w:sz w:val="28"/>
          <w:szCs w:val="28"/>
          <w:rtl w:val="true"/>
          <w:lang w:bidi="ar-SA"/>
        </w:rPr>
        <w:t>إلى الجوانب ، وأن يكون كالسكان له ينهض ويطير به كالسفينة التي يستقيم سيرها على الماء بواسطة سكانها وله أضلاع صدريّة ، وعظم القص ، وله جؤجؤ في وسط صدره محدّد من الأمام لكي يسهل عليه خرق الهواء في طيرانه كيفما أراد كجؤجؤ السفينة في الماء ، وعلى هذا الجؤجؤ ترتكز الأضلاع المحركة للأجنحة نشراً عند الارتقاع وطيّاً عند الهبوط ، والوقوف على الأرض</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مكوّنات الطير وصفاته ، فسبحان الله المبدع والمصوّر لخلقه</w:t>
      </w:r>
      <w:r>
        <w:rPr>
          <w:rFonts w:eastAsia="Amiri" w:cs="Amiri" w:ascii="Amiri" w:hAnsi="Amiri"/>
          <w:color w:val="111111"/>
          <w:sz w:val="28"/>
          <w:szCs w:val="28"/>
          <w:rtl w:val="true"/>
          <w:lang w:bidi="ar-SA"/>
        </w:rPr>
        <w:t xml:space="preserve">. </w:t>
      </w:r>
      <w:bookmarkStart w:id="459" w:name="pg16416_179003"/>
    </w:p>
    <w:p>
      <w:pPr>
        <w:pStyle w:val="Heading3"/>
        <w:numPr>
          <w:ilvl w:val="2"/>
          <w:numId w:val="1"/>
        </w:numPr>
        <w:rPr/>
      </w:pPr>
      <w:bookmarkStart w:id="460" w:name="__RefHeading___Toc7661381_1280447820"/>
      <w:bookmarkStart w:id="461" w:name="_Toc168"/>
      <w:bookmarkEnd w:id="459"/>
      <w:bookmarkEnd w:id="460"/>
      <w:r>
        <w:rPr>
          <w:rtl w:val="true"/>
        </w:rPr>
        <w:t>حرارة جوف الطائر ومنقاره</w:t>
      </w:r>
      <w:bookmarkEnd w:id="46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قدر أن يكون طعمه أي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واللحم يبلعه بلعاً بلا مضغ ، نقص عن خلقه الإنسان ، وخلق له منقار صلب جاسی یتناول به طعمه ، فلا ينسحج</w:t>
      </w:r>
      <w:r>
        <w:rPr>
          <w:rStyle w:val="FootnoteAnchor"/>
          <w:rtl w:val="true"/>
        </w:rPr>
        <w:footnoteReference w:id="325"/>
      </w:r>
      <w:r>
        <w:rPr>
          <w:rFonts w:ascii="Amiri" w:hAnsi="Amiri" w:eastAsia="Amiri" w:cs="Amiri"/>
          <w:color w:val="111111"/>
          <w:sz w:val="28"/>
          <w:sz w:val="28"/>
          <w:szCs w:val="28"/>
          <w:rtl w:val="true"/>
          <w:lang w:bidi="ar-SA"/>
        </w:rPr>
        <w:t>من لقط الحبّ ، ولا يتقصف</w:t>
      </w:r>
      <w:r>
        <w:rPr>
          <w:rStyle w:val="FootnoteAnchor"/>
          <w:rtl w:val="true"/>
        </w:rPr>
        <w:footnoteReference w:id="326"/>
      </w:r>
      <w:r>
        <w:rPr>
          <w:rFonts w:ascii="Amiri" w:hAnsi="Amiri" w:eastAsia="Amiri" w:cs="Amiri"/>
          <w:color w:val="111111"/>
          <w:sz w:val="28"/>
          <w:sz w:val="28"/>
          <w:szCs w:val="28"/>
          <w:rtl w:val="true"/>
          <w:lang w:bidi="ar-SA"/>
        </w:rPr>
        <w:t>من نهش اللحم ، ولما عدم الأسنان ، وصار يزدرد الحبّ صحيحاً ، واللحم غريضاً</w:t>
      </w:r>
      <w:r>
        <w:rPr>
          <w:rStyle w:val="FootnoteAnchor"/>
          <w:rtl w:val="true"/>
        </w:rPr>
        <w:footnoteReference w:id="327"/>
      </w:r>
      <w:r>
        <w:rPr>
          <w:rFonts w:ascii="Amiri" w:hAnsi="Amiri" w:eastAsia="Amiri" w:cs="Amiri"/>
          <w:color w:val="111111"/>
          <w:sz w:val="28"/>
          <w:sz w:val="28"/>
          <w:szCs w:val="28"/>
          <w:rtl w:val="true"/>
          <w:lang w:bidi="ar-SA"/>
        </w:rPr>
        <w:t>أعِينَ بفضل حرارة في الجوف تطحن له الطعام طحناً يستغني به عن المضغ ، واعتبر ذلك بأن عجم العنب</w:t>
      </w:r>
      <w:r>
        <w:rPr>
          <w:rStyle w:val="FootnoteAnchor"/>
          <w:rtl w:val="true"/>
        </w:rPr>
        <w:footnoteReference w:id="328"/>
      </w:r>
      <w:r>
        <w:rPr>
          <w:rFonts w:ascii="Amiri" w:hAnsi="Amiri" w:eastAsia="Amiri" w:cs="Amiri"/>
          <w:color w:val="111111"/>
          <w:sz w:val="28"/>
          <w:sz w:val="28"/>
          <w:szCs w:val="28"/>
          <w:rtl w:val="true"/>
          <w:lang w:bidi="ar-SA"/>
        </w:rPr>
        <w:t>وغيره يخرج من أجواف الإنس صحيحاً ، ويطحن في أجواف الطير ، ولا يُرى له أثر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الطير لما لم تكن له أسنان تعينه على هضم الطعام ، فقد خلق الله تعالى له طاقة حرارية في جوفه تعينه على الهضم، وبلغت درجة الحرارة في جوفه أنها تذيب الحبوب الصلبة كعجم العنب الذي لا يذيبه جوف الإنسان ، كما خلق الله له منقاراً صلباً جاسياً لا ينسحج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يتقشر بالتقاط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ويتركب من نسيج عضلي تعلوه طبقة رقيقة من الأدمة المزوّدة بالأوعية الدموعيّة والأعصاب ، وتحافظها طبقة أخرى فوقها من البشرة المتقرّنة ، وفي قاعدة المنقار جلد منتفخ يسمى اللحمة</w:t>
      </w:r>
      <w:r>
        <w:rPr>
          <w:rStyle w:val="FootnoteAnchor"/>
          <w:rtl w:val="true"/>
        </w:rPr>
        <w:footnoteReference w:id="329"/>
      </w:r>
      <w:r>
        <w:rPr>
          <w:rFonts w:ascii="Amiri" w:hAnsi="Amiri" w:eastAsia="Amiri" w:cs="Amiri"/>
          <w:color w:val="111111"/>
          <w:sz w:val="28"/>
          <w:sz w:val="28"/>
          <w:szCs w:val="28"/>
          <w:rtl w:val="true"/>
          <w:lang w:bidi="ar-SA"/>
        </w:rPr>
        <w:t xml:space="preserve">، فسبحان الصانع المبدع الخالق لما يُرى وما لا يُرى </w:t>
      </w:r>
      <w:r>
        <w:rPr>
          <w:rFonts w:eastAsia="Amiri" w:cs="Amiri" w:ascii="Amiri" w:hAnsi="Amiri"/>
          <w:color w:val="111111"/>
          <w:sz w:val="28"/>
          <w:szCs w:val="28"/>
          <w:rtl w:val="true"/>
          <w:lang w:bidi="ar-SA"/>
        </w:rPr>
        <w:t xml:space="preserve">. </w:t>
      </w:r>
      <w:bookmarkStart w:id="462" w:name="pg16416_179004"/>
    </w:p>
    <w:p>
      <w:pPr>
        <w:pStyle w:val="Heading3"/>
        <w:numPr>
          <w:ilvl w:val="2"/>
          <w:numId w:val="1"/>
        </w:numPr>
        <w:rPr/>
      </w:pPr>
      <w:bookmarkStart w:id="463" w:name="__RefHeading___Toc7661383_1280447820"/>
      <w:bookmarkStart w:id="464" w:name="_Toc169"/>
      <w:bookmarkEnd w:id="462"/>
      <w:bookmarkEnd w:id="463"/>
      <w:r>
        <w:rPr>
          <w:rtl w:val="true"/>
        </w:rPr>
        <w:t>الطير يبيض</w:t>
      </w:r>
      <w:bookmarkEnd w:id="46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ممّا يبيض بيضاً ، ولا يلد ولادة لكيلا يثقل عن الطيران ، فإنّه لو كانت الفراخ في جوفه تمكث حتى تستحكم لأثقلته وعاقته عن النهوض والطيران ، فجعل كل شيء من خلقه مشاكلاً للأمر الذي قدر أن يكون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الطائر السائح في هذا الجو يقعد على بيضه ، فيحتضنه أسبوعاً ، وبعضها اسبوعين ، وبعضها ثلاثة أسابيع حتى يخرج الفرخ من البيضة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يقبل عليه فيزقه الريح لتتسع حوصلته للغذاء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يريبه ويغذيه بما يعيش به ، فمن كلّفه أن يلقط الطعم والحبّ ، فيستخرجه بعد أن يستقر في حوصلته ، ويغذو به فراخه ؟</w:t>
      </w:r>
    </w:p>
    <w:p>
      <w:pPr>
        <w:pStyle w:val="BookText"/>
        <w:rPr/>
      </w:pPr>
      <w:r>
        <w:rPr>
          <w:rFonts w:ascii="Amiri" w:hAnsi="Amiri" w:eastAsia="Amiri" w:cs="Amiri"/>
          <w:color w:val="111111"/>
          <w:sz w:val="28"/>
          <w:sz w:val="28"/>
          <w:szCs w:val="28"/>
          <w:rtl w:val="true"/>
          <w:lang w:bidi="ar-SA"/>
        </w:rPr>
        <w:t>ولأي معنى يحتمل هذه المشقة ، وليس بذي روية ولا تفكر ، ولا يأمل في فراخه ما يأمل الإنسان من العز والرفاه ، وبقاء الذكر ، فهذا من فعله يشهد أنه معطوف على فراخه لعلة لا يعرفها ، ولا يفكر فيها وهو دوام النسل وبقاؤه لطفاً من الله تعالى ذكره</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وأعرب إمام المتقين والموحدين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الحكمة في أنّ الطير يبيض ولا يولد أنّه لو كان يولد لأثقله ذلك عن الطيران، وعجز عنه ، أما البيضة فلخفتها فإنّها لا تعيقه عن الطيران ، وهو مما يتناسب مع خلقة الطير الذي خلق ليطير ، ولم تحمل الأنثى في مبيض واحد وهو الأيسر فقط ، فلو كانت تحمل بيضتين لأثقلها ذلك عن الطيران </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تحتضن البيضة لمدة اسبوع أو اسبوعين أو ثلاثة أسابيع باختلاف الطيور والفصول ، فإذا خرج الفرخ أقبلت الأنثى تزقه الريح قبل أن تطعمه لتتسع حوصلته لأنها عند خروجه تكون ملتصقة بالجدران ، فإذا زقته أمه الريح اتسعت حوصلته ، وأمكن حينئذ أن تزقّه ، فسبحان الذي ألهمها هذا الشعور، وسبحان الذي وهبها هذا العطف على فراخها لإدامة النسل وبقائه </w:t>
      </w:r>
      <w:r>
        <w:rPr>
          <w:rFonts w:eastAsia="Amiri" w:cs="Amiri" w:ascii="Amiri" w:hAnsi="Amiri"/>
          <w:color w:val="111111"/>
          <w:sz w:val="28"/>
          <w:szCs w:val="28"/>
          <w:rtl w:val="true"/>
          <w:lang w:bidi="ar-SA"/>
        </w:rPr>
        <w:t xml:space="preserve">. </w:t>
      </w:r>
      <w:bookmarkStart w:id="465" w:name="pg16416_179006"/>
    </w:p>
    <w:p>
      <w:pPr>
        <w:pStyle w:val="Heading3"/>
        <w:numPr>
          <w:ilvl w:val="2"/>
          <w:numId w:val="1"/>
        </w:numPr>
        <w:rPr/>
      </w:pPr>
      <w:bookmarkStart w:id="466" w:name="__RefHeading___Toc7661385_1280447820"/>
      <w:bookmarkStart w:id="467" w:name="_Toc170"/>
      <w:bookmarkEnd w:id="465"/>
      <w:bookmarkEnd w:id="466"/>
      <w:r>
        <w:rPr>
          <w:rtl w:val="true"/>
        </w:rPr>
        <w:t>الدجاجة</w:t>
      </w:r>
      <w:bookmarkEnd w:id="46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الدجاجة كيف تهيج لحضن البيض والتفريخ ، وليس لها بيض مجتمع ، ولا وكر موطى ، بل تنبعث وتنتفخ وتقوى ، وتمتنع من الطعام حتى يجمع لها البيض فتحضنه ، وتفرّخ ، فلم كان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لإقامة النسل ، ومن أخذها بإقامة النسل ولا روية لها ولا تفكير، ولولا أنها مجبولة على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المقطع الغريزة التي وهبها الله تعالى للدجاج ، وهو هياج الأنثى منه لاحتضان البيض ، فإذا وفّر لها يسكن هياجها ، وتقوم باحتضانه ، وليس لذلك سبب إلا لإقامة النسل ، ودوام نوعها لينتفع به الإنسان ، فسبحان الله العظيم الذي وهبها هذه الغريزة </w:t>
      </w:r>
      <w:r>
        <w:rPr>
          <w:rFonts w:eastAsia="Amiri" w:cs="Amiri" w:ascii="Amiri" w:hAnsi="Amiri"/>
          <w:color w:val="111111"/>
          <w:sz w:val="28"/>
          <w:szCs w:val="28"/>
          <w:rtl w:val="true"/>
          <w:lang w:bidi="ar-SA"/>
        </w:rPr>
        <w:t xml:space="preserve">. </w:t>
      </w:r>
      <w:bookmarkStart w:id="468" w:name="pg16416_179007"/>
    </w:p>
    <w:p>
      <w:pPr>
        <w:pStyle w:val="Heading3"/>
        <w:numPr>
          <w:ilvl w:val="2"/>
          <w:numId w:val="1"/>
        </w:numPr>
        <w:rPr/>
      </w:pPr>
      <w:bookmarkStart w:id="469" w:name="__RefHeading___Toc7661387_1280447820"/>
      <w:bookmarkStart w:id="470" w:name="_Toc171"/>
      <w:bookmarkEnd w:id="468"/>
      <w:bookmarkEnd w:id="469"/>
      <w:r>
        <w:rPr>
          <w:rtl w:val="true"/>
        </w:rPr>
        <w:t>البيضة</w:t>
      </w:r>
      <w:bookmarkEnd w:id="47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بخلق البيضة ، وما فيها من المخ</w:t>
      </w:r>
      <w:r>
        <w:rPr>
          <w:rStyle w:val="FootnoteAnchor"/>
          <w:rtl w:val="true"/>
        </w:rPr>
        <w:footnoteReference w:id="330"/>
      </w:r>
      <w:r>
        <w:rPr>
          <w:rFonts w:ascii="Amiri" w:hAnsi="Amiri" w:eastAsia="Amiri" w:cs="Amiri"/>
          <w:color w:val="111111"/>
          <w:sz w:val="28"/>
          <w:sz w:val="28"/>
          <w:szCs w:val="28"/>
          <w:rtl w:val="true"/>
          <w:lang w:bidi="ar-SA"/>
        </w:rPr>
        <w:t>الأصفر ، والماء الأبيض الرقيق ، فبعضه ينشأ منه الفرخ ، وبعضه يتغذى به إلى أن تنقاب عنه البيضة ، وما في ذلك من التدبير ، فإنه لو كان نشوء الفرخ في تلك القشرة المستحفظة</w:t>
      </w:r>
      <w:r>
        <w:rPr>
          <w:rStyle w:val="FootnoteAnchor"/>
          <w:rtl w:val="true"/>
        </w:rPr>
        <w:footnoteReference w:id="331"/>
      </w:r>
      <w:r>
        <w:rPr>
          <w:rFonts w:ascii="Amiri" w:hAnsi="Amiri" w:eastAsia="Amiri" w:cs="Amiri"/>
          <w:color w:val="111111"/>
          <w:sz w:val="28"/>
          <w:sz w:val="28"/>
          <w:szCs w:val="28"/>
          <w:rtl w:val="true"/>
          <w:lang w:bidi="ar-SA"/>
        </w:rPr>
        <w:t>التي لا مساغ لشيء إليها ، جعل معه في جوفها من الغذاء ما يكتفي به إلى وقت خروجه منها ، كمن يحبس في حبس حصين لا يوصل إلى من فيه ، فيجعل معه من القوت ما يكتفي به إلى وقت خروجه منه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وأعرب الإمام الا عما حوته البيضة من عجيب الخلقة ، وبديع الاتقان، فإنّها تتكوّن من المح الأصفر الذي يتغذى منه الفرخ داخل البيضة ، وهو يحتوي على مواد غذائية له ، ويحيط به غشاء رقيق ، وأما البياض فمنه يتكوّن الفرخ وتوجد في الجهة الواسعة من البيضة ردهة هوائية يسحب منها الجنين الهواء للتنفّس ، ومنه يكون خروج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ما في البيضة من العجائب التي تدل على عظمة الخالق العظيم </w:t>
      </w:r>
      <w:r>
        <w:rPr>
          <w:rFonts w:eastAsia="Amiri" w:cs="Amiri" w:ascii="Amiri" w:hAnsi="Amiri"/>
          <w:color w:val="111111"/>
          <w:sz w:val="28"/>
          <w:szCs w:val="28"/>
          <w:rtl w:val="true"/>
          <w:lang w:bidi="ar-SA"/>
        </w:rPr>
        <w:t xml:space="preserve">. </w:t>
      </w:r>
      <w:bookmarkStart w:id="471" w:name="pg16416_179008"/>
    </w:p>
    <w:p>
      <w:pPr>
        <w:pStyle w:val="Heading3"/>
        <w:numPr>
          <w:ilvl w:val="2"/>
          <w:numId w:val="1"/>
        </w:numPr>
        <w:rPr/>
      </w:pPr>
      <w:bookmarkStart w:id="472" w:name="__RefHeading___Toc7661389_1280447820"/>
      <w:bookmarkStart w:id="473" w:name="_Toc172"/>
      <w:bookmarkEnd w:id="471"/>
      <w:bookmarkEnd w:id="472"/>
      <w:r>
        <w:rPr>
          <w:rtl w:val="true"/>
        </w:rPr>
        <w:t>حوصلة الطائر</w:t>
      </w:r>
      <w:bookmarkEnd w:id="47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حوصلة الطائر ، وما قدر له ، فإن مسلك الطعم إلى القانصة</w:t>
      </w:r>
      <w:r>
        <w:rPr>
          <w:rStyle w:val="FootnoteAnchor"/>
          <w:rtl w:val="true"/>
        </w:rPr>
        <w:footnoteReference w:id="332"/>
      </w:r>
      <w:r>
        <w:rPr>
          <w:rFonts w:ascii="Amiri" w:hAnsi="Amiri" w:eastAsia="Amiri" w:cs="Amiri"/>
          <w:color w:val="111111"/>
          <w:sz w:val="28"/>
          <w:sz w:val="28"/>
          <w:szCs w:val="28"/>
          <w:rtl w:val="true"/>
          <w:lang w:bidi="ar-SA"/>
        </w:rPr>
        <w:t>ضيّق لا ينفذ فيه الطعام إلا قليلاً قليلاً، فلو كان الطائر يلتقط حبّة ثانية حتى تصل الأولى إلى القانصة لطال عليه ، ومتى كان يستوفي طعمه ؟ فإنّما يختلسه اختلاساً لشدة الحذر ، فجعلت له الحوصلة كالمخلاة</w:t>
      </w:r>
      <w:r>
        <w:rPr>
          <w:rStyle w:val="FootnoteAnchor"/>
          <w:rtl w:val="true"/>
        </w:rPr>
        <w:footnoteReference w:id="333"/>
      </w:r>
      <w:r>
        <w:rPr>
          <w:rFonts w:ascii="Amiri" w:hAnsi="Amiri" w:eastAsia="Amiri" w:cs="Amiri"/>
          <w:color w:val="111111"/>
          <w:sz w:val="28"/>
          <w:sz w:val="28"/>
          <w:szCs w:val="28"/>
          <w:rtl w:val="true"/>
          <w:lang w:bidi="ar-SA"/>
        </w:rPr>
        <w:t>المعلّقة أمامه ليوعى فيها ما أدرك من الطعم بسرعة ، ثمّ تنفذه إلى القانصة على مهل ، وفى الحوصلة أيضاً خلّة أخرى ، فإنّ من الطائر ما يحتاج إلى أن يزق فراخه فيكون رده للطعم من قرب أسهل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حوصلة الطائر التي يبقى فيها الطعام بعد التقاطه مدة ليرطب ويلين بالماء واللعاب والسوائل المفرزة من غدد الحوصلة فإذا لان واستعدّ للهضم نفذ إلى القانصة تدريجاً ، وبواسطة الحرارة الثابتة في القانصة يتم هضمه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ويستحيل دماً يسري في العروق إلى الأعضاء بالدورة الدموية في الطير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القانصة فإنّ جزءاً منها عضلى الجدار متكيف صلب ، وذلك لهضم الطعام الصلب ، وقد خلق الله مسلكاً بين الحوصلة والقانصة ضيّقاً لأن الطائر لمّا كان يلقط طعامه اختلاساً وبحذر صار ما يجمع في الحوصلة التي هي كالمخلاة المعلّقة أمامه ، فإذا اجتمع وقرطب نفذ إلى القانصة تدريجاً ، ولو كان الطائر يصبر عن التقاط الحبّة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حتّى تنزل الأولى لطال عليه الوقت مع شدّة حذره ، فلا يستوفي على هذا طعامه ، فمن أجل ذلك صار يجمعه بهذه السرعة في الحوصلة ثمّ ينفذه تدريجاً إلى القانصة ، وبالإضافة لذلك فإنّه لمّا كان يزقّ فراخه غذاءها بمنقاره ممّا جمع في الحوصلة كان إخراجه من الجوف إلى الفم أقرب وأسهل</w:t>
      </w:r>
      <w:r>
        <w:rPr>
          <w:rStyle w:val="FootnoteAnchor"/>
          <w:rtl w:val="true"/>
        </w:rPr>
        <w:footnoteReference w:id="334"/>
      </w:r>
      <w:r>
        <w:rPr>
          <w:rFonts w:ascii="Amiri" w:hAnsi="Amiri" w:eastAsia="Amiri" w:cs="Amiri"/>
          <w:color w:val="111111"/>
          <w:sz w:val="28"/>
          <w:sz w:val="28"/>
          <w:szCs w:val="28"/>
          <w:rtl w:val="true"/>
          <w:lang w:bidi="ar-SA"/>
        </w:rPr>
        <w:t>، فسبحان الله المكوّن والمصوّر والمبدع لخلقه</w:t>
      </w:r>
      <w:r>
        <w:rPr>
          <w:rFonts w:eastAsia="Amiri" w:cs="Amiri" w:ascii="Amiri" w:hAnsi="Amiri"/>
          <w:color w:val="111111"/>
          <w:sz w:val="28"/>
          <w:szCs w:val="28"/>
          <w:rtl w:val="true"/>
          <w:lang w:bidi="ar-SA"/>
        </w:rPr>
        <w:t xml:space="preserve">. </w:t>
      </w:r>
      <w:bookmarkStart w:id="474" w:name="pg16416_179010"/>
    </w:p>
    <w:p>
      <w:pPr>
        <w:pStyle w:val="Heading3"/>
        <w:numPr>
          <w:ilvl w:val="2"/>
          <w:numId w:val="1"/>
        </w:numPr>
        <w:rPr/>
      </w:pPr>
      <w:bookmarkStart w:id="475" w:name="__RefHeading___Toc7661391_1280447820"/>
      <w:bookmarkStart w:id="476" w:name="_Toc173"/>
      <w:bookmarkEnd w:id="474"/>
      <w:bookmarkEnd w:id="475"/>
      <w:r>
        <w:rPr>
          <w:rtl w:val="true"/>
        </w:rPr>
        <w:t>اختلاف الألوان في الطيور</w:t>
      </w:r>
      <w:bookmarkEnd w:id="47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قوماً من المعطلة يزعمون أن اختلاف الألوان والأشكال في الطير إنّما يكون من قبل امتزاج الأخلاط واختلاف مقاديرها بالمزج والإهمال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 هذا الوشي الذي تراه في الطواويس والدرّاج على استواء ومقابلة كنحو ما يخط بالأقلام كيف يأتي به الامتزاج المهمل على شكل واحد لا يختلف ، ولو كان بالإهمال لعدم الاستواء ولكان مختلفاً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مزاعم المعطّلة الذين أنكروا حكمة الخالق وقدرته وسائر صفاته ، فذهبوا إلى أنّ الألوان المختلفة ، والأشكال المتفاوتة في الطيور ناشئة من الأخلاط التي في جسمها إذا اختلفت مقاديرها وامتزجت فصارت هذه الألوان ، ولم تنشأ من صنع الخالق العظيم ، فردّ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النقوش الرائعة ، والألوان الزاهية الجميلة التي في الطاووس والدرّاج وغيرهما من بدايع الطيور كأنها قد خطت بالقلم مع العناية البالغة من قبل الرسّام الماهر المبدع ، من دون اختلاط أو شطط ، فهل يعقل أنّ ذلك حدث بالمزج المهمل الذي هو خالٍ من التدبر والحكمة ، وهل يعقل في الأنواع المتعدّدة والمختلفة من الطيور التي جاء كل نوع منها على نمط واحد ، وشكل واحد أن يكون ذلك ناشئاً من المصادفة أو المزج ، إنّه من صنع الله تعالى الحكيم العظيم</w:t>
      </w:r>
      <w:r>
        <w:rPr>
          <w:rFonts w:eastAsia="IRNazanin" w:cs="IRNazanin"/>
          <w:color w:val="111111"/>
          <w:sz w:val="28"/>
          <w:szCs w:val="28"/>
          <w:rtl w:val="true"/>
          <w:lang w:bidi="fa-IR"/>
        </w:rPr>
        <w:t xml:space="preserve">. </w:t>
      </w:r>
      <w:bookmarkStart w:id="477" w:name="pg16416_179011"/>
    </w:p>
    <w:p>
      <w:pPr>
        <w:pStyle w:val="Heading3"/>
        <w:numPr>
          <w:ilvl w:val="2"/>
          <w:numId w:val="1"/>
        </w:numPr>
        <w:rPr/>
      </w:pPr>
      <w:bookmarkStart w:id="478" w:name="__RefHeading___Toc7661393_1280447820"/>
      <w:bookmarkStart w:id="479" w:name="_Toc174"/>
      <w:bookmarkEnd w:id="477"/>
      <w:bookmarkEnd w:id="478"/>
      <w:r>
        <w:rPr>
          <w:rtl w:val="true"/>
        </w:rPr>
        <w:t>ريش الطائر</w:t>
      </w:r>
      <w:bookmarkEnd w:id="47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 ريش الطير كيف هو ؟ فإنك تراه منسوجاً كنسيج الثوب من سلوك</w:t>
      </w:r>
      <w:r>
        <w:rPr>
          <w:rStyle w:val="FootnoteAnchor"/>
          <w:rtl w:val="true"/>
        </w:rPr>
        <w:footnoteReference w:id="335"/>
      </w:r>
      <w:r>
        <w:rPr>
          <w:rFonts w:ascii="Amiri" w:hAnsi="Amiri" w:eastAsia="Amiri" w:cs="Amiri"/>
          <w:color w:val="111111"/>
          <w:sz w:val="28"/>
          <w:sz w:val="28"/>
          <w:szCs w:val="28"/>
          <w:rtl w:val="true"/>
          <w:lang w:bidi="ar-SA"/>
        </w:rPr>
        <w:t>رقاق ، قد ألّف بعضه إلى بعض كتأليف الخيط إلى الخيط ، والشعرة إلى الشعرة ، ثمّ ترى ذلك النسيج إذا مددته ينفتح قليلاً، ولا ينشق ليداخله الريح ، فيقل الطائر إذا طار ، وترى في وسط الريشة عموداً غليظاً متيناً قد نسج عليه الذي هو مثل الشعر ليمسكه بصلابته وهو القصبة التي في وسط الريشة ، وهو مع ذلك أجوف ليخف على الطائر، ولا يعوقه عن الطيران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تركيب ريش الطير كأنه نسيج ثوب قد نسج من أسلاك قوية رقيقة متماسكة ، ومع هذا التأليف إذا مددته وجدته ينفتح قليلاً من دون أن تنفصل خيوطه عن بعضها ، وقد خلقه الله تعالى بهذه الصورة ليتداخل الهواء فيه فيعين الطائر على طيرانه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لهذه الفوائد في ريش الطير ، فإنّه لا يوصل الحرارة الخارجية إلى جسمه ، وهو في الغالب غير قابل للابتلال في الماء ، وذلك لوجود غدد في الجهة الظهريّة من الذنب تفرز سائلاً زيتيّاً على الريش يمنع من وصول الماء إلى جسمه ، فسبحان المصوّر الذي أوجد هذا الإبداع في خلقه</w:t>
      </w:r>
      <w:r>
        <w:rPr>
          <w:rFonts w:eastAsia="Amiri" w:cs="Amiri" w:ascii="Amiri" w:hAnsi="Amiri"/>
          <w:color w:val="111111"/>
          <w:sz w:val="28"/>
          <w:szCs w:val="28"/>
          <w:rtl w:val="true"/>
          <w:lang w:bidi="ar-SA"/>
        </w:rPr>
        <w:t xml:space="preserve">. </w:t>
      </w:r>
      <w:bookmarkStart w:id="480" w:name="pg16416_179012"/>
    </w:p>
    <w:p>
      <w:pPr>
        <w:pStyle w:val="Heading3"/>
        <w:numPr>
          <w:ilvl w:val="2"/>
          <w:numId w:val="1"/>
        </w:numPr>
        <w:rPr/>
      </w:pPr>
      <w:bookmarkStart w:id="481" w:name="__RefHeading___Toc7661395_1280447820"/>
      <w:bookmarkStart w:id="482" w:name="_Toc175"/>
      <w:bookmarkEnd w:id="480"/>
      <w:bookmarkEnd w:id="481"/>
      <w:r>
        <w:rPr>
          <w:rtl w:val="true"/>
        </w:rPr>
        <w:t>الطائر الطويل الساقين</w:t>
      </w:r>
      <w:bookmarkEnd w:id="48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رأيت يا مفضّل هذا الطائر الطويل الساقين ، وعرفت ما له من المنفعة في طول ساقيه ، فإنّه أكثر ذلك في ضحضاح من الماء</w:t>
      </w:r>
      <w:r>
        <w:rPr>
          <w:rStyle w:val="FootnoteAnchor"/>
          <w:rtl w:val="true"/>
        </w:rPr>
        <w:footnoteReference w:id="336"/>
      </w:r>
      <w:r>
        <w:rPr>
          <w:rFonts w:ascii="Amiri" w:hAnsi="Amiri" w:eastAsia="Amiri" w:cs="Amiri"/>
          <w:color w:val="111111"/>
          <w:sz w:val="28"/>
          <w:sz w:val="28"/>
          <w:szCs w:val="28"/>
          <w:rtl w:val="true"/>
          <w:lang w:bidi="ar-SA"/>
        </w:rPr>
        <w:t>، فتراه بساقين طويلتين كأنه ربيئة</w:t>
      </w:r>
      <w:r>
        <w:rPr>
          <w:rStyle w:val="FootnoteAnchor"/>
          <w:rtl w:val="true"/>
        </w:rPr>
        <w:footnoteReference w:id="337"/>
      </w:r>
      <w:r>
        <w:rPr>
          <w:rFonts w:ascii="IRNazanin" w:hAnsi="IRNazanin" w:eastAsia="IRNazanin"/>
          <w:color w:val="111111"/>
          <w:sz w:val="28"/>
          <w:sz w:val="28"/>
          <w:szCs w:val="28"/>
          <w:rtl w:val="true"/>
          <w:lang w:bidi="fa-IR"/>
        </w:rPr>
        <w:t>فوق مرقب</w:t>
      </w:r>
      <w:r>
        <w:rPr>
          <w:rStyle w:val="FootnoteAnchor"/>
          <w:rtl w:val="true"/>
        </w:rPr>
        <w:footnoteReference w:id="338"/>
      </w:r>
      <w:r>
        <w:rPr>
          <w:rFonts w:ascii="Amiri" w:hAnsi="Amiri" w:eastAsia="Amiri" w:cs="Amiri"/>
          <w:color w:val="111111"/>
          <w:sz w:val="28"/>
          <w:sz w:val="28"/>
          <w:szCs w:val="28"/>
          <w:rtl w:val="true"/>
          <w:lang w:bidi="ar-SA"/>
        </w:rPr>
        <w:t>، وهو يتأمل ما يدبّ في الماء ، فإذا رأى شيئاً مما يتقوّت به خطا خطوات رقيقاً حتى يتناوله ، ولو كان قصير الساقين ، وكان يخطو نحو الصيد ليأخذه يصيب بطنه الماء فيثور ويذعر منه فيتفرّق عنه ، فخلق له ذانك العمودان ليدرك بهما حاجته ، ولا يفسد عليه طلبه ، تأمل ضروب التدبير في خلق الطائر فإنّك تجد كلّ طويل الساقين طويل العنق ذلك ليتمكن من تناول طعمه من الأرض ، ولو كان طويل الساقين قصير العنق لما استطاع أن يتناول شيئاً من الأرض ، وربما اعين مع طول العنق بطول المناقير ليزداد الأمر عليه سهولة وإمكاناً ، أفلا ترى أنك لا تفتش شيئاً من الخلقة ، إلا وجدته على غاية الصواب والحكمة</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الطائر طويل الساقين ، الذي يعيش غالباً في ضحضاح من الماء ، ويقتات في الغالب على الحيوانات الصغيرة التي توجد في الماء ، فكانت الحكمة الإلهيّة أن تطول ساقاه ليتمكن من اصطياد فريسته؛ إذ لو كانت ساقاه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قصيرتين فإنّه يوجب اضطراب الماء ، ونفور الصيد منه ، وحرمانه من القوت ، كما أنّ من الحكمة طول عنقه ، إذ لو كان قصيراً لأحوج عند إدارة الصيد أن يثني ساقيه حتى يحصل على فريسته ، وبهذه العملية تهرب الفريسة منه ، كما أعانه الله تعالى بطول المنقار ليزداد عليه الأمر سهولة ، فسبحان المبدع والمصوّر</w:t>
      </w:r>
      <w:r>
        <w:rPr>
          <w:rFonts w:eastAsia="Amiri" w:cs="Amiri" w:ascii="Amiri" w:hAnsi="Amiri"/>
          <w:color w:val="111111"/>
          <w:sz w:val="28"/>
          <w:szCs w:val="28"/>
          <w:rtl w:val="true"/>
          <w:lang w:bidi="ar-SA"/>
        </w:rPr>
        <w:t xml:space="preserve">. </w:t>
      </w:r>
      <w:bookmarkStart w:id="483" w:name="pg16416_179014"/>
    </w:p>
    <w:p>
      <w:pPr>
        <w:pStyle w:val="Heading3"/>
        <w:numPr>
          <w:ilvl w:val="2"/>
          <w:numId w:val="1"/>
        </w:numPr>
        <w:rPr/>
      </w:pPr>
      <w:bookmarkStart w:id="484" w:name="__RefHeading___Toc7661397_1280447820"/>
      <w:bookmarkStart w:id="485" w:name="_Toc176"/>
      <w:bookmarkEnd w:id="483"/>
      <w:bookmarkEnd w:id="484"/>
      <w:r>
        <w:rPr>
          <w:rtl w:val="true"/>
        </w:rPr>
        <w:t>العصفور</w:t>
      </w:r>
      <w:bookmarkEnd w:id="48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العصافير كيف تطلب أكلها بالنهار، فهي لا تفقده ولا تجده مجموعاً معداً ، بل تناله بالحركة والطلب ، وكذلك الخلق كله ، فسبحان من قدر الرزق كيف فرّقه ، فلم يجعله مما لا يقدر عليه ، إذ جعل بالخلق حاجة إليه ، ولم يجعله مبذولاً ينال بالهويني</w:t>
      </w:r>
      <w:r>
        <w:rPr>
          <w:rStyle w:val="FootnoteAnchor"/>
          <w:rtl w:val="true"/>
        </w:rPr>
        <w:footnoteReference w:id="339"/>
      </w:r>
      <w:r>
        <w:rPr>
          <w:rFonts w:ascii="Amiri" w:hAnsi="Amiri" w:eastAsia="Amiri" w:cs="Amiri"/>
          <w:color w:val="111111"/>
          <w:sz w:val="28"/>
          <w:sz w:val="28"/>
          <w:szCs w:val="28"/>
          <w:rtl w:val="true"/>
          <w:lang w:bidi="ar-SA"/>
        </w:rPr>
        <w:t>، إذ كان لا صلاح في ذلك ، فإنه لو كان يوجد مجموعاً معداً كانت البهائم تنقلب عليه ، ولا تنقلع عنه حتى تبشم</w:t>
      </w:r>
      <w:r>
        <w:rPr>
          <w:rStyle w:val="FootnoteAnchor"/>
          <w:rtl w:val="true"/>
        </w:rPr>
        <w:footnoteReference w:id="340"/>
      </w:r>
      <w:r>
        <w:rPr>
          <w:rFonts w:ascii="Amiri" w:hAnsi="Amiri" w:eastAsia="Amiri" w:cs="Amiri"/>
          <w:color w:val="111111"/>
          <w:sz w:val="28"/>
          <w:sz w:val="28"/>
          <w:szCs w:val="28"/>
          <w:rtl w:val="true"/>
          <w:lang w:bidi="ar-SA"/>
        </w:rPr>
        <w:t>فتهلك ، وكان الناس أيضاً يصيرون بالفراغ إلى غاية الأشر</w:t>
      </w:r>
      <w:r>
        <w:rPr>
          <w:rStyle w:val="FootnoteAnchor"/>
          <w:rtl w:val="true"/>
        </w:rPr>
        <w:footnoteReference w:id="341"/>
      </w:r>
      <w:r>
        <w:rPr>
          <w:rFonts w:ascii="Amiri" w:hAnsi="Amiri" w:eastAsia="Amiri" w:cs="Amiri"/>
          <w:color w:val="111111"/>
          <w:sz w:val="28"/>
          <w:sz w:val="28"/>
          <w:szCs w:val="28"/>
          <w:rtl w:val="true"/>
          <w:lang w:bidi="ar-SA"/>
        </w:rPr>
        <w:t>حتى يكثر الفساد وتظهر الفواحش</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المقطع ما أبدعه الله تعالى في خلق العصفور ، فإنّه يطلب أكله بالنهار، فيسعى مجداً لالتقاط الحبّ أو صيد بعض الحشرات ، ولم يجد ذلك مجموعاً في مكان واحد ، بل في أمكنة متفرقة ، ولولا سعيه بهذه الصورة لما أمكنه العيش ، لقد اقتضت حكمة الخالق العظيم أن تكون الأرزاق منتشرة في أنحاء الأرض ، ولم يجعل تعالى منالها عسيراً ، بل إنّما ينال بالحركة والسعي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فَامْشُوا فِي مَنَاكِبِها وَكُلُوا مِن رِزْقِهِ</w:t>
      </w:r>
      <w:r>
        <w:rPr>
          <w:rStyle w:val="FootnoteAnchor"/>
          <w:rtl w:val="true"/>
        </w:rPr>
        <w:footnoteReference w:id="342"/>
      </w:r>
      <w:r>
        <w:rPr>
          <w:rFonts w:ascii="Amiri" w:hAnsi="Amiri" w:eastAsia="Amiri" w:cs="Amiri"/>
          <w:color w:val="111111"/>
          <w:sz w:val="28"/>
          <w:sz w:val="28"/>
          <w:szCs w:val="28"/>
          <w:rtl w:val="true"/>
          <w:lang w:bidi="ar-SA"/>
        </w:rPr>
        <w:t xml:space="preserve">، ولولا الحركة والسعي لعمت البطالة ، وساد الفساد في الأرض </w:t>
      </w:r>
      <w:r>
        <w:rPr>
          <w:rFonts w:eastAsia="Amiri" w:cs="Amiri" w:ascii="Amiri" w:hAnsi="Amiri"/>
          <w:color w:val="111111"/>
          <w:sz w:val="28"/>
          <w:szCs w:val="28"/>
          <w:rtl w:val="true"/>
          <w:lang w:bidi="ar-SA"/>
        </w:rPr>
        <w:t xml:space="preserve">. </w:t>
      </w:r>
      <w:bookmarkStart w:id="486" w:name="pg16416_179015"/>
    </w:p>
    <w:p>
      <w:pPr>
        <w:pStyle w:val="Heading3"/>
        <w:numPr>
          <w:ilvl w:val="2"/>
          <w:numId w:val="1"/>
        </w:numPr>
        <w:rPr/>
      </w:pPr>
      <w:bookmarkStart w:id="487" w:name="__RefHeading___Toc7661399_1280447820"/>
      <w:bookmarkStart w:id="488" w:name="_Toc177"/>
      <w:bookmarkEnd w:id="486"/>
      <w:bookmarkEnd w:id="487"/>
      <w:r>
        <w:rPr>
          <w:rtl w:val="true"/>
        </w:rPr>
        <w:t>الطيور الليليّة</w:t>
      </w:r>
      <w:bookmarkEnd w:id="48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ما طعم هذه الأصناف من الطير التي لا تخرج إلا بالليل كمثل البوم والهام</w:t>
      </w:r>
      <w:r>
        <w:rPr>
          <w:rStyle w:val="FootnoteAnchor"/>
          <w:rtl w:val="true"/>
        </w:rPr>
        <w:footnoteReference w:id="343"/>
      </w:r>
      <w:r>
        <w:rPr>
          <w:rFonts w:ascii="IRNazanin" w:hAnsi="IRNazanin" w:eastAsia="IRNazanin"/>
          <w:color w:val="111111"/>
          <w:sz w:val="28"/>
          <w:sz w:val="28"/>
          <w:szCs w:val="28"/>
          <w:rtl w:val="true"/>
          <w:lang w:bidi="fa-IR"/>
        </w:rPr>
        <w:t>والخفاش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سيدي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معاشها من ضروب منتشرة في الجوّ من البعوض والفراش وأشباه الجراد واليعاسيب</w:t>
      </w:r>
      <w:r>
        <w:rPr>
          <w:rStyle w:val="FootnoteAnchor"/>
          <w:rtl w:val="true"/>
        </w:rPr>
        <w:footnoteReference w:id="344"/>
      </w:r>
      <w:r>
        <w:rPr>
          <w:rFonts w:ascii="Amiri" w:hAnsi="Amiri" w:eastAsia="Amiri" w:cs="Amiri"/>
          <w:color w:val="111111"/>
          <w:sz w:val="28"/>
          <w:sz w:val="28"/>
          <w:szCs w:val="28"/>
          <w:rtl w:val="true"/>
          <w:lang w:bidi="ar-SA"/>
        </w:rPr>
        <w:t xml:space="preserve">، وذلك أنّ هذه الضروب منتشرة في الجوّ لا يخلو منها موضع ، واعتبر ذلك بأنك إذا وضعت سراجاً بالليل في سطح أو عرصه دار اجتمع عليه من هذه الضروب شيء كثير ، فمن أين يأتي ذلك كلّه إلّا من القرب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 من الصحارى والبراري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يوافي تلك الساعة من موضع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يبصر من ذلك البعد سراجاً في دار محفوفة بالدور فيقصد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عياناً تتهافت على السراج من قرب ، فيدل ذلك على أنها منتشرة في كلّ موضع من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الأصناف من الطير تلتمسها إذا خرجت فتتقوّت بها ، فانظر كيف وجه الرزق لهذه الطيور التي لا تخرج إلا بالليل من هذه الضروب المنتشرة في الجو ، واعرف ذلك المعنى في خلق هذه الضروب </w:t>
      </w:r>
    </w:p>
    <w:p>
      <w:pPr>
        <w:pStyle w:val="BookText"/>
        <w:rPr/>
      </w:pPr>
      <w:r>
        <w:rPr>
          <w:rFonts w:ascii="Amiri" w:hAnsi="Amiri" w:eastAsia="Amiri" w:cs="Amiri"/>
          <w:color w:val="111111"/>
          <w:sz w:val="28"/>
          <w:sz w:val="28"/>
          <w:szCs w:val="28"/>
          <w:rtl w:val="true"/>
          <w:lang w:bidi="ar-SA"/>
        </w:rPr>
        <w:t>المنتشرة التي عسى أن يظنّ الظانّ إنّها فضل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وقضت حكمة الخالق العظيم على عدم خروج بعض مخلوقاته في النهار لطلب القوت ، وخروجها ليلاً الذي جعله الله تعالى سباتاً لأكثر مخلوقاته ، ومن هذا الصنف الذي يخرج ليلا البوم والهام والخفاش ، أما البوم فإنّه لو خرج في النهار لأتى على بقيّة الطيور فأكل بيضها وفراخها وذلك لما له من القوة والسلطة التي لا يقوى عليها الطير، وقد شاءت حكمة الله أن تضعف في النهار، فتخاف إن خرجت أن تهجم عليها الطيور ، فلذا تخرج ليلاً وعلل بتعليل آخر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الهوام ، فإنّها حشرات الأرض ، وهي لا تخرج في النهار ، ولو خرجت لعاقت الناس عن أعمالهم فاقتضت حكمة الخالق العظيم خروجها ليلاً، وقد جعلها تعالى قوتاً للطيور التي تخرج ليلاً، وهذه الحشرات منتشرة في الجوّ لا يخلو منها موضع، وآية ذلك أنك لو وضعت سراجاً ليلاً في مكان ، فإنك ترى ضروباً مختلفة من الحشرات مجتمعة عليه ، فسبحان الخالق العظيم الذي جعلها قوتاً للحيوانات التي لا تخرج في النهار </w:t>
      </w:r>
      <w:r>
        <w:rPr>
          <w:rFonts w:eastAsia="Amiri" w:cs="Amiri" w:ascii="Amiri" w:hAnsi="Amiri"/>
          <w:color w:val="111111"/>
          <w:sz w:val="28"/>
          <w:szCs w:val="28"/>
          <w:rtl w:val="true"/>
          <w:lang w:bidi="ar-SA"/>
        </w:rPr>
        <w:t xml:space="preserve">. </w:t>
      </w:r>
      <w:bookmarkStart w:id="489" w:name="pg16416_179017"/>
    </w:p>
    <w:p>
      <w:pPr>
        <w:pStyle w:val="Heading3"/>
        <w:numPr>
          <w:ilvl w:val="2"/>
          <w:numId w:val="1"/>
        </w:numPr>
        <w:rPr/>
      </w:pPr>
      <w:bookmarkStart w:id="490" w:name="__RefHeading___Toc7661401_1280447820"/>
      <w:bookmarkStart w:id="491" w:name="_Toc178"/>
      <w:bookmarkEnd w:id="489"/>
      <w:bookmarkEnd w:id="490"/>
      <w:r>
        <w:rPr>
          <w:rtl w:val="true"/>
        </w:rPr>
        <w:t>الخفاش</w:t>
      </w:r>
      <w:bookmarkEnd w:id="49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الخفّاش خلقة عجيبة بين خلقة الطير وذوات الأربع ، وهو لذوات الأربع أقرب ، وذلك أنه ذو أذنين ناشزتين</w:t>
      </w:r>
      <w:r>
        <w:rPr>
          <w:rStyle w:val="FootnoteAnchor"/>
          <w:rtl w:val="true"/>
        </w:rPr>
        <w:footnoteReference w:id="346"/>
      </w:r>
      <w:r>
        <w:rPr>
          <w:rFonts w:ascii="Amiri" w:hAnsi="Amiri" w:eastAsia="Amiri" w:cs="Amiri"/>
          <w:color w:val="111111"/>
          <w:sz w:val="28"/>
          <w:sz w:val="28"/>
          <w:szCs w:val="28"/>
          <w:rtl w:val="true"/>
          <w:lang w:bidi="ar-SA"/>
        </w:rPr>
        <w:t>، ولسان ، ووبر ، وهو يلد ولاداً ، ويرضع ، ويبول ، ويمشى إذا مشى على أربع ، وكل هذا خلاف صفة الطير ، ثمّ هو أيضاً يخرج بالليل ، ويتقوت بما يسري في الجو من الفراش ، وما أشبه ، وقد 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طعم للخفّاش ، وأن غذاءه من النسيم وحده ، وذلك يبطل ويفسد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خروج الثفل والبول منه ، فإن هذا لا يكون من غير طعم ، والأخرى أنه ذو أسنان ، ولو كان لا يطعم شيئاً لم يكن للأسنان فيه معنى ، وليس في الخلقة شيء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المآرب فيه فمعروفة ، حتى إن زبله يدخل في بعض الأعمال ومن أعظم الإرب فيه خلقته العجيبة الدالة على قدرة الخالق جل ثناؤه ، وتصرّفه فيما شاء ، كيف شاء لضرب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هذا المقطع خلق الله تعالى للخفّاش ، فهو من اللبائن الوحيدة التي تستطيع الطيران وهو ضعيف البصر لا يبصر في نور الشمس ولا في ضوء القمر، ولكنّه قوي في حاسة سمعه ، وإذا طار في ظلمة فإنّه لا يصطدم بشيء ، ويقتات على البعوض والذباب والفراش والحشرات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شابه الحيوانات ذوات الأربع ، فله أذنان ناشزتان ، وأسنان ، وخصيتين ، </w:t>
      </w:r>
    </w:p>
    <w:p>
      <w:pPr>
        <w:pStyle w:val="BookText"/>
        <w:rPr/>
      </w:pPr>
      <w:r>
        <w:rPr>
          <w:rFonts w:ascii="IRNazanin" w:hAnsi="IRNazanin" w:eastAsia="IRNazanin"/>
          <w:color w:val="111111"/>
          <w:sz w:val="28"/>
          <w:sz w:val="28"/>
          <w:szCs w:val="28"/>
          <w:rtl w:val="true"/>
          <w:lang w:bidi="fa-IR"/>
        </w:rPr>
        <w:t xml:space="preserve">ولا ريش له ، وقد وصفه أمير البيان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لَطَائِفِ صَنْعَتِهِ ، وَعَجَائِبِ خِلْقَتِهِ ، مَا أَرَانَا مِنْ غَوَامِضِ الْحِكْمَةِ فِي هَذِهِ الْخَفَافِيشِ الَّتِي يَقْبِضُهَا الضَّيَاءُ الْبَاسِطُ لِكُلِّ شَيْءٍ ، وَيَبْسُطُهَا الظَّلَامُ الْقَابِضُ لِكُلِّ حَيَّ ؛ وَكَيْفَ عَشِيَتْ أَعْيُنُهَا عَنْ أَنْ تَسْتَمِدَّ مِنَ الشَّمْسِ الْمُضِيئَةِ نُوراً تَهْتَدِي بِهِ فِي مَذَاهِبِهَا ، وَتَتَّصِلُ بِعَلَانِيَةِ بُرْهَانِ الشَّمْسِ إِلَى مَعَارِفِهَا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وَرَدَعَهَا بِتَلَالُوْ ضِيَائِهَا عَنِ الْمُضِيَّ فِي سُبُحَاتِ إِشْرَاقِهَا ، وَأَكَنَّهَا فِي مَكَامِنِهَا عَنِ الذَّهَابِ فِي بُلَجِ انْتِلَاقِهَا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مُسْدَلَةُ الْجُفُونِ بِالنَّهَارِ عَلَى أَحِدَاقِهَا ، وَجَاعِلَةُ اللَّيْلِ سِرَاجاً تَسْتَدِلُّ بِهِ فِي الْتمَاسِ أَرْزَاقِهَا ؛ فَلَا يَرُدُّ أَبْصَارَهَا إِسْدَافُ ظُلْمَتِهِ ، وَلَا تَمْتَنِعُ مِنَ الْمُضِيَّ فِيهِ لِغَسَقِ دُجُنَّتِهِ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أَلْقَتِ الشَّمْسُ قِنَاعَهَا ، وَبَدَتْ أَوْضَاحُ نَهَارِهَا ، وَدَخَلَ مِنْ إِشْرَاقِ نُورِهَا عَلَى الشِّبَابِ فِي وِجَارِهَا ، أَطْبَقَتِ الْأَجْفَانَ عَلَى مَافِيهَا ، وَتَبَلَّغَتْ بِمَا اكْتَسَبَتْهُ مِنَ الْمَعَاشِ فِي ظُلَمِ لياليها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مَنْ جَعَلَ اللَّيْلَ لَهَا نَهَاراً وَمَعَاشاً ، وَالنَّهَارَ سَكَناً وَقَراراً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لَهَا أَجْنِحَةً مِنْ لَحْمِهَا تَعْرُجُ بِهَا عِنْدَ الْحَاجَةِ إِلَى الطَّبَرَانِ ، كَأَنَّهَا شَطَايَا الْآذَانِ غَيْرَ ذَوَاتِ رِيش وَلَا قَصَبٍ ، إِلَّا أَنَّكَ تَرَى مَوَاضِعَ الْعُرُوقِ بَيْنَةٌ أَعْلَاماً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جَنَاحَانِ لَمَّا يَرِقًا فَيْنْشَفًا، وَلَمْ يَغْلُظَا فَيْثْقُلَا تَطِيرُ وَوَلَدُهَا لَاصِقٌ بِهَا لَاجِيءٌ إِلَيْهَا ، يَقَعُ إِذَا وَقَعَتْ ، وَيَرْتَفِعُ إِذَا ارْتَفَعَتْ ، لَا يُفَارِقُهَا حَتَّى تَشْتَدَّ أَرْكَانُهُ ، وَيَحْمِلَهُ لِلنُّهوض جَنَاحُهُ ، وَيَعْرِفَ مَذَاهِبَ عَيْشِهِ ، وَمَصَالِحَ نَفْسِهِ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فنّد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بعض المغفلين الذين ذهبوا إلى أن الخفافيش تتغذى الالها بالنسيم ، فإنّ ذلك باطل من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الثفل والبول منها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لها أسناناً ولا معنى لوجودها في حيوان لا يأكل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خلق الخفاش من أوضح الأدلة على وجود الخالق العظيم الذي أبدع صنع كلّ شيء </w:t>
      </w:r>
      <w:r>
        <w:rPr>
          <w:rFonts w:eastAsia="Amiri" w:cs="Amiri" w:ascii="Amiri" w:hAnsi="Amiri"/>
          <w:color w:val="111111"/>
          <w:sz w:val="28"/>
          <w:szCs w:val="28"/>
          <w:rtl w:val="true"/>
          <w:lang w:bidi="ar-SA"/>
        </w:rPr>
        <w:t xml:space="preserve">. </w:t>
      </w:r>
      <w:bookmarkStart w:id="492" w:name="pg16416_179020"/>
    </w:p>
    <w:p>
      <w:pPr>
        <w:pStyle w:val="Heading3"/>
        <w:numPr>
          <w:ilvl w:val="2"/>
          <w:numId w:val="1"/>
        </w:numPr>
        <w:rPr/>
      </w:pPr>
      <w:bookmarkStart w:id="493" w:name="__RefHeading___Toc7661403_1280447820"/>
      <w:bookmarkStart w:id="494" w:name="_Toc179"/>
      <w:bookmarkEnd w:id="492"/>
      <w:bookmarkEnd w:id="493"/>
      <w:r>
        <w:rPr>
          <w:rtl w:val="true"/>
        </w:rPr>
        <w:t>أبو تمرة</w:t>
      </w:r>
      <w:bookmarkEnd w:id="49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الطائر الصغير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عشش في بعض الأوقات في بعض الشجر ، فنظر إلى حيّة عظيمة قد أقبلت نحو عشه ، فاغرة فاهها تبتغيه لتبتلعه ، فبينما هو يتقلب ويضطرب في طلب حيلة منها إذ وجد حسكة فحملها وألقاها في فم الحية ، فلم تزل الحية تتلوى وتتقلب حتى ماتت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أفرأيت لو لم أخبرك بذلك كان يخطر ببالك أو ببال غيرك أنه يكون من الحسكة هذه المنفعة ؟ أو يكون من طائر صغير أو كبير مثل هذه الحيلة ، فاعتبر بهذا ، وكثير من الأشياء يكون فيها منافع لا تعرف إلا بحادث يحدث أو خبر يسمع به</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الطيور الجميلة ، ويعرف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عصافير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يقتات على الحشرات التي تأتي لامتصاص رحيق الأزهار ، ولهذا الطائر من الذكاء ما يحفظ به نفسه من فتك عدوّه، وكان من ذكائه القصّة التي حكاها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تدلّ على عظيم فطنته ، فسبحانه الله المبدع والمكوّن لكلّ شيء </w:t>
      </w:r>
      <w:r>
        <w:rPr>
          <w:rFonts w:eastAsia="IRNazanin" w:cs="IRNazanin"/>
          <w:color w:val="111111"/>
          <w:sz w:val="28"/>
          <w:szCs w:val="28"/>
          <w:rtl w:val="true"/>
          <w:lang w:bidi="fa-IR"/>
        </w:rPr>
        <w:t xml:space="preserve">. </w:t>
      </w:r>
      <w:bookmarkStart w:id="495" w:name="pg16416_179021"/>
    </w:p>
    <w:p>
      <w:pPr>
        <w:pStyle w:val="Heading3"/>
        <w:numPr>
          <w:ilvl w:val="2"/>
          <w:numId w:val="1"/>
        </w:numPr>
        <w:rPr/>
      </w:pPr>
      <w:bookmarkStart w:id="496" w:name="__RefHeading___Toc7661405_1280447820"/>
      <w:bookmarkStart w:id="497" w:name="_Toc180"/>
      <w:bookmarkEnd w:id="495"/>
      <w:bookmarkEnd w:id="496"/>
      <w:r>
        <w:rPr>
          <w:rtl w:val="true"/>
        </w:rPr>
        <w:t>النحل</w:t>
      </w:r>
      <w:bookmarkEnd w:id="49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النحل واحتشاده في صنعة العسل ، وتهيئة البيوت المسدّسة وما ترى في ذلك من دقائق الفطنة ، فإنّك إذا تأملت العمل رأيته عجيباً لطيفاً ، وإذا رأيت المعمول وجدته عظيماً شريفاً موقعه من الناس ، وإذا رجعت إلى الفاعل ألفيته غيبيّاً جاهلاً بنفسه فضلاً عما سوى ذلك ، ففي هذا أوضح الدلالة على أنّ الصواب والحكمة في هذه الصنعة ليس للنحل بل هي للذي طبعه عليها ، وسخّره فيها لمصلحة الناس</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الحشرات التي تعيش على النبات، وعلى الأغلب أنّها تتغذى من رحيق الأزهار والطلع ، وهي من عجائب المخلوقات ، وذلك بما تقوم به من أعمال في غاية النظام والدقة ، فهي تبني البيوت الهندسية، وتصنع العسل الذي جعله تعالى شفاء للنّاس ، ولذة للشاربين ، وتتألف من العمّال الذين يقومون بدور مهم في تكوين الخلايا ، فإنّ بعضهم يقوم بجمع الطعام ، وبعضهم يربّي الأطفال ، وبعضهم يصنع الأقراص لبناء القفير ، ولهم ملكة تقوم بصنع البيض في القفير وهو بيت النحل ، ولهم نظام عجیب دلّ على عظمة الخالق الحكيم الذي أبدع الخلق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هذا الجراد ، وما أضعفه وأقواه ، فإنّك إذا تأملت خلقه رأيته كأضعف الأشياء ، وإن دلفت</w:t>
      </w:r>
      <w:r>
        <w:rPr>
          <w:rStyle w:val="FootnoteAnchor"/>
          <w:rtl w:val="true"/>
        </w:rPr>
        <w:footnoteReference w:id="348"/>
      </w:r>
      <w:r>
        <w:rPr>
          <w:rFonts w:ascii="Amiri" w:hAnsi="Amiri" w:eastAsia="Amiri" w:cs="Amiri"/>
          <w:color w:val="111111"/>
          <w:sz w:val="28"/>
          <w:sz w:val="28"/>
          <w:szCs w:val="28"/>
          <w:rtl w:val="true"/>
          <w:lang w:bidi="ar-SA"/>
        </w:rPr>
        <w:t>عساكره نحو بلد من البلدان لم يستطع أحد أن يحميه منه ، ألا ترى أنّ ملكاً من ملوك الأرض لو جمع خيل ورجله</w:t>
      </w:r>
      <w:r>
        <w:rPr>
          <w:rStyle w:val="FootnoteAnchor"/>
          <w:rtl w:val="true"/>
        </w:rPr>
        <w:footnoteReference w:id="349"/>
      </w:r>
      <w:r>
        <w:rPr>
          <w:rFonts w:ascii="Amiri" w:hAnsi="Amiri" w:eastAsia="Amiri" w:cs="Amiri"/>
          <w:color w:val="111111"/>
          <w:sz w:val="28"/>
          <w:sz w:val="28"/>
          <w:szCs w:val="28"/>
          <w:rtl w:val="true"/>
          <w:lang w:bidi="ar-SA"/>
        </w:rPr>
        <w:t xml:space="preserve">ليحمي بلاده من الجراد لم يقدر على ذلك ، أفليس من الدلائل على قدرة الخالق تعالى أن يبعث أضعف خلقه إلى أقوى خلقه فلا يستطيع 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كيف ينساب على وجه الأرض مثل السيل فيغشى السهل والجبل ، والبدو والحضر، حتّى يستر نور الشمس بكثرته ، فلو كان هذا مما يصنع بالأيدي متى كان تجتمع منه هذه الكثرة ، وفي كم سنة كان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بذلك على القدرة التي لا يؤديها شيء ولا يكثر عليها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آيات الله البينات خلقه للجراد الذي يجرد الأرض جرداً ، ولا يبقي من نبتها وثمارها شيئاً ، ولهذه الجهة سمّي بالجراد ، وهي تجتمع في أسراب هائلة قد تستر نور الشمس، وتطير طالبة لرزقها ولها رئيس خاص تجتمع حوله كالجند حول قائده ، فإذا طار طارت معه ، وإذا نزل نزلت معه ، والكارثة الكبرى تحل بالمزرعة التي يغزوها الجراد ، فإنّه لا يبقى فيها أي شيء من النبت والزروع ، ولا تقابله قوة ملك أو جند سلطان مهما جمع عدته وعديده ، وقد لعبت المبيدات الحديثة دوراً مهماً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إبادته ، إلّا أنّها لم تتمكن من القضاء عليه ، فسبحان الخالق العظيم الذي خلق هذه الجيوش الجزارة من أضعف مخلوقاته فجعلها تهدّد أقوى الدول في اقتصادها ، وتبيد ثروتها الزراعية ، وتعالت حكمة الله المبدع العظيم </w:t>
      </w:r>
      <w:r>
        <w:rPr>
          <w:rFonts w:eastAsia="Amiri" w:cs="Amiri" w:ascii="Amiri" w:hAnsi="Amiri"/>
          <w:color w:val="111111"/>
          <w:sz w:val="28"/>
          <w:szCs w:val="28"/>
          <w:rtl w:val="true"/>
          <w:lang w:bidi="ar-SA"/>
        </w:rPr>
        <w:t xml:space="preserve">. </w:t>
      </w:r>
      <w:bookmarkStart w:id="498" w:name="pg16416_179024"/>
    </w:p>
    <w:p>
      <w:pPr>
        <w:pStyle w:val="Heading3"/>
        <w:numPr>
          <w:ilvl w:val="2"/>
          <w:numId w:val="1"/>
        </w:numPr>
        <w:rPr/>
      </w:pPr>
      <w:bookmarkStart w:id="499" w:name="__RefHeading___Toc7661407_1280447820"/>
      <w:bookmarkStart w:id="500" w:name="_Toc181"/>
      <w:bookmarkEnd w:id="498"/>
      <w:bookmarkEnd w:id="499"/>
      <w:r>
        <w:rPr>
          <w:rtl w:val="true"/>
        </w:rPr>
        <w:t>السمك</w:t>
      </w:r>
      <w:bookmarkEnd w:id="50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خلق السمك ، ومشاكلته للأمر الذي قدر أن يكون عليه ، فإنّه خلق غير ذي قوائم لأنه لا يحتاج إلى المشي إذ كان مسكنه الماء ، وخلق غير ذي رئة لأنه لا يستطيع أن يتنفس وهو منغمس في اللجة ، وجعلت له مكان القوائم أجنحة شداد يضرب بها في جانبيه كما يضرب الملاح بالمجاديف من جانبي السفينة ، وكسي جسمه قشوراً متاناً متداخلة كتداخل الدروع والجواشن</w:t>
      </w:r>
      <w:r>
        <w:rPr>
          <w:rStyle w:val="FootnoteAnchor"/>
          <w:rtl w:val="true"/>
        </w:rPr>
        <w:footnoteReference w:id="350"/>
      </w:r>
      <w:r>
        <w:rPr>
          <w:rFonts w:ascii="Amiri" w:hAnsi="Amiri" w:eastAsia="Amiri" w:cs="Amiri"/>
          <w:color w:val="111111"/>
          <w:sz w:val="28"/>
          <w:sz w:val="28"/>
          <w:szCs w:val="28"/>
          <w:rtl w:val="true"/>
          <w:lang w:bidi="ar-SA"/>
        </w:rPr>
        <w:t>لتقيه من الآفات ، فأعين بفضل حسّ في الشمّ لأنّ بصره ضعيف ، والماء يحجبه ، فصار يشم الطعم من البعد البعيد فينتجعه</w:t>
      </w:r>
      <w:r>
        <w:rPr>
          <w:rStyle w:val="FootnoteAnchor"/>
          <w:rtl w:val="true"/>
        </w:rPr>
        <w:footnoteReference w:id="351"/>
      </w:r>
      <w:r>
        <w:rPr>
          <w:rFonts w:ascii="Amiri" w:hAnsi="Amiri" w:eastAsia="Amiri" w:cs="Amiri"/>
          <w:color w:val="111111"/>
          <w:sz w:val="28"/>
          <w:sz w:val="28"/>
          <w:szCs w:val="28"/>
          <w:rtl w:val="true"/>
          <w:lang w:bidi="ar-SA"/>
        </w:rPr>
        <w:t xml:space="preserve">، فيتبعه ، وإلا فكيف يعلم به وبموضعه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من فيه إلى صماخه</w:t>
      </w:r>
      <w:r>
        <w:rPr>
          <w:rStyle w:val="FootnoteAnchor"/>
          <w:rtl w:val="true"/>
        </w:rPr>
        <w:footnoteReference w:id="352"/>
      </w:r>
      <w:r>
        <w:rPr>
          <w:rFonts w:ascii="Amiri" w:hAnsi="Amiri" w:eastAsia="Amiri" w:cs="Amiri"/>
          <w:color w:val="111111"/>
          <w:sz w:val="28"/>
          <w:sz w:val="28"/>
          <w:szCs w:val="28"/>
          <w:rtl w:val="true"/>
          <w:lang w:bidi="ar-SA"/>
        </w:rPr>
        <w:t>منافذ ، هو يعبّ الماء بفيه ، ويرسله من صماخيه فيتروح إلى ذلك ، كما يتروّح غيره من الحيوان إلى تنسم هذا النسيم</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السمك حيوان يعيش في الماء طيلة حياته ، وله أنواع متعددة كثيرة ، وقد خلقه الله تعالى وليس له أرجل لأنه لا يحتاج إلى المشي لأنّ مسكنه الماء ، وقد خلق له زوجان من الزعانف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أمامي وزوج خلفي ، كما له زعنفة وسطية واحدة في الظهر ، كما تكون له زعنفة في البطن ، وكلّ هذه الزعانف عدا ذنبه تساعد السمكة على الحركة داخل الماء ، أما الزعانف الزوجيّة فتساعدها على الصعود والهبوط في الماء ، كما تساعدها على حفظ التوازن والوقوف في قعر الماء ، وقد سمّاها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بالأجنحة الشداد ، وأشار إلى عملها بالضرب إلى الجانبين لتحريك الجسم هبوطاً وصعوداً وجرياً في الأطراف، إذ شبهها بالمجاذيف بيد الملاح من جانبي السفينة ، وأعرب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القشور التي كسي بها جسم السمك؛ لأنها تقي جسمها من الصدمات الخارجية ، فهي كالدرع لها ، وذكر الإمام لا تنفسها ، وأنها تتنفّس من الغلاصم ، وهي عبارة عن صفائح رقيقة تنتشر فيها أوعية شعرية دموية ، يتعرّض أكبر سطح منها للماء المذاب فيه الهواء فيحصل تبادل بين محتويات هذه الأوعية من الدم الغازي، وبين الهواء المذاب في الماء ، ثمّ يعود الدم من الغلاصم إلى سائر أنحاء البدن بعد تزويده بالأوكسجين فيدور دورته في جسم السمكة ثمّ يعود إلى الغلاصم ، وهكذا تتكوّن لديها دورة دموية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لها في مقدّمة المريء كيس هوائي مماثل للرئة ، وليس برئة وفائدته أنها إذا أرادت النزول في الماء عملت على تصغير حجمه بامتصاص شيء من محتوياته الغازية فتغوص في عمق الماء ، وإذا أرادت الصعود أضافت شيئاً من الهواء إلى محتوياته ، وهذا يكون معيناً لها على التنفّس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أعضاء الحس في السمك ضعيفة ، خصوصاً العينين اللتين يحجبهما الماء عن الرؤية ، وأمّا الأذنان فلما لم تكن لهما طبلة تنقل إليهما الأمواج الصوتية ، فلما كانت هذه الحواس ضعيفة جعل الله تعالى لها خلايا حسية تقع تحت الخطين في الجانبين ، وبواسطتهما تشعر السمكة بأضعف التموّجات داخل الماء حتّى أنّها لتشعر بسببهما العمق الذي هي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الشمّ الذي هو أقوى ما لديها من الحواس فهو بواسطة الكيسين الشمّيّين اللذين لم يوجد لهما اتصال مع تجويف الفم ، ولا الخياشيم ، وبواسطتهما تشم السمكة الطعم من بعد فتنجعه فتتوجه نحوه لتأكله ، وهذا كله من تدبير الله تعالى ، وبالغ حكمته وبديع صنعه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501" w:name="pg16416_179026"/>
    </w:p>
    <w:p>
      <w:pPr>
        <w:pStyle w:val="Heading3"/>
        <w:numPr>
          <w:ilvl w:val="2"/>
          <w:numId w:val="1"/>
        </w:numPr>
        <w:rPr/>
      </w:pPr>
      <w:bookmarkStart w:id="502" w:name="__RefHeading___Toc7661409_1280447820"/>
      <w:bookmarkStart w:id="503" w:name="_Toc182"/>
      <w:bookmarkEnd w:id="501"/>
      <w:bookmarkEnd w:id="502"/>
      <w:r>
        <w:rPr>
          <w:rtl w:val="true"/>
        </w:rPr>
        <w:t>تناسل السمك</w:t>
      </w:r>
      <w:bookmarkEnd w:id="50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الآن في كثرة نسله ، وما خُص به من ذلك ، فإنك ترى في جوف السمكة الواحدة من البيض ما لا يحصى كثرة ، والعلة في ذلك أن يتسع لما يغتذى به من أصناف الحيوان ، فإنّ أكثرها يأكل السمك ، حتى إنّ السباع أيضاً في حافات الآجام</w:t>
      </w:r>
      <w:r>
        <w:rPr>
          <w:rStyle w:val="FootnoteAnchor"/>
          <w:rtl w:val="true"/>
        </w:rPr>
        <w:footnoteReference w:id="354"/>
      </w:r>
      <w:r>
        <w:rPr>
          <w:rFonts w:ascii="Amiri" w:hAnsi="Amiri" w:eastAsia="Amiri" w:cs="Amiri"/>
          <w:color w:val="111111"/>
          <w:sz w:val="28"/>
          <w:sz w:val="28"/>
          <w:szCs w:val="28"/>
          <w:rtl w:val="true"/>
          <w:lang w:bidi="ar-SA"/>
        </w:rPr>
        <w:t>عاكفة على الماء أيضاً كي ترصد السمك ، فإذا مر بها خطفته ، فلما كانت السباع تأكل السمك ، والطير يأكل السمك ، والناس يأكلون السمك ، والسمك يأكل السمك ، كان من التدبير فيه أن يكون على ما هو عليه من الكثرة ، فإذا أردت أن تعرف سعة حكمة الخالق ، وقصر علم المخلوقين فانظر إلى ما في البحار من ضروب السمك ، ودواب الماء ، والأصداف والأصناف التي لا تحصى ، ولا تعرف منافعها إلا الشيء بعد الشيء يدركه الناس بأسباب تحدث مثل القرمز</w:t>
      </w:r>
      <w:r>
        <w:rPr>
          <w:rStyle w:val="FootnoteAnchor"/>
          <w:rtl w:val="true"/>
        </w:rPr>
        <w:footnoteReference w:id="355"/>
      </w:r>
      <w:r>
        <w:rPr>
          <w:rFonts w:ascii="Amiri" w:hAnsi="Amiri" w:eastAsia="Amiri" w:cs="Amiri"/>
          <w:color w:val="111111"/>
          <w:sz w:val="28"/>
          <w:sz w:val="28"/>
          <w:szCs w:val="28"/>
          <w:rtl w:val="true"/>
          <w:lang w:bidi="ar-SA"/>
        </w:rPr>
        <w:t xml:space="preserve">، فإنّه لما عرف الناس صبغه ، بأن كلبة تجول على شاطئالبحر ، فوجدت شيئاً من الصنف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الحلزون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فأكلته فاختضب خطمها بدمه ، فنظر الناس إلى حسنه فاتخذوه صبغاً ، وأشباه هذا ممّا يقف الناس عليه حالاً بعد حال ، وزماناً بعد زمان</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المقطع كثرة تناسل السمك ، فهي أكثر الحيوانات نسلاً ، أما الحكمة ذلك فهي كثرة المتغذين به ، فإنّ الكبير من السمك يأكل الصغار منه، كما أنّ </w:t>
      </w:r>
    </w:p>
    <w:p>
      <w:pPr>
        <w:pStyle w:val="BookText"/>
        <w:rPr/>
      </w:pPr>
      <w:r>
        <w:rPr>
          <w:rFonts w:ascii="Amiri" w:hAnsi="Amiri" w:eastAsia="Amiri" w:cs="Amiri"/>
          <w:color w:val="111111"/>
          <w:sz w:val="28"/>
          <w:sz w:val="28"/>
          <w:szCs w:val="28"/>
          <w:rtl w:val="true"/>
          <w:lang w:bidi="ar-SA"/>
        </w:rPr>
        <w:t>السباع المفترسة تقتات منه كالدب ، وسبع البحر ، وكذلك بعض الطيور كالبرهان و واللقلق والدواس فإنّ أغلب قوتها من السمك ، ونظراً لكثرة المتغذين به فقد اقتضت الحكمة الإلهية تكثير نسله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الأدلة الحسيّيّة في دنيا الحيوانات التي أقامها إمام المتقين والموحدين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توحيد الله تعالى خالق الكون وواهب الحياة ، ولننظر إلى بعض الأدلة الحسية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توحيد المفضل </w:t>
      </w:r>
      <w:r>
        <w:rPr>
          <w:rFonts w:eastAsia="IRNazanin" w:cs="IRNazanin"/>
          <w:color w:val="111111"/>
          <w:sz w:val="28"/>
          <w:szCs w:val="28"/>
          <w:rtl w:val="true"/>
          <w:lang w:bidi="fa-IR"/>
        </w:rPr>
        <w:t xml:space="preserve">. </w:t>
      </w:r>
      <w:bookmarkStart w:id="504" w:name="pg16416_179028"/>
    </w:p>
    <w:p>
      <w:pPr>
        <w:pStyle w:val="Heading3"/>
        <w:numPr>
          <w:ilvl w:val="2"/>
          <w:numId w:val="1"/>
        </w:numPr>
        <w:rPr/>
      </w:pPr>
      <w:bookmarkStart w:id="505" w:name="__RefHeading___Toc7661411_1280447820"/>
      <w:bookmarkStart w:id="506" w:name="_Toc183"/>
      <w:bookmarkEnd w:id="504"/>
      <w:bookmarkEnd w:id="505"/>
      <w:r>
        <w:rPr>
          <w:rtl w:val="true"/>
        </w:rPr>
        <w:t>النجوم الثوابت والسيّارة</w:t>
      </w:r>
      <w:bookmarkEnd w:id="506"/>
    </w:p>
    <w:p>
      <w:pPr>
        <w:pStyle w:val="Heading4"/>
        <w:numPr>
          <w:ilvl w:val="3"/>
          <w:numId w:val="1"/>
        </w:numPr>
        <w:rPr/>
      </w:pPr>
      <w:bookmarkStart w:id="507" w:name="__RefHeading___Toc7661413_1280447820"/>
      <w:bookmarkStart w:id="508" w:name="_Toc184"/>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النجوم ، واختلاف مسيرها ، فبعضها لا تفارق مراكزها من الفلك ، ولا تسير إلا مجتمعة ، وبعضها مطلقة تنتقل في البروج ، وتفترق في مسيرها ، فكل واحد منها يسير سيرين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نحو المغرب ، والآخر خاص لنفسه نحو المشرق ، أحدهما مع كالنملة التي تدور على الرحى ، فالرحى تدور ذات اليمين ، والنملة تدور ذات الشمال ، والنملة في ذلك تتحرّك حركتين مختلفتين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بنفسها فتتوجه أمامها ، والأخرى مستكرهة مع الرحى تجذبها إلى خلفها ، فسأل الزاعمين أنّ النجوم صارت على ما هي عليه بالإهمال من غير عمد ، ولا صانع لها ، ما منعها أن تكون كلّها راتبة ، أو تكون كلها منتقلة ، فإنّ الإهمال معنى واحد ، فكيف صار يأتي بحركتين مختلفتين على وزن و تقدير ، ففي هذا بيان أنّ مسير الفريقين على ما يسيران عليه بعمد وتدبير ، وحكمة وتقدير ، وليس بإهمال كما يزعم المعطلة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عوالم النجوم فهي من الأمور المذهلة والمحيرة للأفكار ، وهي تدلّ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الخالق الحكيم ، وعظيم قدرته التي لا حد لها ، فهناك الملايين من المجرات التي لا تحصى ، وكلّ مجرّة تحتوي على آلاف الكواكب ، وهي تسبح في الفضاء ، ومن الأمور المفروغ عنه ، أن كثيراً من هذه الكواكب أكبر بكثير من هذه الأرض التي نعيش عليها ، فقد اكتشفت حديثاً كوكب مساحته من </w:t>
      </w:r>
      <w:bookmarkStart w:id="509" w:name="pg16416_179029"/>
    </w:p>
    <w:p>
      <w:pPr>
        <w:pStyle w:val="BookText"/>
        <w:rPr/>
      </w:pPr>
      <w:bookmarkEnd w:id="509"/>
      <w:r>
        <w:rPr>
          <w:rFonts w:ascii="Amiri" w:hAnsi="Amiri" w:eastAsia="Amiri" w:cs="Amiri"/>
          <w:color w:val="111111"/>
          <w:sz w:val="28"/>
          <w:sz w:val="28"/>
          <w:szCs w:val="28"/>
          <w:rtl w:val="true"/>
          <w:lang w:bidi="ar-SA"/>
        </w:rPr>
        <w:t>الجنوب إلى الشمال عشر ملايين سنة ضوئية ، وأنّ نسبة الأرض كنسبة الجوزة إلى هذه الأرض ، وله مائة قمر يدور حوله ، وأن الإنسان منذ خلقه الله إلى آخر الدهر لو كتب له البقاء لما شغلوا من مساحته واحداً من مليون ، وكثير من أمثال هذا الكوكب قد خلقه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بعض هذه الكواكب لا تفارق مراكزها من الفلك ، وبعضها مطلقة تسير في البروج ، وكلّ منهما يسير وفق نظام خاص لا يتعداه ، وقد انتظمت جميعاً بنظام متقن وبديع ، ومن الطبيعي أنه لا يعقل ولا يتصوّر أنّ نظامها قد نشأ بالمصادفة ومن دون قصد ، وبلا تدبير من خالق عظيم لا توصف قدرته ، أو لا تحدّ قوته ، فسبحانه تعالى ما أعظمه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بحوث جليلة ذكرها المعنيون بهذه البحوث ، وهي تدلل على وجود الخالق تعالى ، وتفنّد مزاعم الملاحدة والجاحدين الله تعالى الذي بات وجوده حسب البحوث الفضائية الحديثة من الأمور البديهية التي لا تقبل الجدل والشك</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7661415_1280447820"/>
      <w:bookmarkStart w:id="511" w:name="_Toc185"/>
      <w:bookmarkEnd w:id="510"/>
      <w:r>
        <w:rPr>
          <w:rtl w:val="true"/>
        </w:rPr>
        <w:t>الحكمة في النجوم الثابتة والسيّارة</w:t>
      </w:r>
      <w:bookmarkEnd w:id="51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صار بعض النجوم راتباً ، وبعضها منتقلاً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كانت كلها راتبة لبطلت الدلالات التي يستدلّ بها من تنقل المنتقلة ومسيرها في كل برج من البروج ، كما يستدل بها على أشياء مما يحدث في العالم بتنقل الشمس والنجوم في منازلها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كلها متنقلة لم يكن لمسيرها منازل تعرف ، ولا رسم يوقف عليه ، لأنه إنما يوقف عليه بمسير المنتقلة منها بتنقلها في البروج الثابتة الراتبة ، كما يستدلّ على سير السائر على الأرض بالمنازل التي </w:t>
      </w:r>
      <w:bookmarkStart w:id="512" w:name="pg16416_179030"/>
    </w:p>
    <w:p>
      <w:pPr>
        <w:pStyle w:val="BookText"/>
        <w:rPr/>
      </w:pPr>
      <w:bookmarkEnd w:id="512"/>
      <w:r>
        <w:rPr>
          <w:rFonts w:ascii="Amiri" w:hAnsi="Amiri" w:eastAsia="Amiri" w:cs="Amiri"/>
          <w:color w:val="111111"/>
          <w:sz w:val="28"/>
          <w:sz w:val="28"/>
          <w:szCs w:val="28"/>
          <w:rtl w:val="true"/>
          <w:lang w:bidi="ar-SA"/>
        </w:rPr>
        <w:t xml:space="preserve">يجتازها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تنقلها بحال واحدة لاختلط نظامها ، وبطلت المآرب فيها ، ولساغ لقائل أن يقول إن كينونتها على حال واحدة توجب عليها الإهمال من الجهة التي وصفنا ، ففي اختلاف سيرها وتصرفها ، وما في ذلك من المارب والمصلحة أبين دليل على العمل والتدبير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الحكمة في خلقه تعالى للنجوم الثابتة والسيّارة فهي كثيرة لا يستطيع العقل البشري أن يحيط بها ، والتي كان منها أنها لو كانت جميعاً ثابتة لبطلت الدلالة التي كان الناس يستدلون بها على ما يحدث في العالم من تغييرات وحوادث بواسطة تنقل الكواكب السيارة من برج إلى برج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كانت الكواكب كلّها سيّارة لما كان لها منازل ثابتة معيّنة يعين بها السير، ولا برج نقف عنده ليعرف جريانها؛ لأنّ البروج إذا كانت أيضاً سيارة لم تثبت في موضع معين، وبذلك تخفي الدلالات ولا تميّز الآثار ، ولا تعرف أي النجوم التي تؤثر في تغييرات العالم بواسطة تنقل الشمس ، فاقتضت الحكمة أن يجعل بعض الكواكب سيارة وبعضها ثابتة لمصالح كثيرة أدلى الإمام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ببعضها </w:t>
      </w:r>
      <w:r>
        <w:rPr>
          <w:rFonts w:eastAsia="IRNazanin" w:cs="IRNazanin"/>
          <w:color w:val="111111"/>
          <w:sz w:val="28"/>
          <w:szCs w:val="28"/>
          <w:rtl w:val="true"/>
          <w:lang w:bidi="fa-IR"/>
        </w:rPr>
        <w:t>.</w:t>
      </w:r>
    </w:p>
    <w:p>
      <w:pPr>
        <w:pStyle w:val="Heading4"/>
        <w:numPr>
          <w:ilvl w:val="3"/>
          <w:numId w:val="1"/>
        </w:numPr>
        <w:rPr/>
      </w:pPr>
      <w:bookmarkStart w:id="513" w:name="__RefHeading___Toc7661417_1280447820"/>
      <w:bookmarkStart w:id="514" w:name="_Toc186"/>
      <w:bookmarkEnd w:id="513"/>
      <w:r>
        <w:rPr>
          <w:rtl w:val="true"/>
        </w:rPr>
        <w:t>دوران الفلك</w:t>
      </w:r>
      <w:bookmarkEnd w:id="51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في هذا الفلك بشمسه وقمره ونجومه وبروجه تدور على العالم هذا الدوران الدائم بهذا التقدير والوزن ، لما في اختلاف الليل والنهار وهذه الأزمنة الأربعة المتوالية من التنبيه على الأرض ، وما عليها من أصناف الحيوان والنبات من ضروب المصلحة كالذي بينت وشخصت لك آنفاً ، </w:t>
      </w:r>
    </w:p>
    <w:p>
      <w:pPr>
        <w:pStyle w:val="BookText"/>
        <w:rPr/>
      </w:pPr>
      <w:r>
        <w:rPr>
          <w:rFonts w:ascii="Amiri" w:hAnsi="Amiri" w:eastAsia="Amiri" w:cs="Amiri"/>
          <w:color w:val="111111"/>
          <w:sz w:val="28"/>
          <w:sz w:val="28"/>
          <w:szCs w:val="28"/>
          <w:rtl w:val="true"/>
          <w:lang w:bidi="ar-SA"/>
        </w:rPr>
        <w:t xml:space="preserve">وهل يخفى على ذي لب أنّ هذا تقدير مقدر ، وصواب وحكمة من مقدر حكيم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اتفق أن يكون هكذا ، فما منعه أن يقول مثل هذا في دولاب</w:t>
      </w:r>
      <w:r>
        <w:rPr>
          <w:rStyle w:val="FootnoteAnchor"/>
          <w:rtl w:val="true"/>
        </w:rPr>
        <w:footnoteReference w:id="357"/>
      </w:r>
      <w:r>
        <w:rPr>
          <w:rFonts w:ascii="Amiri" w:hAnsi="Amiri" w:eastAsia="Amiri" w:cs="Amiri"/>
          <w:color w:val="111111"/>
          <w:sz w:val="28"/>
          <w:sz w:val="28"/>
          <w:szCs w:val="28"/>
          <w:rtl w:val="true"/>
          <w:lang w:bidi="ar-SA"/>
        </w:rPr>
        <w:t xml:space="preserve">يراه يدور ، ويسقي حديقة فيها شجر ونبات ، فيرى كل شيء من آلاته مقدراً بعضه يلقي بعضاً على ما فيه صلاح تلك الحديقة وما فيها ، وبم كان يثبت هذا القول لو قاله ؟ وما ترى الناس كانوا قائلين له لو سمعوه منه ؟ أفينكر أن يقول في دولاب خشب مصنوع بحيلة قصيرة لمصلحة قطعة من الأرض أنه كان بلا صانع ومقدر ؟ ويقدر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الدولاب العظيم الأعظم لمخلوق بحكمة تقصر عنها أذهان البشر لصلاح جميع الأرض وما عليها ، إنه شيء اتفق أن يكون بلا صنعة ولا تقدير ، لو اعتل هذا الفلك كما تعتل الآلات التي تتخذ للصناعات وغيرها أي شيء كان عند الناس من الحيلة في إصلاح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آيات الله البينات دوران الفلك بشمسه وقمره ونجومه فهي تسبح في الفضاء وتدور بنظام في منتهى الدقة ، فالأرض بدورانها حول الشمس أوجدت الفصول الأربعة ، التي لها الأثر الفعّال على الحيوانات والنباتات ، ومما لا شك فيه أن هذه العوالم تدلّل على وجود خالقها العظيم ، فإنّه من المستحيل أنها وجدت وحدها ، وأنّ حركاتها مستندة لذاتها من دون أن يكون لها قائد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الأثر يدلّ على المؤثر ، والمعلول يدلّ على وجود علته كما يقول علماء المنطق </w:t>
      </w:r>
      <w:r>
        <w:rPr>
          <w:rFonts w:eastAsia="Amiri" w:cs="Amiri" w:ascii="Amiri" w:hAnsi="Amiri"/>
          <w:color w:val="111111"/>
          <w:sz w:val="28"/>
          <w:szCs w:val="28"/>
          <w:rtl w:val="true"/>
          <w:lang w:bidi="ar-SA"/>
        </w:rPr>
        <w:t xml:space="preserve">.. </w:t>
      </w:r>
      <w:bookmarkStart w:id="515" w:name="pg16416_179032"/>
    </w:p>
    <w:p>
      <w:pPr>
        <w:pStyle w:val="Heading4"/>
        <w:numPr>
          <w:ilvl w:val="3"/>
          <w:numId w:val="1"/>
        </w:numPr>
        <w:rPr/>
      </w:pPr>
      <w:bookmarkStart w:id="516" w:name="__RefHeading___Toc7661419_1280447820"/>
      <w:bookmarkStart w:id="517" w:name="_Toc187"/>
      <w:bookmarkEnd w:id="515"/>
      <w:bookmarkEnd w:id="516"/>
      <w:r>
        <w:rPr>
          <w:rtl w:val="true"/>
        </w:rPr>
        <w:t>آثار الكواكب الثابتة على الارض</w:t>
      </w:r>
      <w:bookmarkEnd w:id="51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هذه النجوم التي تظهر في بعض السنة ، وتحتجب في بعضها ، كمثل الثريا</w:t>
      </w:r>
      <w:r>
        <w:rPr>
          <w:rStyle w:val="FootnoteAnchor"/>
          <w:rtl w:val="true"/>
        </w:rPr>
        <w:footnoteReference w:id="358"/>
      </w:r>
      <w:r>
        <w:rPr>
          <w:rFonts w:ascii="Amiri" w:hAnsi="Amiri" w:eastAsia="Amiri" w:cs="Amiri"/>
          <w:color w:val="111111"/>
          <w:sz w:val="28"/>
          <w:sz w:val="28"/>
          <w:szCs w:val="28"/>
          <w:rtl w:val="true"/>
          <w:lang w:bidi="ar-SA"/>
        </w:rPr>
        <w:t>والجوزاء ، والشعريين</w:t>
      </w:r>
      <w:r>
        <w:rPr>
          <w:rStyle w:val="FootnoteAnchor"/>
          <w:rtl w:val="true"/>
        </w:rPr>
        <w:footnoteReference w:id="359"/>
      </w:r>
      <w:r>
        <w:rPr>
          <w:rFonts w:ascii="Amiri" w:hAnsi="Amiri" w:eastAsia="Amiri" w:cs="Amiri"/>
          <w:color w:val="111111"/>
          <w:sz w:val="28"/>
          <w:sz w:val="28"/>
          <w:szCs w:val="28"/>
          <w:rtl w:val="true"/>
          <w:lang w:bidi="ar-SA"/>
        </w:rPr>
        <w:t>وسهيل</w:t>
      </w:r>
      <w:r>
        <w:rPr>
          <w:rStyle w:val="FootnoteAnchor"/>
          <w:rtl w:val="true"/>
        </w:rPr>
        <w:footnoteReference w:id="360"/>
      </w:r>
      <w:r>
        <w:rPr>
          <w:rFonts w:ascii="Amiri" w:hAnsi="Amiri" w:eastAsia="Amiri" w:cs="Amiri"/>
          <w:color w:val="111111"/>
          <w:sz w:val="28"/>
          <w:sz w:val="28"/>
          <w:szCs w:val="28"/>
          <w:rtl w:val="true"/>
          <w:lang w:bidi="ar-SA"/>
        </w:rPr>
        <w:t>، فإنّها لو كانت بأسرها تظهر في وقت واحد لم يكن لواحد فيها على حياله دلالات يعرفها الناس ويهتدون بها لبعض أمورهم ، كمعرفتهم الآن بما يكون من طلوع الثور والجوزاء إذا طلعت ، واحتجابها إذ اجتجبت فصار ظهور واحد واحتجابه في وقت غير الوقت الآخر لينتفع الناس بما يدلّ عليه كلّ واحد منها على حدته ، وما جعلت الثريا وأشباهها تظهر حيناً وتحتجب حيناً إلا لضرب من المصلحة ، وكذلك جعلت بنات النعش</w:t>
      </w:r>
      <w:r>
        <w:rPr>
          <w:rStyle w:val="FootnoteAnchor"/>
          <w:rtl w:val="true"/>
        </w:rPr>
        <w:footnoteReference w:id="361"/>
      </w:r>
      <w:r>
        <w:rPr>
          <w:rFonts w:ascii="Amiri" w:hAnsi="Amiri" w:eastAsia="Amiri" w:cs="Amiri"/>
          <w:color w:val="111111"/>
          <w:sz w:val="28"/>
          <w:sz w:val="28"/>
          <w:szCs w:val="28"/>
          <w:rtl w:val="true"/>
          <w:lang w:bidi="ar-SA"/>
        </w:rPr>
        <w:t xml:space="preserve">ظاهرة لا تغيب لضرب آخر من المصلحة ، فإنها بمنزلة الأعلام التي يهتدي بها الناس في البر والبحر للطرق المجهولة ، وكذلك إنّها لا تغيب ولا تتوارى ، فهم ينظرون إليها متى أرادوا أن يهتدوا بها إلى حيث شاؤوا ، وصار الأمران جميعاً على اختلافهما موجهين نحو الإرب والمصلحة ، وفيهما مآرب أخرى علامات ودلالات على أوقات كثيرة </w:t>
      </w:r>
      <w:bookmarkStart w:id="518" w:name="pg16416_179033"/>
    </w:p>
    <w:p>
      <w:pPr>
        <w:pStyle w:val="BookText"/>
        <w:rPr/>
      </w:pPr>
      <w:bookmarkEnd w:id="518"/>
      <w:r>
        <w:rPr>
          <w:rFonts w:ascii="Amiri" w:hAnsi="Amiri" w:eastAsia="Amiri" w:cs="Amiri"/>
          <w:color w:val="111111"/>
          <w:sz w:val="28"/>
          <w:sz w:val="28"/>
          <w:szCs w:val="28"/>
          <w:rtl w:val="true"/>
          <w:lang w:bidi="ar-SA"/>
        </w:rPr>
        <w:t>من الأعمال ، كالزراعة والغراس ، والسفر في البر والبحر ، وأشياء مما يحدث في الأزمنة من الأمطار والرياح ، والحر والبرد ، وبها يهتدي السائرون في ظلمة الليل لقطع القفار الموحشة ، واللجج</w:t>
      </w:r>
      <w:r>
        <w:rPr>
          <w:rStyle w:val="FootnoteAnchor"/>
          <w:rtl w:val="true"/>
        </w:rPr>
        <w:footnoteReference w:id="362"/>
      </w:r>
      <w:r>
        <w:rPr>
          <w:rFonts w:ascii="Amiri" w:hAnsi="Amiri" w:eastAsia="Amiri" w:cs="Amiri"/>
          <w:color w:val="111111"/>
          <w:sz w:val="28"/>
          <w:sz w:val="28"/>
          <w:szCs w:val="28"/>
          <w:rtl w:val="true"/>
          <w:lang w:bidi="ar-SA"/>
        </w:rPr>
        <w:t>الهائلة مع ما في تردّدها في كبد السماء مقبلة ومدبرة ، ومشرقة ومغربة من العبر فإنّها تسير أسرع السير وأحله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المصالح والحكم في ظهور بعض النجوم وغيابها في بعض فصول السنة ، وأنّ في ذلك علامات ودلالات يهتدي بها الناس إلى مآربهم ، ويرشدون إلى مصالحهم ، كحرث الأرض والزرع والسير في الأسفار وغيرها من الأعمال والأفعال ، فطلوع 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في كبد السماء يكون وقتاً صالحاً للحرث والأشجار ، كما أن في طلوعه يكون السفر في البحر صالحاً وذلك لسكون الأمواج ، وهكذا الحال في بقية الكواكب الثابتة التي تظهر حيناً ، وتغيب حيناً آخر ، فإنّ فيها عبرة لمن اعتبر ، فسبحان الخالق العظيم الذي أتقن صنع كلّ شيء </w:t>
      </w:r>
      <w:r>
        <w:rPr>
          <w:rFonts w:eastAsia="IRNazanin" w:cs="IRNazanin"/>
          <w:color w:val="111111"/>
          <w:sz w:val="28"/>
          <w:szCs w:val="28"/>
          <w:rtl w:val="true"/>
          <w:lang w:bidi="fa-IR"/>
        </w:rPr>
        <w:t>.</w:t>
      </w:r>
    </w:p>
    <w:p>
      <w:pPr>
        <w:pStyle w:val="Heading4"/>
        <w:numPr>
          <w:ilvl w:val="3"/>
          <w:numId w:val="1"/>
        </w:numPr>
        <w:rPr/>
      </w:pPr>
      <w:bookmarkStart w:id="519" w:name="__RefHeading___Toc7661421_1280447820"/>
      <w:bookmarkStart w:id="520" w:name="_Toc188"/>
      <w:bookmarkEnd w:id="519"/>
      <w:r>
        <w:rPr>
          <w:rtl w:val="true"/>
        </w:rPr>
        <w:t>اقتراب الأجرام السماوية من الأرض</w:t>
      </w:r>
      <w:bookmarkEnd w:id="52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كانت الشمس والقمر والنجوم بالقرب منا حتى يتبين لنا سرعة سيرها بكنه ما هي عليه ، ألم تكن تخطف الأبصار بوهجها وشعاعها كالذي يحدث أحياناً من البروق إذا توالت ، واضطرمت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الجوّ ، وكذلك أيضاً لو أنّ أناساً كانوا في قبة مكللة بمصابيح تدور حولهم دوراناً حثيثاً لحارت أبصارهم حتى يخرّوا لوجوههم ، فانظر كيف قدر أن يكون مسيرها في البعد البعيد لكيلا يضر في الأبصار ، وتنكأ فيها ، </w:t>
      </w:r>
    </w:p>
    <w:p>
      <w:pPr>
        <w:pStyle w:val="BookText"/>
        <w:rPr/>
      </w:pPr>
      <w:r>
        <w:rPr>
          <w:rFonts w:ascii="Amiri" w:hAnsi="Amiri" w:eastAsia="Amiri" w:cs="Amiri"/>
          <w:color w:val="111111"/>
          <w:sz w:val="28"/>
          <w:sz w:val="28"/>
          <w:szCs w:val="28"/>
          <w:rtl w:val="true"/>
          <w:lang w:bidi="ar-SA"/>
        </w:rPr>
        <w:t>وبأسرع السرعة لكيلا تتخلّف عن مقدار الحاجة في مسيرها ، وجعل فيها جزء يسيراً من الوضء ليسدّ مسدّ الأضواء إذا لم يكن قمر فيمكن فيه الحركة إذا حدثت ضرورة ، كما قد يحدث الحادث على المرء فيحتاج إلى التجافي</w:t>
      </w:r>
      <w:r>
        <w:rPr>
          <w:rStyle w:val="FootnoteAnchor"/>
          <w:rtl w:val="true"/>
        </w:rPr>
        <w:footnoteReference w:id="363"/>
      </w:r>
      <w:r>
        <w:rPr>
          <w:rFonts w:ascii="Amiri" w:hAnsi="Amiri" w:eastAsia="Amiri" w:cs="Amiri"/>
          <w:color w:val="111111"/>
          <w:sz w:val="28"/>
          <w:sz w:val="28"/>
          <w:szCs w:val="28"/>
          <w:rtl w:val="true"/>
          <w:lang w:bidi="ar-SA"/>
        </w:rPr>
        <w:t>في جوف الليل ، فإن لم يكن شيء من الضوء يهتدي به لم يستطع ان يبرح مكانه ، فتأمّل اللطف والحكمة في هذا التقدير حين جعل للظلمة دولة ومدة لحاجة إليها ، وجعل خلالها شيء من الضوء للمآرب التي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روائع الأدلة المحسوسة على وجود الخالق العظيم هو أن الكواكب ، كالشمس والقمر وغيرهما ، لو لم تكن في مواقعها الخاصة واقتربت من الأرض لاستحالت فيها الحياة ، فالشمس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كوكب من نار ، وتبلغ درجة حرارتها حوالي عشرين مليون درجة ، فإذا اقتربت من الأرض لاحترقت بلا شك ، وكذلك سائر الكواكب الأخرى التي هي أعظم من شمسنا بآلاف المرات لو أنها اقتربت من الأرض لجعلت الحياة لكل جسم نام مستحيلاً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الكواكب لو اقتربت من الأرض بحيث يتبيّن سرعة سيرها لكان شدة حرارتها ووهجها يخطف الأبصار ، وهو أقل ما يتصوّر من ضررها ، ومن أبسط حوادثها وضرب بذلك مثلاً لإفهام العامة من الناس الذين لا يعون أكثر من ذلك ، وقد ألمع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بعد الكواكب عن الأرض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كيف قدر أن يكون مسيرها في البعد البعيد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فسبحان الخالق الحكيم المبدع في خلقه لهذه العوالم التي يحار في تصوّرها الفكر </w:t>
      </w:r>
      <w:r>
        <w:rPr>
          <w:rFonts w:eastAsia="IRNazanin" w:cs="IRNazanin"/>
          <w:color w:val="111111"/>
          <w:sz w:val="28"/>
          <w:szCs w:val="28"/>
          <w:rtl w:val="true"/>
          <w:lang w:bidi="fa-IR"/>
        </w:rPr>
        <w:t xml:space="preserve">. </w:t>
      </w:r>
      <w:bookmarkStart w:id="521" w:name="pg16416_179035"/>
    </w:p>
    <w:p>
      <w:pPr>
        <w:pStyle w:val="Heading4"/>
        <w:numPr>
          <w:ilvl w:val="3"/>
          <w:numId w:val="1"/>
        </w:numPr>
        <w:rPr/>
      </w:pPr>
      <w:bookmarkStart w:id="522" w:name="__RefHeading___Toc7661423_1280447820"/>
      <w:bookmarkStart w:id="523" w:name="_Toc189"/>
      <w:bookmarkEnd w:id="521"/>
      <w:bookmarkEnd w:id="522"/>
      <w:r>
        <w:rPr>
          <w:rtl w:val="true"/>
        </w:rPr>
        <w:t>تنقل الشمس في البروج</w:t>
      </w:r>
      <w:bookmarkEnd w:id="52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الآن في تنقل الشمس في بروج الإثنى عشر</w:t>
      </w:r>
      <w:r>
        <w:rPr>
          <w:rStyle w:val="FootnoteAnchor"/>
          <w:rtl w:val="true"/>
        </w:rPr>
        <w:footnoteReference w:id="365"/>
      </w:r>
      <w:r>
        <w:rPr>
          <w:rFonts w:ascii="Amiri" w:hAnsi="Amiri" w:eastAsia="Amiri" w:cs="Amiri"/>
          <w:color w:val="111111"/>
          <w:sz w:val="28"/>
          <w:sz w:val="28"/>
          <w:szCs w:val="28"/>
          <w:rtl w:val="true"/>
          <w:lang w:bidi="ar-SA"/>
        </w:rPr>
        <w:t xml:space="preserve">لإقامة دور السنة ، وما في ذلك من التدبير ، فهو الدور التي تصبح به الأزمنة الأربعة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والربيع والصيف والخريف ، وتستوفيها على التمام ، وفي المقدار من دوران الشمس تدرك الغلات والثمار ، وتنتهي إلى غاياتها ، ثم تعود فتستأنف النشوء والنمو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وألمح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تنقل الشمس في بروجها الإثنى عشر ، وأنّ الحكمة في ذلك إقامة دور السنة التي تحتوي على الفصول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الشتاء والربيع والصيف والخريف ، وتحدّث في هذه الفصول درك الغلات ، واستيفاء نضجها ، ثمّ تستأنف الشمس دورانها من جديد ، وهكذا دواليك ، فسبحان الخالق العظيم</w:t>
      </w:r>
      <w:r>
        <w:rPr>
          <w:rFonts w:eastAsia="IRNazanin" w:cs="IRNazanin"/>
          <w:color w:val="111111"/>
          <w:sz w:val="28"/>
          <w:szCs w:val="28"/>
          <w:rtl w:val="true"/>
          <w:lang w:bidi="fa-IR"/>
        </w:rPr>
        <w:t>.</w:t>
      </w:r>
    </w:p>
    <w:p>
      <w:pPr>
        <w:pStyle w:val="Heading4"/>
        <w:numPr>
          <w:ilvl w:val="3"/>
          <w:numId w:val="1"/>
        </w:numPr>
        <w:rPr/>
      </w:pPr>
      <w:bookmarkStart w:id="524" w:name="__RefHeading___Toc7661425_1280447820"/>
      <w:bookmarkStart w:id="525" w:name="_Toc190"/>
      <w:bookmarkEnd w:id="524"/>
      <w:r>
        <w:rPr>
          <w:rtl w:val="true"/>
        </w:rPr>
        <w:t>السنة مقياس الزمن</w:t>
      </w:r>
      <w:bookmarkEnd w:id="52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أنّ السنة مقياس مقدار سير الشمس من الحمل إلى الحمل ، فبالسنة يكال الزمان من لدون خلق الله تعالى العالم إلى كل وقت وعصر من غابر الأيام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 يحسب الناس الأعمار والأوقات الموقتة للديون والإجارات </w:t>
      </w:r>
      <w:bookmarkStart w:id="526" w:name="pg16416_179036"/>
    </w:p>
    <w:p>
      <w:pPr>
        <w:pStyle w:val="BookText"/>
        <w:rPr/>
      </w:pPr>
      <w:bookmarkEnd w:id="526"/>
      <w:r>
        <w:rPr>
          <w:rFonts w:ascii="Amiri" w:hAnsi="Amiri" w:eastAsia="Amiri" w:cs="Amiri"/>
          <w:color w:val="111111"/>
          <w:sz w:val="28"/>
          <w:sz w:val="28"/>
          <w:szCs w:val="28"/>
          <w:rtl w:val="true"/>
          <w:lang w:bidi="ar-SA"/>
        </w:rPr>
        <w:t>والمعاملات ، وغير ذلك من أمورهم ، وبمسير الشمس تكمل السنة ، ويقوم حساب الزمان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مقدار السنة ، وأنّها تبتدئ من مسير الشمس من الحمل وتنتهي إلى الحمل ، وبهذا المقدار تحقق السنة التي هي المقياس في تحديد الزمان ، حيث يقسم إلى سنين وقرون وأحقاب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المنافع والمصالح في تحديد السنة وكمالها ، والتي منها تنظيم من المعاملات الإجارات والبيوع وغيرهما ، ومنها ضبط المواليد والوفيات ، وغير ذلك من المنافع التي تترتب على ذلك</w:t>
      </w:r>
      <w:r>
        <w:rPr>
          <w:rFonts w:eastAsia="IRNazanin" w:cs="IRNazanin"/>
          <w:color w:val="111111"/>
          <w:sz w:val="28"/>
          <w:szCs w:val="28"/>
          <w:rtl w:val="true"/>
          <w:lang w:bidi="fa-IR"/>
        </w:rPr>
        <w:t>.</w:t>
      </w:r>
    </w:p>
    <w:p>
      <w:pPr>
        <w:pStyle w:val="Heading4"/>
        <w:numPr>
          <w:ilvl w:val="3"/>
          <w:numId w:val="1"/>
        </w:numPr>
        <w:rPr/>
      </w:pPr>
      <w:bookmarkStart w:id="527" w:name="__RefHeading___Toc7661427_1280447820"/>
      <w:bookmarkStart w:id="528" w:name="_Toc191"/>
      <w:bookmarkEnd w:id="527"/>
      <w:r>
        <w:rPr>
          <w:rtl w:val="true"/>
        </w:rPr>
        <w:t>الفصول الأربعة</w:t>
      </w:r>
      <w:bookmarkEnd w:id="52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فكر بعد هذا في ارتفاع الشمس وانحطاطها لإقامة هذه الأزمنة الأربعة من السنة ، وما في ذلك من التدبير والمصلحة ، ففي الشتاء تعود الحرارة في الشجرة والنبات ، فيتولد فيها الثمار، ويتكثف</w:t>
      </w:r>
      <w:r>
        <w:rPr>
          <w:rStyle w:val="FootnoteAnchor"/>
          <w:rtl w:val="true"/>
        </w:rPr>
        <w:footnoteReference w:id="366"/>
      </w:r>
      <w:r>
        <w:rPr>
          <w:rFonts w:ascii="Amiri" w:hAnsi="Amiri" w:eastAsia="Amiri" w:cs="Amiri"/>
          <w:color w:val="111111"/>
          <w:sz w:val="28"/>
          <w:sz w:val="28"/>
          <w:szCs w:val="28"/>
          <w:rtl w:val="true"/>
          <w:lang w:bidi="ar-SA"/>
        </w:rPr>
        <w:t>الهواء فينشأ منه السحاب والمطر ، وتشتد أبدان الحيوان ، وتقوى وفي الربيع تتحرك ، وتظهر المواد المتولدة في الشتاء ، فيطلع النبات ، وتنوّر الأشجار</w:t>
      </w:r>
      <w:r>
        <w:rPr>
          <w:rStyle w:val="FootnoteAnchor"/>
          <w:rtl w:val="true"/>
        </w:rPr>
        <w:footnoteReference w:id="367"/>
      </w:r>
      <w:r>
        <w:rPr>
          <w:rFonts w:ascii="Amiri" w:hAnsi="Amiri" w:eastAsia="Amiri" w:cs="Amiri"/>
          <w:color w:val="111111"/>
          <w:sz w:val="28"/>
          <w:sz w:val="28"/>
          <w:szCs w:val="28"/>
          <w:rtl w:val="true"/>
          <w:lang w:bidi="ar-SA"/>
        </w:rPr>
        <w:t xml:space="preserve">، ويهيج الحيوان للسفاد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الصيف يحتدم الهواء فتنضج الثمار ، وتتحلّل فضول الأبدان ، ويجف وجه الأرض ، فتتهيأ للبناء والأعمال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الخريف يصفو الهواء ، وترتفع الأرض ، وتصح الأبدان ، ويتمدّ </w:t>
      </w:r>
      <w:bookmarkStart w:id="529" w:name="pg16416_179037"/>
    </w:p>
    <w:p>
      <w:pPr>
        <w:pStyle w:val="BookText"/>
        <w:rPr/>
      </w:pPr>
      <w:bookmarkEnd w:id="529"/>
      <w:r>
        <w:rPr>
          <w:rFonts w:ascii="Amiri" w:hAnsi="Amiri" w:eastAsia="Amiri" w:cs="Amiri"/>
          <w:color w:val="111111"/>
          <w:sz w:val="28"/>
          <w:sz w:val="28"/>
          <w:szCs w:val="28"/>
          <w:rtl w:val="true"/>
          <w:lang w:bidi="ar-SA"/>
        </w:rPr>
        <w:t>الليل ، فيمكن فيه بعض الأعمال لطوله ، ويطيب الهواء إلى مصالح أخرى لو تقصيت ذكرها لطال فيها الكلام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وأدلى الإمام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بالفوائد والحكم التي خلقها الله تعالى في فصول السنة ، ففي الشتاء تغور الحرارة في جوف الشجر لتولّد مواد الثمار فيها ، وينشأ السحاب والمطر اللذين هما من الضروريات للنبات والأشجار ، كما تقوى الأبدان فيه ، وتشتد الأعضاء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في الربيع ففيه تظهر المواد التي كانت متولّدة في الشجر في فصل الشتاء ، فينبت النبات ويزدهر ويأخذ بالنموّ ، وتنوّر الأشجار ، وتخرج فيه الثمار ، كما تهيج فيه الحيوان للسفاد لبقاء نسلها ، وفيه يستوي الليل والنهار ، ويعتدل الهواء ، وتذوب ثلوج الشتاء ، وتسيل الأودية، وتنبع العيون، وترتفع الرطوبة إلى أعلى فروع الشجر ، وينبت العشب ، إلى غير ذلك من المنافع التي لا تحصى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الصيف ففيه ترتفع درجة الحرارة بسبب انبعاث أشعة الشمس العامودية على الأرض ، وفيه تنضج الثمار ، وتتحلّل فضول الأبدان ، ويجف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الخريف ففيه تجنى الثمار ، وتتغيّر فيه الأشجار ، وتموت فيه الهوام ، وتطير فيه الطيور نحو الأمكنة الدافئة ، كما يصفو فيه الهواء ، ويكثر النسيم ، وتصلح فيه الأبدان ، إلى غير ذلك من المنافع ، فسبحان الخالق العظيم المدبّر لخلقه</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7661429_1280447820"/>
      <w:bookmarkStart w:id="531" w:name="_Toc192"/>
      <w:bookmarkEnd w:id="530"/>
      <w:r>
        <w:rPr>
          <w:rtl w:val="true"/>
        </w:rPr>
        <w:t>نظام شروق الشمس</w:t>
      </w:r>
      <w:bookmarkEnd w:id="53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شروقها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العالم كيف دبّر أن يكون ، فإنّها لو كانت تبزغ في موضع من السماء ، فتقف لا تعدوه لما وصل شعاعها ومنفعتها إلى كثير من الجهات؛ لأنّ الجبال والجدران كانت تحجبها ، </w:t>
      </w:r>
      <w:bookmarkStart w:id="532" w:name="pg16416_179038"/>
    </w:p>
    <w:p>
      <w:pPr>
        <w:pStyle w:val="BookText"/>
        <w:rPr/>
      </w:pPr>
      <w:bookmarkEnd w:id="532"/>
      <w:r>
        <w:rPr>
          <w:rFonts w:ascii="Amiri" w:hAnsi="Amiri" w:eastAsia="Amiri" w:cs="Amiri"/>
          <w:color w:val="111111"/>
          <w:sz w:val="28"/>
          <w:sz w:val="28"/>
          <w:szCs w:val="28"/>
          <w:rtl w:val="true"/>
          <w:lang w:bidi="ar-SA"/>
        </w:rPr>
        <w:t>فجعلت تطلع في أوّل النهار من المشرق فتشرق على ما قابلها من وجه المغرب ، ثم لا تزال تدور ، وتغشى جهة بعد جهة ، حتى تنتهي إلى المغرب ، فتشرق على ما استتر عنها في أول النهار ، فلا يبقى موضع من المواضع إلا أخذ بقسطه من المنفعة والإرب التي قدرت له ، ولو تخلّفت مقدار عام أو بعض عام ، كيف كان يكون حالهم ، بل كيف يكون لهم مع ذلك بقاء ، أفلا ترى كيف يكون للناس هذه الأمور الجليلة التي لم يكن عندهم فيها حيلة ، فصارت تجري على مجاريها لا تفتر</w:t>
      </w:r>
      <w:r>
        <w:rPr>
          <w:rStyle w:val="FootnoteAnchor"/>
          <w:rtl w:val="true"/>
        </w:rPr>
        <w:footnoteReference w:id="368"/>
      </w:r>
      <w:r>
        <w:rPr>
          <w:rFonts w:ascii="Amiri" w:hAnsi="Amiri" w:eastAsia="Amiri" w:cs="Amiri"/>
          <w:color w:val="111111"/>
          <w:sz w:val="28"/>
          <w:sz w:val="28"/>
          <w:szCs w:val="28"/>
          <w:rtl w:val="true"/>
          <w:lang w:bidi="ar-SA"/>
        </w:rPr>
        <w:t>، ولا تخلف عن مواقيتها لصلاح العالم ، وما فيه بقاؤه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وحكى هذا المقطع صورة من النظام الشمس الذي خلقه الله تعالى لإقامة الحياة على الأرض ، فقد جعل الأرض تدور حول نفسها، وتجري في مدارها حول الشمس ، ولم يجعل الشمس تبزغ من موضع خاص ، فلو كانت كذلك لما استوعب نورها جميع جهات الأرض ، وقد اقتضت الحكمة أن يعم نورها جميع المعمورة؛ لأنه لو تخلّف عن موضع خاص فإنّه لا يصلح لبقاء الإنسان وغيره فيه ، كما أن الشمس لو حجبت عن الأرض عاماً أو أقل منذ لك فإنّ جميع المخلوقات تمنى بالهلاك والدمار ، فسبحان الخالق العظيم الذي أبدع خلق كلّ شيء وأتقنه </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7661431_1280447820"/>
      <w:bookmarkStart w:id="534" w:name="_Toc193"/>
      <w:bookmarkEnd w:id="533"/>
      <w:r>
        <w:rPr>
          <w:rtl w:val="true"/>
        </w:rPr>
        <w:t>طلوع الشمس</w:t>
      </w:r>
      <w:bookmarkEnd w:id="53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طلوع الشمس وغروبها لإقامة دولتي النهار والليل ، فلولا طلوعها لبطل أمر العالم كله ، فلم يكن الناس يسعون في معايشهم ، وينصرفون في أمورهم ، والدنيا مظلمة ، ولم يكونوا يتهنون بالعيش مع </w:t>
      </w:r>
      <w:bookmarkStart w:id="535" w:name="pg16416_179039"/>
    </w:p>
    <w:p>
      <w:pPr>
        <w:pStyle w:val="BookText"/>
        <w:rPr/>
      </w:pPr>
      <w:bookmarkEnd w:id="535"/>
      <w:r>
        <w:rPr>
          <w:rFonts w:ascii="Amiri" w:hAnsi="Amiri" w:eastAsia="Amiri" w:cs="Amiri"/>
          <w:color w:val="111111"/>
          <w:sz w:val="28"/>
          <w:sz w:val="28"/>
          <w:szCs w:val="28"/>
          <w:rtl w:val="true"/>
          <w:lang w:bidi="ar-SA"/>
        </w:rPr>
        <w:t>فقد لذة النور وروحه ، والإرب في طلوعها ظاهر ، مستغن بظهوره عن الإطناب في ذكره ، والزيادة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ما في طلوع الشمس التي هي من آيات الله العظام من المنافع التي لا تحصى ، فلولا طاقتها الحرارية لما أمكنت الحياة على هذا الكواكب الذي نعيش عليه ، وهو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طلوعها لبطل أمر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الشمس هي منبع الحياة لكلّ كائن حي ، فإن طاقتها الحرارية هي التي توجد ما يعيش عليه الإنسان وغيره ، فلولا أشعتها لاستحالت الزراعة ، وانعدمت المياه ، كما أنّ نور الشمس هو الذي يدفع الناس إلى العمل والحركة ، ولو كان الظلام مخيماً على هذا الكوكب لما أمكن العمل ، فهي مصدر الدفء والنور والحركة لا للإنسان وإنّما الجميع الحيوانات </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7661433_1280447820"/>
      <w:bookmarkStart w:id="537" w:name="_Toc194"/>
      <w:bookmarkEnd w:id="536"/>
      <w:r>
        <w:rPr>
          <w:rtl w:val="true"/>
        </w:rPr>
        <w:t>غروب الشمس</w:t>
      </w:r>
      <w:bookmarkEnd w:id="53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تأمل المنفعة في غروبها ، فلولا غروبها لم يكن للناس هدوء ولا قرار مع عظيم حاجتهم إلى الهدوء والراحة لسكون أبدانهم وجموم</w:t>
      </w:r>
      <w:r>
        <w:rPr>
          <w:rStyle w:val="FootnoteAnchor"/>
          <w:rtl w:val="true"/>
        </w:rPr>
        <w:footnoteReference w:id="369"/>
      </w:r>
      <w:r>
        <w:rPr>
          <w:rFonts w:ascii="Amiri" w:hAnsi="Amiri" w:eastAsia="Amiri" w:cs="Amiri"/>
          <w:color w:val="111111"/>
          <w:sz w:val="28"/>
          <w:sz w:val="28"/>
          <w:szCs w:val="28"/>
          <w:rtl w:val="true"/>
          <w:lang w:bidi="ar-SA"/>
        </w:rPr>
        <w:t>راحتهم ، وانبعاث القوّة الهاضمة لهضم الطعام وتنفيذ الغذاء إلى الأعضاء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الحرص يستحملهم من مداومة العمل ، ومطاولته على ما تعظم نكايته في أبدانهم ، فإنّ كثيراً من الناس لولا جثوم هذا الليل بظلمته عليهم لم يكن لهم هدوء ولا قرار حرصاً على الكسب ، </w:t>
      </w:r>
      <w:bookmarkStart w:id="538" w:name="pg16416_179040"/>
    </w:p>
    <w:p>
      <w:pPr>
        <w:pStyle w:val="BookText"/>
        <w:rPr/>
      </w:pPr>
      <w:bookmarkEnd w:id="538"/>
      <w:r>
        <w:rPr>
          <w:rFonts w:ascii="IRNazanin" w:hAnsi="IRNazanin" w:eastAsia="IRNazanin"/>
          <w:color w:val="111111"/>
          <w:sz w:val="28"/>
          <w:sz w:val="28"/>
          <w:szCs w:val="28"/>
          <w:rtl w:val="true"/>
          <w:lang w:bidi="fa-IR"/>
        </w:rPr>
        <w:t xml:space="preserve">والجمع والادخار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كانت الأرض تستحمي بدوام الشمس بضيائها ، وتحمي كل ما عليها من حيوان ونبات ، فقدرها الله بحكمته وتدبيره تطلع وقتاً، وتغرب وقتاً بمنزلة سراج يرفع لأهل البيت تارة ليقضوا حوائجهم ، ثمّ يغيب عنهم ، مثل ذلك ليهدأوا أو يقرّوا ، فصار النور والظلمة مع تضادهما مناقدين متظاهرين على ما فيه صلاح العالم وقوامه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المنافع الهائلة في غروب الشمس ، والتي منها أنّ الشمس لو استمرّت في طلوعها لاستمر الإنسان في عمله ، وذلك لما جبل عليه من الحرص على الكسب وجمع المال وادّخاره ، ومن الطبيعي أن استمراره في العمل وعدم لجوئه إلى الراحة مما يوجب هلاكه ، وانهيار جميع أجهزة بدنه ، فخلق الله الليل ليكتسب الدعة والراحة ، وتعود بدنه الحيوية والنشاط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المنافع أنّ الشمس لو استمرت في طلوعها لما كانت الأرض قابلة للسكن بواسطة الحرارة فخلق الله الليل لتبرد نصف الأرض التي أشرقت عليها الشمس طيلة النهار ، فقد قدّر الله بحكمته وتدبيره أن تطلع الشمس وقتاً وتغيب وقتاً آخر لهذه الحكمة وغيرها </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7661435_1280447820"/>
      <w:bookmarkStart w:id="540" w:name="_Toc195"/>
      <w:bookmarkEnd w:id="539"/>
      <w:r>
        <w:rPr>
          <w:rtl w:val="true"/>
        </w:rPr>
        <w:t>مقدار الليل والنهار</w:t>
      </w:r>
      <w:bookmarkEnd w:id="54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مقادير الليل والنهار ، وكيف وقعت على ما فيه صلاح هذا الخلق ؟ فصار منتهى كلّ منهما إذا طال خمس عشرة ساعة ، لا يتجاوز ذلك ، أفرأيت لو كان النهار يكون مقداره مائة أو مائتي ساعة ، ألم يكن في ذلك بوارُ كل ما في الأرض من حيوان ونبات ؟ </w:t>
      </w:r>
      <w:bookmarkStart w:id="541" w:name="pg16416_179041"/>
    </w:p>
    <w:p>
      <w:pPr>
        <w:pStyle w:val="BookText"/>
        <w:rPr/>
      </w:pPr>
      <w:bookmarkEnd w:id="541"/>
      <w:r>
        <w:rPr>
          <w:rFonts w:ascii="Amiri" w:hAnsi="Amiri" w:eastAsia="Amiri" w:cs="Amiri"/>
          <w:color w:val="111111"/>
          <w:sz w:val="28"/>
          <w:sz w:val="28"/>
          <w:szCs w:val="28"/>
          <w:rtl w:val="true"/>
          <w:lang w:bidi="ar-SA"/>
        </w:rPr>
        <w:t>أما الحيوان فكان لا يهدأ ، ولا يقر طول هذه المدة ، ولا البهائم كانت تمسك عن الرعى لو دام لها ضوء النهار ، ولا الإنسان كان يفتر عن العمل والحركة ، وكلّ ذلك ينهكها أجمع ، ويؤديها إلى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النبات فكان يطول عليه حرّ النهار ووهج الشمس حتى يجف ويحترق ، وكذلك الليل لو امتد مقدار هذه المدة كان يعوق أصناف الحيوان عن الحركة والتصرف في طلب المعاش حتى تموت جوعاً ، وتخمد الحرارة الطبيعية عن النبات حتى يعفن ويفسد كالذي نراه يحدث على النبات إذا كان في موضع لا تطلع فيه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الحكمة الباهرة للخالق العظيم في نظام الليل والنهار ، فلو طالت مدة كلّ منهما لهلك كلّ من على الأرض من حيوان ونبات ، فلو كان طول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ساعة بدلاً من وقته المحدّد الذي لا يتجاوز الخمسة عشر ساعة التي هي غاية الطول الطبيعي ، فإنّ سطح الأرض تعتريه حرارة شديدة لا تطاق تدمر كلّ جسم نام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استمرّ الليل في مثل تلك المدة لذهب نور الشمس ، وتعرّضت الأرض إلى برد قارس ، وهو ممّا يقضي على النبات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النبات فيفقد الحرارة الطبيعية التي يحتاج إليها ، فيؤول إلى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الحيوان فإنّه يتوقف في ظلام الليل البهيم عن الحركة والعمل ، وهذا ممّا يؤدّي إلى تلفه و دماره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الخالق العظيم الذي أتقن صنع كلّ شيء</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7661437_1280447820"/>
      <w:bookmarkStart w:id="543" w:name="_Toc196"/>
      <w:bookmarkEnd w:id="542"/>
      <w:r>
        <w:rPr>
          <w:rtl w:val="true"/>
        </w:rPr>
        <w:t>الحرّ والبرد</w:t>
      </w:r>
      <w:bookmarkEnd w:id="54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بهذا الحرّ والبرد كيف يتعاوران</w:t>
      </w:r>
      <w:r>
        <w:rPr>
          <w:rStyle w:val="FootnoteAnchor"/>
          <w:rtl w:val="true"/>
        </w:rPr>
        <w:footnoteReference w:id="370"/>
      </w:r>
      <w:r>
        <w:rPr>
          <w:rFonts w:ascii="Amiri" w:hAnsi="Amiri" w:eastAsia="Amiri" w:cs="Amiri"/>
          <w:color w:val="111111"/>
          <w:sz w:val="28"/>
          <w:sz w:val="28"/>
          <w:szCs w:val="28"/>
          <w:rtl w:val="true"/>
          <w:lang w:bidi="ar-SA"/>
        </w:rPr>
        <w:t xml:space="preserve">العالم ويتصرّفان هذا التصرّف </w:t>
      </w:r>
      <w:bookmarkStart w:id="544" w:name="pg16416_179042"/>
    </w:p>
    <w:p>
      <w:pPr>
        <w:pStyle w:val="BookText"/>
        <w:rPr/>
      </w:pPr>
      <w:bookmarkEnd w:id="544"/>
      <w:r>
        <w:rPr>
          <w:rFonts w:ascii="Amiri" w:hAnsi="Amiri" w:eastAsia="Amiri" w:cs="Amiri"/>
          <w:color w:val="111111"/>
          <w:sz w:val="28"/>
          <w:sz w:val="28"/>
          <w:szCs w:val="28"/>
          <w:rtl w:val="true"/>
          <w:lang w:bidi="ar-SA"/>
        </w:rPr>
        <w:t>في الزيادة والنقصان ، والاعتدال لإقامة هذه الأزمنة الأربعة من السنة ، وما فيهما من المصالح ، ثمّ هما بعد دباغ الأبدان التي عليهما بقاؤه ، وفيهما صلاحه ، فإنّه لولا الحرّ والبر وتداولهما الأبدان لفسدت وأخوت</w:t>
      </w:r>
      <w:r>
        <w:rPr>
          <w:rStyle w:val="FootnoteAnchor"/>
          <w:rtl w:val="true"/>
        </w:rPr>
        <w:footnoteReference w:id="371"/>
      </w:r>
      <w:r>
        <w:rPr>
          <w:rFonts w:ascii="Amiri" w:hAnsi="Amiri" w:eastAsia="Amiri" w:cs="Amiri"/>
          <w:color w:val="111111"/>
          <w:sz w:val="28"/>
          <w:sz w:val="28"/>
          <w:szCs w:val="28"/>
          <w:rtl w:val="true"/>
          <w:lang w:bidi="ar-SA"/>
        </w:rPr>
        <w:t>وانتكثت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الحرّ والبرد يتداولان هذا الكوكب الذي نعيش عليه، ويتصرّفان فيه ، زيادة ونقصاناً ، وذلك للمصالح الهائلة التي تترتب عليهما ، فلو دام الحرّ وحده لفسدت الأبدان ، وكذلك لو دام البرد ، ففي كلا الحالتين لو لم يتعاقبا فساداً للنبات والحيوان ، فاقتضت الحكمة بالتعاقب للإصلاح الشامل الذي يترتب على ذلك </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7661439_1280447820"/>
      <w:bookmarkStart w:id="546" w:name="_Toc197"/>
      <w:bookmarkEnd w:id="545"/>
      <w:r>
        <w:rPr>
          <w:rtl w:val="true"/>
        </w:rPr>
        <w:t>تدرّج ورود الحر والبرد</w:t>
      </w:r>
      <w:bookmarkEnd w:id="54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دخول أحدهما على الآخر بهذا التدريج والترسل ، فإنك ترى أحدهما ينقص شيئاً بعد شيء ، والآخر يزيد مثل ذلك ، حتى ينتهي كلّ واحد منهما منتاه في الزيادة والنقصان ، ولو كان دخول أحدهما على الآخر مفاجأة لأضر ذلك بالأبدان وأسقمها ، كما أنّ أحدكم لو خرج من حمام حار إلى موضع البرودة لضره ذلك وأسقم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جعل الله عزّ وجلّ هذا الترسل فى الحرّ والبرد إلا للسلامة من ضرر المفاجأة ، ولِمَ جرى الأمر على ما فيه السلامة من ضرر المفاجأة لولا التدبير في ذلك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زعم زاعم أن هذا الترسل في دخول الحرّ والبرد إنما يكون لإبطاء </w:t>
      </w:r>
      <w:bookmarkStart w:id="547" w:name="pg16416_179043"/>
    </w:p>
    <w:p>
      <w:pPr>
        <w:pStyle w:val="BookText"/>
        <w:rPr/>
      </w:pPr>
      <w:bookmarkEnd w:id="547"/>
      <w:r>
        <w:rPr>
          <w:rFonts w:ascii="Amiri" w:hAnsi="Amiri" w:eastAsia="Amiri" w:cs="Amiri"/>
          <w:color w:val="111111"/>
          <w:sz w:val="28"/>
          <w:sz w:val="28"/>
          <w:szCs w:val="28"/>
          <w:rtl w:val="true"/>
          <w:lang w:bidi="ar-SA"/>
        </w:rPr>
        <w:t>مسير الشمس في ارتفاعها وانحطاطها ، سأل عن العلة في إبطاء مسير الشمس في ارتفاعها وانخفاضها ، فإن اعتل في الإبطاء ببعد ما بين المشرقين</w:t>
      </w:r>
      <w:r>
        <w:rPr>
          <w:rStyle w:val="FootnoteAnchor"/>
          <w:rtl w:val="true"/>
        </w:rPr>
        <w:footnoteReference w:id="373"/>
      </w:r>
      <w:r>
        <w:rPr>
          <w:rFonts w:ascii="Amiri" w:hAnsi="Amiri" w:eastAsia="Amiri" w:cs="Amiri"/>
          <w:color w:val="111111"/>
          <w:sz w:val="28"/>
          <w:sz w:val="28"/>
          <w:szCs w:val="28"/>
          <w:rtl w:val="true"/>
          <w:lang w:bidi="ar-SA"/>
        </w:rPr>
        <w:t>سأل سأل عن العلة في ذلك ، فلا تزال هذه المسألة ترقى معه إلى حيث رقى من هذا القول حتى استقر على العمل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آيات الله تعالى تدرّج الحرارة والبرودة ، فقد جعل دخول أحدهما على الآخر تدريجاً، دون مفاجأة وهجوم ، وذلك في ضمن الفصول الأربعة من السنة فتزول الحرارة ، وتنقص تدريجياً ثم تدخل البرودة تدريجاً ، ولو جاءت دفعة واحدة لأضرت بالأبدان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شبه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بمن يخرج من الحمام وقد سخن جسمه فيدخل في موضع شديد البرودة ، فإنّه يصاب بمرض مفاجئ كالزكام والأنفلوانزا وغيرهما ، وهكذا شاءت حكمة المبدع تعالى في توارد الحر والبرد أن يكونان تدريجاً لوقاية الأبدان والحفاظ على الصحة العامة</w:t>
      </w:r>
      <w:r>
        <w:rPr>
          <w:rFonts w:eastAsia="IRNazanin" w:cs="IRNazanin"/>
          <w:color w:val="111111"/>
          <w:sz w:val="28"/>
          <w:szCs w:val="28"/>
          <w:rtl w:val="true"/>
          <w:lang w:bidi="fa-IR"/>
        </w:rPr>
        <w:t>.</w:t>
      </w:r>
    </w:p>
    <w:p>
      <w:pPr>
        <w:pStyle w:val="Heading4"/>
        <w:numPr>
          <w:ilvl w:val="3"/>
          <w:numId w:val="1"/>
        </w:numPr>
        <w:rPr/>
      </w:pPr>
      <w:bookmarkStart w:id="548" w:name="__RefHeading___Toc7661441_1280447820"/>
      <w:bookmarkStart w:id="549" w:name="_Toc198"/>
      <w:bookmarkEnd w:id="548"/>
      <w:r>
        <w:rPr>
          <w:rtl w:val="true"/>
        </w:rPr>
        <w:t>منافع الحرّ والبرد</w:t>
      </w:r>
      <w:bookmarkEnd w:id="54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الحرّ لما كانت الثمار الجاسية</w:t>
      </w:r>
      <w:r>
        <w:rPr>
          <w:rStyle w:val="FootnoteAnchor"/>
          <w:rtl w:val="true"/>
        </w:rPr>
        <w:footnoteReference w:id="374"/>
      </w:r>
      <w:r>
        <w:rPr>
          <w:rFonts w:ascii="Amiri" w:hAnsi="Amiri" w:eastAsia="Amiri" w:cs="Amiri"/>
          <w:color w:val="111111"/>
          <w:sz w:val="28"/>
          <w:sz w:val="28"/>
          <w:szCs w:val="28"/>
          <w:rtl w:val="true"/>
          <w:lang w:bidi="ar-SA"/>
        </w:rPr>
        <w:t>تنضج ، فتلين وتعذب ، حتى يتفكه بها رطبة ويابسة ، ولولا البرد لما كان الزرع يفرخ</w:t>
      </w:r>
      <w:r>
        <w:rPr>
          <w:rStyle w:val="FootnoteAnchor"/>
          <w:rtl w:val="true"/>
        </w:rPr>
        <w:footnoteReference w:id="375"/>
      </w:r>
      <w:r>
        <w:rPr>
          <w:rFonts w:ascii="Amiri" w:hAnsi="Amiri" w:eastAsia="Amiri" w:cs="Amiri"/>
          <w:color w:val="111111"/>
          <w:sz w:val="28"/>
          <w:sz w:val="28"/>
          <w:szCs w:val="28"/>
          <w:rtl w:val="true"/>
          <w:lang w:bidi="ar-SA"/>
        </w:rPr>
        <w:t>، هكذا ويريع الريع</w:t>
      </w:r>
      <w:r>
        <w:rPr>
          <w:rStyle w:val="FootnoteAnchor"/>
          <w:rtl w:val="true"/>
        </w:rPr>
        <w:footnoteReference w:id="376"/>
      </w:r>
      <w:r>
        <w:rPr>
          <w:rFonts w:ascii="Amiri" w:hAnsi="Amiri" w:eastAsia="Amiri" w:cs="Amiri"/>
          <w:color w:val="111111"/>
          <w:sz w:val="28"/>
          <w:sz w:val="28"/>
          <w:szCs w:val="28"/>
          <w:rtl w:val="true"/>
          <w:lang w:bidi="ar-SA"/>
        </w:rPr>
        <w:t xml:space="preserve">الكثير الذي يتسع للقوت ، وما يرد في الأرض للبذر ، </w:t>
      </w:r>
      <w:bookmarkStart w:id="550" w:name="pg16416_179044"/>
    </w:p>
    <w:p>
      <w:pPr>
        <w:pStyle w:val="BookText"/>
        <w:rPr/>
      </w:pPr>
      <w:bookmarkEnd w:id="550"/>
      <w:r>
        <w:rPr>
          <w:rFonts w:ascii="Amiri" w:hAnsi="Amiri" w:eastAsia="Amiri" w:cs="Amiri"/>
          <w:color w:val="111111"/>
          <w:sz w:val="28"/>
          <w:sz w:val="28"/>
          <w:szCs w:val="28"/>
          <w:rtl w:val="true"/>
          <w:lang w:bidi="ar-SA"/>
        </w:rPr>
        <w:t>أفلا ترى ما في الحر والبرد من عظيم الغناء والمنفعة ، وكلاهما مع غنائه والمنفعة فيه يؤلم الأبدان ويمضها</w:t>
      </w:r>
      <w:r>
        <w:rPr>
          <w:rStyle w:val="FootnoteAnchor"/>
          <w:rtl w:val="true"/>
        </w:rPr>
        <w:footnoteReference w:id="377"/>
      </w:r>
      <w:r>
        <w:rPr>
          <w:rFonts w:ascii="Amiri" w:hAnsi="Amiri" w:eastAsia="Amiri" w:cs="Amiri"/>
          <w:color w:val="111111"/>
          <w:sz w:val="28"/>
          <w:sz w:val="28"/>
          <w:szCs w:val="28"/>
          <w:rtl w:val="true"/>
          <w:lang w:bidi="ar-SA"/>
        </w:rPr>
        <w:t>، وفي ذلك عبرة لمن فكر ودلالة على أنه من تدبير الحكيم في مصلحة العالم وما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حكى هذا المقطع منافع الحرّ والبرد ، أما منافع الحرّ فإنّها تعود على الحيوان والنباتات بجملة من الفوائد ، وقد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سبق إلى بعض الفوائد التي تخص الحيوان ، وأما ما يخص النبات ، فإنّ فصيلة كبيرة منه لا ينضج إلا بالحرّ ، كما في التمر فإنّه لا ينضج ولا يلين إلا في الصيف ، وكالعنب والخيار والبطيخ وأمثالها ، فإنّها جافة مرّة لا تنضج إلا بالحرّ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منافع البرد بالنسبة إلى الزرع ، فإنّ أكثر الحبوب ، كالحنطة والشعير والباقلاء ، إنّما تنمو داخل التربة ، وتخرج إذا جاء الشتاء ومسها البرد ، ولولاه لما نمت ، فسبحان الله العظيم الذي خلق الحرّ والبرد ، وأحاطهما بالمصالح والمنافع التي فيها قوام البشر </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7661443_1280447820"/>
      <w:bookmarkStart w:id="552" w:name="_Toc199"/>
      <w:bookmarkEnd w:id="551"/>
      <w:r>
        <w:rPr>
          <w:rtl w:val="true"/>
        </w:rPr>
        <w:t>الاستدلال بالقمر</w:t>
      </w:r>
      <w:bookmarkEnd w:id="55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بالقمر ففيه دلالة جليلة تستعملها العامة في معرفة الشهور ، ولا يقوم عليه حساب السنة؛ لأنّ دوره لا يستوفى الأزمنة الأربعة ، ونشوء الثمار وتصرّمها ، ولذلك صارت سنو القمر وشهوره تتخلف عن شهور الشمس وسنيّها ، وصار الشهر من شهور القمر ينتقل فيكون مرة بالشتاء ومرّة بالصيف</w:t>
      </w:r>
      <w:r>
        <w:rPr>
          <w:rFonts w:eastAsia="Amiri" w:cs="Amiri" w:ascii="Amiri" w:hAnsi="Amiri"/>
          <w:color w:val="111111"/>
          <w:sz w:val="28"/>
          <w:szCs w:val="28"/>
          <w:rtl w:val="true"/>
          <w:lang w:bidi="ar-SA"/>
        </w:rPr>
        <w:t xml:space="preserve">». </w:t>
      </w:r>
      <w:bookmarkStart w:id="553" w:name="pg16416_179045"/>
    </w:p>
    <w:p>
      <w:pPr>
        <w:pStyle w:val="BookText"/>
        <w:rPr/>
      </w:pPr>
      <w:bookmarkEnd w:id="553"/>
      <w:r>
        <w:rPr>
          <w:rFonts w:ascii="IRNazanin" w:hAnsi="IRNazanin" w:eastAsia="IRNazanin"/>
          <w:color w:val="111111"/>
          <w:sz w:val="28"/>
          <w:sz w:val="28"/>
          <w:szCs w:val="28"/>
          <w:rtl w:val="true"/>
          <w:lang w:bidi="fa-IR"/>
        </w:rPr>
        <w:t xml:space="preserve">أما القمر فهو من الأدلة الظاهرة المحسوسة على وجود الخالق العظيم ، ففي بزوغه وغيابه آيات على إبداع الخالق وعظيم خلقته ، وقد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فوائده والتي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جعلته علامة لمعرفة الشهور ، ومعرفة الفصول الأربعة ، وما ينشأ فيها من الثمار ، ولكن العامة لما رأت أيام السنة لا تتم بمجموع الأشهر القمرية ، وذلك لما يبقى من السنة من أيام وغيرها عدلوا عن السنة القمرية إلى السنة الشمسية فقسموها إلى إثنى عشر قسماً ، كل قسم ثلاثون يوماً ، وقد قاربوا بذلك الهدف ، وهنا بحوث جليلة ذكرها المعنيون بهذه البحوث </w:t>
      </w:r>
      <w:r>
        <w:rPr>
          <w:rFonts w:eastAsia="IRNazanin" w:cs="IRNazanin"/>
          <w:color w:val="111111"/>
          <w:sz w:val="28"/>
          <w:szCs w:val="28"/>
          <w:rtl w:val="true"/>
          <w:lang w:bidi="fa-IR"/>
        </w:rPr>
        <w:t>.</w:t>
      </w:r>
    </w:p>
    <w:p>
      <w:pPr>
        <w:pStyle w:val="Heading4"/>
        <w:numPr>
          <w:ilvl w:val="3"/>
          <w:numId w:val="1"/>
        </w:numPr>
        <w:rPr/>
      </w:pPr>
      <w:bookmarkStart w:id="554" w:name="__RefHeading___Toc7661445_1280447820"/>
      <w:bookmarkStart w:id="555" w:name="_Toc200"/>
      <w:bookmarkEnd w:id="554"/>
      <w:r>
        <w:rPr>
          <w:rtl w:val="true"/>
        </w:rPr>
        <w:t>إنارة القمر</w:t>
      </w:r>
      <w:bookmarkEnd w:id="55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في إنارته في ظلمة الليل والإرب في ذلك ، فإنه مع الحاجة إلى الظلمة لهدوء الحيوان ، وردّ الهواء على النبات لم يكن صلاح في أن يكون الليلة ظلماء داجية لا ضياء فيها ، فلا يمكن فيه شيء من العمل؛ لأنه ربما احتاج الناس إلى العمل بالليل لضيق الوقت عليهم في بعض الأعمال في النهار ، ولشدّة الحر وإفراطه ، فيعمل في ضوء القمر أعمالاً شتی ، كحرث الأرض ، وضرب اللبن وقطع الخشب ، وما أشبه ذلك ، فجعل ضوء القمر معونة للناس على معايشهم إذا احتاجوا إلى ذلك ، وأنساً للسائرين ، وجعل طلوعه في بعض الليل دون بعض ، ونقص مع ذلك عن نور الشمس وضيائها لكيلا ينبسط الناس في العمل انبساطهم بالنهار ، ويمتنعوا من الهدوء والقرار فيهلكهم ذلك</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تصرّف القمر خاصة في مهله</w:t>
      </w:r>
      <w:r>
        <w:rPr>
          <w:rStyle w:val="FootnoteAnchor"/>
          <w:rtl w:val="true"/>
        </w:rPr>
        <w:footnoteReference w:id="378"/>
      </w:r>
      <w:r>
        <w:rPr>
          <w:rFonts w:ascii="Amiri" w:hAnsi="Amiri" w:eastAsia="Amiri" w:cs="Amiri"/>
          <w:color w:val="111111"/>
          <w:sz w:val="28"/>
          <w:sz w:val="28"/>
          <w:szCs w:val="28"/>
          <w:rtl w:val="true"/>
          <w:lang w:bidi="ar-SA"/>
        </w:rPr>
        <w:t xml:space="preserve">ومحاقه ، وزيادته ونقصانه ، </w:t>
      </w:r>
      <w:bookmarkStart w:id="556" w:name="pg16416_179046"/>
    </w:p>
    <w:p>
      <w:pPr>
        <w:pStyle w:val="BookText"/>
        <w:rPr/>
      </w:pPr>
      <w:bookmarkEnd w:id="556"/>
      <w:r>
        <w:rPr>
          <w:rFonts w:ascii="Amiri" w:hAnsi="Amiri" w:eastAsia="Amiri" w:cs="Amiri"/>
          <w:color w:val="111111"/>
          <w:sz w:val="28"/>
          <w:sz w:val="28"/>
          <w:szCs w:val="28"/>
          <w:rtl w:val="true"/>
          <w:lang w:bidi="ar-SA"/>
        </w:rPr>
        <w:t>وخسوفه من التنبيه على قدرة الله تعالى خالقه ، المصرف له هذا التصريف لصلاح العالم ما يعتبر به المعتبرون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الحكم في إنارة القمر في ظلمة الليل البهيم ، وهي تبديل ظلمة الليل في بعض ليالي الشهر وذلك لعدم إمكان العمل لبعض الناس في النهار، إما للحرّ المفرط بصورة يتعذر عليهم العمل كحرث الأرض أو سقيها ، وضرب اللبن ، وقطع الخشب ، فيقومون بمزاولة هذه الأعمال في أثناء الليل ، وذلك لبرودة الليل، فاقتضت الحكمة أن يبزغ القمر ليلاً ليساعد الناس على مزاولة أعمالهم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الله تعالى طلوع القمر متدرّجاً في بعض الليل دون بعض ، كما جعله ناقص النور حتى يخلد الناس فيه إلى الدعة والراحة ، فلو كان كالشمس لامتنع الناس من الراحة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المنافع والمصالح في إنارة القمر ، وفي زيادته ونقصانه ، وقد ذكرت له منافع كثيرة ، كالمد والجزر ، وغيرهما ، فسبحان الله الخالق الكريم </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7661447_1280447820"/>
      <w:bookmarkStart w:id="558" w:name="_Toc201"/>
      <w:bookmarkEnd w:id="557"/>
      <w:r>
        <w:rPr>
          <w:rtl w:val="true"/>
        </w:rPr>
        <w:t>الأرض راكنة غير رجراجة</w:t>
      </w:r>
      <w:bookmarkEnd w:id="55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فكّر في خلق هذه الأرض على ما هي عليه حين خلقت راتبة راكنة ، فتكون موطناً مستقراً للأشياء فيتمكن الناس من السعى عليها في مآربهم ، والجلوس عليها لراحتهم ، والنوم لهدوئهم ، والاتقان لأعمالهم ، فلو كانت رجراجة متكفّئة لم يكونوا يستطيعون أن يتقنوا البناء والتجارة والصناعة وما أشبه ذلك ، بل كانوا لا يهنأون بالعيش والأرض ترتج من تحتهم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المقطع آية من آيات الله تعالى، وهي أن الأرض بالرغم من حركتها </w:t>
      </w:r>
      <w:bookmarkStart w:id="559" w:name="pg16416_179047"/>
    </w:p>
    <w:p>
      <w:pPr>
        <w:pStyle w:val="BookText"/>
        <w:rPr/>
      </w:pPr>
      <w:bookmarkEnd w:id="559"/>
      <w:r>
        <w:rPr>
          <w:rFonts w:ascii="Amiri" w:hAnsi="Amiri" w:eastAsia="Amiri" w:cs="Amiri"/>
          <w:color w:val="111111"/>
          <w:sz w:val="28"/>
          <w:sz w:val="28"/>
          <w:szCs w:val="28"/>
          <w:rtl w:val="true"/>
          <w:lang w:bidi="ar-SA"/>
        </w:rPr>
        <w:t xml:space="preserve">حول نفسها إلا أنّ تلك الحركة غير محسوسة ، ففي نظر الناس أنها ساكنة غير متحركة ، وكان السبب في ذلك أن تكون موطناً ثابتاً ومستقراً للإنسان وغيره و لتعم الراحة فيها للبشر ويتمكنون من نيل أهدافهم ، وإنجاز مآربهم كما يتمكنون من الجلوس عليها والمشي ، والنوم على سطحها ، وإذا كانت رجراجة غير مستقرة فلا يثبت عليها بناء ، ولا يمكن العمل فيها ، ويؤدّي ذلك إلى الدمار الشامل للإنسان وغيره من الكائنات الحيّة </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7661449_1280447820"/>
      <w:bookmarkStart w:id="561" w:name="_Toc202"/>
      <w:bookmarkEnd w:id="560"/>
      <w:r>
        <w:rPr>
          <w:rtl w:val="true"/>
        </w:rPr>
        <w:t>سعة الارض وامتدادها</w:t>
      </w:r>
      <w:bookmarkEnd w:id="56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خلق الله عزّ وجلّ عليه هذه الجواهر الأربعة</w:t>
      </w:r>
      <w:r>
        <w:rPr>
          <w:rStyle w:val="FootnoteAnchor"/>
          <w:rtl w:val="true"/>
        </w:rPr>
        <w:footnoteReference w:id="379"/>
      </w:r>
      <w:r>
        <w:rPr>
          <w:rFonts w:ascii="Amiri" w:hAnsi="Amiri" w:eastAsia="Amiri" w:cs="Amiri"/>
          <w:color w:val="111111"/>
          <w:sz w:val="28"/>
          <w:sz w:val="28"/>
          <w:szCs w:val="28"/>
          <w:rtl w:val="true"/>
          <w:lang w:bidi="ar-SA"/>
        </w:rPr>
        <w:t>ليتسع ما يحتاج إليه منها ، فمن ذلك سعة الأرض وامتدادها ، فلولا ذلك كيف كانت تتسع لمساكن الناس ومزارعهم ومراعيهم ومنابت أخشابهم ، وأحطابهم والعقاقير العظيمة ، والمعادن الجسيم غناؤها ، ولعلّ من ينكر هذه الفلوات</w:t>
      </w:r>
      <w:r>
        <w:rPr>
          <w:rStyle w:val="FootnoteAnchor"/>
          <w:rtl w:val="true"/>
        </w:rPr>
        <w:footnoteReference w:id="380"/>
      </w:r>
      <w:r>
        <w:rPr>
          <w:rFonts w:ascii="Amiri" w:hAnsi="Amiri" w:eastAsia="Amiri" w:cs="Amiri"/>
          <w:color w:val="111111"/>
          <w:sz w:val="28"/>
          <w:sz w:val="28"/>
          <w:szCs w:val="28"/>
          <w:rtl w:val="true"/>
          <w:lang w:bidi="ar-SA"/>
        </w:rPr>
        <w:t xml:space="preserve">الخاوية ، والقفار الموحشة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المنفعة فيها ؟ فهي مأوى هذه الوحوش ومحالها ومراعيها، ثمّ فيها بعد تنفس ومضطرب للناس إذا احتاجوا إلى الاستبدال بأوطانهم ، فكم بيداء ؟ وكم فدفد</w:t>
      </w:r>
      <w:r>
        <w:rPr>
          <w:rStyle w:val="FootnoteAnchor"/>
          <w:rtl w:val="true"/>
        </w:rPr>
        <w:footnoteReference w:id="381"/>
      </w:r>
      <w:r>
        <w:rPr>
          <w:rFonts w:ascii="Amiri" w:hAnsi="Amiri" w:eastAsia="Amiri" w:cs="Amiri"/>
          <w:color w:val="111111"/>
          <w:sz w:val="28"/>
          <w:sz w:val="28"/>
          <w:szCs w:val="28"/>
          <w:rtl w:val="true"/>
          <w:lang w:bidi="ar-SA"/>
        </w:rPr>
        <w:t>حالت قصوراً وجناناً بانتقال الناس إليها ، وحلولهم فيها ، ولولا سعة الأرض وفسحتها لكان الناس كمن هو في حصار ضيق لا يجد مندوحة عن وطنه إذا أحزنه أمر يضطر إلى الانتقال عنه</w:t>
      </w:r>
      <w:r>
        <w:rPr>
          <w:rFonts w:eastAsia="Amiri" w:cs="Amiri" w:ascii="Amiri" w:hAnsi="Amiri"/>
          <w:color w:val="111111"/>
          <w:sz w:val="28"/>
          <w:szCs w:val="28"/>
          <w:rtl w:val="true"/>
          <w:lang w:bidi="ar-SA"/>
        </w:rPr>
        <w:t xml:space="preserve">». </w:t>
      </w:r>
      <w:bookmarkStart w:id="562" w:name="pg16416_179048"/>
    </w:p>
    <w:p>
      <w:pPr>
        <w:pStyle w:val="BookText"/>
        <w:rPr/>
      </w:pPr>
      <w:bookmarkEnd w:id="562"/>
      <w:r>
        <w:rPr>
          <w:rFonts w:ascii="Amiri" w:hAnsi="Amiri" w:eastAsia="Amiri" w:cs="Amiri"/>
          <w:color w:val="111111"/>
          <w:sz w:val="28"/>
          <w:sz w:val="28"/>
          <w:szCs w:val="28"/>
          <w:rtl w:val="true"/>
          <w:lang w:bidi="ar-SA"/>
        </w:rPr>
        <w:t xml:space="preserve">إنّ الله تعالى منح سطح هذا الكوكب الذي نعيش سعة هائلة وعظيمة ، ومدده ليسع المخلوقات من الإنسان والحيوان والنباتات بأنواعها المختلفة من المزارع التي يعيش عليها الإنسان، والمراعي التي يعيش عليها الحيوان ومنابت الأخشاب ، والعقاقير التي يتداوى بها الإنسان، والمعادن الثمينة كمعادن الذهب والفضة ، والحديد وعيون البترول ، ولولا هذه السعة ، وهذه الخيرات التي منحها الله تعالى للإنسان لما أمكن الإنسان أن يعيش على هذه الأرض ، فسبحان الله المدبر والخالق العظيم </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7661451_1280447820"/>
      <w:bookmarkStart w:id="564" w:name="_Toc203"/>
      <w:bookmarkEnd w:id="563"/>
      <w:r>
        <w:rPr>
          <w:rtl w:val="true"/>
        </w:rPr>
        <w:t>الزلازل والعبرة فيها</w:t>
      </w:r>
      <w:bookmarkEnd w:id="56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واعتبر ذلك بما يصيب الناس حين الزلازل على قلة مكثه حتّى يصيروا إلى ترك منازلهم، والهرب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صارت هذه الأرض تزلزل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الزلزلة وما أشبهها موعظة وترهيب يرهب به الناس ليرعوا ، وينزعوا عن المعاصي ، وكذلك ما ينزل بهم من البلاء يجري في التدبير على ما فيه صلاحهم واستقامتهم ، ويدخر لهم إن صلحوا من الثواب والعوض في الآخرة ما لا يعدله في شيء من أمور الدنيا ، وربما عجل في الدنيا إذا كان ذلك في الدنيا صلاحاً للعامة والخاصة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آيات الله البينات الزلازل،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من الدمار الهائل ما لا تحدثه القنابل الذرّيّة ، فهو في بضع ثوان يقلب المنطقة التي تمنى به رأساً على عقب ، فلا أثر لما فيها من المباني والحيوانات والإنسان وقد أوجده الله تعالى ليكون عظة وعبرة لعباده لينزعوا عن الآثار والمعاصي، وحاله كحال بقية الكوارث والمصائب التي يُبتلى بها الإنسان ، فإنّها فيها ردعاً لهم عن اقتراف ما حرم الله تعالى </w:t>
      </w:r>
      <w:bookmarkStart w:id="565" w:name="pg16416_179049"/>
    </w:p>
    <w:p>
      <w:pPr>
        <w:pStyle w:val="BookText"/>
        <w:rPr/>
      </w:pPr>
      <w:bookmarkEnd w:id="565"/>
      <w:r>
        <w:rPr>
          <w:rFonts w:ascii="Amiri" w:hAnsi="Amiri" w:eastAsia="Amiri" w:cs="Amiri"/>
          <w:color w:val="111111"/>
          <w:sz w:val="28"/>
          <w:sz w:val="28"/>
          <w:szCs w:val="28"/>
          <w:rtl w:val="true"/>
          <w:lang w:bidi="ar-SA"/>
        </w:rPr>
        <w:t>من المعاصي التي هي سبب هلاكهم</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7661453_1280447820"/>
      <w:bookmarkStart w:id="567" w:name="_Toc204"/>
      <w:bookmarkEnd w:id="566"/>
      <w:r>
        <w:rPr>
          <w:rtl w:val="true"/>
        </w:rPr>
        <w:t>الارض باردة يابسة</w:t>
      </w:r>
      <w:bookmarkEnd w:id="56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الأرض في طباعها التي طبعها الله عليها باردة يابسة ، وكذلك الحجارة ، وإنّما الفرق بينها وبين الحجارة فضل يبس في الحجارة ، أفرأيت لو أنّ اليبس أفرط على الأرض قليلاً حتى تكون حجراً صلداً ، أكانت تنبت هذا النبات الذي به حياة الحيوان ؟ وكان يمكن بها حرث أو بناء ؟ أفلا ترى كيف نقصت من يبس الحجارة ، وجعلت على ما هي ماهي عليه من اللين والرخاء للتتهيأ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الكون بجميع ما فيه يدلّل على وجود الخالق العظيم ، فالأرض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قد خلقها الله تعالى يابسة باردة ليعيش عليها الحيوان بجميع أصنافه ، فلو كانت صلدة لامتنع عليها الزرع ، ومات الحيوان ، وهذا مما ينافي حكمة الخالق المبدع ، فجعل الأرض رخوة ليّنة لتكون قابلة للحرث والزرع</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7661455_1280447820"/>
      <w:bookmarkStart w:id="569" w:name="_Toc205"/>
      <w:bookmarkEnd w:id="568"/>
      <w:r>
        <w:rPr>
          <w:rtl w:val="true"/>
        </w:rPr>
        <w:t>الجبال</w:t>
      </w:r>
      <w:bookmarkEnd w:id="56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الجبال المركومة من الطين والحجارة التي يحسبها الغافلون فضلاً لا حاجة إليها ، والمنافع فيها كثيرة ، فمن ذلك أن تسقط عليها الثلوج فتبقى في قلالها</w:t>
      </w:r>
      <w:r>
        <w:rPr>
          <w:rStyle w:val="FootnoteAnchor"/>
          <w:rtl w:val="true"/>
        </w:rPr>
        <w:footnoteReference w:id="382"/>
      </w:r>
      <w:r>
        <w:rPr>
          <w:rFonts w:ascii="Amiri" w:hAnsi="Amiri" w:eastAsia="Amiri" w:cs="Amiri"/>
          <w:color w:val="111111"/>
          <w:sz w:val="28"/>
          <w:sz w:val="28"/>
          <w:szCs w:val="28"/>
          <w:rtl w:val="true"/>
          <w:lang w:bidi="ar-SA"/>
        </w:rPr>
        <w:t xml:space="preserve">لمن يحتاج إليها ، ويذوب </w:t>
      </w:r>
    </w:p>
    <w:p>
      <w:pPr>
        <w:pStyle w:val="BookText"/>
        <w:rPr/>
      </w:pPr>
      <w:r>
        <w:rPr>
          <w:rFonts w:ascii="Amiri" w:hAnsi="Amiri" w:eastAsia="Amiri" w:cs="Amiri"/>
          <w:color w:val="111111"/>
          <w:sz w:val="28"/>
          <w:sz w:val="28"/>
          <w:szCs w:val="28"/>
          <w:rtl w:val="true"/>
          <w:lang w:bidi="ar-SA"/>
        </w:rPr>
        <w:t>ما ذاب منه ، فتجري منه العيون الغزيرة التي تجتمع منها الأنهار العظام وينبت فيها ضروب من النبات والعقاقير التي لا ينبت مثلها في السهل ، ويكون فيها كهوف ومعاقل الوحوش من السباع العادية</w:t>
      </w:r>
      <w:r>
        <w:rPr>
          <w:rStyle w:val="FootnoteAnchor"/>
          <w:rtl w:val="true"/>
        </w:rPr>
        <w:footnoteReference w:id="383"/>
      </w:r>
      <w:r>
        <w:rPr>
          <w:rFonts w:ascii="Amiri" w:hAnsi="Amiri" w:eastAsia="Amiri" w:cs="Amiri"/>
          <w:color w:val="111111"/>
          <w:sz w:val="28"/>
          <w:sz w:val="28"/>
          <w:szCs w:val="28"/>
          <w:rtl w:val="true"/>
          <w:lang w:bidi="ar-SA"/>
        </w:rPr>
        <w:t>ويتخذ منها الحصون والقلاع المنيعة للتحرز من الأعداء ، وينحت منها الحجارة للبناء والإرحاء</w:t>
      </w:r>
      <w:r>
        <w:rPr>
          <w:rStyle w:val="FootnoteAnchor"/>
          <w:rtl w:val="true"/>
        </w:rPr>
        <w:footnoteReference w:id="384"/>
      </w:r>
      <w:r>
        <w:rPr>
          <w:rFonts w:ascii="IRNazanin" w:hAnsi="IRNazanin" w:eastAsia="IRNazanin"/>
          <w:color w:val="111111"/>
          <w:sz w:val="28"/>
          <w:sz w:val="28"/>
          <w:szCs w:val="28"/>
          <w:rtl w:val="true"/>
          <w:lang w:bidi="fa-IR"/>
        </w:rPr>
        <w:t>، ويوجد فيها معادن لضروب من الجواهر ، وفیها خلال آخر لا يعرفها إلا المقدّر لها في سابق علمه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خلق الله تعالى الجبال فجعلها أوتاداً للأرض لئلا تميد بأهلها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أَوْتَاداً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وَأَلْقَى فِي الْأَرْضِ رَوَاسِيَ أَن تَمِيدَ بِكُمْ</w:t>
      </w:r>
      <w:r>
        <w:rPr>
          <w:rStyle w:val="FootnoteAnchor"/>
          <w:rtl w:val="true"/>
        </w:rPr>
        <w:footnoteReference w:id="386"/>
      </w:r>
      <w:r>
        <w:rPr>
          <w:rFonts w:ascii="IRNazanin" w:hAnsi="IRNazanin" w:eastAsia="IRNazanin"/>
          <w:color w:val="111111"/>
          <w:sz w:val="28"/>
          <w:sz w:val="28"/>
          <w:szCs w:val="28"/>
          <w:rtl w:val="true"/>
          <w:lang w:bidi="fa-IR"/>
        </w:rPr>
        <w:t xml:space="preserve">، وقد حكى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المصالح والفوائد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الثلوج التي على قمم الجبال ومرتفعاتها تبقى وتذوب في أوقات مخصوصة ، فتجري منها العيون التي تتكوّن منها الأنهار ، وينبت فيها أنواع من العقاقير ، ولولا الجبال لما كانت هذه العيون التي بها قوام مجموعة كبيرة من الإنسان والحيوان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ينحت من الجبال الحجر الصلد للبناء ، كما نتخذ منه الدرحيّة التي تطحن الحبوب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الوحوش من الحيوانات البرية التي تتخذ من الكهوف مقراً وملجأ لها عن الوحوش الضارية التي تخشى أن تفترسها ، أو أنها تختفي حتى لا تهرب منها </w:t>
      </w:r>
      <w:bookmarkStart w:id="570" w:name="pg16416_179051"/>
    </w:p>
    <w:p>
      <w:pPr>
        <w:pStyle w:val="BookText"/>
        <w:rPr/>
      </w:pPr>
      <w:bookmarkEnd w:id="570"/>
      <w:r>
        <w:rPr>
          <w:rFonts w:ascii="Amiri" w:hAnsi="Amiri" w:eastAsia="Amiri" w:cs="Amiri"/>
          <w:color w:val="111111"/>
          <w:sz w:val="28"/>
          <w:sz w:val="28"/>
          <w:szCs w:val="28"/>
          <w:rtl w:val="true"/>
          <w:lang w:bidi="ar-SA"/>
        </w:rPr>
        <w:t>الحيوانات الضعاف ، فتقوم بافتراسها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منافع الجبال أنّها تكون محلاً للمعادن بأنواعها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منافع الجبال وفوائدها </w:t>
      </w:r>
      <w:r>
        <w:rPr>
          <w:rFonts w:eastAsia="IRNazanin" w:cs="IRNazanin"/>
          <w:color w:val="111111"/>
          <w:sz w:val="28"/>
          <w:szCs w:val="28"/>
          <w:rtl w:val="true"/>
          <w:lang w:bidi="fa-IR"/>
        </w:rPr>
        <w:t>.</w:t>
      </w:r>
    </w:p>
    <w:p>
      <w:pPr>
        <w:pStyle w:val="Heading4"/>
        <w:numPr>
          <w:ilvl w:val="3"/>
          <w:numId w:val="1"/>
        </w:numPr>
        <w:rPr/>
      </w:pPr>
      <w:bookmarkStart w:id="571" w:name="__RefHeading___Toc7661457_1280447820"/>
      <w:bookmarkStart w:id="572" w:name="_Toc206"/>
      <w:bookmarkEnd w:id="571"/>
      <w:r>
        <w:rPr>
          <w:rtl w:val="true"/>
        </w:rPr>
        <w:t>الهواء</w:t>
      </w:r>
      <w:bookmarkEnd w:id="57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الهواء لولا كثرته وسعته لاختنق هذا الأنام من الدخان والبخار يتحيّر فيه ، ويعجز عمّا يحول إلى السحاب والضباب أوّلاً أوّلاً ، فقد تقدّم من صفته ما فيه كفاية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الهواء فهو من العناصر الأساسيّة المقوّمة للحياة ، وقد اقتضت الحكمة الإلهية أن يكون كثيراً ومتسعاً لا يخلو منه مكان ولولا تلك الكثرة لاختنق الناس ، وذلك لكثرة الدخان والبخار المتصاعد من الأرض ، فسبحان الخالق العظيم الذي أتقن صنع كلّ شيء </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7661459_1280447820"/>
      <w:bookmarkStart w:id="574" w:name="_Toc207"/>
      <w:bookmarkEnd w:id="573"/>
      <w:r>
        <w:rPr>
          <w:rtl w:val="true"/>
        </w:rPr>
        <w:t>ركود الريح</w:t>
      </w:r>
      <w:bookmarkEnd w:id="57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انبهك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الريح وما فيها ، ألست ترى ركودها إذا ركدت ؟ كيف يحدث الكرب الذي يكاد أن يأتي على النفوس ويمرض الأصحاء ، وينهك المرضى ، ويفسد الثمار ، ويعفن البقول ، ويعقب الوباء في الأبدان ، والآفة في الغلات ، هذا بيان ، أن هبوب الريح من تدبير الحكيم في صلاح الخلق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الهواء فهو من العناصر الأساسية في حياة كلّ كائن حي وبدونه الموت </w:t>
      </w:r>
      <w:bookmarkStart w:id="575" w:name="pg16416_179052"/>
    </w:p>
    <w:p>
      <w:pPr>
        <w:pStyle w:val="BookText"/>
        <w:rPr/>
      </w:pPr>
      <w:bookmarkEnd w:id="575"/>
      <w:r>
        <w:rPr>
          <w:rFonts w:ascii="Amiri" w:hAnsi="Amiri" w:eastAsia="Amiri" w:cs="Amiri"/>
          <w:color w:val="111111"/>
          <w:sz w:val="28"/>
          <w:sz w:val="28"/>
          <w:szCs w:val="28"/>
          <w:rtl w:val="true"/>
          <w:lang w:bidi="ar-SA"/>
        </w:rPr>
        <w:t xml:space="preserve">المحتم ، وإذا ركد الهواء فلا سحاب ولا مطر ، ولا برق ولا رعد ، ولا أشجار تسقى ولا حيوان يتنفّس ، ولا سفينة في البحر تجري ، ويصاب الإنسان بكرب ، وضيق نفس ، وهذا مما يقضي على المرضى ، خصوصاً المصابين بالربو ، وكذلك يعرّض الأصحاء للخطر ، أما النبات بجميع أنواعه فإنّها لا تنمو إلا بحرارة الشمس ، وجريان الهواء إذ يبخّران ما فيها من المياه الزائدة التي إن بقيت فيها منعت وصول الأملاح والمواد الأرضيّة المتصاعدة من الجذور إلى السيقان والأوراق لتكون غذاءها الموجب لنموّها وازدهارها ، لذلك كان بقاء المياه الزائدة فيها ممّا يعفّنها ويفسدها كل هذا إذا ركدت الريح ولم تتحرّك ، أما إذا تحرّكت الرياح بعد ركودها فإن ذلك سوف يعقبه الوباء في الأبدان ، والآفة للغلات ، فسبحان الخالق العظيم الذي أبدع خلق الأشياء وأقام ما يصلحها </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7661461_1280447820"/>
      <w:bookmarkStart w:id="577" w:name="_Toc208"/>
      <w:bookmarkEnd w:id="576"/>
      <w:r>
        <w:rPr>
          <w:rtl w:val="true"/>
        </w:rPr>
        <w:t>أثر الصوت في الهواء</w:t>
      </w:r>
      <w:bookmarkEnd w:id="57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وأنبئك عن الهواء بخلة أخرى ، فإنّ للصوت أثراً يؤثره اصطكاك الأجسام في الهواء ، والهواء يؤدّيه إلى المسامح والناس يتكلمون في حوائجهم ومعاملاتهم طول نهارهم وبعض ليلهم ، فلو كان أثر هذا الكلام يبقى في الهواء ، كما يبقى الكتاب في القرطاس لامتلأ العالم منه ، فكان يكربهم ويفدحهم ، وكانوا يحتاجون في تجديده والاستبدال به إلى أكثر مما يحتاج إليه في تجديد القراطيس لأنّ ما يلفظ من الكلام أكثر مما يكتب فجعل الخالق الحكيم جل قدسه هذا الهواء قرطاساً خفيّاً يحمل الكلام ريثما يبلغ العالم حاجتهم ثمّ يمحى فيعود جديداً نقياً ، ويحمل ما حمل أبداً ، وبلا انقطاع</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الهواء ، فهو جسم شفاف خفيف يتأثر ويتحرّك لرقته بأقل محرّك ، وأرق جسم </w:t>
      </w:r>
      <w:bookmarkStart w:id="578" w:name="pg16416_179053"/>
    </w:p>
    <w:p>
      <w:pPr>
        <w:pStyle w:val="BookText"/>
        <w:rPr/>
      </w:pPr>
      <w:bookmarkEnd w:id="578"/>
      <w:r>
        <w:rPr>
          <w:rFonts w:ascii="Amiri" w:hAnsi="Amiri" w:eastAsia="Amiri" w:cs="Amiri"/>
          <w:color w:val="111111"/>
          <w:sz w:val="28"/>
          <w:sz w:val="28"/>
          <w:szCs w:val="28"/>
          <w:rtl w:val="true"/>
          <w:lang w:bidi="ar-SA"/>
        </w:rPr>
        <w:t>يصطدم به ، فإذا حصل هذا الاصطدام تموج الهواء المجاور كتموّج الماء إذا ألقى عليه حجر ، حتى يصل إلى مسامع الإنسان ، وكان من حكمة المبدع العظيم أنّ الناس لما كانوا يتكلمون في حوائجهم ومعاملاتهم في أثناء النهار وآناء الليل ، كان لا بد أن تكثر تلك التموّجات ، فلو كانت هذه كلها تبقى في الهواء ، وتتراكم كما تبقى الكتابة في القرطاس لامتلأ العالم كله منها ، وهو ممّا يؤدّي إلى ضيق مجاري التنفس وهلاك الإنسان فاقتضت الحكمة الإلهيّة أن جعل الهواء قرطاساً خفيفاً يحمل صوت الإنسان لقضاء مآربه ، ثمّ يمحى في الهواء فيعود الهواء بعد ذلك نقياً يحمل الأصوات بلا انقطاع</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7661463_1280447820"/>
      <w:bookmarkStart w:id="580" w:name="_Toc209"/>
      <w:bookmarkEnd w:id="579"/>
      <w:r>
        <w:rPr>
          <w:rtl w:val="true"/>
        </w:rPr>
        <w:t>فوائد اخرى للهواء</w:t>
      </w:r>
      <w:bookmarkEnd w:id="58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وحسبك بهذا النسيم المسمّى هواء ، وما فيه من المصالح ، فإنه حياة هذه الأبدان ، والممسك لها من داخل بما يستنشق منه من خارج بما يباشر من روحه ، وفيه هذه الأصوات ، فيؤدي البعد البعيد ، وهو الحامل لهذه الأرواح ينقلها من موضع إلى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تأتيك الرائحة من حيث تهب الريح ، فكذلك الصوت وهو القابل لهذا الحر والبرد اللذين يتعاقبان على العالم لصلاحه ومنه هذه الريح الهابة ، فالروح تروح الأجسام ، وتزجي السحاب من موضع إلى موضع ، فيعم نفعه حتى يستكشف فيمطر وتفضّه حتى يستخف ، فيتفشى وتلقح الشجر ، وتسير السفن ، وترخى الأطعمة ، وتبرد الماء ، وتشب النار، وتجفف الأشياء الندية ، وبالجملة إنّها تحيي كلّ ما في الأرض ، فلولا الريح لذوى النبات ولمات الحيوان وحمت الأشياء وفسدت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هذا المقطع الفوائد والمصالح في الهواء الذي هو من ضروريات الحياة ، والتي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الهواء حياة الأبدان ، وذلك بما يستنشقه الإنسان من النسيم الذي يصل إلى داخل الرئة ثم يصل إلى الدم ، ودفع ما احترق من الأجزاء المختلطة مع الدم إلى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الزفير ، فالنسيم المستنشق يمسك الأعضاء الداخليّة وينقيها من المواد المحترقة فيكون النقاء والتصفية بواسطة التنفّس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 للأصوات، والكلام الذي يدور به التفاهم والتخاطب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يحمل الحرارة من الشمس ويتأثر بها ، ويؤثر بها كافة المجودات كما ينقل البرد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يروح الأجسام ، وينعش النفوس ، ويبهج الأرواح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يحمل السحاب ، وينقله من موضع إلى موضع آخر ، حيث تعمّ منافعه جميع أنحاء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تساعد على تلقيح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الأسرار الغريبة التي أشار إليها الوحي الإلهي انتاج قسم من الأشجار والنبات إلى لقاح الرايح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 الرِّيَاحَ لَوَاقِحَ</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النظرة الصحيحة في معنى الآية بعد ملاحظة ما اكتشفه علماء النبات تفيدنا سراً دقيقاً لم تدركه أفكار السابقين، وهو الإشارة إلى حاجة نتاج الشجر والنبات إلى اللقاح ، وأن اللقاح قد يكون بسبب الرياح ، وهذا كما في المشمش والصنوبر والرمان والبرتقال والقطن ونبات الحيوان وغيرها ، فإذا نضجت حبوب الطلع انفتحت الأكياس ، وانتثرت خارجها محمولة على أجنحة الرياح فتسقط على مياسم </w:t>
      </w:r>
      <w:bookmarkStart w:id="581" w:name="pg16416_179055"/>
    </w:p>
    <w:p>
      <w:pPr>
        <w:pStyle w:val="BookText"/>
        <w:rPr/>
      </w:pPr>
      <w:bookmarkEnd w:id="581"/>
      <w:r>
        <w:rPr>
          <w:rFonts w:ascii="IRNazanin" w:hAnsi="IRNazanin" w:eastAsia="IRNazanin"/>
          <w:color w:val="111111"/>
          <w:sz w:val="28"/>
          <w:sz w:val="28"/>
          <w:szCs w:val="28"/>
          <w:rtl w:val="true"/>
          <w:lang w:bidi="fa-IR"/>
        </w:rPr>
        <w:t xml:space="preserve">الأزهار الأخرى عفواً ، وقد أشار سبحانه وتعالى بقوله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كُلِّ الثَّمَرَاتِ جَعَلَ فِيهَا زَوْجَيْنِ اثْنَيْنِ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خَلَقَ الْأَزْوَاجَ كُلَّهَا مِمَّا تُنْبِتُ الْأَرْضُ وَمِنْ أَنفُسِهِمْ وَمِمَّا لَا يَعْلَمُونَ</w:t>
      </w:r>
      <w:r>
        <w:rPr>
          <w:rStyle w:val="FootnoteAnchor"/>
          <w:rtl w:val="true"/>
        </w:rPr>
        <w:footnoteReference w:id="389"/>
      </w:r>
      <w:r>
        <w:rPr>
          <w:rFonts w:ascii="Amiri" w:hAnsi="Amiri" w:eastAsia="Amiri" w:cs="Amiri"/>
          <w:color w:val="111111"/>
          <w:sz w:val="28"/>
          <w:sz w:val="28"/>
          <w:szCs w:val="28"/>
          <w:rtl w:val="true"/>
          <w:lang w:bidi="ar-SA"/>
        </w:rPr>
        <w:t>إلى سنة الزواج وأنّها لا تختص بالحيوان بل تعم النبات بجميع أقسامه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فوائد الهواء تسيير السفن الشراعية في البحار والأنهار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يُسَيِّرُكُمْ فِي الْبَرِّ وَالْبَحْرِ حَتَّى إِذَا كُنتُمْ فِي الْفُلْكِ وَجَرَيْنَ بِهِم بِرِيحٍ طَيِّبَةٍ وَفَرِحُوا بِهَا جَاءَتْهَا رِيحٌ عَاصِفٌ</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الفوائد التي تترتب على الهواء الذي هو من ضروريات الحياة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7661465_1280447820"/>
      <w:bookmarkStart w:id="583" w:name="_Toc210"/>
      <w:bookmarkEnd w:id="582"/>
      <w:r>
        <w:rPr>
          <w:rtl w:val="true"/>
        </w:rPr>
        <w:t>مياه البحار</w:t>
      </w:r>
      <w:bookmarkEnd w:id="58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شككت في منفعة هذا الماء الكثير في البحار،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الإرب منه ؟ فاعلم أنه مكتنف ومضطرب ما لا يحصى من أصناف السمك ودوابّ البحر ، ومعدن اللؤلؤ والعنبر</w:t>
      </w:r>
      <w:r>
        <w:rPr>
          <w:rStyle w:val="FootnoteAnchor"/>
          <w:rtl w:val="true"/>
        </w:rPr>
        <w:footnoteReference w:id="393"/>
      </w:r>
      <w:r>
        <w:rPr>
          <w:rFonts w:ascii="IRNazanin" w:hAnsi="IRNazanin" w:eastAsia="IRNazanin"/>
          <w:color w:val="111111"/>
          <w:sz w:val="28"/>
          <w:sz w:val="28"/>
          <w:szCs w:val="28"/>
          <w:rtl w:val="true"/>
          <w:lang w:bidi="fa-IR"/>
        </w:rPr>
        <w:t xml:space="preserve">، وأصناف شتّى تستخرج من </w:t>
      </w:r>
      <w:bookmarkStart w:id="584" w:name="pg16416_179056"/>
    </w:p>
    <w:p>
      <w:pPr>
        <w:pStyle w:val="BookText"/>
        <w:rPr/>
      </w:pPr>
      <w:bookmarkEnd w:id="584"/>
      <w:r>
        <w:rPr>
          <w:rFonts w:ascii="Amiri" w:hAnsi="Amiri" w:eastAsia="Amiri" w:cs="Amiri"/>
          <w:color w:val="111111"/>
          <w:sz w:val="28"/>
          <w:sz w:val="28"/>
          <w:szCs w:val="28"/>
          <w:rtl w:val="true"/>
          <w:lang w:bidi="ar-SA"/>
        </w:rPr>
        <w:t xml:space="preserve">البحر، وفي سواحله منابت العود اليلنجوج ، وضروب من الطيب والعقاقير ، ثمّ بعد هذا هو مركب للناس ، ومحمل لهذه التجارات التي تجلب من البلدان البعيدة ، كمثل ما يجلب من الصين إلى العراق ، ومن العراق إلى الصين ، فإنّ هذه التجارات لو لم يكن لها محلّ إلّا الظهر لبارت وبقيت في بلدنها وأيدي أهلها لأنّ أجر حملها يجاوز أثمانها ، فلا يتعرّض أحد لحملها ، وكان يجتمع في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فقد أشياء كثيرة تعظم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انقطاع معاش من يحملها ويتعيش بفضلها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المنافع الهائلة في مياه البحر، والتي منها أنّها المكتنف الوحيد للثروة السمكية ، ولسائر دواب البحر ، كما أنها معدن للأحجار الكريمة كاللؤلؤ الذي لا يقدر بعضه بثمن ، وذلك لنفاسته كالدرّة اليتيمة ، ومن تلك المنافع العنبر الذي هو من أرقى أنواع الطيب ، والعقاقير وغيرها مما ينفع الناس ، بالإضافة إلى أنّ البحر من أقوى الأسباب إلى نقل البضائع من قطر إلى آخر ، بواسطة البواخر ، والسفن وهو يشكل مورداً اقتصادياً مهماً ، تعيش عليه أمة من النّاس ، فسبحان الذي خلق البحار ليستخدمها الإنسان في مصالحه </w:t>
      </w:r>
      <w:r>
        <w:rPr>
          <w:rFonts w:eastAsia="IRNazanin" w:cs="IRNazanin"/>
          <w:color w:val="111111"/>
          <w:sz w:val="28"/>
          <w:szCs w:val="28"/>
          <w:rtl w:val="true"/>
          <w:lang w:bidi="fa-IR"/>
        </w:rPr>
        <w:t>.</w:t>
      </w:r>
    </w:p>
    <w:p>
      <w:pPr>
        <w:pStyle w:val="Heading4"/>
        <w:numPr>
          <w:ilvl w:val="3"/>
          <w:numId w:val="1"/>
        </w:numPr>
        <w:rPr/>
      </w:pPr>
      <w:bookmarkStart w:id="585" w:name="__RefHeading___Toc7661467_1280447820"/>
      <w:bookmarkStart w:id="586" w:name="_Toc211"/>
      <w:bookmarkEnd w:id="585"/>
      <w:r>
        <w:rPr>
          <w:rtl w:val="true"/>
        </w:rPr>
        <w:t>توزيع المياه على سطح الأرض</w:t>
      </w:r>
      <w:bookmarkEnd w:id="58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تدبير الحكيم جلّ وعلا في خلقه الأرض أنّ مهب الشمال أرفع من مهب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الله عزّ وجلّ كذلك ؟ إلا لتنحدر المياه على وجه الأرض فتسقيها وترويها ، ثمّ تفضي آخر ذلك إلى البحر ، فكما يرفع أحد جانبي السطح ويخفض الآخر لينحدر الماء منه ولا يقوم </w:t>
      </w:r>
      <w:bookmarkStart w:id="587" w:name="pg16416_179057"/>
    </w:p>
    <w:p>
      <w:pPr>
        <w:pStyle w:val="BookText"/>
        <w:rPr/>
      </w:pPr>
      <w:bookmarkEnd w:id="587"/>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جعل مهبّ الشمال أرفع من مهب الجنوب لهذه العلة بعينها ، ولولا ذلك لبقى الماء متحيراً على وجه الأرض ، فكان يمتنع الناس من أعمالها ، وتقطع الطرق والمسالك ، ثم الماء لولا كثرته وتدفقه في العيون والأنهار والأودية لضاق عمّا يحتاج إليه الناس لشربهم ، وشرب أنعامهم ومواشيهم ، وسقي زروعهم وأشجارهم ، وأصناف غلاتهم ، وشرب ما يرده من الوحوش والطير والسباع ، وتتقلب فيه الحيتان ودواب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هذا المقطع الحكمة البالغة في جعل مهب الريح من الشمال أرفع من الجنوب ولذلك لتنحدر المياه على سطح الأرض فتروي الأشجار وتسقي الزرع ، ولولا الارتفاع في الشمال والانخفاض في الجنوب لبقي الماء واقفاً في موضع واحد</w:t>
      </w:r>
    </w:p>
    <w:p>
      <w:pPr>
        <w:pStyle w:val="BookText"/>
        <w:rPr/>
      </w:pPr>
      <w:r>
        <w:rPr>
          <w:rFonts w:ascii="Amiri" w:hAnsi="Amiri" w:eastAsia="Amiri" w:cs="Amiri"/>
          <w:color w:val="111111"/>
          <w:sz w:val="28"/>
          <w:sz w:val="28"/>
          <w:szCs w:val="28"/>
          <w:rtl w:val="true"/>
          <w:lang w:bidi="ar-SA"/>
        </w:rPr>
        <w:t xml:space="preserve">لا يسري ولا ينحدر ، وهو ممّا يؤدّي إلى وقف الأعمال وهلاك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قضت حكمة الله تعالى أن يتوفّر الماء في كل مكان ، وأن تناله الأيدي في كل زمان ومكان ، لأنّه مصدر الحياة ، ولولاه لما كان وجود للحيوان وغيره من الكائنات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الْمَاءِ كُلَّ شَيْءٍ حَيَّ</w:t>
      </w:r>
      <w:r>
        <w:rPr>
          <w:rStyle w:val="FootnoteAnchor"/>
          <w:rtl w:val="true"/>
        </w:rPr>
        <w:footnoteReference w:id="394"/>
      </w:r>
      <w:r>
        <w:rPr>
          <w:rFonts w:ascii="Amiri" w:hAnsi="Amiri" w:eastAsia="Amiri" w:cs="Amiri"/>
          <w:color w:val="111111"/>
          <w:sz w:val="28"/>
          <w:sz w:val="28"/>
          <w:szCs w:val="28"/>
          <w:rtl w:val="true"/>
          <w:lang w:bidi="ar-SA"/>
        </w:rPr>
        <w:t xml:space="preserve">، وهنا بحوث جليلة ذكرها المعنيون بهذه البحوث </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7661469_1280447820"/>
      <w:bookmarkStart w:id="589" w:name="_Toc212"/>
      <w:bookmarkEnd w:id="588"/>
      <w:r>
        <w:rPr>
          <w:rtl w:val="true"/>
        </w:rPr>
        <w:t>منافع أخرى للماء</w:t>
      </w:r>
      <w:bookmarkEnd w:id="58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أخرى أنت بها عارف وعن عظيم موقعها غافل ، فإنه سوى الأمر الجليل المعروف من عظيم غنائه في إحياء جميع ما </w:t>
      </w:r>
      <w:bookmarkStart w:id="590" w:name="pg16416_179058"/>
    </w:p>
    <w:p>
      <w:pPr>
        <w:pStyle w:val="BookText"/>
        <w:rPr/>
      </w:pPr>
      <w:bookmarkEnd w:id="590"/>
      <w:r>
        <w:rPr>
          <w:rFonts w:ascii="Amiri" w:hAnsi="Amiri" w:eastAsia="Amiri" w:cs="Amiri"/>
          <w:color w:val="111111"/>
          <w:sz w:val="28"/>
          <w:sz w:val="28"/>
          <w:szCs w:val="28"/>
          <w:rtl w:val="true"/>
          <w:lang w:bidi="ar-SA"/>
        </w:rPr>
        <w:t>على الأرض من الحيوان والنبات يمزج بالأشربة فتلذ وتطيب لشاربها تنظف الأبدان والأمتعة من الدرن الذى يغشاها ، وبه يبل</w:t>
      </w:r>
      <w:r>
        <w:rPr>
          <w:rStyle w:val="FootnoteAnchor"/>
          <w:rtl w:val="true"/>
        </w:rPr>
        <w:footnoteReference w:id="395"/>
      </w:r>
      <w:r>
        <w:rPr>
          <w:rFonts w:ascii="Amiri" w:hAnsi="Amiri" w:eastAsia="Amiri" w:cs="Amiri"/>
          <w:color w:val="111111"/>
          <w:sz w:val="28"/>
          <w:sz w:val="28"/>
          <w:szCs w:val="28"/>
          <w:rtl w:val="true"/>
          <w:lang w:bidi="ar-SA"/>
        </w:rPr>
        <w:t>التراب فيصلح الأعمال ، وبه يكفّ عادية النار إذا اضطرمت وأشرف الناس على المكروه ، وبه يستحم المتعب الكال</w:t>
      </w:r>
      <w:r>
        <w:rPr>
          <w:rStyle w:val="FootnoteAnchor"/>
          <w:rtl w:val="true"/>
        </w:rPr>
        <w:footnoteReference w:id="396"/>
      </w:r>
      <w:r>
        <w:rPr>
          <w:rFonts w:ascii="Amiri" w:hAnsi="Amiri" w:eastAsia="Amiri" w:cs="Amiri"/>
          <w:color w:val="111111"/>
          <w:sz w:val="28"/>
          <w:sz w:val="28"/>
          <w:szCs w:val="28"/>
          <w:rtl w:val="true"/>
          <w:lang w:bidi="ar-SA"/>
        </w:rPr>
        <w:t>فيجد الراحة من أوصابه إلى أشباه هذا من المآرب التي تعرف عظم موقعها في وقت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هذا المقطع إلى المنافع الهائلة التي تترتب على الماء الذي هو مصدر الحياة ، وهي من الأمور الواضحة التي لا تحتاج إلى الشرح </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7661471_1280447820"/>
      <w:bookmarkStart w:id="592" w:name="_Toc213"/>
      <w:bookmarkEnd w:id="591"/>
      <w:r>
        <w:rPr>
          <w:rtl w:val="true"/>
        </w:rPr>
        <w:t>تعاقب الصحو والمطر</w:t>
      </w:r>
      <w:bookmarkEnd w:id="59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الصحو والمطر كيف يتعاقبان على هذا العالم لما فيه صلاحه ولو دام واحد منهما عليه كان في ذلك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الأمطار إذا توالت عفّنت البقول والخضر، واسترخت أبدان الحيوان ، وحصر الهواء ، فأحدث ضروباً من الأمراض وفسدت الطرق والمسالك ، وأنّ الصحو إذا دام جنّت الأرض ، واحترق النبات ، وغيض ماء العيون والأودية ، فأضرّ ذلك بالناس ، وغلب اليبس على الهواء ، فأحدث ضروباً أخرى من الأمراض ، فإذا تعاقبا على العالم هذا التعاقب اعتدل الهواء ، ودفع كلّ واحد منهما عادية الآخر ، فصلحت الأشياء واستقامت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يكون في شيء من ذلك مضرة البتّة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ليمض ذلك الإنسان ، ويؤلمه بعض الألم فيرعوي عن المعاصي ، </w:t>
      </w:r>
    </w:p>
    <w:p>
      <w:pPr>
        <w:pStyle w:val="BookText"/>
        <w:rPr/>
      </w:pPr>
      <w:r>
        <w:rPr>
          <w:rFonts w:ascii="Amiri" w:hAnsi="Amiri" w:eastAsia="Amiri" w:cs="Amiri"/>
          <w:color w:val="111111"/>
          <w:sz w:val="28"/>
          <w:sz w:val="28"/>
          <w:szCs w:val="28"/>
          <w:rtl w:val="true"/>
          <w:lang w:bidi="ar-SA"/>
        </w:rPr>
        <w:t>فكما أنّ الإنسان إذا سقم بدنه احتاج إلى الأدوية البشعة ليقوم طباعه ، ويصلح ما فسد منه ، كذلك إذا طغى واشتد احتاج إلى ما يمضه ويؤلمه ليرعوي ويقصر عن مساوئه ويثبته على ما فيه حظه ورشده ، ولو أن ملكاً من الملوك قسم في أهل مملكته قناطيراً</w:t>
      </w:r>
      <w:r>
        <w:rPr>
          <w:rStyle w:val="FootnoteAnchor"/>
          <w:rtl w:val="true"/>
        </w:rPr>
        <w:footnoteReference w:id="397"/>
      </w:r>
      <w:r>
        <w:rPr>
          <w:rFonts w:ascii="Amiri" w:hAnsi="Amiri" w:eastAsia="Amiri" w:cs="Amiri"/>
          <w:color w:val="111111"/>
          <w:sz w:val="28"/>
          <w:sz w:val="28"/>
          <w:szCs w:val="28"/>
          <w:rtl w:val="true"/>
          <w:lang w:bidi="ar-SA"/>
        </w:rPr>
        <w:t>من ذهب وفضة ألم يكن سيعظم عندهم ويذهب له به الصوت ؟ فأين هذا من مطر رواء يعم بها البلاد وتزيد في الغلات أكثر من قناطير الذهب والفضة في أقاليم الأرض كلّها ؟ أفلا ترى المطرة الواحدة ما أكبر قدرها ، وأعظم النعمة على الناس فيها وهم ساهون ، وربما عاقت عن أحدهم حاجة لا قدر لها فيتذمر بسخط وإيثار للخسيس قدره على العظيم نفعه ، جميلاً محمود العاقبة وقلة معرفة لعظيم الغناء والمنفعة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آيات الله تعالى ونعمه على الإنسان تعاقب المطر والصحو ، فلو دام المطر لدمّر ، فإنّ الرطوبة والبرودة تغلب على البقول والخضر، وعلى كافة أنواع النبات ويقل شعاع الشمس ، وبذلك تتعفّن البقول وتفسد الأمر الذي يؤدّي إلى فساد غذاء الإنسان والحيوان ، كما أن بدن الإنسان وغيره من الحيوانات يكون رخواً غير متماسك وذلك لذهاب حرارة الشمس التي هي السبب في نشاط الإنسان وحركته ، ويمنى بضروب من الأمراض ، كالشلل واسترخاء الأعضاء والروماتيزم ، وغيرها من الأمراض</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استمر الصحو ودام لسبب غيض العيون والأودية ، ويبس الهواء ، ويصاب الإنسان بأمراض لا تقل عن الأمراض التي يحدثها استمرار المطر ، فاقتضت حكمة الله تعالى بتعاقبهما من أجل صالح الإنسان ، فسبحان الخالق العظيم المدبّر لخلقه</w:t>
      </w:r>
      <w:r>
        <w:rPr>
          <w:rFonts w:eastAsia="Amiri" w:cs="Amiri" w:ascii="Amiri" w:hAnsi="Amiri"/>
          <w:color w:val="111111"/>
          <w:sz w:val="28"/>
          <w:szCs w:val="28"/>
          <w:rtl w:val="true"/>
          <w:lang w:bidi="ar-SA"/>
        </w:rPr>
        <w:t xml:space="preserve">. </w:t>
      </w:r>
      <w:bookmarkStart w:id="593" w:name="pg16416_179060"/>
    </w:p>
    <w:p>
      <w:pPr>
        <w:pStyle w:val="Heading4"/>
        <w:numPr>
          <w:ilvl w:val="3"/>
          <w:numId w:val="1"/>
        </w:numPr>
        <w:rPr/>
      </w:pPr>
      <w:bookmarkStart w:id="594" w:name="__RefHeading___Toc7661473_1280447820"/>
      <w:bookmarkStart w:id="595" w:name="_Toc214"/>
      <w:bookmarkEnd w:id="593"/>
      <w:bookmarkEnd w:id="594"/>
      <w:r>
        <w:rPr>
          <w:rtl w:val="true"/>
        </w:rPr>
        <w:t>ترتيب نزول المطر</w:t>
      </w:r>
      <w:bookmarkEnd w:id="59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نزول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 والتدبير في ذلك فإنه جعل ينحدر عليها من علوّ ليغشى ما غلظ وارتفع منها فيرويه ، ولو كان إنّما يأتيها من بعض نواحيها لما علا المواضع المشرفة منها فيقل ما يزرع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الذي يسفى سيحاً</w:t>
      </w:r>
      <w:r>
        <w:rPr>
          <w:rStyle w:val="FootnoteAnchor"/>
          <w:rtl w:val="true"/>
        </w:rPr>
        <w:footnoteReference w:id="398"/>
      </w:r>
      <w:r>
        <w:rPr>
          <w:rFonts w:ascii="Amiri" w:hAnsi="Amiri" w:eastAsia="Amiri" w:cs="Amiri"/>
          <w:color w:val="111111"/>
          <w:sz w:val="28"/>
          <w:sz w:val="28"/>
          <w:szCs w:val="28"/>
          <w:rtl w:val="true"/>
          <w:lang w:bidi="ar-SA"/>
        </w:rPr>
        <w:t>أقل من ذلك ، فالأمطار هي التي تطبق الأرض ، وربما تزرع هذه البراري الواسعة وسفوح الجبال وذراها ، فتغلّ الغلة الكثيرة ، وبها يسقط عن الناس في كثير من البلدان مؤونة سياق الماء من موضع إلى موضع ، وما يجري في ذلك بينهم في التشاجر والتظالم حتى يستأثر بالماء ذو العزة والقوة ، ويحرمه الضعفاء ، ثمّ إنّه حين قدر أن ينحدر على الأرض انحداراً جعل ذلك قطراً شبيهاً بالرش ليغور في قعر الأرض فيرويها ، ولو كان يسكبه انسكاباً كان يغزل على وجه الأرض ، فلا يغور فيها ، ثم كان يحطّم الزروع القائمة إذا اندفق عليها فصار ينزل نزولاً رقيقاً فينب الحب المزروع ، ويحيي الأرض والزرع القائم وفي نزوله أيضاً مصالح أخرى ، فإنه يلين الأبدان ويجلو كدر الهواء ، فيرتفع الوباء الحادث من ذلك ، ويغسل ما يسقط على الشجر والزرع من الداء المسمّى باليرقان</w:t>
      </w:r>
      <w:r>
        <w:rPr>
          <w:rStyle w:val="FootnoteAnchor"/>
          <w:rtl w:val="true"/>
        </w:rPr>
        <w:footnoteReference w:id="399"/>
      </w:r>
      <w:r>
        <w:rPr>
          <w:rFonts w:ascii="Amiri" w:hAnsi="Amiri" w:eastAsia="Amiri" w:cs="Amiri"/>
          <w:color w:val="111111"/>
          <w:sz w:val="28"/>
          <w:sz w:val="28"/>
          <w:szCs w:val="28"/>
          <w:rtl w:val="true"/>
          <w:lang w:bidi="ar-SA"/>
        </w:rPr>
        <w:t xml:space="preserve">، إلى أشباه هذا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يكون منه في بعض السنين الضرر العظيم الكثير لشدّة ما يقع منه أو من برد</w:t>
      </w:r>
      <w:r>
        <w:rPr>
          <w:rStyle w:val="FootnoteAnchor"/>
          <w:rtl w:val="true"/>
        </w:rPr>
        <w:footnoteReference w:id="400"/>
      </w:r>
      <w:r>
        <w:rPr>
          <w:rFonts w:ascii="Amiri" w:hAnsi="Amiri" w:eastAsia="Amiri" w:cs="Amiri"/>
          <w:color w:val="111111"/>
          <w:sz w:val="28"/>
          <w:sz w:val="28"/>
          <w:szCs w:val="28"/>
          <w:rtl w:val="true"/>
          <w:lang w:bidi="ar-SA"/>
        </w:rPr>
        <w:t xml:space="preserve">يكون فيه تحطم الغلات ، </w:t>
      </w:r>
    </w:p>
    <w:p>
      <w:pPr>
        <w:pStyle w:val="BookText"/>
        <w:rPr/>
      </w:pPr>
      <w:r>
        <w:rPr>
          <w:rFonts w:ascii="Amiri" w:hAnsi="Amiri" w:eastAsia="Amiri" w:cs="Amiri"/>
          <w:color w:val="111111"/>
          <w:sz w:val="28"/>
          <w:sz w:val="28"/>
          <w:szCs w:val="28"/>
          <w:rtl w:val="true"/>
          <w:lang w:bidi="ar-SA"/>
        </w:rPr>
        <w:t>وبخورة يحدثها في الهواء ، فتولّد كثيراً من الأمراض في الأبدان ، والآفات في الغلات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يكون ذلك لفرط ما فيه من صلاح الإنسان وكفّه عن ركوب المعاصي والتمادي فيها فتكون المنفعة فيما يصلح له من دينه أرجح ممّا عسى أن يرزأ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الحكمة الإلهية الخلّاقة في إنزال المطر من السماء ، وذلك لطبق الأرض بالماء فيعم الزرع ، وتنتشر الغلة، سواء في ذلك البراري الواسعة ، وسفوح الجبال وقممها ، وغيرها من مناطق الأرض، أما لو كان المطر يأتي من الأرض سيحاً لما كان يعلو الأماكن المرتفعة وهي كثيرة ، وبذلك ثقل المزروعات ، التي هي غذاء للإنسان وغيره من سائر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الفوائد المهمة في نزول المطر أنّه يرفع التشاجر ، ويزيل ظلم الأقوياء على الضعفاء ، فإنّه لو كان المطر كالسيح لاستأثروا به وسقوا أراضيهم وحرموا الضعفاء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الحكم الإلهية في نزول المطر قطراً ناعماً كالرش ليشمل جميع النواحي فيرويها حتى تصلح للزراعة ، أما لو كان نزوله انسكاباً وبقوة لحطّم الزرع ، وأضرّ بمصالح الناس ، وكان من الأبدان ، بسبب تأثر مصالح نزول المطر ناعماً أنّه يزیل الهواء به ، ومن الطبيعي أنّ للهواء أثراً فعالاً في صحة الأبدان ، ومن منافعه أنه يزيل الغبار الذي يحمله الهواء ، والغبار الذي يتصاعد من الأرض في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أنواعاً من المكروبات المضرة بصحة الإنسان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منافعه أنه يغسل الأشجار والزرع من الأوساخ ، كما يزيل ما تعلّق بها من الميكروبات التي تحدث الأمراض التي منها اليرقان وهو بسبب صفرة الوجه والعينين وغيرهما من أنحاء البدن </w:t>
      </w:r>
      <w:r>
        <w:rPr>
          <w:rFonts w:eastAsia="Amiri" w:cs="Amiri" w:ascii="Amiri" w:hAnsi="Amiri"/>
          <w:color w:val="111111"/>
          <w:sz w:val="28"/>
          <w:szCs w:val="28"/>
          <w:rtl w:val="true"/>
          <w:lang w:bidi="ar-SA"/>
        </w:rPr>
        <w:t xml:space="preserve">. </w:t>
      </w:r>
      <w:bookmarkStart w:id="596" w:name="pg16416_179062"/>
    </w:p>
    <w:p>
      <w:pPr>
        <w:pStyle w:val="BookText"/>
        <w:rPr/>
      </w:pPr>
      <w:bookmarkEnd w:id="596"/>
      <w:r>
        <w:rPr>
          <w:rFonts w:ascii="Amiri" w:hAnsi="Amiri" w:eastAsia="Amiri" w:cs="Amiri"/>
          <w:color w:val="111111"/>
          <w:sz w:val="28"/>
          <w:sz w:val="28"/>
          <w:szCs w:val="28"/>
          <w:rtl w:val="true"/>
          <w:lang w:bidi="ar-SA"/>
        </w:rPr>
        <w:t xml:space="preserve">هذه بعض الحكم الإلهيّة في نزول المطر بهذه الكيفيّة ، فسبحان الخالق العظيم </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7661475_1280447820"/>
      <w:bookmarkStart w:id="598" w:name="_Toc215"/>
      <w:bookmarkEnd w:id="597"/>
      <w:r>
        <w:rPr>
          <w:rtl w:val="true"/>
        </w:rPr>
        <w:t>النار</w:t>
      </w:r>
      <w:bookmarkEnd w:id="59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 كذلك فإنها لو كانت مبثوثة كالنسيم والماء كانت تحرق العالم وما فيه ، ولما لم يكن بد من ظهورها في الأحايين لغنائها في كثير من المصالح جعلت كالمخزونة في الأجسام فتلتمس عند الحاجة إليها ، وتُمْسَك بالمادة والحطب ما احتيج إلى بقائها لئلا تخبو، فلاهي تُمْسَك بالمادة والحطب ، فتعظم المؤونة في ذلك ، ولا هي تظهر مبثوثة فتحرق كلّ ما هي فيه ، بل هي على تهيئة وتقدير اجتمع فيها الاستمتاع بمنافعها ، والسلامة من ضررها ، ثمّ فيها خلة أخرى وهي أنها مما خصّ بها الإنسان دون الحيوان لما له فيها من المصلحة ، فإنه لو فقد النار لعظم ما يدخل عليه من الضرر في معاشه ، فأما البهائم فلا تستعمل النار ، ولا تستمتع بها ، ولما قدر الله عزّ وجلّ أن يكون هذا هكذا خلق للإنسان كفاً وأصابع مهيأة لقدح النار واستعمالها ، ولم يعط البهائم مثل ذلك ، لكنّها أعينت بالصبر على الجفاء ، والخلل في المعاش لكيلا ينالها فقد النار ما ينال الإنسان عند فقدها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آيات الله تعالى النار التي هي من ضروريات الحياة التي لا يستغني عنها الإنسان بحال من الأحوال ، فجميع شؤونه الحيويّة تتوقف عليها فيها يكون غذاؤه وطعامه وتدفئته ووقايته من البرد ، وبها تتحرّك الآلات الزراعية والصناعية إلى غير ذلك من مصالحه ، وهي ، وهي كالماء والهواء متوفّرة للإنسان ، ولو كانت منتشرة كالنسيم لاحترقت الأرض ومن عليها ، ولكنّ الله تعالى جعل وقودها بيد الإنسان فهو الذي </w:t>
      </w:r>
      <w:bookmarkStart w:id="599" w:name="pg16416_179063"/>
    </w:p>
    <w:p>
      <w:pPr>
        <w:pStyle w:val="BookText"/>
        <w:rPr/>
      </w:pPr>
      <w:bookmarkEnd w:id="599"/>
      <w:r>
        <w:rPr>
          <w:rFonts w:ascii="Amiri" w:hAnsi="Amiri" w:eastAsia="Amiri" w:cs="Amiri"/>
          <w:color w:val="111111"/>
          <w:sz w:val="28"/>
          <w:sz w:val="28"/>
          <w:szCs w:val="28"/>
          <w:rtl w:val="true"/>
          <w:lang w:bidi="ar-SA"/>
        </w:rPr>
        <w:t>يسخّرها متى شاء لشؤونه ، ولا يحتاج الحيوان الأعجم إليها ، وذلك لعدم احتياجه لها ، فسبحان الله اللطيف الخبير بشؤون خلقه</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7661477_1280447820"/>
      <w:bookmarkStart w:id="601" w:name="_Toc216"/>
      <w:bookmarkEnd w:id="600"/>
      <w:r>
        <w:rPr>
          <w:rtl w:val="true"/>
        </w:rPr>
        <w:t>المصباح المضيء</w:t>
      </w:r>
      <w:bookmarkEnd w:id="60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 من منافع النار على خلّة صغيرة، عظيم موقعها، وهي هذا المصباح الذي يتّخذه الناس فيقضون به حوائجهم ما شاؤوا في ليلهم ، ولولا هذه الخلّة لكان الناس تصرّف أعمارهم بمنزلة من في القبور فمن كان يستطيع أن يكتب أو يحفظ ، أو ينسخ في ظلمة الليل ، وكيف كان حال من عرض له وجع في وقت من أوقات الليل فاحتاج إلى أن يعالج ضماداً أو سفوفاً</w:t>
      </w:r>
      <w:r>
        <w:rPr>
          <w:rStyle w:val="FootnoteAnchor"/>
          <w:rtl w:val="true"/>
        </w:rPr>
        <w:footnoteReference w:id="401"/>
      </w:r>
      <w:r>
        <w:rPr>
          <w:rFonts w:ascii="Amiri" w:hAnsi="Amiri" w:eastAsia="Amiri" w:cs="Amiri"/>
          <w:color w:val="111111"/>
          <w:sz w:val="28"/>
          <w:sz w:val="28"/>
          <w:szCs w:val="28"/>
          <w:rtl w:val="true"/>
          <w:lang w:bidi="ar-SA"/>
        </w:rPr>
        <w:t>، أو شيئاً يستشفى به ، فأما منافعها في نضج الأطعمة ، ودواء الأبدان ، أو تجفيف أشياء ، وأشباه ذلك فأكثر من أن تحصى وأظهر من أن تخفى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منافع أخرى للنار ، والتي منها المصباح المنير الذي يوقد من الزيت فيضيء ، وقد اتخذه الناس دليلاً لقضاء حوائجهم في غلس الليل البهيم ، فإنّهم لولاه لكانوا في ظلام دامس لا يستطيعون قضاء حوائجهم ، ولا يتمكنون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إسعاف مرضاهم الذين يحتاجون إلى العلاج الفوري ، فإنّه إذا لم يكن مصباح يبصرون به الطريق ، فلا يتمكنون على عمل أي شيء ، ومن منافعه مطالعة طلاب العلوم ، والنسّاخ والمؤلّفين، فإنّ جميع أعمالهم في الليل تتوقف على الضياء ، فهو ثمرات النار، فسبحان الخالق العظيم </w:t>
      </w:r>
      <w:r>
        <w:rPr>
          <w:rFonts w:eastAsia="Amiri" w:cs="Amiri" w:ascii="Amiri" w:hAnsi="Amiri"/>
          <w:color w:val="111111"/>
          <w:sz w:val="28"/>
          <w:szCs w:val="28"/>
          <w:rtl w:val="true"/>
          <w:lang w:bidi="ar-SA"/>
        </w:rPr>
        <w:t xml:space="preserve">. </w:t>
      </w:r>
      <w:bookmarkStart w:id="602" w:name="pg16416_179064"/>
    </w:p>
    <w:p>
      <w:pPr>
        <w:pStyle w:val="Heading3"/>
        <w:numPr>
          <w:ilvl w:val="2"/>
          <w:numId w:val="1"/>
        </w:numPr>
        <w:rPr/>
      </w:pPr>
      <w:bookmarkStart w:id="603" w:name="__RefHeading___Toc7661479_1280447820"/>
      <w:bookmarkStart w:id="604" w:name="_Toc217"/>
      <w:bookmarkEnd w:id="602"/>
      <w:bookmarkEnd w:id="603"/>
      <w:r>
        <w:rPr>
          <w:rtl w:val="true"/>
        </w:rPr>
        <w:t>المعادن</w:t>
      </w:r>
      <w:bookmarkEnd w:id="604"/>
    </w:p>
    <w:p>
      <w:pPr>
        <w:pStyle w:val="Heading4"/>
        <w:numPr>
          <w:ilvl w:val="3"/>
          <w:numId w:val="1"/>
        </w:numPr>
        <w:rPr/>
      </w:pPr>
      <w:bookmarkStart w:id="605" w:name="__RefHeading___Toc7661481_1280447820"/>
      <w:bookmarkStart w:id="606" w:name="_Toc218"/>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المعادن ، وما يخرج منها من الجواهر المختلفة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 والكلس والجبسين والزرانيخ والمرتك والتوتيا والزئبق والنحاس والرصاص والفضة والذهب والزبرجد والياقوت والزمرد وضروب الحجارة، وكذلك ما يخرج من القار والموميا والكبريت والنفط ، وغير ذلك مما يستعمله الناس في مآربهم ، فهل يخفى على ذي عقل أنّ هذه كلها ذخائر ذخرت للإنسان في هذه الأرض ليستخرجها فيستعملها عند الحاجة إليها ، ثمّ قصرت حيلة الناس عمّا حاولوا من صنعتها على حرصهم واجتهادهم في ذلك ، فإنّهم لو ظفروا بما حاولوا من هذا العلم ، كان لا محالة سيظهر ويستفيض في العالم حتى تكثر الفضّة والذهب ، ويسقطا عند الناس فلا تكون لهما قيمة ، ويبطل الانتفاع بهما في الشراء والبيع والمعاملات ، ولا كان السلطان الأموال ، ولا يدخرهما أحد للأعقاب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آيات الله تعالى ، وعظيم نعمه على الإنسان المعادن التي خلقها والتي تعود بما عظم الفوائد على البشر ، وقد 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منها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قطع من الأحجار النقية توضع بعضها فوق بعض ويوقد في وسطها النار حتى تبيض ، فتكون حينئذ جدّاً، ومن المعلوم أنّ الجصّ منذ القديم وحتى الآن هو من العناصر المهمة في بناء المنازل والمحلات وغيرها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حجر معروف ، يطبخ بالنار حتى يكون أبيض ، ويستخدم في الأبنية والأصباغ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حجر يؤخذ من الجبل رخو ، سريع التفتت، وله بريق ، ويستعمل في الأبنية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الزرنيخ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المواد المعدنية ، ومن أقوى السمومات المعدنية ، ولا يستعمل منفرداً إلا ممزوجاً بغيره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حجر مصنوع من خلط بعض المعادن كالحديد والرصاص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معدن صلب أبيض ، لامع يميل إلى الزرقة ، وإذا وضع في النار يلين ، ويستخرج منه مستحضرات طبية كثيرة ، كما يستخرج منه مادّة تستعمل في التصوير الشمسي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الزئبق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أكثف الفلزات ، ويوجد سائلاً ، وله فوائد ومنافع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المعادن المفيدة ، وقد اكتشفه الهنود منذ القديم في سواحل بحيرة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سوبر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استعملوه لرؤوس السهام في الحرب ثم استعملوه لأواني الطبخ ، وله منافع كثيرة لا غنى للإنسان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المعادن المعروفة ، تعمل منه حروف الطباعة ، ويستخدمه الإنسان في كثير من مصالحه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المعادن المشهورة ، يستخرج من الجبال ممزوجاً بالتراب ، ويستعمل في صنع المكوكات والمصوغات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أثمن المعادن وأجملها ، يستخرج من الجبال مخلوطاً مع الرمل والحصى ، ويستعمل كثيراً في حليّ النساء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جوهر زجاجي ، يميل بعضه إلى الخضرة ، وهو من الأحجار الكريمة </w:t>
      </w:r>
      <w:r>
        <w:rPr>
          <w:rFonts w:eastAsia="Amiri" w:cs="Amiri" w:ascii="Amiri" w:hAnsi="Amiri"/>
          <w:color w:val="111111"/>
          <w:sz w:val="28"/>
          <w:szCs w:val="28"/>
          <w:rtl w:val="true"/>
          <w:lang w:bidi="ar-SA"/>
        </w:rPr>
        <w:t xml:space="preserve">. </w:t>
      </w:r>
      <w:bookmarkStart w:id="607" w:name="pg16416_179066"/>
    </w:p>
    <w:p>
      <w:pPr>
        <w:pStyle w:val="BookText"/>
        <w:rPr/>
      </w:pPr>
      <w:bookmarkEnd w:id="607"/>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الأحجار الشريفة ، وهو أحمر وأصفر ، وقد يكون أخضر أو فستقي أو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تقطع من الجبال لتستعمل في البناء ، كحجر الكلس وأمثاله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سائل صلب أسود يخرج من عيون الماء في الجبال ، وهو مركب من الزفت والكبريت ، يفيد لتبليط الشوارع ، وطلي السفن ،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المواد السائلة أسود يقطر من بعض الشقوق في الجبال ، وهو قليل الوجود ، وله فوائد مهمة ، منها أنّه يلحم الجروح الغائرة ، ويجبر الكسور ، ويزيل أوجاع المفاصل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جسم حجري رخو ، يتولد من بخار يابس ، وبخار لطيف رطب دهني تطبخهما الشمس الحارّة ، وهو ما يشتعل بسرعة ، ويضيء في معدنه كالنار ويوجود في بعض العيون المسماة بالعيون الكبريتية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الذهب الأسود ، وهو سائل كثيف، مركب من مواد كيمياوية ثمينة ، وهو من أهم المعادن التي أودعها الله تعالى في الأرض ، وعليه يدور اقتصاد كثير من الدول الأوروبية وغيرها ، التي تحوّله إلى مواد بالغة الأهمية ، كالبنزين والدهن وغيره ، التي أصبحت من ضروريات الحياة وكمالاتها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المدبر الحكيم الذي أوجد هذه المعادن لتكون من ذخائر الحياة الاقتصادية للإنسان </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7661483_1280447820"/>
      <w:bookmarkStart w:id="609" w:name="_Toc219"/>
      <w:bookmarkEnd w:id="608"/>
      <w:r>
        <w:rPr>
          <w:rtl w:val="true"/>
        </w:rPr>
        <w:t>نفاسة المعادن</w:t>
      </w:r>
      <w:bookmarkEnd w:id="60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أعطى الناس مع هذا صنعة الشبه</w:t>
      </w:r>
      <w:r>
        <w:rPr>
          <w:rStyle w:val="FootnoteAnchor"/>
          <w:rtl w:val="true"/>
        </w:rPr>
        <w:footnoteReference w:id="402"/>
      </w:r>
      <w:r>
        <w:rPr>
          <w:rFonts w:ascii="IRNazanin" w:hAnsi="IRNazanin" w:eastAsia="IRNazanin"/>
          <w:color w:val="111111"/>
          <w:sz w:val="28"/>
          <w:sz w:val="28"/>
          <w:szCs w:val="28"/>
          <w:rtl w:val="true"/>
          <w:lang w:bidi="fa-IR"/>
        </w:rPr>
        <w:t xml:space="preserve">من النحاس والزجاج من </w:t>
      </w:r>
    </w:p>
    <w:p>
      <w:pPr>
        <w:pStyle w:val="BookText"/>
        <w:rPr/>
      </w:pPr>
      <w:r>
        <w:rPr>
          <w:rFonts w:ascii="Amiri" w:hAnsi="Amiri" w:eastAsia="Amiri" w:cs="Amiri"/>
          <w:color w:val="111111"/>
          <w:sz w:val="28"/>
          <w:sz w:val="28"/>
          <w:szCs w:val="28"/>
          <w:rtl w:val="true"/>
          <w:lang w:bidi="ar-SA"/>
        </w:rPr>
        <w:t>الرمل والفضّة من الرصاص والذهب من الفضة وأشباه ذلك مما لا مضرّة فيه ، فانظر كيف أعطوا أرادتهم فيما لا ضرر فيه ، ومنعوا ذلك فيما كان ضاراً لهم لو نالوه ، ومن أوغل في المعادن انتهى إلى وادٍ عظيم يجري منصلتاً بماء غزير لا يدرك غوره ، ولا حيلة في عبوره ، ومن ورائه أمثال الجبال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 الآن في هذا من تدبير الخالق الحكيم ، فإنه أراد جل ثناؤه أن يري العباد قدرته وسعة خزائنه ليعلموا أنه لو شاء أن يمنحهم كالجبال من الفضّة لفعل ، لكن لا صلاح لهم في ذلك؛ لأنه لو كان فيكون فيها كما ذكرنا سقوط هذا الجوهر عند الناس ، وقلة انتفاعهم به ، واعتبر ذلك بأنه قد يظهر الشيء الظريف مما يحدثه الناس من الأواني والأمتعة ، فما دام عزيزاً قليلاً فهو نفيس جليل ، فإذا فشا وكثر في أيدي الناس سقط عندهم ، وخست قيمته ، ونفاسة الأشياء من عزّتها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وحكى هذا المقطع حكمة الله تعالى البالغة في قلّة معادن الذهب والفضة ، وأنّهما لو كانا مبذولين ومنتشرين كبقية المعادن لنقصت قيمتها لدى الناس ، وبذلك تختل المعاملات بين الناس لأنّه يصاغ منها النقود ، والسكة التي عليها التعامل بين الناس ، خصوصاً في تلك العصور ، ومن الطبيعي أنّها إذا انتشرت معادن الذهب والفضّة ، وتناولتها الأيدى فإنّها تسقط عن الأعين، ولا يبقى لها أية قيمة ،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نفاسة الأشياء من عزّتها</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بعض ما حكاه هذا المقطع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10" w:name="pg16416_179068"/>
    </w:p>
    <w:p>
      <w:pPr>
        <w:pStyle w:val="Heading3"/>
        <w:numPr>
          <w:ilvl w:val="2"/>
          <w:numId w:val="1"/>
        </w:numPr>
        <w:rPr/>
      </w:pPr>
      <w:bookmarkStart w:id="611" w:name="__RefHeading___Toc7661485_1280447820"/>
      <w:bookmarkStart w:id="612" w:name="_Toc220"/>
      <w:bookmarkEnd w:id="610"/>
      <w:bookmarkEnd w:id="611"/>
      <w:r>
        <w:rPr>
          <w:rtl w:val="true"/>
        </w:rPr>
        <w:t>النباتات</w:t>
      </w:r>
      <w:bookmarkEnd w:id="612"/>
    </w:p>
    <w:p>
      <w:pPr>
        <w:pStyle w:val="Heading4"/>
        <w:numPr>
          <w:ilvl w:val="3"/>
          <w:numId w:val="1"/>
        </w:numPr>
        <w:rPr/>
      </w:pPr>
      <w:bookmarkStart w:id="613" w:name="__RefHeading___Toc7661487_1280447820"/>
      <w:bookmarkStart w:id="614" w:name="_Toc221"/>
      <w:bookmarkEnd w:id="613"/>
      <w:r>
        <w:rPr>
          <w:rtl w:val="true"/>
        </w:rPr>
        <w:t>النبات ومنافعه</w:t>
      </w:r>
      <w:bookmarkEnd w:id="61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النبات ، وما فيه من ضروب المآرب ، فالثمار للغذاء ، والإتبان للعلف ، والحطب للوقود ، والخشب لكلّ شيء من أنواع التجارة وغيرها ، واللحاء</w:t>
      </w:r>
      <w:r>
        <w:rPr>
          <w:rStyle w:val="FootnoteAnchor"/>
          <w:rtl w:val="true"/>
        </w:rPr>
        <w:footnoteReference w:id="403"/>
      </w:r>
      <w:r>
        <w:rPr>
          <w:rFonts w:ascii="IRNazanin" w:hAnsi="IRNazanin" w:eastAsia="IRNazanin"/>
          <w:color w:val="111111"/>
          <w:sz w:val="28"/>
          <w:sz w:val="28"/>
          <w:szCs w:val="28"/>
          <w:rtl w:val="true"/>
          <w:lang w:bidi="fa-IR"/>
        </w:rPr>
        <w:t xml:space="preserve">والورق والأصول والعروق والصموغ لضروب من المنافع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أرأيت لو كنا نجد الثمار التي نتغذى بها مجموعة على وجه الأرض ، ولم تكن تنبت على هذه الأغصان الحاملة لها ، كم كان يدخل علينا من الخلل في معاشنا وإن كان الغذاء موجوداً ، فإنّ المنافع بالخشب والحطب والأتبان ، وسائر ما عددناه كثيرة، عظيم قدرها، جليل موقعها ، هذا مع ما في النبات من التلذذ بحسن منظره ونضارته التي لا يعدلها شيء من مناظر العالم وملاهيه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دليل حسّي على وجود الخالق العظيم ، وهو النبات الذي به قوام الكائنات الحيّة من بني الإنسان وغيره ، فما ينتجه النبات من الثمار ويكون غذاء للإنسان ، وما يطرح من سنابل الزرع ، المسمّى بالأتبان يكون علفاً للحيوان ، وما يجف من السيقان والجذوع والأصول فإنّه يكون حطباً يوقده الإنسان لطعامه وتدفئته وغير ذلك من مصالحه</w:t>
      </w:r>
      <w:r>
        <w:rPr>
          <w:rFonts w:eastAsia="IRNazanin" w:cs="IRNazanin"/>
          <w:color w:val="111111"/>
          <w:sz w:val="28"/>
          <w:szCs w:val="28"/>
          <w:rtl w:val="true"/>
          <w:lang w:bidi="fa-IR"/>
        </w:rPr>
        <w:t xml:space="preserve">. </w:t>
      </w:r>
      <w:bookmarkStart w:id="615" w:name="pg16416_179069"/>
    </w:p>
    <w:p>
      <w:pPr>
        <w:pStyle w:val="BookText"/>
        <w:rPr/>
      </w:pPr>
      <w:bookmarkEnd w:id="615"/>
      <w:r>
        <w:rPr>
          <w:rFonts w:ascii="Amiri" w:hAnsi="Amiri" w:eastAsia="Amiri" w:cs="Amiri"/>
          <w:color w:val="111111"/>
          <w:sz w:val="28"/>
          <w:sz w:val="28"/>
          <w:szCs w:val="28"/>
          <w:rtl w:val="true"/>
          <w:lang w:bidi="ar-SA"/>
        </w:rPr>
        <w:t xml:space="preserve">أما اللحاء ، وهي قشور الأشجار ، فإنّ فيها المنافع الكثيرة ، والفوائد المهمة التي تستعمل للأدوية ، فقشور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لإمساك المعدة وتجفيف رطوبتها، وقشور شجر الصفصاف ينفع الملاريا، وكذلك ورق الأشجار فإن فيه كثيراً من المنافع والفوائد ، لقد خلقها الله تعالى لمنافع الإنسان واستقامة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لذلك فإنّه يحصل بها التلذذ بحسن مناظرها وبديع تركيبها ، فسبحان الخالق العظيم </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7661489_1280447820"/>
      <w:bookmarkStart w:id="617" w:name="_Toc222"/>
      <w:bookmarkEnd w:id="616"/>
      <w:r>
        <w:rPr>
          <w:rtl w:val="true"/>
        </w:rPr>
        <w:t>ريع الزرع</w:t>
      </w:r>
      <w:bookmarkEnd w:id="61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الريع الذي جعل في الزرع ، فصارت الحبة الواحدة تخلف مائة حبّة وأكثر ، وكان يجوز للحبة أن تأتي بمثلها ، فلِمَ صارت تريع هذا الريع ؟ إلا ليكون في الغلة</w:t>
      </w:r>
      <w:r>
        <w:rPr>
          <w:rStyle w:val="FootnoteAnchor"/>
          <w:rtl w:val="true"/>
        </w:rPr>
        <w:footnoteReference w:id="404"/>
      </w:r>
      <w:r>
        <w:rPr>
          <w:rFonts w:ascii="Amiri" w:hAnsi="Amiri" w:eastAsia="Amiri" w:cs="Amiri"/>
          <w:color w:val="111111"/>
          <w:sz w:val="28"/>
          <w:sz w:val="28"/>
          <w:szCs w:val="28"/>
          <w:rtl w:val="true"/>
          <w:lang w:bidi="ar-SA"/>
        </w:rPr>
        <w:t>متسع لما يريد في الأرض من البذور وما يتقوّت الزارع إلى إدراك زرعها المستقبل ، ألا ترى الملك لو أراد عمارة بلد من البلدان كان السبيل في ذلك أن يعطي أهله ما يبذرونه في أرضهم ، وما يقوتهم إلى إدراك زرعهم ، فانظر كيف تجد هذا المثال قد تقدّم في تدبير الحكيم ، فصار الزرع يريع هذا الريع ليفي بما يحتاج إليه للقوت والزراعة ، وكذلك الشجر والنبت والنخل يريع الريع الكثير ، فإنّك ترى الأصل الواحد حوله أفراخه أمراً عظيماً ، فلم يكن كذلك إلا ليكون فيه ما يقطعه الناس ، ويستعملونه لمآربهم ، وما يرد ويغرس في الأرض ، ولو كان الأصل منه يبقى منفرداً لا يفرّخ ، ولا يريع لما أمكن أن يقطع منه شيء لعمل ، ولا لغرس ، ثم كان إن أصابته آفة انقطع أصله ، فلم يكن منه خلف</w:t>
      </w:r>
      <w:r>
        <w:rPr>
          <w:rFonts w:eastAsia="Amiri" w:cs="Amiri" w:ascii="Amiri" w:hAnsi="Amiri"/>
          <w:color w:val="111111"/>
          <w:sz w:val="28"/>
          <w:szCs w:val="28"/>
          <w:rtl w:val="true"/>
          <w:lang w:bidi="ar-SA"/>
        </w:rPr>
        <w:t xml:space="preserve">». </w:t>
      </w:r>
      <w:bookmarkStart w:id="618" w:name="pg16416_179070"/>
    </w:p>
    <w:p>
      <w:pPr>
        <w:pStyle w:val="BookText"/>
        <w:rPr/>
      </w:pPr>
      <w:bookmarkEnd w:id="618"/>
      <w:r>
        <w:rPr>
          <w:rFonts w:ascii="Amiri" w:hAnsi="Amiri" w:eastAsia="Amiri" w:cs="Amiri"/>
          <w:color w:val="111111"/>
          <w:sz w:val="28"/>
          <w:sz w:val="28"/>
          <w:szCs w:val="28"/>
          <w:rtl w:val="true"/>
          <w:lang w:bidi="ar-SA"/>
        </w:rPr>
        <w:t xml:space="preserve">من آيات الله البينات كثرة الانتاج والإخصاب في الزرع ، فقد جعل الله تعالى فيه البركة ، فالحبّة الواحدة المزروعة تخلّف مائة حبّة أو 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أودع الله تعالى في الزرع هذه البركة ليعيش فيه الإنسان وغيره من سائر الحيوانات ، وكذلك بقيّة الفواكه ، فإنّها تعطى النماء الكثير لتسدّ حاجات الإنسان ، وتدفع العمال إلى العمل في الحقول ، ولولا هذا العطاء الكثير منها لهلك الناس من الجوع ، فسبحان المدبّر والخالق والمكوّن لكل شيء </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7661491_1280447820"/>
      <w:bookmarkStart w:id="620" w:name="_Toc223"/>
      <w:bookmarkEnd w:id="619"/>
      <w:r>
        <w:rPr>
          <w:rtl w:val="true"/>
        </w:rPr>
        <w:t>حبوب الماش والعدس</w:t>
      </w:r>
      <w:bookmarkEnd w:id="62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نبات الحبوب من العدس والماش والباقلا ، وما أشبه ذلك ، فإنّها تخرج في أوعية مثل الخرائط لتصونها وتحجبها من الآفات إلى أن تشتدّ وتستحكم ، كما قد تكون المشيمة على الجنين لهذا المعنى بعينه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البُرّ</w:t>
      </w:r>
      <w:r>
        <w:rPr>
          <w:rStyle w:val="FootnoteAnchor"/>
          <w:rtl w:val="true"/>
        </w:rPr>
        <w:footnoteReference w:id="406"/>
      </w:r>
      <w:r>
        <w:rPr>
          <w:rFonts w:ascii="Amiri" w:hAnsi="Amiri" w:eastAsia="Amiri" w:cs="Amiri"/>
          <w:color w:val="111111"/>
          <w:sz w:val="28"/>
          <w:sz w:val="28"/>
          <w:szCs w:val="28"/>
          <w:rtl w:val="true"/>
          <w:lang w:bidi="ar-SA"/>
        </w:rPr>
        <w:t xml:space="preserve">وما أشبهه فإنّه يخرج مدرّجاً في القشور الصلاب على رؤوسها أمثال الأسنّة من السنبل ليمنع الطير منه ليتوفّر على الزارع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ينال الطير من البر والحبوب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على هذا قدر الأمر فيها؛ لأنّ الطير خلق من خلق الله تعالى وتبارك له فيما يخرج </w:t>
      </w:r>
      <w:bookmarkStart w:id="621" w:name="pg16416_179071"/>
    </w:p>
    <w:p>
      <w:pPr>
        <w:pStyle w:val="BookText"/>
        <w:rPr/>
      </w:pPr>
      <w:bookmarkEnd w:id="621"/>
      <w:r>
        <w:rPr>
          <w:rFonts w:ascii="Amiri" w:hAnsi="Amiri" w:eastAsia="Amiri" w:cs="Amiri"/>
          <w:color w:val="111111"/>
          <w:sz w:val="28"/>
          <w:sz w:val="28"/>
          <w:szCs w:val="28"/>
          <w:rtl w:val="true"/>
          <w:lang w:bidi="ar-SA"/>
        </w:rPr>
        <w:t>الأرض خطاً ، ولكن حصنت الحبوب بهذه الحجب لئلا يتمكن الطير منها كلّ التمكّن فيعبث بها ، ويفسد الفساد الفاحش ، فإن الطير لو صادف الحبّ بارزاً ليس عليه شيء يحول دونه لأكب عليه حتى ينسفه أصلاً ، فكان يعرض من ذلك أن يبشم الطير</w:t>
      </w:r>
      <w:r>
        <w:rPr>
          <w:rStyle w:val="FootnoteAnchor"/>
          <w:rtl w:val="true"/>
        </w:rPr>
        <w:footnoteReference w:id="407"/>
      </w:r>
      <w:r>
        <w:rPr>
          <w:rFonts w:ascii="Amiri" w:hAnsi="Amiri" w:eastAsia="Amiri" w:cs="Amiri"/>
          <w:color w:val="111111"/>
          <w:sz w:val="28"/>
          <w:sz w:val="28"/>
          <w:szCs w:val="28"/>
          <w:rtl w:val="true"/>
          <w:lang w:bidi="ar-SA"/>
        </w:rPr>
        <w:t>فيموت ويخرج الزارع من زرعه صفراً ، فجعلت عليه هذه الوقايات لتصونه فينال الطير منه شيئاً يسيراً يتقوت به ، ويبقى أكثره للإنسان ، فإنه أولى به إذ كان هو الذي كدح فيه وشقي به ، وكان الذي يحتاج إليه أكثر مما يحتاج إليه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آيات الله البينات إحاطة الحبوب كالماش والعدس والحنطة وغيرها بأغلفة لتكون مصونة محجوبة عن الطوارى الخارجيّة ، والآفات الأرضيّة ، فإنّها لو كانت غير مصونة لتسلط عليها الطير فنسفها ، ولا يبقى منها شيئاً ، وذلك ممّا يسبّب له التخمة التي فيها هلاكه ، بالإضافة إلى أنّ الزارع يخسر أتعابه وقوته ، نقضت الحكمة الإلهية أن يصون الحبوب بالحواجب ليربح الزارع ، ويتمكن الطير من التقاط ما يسقط من الحبوب عند حصادها </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7661493_1280447820"/>
      <w:bookmarkStart w:id="623" w:name="_Toc224"/>
      <w:bookmarkEnd w:id="622"/>
      <w:r>
        <w:rPr>
          <w:rtl w:val="true"/>
        </w:rPr>
        <w:t>الحكمة في أصول الشجر</w:t>
      </w:r>
      <w:bookmarkEnd w:id="62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الحكمة في خلق الشجر ، وأصناف النبات ، فإنّها لما كانت تحتاج إلى الغذاء الدائم كحاجة الحيوان ، ولم يكن لها أفواه كأفواه الحيوان ، ولا حركة تنبعث بها لتناول الغذاء جعلت أصولها مركوزة في الأرض لتنتزع منها الغذاء ، فتؤدّيه إلى الأغصان ، وما عليها من الورق </w:t>
      </w:r>
    </w:p>
    <w:p>
      <w:pPr>
        <w:pStyle w:val="BookText"/>
        <w:rPr/>
      </w:pPr>
      <w:r>
        <w:rPr>
          <w:rFonts w:ascii="Amiri" w:hAnsi="Amiri" w:eastAsia="Amiri" w:cs="Amiri"/>
          <w:color w:val="111111"/>
          <w:sz w:val="28"/>
          <w:sz w:val="28"/>
          <w:szCs w:val="28"/>
          <w:rtl w:val="true"/>
          <w:lang w:bidi="ar-SA"/>
        </w:rPr>
        <w:t>والثمر ، فصارت الأرض كالأم المربية لها ، وصارت أصولها التي هي كالأفواه ملتقمة للأرض لتنزع منها الغذاء ، كما ما ترضع أصناف الحيوان أمهاتها ، ألم تر إلى عمد الفساطيط</w:t>
      </w:r>
      <w:r>
        <w:rPr>
          <w:rStyle w:val="FootnoteAnchor"/>
          <w:rtl w:val="true"/>
        </w:rPr>
        <w:footnoteReference w:id="408"/>
      </w:r>
      <w:r>
        <w:rPr>
          <w:rFonts w:ascii="Amiri" w:hAnsi="Amiri" w:eastAsia="Amiri" w:cs="Amiri"/>
          <w:color w:val="111111"/>
          <w:sz w:val="28"/>
          <w:sz w:val="28"/>
          <w:szCs w:val="28"/>
          <w:rtl w:val="true"/>
          <w:lang w:bidi="ar-SA"/>
        </w:rPr>
        <w:t>والخيم كيف تمد بالأطناب</w:t>
      </w:r>
      <w:r>
        <w:rPr>
          <w:rStyle w:val="FootnoteAnchor"/>
          <w:rtl w:val="true"/>
        </w:rPr>
        <w:footnoteReference w:id="409"/>
      </w:r>
      <w:r>
        <w:rPr>
          <w:rFonts w:ascii="Amiri" w:hAnsi="Amiri" w:eastAsia="Amiri" w:cs="Amiri"/>
          <w:color w:val="111111"/>
          <w:sz w:val="28"/>
          <w:sz w:val="28"/>
          <w:szCs w:val="28"/>
          <w:rtl w:val="true"/>
          <w:lang w:bidi="ar-SA"/>
        </w:rPr>
        <w:t>من كل جانب لتثبت منتصبة فلا تسقط ، ولا تميل ، فهكذا تجد النبات كله له عروق منتشرة في الأرض ، ممتدّة إلى كل جانب لتمسكه وتقيمه ولولا ذلك كيف كان يثبت هذا النخل الطوال ، والدوح العظام في الريح العاصف ، فانظر إلى حكمة الخلقة ، كيف سبقت حكمة الصناعة ، فصارت الحيلة التي يستعملها الصنّاع في ثبات الفساطيط والخيم متقدمة في خلق الشجر؛ لأنّ الشجر خُلق قبل صنعة الفساطيط والخيم ، ترى عمدها وعيدانها من الشجر ، فالصناعة مأخوذة من الخلقة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الحكمة الإلهية ، إلى الشجر التي جعلت أصولها مركوزة في الأرض لتجتذب منها غذاءها ، وتنتزع منها قوتها ، ثم توصله إلى الأغصان والفروع والثمر ، وبهذا صارت كالأم المربية للأشجار ، بل ولكل نبات ينبت عليها ، وصارت جذور الأشجار كالأفواه ملتقمة ثدي الأرض كالحيوانات التي ترضع أمهاتها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زوّد الأرض بالعناصر الكيمياوية من الصوديوم والحديد والكلور والكبريت والفلسفور والكالسيوم وغيرها، وهذه المواد الضرورية للنبات لا يمكن تحصيلها إلا بواسطة الماء الذي يحلّلها ليستطيع النبات امتصاصها ، فسبحان الخالق العظيم المكوّن لكلّ شيء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وقوف النخيل والأشجار على وجه الأرض دون أن تسقط عند هبوب الرياح العاصفة والزوابع القاسية ، فإنّه يستند إلى عروقها المنتشرة تحت الأرض ، والممتدة </w:t>
      </w:r>
      <w:bookmarkStart w:id="624" w:name="pg16416_179073"/>
    </w:p>
    <w:p>
      <w:pPr>
        <w:pStyle w:val="BookText"/>
        <w:rPr/>
      </w:pPr>
      <w:bookmarkEnd w:id="624"/>
      <w:r>
        <w:rPr>
          <w:rFonts w:ascii="Amiri" w:hAnsi="Amiri" w:eastAsia="Amiri" w:cs="Amiri"/>
          <w:color w:val="111111"/>
          <w:sz w:val="28"/>
          <w:sz w:val="28"/>
          <w:szCs w:val="28"/>
          <w:rtl w:val="true"/>
          <w:lang w:bidi="ar-SA"/>
        </w:rPr>
        <w:t>إلى كل جانب ، فهي التي تمسكها ، فسبحان المصور والمبدع لخلقه</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7661495_1280447820"/>
      <w:bookmarkStart w:id="626" w:name="_Toc225"/>
      <w:bookmarkEnd w:id="625"/>
      <w:r>
        <w:rPr>
          <w:rtl w:val="true"/>
        </w:rPr>
        <w:t>الاوراق</w:t>
      </w:r>
      <w:bookmarkEnd w:id="62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الورق فإنّك ترى فى الورقة شبه العروق مبثوثة فيها أجمع ، فمنها غلاط ممتدة في طولها وعرضها ، ومنها رقاق تتخلل تلك الغلاظ ، منسوجة نسجاً دقيقاً معجماً ، لو كان مما يصنع بالأيدي كصنعة البشر لما فرغ من ورق شجرة واحدة في عام كامل ، ولاحتيج إلى آلات وحركة وعلاج وكلام ، فصار يأتي في أيام قلائل من الربيع ما يملأ الجبال والسهل وبقاع الأرض كلها بلا حركة ولا كلام إلا بالإرادة النافذة في كلّ شيء ، والأمر المطاع ، واعرف مع ذلك العلة في تلك العروق الدقاق ، فإنّها جعلت تتخلّل الورقة بأسرها لتسقيها ، وتوصل الماء إليها بمنزلة العروق المبثوثة في البدن لتوصل الغذاء إلى كلّ جزء منه ، وفي الغلاظ منها معنى آخر فإنّها تمسك الورقة بصلابتها ومتانتها لئلا نتهتك وتتمزّق ، فترى الورقة شبيهة بورقة معمولة بالصنعة من خرق قد جعلت فيها عيدان ممدودة في طولها وعرضها لتتماسك فلا تضطرب ، فالصناعة تحكى الخلقة ، وإن كانت لا تدركها على الحقيقة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هذا المقطع الحكمة البالغة في صنع أوراق الشجر ، فقد أضفت على الشجر حلّة خضراء زاهية بديعة ، وتتخلّلها عروق تكون كالأوعية تنتقل الماء والغذاء من الجذور إلى سائر أنحاء الشجرة بواسطة السيقان ، فإنّ الشجرة تستمدّ غذاءها من التربة والهواء ، وتحتاج إلى قليل من الكربون الموجود في الهواء ليكمل نموّها </w:t>
      </w:r>
      <w:r>
        <w:rPr>
          <w:rFonts w:eastAsia="Amiri" w:cs="Amiri" w:ascii="Amiri" w:hAnsi="Amiri"/>
          <w:color w:val="111111"/>
          <w:sz w:val="28"/>
          <w:szCs w:val="28"/>
          <w:rtl w:val="true"/>
          <w:lang w:bidi="ar-SA"/>
        </w:rPr>
        <w:t xml:space="preserve">. </w:t>
      </w:r>
      <w:bookmarkStart w:id="627" w:name="pg16416_179074"/>
    </w:p>
    <w:p>
      <w:pPr>
        <w:pStyle w:val="BookText"/>
        <w:rPr/>
      </w:pPr>
      <w:bookmarkEnd w:id="627"/>
      <w:r>
        <w:rPr>
          <w:rFonts w:ascii="Amiri" w:hAnsi="Amiri" w:eastAsia="Amiri" w:cs="Amiri"/>
          <w:color w:val="111111"/>
          <w:sz w:val="28"/>
          <w:sz w:val="28"/>
          <w:szCs w:val="28"/>
          <w:rtl w:val="true"/>
          <w:lang w:bidi="ar-SA"/>
        </w:rPr>
        <w:t xml:space="preserve">إن أوكسيد الكربون من الهواء يدخل إلى الورقة بواسطة فتحات صغيرة ويلتقي بالماء الصاعد من الجذور ، فإذا كانت الشمس مشرقة ،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الكلوروفيل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المادة الخضراء الموجودة في الأجسام الخضراء من الشجر وسائر النباتات ، فتحوّلها أشعة الشمس إلى مواد سكرية ونشوية في الثمرة ، وتسمى بالتركيب الضوئي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التفكر في صنع ورق الأشجار يكشف عن عظمة الخالق العظيم ، فإنّ أحذق الفنّانين لو أراد أن يصنع مثل هذه الأوراق كما هي مخلوقة ، لكان من المحال أن يأتي بمثلها حاملة لهذه الحيوية، والله تعالى في أيام قليلة جداً، في أيّام الربيع يملأ الجبال والسهول بالأوراق المنتظمة البديعة والورود الرائعة من دون حركة أو آلة أو عمّال ، فإنّها تتكوّن بمجرّد المشيئة الإلهيّة ، فسبحان الخالق الحكيم </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7661497_1280447820"/>
      <w:bookmarkStart w:id="629" w:name="_Toc226"/>
      <w:bookmarkEnd w:id="628"/>
      <w:r>
        <w:rPr>
          <w:rtl w:val="true"/>
        </w:rPr>
        <w:t>العجم والنوى</w:t>
      </w:r>
      <w:bookmarkEnd w:id="62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هذا العجم والنوى والعلة فيها ، فإنه جعل في جوف الثمرة ليقوم مقام الغرس إن عاق دون الغرس عائق ، كما يحرّر الشيء النفيس الذي تعظم الحاجة إليه في مواضع أخر ، فإن حدث على الذي هو في بعض المواضع منه حادث وجد في موضع آخر، ثم هو بعد يمسك لصلابته رخاوة الثمرة ورقتها ، ولولا ذلك لتشدّخت</w:t>
      </w:r>
      <w:r>
        <w:rPr>
          <w:rStyle w:val="FootnoteAnchor"/>
          <w:rtl w:val="true"/>
        </w:rPr>
        <w:footnoteReference w:id="410"/>
      </w:r>
      <w:r>
        <w:rPr>
          <w:rFonts w:ascii="Amiri" w:hAnsi="Amiri" w:eastAsia="Amiri" w:cs="Amiri"/>
          <w:color w:val="111111"/>
          <w:sz w:val="28"/>
          <w:sz w:val="28"/>
          <w:szCs w:val="28"/>
          <w:rtl w:val="true"/>
          <w:lang w:bidi="ar-SA"/>
        </w:rPr>
        <w:t>وتفسخت ، وأسرع إليها الفساد ، وبعضه يؤكل ويستخرج دهنه فيستعمل منه ضروب من المصالح ، وقد تبين لك موضع الإرب في العجم والنوى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الآن في هذا الذي تجده فوق النواة من الرطبة ، وفوق العجم من العنبة ، فما العلة فيه ؟ ولماذا يخرج في هذه الهيئة وقد كان يمكن أن </w:t>
      </w:r>
      <w:bookmarkStart w:id="630" w:name="pg16416_179075"/>
    </w:p>
    <w:p>
      <w:pPr>
        <w:pStyle w:val="BookText"/>
        <w:rPr/>
      </w:pPr>
      <w:bookmarkEnd w:id="630"/>
      <w:r>
        <w:rPr>
          <w:rFonts w:ascii="Amiri" w:hAnsi="Amiri" w:eastAsia="Amiri" w:cs="Amiri"/>
          <w:color w:val="111111"/>
          <w:sz w:val="28"/>
          <w:sz w:val="28"/>
          <w:szCs w:val="28"/>
          <w:rtl w:val="true"/>
          <w:lang w:bidi="ar-SA"/>
        </w:rPr>
        <w:t>يكون مكان ذلك ما ليس فيه مأكل كمثل ما يكون في السدر</w:t>
      </w:r>
      <w:r>
        <w:rPr>
          <w:rStyle w:val="FootnoteAnchor"/>
          <w:rtl w:val="true"/>
        </w:rPr>
        <w:footnoteReference w:id="411"/>
      </w:r>
      <w:r>
        <w:rPr>
          <w:rFonts w:ascii="IRNazanin" w:hAnsi="IRNazanin" w:eastAsia="IRNazanin"/>
          <w:color w:val="111111"/>
          <w:sz w:val="28"/>
          <w:sz w:val="28"/>
          <w:szCs w:val="28"/>
          <w:rtl w:val="true"/>
          <w:lang w:bidi="fa-IR"/>
        </w:rPr>
        <w:t>والدلب</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 فلِمَ صار يخرج فوقه هذه المطاعم اللذيذة إلا ليستمتع بها الإنسان ؟</w:t>
      </w:r>
    </w:p>
    <w:p>
      <w:pPr>
        <w:pStyle w:val="BookText"/>
        <w:rPr/>
      </w:pPr>
      <w:r>
        <w:rPr>
          <w:rFonts w:ascii="Amiri" w:hAnsi="Amiri" w:eastAsia="Amiri" w:cs="Amiri"/>
          <w:color w:val="111111"/>
          <w:sz w:val="28"/>
          <w:sz w:val="28"/>
          <w:szCs w:val="28"/>
          <w:rtl w:val="true"/>
          <w:lang w:bidi="ar-SA"/>
        </w:rPr>
        <w:t xml:space="preserve">حكى هذا المقطع بعض المنافع والمصالح التي خلقها الله تعالى في النواة التي تكون في جوف التمر وغيره من سائر الفواكه ، وكان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تلك النواة تكون امتداداً لأصل الشجرة ، فإذا أصابتها آفة أو أتلفها حادث ، فالنواة تغرس مكانها فتخرج مثلها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النواة تمسّك رخاوة الثمار وتحافظ على لطافتها ، ولولاها لتشدّخت الثمرة ، وتفسخت وأسرع إليها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تلك النواة يؤكل كما في نواة التمر ، فإنه يكون أحياناً علفاً لبعض الحيوانات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يؤخذ من نواة بعض الأشجار الدهن كنواة القطن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يستعمل بعض النواة كدواء لبعض الأمراض مثل بزر السفرجل فإنّه مفيد للسعال، وكبزر الحصرم فإنّه مفيد للإمساك المعدي إلى غير ذلك من الفوائد، فسبحان الله الخالق والمبدع والمكوّن لكلّ شيء </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7661499_1280447820"/>
      <w:bookmarkStart w:id="632" w:name="_Toc227"/>
      <w:bookmarkEnd w:id="631"/>
      <w:r>
        <w:rPr>
          <w:rtl w:val="true"/>
        </w:rPr>
        <w:t>موت الشجر وحياته</w:t>
      </w:r>
      <w:bookmarkEnd w:id="63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في ضروب من التدبير في الشجر ، فإنك تراه يموت في كلّ سنة </w:t>
      </w:r>
      <w:bookmarkStart w:id="633" w:name="pg16416_179076"/>
    </w:p>
    <w:p>
      <w:pPr>
        <w:pStyle w:val="BookText"/>
        <w:rPr/>
      </w:pPr>
      <w:bookmarkEnd w:id="633"/>
      <w:r>
        <w:rPr>
          <w:rFonts w:ascii="Amiri" w:hAnsi="Amiri" w:eastAsia="Amiri" w:cs="Amiri"/>
          <w:color w:val="111111"/>
          <w:sz w:val="28"/>
          <w:sz w:val="28"/>
          <w:szCs w:val="28"/>
          <w:rtl w:val="true"/>
          <w:lang w:bidi="ar-SA"/>
        </w:rPr>
        <w:t>موتة فتحتبس الحرارة الغريزية في عوده ، وتتولد فيه مواد الثمار ، ثم يحيى ، وينتشر فيأتيك بهذه الفواكه نوعاً بعد نوع كما تقدم إليك أنواع الأطبخة التي تعالج بالأيدي واحداً بعد واحد ، فترى الأغصان في الشجر تتلقاك بثمارها حتى كأنها تناولكها عن يد ، وترى الرياحين تتلقاك في أفنانها</w:t>
      </w:r>
      <w:r>
        <w:rPr>
          <w:rStyle w:val="FootnoteAnchor"/>
          <w:rtl w:val="true"/>
        </w:rPr>
        <w:footnoteReference w:id="413"/>
      </w:r>
      <w:r>
        <w:rPr>
          <w:rFonts w:ascii="Amiri" w:hAnsi="Amiri" w:eastAsia="Amiri" w:cs="Amiri"/>
          <w:color w:val="111111"/>
          <w:sz w:val="28"/>
          <w:sz w:val="28"/>
          <w:szCs w:val="28"/>
          <w:rtl w:val="true"/>
          <w:lang w:bidi="ar-SA"/>
        </w:rPr>
        <w:t>تجئك بأنفسها فلمن هذا التقدير ؟ إلا لمقدّر حكيم وما العلة فيه إلا تفكيه الإنسان بهذه الثمار والأنوار ، والعجب من أناس جعلوا مكان الشكر على النعمة جحوداً لمنعم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كثيراً من الشجر وأنواع النبات يموت في فصل خاص من السنة فتجف أوراقها ، وتذبل أغصانها ، وتيبس عودها حتى يظنّ الناس أن لا حياة فيها ، ولكن الله تعالى قد أودع فيها الحياة ، فلا تلبث أن تفرع وتعود الحياة فيها كأبهى وأنضر مما كانت ، فسبحان الله المصوّر والمبدع في خلقه </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7661501_1280447820"/>
      <w:bookmarkStart w:id="635" w:name="_Toc228"/>
      <w:bookmarkEnd w:id="634"/>
      <w:r>
        <w:rPr>
          <w:rtl w:val="true"/>
        </w:rPr>
        <w:t>الرمانة</w:t>
      </w:r>
      <w:bookmarkEnd w:id="63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واعتبر بخلق الرمانة ، وما ترى فيها من أثر العمد والتدبير ، فإنك ترى فيها كأمثال التلال من شحم مركوم في نواحيها ، وحبّ مرصوف صفاً ، كنحو ما ينضد بالأيدي ، وترى الحبّ مقسوماً أقساماً ، وكل قسم منها ملفوف بلفائف من حجب منسوجة أعجب النسيج وألطفه ، وقشرة تضمّ ذلك كله ، فمن التدبير في هذه الصفة أنه لم يكن يجوز أن يكون حشو الرمانة من الحب وحده ، وذلك أنّ الحبّ لا يمدّ بعضه بعضاً فجعل ذلك الشحم خلال الحبّ ليمده بالغذاء ، ألا ترى أن أصول الحبّ مركوزة </w:t>
      </w:r>
      <w:bookmarkStart w:id="636" w:name="pg16416_179077"/>
    </w:p>
    <w:p>
      <w:pPr>
        <w:pStyle w:val="BookText"/>
        <w:rPr/>
      </w:pPr>
      <w:bookmarkEnd w:id="636"/>
      <w:r>
        <w:rPr>
          <w:rFonts w:ascii="Amiri" w:hAnsi="Amiri" w:eastAsia="Amiri" w:cs="Amiri"/>
          <w:color w:val="111111"/>
          <w:sz w:val="28"/>
          <w:sz w:val="28"/>
          <w:szCs w:val="28"/>
          <w:rtl w:val="true"/>
          <w:lang w:bidi="ar-SA"/>
        </w:rPr>
        <w:t>في ذلك الشحم ثمّ لفّ بتلك اللفائف لتضمه وتمسكه ، فلا يضطرب ، وغشي فوق ذلك بالقشرة المستحصنة لتصونه ، وتحصنه من الآفات ، فهذا قليل من كثير من وصف الرمانة ، وفيه أكثر من هذا لمن أراد الإطناب</w:t>
      </w:r>
      <w:r>
        <w:rPr>
          <w:rStyle w:val="FootnoteAnchor"/>
          <w:rtl w:val="true"/>
        </w:rPr>
        <w:footnoteReference w:id="414"/>
      </w:r>
      <w:r>
        <w:rPr>
          <w:rFonts w:ascii="Amiri" w:hAnsi="Amiri" w:eastAsia="Amiri" w:cs="Amiri"/>
          <w:color w:val="111111"/>
          <w:sz w:val="28"/>
          <w:sz w:val="28"/>
          <w:szCs w:val="28"/>
          <w:rtl w:val="true"/>
          <w:lang w:bidi="ar-SA"/>
        </w:rPr>
        <w:t>، والتذرّع في الكلام</w:t>
      </w:r>
      <w:r>
        <w:rPr>
          <w:rStyle w:val="FootnoteAnchor"/>
          <w:rtl w:val="true"/>
        </w:rPr>
        <w:footnoteReference w:id="415"/>
      </w:r>
      <w:r>
        <w:rPr>
          <w:rFonts w:ascii="Amiri" w:hAnsi="Amiri" w:eastAsia="Amiri" w:cs="Amiri"/>
          <w:color w:val="111111"/>
          <w:sz w:val="28"/>
          <w:sz w:val="28"/>
          <w:szCs w:val="28"/>
          <w:rtl w:val="true"/>
          <w:lang w:bidi="ar-SA"/>
        </w:rPr>
        <w:t>، ولكن فيما ذكرت لك كفاية في الدلالة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آيات توحيد الله تعالى صنع الرمانة ، وما فيها من النظام البديع ، ففي داخلها الشحم ، وفي نواحيها الحبّ مركوماً بعضه فوق بعض الياقوتية اللون ، قد رصفت صفوفاً منظمة دون أي خلل أو تشويش فيها ، وقد قسمت إلى أقسام متعدّدة قد لف كل قسم منها بلفائف قويّة كالأغشية ، وقد لف جميعاً بقشر قوي صلب يجمعها ويحفظها من الطوارئ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الشحم الذي هو في داخل الرمانة فهو الذي يوصل غذاء الحبوب ويحدّها بما ينمّيها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الخالق العظيم المصوّر والمكوّن لها </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7661503_1280447820"/>
      <w:bookmarkStart w:id="638" w:name="_Toc229"/>
      <w:bookmarkEnd w:id="637"/>
      <w:r>
        <w:rPr>
          <w:rtl w:val="true"/>
        </w:rPr>
        <w:t>اليقطين</w:t>
      </w:r>
      <w:bookmarkEnd w:id="63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حمل اليقطين الضعيف مثل هذه الثمار الثقيلة من الدباء والقنّاء</w:t>
      </w:r>
      <w:r>
        <w:rPr>
          <w:rStyle w:val="FootnoteAnchor"/>
          <w:rtl w:val="true"/>
        </w:rPr>
        <w:footnoteReference w:id="416"/>
      </w:r>
      <w:r>
        <w:rPr>
          <w:rFonts w:ascii="Amiri" w:hAnsi="Amiri" w:eastAsia="Amiri" w:cs="Amiri"/>
          <w:color w:val="111111"/>
          <w:sz w:val="28"/>
          <w:sz w:val="28"/>
          <w:szCs w:val="28"/>
          <w:rtl w:val="true"/>
          <w:lang w:bidi="ar-SA"/>
        </w:rPr>
        <w:t xml:space="preserve">والبطيخ ، وما في ذلك من التدبير والحكمة فإنّه لما قدر أن يحمل مثل هذه الثمار جعل نباته منبسطاً في الأرض ولو كان ينتصب قائماً كما ينتصب الزرع والشجر لما استطاع أن يحمل مثل هذه </w:t>
      </w:r>
    </w:p>
    <w:p>
      <w:pPr>
        <w:pStyle w:val="BookText"/>
        <w:rPr/>
      </w:pPr>
      <w:r>
        <w:rPr>
          <w:rFonts w:ascii="Amiri" w:hAnsi="Amiri" w:eastAsia="Amiri" w:cs="Amiri"/>
          <w:color w:val="111111"/>
          <w:sz w:val="28"/>
          <w:sz w:val="28"/>
          <w:szCs w:val="28"/>
          <w:rtl w:val="true"/>
          <w:lang w:bidi="ar-SA"/>
        </w:rPr>
        <w:t>الثمار الثقيلة ، ولتقصف قبل إدراكها ، وانتهائها إلى غاياتها ، فانظر كيف صار يمتد على وجه الأرض ليلقى عليها ثماره فتحملها عنه، فترى الأصل من القرع</w:t>
      </w:r>
      <w:r>
        <w:rPr>
          <w:rStyle w:val="FootnoteAnchor"/>
          <w:rtl w:val="true"/>
        </w:rPr>
        <w:footnoteReference w:id="417"/>
      </w:r>
      <w:r>
        <w:rPr>
          <w:rFonts w:ascii="Amiri" w:hAnsi="Amiri" w:eastAsia="Amiri" w:cs="Amiri"/>
          <w:color w:val="111111"/>
          <w:sz w:val="28"/>
          <w:sz w:val="28"/>
          <w:szCs w:val="28"/>
          <w:rtl w:val="true"/>
          <w:lang w:bidi="ar-SA"/>
        </w:rPr>
        <w:t>والبطيخ مفترشاً للأرض وثماره مبثوثة عليها ، وحواليه كأنه هرة ممتدة ، وقد اكتنفتها جراؤها</w:t>
      </w:r>
      <w:r>
        <w:rPr>
          <w:rStyle w:val="FootnoteAnchor"/>
          <w:rtl w:val="true"/>
        </w:rPr>
        <w:footnoteReference w:id="418"/>
      </w:r>
      <w:r>
        <w:rPr>
          <w:rFonts w:ascii="IRNazanin" w:hAnsi="IRNazanin" w:eastAsia="IRNazanin"/>
          <w:color w:val="111111"/>
          <w:sz w:val="28"/>
          <w:sz w:val="28"/>
          <w:szCs w:val="28"/>
          <w:rtl w:val="true"/>
          <w:lang w:bidi="fa-IR"/>
        </w:rPr>
        <w:t xml:space="preserve">لترضع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كيف صارت الأصناف توافي الوقت المشاكل لها من حرارة الصيف ووقدة الحرّ ، فتلقاها النفوس بانشراح ، وتشوق إليها ، ولو كانت توافي في الشتاء لوافقت من الناس كراهة لها ، واقشعرار منها مع ما يكون فيها من المضرة للأبدان ، ألا ترى أنه ربما أدرك شيء من الخيار في الشتاء فيمتنع الناس من أكله إلا الشره الذي لا يمتنع عن أكل ما يضره ، ويسقم معدته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بدائع صنع الله تعالى ، وعظيم حكمته حمل اليقطين ، وما شابهه كالبطيخ والدباء والقثّاء ، فإنّ هذه الثمار ثقيلة لا تطيقها لو كانت سيقانها قائمة مع العلم أنّها كثيرة النتاج ، فاقتضت الحكمة أن تكون نباتها منبسطة على وجه الأرض ليكون ثقل الثمار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السيقان على رقّتها قائمة لما استطاعت حمل تلك الثمار ، فصارت بحكمة المدبّر الخالق مبثوثة على وجه الأرض أشبه ما تكون بهرة قد افترشت الأرض ، وقد أحاطت بها أبناؤها ترضعها ، وتمتص غذاءها منها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وأوجد الله تعالى خلق تلك الأنواع في الوقت المناسب لأمزجة الناس ، فقد جعلها في الصيف ، ووقدة الحرّ لتساعد على إطفاء الحرارة ولذلك تتلقاها النفوس بشوق ورغبة ، ولو كان مجيئها في أيام الشتاء لما وجدت لها تلك الرغبة ، فسبحان </w:t>
      </w:r>
      <w:bookmarkStart w:id="639" w:name="pg16416_179079"/>
    </w:p>
    <w:p>
      <w:pPr>
        <w:pStyle w:val="BookText"/>
        <w:rPr/>
      </w:pPr>
      <w:bookmarkEnd w:id="639"/>
      <w:r>
        <w:rPr>
          <w:rFonts w:ascii="Amiri" w:hAnsi="Amiri" w:eastAsia="Amiri" w:cs="Amiri"/>
          <w:color w:val="111111"/>
          <w:sz w:val="28"/>
          <w:sz w:val="28"/>
          <w:szCs w:val="28"/>
          <w:rtl w:val="true"/>
          <w:lang w:bidi="ar-SA"/>
        </w:rPr>
        <w:t xml:space="preserve">الله وتعالت حكمته </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7661505_1280447820"/>
      <w:bookmarkStart w:id="641" w:name="_Toc230"/>
      <w:bookmarkEnd w:id="640"/>
      <w:r>
        <w:rPr>
          <w:rtl w:val="true"/>
        </w:rPr>
        <w:t>النخلة</w:t>
      </w:r>
      <w:bookmarkEnd w:id="64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النخل فإنّه لما صار فيه إناث تحتاج إلى التلقيح جعلت فيه ذكورة للقاح من غير غرس ، فصار الذكر من النخل بمنزلة الذكر من الحيوان الذي يلفّح الإناث لتحمل وهو لا يحمل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خلقة الجذع كيف هو ، فإنك تراه كالمنسوج نسجاً من خيوط ممدودة كالسدى وأخرى معه معترضة كاللحمة</w:t>
      </w:r>
      <w:r>
        <w:rPr>
          <w:rStyle w:val="FootnoteAnchor"/>
          <w:rtl w:val="true"/>
        </w:rPr>
        <w:footnoteReference w:id="419"/>
      </w:r>
      <w:r>
        <w:rPr>
          <w:rFonts w:ascii="Amiri" w:hAnsi="Amiri" w:eastAsia="Amiri" w:cs="Amiri"/>
          <w:color w:val="111111"/>
          <w:sz w:val="28"/>
          <w:sz w:val="28"/>
          <w:szCs w:val="28"/>
          <w:rtl w:val="true"/>
          <w:lang w:bidi="ar-SA"/>
        </w:rPr>
        <w:t>كنحو ما ينسج بالأيدى وذلك ليشتد ويصلب ، ولا يتقصف من حمل القنوات</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والقنوات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العصا الغليظة ، وقد أراد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هي سعف النخل الغليظة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الثقيلة وهزّ الرياح العواصف ، إذا صار نخلة ، وليهيّأ للسقوف والجسور وغير ذلك مما يتخذ منه إذا صار جذعاً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النخلة أقدم شجرة عرفت على وجه الأرض ، وقد ورد أنها ولدت مع آدم أبي البشر ، وهي كالإنسان فيها الذكر والأنثى ، ولا تحمل الأنثى ما لم تلقح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جذع النخلة فقد خلقه الله تعالى كأنه منسوج نسجاً من خيوط ممدودة ومعترضة ، حتى يستطيع حمل الثمرة ، ومقاومة الرياح العواصف ، بالإضافة إلى ما ينتفع به حينما يكون جذعاً في سقوط بيوت الناس </w:t>
      </w:r>
      <w:r>
        <w:rPr>
          <w:rFonts w:eastAsia="Amiri" w:cs="Amiri" w:ascii="Amiri" w:hAnsi="Amiri"/>
          <w:color w:val="111111"/>
          <w:sz w:val="28"/>
          <w:szCs w:val="28"/>
          <w:rtl w:val="true"/>
          <w:lang w:bidi="ar-SA"/>
        </w:rPr>
        <w:t xml:space="preserve">. </w:t>
      </w:r>
      <w:bookmarkStart w:id="642" w:name="pg16416_179080"/>
    </w:p>
    <w:p>
      <w:pPr>
        <w:pStyle w:val="Heading4"/>
        <w:numPr>
          <w:ilvl w:val="3"/>
          <w:numId w:val="1"/>
        </w:numPr>
        <w:rPr/>
      </w:pPr>
      <w:bookmarkStart w:id="643" w:name="__RefHeading___Toc7661507_1280447820"/>
      <w:bookmarkStart w:id="644" w:name="_Toc231"/>
      <w:bookmarkEnd w:id="642"/>
      <w:bookmarkEnd w:id="643"/>
      <w:r>
        <w:rPr>
          <w:rtl w:val="true"/>
        </w:rPr>
        <w:t>الخشب</w:t>
      </w:r>
      <w:bookmarkEnd w:id="64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ترى الخشب مثل النسيج ، فإنّك ترى بعضه مداخلاً بعضه بعضاً طولاً وعرضاً كتداخل أجزاء اللحم ، وفيه مع ذلك متانة يصلح لما يتخذ منه من الآلات ، فإنّه لو كان مستحصفاً</w:t>
      </w:r>
      <w:r>
        <w:rPr>
          <w:rStyle w:val="FootnoteAnchor"/>
          <w:rtl w:val="true"/>
        </w:rPr>
        <w:footnoteReference w:id="421"/>
      </w:r>
      <w:r>
        <w:rPr>
          <w:rFonts w:ascii="Amiri" w:hAnsi="Amiri" w:eastAsia="Amiri" w:cs="Amiri"/>
          <w:color w:val="111111"/>
          <w:sz w:val="28"/>
          <w:sz w:val="28"/>
          <w:szCs w:val="28"/>
          <w:rtl w:val="true"/>
          <w:lang w:bidi="ar-SA"/>
        </w:rPr>
        <w:t>كالحجارة ، لم يمكن أن يستعمل في السقوف وغير ذلك مما فيه الخشبة ، كالأبواب والأسرة والتوابيت وما أشبه ذلك ، ومن عظيم المصالح في الخشب أنه يطفو على الماء ، فكل الناس تعرف هذا منه ، وليس كلهم يعرف جلالة الأمر فيه ، فلولا هذه الخلّة لما كانت هذه السفن ، والأطراف تحمل أمثال الجبال من الحمولة ، وأنى كان ينال الناس هذا الرفق وخنة المؤونة في حمل التجارات من بلد إلى بلدٍ ، وكانت تعظم المؤونة عليهم في حملها حتى يلقى كثير ما يحتاج إليه في بعض البلدان مفقوداً أصلاً أو عسر وجوده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بدائع صنع الله تعالى هذه الأخشاب التي تتخذ من الأشجار العظيمة ، فإنّها متداخلة بعضها في بعض كتداخل أجزاء اللحم في الحيوان ، إلا أنها متينة وصلبة لا رخاوة فيها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وللخشب أهميته البالغة فهو يستعمل في سقوف البيوت ، وفي الأسرة والأبواب والصناديق وغيرها مما يحتاج إليه الناس ، وبالإضافة إلى ذلك فإنّه يصنع منه السفن التي تنقل الأحمال والأثقال من بلد إلى بلد ، ومن إقليم لآخر ، وتعتبر من أهم وسائل النقل على امتداد التاريخ ، وقد شاء الله تعالى بحكمته البالغة أن يطفو </w:t>
      </w:r>
      <w:bookmarkStart w:id="645" w:name="pg16416_179081"/>
    </w:p>
    <w:p>
      <w:pPr>
        <w:pStyle w:val="BookText"/>
        <w:rPr/>
      </w:pPr>
      <w:bookmarkEnd w:id="645"/>
      <w:r>
        <w:rPr>
          <w:rFonts w:ascii="Amiri" w:hAnsi="Amiri" w:eastAsia="Amiri" w:cs="Amiri"/>
          <w:color w:val="111111"/>
          <w:sz w:val="28"/>
          <w:sz w:val="28"/>
          <w:szCs w:val="28"/>
          <w:rtl w:val="true"/>
          <w:lang w:bidi="ar-SA"/>
        </w:rPr>
        <w:t xml:space="preserve">الخشب على الماء ، ولولا ذلك أمكن أن يتخذ منه السفن ، فسبحان الخالق العظيم </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7661509_1280447820"/>
      <w:bookmarkStart w:id="647" w:name="_Toc232"/>
      <w:bookmarkEnd w:id="646"/>
      <w:r>
        <w:rPr>
          <w:rtl w:val="true"/>
        </w:rPr>
        <w:t>العقاقير</w:t>
      </w:r>
      <w:bookmarkEnd w:id="64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هذه العقاقير ، وما خص بها كل واحد منها من العمل في بعض الأدواء ، فهذا يغور في المفاصل فيستخرج الفضول الغليظة مثل الشيطرج</w:t>
      </w:r>
      <w:r>
        <w:rPr>
          <w:rStyle w:val="FootnoteAnchor"/>
          <w:rtl w:val="true"/>
        </w:rPr>
        <w:footnoteReference w:id="422"/>
      </w:r>
      <w:r>
        <w:rPr>
          <w:rFonts w:ascii="Amiri" w:hAnsi="Amiri" w:eastAsia="Amiri" w:cs="Amiri"/>
          <w:color w:val="111111"/>
          <w:sz w:val="28"/>
          <w:sz w:val="28"/>
          <w:szCs w:val="28"/>
          <w:rtl w:val="true"/>
          <w:lang w:bidi="ar-SA"/>
        </w:rPr>
        <w:t>، وهذا ينزف المرّة السوداء</w:t>
      </w:r>
      <w:r>
        <w:rPr>
          <w:rStyle w:val="FootnoteAnchor"/>
          <w:rtl w:val="true"/>
        </w:rPr>
        <w:footnoteReference w:id="423"/>
      </w:r>
      <w:r>
        <w:rPr>
          <w:rFonts w:ascii="Amiri" w:hAnsi="Amiri" w:eastAsia="Amiri" w:cs="Amiri"/>
          <w:color w:val="111111"/>
          <w:sz w:val="28"/>
          <w:sz w:val="28"/>
          <w:szCs w:val="28"/>
          <w:rtl w:val="true"/>
          <w:lang w:bidi="ar-SA"/>
        </w:rPr>
        <w:t>مثل الأفيتمون</w:t>
      </w:r>
      <w:r>
        <w:rPr>
          <w:rStyle w:val="FootnoteAnchor"/>
          <w:rtl w:val="true"/>
        </w:rPr>
        <w:footnoteReference w:id="424"/>
      </w:r>
      <w:r>
        <w:rPr>
          <w:rFonts w:ascii="Amiri" w:hAnsi="Amiri" w:eastAsia="Amiri" w:cs="Amiri"/>
          <w:color w:val="111111"/>
          <w:sz w:val="28"/>
          <w:sz w:val="28"/>
          <w:szCs w:val="28"/>
          <w:rtl w:val="true"/>
          <w:lang w:bidi="ar-SA"/>
        </w:rPr>
        <w:t>، وهذا ينفي الرياح مثل السكبينج</w:t>
      </w:r>
      <w:r>
        <w:rPr>
          <w:rStyle w:val="FootnoteAnchor"/>
          <w:rtl w:val="true"/>
        </w:rPr>
        <w:footnoteReference w:id="425"/>
      </w:r>
      <w:r>
        <w:rPr>
          <w:rFonts w:ascii="IRNazanin" w:hAnsi="IRNazanin" w:eastAsia="IRNazanin"/>
          <w:color w:val="111111"/>
          <w:sz w:val="28"/>
          <w:sz w:val="28"/>
          <w:szCs w:val="28"/>
          <w:rtl w:val="true"/>
          <w:lang w:bidi="fa-IR"/>
        </w:rPr>
        <w:t xml:space="preserve">، وهذا يحلّل الأورام ، وأشباه هذا من أفعالها ، فمن جعل هذه القوى فيها إلا من خلقها للمنفعة ؟ ومن فطن الناس إلّا من جعل هذا فيها ، ومتى كان يوقف على هذا بالعرض والاتفاق ، كما قال القائلون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أنّ الإنسان فطن لهذه الأشياء بذهنه ، ولطف رویته و تجاربه ، فالبهائم كيف فطنت لها حتى صار بعض السباع يتداوى من جراحه إن أصابته ببعض العقاقير ، فيبرأ وبعض الطير يحتقن من الحصر نصيبه بماء البحر فيسلم وأشباه هذا كثير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ولعلّك تشكك في هذا النبات النابت في الصحارى والبراري ، حيث لا أنس ، ولا أنيس ، فتظن أنه فضل لا حاجة إليه ، وليس كذلك بل هو طعم لهذه الوحوش ، وحبة علف للطير ، وعوده وأفنانه حطب يستعمله الناس ، وفيه بعد أشياء تعالج بها الأبدان ، وأخرى تدبغ الجلود ، وأخرى تصبغ الأمتعة ، وأشباه هذا من المصالح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من داء إلا خلق الله له دواءً ، وقد جعل تعالى في العقاقير الأدوية الحاسمة وقد 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منها ، من بينها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يغوص في مفاصل البدن عن طريق مساحات الجلد ، ويستخرج الفضول الغليظة المؤلمة من داخلها، والعقار الذي يستعمل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نبات ينبت في الأماكن المهجورة ، والجدران القديمة ، له ورق عريض دقيق ، وزهرته حمراء مشوبة بالبياض ، ومن فوائده الطبية أنه يفيد مرض المفاصل ، ويزيل الآثار الجلدية ، وينبت الشعر الساقط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ما يخرج المرّة السوداء من البدن ، والعقار المستعمل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الأفيتمون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نبات أحمر ينبت في الربيع، ويبقى إلى الصيف ذو عروق دقاق ، وأوراق صغار ، طعمه مرّ ، ومن فوائده أنّه نافع للأمراض الدماغيّة والعصبية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العقاقير ما يحلّل الغازات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السكبيج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صمغ ، يستخرج من بعض الأشجار ، ومن منافعه تصريفه للأورام ، ويفيد الربو ، وضيق الصدر ، والمفاصل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العقاقير بذور الكتان والخطمي ، وهما يحللان الأورام ، وغير ذلك من المنافع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بعض العقاقير التي ألمح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ألهم الله تعالى بعض </w:t>
      </w:r>
      <w:bookmarkStart w:id="648" w:name="pg16416_179083"/>
    </w:p>
    <w:p>
      <w:pPr>
        <w:pStyle w:val="BookText"/>
        <w:rPr/>
      </w:pPr>
      <w:bookmarkEnd w:id="648"/>
      <w:r>
        <w:rPr>
          <w:rFonts w:ascii="Amiri" w:hAnsi="Amiri" w:eastAsia="Amiri" w:cs="Amiri"/>
          <w:color w:val="111111"/>
          <w:sz w:val="28"/>
          <w:sz w:val="28"/>
          <w:szCs w:val="28"/>
          <w:rtl w:val="true"/>
          <w:lang w:bidi="ar-SA"/>
        </w:rPr>
        <w:t xml:space="preserve">الحيوانات الفطنة فجعلها تتداوى ببعض العقاقير ، فقد شوهد بعض السباع أصابته جراحة فأسرع إلى بعض العقاقير فتداوى بها كما أن الأسد إذا حم فإنّه يسرع إلى كسر أغصان شجرة الكنين فيتناولها ويبرأ 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الخالق العظيم الذي ألهم هذه الحيوانات الإدراك وجعلها تسرع إلى بعض العقاقير لتتداوى بها إن أصابها مرض</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7661511_1280447820"/>
      <w:bookmarkStart w:id="650" w:name="_Toc233"/>
      <w:bookmarkEnd w:id="649"/>
      <w:r>
        <w:rPr>
          <w:rtl w:val="true"/>
        </w:rPr>
        <w:t>البردي</w:t>
      </w:r>
      <w:bookmarkEnd w:id="65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تعلم أن من أخس النبات وأحقرها هذا البردي ؟ وما أشبهه ، ففيه مع هذا من ضروب المنافع ، فقد يتخذ من البردي القراطيس التي يحتاج إليها الملوك والسوقة والحصر التي يستعملها كل صنف من الناس ، ويعمل منه الغلف التي توقى بها الأواني ، ويجعل حشواً بین الظروف في الإسقاط لكيلا تصاب وتنكسر ، وأشباه هذا من المنافع ، فاعتبر بما ترى من ضروب المآرب في صغير الخلق وكبيره ، وبما له قيمة ، وما لا قيمة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فيما لا أهميّة له من النباتات وهو البردي ، 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خلقه نظراً للفوائد والمنافع التي تترتب عليه ، وكان من أهم تلك الفوائد أنّه يصنع منه القراطيس التي تحتاجها الملوك والسوقة ، وما أعظم هذه الفائدة وما أثمنها ، كما أنه يتخذ منه الحصر فرشاً ، ولا يستغني عنها الناس ، كما يتخذ منه حبالاً لجلب المياه من الآبار وغير ذلك ، كما يستعمل منه غلفاً لحفظ الأواني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لهذه المنافع فإنّ رماده يجلو الأسنان، ويلحم الجراح ، ويقطع نزيف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أودع هذه المنافع والفوائد في أحقر نبات من مخلوقاته </w:t>
      </w:r>
      <w:r>
        <w:rPr>
          <w:rFonts w:eastAsia="Amiri" w:cs="Amiri" w:ascii="Amiri" w:hAnsi="Amiri"/>
          <w:color w:val="111111"/>
          <w:sz w:val="28"/>
          <w:szCs w:val="28"/>
          <w:rtl w:val="true"/>
          <w:lang w:bidi="ar-SA"/>
        </w:rPr>
        <w:t xml:space="preserve">. </w:t>
      </w:r>
      <w:bookmarkStart w:id="651" w:name="pg16416_179084"/>
    </w:p>
    <w:p>
      <w:pPr>
        <w:pStyle w:val="Heading4"/>
        <w:numPr>
          <w:ilvl w:val="3"/>
          <w:numId w:val="1"/>
        </w:numPr>
        <w:rPr/>
      </w:pPr>
      <w:bookmarkStart w:id="652" w:name="__RefHeading___Toc7661513_1280447820"/>
      <w:bookmarkStart w:id="653" w:name="_Toc234"/>
      <w:bookmarkEnd w:id="651"/>
      <w:bookmarkEnd w:id="652"/>
      <w:r>
        <w:rPr>
          <w:rtl w:val="true"/>
        </w:rPr>
        <w:t>الزبل والعذرة</w:t>
      </w:r>
      <w:bookmarkEnd w:id="65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وأخس من هذا وأحقره الزبل والعذرة التي اجتمعت فيها الخساسة والنجاسة معاً ، وموقعها من الزرع والبقول والخضر أجمع ، الموقع الذي لا يعدله شيء ، حتى إن كل شيء من الخضر لا يصلح ولا يزكو إلا بالزبل والسماد الذي يستقذره الناس ، ويكرهون الدنو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آخر لما هو أخس من البردي وأحقر منه ، وهو الزبل والعذرة ، فإن فيهما الكثير من المنافع والمصالح ، والتي منها أنهما من أهم الأسباب لخصب الأرض ، ونموّ نباتها ، وجودة ثمارها ، وكثرة انتاجها ، فإنّها حينما تسمد بهما تقوى الأرض ويحسن زرعها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بعض فوائد الشيء الحقير الذي تنفر منه الطباع ، وتأباه النفوس ، وبذلك تتجلى حكمة الله تعالى في كلّ شيء من مخلوقاته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الأدلّة الحسيّة الحاسمة التي أقامها الإمام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وجود الخالق الحكيم ، وقد فنّد فيها شبه وأبطل مزاعمهم ، وأقام صروح التوحيد على أسس وجدانية لا مجال للريب والشك فيها ، فقد نظر بعمق وشمول إلى جميع الكائنات والموجودات من البحار والماء والهواء والشجر والنبات والمعادن والجبال والحيوان والإنسان ، وغير ذلك ، وقد دلّل على تكاملها ، وعظيم صنعتها ، وبدائع تركيبها ، واستحالة وجودها من غير خالق ، ومكوّن لها ، فالأثر يدلّ على المؤثر، والمعلول يدلّ على علّته ، وهو أمر ضروري ، ولا يمكن بأي حال إنكاره والشك فيه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الأدلة التي أقامها سليل النبوّة على وجود الخالق العظيم وجدانيّة وحسيّة يؤمن بها كلّ إنسان يملك عقله وفكره ، ولا يرتاب فيها إلا المتخلفون في عقولهم الذين لا ينظرون إلا إلى الوراء </w:t>
      </w:r>
      <w:r>
        <w:rPr>
          <w:rFonts w:eastAsia="Amiri" w:cs="Amiri" w:ascii="Amiri" w:hAnsi="Amiri"/>
          <w:color w:val="111111"/>
          <w:sz w:val="28"/>
          <w:szCs w:val="28"/>
          <w:rtl w:val="true"/>
          <w:lang w:bidi="ar-SA"/>
        </w:rPr>
        <w:t xml:space="preserve">. </w:t>
      </w:r>
      <w:bookmarkStart w:id="654" w:name="pg16416_179085"/>
    </w:p>
    <w:p>
      <w:pPr>
        <w:pStyle w:val="Heading3"/>
        <w:numPr>
          <w:ilvl w:val="2"/>
          <w:numId w:val="1"/>
        </w:numPr>
        <w:rPr/>
      </w:pPr>
      <w:bookmarkStart w:id="655" w:name="__RefHeading___Toc7661515_1280447820"/>
      <w:bookmarkStart w:id="656" w:name="_Toc235"/>
      <w:bookmarkEnd w:id="654"/>
      <w:bookmarkEnd w:id="655"/>
      <w:r>
        <w:rPr>
          <w:rtl w:val="true"/>
        </w:rPr>
        <w:t>بحوث كلامية</w:t>
      </w:r>
      <w:bookmarkEnd w:id="656"/>
    </w:p>
    <w:p>
      <w:pPr>
        <w:pStyle w:val="Heading4"/>
        <w:numPr>
          <w:ilvl w:val="3"/>
          <w:numId w:val="1"/>
        </w:numPr>
        <w:rPr/>
      </w:pPr>
      <w:bookmarkStart w:id="657" w:name="__RefHeading___Toc7661517_1280447820"/>
      <w:bookmarkStart w:id="658" w:name="_Toc236"/>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 xml:space="preserve">عرض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محاضراته إلى كثير من البحوث الكلامية التي تتعلق بقضايا التوحيد وغيره ، كان منها ما يلي</w:t>
      </w:r>
      <w:r>
        <w:rPr>
          <w:rFonts w:eastAsia="IRNazanin" w:cs="IRNazanin"/>
          <w:color w:val="111111"/>
          <w:sz w:val="28"/>
          <w:szCs w:val="28"/>
          <w:rtl w:val="true"/>
          <w:lang w:bidi="fa-IR"/>
        </w:rPr>
        <w:t>:</w:t>
      </w:r>
    </w:p>
    <w:p>
      <w:pPr>
        <w:pStyle w:val="Heading4"/>
        <w:numPr>
          <w:ilvl w:val="3"/>
          <w:numId w:val="1"/>
        </w:numPr>
        <w:rPr/>
      </w:pPr>
      <w:bookmarkStart w:id="659" w:name="__RefHeading___Toc7661519_1280447820"/>
      <w:bookmarkStart w:id="660" w:name="_Toc237"/>
      <w:bookmarkEnd w:id="659"/>
      <w:r>
        <w:rPr/>
        <w:t>1</w:t>
      </w:r>
      <w:r>
        <w:rPr>
          <w:rtl w:val="true"/>
        </w:rPr>
        <w:t xml:space="preserve"> - </w:t>
      </w:r>
      <w:r>
        <w:rPr>
          <w:rtl w:val="true"/>
        </w:rPr>
        <w:t>وحده واجب الوجود</w:t>
      </w:r>
      <w:bookmarkEnd w:id="660"/>
    </w:p>
    <w:p>
      <w:pPr>
        <w:pStyle w:val="BookText"/>
        <w:rPr/>
      </w:pPr>
      <w:r>
        <w:rPr>
          <w:rFonts w:ascii="IRNazanin" w:hAnsi="IRNazanin" w:eastAsia="IRNazanin"/>
          <w:color w:val="111111"/>
          <w:sz w:val="28"/>
          <w:sz w:val="28"/>
          <w:szCs w:val="28"/>
          <w:rtl w:val="true"/>
          <w:lang w:bidi="fa-IR"/>
        </w:rPr>
        <w:t xml:space="preserve">وفند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الزنديق القائل بتعدد الآلهة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يَخْلُو قَوْلُكَ إِنَّهُما اثْنَانِ مِنْ أنْ يَكونا قَديمَيْنِ قَوِيَّيْنِ ، أَوْ يَكونا ضَعِيفَيْنِ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أَحَدُهُما قَوِيَا وَالْآخَرُ ضَعِيفاً ، فَإِنْ كَانَا قَوِيَّيْنِ فَلِمَ لا يَدْفَعُ كُلُّ وَاحِدٍ مِنْهُما صاحِبَهُ وَيَتَفَرَّدُ بِالتَّدْبِيرِ ؟ وَإِنْ زَعَمْتَ أَنَّ أَحَدَهُما قَوِيٌّ وَالْآخَرَ ضَعِيفٌ ثَبَتَ أَنَّهُ واحدٌ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لِلْعَجْزِ الظَّاهِرِ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يَخْلُ مِنْ أَنْ يَكونا مُتَّفِقَيْنِ مِنْ كُلِّ جِهَةٍ ، أَوْ مُتَفَرِّقَيْنِ مِنْ كُلِّ جِهَةٍ ، فَلَمّا رَأَيْنَا الْخَلْقَ مُنتَظِماً ، والْفَلَك جارياً ، والتدبير واحِداً ، وَالليْلَ وَالنَّهارَ ، وَالشَّمْسَ وَالقَمَرَ ، دَلَّ صِحَّةُ الأَمْرِ وَالتَّدْبِيرِ ، وَاخْتِلافُ الْأَمْرِ عَلَى أَنَّ الْمُدَبِّرَ واحِدٌ ، ثُمَّ يَلْزَمُكَ إِنِ ادَّعَيْتَ اثْنَيْنِ فُرْجَةَ مَا بَيْنَهُما حَتَّى يكونا اثْنَيْنِ ، فَصارَتِ الْفُرْجَةُ ثالثاً بَيْنَهُما قَديمٌ مَعَهُما ، فَيَلْزَمُكَ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ادَّعَيتَ ثَلاثَةٌ لَزِمَكَ ما قُلْتَ في الإِثْنَيْنِ ، حَتَّى تَكونَ بَيْنَهُما فُرْجَةٌ فَيَكونوا خَمْسَةٌ ، ثُمَّ يُتَناهى فِي الْعَدَدِ إِلى ما لا نِهَايَةَ لَهُ فِي الْكَثْرَةِ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وانبرى الزنديق طالباً من الإمام الدليل على وجود الخالق العظيم ،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الأَفاعيلِ دَلَّتْ عَلَى أَنَّ صانعاً صَنَعَها ، أَلا تَرى أَنَّكَ إِذا نَظَرْتَ إِلَى بِناءٍ مُشَيَّدٍ مَبْنِيَّ عَلِمْتَ أَنَّ لَهُ بانِياً ، وَإِنْ كُنْتَ لَمْ تَرَ الْبَانِي وَلَمْ تُشَاهِدْهُ </w:t>
      </w:r>
      <w:r>
        <w:rPr>
          <w:rFonts w:eastAsia="Amiri" w:cs="Amiri" w:ascii="Amiri" w:hAnsi="Amiri"/>
          <w:color w:val="111111"/>
          <w:sz w:val="28"/>
          <w:szCs w:val="28"/>
          <w:rtl w:val="true"/>
          <w:lang w:bidi="ar-SA"/>
        </w:rPr>
        <w:t xml:space="preserve">. </w:t>
      </w:r>
      <w:bookmarkStart w:id="661" w:name="pg16416_179086"/>
    </w:p>
    <w:p>
      <w:pPr>
        <w:pStyle w:val="BookText"/>
        <w:rPr/>
      </w:pPr>
      <w:bookmarkEnd w:id="661"/>
      <w:r>
        <w:rPr>
          <w:rFonts w:ascii="IRNazanin" w:hAnsi="IRNazanin" w:eastAsia="IRNazanin"/>
          <w:color w:val="111111"/>
          <w:sz w:val="28"/>
          <w:sz w:val="28"/>
          <w:szCs w:val="28"/>
          <w:rtl w:val="true"/>
          <w:lang w:bidi="fa-IR"/>
        </w:rPr>
        <w:t xml:space="preserve">وطلب الزنديق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يعرفه الخالق الحكيم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شَيْءٌ بِخِلافِ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شَيْءٌ بِحَقيقَةِ الشَّيْئِيَّةِ ، غَيْرَ أَنَّهُ لا جِسْمٌ وَلا صورَةٌ ، وَلا يُحَسُّ وَلا يُجَسُّ ، وَلا يُدْرِكُ بِالْحَواسِ الْخَمْسِ ، لا تُدْرِكُهُ الأَوْهامُ وَلا تَنْقُصُهُ الدُّهُورَ ولا تُغَيَّرُهُ الْأَزْمانُ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بالحجج الدامغة على وحدة الخالق العظيم ، وبطلان تعدّد الآلهة الذي يترتب عليه من اللوازم الفاسدة التي لا يمكن الالتزام بها ، والتي تنتهي إلى التسلسل ، وهو ما لا نهاية له ، وقد أقام الفلاسفة والمنطقيون الأدلة على استحالته وعدم إمكانه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وجدانياً على وجود الله تعالى ، وهو وجود مخلوقاته التي يستحيل أن تتكوّن وحدها ، وتوجد نفسها بنفسها بل لا بد لها من خالق حكيم أوجدها على ساحة الكون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ونفى الإمام الله أن يكون الله تعالى شيئاً كمثل الأشياء الممكنة التي لها جسم ، وصورة وحسّ ، وغير ذلك التي هي مستحيلة على واجب الوجود المبدع والخالق العظيم الذي لا يشبهه شيء </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7661521_1280447820"/>
      <w:bookmarkStart w:id="663" w:name="_Toc238"/>
      <w:bookmarkEnd w:id="662"/>
      <w:r>
        <w:rPr/>
        <w:t>2</w:t>
      </w:r>
      <w:r>
        <w:rPr>
          <w:rtl w:val="true"/>
        </w:rPr>
        <w:t xml:space="preserve"> - </w:t>
      </w:r>
      <w:r>
        <w:rPr>
          <w:rtl w:val="true"/>
        </w:rPr>
        <w:t>استحالة معرفة الله تعالى</w:t>
      </w:r>
      <w:bookmarkEnd w:id="663"/>
    </w:p>
    <w:p>
      <w:pPr>
        <w:pStyle w:val="BookText"/>
        <w:rPr/>
      </w:pPr>
      <w:r>
        <w:rPr>
          <w:rFonts w:ascii="Amiri" w:hAnsi="Amiri" w:eastAsia="Amiri" w:cs="Amiri"/>
          <w:color w:val="111111"/>
          <w:sz w:val="28"/>
          <w:sz w:val="28"/>
          <w:szCs w:val="28"/>
          <w:rtl w:val="true"/>
          <w:lang w:bidi="ar-SA"/>
        </w:rPr>
        <w:t>ويستحيل على الإنسان أن يحيط علماً بمعرفة حقيقة الله تعالى ، بعدما كان الإنسان محدوداً في حواسه وملكاته وقدراته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آدَمَ ، لَوْ أَكَلَ قَلْبَكَ طَائِرٌ لَمْ يُشْبِعُهُ ، وَبَصَرُكَ لَوْ وُضِعَ عَلَيْهِ </w:t>
      </w:r>
      <w:bookmarkStart w:id="664" w:name="pg16416_179087"/>
    </w:p>
    <w:p>
      <w:pPr>
        <w:pStyle w:val="BookText"/>
        <w:rPr/>
      </w:pPr>
      <w:bookmarkEnd w:id="664"/>
      <w:r>
        <w:rPr>
          <w:rFonts w:ascii="Amiri" w:hAnsi="Amiri" w:eastAsia="Amiri" w:cs="Amiri"/>
          <w:color w:val="111111"/>
          <w:sz w:val="28"/>
          <w:sz w:val="28"/>
          <w:szCs w:val="28"/>
          <w:rtl w:val="true"/>
          <w:lang w:bidi="ar-SA"/>
        </w:rPr>
        <w:t>خَرْقُ إِبْرَةٍ لَغَطَاهُ ، تُريدُ أَنْ تَعْرِفَ بِهِما مَلَكوتَ السَّماواتِ وَالْأَرْضِ ، إِنْ كُنْتَ صادِقاً فَهَذِهِ الشَّمْسُ خَلْقَ مِنْ خَلْقِ اللَّهِ ، فَإِنْ قَدَرْتَ أَنْ تَمَلاً عَيْنَيْكَ مِنْهَا فَهُوَ كَما تَقول</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غير قادر أن يحدق ببصره اتجاه قرص الشمس بضع ثوان فكيف يقدر أن يعرف الله تعالى خالق النور وواهب الحياة </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7661523_1280447820"/>
      <w:bookmarkStart w:id="666" w:name="_Toc239"/>
      <w:bookmarkEnd w:id="665"/>
      <w:r>
        <w:rPr/>
        <w:t>3</w:t>
      </w:r>
      <w:r>
        <w:rPr>
          <w:rtl w:val="true"/>
        </w:rPr>
        <w:t xml:space="preserve"> - </w:t>
      </w:r>
      <w:r>
        <w:rPr>
          <w:rtl w:val="true"/>
        </w:rPr>
        <w:t>استحالة رؤية الله تعالى</w:t>
      </w:r>
      <w:bookmarkEnd w:id="666"/>
    </w:p>
    <w:p>
      <w:pPr>
        <w:pStyle w:val="BookText"/>
        <w:rPr/>
      </w:pPr>
      <w:r>
        <w:rPr>
          <w:rFonts w:ascii="Amiri" w:hAnsi="Amiri" w:eastAsia="Amiri" w:cs="Amiri"/>
          <w:color w:val="111111"/>
          <w:sz w:val="28"/>
          <w:sz w:val="28"/>
          <w:szCs w:val="28"/>
          <w:rtl w:val="true"/>
          <w:lang w:bidi="ar-SA"/>
        </w:rPr>
        <w:t xml:space="preserve">ويستحيل على الإنسان هذا المخلوق الضعيف أن يرى ربّه خالق السماوات والأرض ، وقد سأل محمد الحلبي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رَآهُ بِقَلْبِهِ ، فَأَمَا رَبُّنا جَلَّ جَلالُهُ ، فَلَا تُدْرِكُهُ أَبْصَارُ النّاظِرينَ ، وَلَا تُحيطُ بِهِ أَسْماعُ السَّامعينَ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أجل وأعظم من أن تراه العيون والأبصار ، وإنما تراه القلوب بحقائق الإيمان </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7661525_1280447820"/>
      <w:bookmarkStart w:id="668" w:name="_Toc240"/>
      <w:bookmarkEnd w:id="667"/>
      <w:r>
        <w:rPr/>
        <w:t>4</w:t>
      </w:r>
      <w:r>
        <w:rPr>
          <w:rtl w:val="true"/>
        </w:rPr>
        <w:t xml:space="preserve"> - </w:t>
      </w:r>
      <w:r>
        <w:rPr>
          <w:rtl w:val="true"/>
        </w:rPr>
        <w:t>عدم وصفه بالكيف والأين</w:t>
      </w:r>
      <w:bookmarkEnd w:id="668"/>
    </w:p>
    <w:p>
      <w:pPr>
        <w:pStyle w:val="BookText"/>
        <w:rPr/>
      </w:pPr>
      <w:r>
        <w:rPr>
          <w:rFonts w:ascii="Amiri" w:hAnsi="Amiri" w:eastAsia="Amiri" w:cs="Amiri"/>
          <w:color w:val="111111"/>
          <w:sz w:val="28"/>
          <w:sz w:val="28"/>
          <w:szCs w:val="28"/>
          <w:rtl w:val="true"/>
          <w:lang w:bidi="ar-SA"/>
        </w:rPr>
        <w:t xml:space="preserve">ويستحيل أن يقدر العباد على الإحاطة بصفات الله ، ومعرفة كنه حقيقته ، كما يستحيل أن يوصف بالكيف والأين اللذين هما من صفات الممكن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عَظِيمٌ رَفِيعٌ ، لَا يَقْدِرُ الْعِبادُ عَلَى صِفَتِهِ ، وَلَا يَبْلُغُونَ كُنْهَ عَظَمَتِهِ ، لَا تُدِرْكُهُ الْأَبْصَارُ وَهُوَ يُدْرِكُ الأَبْصارَ ، وَهُوَ اللَّطِيفُ الْخَبِيرُ ، وَلَا يُوصَفُ بِكَيْفٍ وَلَا أَيْنِ وَلَا حَيْثٍ ، وَكَيْفَ أَصِفُهُ بِالْكَيْفِ ؟ وَهُوَ الَّذي كَيْفَ الْكَيْفَ حَتَّى صَارَ كَيْفاً ، </w:t>
      </w:r>
      <w:bookmarkStart w:id="669" w:name="pg16416_179088"/>
    </w:p>
    <w:p>
      <w:pPr>
        <w:pStyle w:val="BookText"/>
        <w:rPr/>
      </w:pPr>
      <w:bookmarkEnd w:id="669"/>
      <w:r>
        <w:rPr>
          <w:rFonts w:ascii="Amiri" w:hAnsi="Amiri" w:eastAsia="Amiri" w:cs="Amiri"/>
          <w:color w:val="111111"/>
          <w:sz w:val="28"/>
          <w:sz w:val="28"/>
          <w:szCs w:val="28"/>
          <w:rtl w:val="true"/>
          <w:lang w:bidi="ar-SA"/>
        </w:rPr>
        <w:t>فَعُرِفَتِ الْكَيْفُ بِما كَيْفَ ، لَنا مِنَ الْكَيْفِ ، أَمْ كَيْفَ أَصِفُهُ بِأَيْنِ ؟ وَهُوَ الذي أَيْنَ الْأَيْنَ حَتَّى صَارَ أَيْناً ، فَعُرِفَتِ الْأَيْنُ بِما أَيْنَ لَنا مِنَ الْأَيْنِ ، أَمْ كَيْفَ أَصِفُهُ بِحَيْثٍ ؟ وَهُوَ الَّذي حَبَّثَ الْحَيْتَ حَتَّى صَارَ حَيْنَا ، فَعُرِفَتِ الْحَيْثُ بِما حَيْتَ لَنَا مِنَ الْحَيْثِ ، فَاللَّهُ داخِل في كُلِّ مَكانٍ وَخارِج مِنْ كُلِّ شَيْءٍ ، لَا تُدْرِكُهُ الْأَبْصَارُ ، وَهُوَ يُدْرِكُ الْأَبْصَارَ ، لا إلهَ إِلَّا هُوَ الْعَلِيُّ الْعَظِيمُ ، وَهُوَ اللَّطيفُ الْخَبِيرُ</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موجد الكيف ومكوّنه ومحقق حقيقته حتى صار كيفاً ، وجعله حالاً للإنسان ، والله تعالى أجل وأسمى من أن يوصف بالكيف اتحاداً أو حلولاً ، وكذا الكلام في الأين ، والمراد به كون الشيء في المكان ، وهو مما أوجده الله تعالى ، وجعله حالاً من أحوال الناس ، وهو تعالى أجلّ من أن يوصف به ، وكذا الكلام في حيث وهو إسم لمكان الشيء ، والله تعالى أجل وأعظم من أن يتصف به</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7661527_1280447820"/>
      <w:bookmarkStart w:id="671" w:name="_Toc241"/>
      <w:bookmarkEnd w:id="670"/>
      <w:r>
        <w:rPr/>
        <w:t>5</w:t>
      </w:r>
      <w:r>
        <w:rPr>
          <w:rtl w:val="true"/>
        </w:rPr>
        <w:t xml:space="preserve"> - </w:t>
      </w:r>
      <w:r>
        <w:rPr>
          <w:rtl w:val="true"/>
        </w:rPr>
        <w:t>تنزيهه عن الجسم والصورة</w:t>
      </w:r>
      <w:bookmarkEnd w:id="67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منزّه عن الجسم والصورة، فإنّهما من صفات الممكن الذي يحتاج وجوده إلى علّة ، وقد أعلن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نزاهة الله عن ذلك ، فقد روى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هشام بن الحكم يروي عنكم إن الله تعالى جسم، صمدي، نوري ، معرفته ضرورة يمن بها على من يشاء من خلقه ، فأنكر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يَعْلَمُ أَحَدٌ كَيْفَ هُوَ إِلَّا هُوَ ، لَيْسَ كَمِثْلِهِ شَيْءٌ ، وَهُوَ السَّمِيعُ الْبَصِيرُ ، لَا يُحَدُّ وَلَا يُحَسُّ ، وَلَا تُدْرِكُهُ الْأَبْصارُ وَلَا الْحَواس ، وَلَا يُحيط بِهِ شَيْءٌ وَلَا جِسمٌ وَلَا صُورةٌ ، وَلَا تَخطيط ولا تحديد</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672" w:name="pg16416_179089"/>
    </w:p>
    <w:p>
      <w:pPr>
        <w:pStyle w:val="BookText"/>
        <w:rPr/>
      </w:pPr>
      <w:bookmarkEnd w:id="672"/>
      <w:r>
        <w:rPr>
          <w:rFonts w:ascii="Amiri" w:hAnsi="Amiri" w:eastAsia="Amiri" w:cs="Amiri"/>
          <w:color w:val="111111"/>
          <w:sz w:val="28"/>
          <w:sz w:val="28"/>
          <w:szCs w:val="28"/>
          <w:rtl w:val="true"/>
          <w:lang w:bidi="ar-SA"/>
        </w:rPr>
        <w:t>من المستحيل أن يتصف الخالق الحكيم بالجسم والصورة ، أو التخطيط والتحديد ، فإنّها من صفات الممكن الذي يؤول أمره إلى الزوال ، والله الدائم الحيّ الذي يهب الحياة لعباده ، فكيف يوصيف بتلك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یونس بن ظبيان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هشام بن الحكم يقول قولاً عظيماً ، ألا إنّي اختصر لك منه أحرفاً ، فزعم أنّ الله جسم لأن الأشياء شيئان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وفعل الجسم فلا يجوز أن يكون الصانع بمعنى الفعل ، ويجوز أن يكون بمعنى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الْجِسْمَ مَحْدودٌ مُتَناهِ ، وَالصَّورَةُ مَحْدودَةً مُتناهيةٌ ، فَإِذا احْتَمَلَ الْحَدَّ احْتَمَلَ الزِّيادةَ وَالنُّقصانَ ، وَإِذا احْتَمَلَ الزِّيَادَةَ وَالنُّقصانَ كانَ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وانبري يونس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جِسْم وَلَا صُورَةٌ ، وَهُوَ مُجَسِّمُ الْأَجْسامِ ، وَمُصَوِّرِ الصُّورِ لَمْ يَتَجَزَا ، وَلَمْ يَتَناءَ وَلَمْ يَتَزايَدٌ ، وَلَمْ يَتَناقَصْ ، لَوْ كانَ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الْخالِقِ وَالْمَخْلُوقِ فَرْقٌ ، وَلَا بَينَ الْمُنْشِئُ وَالْمُنْشَأ ، لَكِنْ هُوَ الْمُنشِيُّ ، فَرَّقَ بَيْنَ مَنْ جَسَّمَهُ وَصَوَّرَهُ ، وَأَنْشَأَهُ إِذْ كَانَ لَا يُشْبِهُهُ شَيْءٌ ، وَلَا يُشْبِهُ هُوَ شَيْئًا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7661529_1280447820"/>
      <w:bookmarkStart w:id="674" w:name="_Toc242"/>
      <w:bookmarkEnd w:id="673"/>
      <w:r>
        <w:rPr/>
        <w:t>6</w:t>
      </w:r>
      <w:r>
        <w:rPr>
          <w:rtl w:val="true"/>
        </w:rPr>
        <w:t xml:space="preserve"> - </w:t>
      </w:r>
      <w:r>
        <w:rPr>
          <w:rtl w:val="true"/>
        </w:rPr>
        <w:t>حقيقة التوحيد</w:t>
      </w:r>
      <w:bookmarkEnd w:id="6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حماد بن عمرو النصيبي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واحِدٌ ، صَمَدٌ ، أَزَلِيُّ ، صَمَدِيٌّ ، لَا ظِلُّ لَهُ يُمْسِكُهُ ، وَهُوَ يُمْسِكُ الأَشْيَاءَ بِأَظلَّتِها ، </w:t>
      </w:r>
      <w:bookmarkStart w:id="675" w:name="pg16416_179090"/>
    </w:p>
    <w:p>
      <w:pPr>
        <w:pStyle w:val="BookText"/>
        <w:rPr/>
      </w:pPr>
      <w:bookmarkEnd w:id="675"/>
      <w:r>
        <w:rPr>
          <w:rFonts w:ascii="Amiri" w:hAnsi="Amiri" w:eastAsia="Amiri" w:cs="Amiri"/>
          <w:color w:val="111111"/>
          <w:sz w:val="28"/>
          <w:sz w:val="28"/>
          <w:szCs w:val="28"/>
          <w:rtl w:val="true"/>
          <w:lang w:bidi="ar-SA"/>
        </w:rPr>
        <w:t>عارِفٌ بِالْمَجْهولِ ، مَعْرُوفٌ عِنْدَ كُلِّ جاهِلٍ ، فَرْدانِيُّ ، لَا خَلْقَهُ فِيهِ ، وَلَا هُوَ فِي خَلْقِهِ ، غَيْرُ مَحْسوس ، وَلَا مَجْسوس ، لَا تُدْرِكُهُ الْأَبْصارَ ، عَلَا فَقَرُبَ ، وَدَنَا فَبَعُدَ ، وَعُصِيَ فَغَفَرَ ، وَأطيعَ فَشَكَرَ ، لَا تَحْويهِ أَرْضُهُ ، وَلَا تُقِلُّهُ سَماواتُهُ ، وَإِنَّهُ حامِلُ الْأَشْياءِ بِقُدْرَتِهِ ، دَيْمُومِيُّ ، أَزَلِيٌّ ، لَا يَنْسى ، وَلَا يَلْهو ، وَلَا يَغْلَطُ وَلَا يَلْعَبُ ، وَلَا لإرادتِهِ فَصْلٌ ، وَفَضْلَهُ جَزاءٌ ، وَأَمْرُهُ واقِعٌ ، لَمْ يَلِدْ فَيورَثَ ، وَلَمْ يُولَدْ فَيُشارَكَ ، وَلَمْ يَكُنْ لَهُ كُفُواً أَحَدٌ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7661531_1280447820"/>
      <w:bookmarkStart w:id="677" w:name="_Toc243"/>
      <w:bookmarkEnd w:id="676"/>
      <w:r>
        <w:rPr/>
        <w:t>7</w:t>
      </w:r>
      <w:r>
        <w:rPr>
          <w:rtl w:val="true"/>
        </w:rPr>
        <w:t xml:space="preserve"> - </w:t>
      </w:r>
      <w:r>
        <w:rPr>
          <w:rtl w:val="true"/>
        </w:rPr>
        <w:t>لا جبر ولا تفويض</w:t>
      </w:r>
      <w:bookmarkEnd w:id="6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يُكَلِّفُ نَفْساً إِلَّا وِسْعَهَا ، وَلَا يُكَلِّفُها فَوقَ طاقتِها ، وَأَفْعَالُ الْعِبادِ مَخْلُوقَةٌ خَلْقُ تَقْدِيرِ ، لَا خَلْقَ تكوين، والله خالِقُ كُلِّ شَيْءٍ ، وَلَا نَقولُ بِالْجَبْرِ وَلَا بِالتَّفويض ، وَلَا يَأْخُذُ اللَّهُ عَزَّ وَجَلَّ الْبَريءَ بِالسَّقيم ، وَلَا يُعَذِّبُ اللَّهُ الْأَطفَالَ بِذُنوبِ الآباءِ ، فَإِنَّهُ قالَ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لِلإِنسَانِ إِلَّا مَا سَعَى</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عَزَّ وَجَلَّ أَنْ يَعْفُو وَيَتَفَضَّلَ ، وَلَيْسَ لَهُ عَزَّ وَجَلَّ أَنْ يَظْلِمَ وَلَا يَفْرِضُ اللهُ عَزَّ وَجَلَّ عَلَى عِبادِهِ طاعَةَ مَنْ يَعْلَمُ أَنَّهُ يُغْويهِمْ وَيُضِلُّهم ، وَلَا يَحْتارُ لِرِسالَتِهِ وَلَا يَصْطَفِي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عِبادِهِ مَنْ يَعْلَمُ أَنَّهُ يَكْفُرُ بِهِ ، ويعبدُ الشَّيطانَ دُونَهُ ، وَلَا يَتَّخِذُ عَلى خَلْقِهِ حُجَّةٌ إلَّا معصوماً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678" w:name="pg16416_179091"/>
    </w:p>
    <w:p>
      <w:pPr>
        <w:pStyle w:val="Heading4"/>
        <w:numPr>
          <w:ilvl w:val="3"/>
          <w:numId w:val="1"/>
        </w:numPr>
        <w:rPr/>
      </w:pPr>
      <w:bookmarkStart w:id="679" w:name="__RefHeading___Toc7661533_1280447820"/>
      <w:bookmarkStart w:id="680" w:name="_Toc244"/>
      <w:bookmarkEnd w:id="678"/>
      <w:bookmarkEnd w:id="679"/>
      <w:r>
        <w:rPr/>
        <w:t>8</w:t>
      </w:r>
      <w:r>
        <w:rPr>
          <w:rtl w:val="true"/>
        </w:rPr>
        <w:t xml:space="preserve"> - </w:t>
      </w:r>
      <w:r>
        <w:rPr>
          <w:rtl w:val="true"/>
        </w:rPr>
        <w:t>الله هو الأوّل والآخر</w:t>
      </w:r>
      <w:bookmarkEnd w:id="680"/>
    </w:p>
    <w:p>
      <w:pPr>
        <w:pStyle w:val="BookText"/>
        <w:rPr/>
      </w:pPr>
      <w:r>
        <w:rPr>
          <w:rFonts w:ascii="IRNazanin" w:hAnsi="IRNazanin" w:eastAsia="IRNazanin"/>
          <w:color w:val="111111"/>
          <w:sz w:val="28"/>
          <w:sz w:val="28"/>
          <w:szCs w:val="28"/>
          <w:rtl w:val="true"/>
          <w:lang w:bidi="fa-IR"/>
        </w:rPr>
        <w:t xml:space="preserve">سأل ابن أبي يعفور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الْأَوَّلُ وَالْآخِرُ</w:t>
      </w:r>
      <w:r>
        <w:rPr>
          <w:rStyle w:val="FootnoteAnchor"/>
          <w:rtl w:val="true"/>
        </w:rPr>
        <w:footnoteReference w:id="436"/>
      </w:r>
      <w:r>
        <w:rPr>
          <w:rFonts w:ascii="Amiri" w:hAnsi="Amiri" w:eastAsia="Amiri" w:cs="Amiri"/>
          <w:color w:val="111111"/>
          <w:sz w:val="28"/>
          <w:sz w:val="28"/>
          <w:szCs w:val="28"/>
          <w:rtl w:val="true"/>
          <w:lang w:bidi="ar-SA"/>
        </w:rPr>
        <w:t xml:space="preserve">أما الأوّل فقد عرفناه ، وأما الآخر فبيّن لنا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إِلَّا يَبِيدُ أَوْ يَتَغَيَّرُ ، أَوْ يَدْخُلُهُ التَّغَيُّرُ وَالزَّوالُ ، أَوْ يَنتَقِلُ مِنْ لَون إِلى لَوْنٍ ، وَمِنْ صِفَةٍ إِلى صِفَةٍ ، وَمَنْ زِيادَةٍ إِلى نُقصانٍ ، وَمَنْ نُقْصَانٍ إِلى زيادةٍ ، أَمَا رَبُّ الْعالَمينَ فَإِنَّهُ لَمْ يَزَلْ وَلَا يَزالُ بِحالَةٍ وَاحِدَةٍ ، هُوَ الأَوَّلُ قَبْلَ كُلِّ شَيْءٍ ، وَهُوَ الآخِرُ عَلى ما لَمْ يَزَلْ ، وَلَا تَخْتَلِفَ عَلَيْهِ الصِّفاتُ وَالْأَسْمَاءُ كَما تَخْتَلِفُ عَلى غَيْرِهِ، مِثْلُ الْإِنْسانِ الَّذي يَكونُ تُراباً مَرَّةً ، وَمَرَّةً لَحْماً وَدَماً ، وَمَرَّةً رُفاتاً وَرَمِيماً ، وَكَالْبُسْرِ الَّذِي يَكونُ مَرَّةً بَلَحاً وَمَرَّةٌ بُسْراً ، وَمَرَّةً رُطَبَاً ، وَمَرَّةً ثَمَراً ، فَتَتَبدَّلُ عَلَيْهِ الْأَسْمَاءُ وَالصَّفاتُ ، وَاللهُ جَلَّ وَعَزَّ بِخِلافِ ذلِكَ</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في حديث آخر 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لَا عَنْ أَوَّل قَبْلَهُ ، وَلَا عَنْ بَدْءٍ سَبَقُهُ ، وَالآخِرُ لَا عَن نِهاية كَمَا يُعْقَلُ مِنْ صِفَةِ الْمُخْلُوقينَ ، وَلكِنْ قَديمٌ ، أَوَّل ، آخِرٌ ، لَمْ يَزَلْ ، وَلَا يَزولُ بِلَا بَدْءٍ وَلَا نِهايةٍ ، لَا يَقَعُ عَلَيْهِ الْحُدوثُ ، وَلَا يَحولُ مِنْ حال إلى حالٍ ، خالِقُ كُلِّ شَيْءٍ</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له مؤكداً هذا المعنى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اسْمُهُ ، وَتَعالى ذِكْرُهُ ، وَجَلَّ ثَناؤُهُ ، سُبْحانَهُ وَتَقَدَّسَ وَتَفَرَّدَ وَتَوَحدَ وَلَمْ يَزَلْ وَلَا يَزالُ ، </w:t>
      </w:r>
      <w:bookmarkStart w:id="681" w:name="pg16416_179092"/>
    </w:p>
    <w:p>
      <w:pPr>
        <w:pStyle w:val="BookText"/>
        <w:rPr/>
      </w:pPr>
      <w:bookmarkEnd w:id="681"/>
      <w:r>
        <w:rPr>
          <w:rFonts w:ascii="Amiri" w:hAnsi="Amiri" w:eastAsia="Amiri" w:cs="Amiri"/>
          <w:color w:val="111111"/>
          <w:sz w:val="28"/>
          <w:sz w:val="28"/>
          <w:szCs w:val="28"/>
          <w:rtl w:val="true"/>
          <w:lang w:bidi="ar-SA"/>
        </w:rPr>
        <w:t>وَهُوَ الْأَوَّلُ وَالآخِرُ ، وَالظَّاهِرُ وَالْبَاطِنُ ، فَلَا أَوَّلَ لأَوَّلِيَّتِهِ ، رفيعاً فى أَعْلى عُلُوهِ ، شامخ الْأَرْكانِ ، رَفيعُ الْبنيانِ ، عَظيمُ السُّلْطانِ ، مُنيفُ الآلاءِ ، سَنِيُّ الْعَلْياءِ ، الذي عَجِزَ الْواصِفُونَ عَنْ كُنْهِ صِفَتِهِ ، وَلَا يُطيقونَ حَمْلَ مَعْرفَةِ الهِيَّتِهِ ، وَلَا يَحُدُّونَ حُدودَهُ ، لأَنَّهُ بِالْكَيْفِيَّةِ لَا يُتَناهى إِلَيْهِ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هو الحقيقة المبدعة لهذه الأكوان ، وهو الأوّل والآخر ، وليس له شبيه يشابهه ، فهو مصدر الفيض والعطاء </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7661535_1280447820"/>
      <w:bookmarkStart w:id="683" w:name="_Toc245"/>
      <w:bookmarkEnd w:id="682"/>
      <w:r>
        <w:rPr/>
        <w:t>9</w:t>
      </w:r>
      <w:r>
        <w:rPr>
          <w:rtl w:val="true"/>
        </w:rPr>
        <w:t xml:space="preserve"> - </w:t>
      </w:r>
      <w:r>
        <w:rPr>
          <w:rtl w:val="true"/>
        </w:rPr>
        <w:t>البداء</w:t>
      </w:r>
      <w:bookmarkEnd w:id="683"/>
    </w:p>
    <w:p>
      <w:pPr>
        <w:pStyle w:val="BookText"/>
        <w:rPr/>
      </w:pPr>
      <w:r>
        <w:rPr>
          <w:rFonts w:ascii="Amiri" w:hAnsi="Amiri" w:eastAsia="Amiri" w:cs="Amiri"/>
          <w:color w:val="111111"/>
          <w:sz w:val="28"/>
          <w:sz w:val="28"/>
          <w:szCs w:val="28"/>
          <w:rtl w:val="true"/>
          <w:lang w:bidi="ar-SA"/>
        </w:rPr>
        <w:t xml:space="preserve">من البحوث الكلامية التي احتدم فيها النزاع على أشدّه هو البداء ، فقد أجمعت الشيعة على صحته ، والالتزام به ، وأنكره أهل السنة والجماعة ، وتصدّى جمهرة من المؤلّفين إلى نقد الشيعة والطعن عليهم لالتزامهم به ، وأكبر الظنّ أنّه لم يتضح لهم معنى البداء الذي تقول به الشيعة ، فلذا وقفوا معهم موقفاً بالتشهير والتجريح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وقفة قصيرة للبحث عنه ، ليتضح الحال </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7661537_1280447820"/>
      <w:bookmarkStart w:id="685" w:name="_Toc246"/>
      <w:bookmarkEnd w:id="684"/>
      <w:r>
        <w:rPr>
          <w:rtl w:val="true"/>
        </w:rPr>
        <w:t>المعنى اللغوى</w:t>
      </w:r>
      <w:bookmarkEnd w:id="685"/>
    </w:p>
    <w:p>
      <w:pPr>
        <w:pStyle w:val="BookText"/>
        <w:rPr/>
      </w:pP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ممدود مشتق من البدو، وهو الظهور ، وهم إسم لرأي حادث متجدّد ، يستصوبه صاحبه ، ويقدمه على رأيه الأول</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وَبَدَا لَهُمْ سَيِّئَاتُ مَا كَسَبُوا</w:t>
      </w:r>
      <w:r>
        <w:rPr>
          <w:rStyle w:val="FootnoteAnchor"/>
          <w:rtl w:val="true"/>
        </w:rPr>
        <w:footnoteReference w:id="441"/>
      </w:r>
      <w:r>
        <w:rPr>
          <w:rFonts w:ascii="Amiri" w:hAnsi="Amiri" w:eastAsia="Amiri" w:cs="Amiri"/>
          <w:color w:val="111111"/>
          <w:sz w:val="28"/>
          <w:sz w:val="28"/>
          <w:szCs w:val="28"/>
          <w:rtl w:val="true"/>
          <w:lang w:bidi="ar-SA"/>
        </w:rPr>
        <w:t xml:space="preserve">، أي ظهر لهم في الآخرة جزاء ما كانوا يعملون في الدنيا بعدما كان مخفيّاً عندهم </w:t>
      </w:r>
      <w:r>
        <w:rPr>
          <w:rFonts w:eastAsia="Amiri" w:cs="Amiri" w:ascii="Amiri" w:hAnsi="Amiri"/>
          <w:color w:val="111111"/>
          <w:sz w:val="28"/>
          <w:szCs w:val="28"/>
          <w:rtl w:val="true"/>
          <w:lang w:bidi="ar-SA"/>
        </w:rPr>
        <w:t xml:space="preserve">. </w:t>
      </w:r>
      <w:bookmarkStart w:id="686" w:name="pg16416_179093"/>
    </w:p>
    <w:p>
      <w:pPr>
        <w:pStyle w:val="BookText"/>
        <w:rPr/>
      </w:pPr>
      <w:bookmarkEnd w:id="686"/>
      <w:r>
        <w:rPr>
          <w:rFonts w:ascii="Amiri" w:hAnsi="Amiri" w:eastAsia="Amiri" w:cs="Amiri"/>
          <w:color w:val="111111"/>
          <w:sz w:val="28"/>
          <w:sz w:val="28"/>
          <w:szCs w:val="28"/>
          <w:rtl w:val="true"/>
          <w:lang w:bidi="ar-SA"/>
        </w:rPr>
        <w:t xml:space="preserve">فالبداء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رأي للإنسان في شيء بعد أن لم يكن له ذلك الرأي سابقاً </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7661539_1280447820"/>
      <w:bookmarkStart w:id="688" w:name="_Toc247"/>
      <w:bookmarkEnd w:id="687"/>
      <w:r>
        <w:rPr>
          <w:rtl w:val="true"/>
        </w:rPr>
        <w:t>استحالته على الله تعالى</w:t>
      </w:r>
      <w:bookmarkEnd w:id="688"/>
    </w:p>
    <w:p>
      <w:pPr>
        <w:pStyle w:val="BookText"/>
        <w:rPr/>
      </w:pPr>
      <w:r>
        <w:rPr>
          <w:rFonts w:ascii="Amiri" w:hAnsi="Amiri" w:eastAsia="Amiri" w:cs="Amiri"/>
          <w:color w:val="111111"/>
          <w:sz w:val="28"/>
          <w:sz w:val="28"/>
          <w:szCs w:val="28"/>
          <w:rtl w:val="true"/>
          <w:lang w:bidi="ar-SA"/>
        </w:rPr>
        <w:t xml:space="preserve">والبداء بهذا المعنى مستحيل على الله تعالى ، ولا يمكن الالتزام به بأي حال وذلك لاستلزامه حدوث علم الله تعالى بشيء بعد جهله به ، وهو محال على الله الذي يعلم بالأشياء كلها منذ الأزل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مِثْقَالُ ذَرَّة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بِكُلِّ شَيْءٍ عَلِيمٌ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اللهُ بِكُلِّ شَيْءٍ مُحِيطاً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تعالى عالم بجميع الأشياء ومحيط بها إحاطة واقعية ، جزئيّة كانت أو كلّيّة </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7661541_1280447820"/>
      <w:bookmarkStart w:id="690" w:name="_Toc248"/>
      <w:bookmarkEnd w:id="689"/>
      <w:r>
        <w:rPr>
          <w:rtl w:val="true"/>
        </w:rPr>
        <w:t>البداء عند الشيعة</w:t>
      </w:r>
      <w:bookmarkEnd w:id="690"/>
    </w:p>
    <w:p>
      <w:pPr>
        <w:pStyle w:val="BookText"/>
        <w:rPr/>
      </w:pPr>
      <w:r>
        <w:rPr>
          <w:rFonts w:ascii="Amiri" w:hAnsi="Amiri" w:eastAsia="Amiri" w:cs="Amiri"/>
          <w:color w:val="111111"/>
          <w:sz w:val="28"/>
          <w:sz w:val="28"/>
          <w:szCs w:val="28"/>
          <w:rtl w:val="true"/>
          <w:lang w:bidi="ar-SA"/>
        </w:rPr>
        <w:t xml:space="preserve">والتزمت الشيعة بالبداء ، وأعلن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عُبِدَ اللهُ بِشَيْءٍ مِثْلِ الْبَداءِ ، وَلكِنْ لَا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تصدّى سماحة الإمام الخوئي إلى البحث عن البداء بصورة موضوعيّة وشاملة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البداء الذي تقول به الشيعة الإمامية إنما يقع في القضاء غير المحتوم، أما المحتوم منه فلا يتخلّف ، ولا بد من أن تتعلق المشيئة بما تعلّق به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القضاء على ثلاثة أقسام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الذي لم يطلع عليه أحد من خلقه ، والعلم المخزون الذي </w:t>
      </w:r>
    </w:p>
    <w:p>
      <w:pPr>
        <w:pStyle w:val="BookText"/>
        <w:rPr/>
      </w:pPr>
      <w:r>
        <w:rPr>
          <w:rFonts w:ascii="IRNazanin" w:hAnsi="IRNazanin" w:eastAsia="IRNazanin"/>
          <w:color w:val="111111"/>
          <w:sz w:val="28"/>
          <w:sz w:val="28"/>
          <w:szCs w:val="28"/>
          <w:rtl w:val="true"/>
          <w:lang w:bidi="fa-IR"/>
        </w:rPr>
        <w:t xml:space="preserve">استأثر به نفسه، ولا ريب في أنّ البداء لا يقع في هذا القسم ، بل ربما ورد في روايات كثيرة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البداء إنّما ينشأ من هذا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محمد النوفلي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مَخْرُونَ ، لَا يَعْلَمُهُ إِلَّا هُوَ مِنْ ذلِكَ يَكونُ الْبَداءُ ، وَعِلْمٌ عَلَّمَهُ مَلائِكَتَهُ وَرُسلَهُ وَأَنْبِيَاءَهُ ، وَنَحْنُ نَعْلَمُهُ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الذي أخبر نبيه وملائكته بأنه سيقع حتماً ، ولا ريب في أنّ هذا القسم أيضاً لا يقع فيه البداء ، وإن افترق عن القسم الأول بأنّ البداء لا ينشأ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المروزي في الرواية المتقدّمة عن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عَلَّمَهُ اللهُ مَلائِكَتَهُ وَرُسُلَهُ ، فَما عَلَّمَهُ مَلائِكَتَهُ وَرُسُلَهُ فَإِنَّهُ يكونُ ، وَلَا يُكَذِّبُ نَفْسَهُ وَلَا مَلائِكَتَهُ ، وَلَا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عِنْدَهُ مَخْرُونَ لَمْ يُطْلِعْ عَلَيْهِ أَحَداً مِنْ خَلْقِهِ يُقَدِّمُ مِنْهُ ما يَشاءُ ، وَيُؤَخِّرُ ما يَشاءُ ، وَيَمْحو وَيثْبِتُ ما يَشاءُ</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عن الفضيل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أُمورٌ مَحْتومَةٌ جائِيةٌ لَا مَحالَةَ ، وَمِنَ الأمور أمورٌ مَوْقوفَةٌ عِنْدَ اللهِ يُقَدِّمُ مِنْهَا مَا يَشَاءُ ، وَيَمْحو ما يَشاءُ ، وَيُثْبِتُ مِنها ما يَشاءُ ، لَمْ يُطْلِعْ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 فأما ما جاءَتْ بِهِ الرُّسُلُ فَهِيَ كائِنَةٌ لَا يُكَذِّبُ نَفْسَهُ ، وَلَا نَبِيَّهُ ، وَلَا مَلائِكَتَهُ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الذي أخبر نبيه وملائكته بوقوعه في الخارج ، إلا أنه موقوف </w:t>
      </w:r>
    </w:p>
    <w:p>
      <w:pPr>
        <w:pStyle w:val="BookText"/>
        <w:rPr/>
      </w:pPr>
      <w:r>
        <w:rPr>
          <w:rFonts w:ascii="Amiri" w:hAnsi="Amiri" w:eastAsia="Amiri" w:cs="Amiri"/>
          <w:color w:val="111111"/>
          <w:sz w:val="28"/>
          <w:sz w:val="28"/>
          <w:szCs w:val="28"/>
          <w:rtl w:val="true"/>
          <w:lang w:bidi="ar-SA"/>
        </w:rPr>
        <w:t xml:space="preserve">على أن لا تتعلّق مشيئة الله بخلافه ، وهذا القسم هو الذي يقع فيه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448"/>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البداء الذي تقول به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القسم الثالث من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بكوكبة من الأخبار والروايات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وأفاد بعد ذلك إيضاحاً وافياً لحقيقة البداء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والبداء إنّما يكون في القضاء الموقوف ، المعبّر عنه بلوح المحو والإثبات ، والالتزام بجواز البداء لا يستلزم نسبة الجهل إلى الله سبحانه ، وليس في هذا الالتزام ما ينافي عظمته وجلاله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بالبداء هو الاعتراف الصريح بأنّ العالم تحت سلطان الله وقدرته في حدوثه وبقائه ، وأنّ إرادة الله تعالى نافذة في الأشياء أزلاً وأبداً ، بل وفي القول بالبداء يتّضح الفارق بين العلم الإلهي وبين علم المخلوقين، فعلم المخلوقين وإن كانوا أنبياء وأوصياء لا يحيط بما أحاط به علمه تعالى ، فإنّ بعضاً منهم وإن كان عالماً بتعليم الله إياه بجميع عوالم الممكنات لا يحيط بما أحاط به علم الله المخزون الذي استأثر به لنفسه ، فإنّه لا يعلم بمشيئة الله تعالى لوجود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مشيئته إلا حيث يخبره الله تعالى به على نحو الحتم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بالبداء يوجب انقطاع العبد إلى الله ، وطلبه إجابة دعائه منه ، وكفاية مهماته ، وتوفيقه للطاعة ، وإبعاده عن المعصية ، فإنّ إنكار البداء والالتزام بأن ما جری به قلم التقدير كائن لا محالة ، دون استثناء، يلزمه يأس المعتقد بهذه العقيدة عن إجابة دعائه ، فإنّ ما يطلبه العبد من ربّه ، وإن كان قد جرى قلم التقدير بإنفاذه فهو كائن لا محالة ، ولا حاجة إلى الدعاء والتوسل ، وإن كان قد جرى القلم بخلافه لم يقع أبداً ، ولم ينفعه الدعاء ولا التضرع ، وإذا يئس العبد من إجابة دعائه ترك </w:t>
      </w:r>
      <w:bookmarkStart w:id="691" w:name="pg16416_179096"/>
    </w:p>
    <w:p>
      <w:pPr>
        <w:pStyle w:val="BookText"/>
        <w:rPr/>
      </w:pPr>
      <w:bookmarkEnd w:id="691"/>
      <w:r>
        <w:rPr>
          <w:rFonts w:ascii="IRNazanin" w:hAnsi="IRNazanin" w:eastAsia="IRNazanin"/>
          <w:color w:val="111111"/>
          <w:sz w:val="28"/>
          <w:sz w:val="28"/>
          <w:szCs w:val="28"/>
          <w:rtl w:val="true"/>
          <w:lang w:bidi="fa-IR"/>
        </w:rPr>
        <w:t xml:space="preserve">التضرّع لخالقه ، حيث لا فائدة في ذلك ، وكذلك الحال في سائر العبادات والصدقات التي ورد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تزيد في العمر أو في الرزق أو غير ذلك ممّا يطلبه العبد</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ودعم السيّد قوله بعد ذلك بالآيات والأخبار الواردة من الفريقين على ضرورة البداء ، ولزوم القول به ، وإنّ ما تشنه الأقلام الضالة على الشيعة وتجريحهم لا مبرر له </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7661543_1280447820"/>
      <w:bookmarkStart w:id="693" w:name="_Toc249"/>
      <w:bookmarkEnd w:id="692"/>
      <w:r>
        <w:rPr>
          <w:rtl w:val="true"/>
        </w:rPr>
        <w:t xml:space="preserve">أحاديث الإمام </w:t>
      </w:r>
      <w:r>
        <w:rPr>
          <w:rtl w:val="true"/>
        </w:rPr>
        <w:t>(</w:t>
      </w:r>
      <w:r>
        <w:rPr>
          <w:rtl w:val="true"/>
        </w:rPr>
        <w:t>علیه السّلام</w:t>
      </w:r>
      <w:r>
        <w:rPr>
          <w:rtl w:val="true"/>
        </w:rPr>
        <w:t xml:space="preserve">) </w:t>
      </w:r>
      <w:r>
        <w:rPr>
          <w:rtl w:val="true"/>
        </w:rPr>
        <w:t>في البداء</w:t>
      </w:r>
      <w:bookmarkEnd w:id="693"/>
    </w:p>
    <w:p>
      <w:pPr>
        <w:pStyle w:val="BookText"/>
        <w:rPr/>
      </w:pPr>
      <w:r>
        <w:rPr>
          <w:rFonts w:ascii="IRNazanin" w:hAnsi="IRNazanin" w:eastAsia="IRNazanin"/>
          <w:color w:val="111111"/>
          <w:sz w:val="28"/>
          <w:sz w:val="28"/>
          <w:szCs w:val="28"/>
          <w:rtl w:val="true"/>
          <w:lang w:bidi="fa-IR"/>
        </w:rPr>
        <w:t xml:space="preserve">وأثرت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في البداء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w:t>
      </w:r>
      <w:r>
        <w:rPr>
          <w:rStyle w:val="FootnoteAnchor"/>
          <w:rtl w:val="true"/>
        </w:rPr>
        <w:footnoteReference w:id="4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يُمْحى إِلَّا ما كانَ ثابِتاً ، وَهَلْ يُثْبِّتُ إِلَّا ما لَمْ يَكُنْ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بَعَثَ اللَّهُ نَبِيَّاً حَتَّى يَأْخُذَ عَلَيْهِ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لَهُ بِالْعُبودِيَّةِ ، وَخَلْعَ الأَنْدادِ ، وَأَنَّ اللهَ يُقَدِّمُ مَنْ يَشَاءُ ، وَيُؤَخِّرُ مَنْ يَشَاء</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مَخْرُونَ لَا يَعْلَمُهُ إِلَّا هُوَ مِنْ ذلِكَ يَكونُ الْبَداءُ ، وَعِلْمٌ عَلَّمَهُ مَلائِكَتَهُ وَأَنبياءَهُ ، فَنَحْنُ نَعْلَمُهُ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694" w:name="pg16416_179097"/>
    </w:p>
    <w:p>
      <w:pPr>
        <w:pStyle w:val="BookText"/>
        <w:rPr/>
      </w:pPr>
      <w:bookmarkEnd w:id="69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النَّاسُ مَا فِي الْقَوْلِ بِالْبَداءِ مِنَ الْأَجْرِ مَا فَتَرُوا عَنِ الْكَلامِ فِيهِ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منصور بن حازم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يكون اليوم شيء لم يكن في علم الله بالأمس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مَنْ قَالَ هَذا فَأَخْرَاهُ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كان ، وما هو كائن إلى يوم القيامة أليس في علم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قَبْلَ أَنْ يَخْلُقَ الْخَلْقَ</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أَخْبر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مُنْذُ كانَتِ الدُّنْيا ، وَبِما يَكونُ إلى انقضاءِ الدُّنْيا ، وَأَخْبَرَهُ بِالْمَحْتُومِ مِنْ ذلِكَ ، وَاسْتَثْنى عَلَيْهِ فيما سواه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الأخبار ، والتي 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أئمة الهدى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تعلن ضرورة البداء ، ولكن بالمعنى الذي ذكرناه لا بالمعنى الذي ذكره خصوم الشيعة </w:t>
      </w:r>
      <w:r>
        <w:rPr>
          <w:rFonts w:eastAsia="IRNazanin" w:cs="IRNazanin"/>
          <w:color w:val="111111"/>
          <w:sz w:val="28"/>
          <w:szCs w:val="28"/>
          <w:rtl w:val="true"/>
          <w:lang w:bidi="fa-IR"/>
        </w:rPr>
        <w:t>.</w:t>
      </w:r>
    </w:p>
    <w:p>
      <w:pPr>
        <w:pStyle w:val="Heading4"/>
        <w:numPr>
          <w:ilvl w:val="3"/>
          <w:numId w:val="1"/>
        </w:numPr>
        <w:rPr/>
      </w:pPr>
      <w:bookmarkStart w:id="695" w:name="__RefHeading___Toc7661545_1280447820"/>
      <w:bookmarkStart w:id="696" w:name="_Toc250"/>
      <w:bookmarkEnd w:id="695"/>
      <w:r>
        <w:rPr>
          <w:rtl w:val="true"/>
        </w:rPr>
        <w:t>افتراء وأكاذيب</w:t>
      </w:r>
      <w:bookmarkEnd w:id="696"/>
    </w:p>
    <w:p>
      <w:pPr>
        <w:pStyle w:val="BookText"/>
        <w:rPr/>
      </w:pPr>
      <w:r>
        <w:rPr>
          <w:rFonts w:ascii="Amiri" w:hAnsi="Amiri" w:eastAsia="Amiri" w:cs="Amiri"/>
          <w:color w:val="111111"/>
          <w:sz w:val="28"/>
          <w:sz w:val="28"/>
          <w:szCs w:val="28"/>
          <w:rtl w:val="true"/>
          <w:lang w:bidi="ar-SA"/>
        </w:rPr>
        <w:t xml:space="preserve">وافترى على الشيعة جماعة فزعموا أنهم يقولون بالبداء الذي يستلزم نسبة الجهل إلى الخالق العظيم ، وفيما ، عرضا لبعض أقوالهم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جرير نقل الشهرستاني عن سليمان بن جرير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أئمة الرافضة وضعوا مقالتين لشيعتهم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بالبداء ، فإذا قالوا إنه سيكون لهم أمر وشوكة ، ثمّ لا يكون على ما أخبروه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بداء الله تعالى فيه ، وقد قال فيه زرارة بن أعين شعراً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وتلك أماراتٌ تَجيءُ لِوَقْتِها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عَمّا قَدَّرَ اللهُ مَذْهَبُ</w:t>
      </w:r>
    </w:p>
    <w:p>
      <w:pPr>
        <w:pStyle w:val="BookText"/>
        <w:rPr/>
      </w:pPr>
      <w:r>
        <w:rPr>
          <w:rFonts w:ascii="Amiri" w:hAnsi="Amiri" w:eastAsia="Amiri" w:cs="Amiri"/>
          <w:color w:val="111111"/>
          <w:sz w:val="28"/>
          <w:sz w:val="28"/>
          <w:szCs w:val="28"/>
          <w:rtl w:val="true"/>
          <w:lang w:bidi="ar-SA"/>
        </w:rPr>
        <w:t xml:space="preserve">ولولا البَدا سَمِّيتُهُ غَيرَ فانت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 الْبَدا نَعتُ لِمَنْ يَتَقَلب</w:t>
      </w:r>
    </w:p>
    <w:p>
      <w:pPr>
        <w:pStyle w:val="BookText"/>
        <w:rPr/>
      </w:pPr>
      <w:r>
        <w:rPr>
          <w:rFonts w:ascii="Amiri" w:hAnsi="Amiri" w:eastAsia="Amiri" w:cs="Amiri"/>
          <w:color w:val="111111"/>
          <w:sz w:val="28"/>
          <w:sz w:val="28"/>
          <w:szCs w:val="28"/>
          <w:rtl w:val="true"/>
          <w:lang w:bidi="ar-SA"/>
        </w:rPr>
        <w:t xml:space="preserve">وَلَولا الْبَدا ما كانَ ثُمَّ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كَنارٍ دَهْرُها تَتَلَهُبُ</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 فكلما أرادوا شيئاً تكلموا به ، فإذا قيل لهم هذا خطأ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قلناه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أرأيتم هذه الأكاذيب على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طهرهم الله من الزيغ ، وأذهب عنهم الرجس ، أما التزام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بالبداء فقد كان على وفق القواعد الاعلام العلميّة ، ولا يشذ بأي حال عن الأصول الإسلامية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الالتزامهم بالتقيّة ، فقد كان سببه ظلم الطغاة الجائرين الذين يدين لهم سليمان بن جرير بالولاء والطاعة ، وكان ضغطهم الهائل على الأئمة وشيعتهم ، ممّا أوجب التزامهم بالتقية لحفظ دمائهم ، وقد عرضنا إلى ذلك بصورة مفصلة في بحوث 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تفسير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وَيُنْبِتُ</w:t>
      </w:r>
      <w:r>
        <w:rPr>
          <w:rStyle w:val="FootnoteAnchor"/>
          <w:rtl w:val="true"/>
        </w:rPr>
        <w:footnoteReference w:id="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جائز على الله تعالى ، وهو أن يعتقد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له إنّ الأمر بخلاف ما اعتقده</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لا تقول بذلك وتتبرأ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رأينا بعض الشيعة يرى البداء الذي أنكره اليهود ، وأقدم من قال به المختار بن أبي عبيدة ، الذي كان يدعو لمحمد بن الحنفية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الشهرستاني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صار المختار إلى البداء لأنه كان يدعي علم ما يحدث </w:t>
      </w:r>
      <w:bookmarkStart w:id="697" w:name="pg16416_179099"/>
    </w:p>
    <w:p>
      <w:pPr>
        <w:pStyle w:val="BookText"/>
        <w:rPr/>
      </w:pPr>
      <w:bookmarkEnd w:id="697"/>
      <w:r>
        <w:rPr>
          <w:rFonts w:ascii="Amiri" w:hAnsi="Amiri" w:eastAsia="Amiri" w:cs="Amiri"/>
          <w:color w:val="111111"/>
          <w:sz w:val="28"/>
          <w:sz w:val="28"/>
          <w:szCs w:val="28"/>
          <w:rtl w:val="true"/>
          <w:lang w:bidi="ar-SA"/>
        </w:rPr>
        <w:t xml:space="preserve">من الأحوال ، إما بوحي يوحى إليه ، وإما برسالة من قبل الإمام ، فكان إذا وعد أصحابه بكون شيء وحدوث حادثة ، فإن وافق ما أخبر به جعله دليلاً على صدق دعواه ، وإن لم يوافق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لربّكم ، وكان لا يفرّق بين النسخ والبداء ، فإذا جاز النسخ في الأحكام جاز البداء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اعتنق كثير من الشيعة مذهب البداء ، وطبقوه في كثير من مسائلهم التاريخيّة ، وقال أحد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الله بأحسن من القول بالبداء؛ لأنه يفتح باب التوبة في طلب العفو من الله ، وكان اليهود أقوى المعارضين في البداء</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الناقدون للشيعة في قولهم البداء لم يكن رأيهم قريباً من الواقع وذلك لعدم فهمهم بما تذهب إليه الشيعة من القول بالبداء ، فإنّه يفتح أبواباً كثيرة للبرّ والإحسان ، فقد تظافرت الأخبار أنّ الإنسان يكتب عمره في اللوح المحفوظ مقداراً معيّناً من السنين ، إلا أنه إذا وصل رحمه ، أو أسعف فقيراً ، أو رفع ظلامة إنسان ، فإنّ عمره يتضاعف ، وهذا من ثمرات القول بالبداء ، وهذا واقعه الذي تلتزم به الشيعة </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7661547_1280447820"/>
      <w:bookmarkStart w:id="699" w:name="_Toc251"/>
      <w:bookmarkEnd w:id="698"/>
      <w:r>
        <w:rPr/>
        <w:t>10</w:t>
      </w:r>
      <w:r>
        <w:rPr>
          <w:rtl w:val="true"/>
        </w:rPr>
        <w:t xml:space="preserve"> - </w:t>
      </w:r>
      <w:r>
        <w:rPr>
          <w:rtl w:val="true"/>
        </w:rPr>
        <w:t>الابتلاء والاختبار</w:t>
      </w:r>
      <w:bookmarkEnd w:id="6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شَيْءٌ فِيهِ قَبْضٌ أَوْ بَسْطٌ مِمَا أَمَرَ اللَّهُ بِهِ أَوْ نَهَى عَنْهُ إِلَّا وَفِيهِ لِلَّهِ عَزَّ وَجَلَّ ابْتِلاءٌ وَقَضاءُ</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 السيّد الطباطبائي على هذا الحديث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تحقق أن كل تكليف متعلق بقبض أو بسط ففيه إرادة تكوينية وإرادة تشريعية ، والتشريع إنما يتحقق بالمصلحة في الفعل أو الترك الاختياري ، فلا يخلو التشريع عن ابتلاء وامتحان ليظهر بذلك ما في كمون العبد من الصلاح والفساد بالإطاعة والمعصية، والإرادة التكوينية </w:t>
      </w:r>
      <w:bookmarkStart w:id="700" w:name="pg16416_179100"/>
    </w:p>
    <w:p>
      <w:pPr>
        <w:pStyle w:val="BookText"/>
        <w:rPr/>
      </w:pPr>
      <w:bookmarkEnd w:id="700"/>
      <w:r>
        <w:rPr>
          <w:rFonts w:ascii="Amiri" w:hAnsi="Amiri" w:eastAsia="Amiri" w:cs="Amiri"/>
          <w:color w:val="111111"/>
          <w:sz w:val="28"/>
          <w:sz w:val="28"/>
          <w:szCs w:val="28"/>
          <w:rtl w:val="true"/>
          <w:lang w:bidi="ar-SA"/>
        </w:rPr>
        <w:t>لا يخلو من قضاء ، فما من تكليف إلا وفيه ابتلاء وقضاء</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7661549_1280447820"/>
      <w:bookmarkStart w:id="702" w:name="_Toc252"/>
      <w:bookmarkEnd w:id="701"/>
      <w:r>
        <w:rPr/>
        <w:t>11</w:t>
      </w:r>
      <w:r>
        <w:rPr>
          <w:rtl w:val="true"/>
        </w:rPr>
        <w:t xml:space="preserve"> - </w:t>
      </w:r>
      <w:r>
        <w:rPr>
          <w:rtl w:val="true"/>
        </w:rPr>
        <w:t>المشيئة والإرادة</w:t>
      </w:r>
      <w:bookmarkEnd w:id="702"/>
    </w:p>
    <w:p>
      <w:pPr>
        <w:pStyle w:val="BookText"/>
        <w:rPr/>
      </w:pPr>
      <w:r>
        <w:rPr>
          <w:rFonts w:ascii="IRNazanin" w:hAnsi="IRNazanin" w:eastAsia="IRNazanin"/>
          <w:color w:val="111111"/>
          <w:sz w:val="28"/>
          <w:sz w:val="28"/>
          <w:szCs w:val="28"/>
          <w:rtl w:val="true"/>
          <w:lang w:bidi="fa-IR"/>
        </w:rPr>
        <w:t xml:space="preserve">عرض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المشيئة والإرادة بالنسبة الله تعالى في كوكبة من أحاديثه ، والتي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أبو بصير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 وأراد ، وقدّر ، وقضى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شاء ، وأراد ، وقضى ، ولم يحبّ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علق السيد الطباطبائي على هذا الحديث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الحبّ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تكوين يتعلّق بوجود الشيء من حيث هو وجوده ، وحب تشريعي يتعلق بالشيء من حيث هو حسن جميل ، ولا يتعلّق بالقبيح أبداً ، وكأنّ عدم استعداد ذهن السائل عن إدراك الفرق بينهما استدعى إضرابه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جواب سؤاله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عبدالله بن سنان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وَلَمْ يَشَأْ ، وَشَاءَ وَلَمْ يَأْمُرْ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إِبْلِيسَ أَنْ يَسْجُدَ لَآدَمَ ، وَشَاءَ أَنْ لَا يَسْجُدَ وَلَوْ شَاءَ لَسَجَدَ ، وَنَهَى آدَمَ عَنْ أَكْلِ </w:t>
      </w:r>
      <w:bookmarkStart w:id="703" w:name="pg16416_179101"/>
    </w:p>
    <w:p>
      <w:pPr>
        <w:pStyle w:val="BookText"/>
        <w:rPr/>
      </w:pPr>
      <w:bookmarkEnd w:id="703"/>
      <w:r>
        <w:rPr>
          <w:rFonts w:ascii="Amiri" w:hAnsi="Amiri" w:eastAsia="Amiri" w:cs="Amiri"/>
          <w:color w:val="111111"/>
          <w:sz w:val="28"/>
          <w:sz w:val="28"/>
          <w:szCs w:val="28"/>
          <w:rtl w:val="true"/>
          <w:lang w:bidi="ar-SA"/>
        </w:rPr>
        <w:t>الشَّجَرَةِ ، وَشَاءَ أَنْ يَأْكُلَ مِنْهَا ، وَلَوْ لَمْ يَشَأْ لَمْ يَأْكُلْ يَأْكُلْ</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 وَأَرادَ ، وَلَمْ يُحِبَّ وَلَمْ يَرْضَ ، شَاءَ أَنْ لَا يَكونَ شَيْءٌ إِلَّا بِعِلْمِهِ ، وَأَرادَ مِثْلَ ذلِكَ ، وَلَمْ يُحِبُّ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 وَلَمْ يَرْضَ لِعِبادِهِ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7661551_1280447820"/>
      <w:bookmarkStart w:id="705" w:name="_Toc253"/>
      <w:bookmarkEnd w:id="704"/>
      <w:r>
        <w:rPr/>
        <w:t>12</w:t>
      </w:r>
      <w:r>
        <w:rPr>
          <w:rtl w:val="true"/>
        </w:rPr>
        <w:t xml:space="preserve"> - </w:t>
      </w:r>
      <w:r>
        <w:rPr>
          <w:rtl w:val="true"/>
        </w:rPr>
        <w:t>السعادة والشقاء</w:t>
      </w:r>
      <w:bookmarkEnd w:id="705"/>
    </w:p>
    <w:p>
      <w:pPr>
        <w:pStyle w:val="BookText"/>
        <w:rPr/>
      </w:pPr>
      <w:r>
        <w:rPr>
          <w:rFonts w:ascii="IRNazanin" w:hAnsi="IRNazanin" w:eastAsia="IRNazanin"/>
          <w:color w:val="111111"/>
          <w:sz w:val="28"/>
          <w:sz w:val="28"/>
          <w:szCs w:val="28"/>
          <w:rtl w:val="true"/>
          <w:lang w:bidi="fa-IR"/>
        </w:rPr>
        <w:t xml:space="preserve">روى أبو بصير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بين 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وقد سأله سائل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يابن رسول الله ، من أين لحق الشقاء أهل المعصية حتّى حكم الله لهم في العذاب على عملهم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 حُكْمُ اللهِ عَزَّ وَجَلَّ لَا يَقومُ لَهُ أَحَدٌ مِنْ خَلْقِهِ بِحَقِّهِ ، فَلَمّا حَكَمَ بِذلِكَ وَهَبَ لأَهْلِ مَحَبَّتِهِ القُوَّةَ عَلَى مَعْرِفَتِهِ ، وَوَضَعَ عَنْهُمْ ثِقْلَ الْعَمَلِ بِحَقيقَةِ ما هُمْ أَهْلُهُ ، وَوَهَبَ لِأَهْلِ الْمَعْصِيَةِ عَلَى مَعْصِيَتِهِمْ لِسَبْقِ عِلْمِهِ فِيهِمْ ، وَمَنَعَهُمْ إطاقَةَ الْقَبولِ فَوافقوا ما سَبَقَ لَهُمْ فِي عِلْمِهِ ، وَلَمْ يَقْدِرُوا أَن يَأْتُوا حالاً تُنْجِيهِمْ مِنْ عَذَابِهِ لأَنَّ عِلْمَهُ أَوْلى بحَقيقَةِ التصديقِ ، وَهُوَ مَعْنى شاءَ ما شاءَ</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هذا المقطع بحوثاً فلسفية نفيسة ذكرها صدر المتألهين الفيلسوف الكبير ملا صدرا في شرحه لأصول الكافي من أراد الوقوف عليها فليراجع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ما أثر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البحوث الكلامية المهمة ، وقد ألمحنا في بعض أجزاء هذه الموسوعة إلى كوكبة من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الإمامة وغيرها من متعلقات علم الكلام</w:t>
      </w:r>
      <w:r>
        <w:rPr>
          <w:rFonts w:eastAsia="IRNazanin" w:cs="IRNazanin"/>
          <w:color w:val="111111"/>
          <w:sz w:val="28"/>
          <w:szCs w:val="28"/>
          <w:rtl w:val="true"/>
          <w:lang w:bidi="fa-IR"/>
        </w:rPr>
        <w:t xml:space="preserve">. </w:t>
      </w:r>
      <w:bookmarkStart w:id="706" w:name="pg16416_179102"/>
    </w:p>
    <w:p>
      <w:pPr>
        <w:pStyle w:val="Heading4"/>
        <w:numPr>
          <w:ilvl w:val="3"/>
          <w:numId w:val="1"/>
        </w:numPr>
        <w:rPr/>
      </w:pPr>
      <w:bookmarkStart w:id="707" w:name="__RefHeading___Toc7661553_1280447820"/>
      <w:bookmarkStart w:id="708" w:name="_Toc254"/>
      <w:bookmarkEnd w:id="706"/>
      <w:bookmarkEnd w:id="707"/>
      <w:r>
        <w:rPr/>
        <w:t>13</w:t>
      </w:r>
      <w:r>
        <w:rPr>
          <w:rtl w:val="true"/>
        </w:rPr>
        <w:t xml:space="preserve">- </w:t>
      </w:r>
      <w:r>
        <w:rPr>
          <w:rtl w:val="true"/>
        </w:rPr>
        <w:t>الجفر</w:t>
      </w:r>
      <w:bookmarkEnd w:id="708"/>
    </w:p>
    <w:p>
      <w:pPr>
        <w:pStyle w:val="BookText"/>
        <w:rPr/>
      </w:pPr>
      <w:r>
        <w:rPr>
          <w:rFonts w:ascii="IRNazanin" w:hAnsi="IRNazanin" w:eastAsia="IRNazanin"/>
          <w:color w:val="111111"/>
          <w:sz w:val="28"/>
          <w:sz w:val="28"/>
          <w:szCs w:val="28"/>
          <w:rtl w:val="true"/>
          <w:lang w:bidi="fa-IR"/>
        </w:rPr>
        <w:t>الجفر</w:t>
      </w:r>
      <w:r>
        <w:rPr>
          <w:rStyle w:val="FootnoteAnchor"/>
          <w:rtl w:val="true"/>
        </w:rPr>
        <w:footnoteReference w:id="469"/>
      </w:r>
      <w:r>
        <w:rPr>
          <w:rFonts w:ascii="IRNazanin" w:hAnsi="IRNazanin" w:eastAsia="IRNazanin"/>
          <w:color w:val="111111"/>
          <w:sz w:val="28"/>
          <w:sz w:val="28"/>
          <w:szCs w:val="28"/>
          <w:rtl w:val="true"/>
          <w:lang w:bidi="fa-IR"/>
        </w:rPr>
        <w:t xml:space="preserve">هو علم الحروف التي تعرف به الحوادث إلى انقراض العالم ، وهو من العلوم الشريفة التي منحها الله تعالى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يقول أبو العلاء المعري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عَجِبوا لآلِ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عِلْمُهُمْ فِي جِلدِ جَفْرِ</w:t>
      </w:r>
    </w:p>
    <w:p>
      <w:pPr>
        <w:pStyle w:val="BookText"/>
        <w:rPr/>
      </w:pPr>
      <w:r>
        <w:rPr>
          <w:rFonts w:ascii="Amiri" w:hAnsi="Amiri" w:eastAsia="Amiri" w:cs="Amiri"/>
          <w:color w:val="111111"/>
          <w:sz w:val="28"/>
          <w:sz w:val="28"/>
          <w:szCs w:val="28"/>
          <w:rtl w:val="true"/>
          <w:lang w:bidi="ar-SA"/>
        </w:rPr>
        <w:t xml:space="preserve">فَمِرْأَةُ المُنَجِّم وَهيَ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تُرِيهِ كُل عامِرَةٍ وقَفْر</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نَظَرْتُ في صَبِيحَةِ هَذَا الْيَوْمِ فِي كِتابِ الْجَفْرِ الَّذِي خَصَّ اللهُ بِهِ مُحَمَّداً وَالْأَئِمَّةَ مِنْ بَعْدِهِ ، وَتَأَمَّلْتُ فِيهِ مَولِدَ غائِبِنا وَغَيْبَتَهُ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الْمُصْلِحُ الأَعْظَمُ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وَإِبْطَاءَهُ ، وَطُولَ عُمْرِهِ ، وَبَلْوَى الْمُؤْمِنينَ في ذلِكَ الزَّمانِ ، وَتَوَلَّدَ الشُّكوك في قُلُوبِهِمْ ، وَارْتِدادَ أَكْثَرِهِمْ عَنْ دينِهِمْ ، وَخَلْمِهِمْ رِبْقَةَ الْإِسْلامِ مِنْ أَعْنَاقِهِمْ ، التي قالَ تَقَدَّسَ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أَلْزَمْنَاهُ طَائِرَهُ فِي عُنُقِهِ</w:t>
      </w:r>
      <w:r>
        <w:rPr>
          <w:rStyle w:val="FootnoteAnchor"/>
          <w:rtl w:val="true"/>
        </w:rPr>
        <w:footnoteReference w:id="471"/>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كرّمنا وشرّفنا ببعض ما أنت تعرفه من علم ذلك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فِي الْقَائِمِ مِنَا سُنَناً مِنْ سُنَنِ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نُوحٍ طُولَ الْعُمُرِ ، وَسُنَّةٌ مِنْ إِبْرَاهِيمَ خَفاءَ الأَوْلادِ وَاعْتِزالَ النَّاسِ ، وَسُنَّةٌ مِنْ مُوسَى الْخَوْفَ وَالْغَيْبَةَ ، وَسُنَّةٌ مِنْ عِيسَى اخْتِلافَ النَّاسِ فيهِ ، وَسُنَّةٌ مِنْ أيُوبَ الْفَرَجَ بَعْدَ الشِّدَّةِ ،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الْخُروج بالسَّيفِ يَهْتَدى بهداهُ وَيَسير بسيرتِه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الجرجاني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لجفر والجامعة كتابان لعلي ، وقد ذكر فيهما على طريقة علم الحروف والحوادث إلى انقراض العالم ، وكان الأئمة المعروفون من أولاده يعرفونهما ويحكمون بهما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الجدير بالذكر ما أفاده الشيخ الفتوني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بعض الرسائل الدائرة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الناس ما يسمونه الجفر، واستخراج جمع من الأشياء ، حتى الغائبات وما يكون فيما بعد نسبوها إلى محيي الدين العربي ، والسيد نعمة الله الكرماني ، وغيرهما ، وأكثرها من تلك الرسائل التي اكتسبها ذلك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جابر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من جهة عدم إحاطة الناس بحقيقة معناها ، وحصول بعض التحريفات في نقلها ، بل وقوع بعض النقص والزيادة يحصل منها أحياناً بعض الأغلاط والتوهمات</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قتيبة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الجفر كتبه الإمام جعفر الصادق ابن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كلّ ما يحتاجون إلى علمه إلى يوم القيامة</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هارون بن سعد العجلي الجفر ، وقد قال في قصيدة له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عَجَبٍ لَمْ أَقْضِهِ جِلْدَ جَفْرِهِمْ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إِلى الرَّحْمنِ مِمَّنْ تَجَفرا</w:t>
      </w:r>
      <w:r>
        <w:rPr>
          <w:rStyle w:val="FootnoteAnchor"/>
          <w:rtl w:val="true"/>
        </w:rPr>
        <w:footnoteReference w:id="476"/>
      </w:r>
      <w:bookmarkStart w:id="709" w:name="pg16416_179104"/>
    </w:p>
    <w:p>
      <w:pPr>
        <w:pStyle w:val="Heading3"/>
        <w:numPr>
          <w:ilvl w:val="2"/>
          <w:numId w:val="1"/>
        </w:numPr>
        <w:rPr/>
      </w:pPr>
      <w:bookmarkStart w:id="710" w:name="__RefHeading___Toc7661555_1280447820"/>
      <w:bookmarkStart w:id="711" w:name="_Toc255"/>
      <w:bookmarkEnd w:id="709"/>
      <w:bookmarkEnd w:id="710"/>
      <w:r>
        <w:rPr>
          <w:rtl w:val="true"/>
        </w:rPr>
        <w:t>علم الفقه</w:t>
      </w:r>
      <w:bookmarkEnd w:id="711"/>
    </w:p>
    <w:p>
      <w:pPr>
        <w:pStyle w:val="Heading4"/>
        <w:numPr>
          <w:ilvl w:val="3"/>
          <w:numId w:val="1"/>
        </w:numPr>
        <w:rPr/>
      </w:pPr>
      <w:bookmarkStart w:id="712" w:name="__RefHeading___Toc7661557_1280447820"/>
      <w:bookmarkStart w:id="713" w:name="_Toc256"/>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أما علم الفقه فهو من أبرز العلوم الإسلامية وأجلّها ، ومن أكثرها عائدة على المسلمين ، فهو ممّا يمسّ حياتهم، ويتفاعل معها بصورة إيجابية وشاملة ، فعباداتهم ومعاملاتهم وسائر طقوسهم الدينية ترتبط به ، وتتوقف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التشريع الإسلامي لا يقتصر على جانب خاص من جوانب الحياة ، وإنّما هو شامل لجميع جوانبها ، وقضاياها المصيرية ، فهو الذي يخطط له مسيرتها ، ويحفظ لها ، أصالتها ، ويحقق لها ما تصبو إليه من العزة والكرامة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اهتم المسلمون منذ فجر تاريخهم بعلم الفقه ، ففي زمان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المرجع الأعلى الذي يرجع إليه المسلمون في شؤونهم الدينية ، ويفتيهم بما أنزل الله تعالى عليه من 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التحق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بالرفيق الأعلى عقدت في الجامع النبوي عدّة حلقات لتدارس الفقه ، وكان الصحابة يفتون المسلمين على ضوء ما سمعوه من الأحاديث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ويعلمون أبناء المسلمين أحكام دينهم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 الرواة والمؤرّخون على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أعلم المسلمين بأحكام الشريعة وشؤون الدين، وكان الخلفاء يرجعون إليه في الفتيا إذا سئلوا عن مسألة لا يعرفون حكمها ، وقد اشتهرت كلمة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دوّن الرواة مئات المسائل التي أفتى بها الإمام وأخذ بها الخلفاء ، فهو المرجع الأعلى للفتيا لأنه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وأدرى من غيره بشؤون الشريعة ، فقد 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يفارقه ، واستوعب فكره جميع ما أفتى به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وفاة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 العلماء والفقهاء بسيدي شباب </w:t>
      </w:r>
    </w:p>
    <w:p>
      <w:pPr>
        <w:pStyle w:val="BookText"/>
        <w:rPr/>
      </w:pPr>
      <w:r>
        <w:rPr>
          <w:rFonts w:ascii="IRNazanin" w:hAnsi="IRNazanin" w:eastAsia="IRNazanin"/>
          <w:color w:val="111111"/>
          <w:sz w:val="28"/>
          <w:sz w:val="28"/>
          <w:szCs w:val="28"/>
          <w:rtl w:val="true"/>
          <w:lang w:bidi="fa-IR"/>
        </w:rPr>
        <w:t xml:space="preserve">أهل الجنّة الحسن والحسين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فكانا المصدر الوحيد للفتيا بين المسلمين ، وقد جهدا على إشاعة الفقه ، ونشره بين أبناء الصحابة ، وقد تتلمذ عليهما عشرات الفقهاء ، ورواة الحديث، وقد ذكرنا ذلك بصورة مفصلة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أن رزنت الأمة بشهادة سبطي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بنشر الفقه الإسلامي ، وإشاعته بين المسلمين، وقد احتف به العلماء والفقهاء ، فكانوا يسجلون كلّ ما يفتي به ، وكان إذا أراد السفر إلى بيت الله الحرام صحبوه للاستفادة من نمير علومه ، وقد ذكرنا من تخرّج عليه من الفقهاء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ولما انتقل الإمام زين العابدين إلى حظيرة القدس قام ولده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وحفيده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بنشر علم الفقه ، وتبيانه بصورة إيجابية ، في وقت كان المجتمع الإسلامي غارقاً في الأحداث السياسية ، ولم تعد الشعوب الإسلامية تفقه شيئاً من أمورها الدينية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الدكتور علي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أدّى تتبعنا للنصوص التاريخية إلى أمثلة كثيرة تدلّ على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إهمال الشؤون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تسود القرن الأوّل ، سواء لدى الحكّام أو العلماء أو الشعب ، ونعني بها عدم المعرفة بشؤون الدين ، والتأرجح ، وعدم الجزم والقطع فيها حتى في العبادات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روي أنّ ابن عبّاس خطب في آخر رمضان على منبر البصرة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صدقة صومكم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الناس لا يعلمون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أهل المدينة ؟ فقوموا إلى إخوانكم فعلموهم ، فإنّهم لا يعلمون من زكاة الفطرة شيئاً</w:t>
      </w:r>
      <w:r>
        <w:rPr>
          <w:rStyle w:val="FootnoteAnchor"/>
          <w:rtl w:val="true"/>
        </w:rPr>
        <w:footnoteReference w:id="477"/>
      </w:r>
      <w:r>
        <w:rPr>
          <w:rFonts w:ascii="Amiri" w:hAnsi="Amiri" w:eastAsia="Amiri" w:cs="Amiri"/>
          <w:color w:val="111111"/>
          <w:sz w:val="28"/>
          <w:sz w:val="28"/>
          <w:szCs w:val="28"/>
          <w:rtl w:val="true"/>
          <w:lang w:bidi="ar-SA"/>
        </w:rPr>
        <w:t xml:space="preserve">، مما يدل على أنّ أهل البلاد الإسلامية لم يكونوا يعرفون شؤون دينهم معرفة </w:t>
      </w:r>
    </w:p>
    <w:p>
      <w:pPr>
        <w:pStyle w:val="BookText"/>
        <w:rPr/>
      </w:pPr>
      <w:r>
        <w:rPr>
          <w:rFonts w:ascii="Amiri" w:hAnsi="Amiri" w:eastAsia="Amiri" w:cs="Amiri"/>
          <w:color w:val="111111"/>
          <w:sz w:val="28"/>
          <w:sz w:val="28"/>
          <w:szCs w:val="28"/>
          <w:rtl w:val="true"/>
          <w:lang w:bidi="ar-SA"/>
        </w:rPr>
        <w:t>مفصلة ، وقد كان يوجد في بلاد الشام من لا يعرف عدد الصلوات المفروضة ، فراحوا يسألون الصحابة عن ذلك</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مسألة أوقات الصلاة لم تكن معروفة عند عمر بن عبدالعزيز</w:t>
      </w:r>
      <w:r>
        <w:rPr>
          <w:rStyle w:val="FootnoteAnchor"/>
          <w:rtl w:val="true"/>
        </w:rPr>
        <w:footnoteReference w:id="479"/>
      </w:r>
      <w:r>
        <w:rPr>
          <w:rFonts w:ascii="Amiri" w:hAnsi="Amiri" w:eastAsia="Amiri" w:cs="Amiri"/>
          <w:color w:val="111111"/>
          <w:sz w:val="28"/>
          <w:sz w:val="28"/>
          <w:szCs w:val="28"/>
          <w:rtl w:val="true"/>
          <w:lang w:bidi="ar-SA"/>
        </w:rPr>
        <w:t xml:space="preserve">، وبعض أهل العلم، فكان العلماء يرون سنّة مخصوصة في ذلك ، وكانت الحكومة ترى رأياً مخالفاً ، وعلى هذا جاء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آخر الزمان أمراء يميتون الصلاة ، فأدوا الصلاة في وقتها ، والمؤرخون المتقدمون إذا لم يعرفوا كيف يشرحون لنا هذه الحالة ، فإنّهم لم يجدوا أمامهم إلا سبباً مفروضاً ، وهو أن الأمويين قد غيّروا أوقات الصلاة برأيهم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 هو أنّه في أنّه في أثناء عصر بني أمية الذين كانوا لا يهتمون كثيراً بأمور الدين كان الشعب في الواقع قليل الفهم والمعرفة للفقه ومسائل الدين، ولم يكن يعرف من هذه الشؤون إلا أهل المدينة وحدهم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قام الإمام أبو جعفر وولده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مشرق في نشر الفقه الإسلامي ،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أحكام الحج لم يكن يعرفها المسلمون حتى عرفهم بها الإمام الباقر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 فإنّه لم يكن فى العالم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تلك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أدرى بشؤون الشريعة وأحكام الإسلام ، وقواعد الفقه العامة سوى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أسرع إلى الأخذ من علومهما أبناء الصحابة والتابعون ، ورؤساء المذاهب الإسلامية ، كأبي حنيفة ومالك وغيرهما من أعلام الفقه ، وقد تخرج على يدهما </w:t>
      </w:r>
      <w:bookmarkStart w:id="714" w:name="pg16416_179107"/>
    </w:p>
    <w:p>
      <w:pPr>
        <w:pStyle w:val="BookText"/>
        <w:rPr/>
      </w:pPr>
      <w:bookmarkEnd w:id="714"/>
      <w:r>
        <w:rPr>
          <w:rFonts w:ascii="IRNazanin" w:hAnsi="IRNazanin" w:eastAsia="IRNazanin"/>
          <w:color w:val="111111"/>
          <w:sz w:val="28"/>
          <w:sz w:val="28"/>
          <w:szCs w:val="28"/>
          <w:rtl w:val="true"/>
          <w:lang w:bidi="fa-IR"/>
        </w:rPr>
        <w:t xml:space="preserve">جمهرة كبيرة من الفقهاء ،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أعين ومحمّد بن مسلم وأبان بن تغلب وغيرهم ، وإلى هؤلاء الأعلام يرجع الفضل في تدوين أحاديث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الجدير بالذكر أنّ الشيعة هم أوّل من سبق إلى تدوين الفقه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مصطفى عبد الرزاق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المعقول أن يكون النزوع إلى تدوين الفقه كان أسرع إلى الشيعة لأنّ اعتقادهم العصمة في أئمتهم أو ما يشبه العصمة كان حرياً إلى تدوين أقضيتهم وفتاواهم</w:t>
      </w:r>
      <w:r>
        <w:rPr>
          <w:rStyle w:val="FootnoteAnchor"/>
          <w:rtl w:val="true"/>
        </w:rPr>
        <w:footnoteReference w:id="481"/>
      </w:r>
      <w:r>
        <w:rPr>
          <w:rFonts w:ascii="Amiri" w:hAnsi="Amiri" w:eastAsia="Amiri" w:cs="Amiri"/>
          <w:color w:val="111111"/>
          <w:sz w:val="28"/>
          <w:sz w:val="28"/>
          <w:szCs w:val="28"/>
          <w:rtl w:val="true"/>
          <w:lang w:bidi="ar-SA"/>
        </w:rPr>
        <w:t xml:space="preserve">، وبذلك فقد ساهمت الشيعة مساهمة إيجابية في بناء الفقه الإسلامي الذي هو من ذخائر الإسلام ومن أعلى مناجم ثرواته </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7661559_1280447820"/>
      <w:bookmarkStart w:id="716" w:name="_Toc257"/>
      <w:bookmarkEnd w:id="715"/>
      <w:r>
        <w:rPr>
          <w:rtl w:val="true"/>
        </w:rPr>
        <w:t xml:space="preserve">مميزات فقه أهل البيت </w:t>
      </w:r>
      <w:r>
        <w:rPr>
          <w:rtl w:val="true"/>
        </w:rPr>
        <w:t>(</w:t>
      </w:r>
      <w:r>
        <w:rPr>
          <w:rtl w:val="true"/>
        </w:rPr>
        <w:t>علیهم السّلام</w:t>
      </w:r>
      <w:r>
        <w:rPr>
          <w:rtl w:val="true"/>
        </w:rPr>
        <w:t>)</w:t>
      </w:r>
      <w:bookmarkEnd w:id="716"/>
    </w:p>
    <w:p>
      <w:pPr>
        <w:pStyle w:val="Heading5"/>
        <w:numPr>
          <w:ilvl w:val="4"/>
          <w:numId w:val="1"/>
        </w:numPr>
        <w:rPr/>
      </w:pPr>
      <w:bookmarkStart w:id="717" w:name="__RefHeading___Toc7661561_1280447820"/>
      <w:bookmarkStart w:id="718" w:name="_Toc258"/>
      <w:bookmarkEnd w:id="717"/>
      <w:r>
        <w:rPr>
          <w:rtl w:val="true"/>
        </w:rPr>
        <w:t>اشارة</w:t>
      </w:r>
      <w:bookmarkEnd w:id="718"/>
    </w:p>
    <w:p>
      <w:pPr>
        <w:pStyle w:val="BookText"/>
        <w:rPr/>
      </w:pPr>
      <w:r>
        <w:rPr>
          <w:rFonts w:ascii="IRNazanin" w:hAnsi="IRNazanin" w:eastAsia="IRNazanin"/>
          <w:color w:val="111111"/>
          <w:sz w:val="28"/>
          <w:sz w:val="28"/>
          <w:szCs w:val="28"/>
          <w:rtl w:val="true"/>
          <w:lang w:bidi="fa-IR"/>
        </w:rPr>
        <w:t xml:space="preserve">أمّا فقه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فيمتاز بمميزات رائعة جعلته في قمة الفقه الإسلامي ، وهذه بعض مميزاته </w:t>
      </w:r>
      <w:r>
        <w:rPr>
          <w:rFonts w:eastAsia="IRNazanin" w:cs="IRNazanin"/>
          <w:color w:val="111111"/>
          <w:sz w:val="28"/>
          <w:szCs w:val="28"/>
          <w:rtl w:val="true"/>
          <w:lang w:bidi="fa-IR"/>
        </w:rPr>
        <w:t>:</w:t>
      </w:r>
    </w:p>
    <w:p>
      <w:pPr>
        <w:pStyle w:val="Heading5"/>
        <w:numPr>
          <w:ilvl w:val="4"/>
          <w:numId w:val="1"/>
        </w:numPr>
        <w:rPr/>
      </w:pPr>
      <w:bookmarkStart w:id="719" w:name="__RefHeading___Toc7661563_1280447820"/>
      <w:bookmarkStart w:id="720" w:name="_Toc259"/>
      <w:bookmarkEnd w:id="719"/>
      <w:r>
        <w:rPr/>
        <w:t>1</w:t>
      </w:r>
      <w:r>
        <w:rPr>
          <w:rtl w:val="true"/>
        </w:rPr>
        <w:t xml:space="preserve"> - </w:t>
      </w:r>
      <w:r>
        <w:rPr>
          <w:rtl w:val="true"/>
        </w:rPr>
        <w:t xml:space="preserve">اتصاله بالنبي </w:t>
      </w:r>
      <w:r>
        <w:rPr>
          <w:rtl w:val="true"/>
        </w:rPr>
        <w:t>(</w:t>
      </w:r>
      <w:r>
        <w:rPr>
          <w:rtl w:val="true"/>
        </w:rPr>
        <w:t>صلی الله علیه و آله و سلم</w:t>
      </w:r>
      <w:r>
        <w:rPr>
          <w:rtl w:val="true"/>
        </w:rPr>
        <w:t>)</w:t>
      </w:r>
      <w:bookmarkEnd w:id="720"/>
    </w:p>
    <w:p>
      <w:pPr>
        <w:pStyle w:val="BookText"/>
        <w:rPr/>
      </w:pPr>
      <w:r>
        <w:rPr>
          <w:rFonts w:ascii="IRNazanin" w:hAnsi="IRNazanin" w:eastAsia="IRNazanin"/>
          <w:color w:val="111111"/>
          <w:sz w:val="28"/>
          <w:sz w:val="28"/>
          <w:szCs w:val="28"/>
          <w:rtl w:val="true"/>
          <w:lang w:bidi="fa-IR"/>
        </w:rPr>
        <w:t xml:space="preserve">والشيء البارز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يتصل اتصالاً مباشراً بالرسول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فطريقه إليه أئمة أهل البيت الذين أذهب الله عنهم الرجس وطهرهم تطهيراً ، وجعلهم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سفن النجاة ، وأمن العباد ، وعدلاء الذكر الحكيم حسبما تواترت الأخبار بذلك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شبهة فيه أنّهم سلام الله عليهم ألصق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وأدرى بشؤون شريعته وأحكامه ، فروايتهم عنه إن صح طريق سندها إليهم ، فإنّها من أصح الروايات، وأقربها إلى الواقعية ، والعمل بها مبرئ للذمة، وهذا مما دعا فقهاء الإمامية إلى الاقتصار على روايات الأئمة الطاهرين في استنباطهم للأحكام </w:t>
      </w:r>
      <w:bookmarkStart w:id="721" w:name="pg16416_179108"/>
    </w:p>
    <w:p>
      <w:pPr>
        <w:pStyle w:val="BookText"/>
        <w:rPr/>
      </w:pPr>
      <w:bookmarkEnd w:id="721"/>
      <w:r>
        <w:rPr>
          <w:rFonts w:ascii="IRNazanin" w:hAnsi="IRNazanin" w:eastAsia="IRNazanin"/>
          <w:color w:val="111111"/>
          <w:sz w:val="28"/>
          <w:sz w:val="28"/>
          <w:szCs w:val="28"/>
          <w:rtl w:val="true"/>
          <w:lang w:bidi="fa-IR"/>
        </w:rPr>
        <w:t xml:space="preserve">الشرعيّة، وإفتائهم على ضوئها ، وإلزام مقلّديهم على العمل بها ، وقد عرض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أحاديثه التي ذكرناها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رواياتهم وأحاديثهم في أحكام الدين وفروعه وآدابه لم تكن منهم ، وإنّما أخذوها عن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 يجد المسلم الذي يبتغي وجه الله تعالى والدار الآخرة عملاً أقرب إلى الواقع وأوصل إلى الحق من العمل بما أثر وصح عن أئمة أهل البيت سلام الله عليهم </w:t>
      </w:r>
      <w:r>
        <w:rPr>
          <w:rFonts w:eastAsia="IRNazanin" w:cs="IRNazanin"/>
          <w:color w:val="111111"/>
          <w:sz w:val="28"/>
          <w:szCs w:val="28"/>
          <w:rtl w:val="true"/>
          <w:lang w:bidi="fa-IR"/>
        </w:rPr>
        <w:t>.</w:t>
      </w:r>
    </w:p>
    <w:p>
      <w:pPr>
        <w:pStyle w:val="Heading5"/>
        <w:numPr>
          <w:ilvl w:val="4"/>
          <w:numId w:val="1"/>
        </w:numPr>
        <w:rPr/>
      </w:pPr>
      <w:bookmarkStart w:id="722" w:name="__RefHeading___Toc7661565_1280447820"/>
      <w:bookmarkStart w:id="723" w:name="_Toc260"/>
      <w:bookmarkEnd w:id="722"/>
      <w:r>
        <w:rPr/>
        <w:t>2</w:t>
      </w:r>
      <w:r>
        <w:rPr>
          <w:rtl w:val="true"/>
        </w:rPr>
        <w:t xml:space="preserve"> - </w:t>
      </w:r>
      <w:r>
        <w:rPr>
          <w:rtl w:val="true"/>
        </w:rPr>
        <w:t>مرونته</w:t>
      </w:r>
      <w:bookmarkEnd w:id="723"/>
    </w:p>
    <w:p>
      <w:pPr>
        <w:pStyle w:val="BookText"/>
        <w:rPr/>
      </w:pPr>
      <w:r>
        <w:rPr>
          <w:rFonts w:ascii="IRNazanin" w:hAnsi="IRNazanin" w:eastAsia="IRNazanin"/>
          <w:color w:val="111111"/>
          <w:sz w:val="28"/>
          <w:sz w:val="28"/>
          <w:szCs w:val="28"/>
          <w:rtl w:val="true"/>
          <w:lang w:bidi="fa-IR"/>
        </w:rPr>
        <w:t xml:space="preserve">والشيء البارز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المرونة ومسايرة الحياة ، ومواكبة الوعي والتطوّر ، فليس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ولا ضيق ، ولا ضرر ولا إضرار، وإنما فيه المرونة ورعاية المصالح الاجتماعية، والتوازن في جميع بنود تشريعاته ، وقد نال إعجاب وتقدير جميع رجال القانون في العالم ، واعترفوا بأنّه من أثرى وأبدع وأحكم ما قنن فى عالم التشريع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يضيء للفقهاء الطريق لأخذ أوثق الأحكام ، وأكثرها عمقاً وأصالة ورعاية لصالح الناس ، وهو آية للعدل المطلق ، والحق المحض لأنه نابع من روح الإسلام وجوهره ، وقد استعرض خلايا جسم الأمة وشرائحها ، فوضع الحلول الحاسمة لجميع متطلباتها</w:t>
      </w:r>
      <w:r>
        <w:rPr>
          <w:rFonts w:eastAsia="IRNazanin" w:cs="IRNazanin"/>
          <w:color w:val="111111"/>
          <w:sz w:val="28"/>
          <w:szCs w:val="28"/>
          <w:rtl w:val="true"/>
          <w:lang w:bidi="fa-IR"/>
        </w:rPr>
        <w:t>.</w:t>
      </w:r>
    </w:p>
    <w:p>
      <w:pPr>
        <w:pStyle w:val="Heading5"/>
        <w:numPr>
          <w:ilvl w:val="4"/>
          <w:numId w:val="1"/>
        </w:numPr>
        <w:rPr/>
      </w:pPr>
      <w:bookmarkStart w:id="724" w:name="__RefHeading___Toc7661567_1280447820"/>
      <w:bookmarkStart w:id="725" w:name="_Toc261"/>
      <w:bookmarkEnd w:id="724"/>
      <w:r>
        <w:rPr/>
        <w:t>3</w:t>
      </w:r>
      <w:r>
        <w:rPr>
          <w:rtl w:val="true"/>
        </w:rPr>
        <w:t xml:space="preserve"> - </w:t>
      </w:r>
      <w:r>
        <w:rPr>
          <w:rtl w:val="true"/>
        </w:rPr>
        <w:t>فتح باب الاجتهاد</w:t>
      </w:r>
      <w:bookmarkEnd w:id="72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وتميز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بقية الفقه الإسلامي بفتح باب الاجتهاد ، فليس الاجتهاد مقتصراً على فئة دون فئة ، ولا على قوم دون آخرين، فالفقه علم كبقية العلوم ، يتخصص فيه ويجتهد فيه كل طالب عرف قواعده واجتهد في أصوله ، وعرف قواعد النحو ، ووقف على أنواع الحديث ، وميز بين الحديث الصحيح </w:t>
      </w:r>
    </w:p>
    <w:p>
      <w:pPr>
        <w:pStyle w:val="BookText"/>
        <w:rPr/>
      </w:pPr>
      <w:r>
        <w:rPr>
          <w:rFonts w:ascii="Amiri" w:hAnsi="Amiri" w:eastAsia="Amiri" w:cs="Amiri"/>
          <w:color w:val="111111"/>
          <w:sz w:val="28"/>
          <w:sz w:val="28"/>
          <w:szCs w:val="28"/>
          <w:rtl w:val="true"/>
          <w:lang w:bidi="ar-SA"/>
        </w:rPr>
        <w:t xml:space="preserve">والموثق والحسن والضعيف من الأخبار ، إلى غير ذلك من المقدمات التي يتوقف عليها الاجتهاد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يتفاعل مع الحياة على امتدادها ، ولا يقف مكتوفاً أمام الأحداث المستجدّة التي يبتلي بها الناس ، خصوصاً في هذا العصر الذي استجدت فيه كثير من الأحداث التي لم تكن موجودة في العصور السابقة كالتلقيح الصناعي ، وغرس الأعضاء ، وغير ذلك من الأمور التي لا حلّ لها على غير فائدة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أدرك السادة من كبار علماء الأزهر مدى الحاجة الملحة إلى فتح باب الاجتهاد ، ومتابعة الشيعة في هذه الظاهرة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أحمد 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أصيب المسلمون بحكمهم على أنفسهم بالعجز ، وقولهم بإقفال باب الاجتهاد لأن معناه لم يبق في الناس من تتوفر فيه شروط المجتهد ، ولا يرجى أن يكون ذلك في المستقبل ، وإنما قال هذا القول بعض المقلدين لضعف ثقتهم بأنفسهم ، وسوء ظنهم بالناس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السيد رشيد 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نعرف في ترك الاجتهاد منفعة ما ، وأما مضارّه فكثيرة ، وكلّها ترجع إلى إهمال العقل ، وقطع طريق العلم ، والحرمان من استقلال الفكر ، وقد أهمل المسلمون كلّ علم بترك الاجتهاد ، فصاروا إلى ما نرى</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الفكر الجمود ، ودعاه إلى الانطلاق في ميادين الفكر والعلم ، وليس من الحكمة في شيء إقفال باب الاجتهاد وفرض التقليد على العلماء والفقهاء ، إذ ليس في الاجتهاد استحالة ، ويصل إليه كل من بذل وسعه ، وجد في تحصيله ، وأما إقفال بابه وسد الوصول إليه فإنّه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سنته الحكومات القائمة في تلك العصور ، لأنّ فتحه يجر لها الكثير من المصاعب والمشاكل ، حسبما أدلى بذلك بعض المحققين</w:t>
      </w:r>
      <w:r>
        <w:rPr>
          <w:rFonts w:eastAsia="Amiri" w:cs="Amiri" w:ascii="Amiri" w:hAnsi="Amiri"/>
          <w:color w:val="111111"/>
          <w:sz w:val="28"/>
          <w:szCs w:val="28"/>
          <w:rtl w:val="true"/>
          <w:lang w:bidi="ar-SA"/>
        </w:rPr>
        <w:t xml:space="preserve">. </w:t>
      </w:r>
      <w:bookmarkStart w:id="726" w:name="pg16416_179110"/>
    </w:p>
    <w:p>
      <w:pPr>
        <w:pStyle w:val="Heading5"/>
        <w:numPr>
          <w:ilvl w:val="4"/>
          <w:numId w:val="1"/>
        </w:numPr>
        <w:rPr/>
      </w:pPr>
      <w:bookmarkStart w:id="727" w:name="__RefHeading___Toc7661569_1280447820"/>
      <w:bookmarkStart w:id="728" w:name="_Toc262"/>
      <w:bookmarkEnd w:id="726"/>
      <w:bookmarkEnd w:id="727"/>
      <w:r>
        <w:rPr>
          <w:rtl w:val="true"/>
        </w:rPr>
        <w:t>مدارك الاجتهاد</w:t>
      </w:r>
      <w:bookmarkEnd w:id="728"/>
    </w:p>
    <w:p>
      <w:pPr>
        <w:pStyle w:val="BookText"/>
        <w:rPr/>
      </w:pPr>
      <w:r>
        <w:rPr>
          <w:rFonts w:ascii="Amiri" w:hAnsi="Amiri" w:eastAsia="Amiri" w:cs="Amiri"/>
          <w:color w:val="111111"/>
          <w:sz w:val="28"/>
          <w:sz w:val="28"/>
          <w:szCs w:val="28"/>
          <w:rtl w:val="true"/>
          <w:lang w:bidi="ar-SA"/>
        </w:rPr>
        <w:t>أما المدارك التي يرجع إليها الفقهاء ويستنبطون منها الأحكام الشرعية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 وتشمل السنّة عند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المعصوم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وانفردت فقهاء الإمامية عن بقيّة المذاهب الإسلاميّة بأن جعلت العقل إحدى المدارك التي يستنبط منها الحكم الشرعي ، وقد أضفت عليه الشيعة أسمى ألوان التقديس ، فاعتبرته رسول الله الباطني ، وأنّه مما يعبد به الرحمن ، ويكتسب به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الرجوع إلى حكم العقل ، وجعله دليلاً فهو في المسائل التي لا نص عليها ، أما مع وجود النص ، فإنّه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للعقل مسرحاً كبيراً في علم الأصول الذي يتوقف عليه الاجتهاد ، فإنّ الكثير من مسائل الفقه يستند فيها الفقهاء إلى ما تقتضيه القواعد الأصولية ، والتي منها أفهم الحكم بوجوب مقدّمة الواجب ، وأنّ الأمر بالشيء يقتضي النهي عن ضدّه ، كما حكموا بحجّيّة الظنّ المطلق بناء على الحكومة لا على الكشف ، وارجعوا الخبرين المتعارضين إلى حكم العقل ، فإن أيد أحدهما 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دلت عليه الأخبار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المسائل التي يرتبط موضوعها بحكم العقل ، وهذا مما يدعو </w:t>
      </w:r>
    </w:p>
    <w:p>
      <w:pPr>
        <w:pStyle w:val="BookText"/>
        <w:rPr/>
      </w:pPr>
      <w:r>
        <w:rPr>
          <w:rFonts w:ascii="Amiri" w:hAnsi="Amiri" w:eastAsia="Amiri" w:cs="Amiri"/>
          <w:color w:val="111111"/>
          <w:sz w:val="28"/>
          <w:sz w:val="28"/>
          <w:szCs w:val="28"/>
          <w:rtl w:val="true"/>
          <w:lang w:bidi="ar-SA"/>
        </w:rPr>
        <w:t>إلى الاعتزاز بحيوية الفقه الإمامي وأصالته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القياس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القياس فهو ليس من مدارك الفقه الإمامي ، ولكن لا على الإطلاق ، بل إذا كان غير منصوص العلة ، أمّا منصوص العلّة فإنّه حجّة ، وقد شجب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بالقياس ، وأثر عنه أو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السنة إذا قيست محق الدين ، وقد وردت كوكبة من الأخبار عنه في النهي عن القياس ، والتي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في الدِّينِ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شؤون الدين وأحكامه أمور توقيفية يجب التعبد فيها بالنص ، ولا مجال بأي حال للرأي والاستحسان والقياس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الْمَقاييسِ طَلَبوا الْعِلْمَ بِالْمَقاييسِ فَلَمْ تَزِدْهُمُ الْمَقايِيسُ مِنَ الْحَقَّ إِلَّا بُعْداً ، وَإِنَّ دِينَ اللَّهِ لَا يُصابُ بِالْمَقاييس</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إِبْلِيسَ قاسَ نَفْسَهُ بِآدَمَ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 فَلَوْ قاسَ مِنَ الْجَوْهَرِ الَّذِي خَلَقَ اللهُ مِنْهُ آدَمَ بِالنَّارِكانَ ذلِكَ أَكْثَرَ نُوراً وَضِياءً مِنَ النَّار</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أصحابنا قد تفقهوا ، وأصابوا علماً ، ورووا أحاديث ، فيرد عليهم الشيء فيقولون فيه برأيهم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وَهَلْ هَلَكَ مَنْ مَضى إِلَّا بِهذا وَأَشْبَاهِهِ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الربيع الشامي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أدنى ما يخرج العبد </w:t>
      </w:r>
    </w:p>
    <w:p>
      <w:pPr>
        <w:pStyle w:val="BookText"/>
        <w:rPr/>
      </w:pPr>
      <w:r>
        <w:rPr>
          <w:rFonts w:ascii="Amiri" w:hAnsi="Amiri" w:eastAsia="Amiri" w:cs="Amiri"/>
          <w:color w:val="111111"/>
          <w:sz w:val="28"/>
          <w:sz w:val="28"/>
          <w:szCs w:val="28"/>
          <w:rtl w:val="true"/>
          <w:lang w:bidi="ar-SA"/>
        </w:rPr>
        <w:t xml:space="preserve">من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يَراهُ مُخالِفاً لِلْحَقِّ فَيُقيمُ عَلَيْهِ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قاسَ إِبْلِيسُ لَمّا أَمَرَهُ اللَّهُ بِالسُّجودِ لآدَمَ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الأحاديث التي 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أئمة الهدى سلام الله عليهم ، وقد شدّدت في النهي عن العمل بالقياس ، وأنه لا يصيب الواقع ، يصيد ولا يجوز بأي حال أن يستنبط منه الحكم الشرعي ، لأنّه لا يفيد إلّا الظَّنِّ ، وأن الظنّ لا يغني عن الحق شيئاً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شموليته لأفعال المكلفين</w:t>
      </w:r>
    </w:p>
    <w:p>
      <w:pPr>
        <w:pStyle w:val="BookText"/>
        <w:rPr/>
      </w:pPr>
      <w:r>
        <w:rPr>
          <w:rFonts w:ascii="Amiri" w:hAnsi="Amiri" w:eastAsia="Amiri" w:cs="Amiri"/>
          <w:color w:val="111111"/>
          <w:sz w:val="28"/>
          <w:sz w:val="28"/>
          <w:szCs w:val="28"/>
          <w:rtl w:val="true"/>
          <w:lang w:bidi="ar-SA"/>
        </w:rPr>
        <w:t xml:space="preserve">ويمتاز الفقه الإمامي بشموليته العامة لجميع أفعال المكلفين ، فقد تناول بسعة العبادات والمعاملات ، وسائر التوصيات التي لا تحتاج إلى نية القربة ، كطهارة الثوب والأواني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بالذكر أنّ جميع أبواب الفقه قد أثر معظمها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حفلت موسوعات الحدیث کوسائل الشيعة ، وموسوعات الفقه كجواهر الكلام ومهذب الأحكام والحدائق الناضرة وغيرها، بأقوال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من مصادر التشريع لأنها من السنة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عرض ما أثر عنه من الفقه في هذه الموسوعة ، فإنه يوجب الإطالة وإضافة موسوعة أخرى إلى هذه الموسوعة ، فقد آثرنا عدم الخوض في ذلك وإن كنا قد أشرنا في مقدّمة الكتاب إلى أنا سنذكر ما أثر عنه من الفقه إلا أنا أعرضنا عن ذلك </w:t>
      </w:r>
      <w:r>
        <w:rPr>
          <w:rFonts w:eastAsia="Amiri" w:cs="Amiri" w:ascii="Amiri" w:hAnsi="Amiri"/>
          <w:color w:val="111111"/>
          <w:sz w:val="28"/>
          <w:szCs w:val="28"/>
          <w:rtl w:val="true"/>
          <w:lang w:bidi="ar-SA"/>
        </w:rPr>
        <w:t xml:space="preserve">. </w:t>
      </w:r>
      <w:bookmarkStart w:id="729" w:name="pg16416_179113"/>
    </w:p>
    <w:p>
      <w:pPr>
        <w:pStyle w:val="Heading4"/>
        <w:numPr>
          <w:ilvl w:val="3"/>
          <w:numId w:val="1"/>
        </w:numPr>
        <w:rPr/>
      </w:pPr>
      <w:bookmarkStart w:id="730" w:name="__RefHeading___Toc7661571_1280447820"/>
      <w:bookmarkStart w:id="731" w:name="_Toc263"/>
      <w:bookmarkEnd w:id="729"/>
      <w:bookmarkEnd w:id="730"/>
      <w:r>
        <w:rPr>
          <w:rtl w:val="true"/>
        </w:rPr>
        <w:t>علل الأحكام</w:t>
      </w:r>
      <w:bookmarkEnd w:id="731"/>
    </w:p>
    <w:p>
      <w:pPr>
        <w:pStyle w:val="Heading5"/>
        <w:numPr>
          <w:ilvl w:val="4"/>
          <w:numId w:val="1"/>
        </w:numPr>
        <w:rPr/>
      </w:pPr>
      <w:bookmarkStart w:id="732" w:name="__RefHeading___Toc7661573_1280447820"/>
      <w:bookmarkStart w:id="733" w:name="_Toc264"/>
      <w:bookmarkEnd w:id="732"/>
      <w:r>
        <w:rPr>
          <w:rtl w:val="true"/>
        </w:rPr>
        <w:t>اشارة</w:t>
      </w:r>
      <w:bookmarkEnd w:id="733"/>
    </w:p>
    <w:p>
      <w:pPr>
        <w:pStyle w:val="BookText"/>
        <w:rPr/>
      </w:pP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بكوكبة من الأحاديث أعرب فيها عن علل الأحكام الشرعيّة ، وعن الحكمة التي أدت لتشريعها ، وفيما يلي بعض ما أثر عنه </w:t>
      </w:r>
      <w:r>
        <w:rPr>
          <w:rFonts w:eastAsia="IRNazanin" w:cs="IRNazanin"/>
          <w:color w:val="111111"/>
          <w:sz w:val="28"/>
          <w:szCs w:val="28"/>
          <w:rtl w:val="true"/>
          <w:lang w:bidi="fa-IR"/>
        </w:rPr>
        <w:t>:</w:t>
      </w:r>
    </w:p>
    <w:p>
      <w:pPr>
        <w:pStyle w:val="Heading5"/>
        <w:numPr>
          <w:ilvl w:val="4"/>
          <w:numId w:val="1"/>
        </w:numPr>
        <w:rPr/>
      </w:pPr>
      <w:bookmarkStart w:id="734" w:name="__RefHeading___Toc7661575_1280447820"/>
      <w:bookmarkStart w:id="735" w:name="_Toc265"/>
      <w:bookmarkEnd w:id="734"/>
      <w:r>
        <w:rPr>
          <w:rtl w:val="true"/>
        </w:rPr>
        <w:t>تارك الصلاة كافر</w:t>
      </w:r>
      <w:bookmarkEnd w:id="735"/>
    </w:p>
    <w:p>
      <w:pPr>
        <w:pStyle w:val="BookText"/>
        <w:rPr/>
      </w:pPr>
      <w:r>
        <w:rPr>
          <w:rFonts w:ascii="IRNazanin" w:hAnsi="IRNazanin" w:eastAsia="IRNazanin"/>
          <w:color w:val="111111"/>
          <w:sz w:val="28"/>
          <w:sz w:val="28"/>
          <w:szCs w:val="28"/>
          <w:rtl w:val="true"/>
          <w:lang w:bidi="fa-IR"/>
        </w:rPr>
        <w:t xml:space="preserve">روى مسعدة بن 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الزاني لا تسميه كافراً ، وتارك الصلاة تسميه كافراً ، وما الحجّة في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الزَّانِيَ وَما أَشْبَهَهُ إِنَّما يَعْمَلُ ذلِكَ لِمَكانِ الشَّهْوَةِ؛ لأَنَّهَا تَغْلِبُهُ ، وَتارك الصَّلاةِ لَا يَتْرُكُها إِلَّا اسْتِخْفافاً بِها؛ وَذلِكَ لأَنَّكَ لَا تَجِدُ الزَّانِي الَّذِي يَأْتي الْمَرْأَةَ إِلَّا وَهُوَ مُسْتَلِذٌ لإِنْيانِهِ إِيَّاها قاصِداً إِلَيْهَا ، وَكُلُّ مَنْ تَرَكَ الصَّلاةَ قاصِداً لِتَرْكِهَا فَلَيْسَ يَكونُ قَصْدُهُ لِتَرْكِها اللَّذَّةَ ، فَإِذا انْتَفَتِ اللَّذَّهُ وَقَعَ الاسْتِخْفافُ ، وَإِذا وَقَعَ الاسْتِخْفافُ وَقَعَ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انبرى إليه شخص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الكفر إلى من أتى امرأة فزنى بها ، وبين من ترك الصلاة ، حتى لا يكون الزاني وشارب الخمر مستخفاً كما استخف تارك الصلاة ، وما الحجّة في ذلك ؟ وما العلة التي تفرّق بينهما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أَنَّ كُلَّ ما أَدخَلْتَ أنْتَ نَفْسَكَ فيهِ ، وَلَمْ يَدْعُكَ إِلَيْهِ داعٍ ، وَلَمْ يَغْلِبْكَ عَلَيْهِ غَالِبُ شَهْوَةٍ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وَشُرْبُ الْخَمْرِ ، وَأَنْتَ دَعَوتَ نَفْسَكَ إِلى تَرْكِ الصَّلاةِ وَلَيْسَ ثَمَّةَ شَهْوَةٌ فَهُوَ الاسْتِخفافُ بعَينِهِ ، فَهذا فَرْقٌ بَيْنَهُما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تارك الصلاة إذا كان مستخفاً بها، وجاحداً لشرعيتها فهو كافر قد أنكر ضرورة </w:t>
      </w:r>
      <w:bookmarkStart w:id="736" w:name="pg16416_179114"/>
    </w:p>
    <w:p>
      <w:pPr>
        <w:pStyle w:val="BookText"/>
        <w:rPr/>
      </w:pPr>
      <w:bookmarkEnd w:id="736"/>
      <w:r>
        <w:rPr>
          <w:rFonts w:ascii="Amiri" w:hAnsi="Amiri" w:eastAsia="Amiri" w:cs="Amiri"/>
          <w:color w:val="111111"/>
          <w:sz w:val="28"/>
          <w:sz w:val="28"/>
          <w:szCs w:val="28"/>
          <w:rtl w:val="true"/>
          <w:lang w:bidi="ar-SA"/>
        </w:rPr>
        <w:t xml:space="preserve">من ضروريات الإسلام ، لأنّ تركه لها لم يكن عن شهوة ولذة كالزنا وشرب الخمر ، وإنّما كان استخفافاً وجحوداً ، فلذا جرى عليه حكم الكفّار </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7661577_1280447820"/>
      <w:bookmarkStart w:id="738" w:name="_Toc266"/>
      <w:bookmarkEnd w:id="737"/>
      <w:r>
        <w:rPr>
          <w:rtl w:val="true"/>
        </w:rPr>
        <w:t>السعي للصلاة</w:t>
      </w:r>
      <w:bookmarkEnd w:id="7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إِلَى الصَّلاةِ إِنْ شاءَ اللهُ فَأْتِها سَعْياً ، وَلْيَكُنْ عَلَيْكَ السَّكِينَةَ وَالْوَقارَ ، فَما أَدْرَكْتَ فَصَلِّ ، وَما سُبِقْتَ بِهِ فَأَتِمَّهُ ، 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Style w:val="FootnoteAnchor"/>
          <w:rtl w:val="true"/>
        </w:rPr>
        <w:footnoteReference w:id="491"/>
      </w:r>
      <w:r>
        <w:rPr>
          <w:rFonts w:ascii="Amiri" w:hAnsi="Amiri" w:eastAsia="Amiri" w:cs="Amiri"/>
          <w:color w:val="111111"/>
          <w:sz w:val="28"/>
          <w:sz w:val="28"/>
          <w:szCs w:val="28"/>
          <w:rtl w:val="true"/>
          <w:lang w:bidi="ar-SA"/>
        </w:rPr>
        <w:t>وَمَعْنى قَوْلِهِ فَاسْعَوْا هُوَ الأنْكِفاءُ</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السعي والمسارعة إلى الصلاة إنّما هو مسارعة لرضوان الله ، وطلب لمغفرته ، وقد ندب الإسلام بصورة عامة إلى المسابقة في عمل الخير والصلاة من أهم أعمال الخير وفي طليعتها</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7661579_1280447820"/>
      <w:bookmarkStart w:id="740" w:name="_Toc267"/>
      <w:bookmarkEnd w:id="739"/>
      <w:r>
        <w:rPr>
          <w:rtl w:val="true"/>
        </w:rPr>
        <w:t>عدم صحة الصلاة في شعر ما لا يؤكل لحمه</w:t>
      </w:r>
      <w:bookmarkEnd w:id="740"/>
    </w:p>
    <w:p>
      <w:pPr>
        <w:pStyle w:val="BookText"/>
        <w:rPr/>
      </w:pPr>
      <w:r>
        <w:rPr>
          <w:rFonts w:ascii="IRNazanin" w:hAnsi="IRNazanin" w:eastAsia="IRNazanin"/>
          <w:color w:val="111111"/>
          <w:sz w:val="28"/>
          <w:sz w:val="28"/>
          <w:szCs w:val="28"/>
          <w:rtl w:val="true"/>
          <w:lang w:bidi="fa-IR"/>
        </w:rPr>
        <w:t xml:space="preserve">ولم يجز الإسلام الصلاة في ثوب نسج من شعر أو وير ما لا يؤكل لحمه ، وقد علل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أَكْثَرَها مُسُوخٌ</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7661581_1280447820"/>
      <w:bookmarkStart w:id="742" w:name="_Toc268"/>
      <w:bookmarkEnd w:id="741"/>
      <w:r>
        <w:rPr>
          <w:rtl w:val="true"/>
        </w:rPr>
        <w:t>الصلاة في لباس الخزّ</w:t>
      </w:r>
      <w:bookmarkEnd w:id="7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عبدالرحمن بن الحجاج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عن جلود الخزّ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الصلاة فيها </w:t>
      </w:r>
      <w:r>
        <w:rPr>
          <w:rFonts w:eastAsia="IRNazanin" w:cs="IRNazanin"/>
          <w:color w:val="111111"/>
          <w:sz w:val="28"/>
          <w:szCs w:val="28"/>
          <w:rtl w:val="true"/>
          <w:lang w:bidi="fa-IR"/>
        </w:rPr>
        <w:t xml:space="preserve">-. </w:t>
      </w:r>
      <w:bookmarkStart w:id="743" w:name="pg16416_179115"/>
    </w:p>
    <w:p>
      <w:pPr>
        <w:pStyle w:val="BookText"/>
        <w:rPr/>
      </w:pPr>
      <w:bookmarkEnd w:id="74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إنّها علاجي ، وإنّما هي كلاب تخرج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تَعيشُ خارجاً مِنَ الْمَاءِ ؟</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494"/>
      </w:r>
    </w:p>
    <w:p>
      <w:pPr>
        <w:pStyle w:val="Heading5"/>
        <w:numPr>
          <w:ilvl w:val="4"/>
          <w:numId w:val="1"/>
        </w:numPr>
        <w:rPr/>
      </w:pPr>
      <w:bookmarkStart w:id="744" w:name="__RefHeading___Toc7661583_1280447820"/>
      <w:bookmarkStart w:id="745" w:name="_Toc269"/>
      <w:bookmarkEnd w:id="744"/>
      <w:r>
        <w:rPr>
          <w:rtl w:val="true"/>
        </w:rPr>
        <w:t>الجهر بالقراءة في بعض الصلوات</w:t>
      </w:r>
      <w:bookmarkEnd w:id="745"/>
    </w:p>
    <w:p>
      <w:pPr>
        <w:pStyle w:val="BookText"/>
        <w:rPr/>
      </w:pPr>
      <w:r>
        <w:rPr>
          <w:rFonts w:ascii="IRNazanin" w:hAnsi="IRNazanin" w:eastAsia="IRNazanin"/>
          <w:color w:val="111111"/>
          <w:sz w:val="28"/>
          <w:sz w:val="28"/>
          <w:szCs w:val="28"/>
          <w:rtl w:val="true"/>
          <w:lang w:bidi="fa-IR"/>
        </w:rPr>
        <w:t xml:space="preserve">روى محمد بن حمزة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يُجهر في صلاة الفجر ، وصلاة المغرب وصلاة العشاء الآخرة ، وسائر الصلوات مثل الظهر والعصر يجهر فيها ؟</w:t>
      </w:r>
    </w:p>
    <w:p>
      <w:pPr>
        <w:pStyle w:val="BookText"/>
        <w:rPr/>
      </w:pPr>
      <w:r>
        <w:rPr>
          <w:rFonts w:ascii="Amiri" w:hAnsi="Amiri" w:eastAsia="Amiri" w:cs="Amiri"/>
          <w:color w:val="111111"/>
          <w:sz w:val="28"/>
          <w:sz w:val="28"/>
          <w:szCs w:val="28"/>
          <w:rtl w:val="true"/>
          <w:lang w:bidi="ar-SA"/>
        </w:rPr>
        <w:t>ولأي علّة صار التسبيح في الركعتين الأخيرتين أفضل من القراءة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إِلَى السَّمَاءِ كَانَ أَوَّلُ صَلَاةِ فَرَضَها اللَّهُ عَلَيْهِ صَلاةَ الظُّهْرِ يَوْمَ الْجُمُعَةِ ، فَأَضَافَ اللَّهُ تَعَالَى إِلَيْهِ الْمَلَائِكَةَ تُصَلِّي خَلْفَهُ ، وَأَمَرَ اللَّهُ عَزَّ وَجَلَّ نَبِيَّهُ أَنْ يَجْهَرَ بِالْقُراءَةِ لِيُبَيِّنَ لَهُمْ فَضْلَهُ ، ثُمَّ فَرَضَ عَلَيْهِ الْعَصْرَ وَلِمَ يُضِفْ إِلَيْهِ أَحَداً مِنَ الْمَلائِكَةِ ، وَأَمَرَهُ أَنْ يُخْفِيَ الْقِراءةَ لأَنَّهُ لَمْ يَكُنْ وَرَاءَهُ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افْتَرَضَ عَلَيْهِ الْمَغْرِبَ ثُمَّ أَضَافَ إِلَيْهِ الْمَلائِكَةَ فَأَمَرَهُ بِالْإِجهارِ، وَكَذَلِكَ الْعِشَاءُ الآخِرَةُ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قُرْبَ الْفَجْر افْتَرَضَ الله تعالى عَلَيْهِ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بِالْإِجْهارِ ، وَلِيُبَيِّنَ لِلنَّاسِ فَضْلَهُ كَما بَيَّنَ لِلْمَلائِكَةِ ، فَلِهِذِهِ الْعِلَّةِ يُجْهَرُ فيها </w:t>
      </w:r>
      <w:r>
        <w:rPr>
          <w:rFonts w:eastAsia="Amiri" w:cs="Amiri" w:ascii="Amiri" w:hAnsi="Amiri"/>
          <w:color w:val="111111"/>
          <w:sz w:val="28"/>
          <w:szCs w:val="28"/>
          <w:rtl w:val="true"/>
          <w:lang w:bidi="ar-SA"/>
        </w:rPr>
        <w:t xml:space="preserve">. </w:t>
      </w:r>
      <w:bookmarkStart w:id="746" w:name="pg16416_179116"/>
    </w:p>
    <w:p>
      <w:pPr>
        <w:pStyle w:val="BookText"/>
        <w:rPr/>
      </w:pPr>
      <w:bookmarkEnd w:id="746"/>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صار التسبيح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الركعتين الأخيرتين من الصلاة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القراءة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كانَ في الأخيرتَينِ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 مِنْ عَظَمَةِ اللهِ عَزَّ وَجَلَّ فَدُهِشَ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وَالْحَمْدُ لِلَّهِ ، وَلَا إِلَهَ إِلَّا اللهُ ، وَاللَّهُ أَكْبَرُ ، فَلِذلِكَ صارَ التَّسْبيحُ أَفْضَلَ مِنَ الْقِراءة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7661585_1280447820"/>
      <w:bookmarkStart w:id="748" w:name="_Toc270"/>
      <w:bookmarkEnd w:id="747"/>
      <w:r>
        <w:rPr>
          <w:rtl w:val="true"/>
        </w:rPr>
        <w:t>الجمع بين الصلاتين</w:t>
      </w:r>
      <w:bookmarkEnd w:id="748"/>
    </w:p>
    <w:p>
      <w:pPr>
        <w:pStyle w:val="BookText"/>
        <w:rPr/>
      </w:pP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الحكمة في الجمع بين الصلاتين المفروضتين ، كالظهرين والعشاءين ، في كوكبة من أحاديثه ، وهذه بعضها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الظَّهْرَ وَالْعَصْرَ فِي مَكَانٍ وَاحِدٍ مِنْ غَيْرِ عِلَّةٍ وَلَا سَبَبٍ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أجرأ القوم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 الصَّلاةِ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أَرَدْتُ أنْ أوسعَ عَلى أُمني</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الظُّهْرَ وَالْعَصْرَ حِينَ زالَتِ الشَّمْسُ في جَمَاعَةٍ مِنْ غَيْرِ عِلَّةٍ ، وَصَلَى بِهِمْ الْمَغْرِبَ وَالْعِشَاءَ الْآخِرَةَ بَعْدَ سُقوطِ الشَّفَقِ مِنْ غَيْرِ عِلَّةٍ ، في جَمَاعَةٍ وَإِنَّمَا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لِيَتَّسِعَ الْوَقْتُ عَلَى أُمَّتِهِ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عبدالملك القمي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 بين الصلاتين من غير علة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التَّخْفِيفَ عَلَى أُمَّتِهِ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749" w:name="pg16416_179117"/>
    </w:p>
    <w:p>
      <w:pPr>
        <w:pStyle w:val="BookText"/>
        <w:rPr/>
      </w:pPr>
      <w:bookmarkEnd w:id="749"/>
      <w:r>
        <w:rPr>
          <w:rFonts w:ascii="Amiri" w:hAnsi="Amiri" w:eastAsia="Amiri" w:cs="Amiri"/>
          <w:color w:val="111111"/>
          <w:sz w:val="28"/>
          <w:sz w:val="28"/>
          <w:szCs w:val="28"/>
          <w:rtl w:val="true"/>
          <w:lang w:bidi="ar-SA"/>
        </w:rPr>
        <w:t>فمن أجل التخفيف والسعة على المسلمين، وعدم الضيق والحرج عليهم ، جاز الجمع بين الصلاتين، والشيعة إذ تقول بذلك تستند إلى هذه الأخبار وأمثالها التي وردت من الشيعة والسنة التي تدلّ على الجواز</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7661587_1280447820"/>
      <w:bookmarkStart w:id="751" w:name="_Toc271"/>
      <w:bookmarkEnd w:id="750"/>
      <w:r>
        <w:rPr>
          <w:rtl w:val="true"/>
        </w:rPr>
        <w:t>وقت صلاة المغرب</w:t>
      </w:r>
      <w:bookmarkEnd w:id="7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الْحُمْرَةُ مِنَ الْمَشْرِقِ ، وَتَدْرِي كَيْفَ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الْمَشْرِقَ مُطِلٌ عَلَى الْمَغْرِب ، هكذا ، ورفع يمينه فوق يساره ، فَإذا غابَتْ هاهُنا ذَهَبَتِ الْحُمْرَةُ مِنْ هاهنا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أجل هذه العلة فلا يكتفي بسقوط القرص، أي الشمس ، وإنّما لا بدّ من ذهاب الحمرة المشرقية فيكون ذلك إيذاناً بدخول الليل الذي يترتب عليه جواز الإفطار وصلاة المغرب والعشاء </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7661589_1280447820"/>
      <w:bookmarkStart w:id="753" w:name="_Toc272"/>
      <w:bookmarkEnd w:id="752"/>
      <w:r>
        <w:rPr>
          <w:rtl w:val="true"/>
        </w:rPr>
        <w:t>عدم القصر في صلاة المغرب</w:t>
      </w:r>
      <w:bookmarkEnd w:id="753"/>
    </w:p>
    <w:p>
      <w:pPr>
        <w:pStyle w:val="BookText"/>
        <w:rPr/>
      </w:pPr>
      <w:r>
        <w:rPr>
          <w:rFonts w:ascii="IRNazanin" w:hAnsi="IRNazanin" w:eastAsia="IRNazanin"/>
          <w:color w:val="111111"/>
          <w:sz w:val="28"/>
          <w:sz w:val="28"/>
          <w:szCs w:val="28"/>
          <w:rtl w:val="true"/>
          <w:lang w:bidi="fa-IR"/>
        </w:rPr>
        <w:t xml:space="preserve">روی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لأي علة تصلّى المغرب في السفر والحضر ثلاث ركعات ، وسائر الصلاة ركعتين ، وهي الصلاة الرباعية التي تقصر في السفر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عَلَيْهِ الصَّلاةُ مَثْنى مَثْنَى ، وَأَضَافَ إِلَيْهَا رَسولُ لها الله لا رَكْعَتَينِ ، ثُمَّ نَقَصَ مِنَ الْمَغْرِبِ رَكْعَةً، ثُمَّ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فِي السَّفَرِ ، وَتَرَكَ الْمَغْرِبَ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أَسْتَحْيِي أَنْ أَنْقِصَ مِنْهَا مَرَّتَيْنِ ، فَلذلِكَ تُصلَّي ثَلاثَ </w:t>
      </w:r>
      <w:bookmarkStart w:id="754" w:name="pg16416_179118"/>
    </w:p>
    <w:p>
      <w:pPr>
        <w:pStyle w:val="BookText"/>
        <w:rPr/>
      </w:pPr>
      <w:bookmarkEnd w:id="754"/>
      <w:r>
        <w:rPr>
          <w:rFonts w:ascii="Amiri" w:hAnsi="Amiri" w:eastAsia="Amiri" w:cs="Amiri"/>
          <w:color w:val="111111"/>
          <w:sz w:val="28"/>
          <w:sz w:val="28"/>
          <w:szCs w:val="28"/>
          <w:rtl w:val="true"/>
          <w:lang w:bidi="ar-SA"/>
        </w:rPr>
        <w:t>ركعاتٍ فِي الْحَضَرِ وَالسَّفَرِ</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7661591_1280447820"/>
      <w:bookmarkStart w:id="756" w:name="_Toc273"/>
      <w:bookmarkEnd w:id="755"/>
      <w:r>
        <w:rPr>
          <w:rtl w:val="true"/>
        </w:rPr>
        <w:t>صلاة الصبح مع الفجر</w:t>
      </w:r>
      <w:bookmarkEnd w:id="756"/>
    </w:p>
    <w:p>
      <w:pPr>
        <w:pStyle w:val="BookText"/>
        <w:rPr/>
      </w:pPr>
      <w:r>
        <w:rPr>
          <w:rFonts w:ascii="IRNazanin" w:hAnsi="IRNazanin" w:eastAsia="IRNazanin"/>
          <w:color w:val="111111"/>
          <w:sz w:val="28"/>
          <w:sz w:val="28"/>
          <w:szCs w:val="28"/>
          <w:rtl w:val="true"/>
          <w:lang w:bidi="fa-IR"/>
        </w:rPr>
        <w:t xml:space="preserve">روى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أفضل المواقيت في صلاة الفجر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طُلوعِ الْفَجْرِ، 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كَانَ مَشْهُوداً</w:t>
      </w:r>
      <w:r>
        <w:rPr>
          <w:rStyle w:val="FootnoteAnchor"/>
          <w:rtl w:val="true"/>
        </w:rPr>
        <w:footnoteReference w:id="501"/>
      </w:r>
      <w:r>
        <w:rPr>
          <w:rFonts w:ascii="Amiri" w:hAnsi="Amiri" w:eastAsia="Amiri" w:cs="Amiri"/>
          <w:color w:val="111111"/>
          <w:sz w:val="28"/>
          <w:sz w:val="28"/>
          <w:szCs w:val="28"/>
          <w:rtl w:val="true"/>
          <w:lang w:bidi="ar-SA"/>
        </w:rPr>
        <w:t xml:space="preserve">، يَعْني صَلاةَ الْفَجْرِ تَشْهَدُها مَلائِكَةُ اللَّيلِ وَمَلائِكَةُ النَّهَارِ ، فَإِذَا صَلَّى الْعَبْدُ صَلاةَ الصُّبْحِ مَعَ طُلوعِ الْفَجْرِ أُثْبِتَتْ لَهُ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مَلائِكَةُ اللَّيْلِ ، وَمَلائِكَةُ النَّهارِ</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أفضل الأوقات في أداء صلاة الصبح هي حين انبثاق الفجر ، وقد علل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أداءها في هذا الوقت يكون بمرأى من ملائكة الليل وملائكة النهار ، وهما يثبتانها للمصلّي </w:t>
      </w:r>
      <w:r>
        <w:rPr>
          <w:rFonts w:eastAsia="IRNazanin" w:cs="IRNazanin"/>
          <w:color w:val="111111"/>
          <w:sz w:val="28"/>
          <w:szCs w:val="28"/>
          <w:rtl w:val="true"/>
          <w:lang w:bidi="fa-IR"/>
        </w:rPr>
        <w:t>.</w:t>
      </w:r>
    </w:p>
    <w:p>
      <w:pPr>
        <w:pStyle w:val="Heading5"/>
        <w:numPr>
          <w:ilvl w:val="4"/>
          <w:numId w:val="1"/>
        </w:numPr>
        <w:rPr/>
      </w:pPr>
      <w:bookmarkStart w:id="757" w:name="__RefHeading___Toc7661593_1280447820"/>
      <w:bookmarkStart w:id="758" w:name="_Toc274"/>
      <w:bookmarkEnd w:id="757"/>
      <w:r>
        <w:rPr>
          <w:rtl w:val="true"/>
        </w:rPr>
        <w:t>صلاة الجماعة</w:t>
      </w:r>
      <w:bookmarkEnd w:id="75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الْجَمَاعَةُ وَالاجْتِمَاعُ إِلَى الصَّلاةِ لكي يُعْرَفَ مَنْ يُصَلِّي مِمَّنْ لَا يُصَلِّي ، وَمَنْ يَحْفَظُ مَواقيت الصَّلاةِ مِمَّنْ يُضَيعُ ، وَلَوْلا ذلِكَ لَمْ يُمكنْ أَحَدٌ أَنْ يَشْهَدَ عَلَى أَحَدٍ بِصَلاحِ لأَنَّ مَنْ لَمْ يُصَلُّ فِي جَمَاعَةٍ فَلَا صَلاةَ لَهُ بَيْنَ الْمُسْلِمِينَ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يُصَلِّ فِي الْمَسْجِدِ مَعَ الْمُسْلِمينَ إِلَّا مِنْ عِلَّةٍ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759" w:name="pg16416_179119"/>
    </w:p>
    <w:p>
      <w:pPr>
        <w:pStyle w:val="BookText"/>
        <w:rPr/>
      </w:pPr>
      <w:bookmarkEnd w:id="759"/>
      <w:r>
        <w:rPr>
          <w:rFonts w:ascii="Amiri" w:hAnsi="Amiri" w:eastAsia="Amiri" w:cs="Amiri"/>
          <w:color w:val="111111"/>
          <w:sz w:val="28"/>
          <w:sz w:val="28"/>
          <w:szCs w:val="28"/>
          <w:rtl w:val="true"/>
          <w:lang w:bidi="ar-SA"/>
        </w:rPr>
        <w:t xml:space="preserve">إنّ صلاة الجماعة من أوثق الأسباب لترابط المسلمين وتألفهم واجتماعهم على صعيد المحبّة والألفة ، وقد أولى الإسلام المزيد من اهتمامه بها ، فندب إليها ، وحثّ عليها لتكسب المسلمين قوّة ومنعة ، وفي نفس الوقت يتميّز بها الصالح من الطالح ، والمطيع من المعاصي </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7661595_1280447820"/>
      <w:bookmarkStart w:id="761" w:name="_Toc275"/>
      <w:bookmarkEnd w:id="760"/>
      <w:r>
        <w:rPr>
          <w:rtl w:val="true"/>
        </w:rPr>
        <w:t>النوافل</w:t>
      </w:r>
      <w:bookmarkEnd w:id="761"/>
    </w:p>
    <w:p>
      <w:pPr>
        <w:pStyle w:val="BookText"/>
        <w:rPr/>
      </w:pPr>
      <w:r>
        <w:rPr>
          <w:rFonts w:ascii="IRNazanin" w:hAnsi="IRNazanin" w:eastAsia="IRNazanin"/>
          <w:color w:val="111111"/>
          <w:sz w:val="28"/>
          <w:sz w:val="28"/>
          <w:szCs w:val="28"/>
          <w:rtl w:val="true"/>
          <w:lang w:bidi="fa-IR"/>
        </w:rPr>
        <w:t xml:space="preserve">روی عبدالله بن سنان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لأيّ علة أوجب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الزوال ثمان قبل الظهر ، وثمان قبل العصر ؟</w:t>
      </w:r>
    </w:p>
    <w:p>
      <w:pPr>
        <w:pStyle w:val="BookText"/>
        <w:rPr/>
      </w:pPr>
      <w:r>
        <w:rPr>
          <w:rFonts w:ascii="Amiri" w:hAnsi="Amiri" w:eastAsia="Amiri" w:cs="Amiri"/>
          <w:color w:val="111111"/>
          <w:sz w:val="28"/>
          <w:sz w:val="28"/>
          <w:szCs w:val="28"/>
          <w:rtl w:val="true"/>
          <w:lang w:bidi="ar-SA"/>
        </w:rPr>
        <w:t>ولأيّ علّة رغب في وضوء المغرب كلّ الرغبة ؟</w:t>
      </w:r>
    </w:p>
    <w:p>
      <w:pPr>
        <w:pStyle w:val="BookText"/>
        <w:rPr/>
      </w:pPr>
      <w:r>
        <w:rPr>
          <w:rFonts w:ascii="Amiri" w:hAnsi="Amiri" w:eastAsia="Amiri" w:cs="Amiri"/>
          <w:color w:val="111111"/>
          <w:sz w:val="28"/>
          <w:sz w:val="28"/>
          <w:szCs w:val="28"/>
          <w:rtl w:val="true"/>
          <w:lang w:bidi="ar-SA"/>
        </w:rPr>
        <w:t>ولأيّ علّة أوجب أربع ركعات من بعد المغرب ؟</w:t>
      </w:r>
    </w:p>
    <w:p>
      <w:pPr>
        <w:pStyle w:val="BookText"/>
        <w:rPr/>
      </w:pPr>
      <w:r>
        <w:rPr>
          <w:rFonts w:ascii="Amiri" w:hAnsi="Amiri" w:eastAsia="Amiri" w:cs="Amiri"/>
          <w:color w:val="111111"/>
          <w:sz w:val="28"/>
          <w:sz w:val="28"/>
          <w:szCs w:val="28"/>
          <w:rtl w:val="true"/>
          <w:lang w:bidi="ar-SA"/>
        </w:rPr>
        <w:t>ولأيّ علة كان يصلي صلاة الليل في آخر الليل ولا يصلّي في أوّل الليل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الحكمة في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الْفَرائِضِ ؛ لأَنَّ النَّاسَ لَوْ لَمْ تَكُنْ صَلاتُهُمْ إِلَّا أَرْبَعَ رَكعاتِ الظُّهْرِ لَكانوا مُسْتَخفِّينَ بها ، حَتَّى كَادَ يَفوتُهُمُ الْوَقْتُ ، فَلَمَّا كَانَ شَيْئاً غَيْرَ الْفَرِيضَةِ أَسْرَعوا إلى ذلِكَ لِكَثْرَتِهِ ، وَكَذلِكَ الَّتِي مِنْ قَبْلِ الْعَصْرِ ليُسرعوا إلى ذلِكَ لِكَثْرَتِهِ ، وَذلِكَ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سَوَّفْنا وَنُرِيدُ أَنْ نُصَلِّيَ الزَّوالَ يَفوتُنا الْوَقْتُ ، وَكَذلِكَ الوضوءُ فِي الْمَغْرِبِ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نَتَوَضَّأَ يَفُوتُنَا الْوَقْتُ فَيُسِرِعوا إِلَى الْقِيامِ ، وَكَذلِكَ الْأَرْبَعُ رَكَعَاتِ الَّتِي مِنْ بَعْدِ الْمَغْرِب ، وَكَذلِكَ صَلاةُ اللَّيْلِ فِي آخرِ اللَّيْلِ ليُسرعوا القيامَ عَلى صَلاةِ الْفَجْرِ فَلِتَلْكَ الْعِلَّةٍ وَجَبَ هذا هكذا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بالحكم التي أدت إلى جعل النوافل بهذه الكيفيّة </w:t>
      </w:r>
      <w:r>
        <w:rPr>
          <w:rFonts w:eastAsia="IRNazanin" w:cs="IRNazanin"/>
          <w:color w:val="111111"/>
          <w:sz w:val="28"/>
          <w:szCs w:val="28"/>
          <w:rtl w:val="true"/>
          <w:lang w:bidi="fa-IR"/>
        </w:rPr>
        <w:t xml:space="preserve">. </w:t>
      </w:r>
      <w:bookmarkStart w:id="762" w:name="pg16416_179120"/>
    </w:p>
    <w:p>
      <w:pPr>
        <w:pStyle w:val="Heading5"/>
        <w:numPr>
          <w:ilvl w:val="4"/>
          <w:numId w:val="1"/>
        </w:numPr>
        <w:rPr/>
      </w:pPr>
      <w:bookmarkStart w:id="763" w:name="__RefHeading___Toc7661597_1280447820"/>
      <w:bookmarkStart w:id="764" w:name="_Toc276"/>
      <w:bookmarkEnd w:id="762"/>
      <w:bookmarkEnd w:id="763"/>
      <w:r>
        <w:rPr>
          <w:rtl w:val="true"/>
        </w:rPr>
        <w:t>نافلة العشاء</w:t>
      </w:r>
      <w:bookmarkEnd w:id="764"/>
    </w:p>
    <w:p>
      <w:pPr>
        <w:pStyle w:val="BookText"/>
        <w:rPr/>
      </w:pPr>
      <w:r>
        <w:rPr>
          <w:rFonts w:ascii="IRNazanin" w:hAnsi="IRNazanin" w:eastAsia="IRNazanin"/>
          <w:color w:val="111111"/>
          <w:sz w:val="28"/>
          <w:sz w:val="28"/>
          <w:szCs w:val="28"/>
          <w:rtl w:val="true"/>
          <w:lang w:bidi="fa-IR"/>
        </w:rPr>
        <w:t xml:space="preserve">أما نافلة العشاء فهي ركعتان من جلوس ، وهي تعادل ركعة واحدة من قيام ، وقد علل ذلك في الأخبار أنّ الله تعالى فرض سبع عشرة ركعة على العباد ، فأضاف إليها رسول الله مثليها فصارت إحدى وخمسين ركعة ، وذلك لا يتم إلا بجعل الركعتين من جلوس ركعة واحدة،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للمفضّل حينما سأله عن نافلة العشاء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إِنَّها واحِدَةً وَلَوْ مِتُّ مِتُّ عَلَى وِتْرِ</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7661599_1280447820"/>
      <w:bookmarkStart w:id="766" w:name="_Toc277"/>
      <w:bookmarkEnd w:id="765"/>
      <w:r>
        <w:rPr>
          <w:rtl w:val="true"/>
        </w:rPr>
        <w:t>صلاة الليل</w:t>
      </w:r>
      <w:bookmarkEnd w:id="766"/>
    </w:p>
    <w:p>
      <w:pPr>
        <w:pStyle w:val="BookText"/>
        <w:rPr/>
      </w:pP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بكوكبة من الأحاديث في الحثّ على صلاة الليل ، وذكر الفوائد التي تترتب عليها ، وهذه بعضها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بِصَلاةِ اللَّيلِ ، فَإِنَّها سُنَّةُ نَبِيِّكُمْ ، وَدأْبُ الصّالحين لا قَبْلَكُمْ ، وَمُطرِدَةُ الدّاءِ عَنْ أَجْسادِكُمْ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تُبَيِّضُ الْوَجْهَ ، وَصَلاةُ اللَّيلِ تُطَيِّبُ الرِّيحَ ، وَصَلاةُ اللَّيلِ، تَجْلِبُ الرِّزْقَ</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الديلمي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 لَا تَدَعْ قيام الليل ، فَإِنَّ الْمَغْبُونَ مَنْ حُرِمَ قِيامُ اللَّيلِ</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يُذْهِبْنَ السَّيِّئاتِ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bookmarkStart w:id="767" w:name="pg16416_179121"/>
    </w:p>
    <w:p>
      <w:pPr>
        <w:pStyle w:val="BookText"/>
        <w:rPr/>
      </w:pPr>
      <w:bookmarkEnd w:id="767"/>
      <w:r>
        <w:rPr>
          <w:rFonts w:ascii="Amiri" w:hAnsi="Amiri" w:eastAsia="Amiri" w:cs="Amiri"/>
          <w:color w:val="111111"/>
          <w:sz w:val="28"/>
          <w:sz w:val="28"/>
          <w:szCs w:val="28"/>
          <w:rtl w:val="true"/>
          <w:lang w:bidi="ar-SA"/>
        </w:rPr>
        <w:t>صَلاةُ الْمُؤْمِنِ بِاللَّيلِ تُذْهِبُ بِما عَمِلَ مِنْ ذَنْبِ النَّهارِ</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 xml:space="preserve">إِنَّ قال له في تفسير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وَطأ وَأَقْوَمُ قِيلاً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وَأَقْوَمُ قِيلاً</w:t>
      </w:r>
    </w:p>
    <w:p>
      <w:pPr>
        <w:pStyle w:val="BookText"/>
        <w:rPr/>
      </w:pPr>
      <w:r>
        <w:rPr>
          <w:rFonts w:ascii="Amiri" w:hAnsi="Amiri" w:eastAsia="Amiri" w:cs="Amiri"/>
          <w:color w:val="111111"/>
          <w:sz w:val="28"/>
          <w:sz w:val="28"/>
          <w:szCs w:val="28"/>
          <w:rtl w:val="true"/>
          <w:lang w:bidi="ar-SA"/>
        </w:rPr>
        <w:t>قيامُ الرَّجُلِ عَنْ فِراشِهِ بَيْنَ يَدَيِ اللهِ عَزَّ وَجَلَّ لَا يُرِيدُ بِهِ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بالحكم والعلل التي من أجلها شرعت صلاة الليل ، والتي تعود منافعها وثمراتها على من توفّق لأداء هذه الصلاة </w:t>
      </w:r>
      <w:r>
        <w:rPr>
          <w:rFonts w:eastAsia="IRNazanin" w:cs="IRNazanin"/>
          <w:color w:val="111111"/>
          <w:sz w:val="28"/>
          <w:szCs w:val="28"/>
          <w:rtl w:val="true"/>
          <w:lang w:bidi="fa-IR"/>
        </w:rPr>
        <w:t>.</w:t>
      </w:r>
    </w:p>
    <w:p>
      <w:pPr>
        <w:pStyle w:val="Heading5"/>
        <w:numPr>
          <w:ilvl w:val="4"/>
          <w:numId w:val="1"/>
        </w:numPr>
        <w:rPr/>
      </w:pPr>
      <w:bookmarkStart w:id="768" w:name="__RefHeading___Toc7661601_1280447820"/>
      <w:bookmarkStart w:id="769" w:name="_Toc278"/>
      <w:bookmarkEnd w:id="768"/>
      <w:r>
        <w:rPr>
          <w:rtl w:val="true"/>
        </w:rPr>
        <w:t>السجود على الأرض</w:t>
      </w:r>
      <w:bookmarkEnd w:id="769"/>
    </w:p>
    <w:p>
      <w:pPr>
        <w:pStyle w:val="BookText"/>
        <w:rPr/>
      </w:pPr>
      <w:r>
        <w:rPr>
          <w:rFonts w:ascii="IRNazanin" w:hAnsi="IRNazanin" w:eastAsia="IRNazanin"/>
          <w:color w:val="111111"/>
          <w:sz w:val="28"/>
          <w:sz w:val="28"/>
          <w:szCs w:val="28"/>
          <w:rtl w:val="true"/>
          <w:lang w:bidi="fa-IR"/>
        </w:rPr>
        <w:t xml:space="preserve">روی هشام بن الحكم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عما يجوز السجود عليه ، وعمّا لا يجوز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لَا يَجوزُ إِلَّا عَلَى الْأَرْضِ أَوْ مَا أَنْبَتَتِ الْأَرْضُ إِلَّا ما أُكِلَ أَوْ لُبِسَ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انبری هشام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في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السُّجودَ هُوَ الْخُضوعُ لِلهِ عَزَّ وَجَلَّ ، فَلَا يَنْبَغِي أَنْ يَكُونَ عَلَىٰ مَا يُوْكَلُ وَيُلْبَسُ ، لأَنَّ أَبْناءَ الدُّنيا عَبيدُ ما يَأْكُلُونَ وَيَلْبِسونَ ، وَالسَّاجِدُ فِي سُجُودِهِ فِي عِبَادَةِ اللَّهِ تَعَالَى ، فَلَا يَنْبَغِي أَنْ يَضَعَ جَبْهَتَهُ فِي سُجُودِهِ عَلَى مَعْبودِ أَبْناءِ الدُّنيا ، الَّذينَ اغْتَرُّوا بِغُرورِها ، وَالسُّجودُ عَلَى الْأَرْضِ أَفْضَلُ لأَنَّهُ أَبْلَغَ في التَّواضُعِ وَالْخُضوعِ لِلهِ عَزَّ وَجَلَّ</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أروع هذه العلة وما أبدعها ، لقد أمرنا بالسجود في الصلاة الله تعالى ، وهو دليل على عبودية الإنسان لخالقه العظيم ، فاللازم أن يكون على الأرض ، الذي هو أبلغ </w:t>
      </w:r>
      <w:bookmarkStart w:id="770" w:name="pg16416_179122"/>
    </w:p>
    <w:p>
      <w:pPr>
        <w:pStyle w:val="BookText"/>
        <w:rPr/>
      </w:pPr>
      <w:bookmarkEnd w:id="770"/>
      <w:r>
        <w:rPr>
          <w:rFonts w:ascii="Amiri" w:hAnsi="Amiri" w:eastAsia="Amiri" w:cs="Amiri"/>
          <w:color w:val="111111"/>
          <w:sz w:val="28"/>
          <w:sz w:val="28"/>
          <w:szCs w:val="28"/>
          <w:rtl w:val="true"/>
          <w:lang w:bidi="ar-SA"/>
        </w:rPr>
        <w:t xml:space="preserve">في التواضع والخضوع الله ، ولا يجوز أن يكون على المأكول والملبوس اللذين عبدهما الناس في دار الدنيا من دون الله تعالى </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7661603_1280447820"/>
      <w:bookmarkStart w:id="772" w:name="_Toc279"/>
      <w:bookmarkEnd w:id="771"/>
      <w:r>
        <w:rPr>
          <w:rtl w:val="true"/>
        </w:rPr>
        <w:t>وضع الكفين على الأرض</w:t>
      </w:r>
      <w:bookmarkEnd w:id="772"/>
    </w:p>
    <w:p>
      <w:pPr>
        <w:pStyle w:val="BookText"/>
        <w:rPr/>
      </w:pPr>
      <w:r>
        <w:rPr>
          <w:rFonts w:ascii="Amiri" w:hAnsi="Amiri" w:eastAsia="Amiri" w:cs="Amiri"/>
          <w:color w:val="111111"/>
          <w:sz w:val="28"/>
          <w:sz w:val="28"/>
          <w:szCs w:val="28"/>
          <w:rtl w:val="true"/>
          <w:lang w:bidi="ar-SA"/>
        </w:rPr>
        <w:t xml:space="preserve">ويجب على المصلّي أن يضع يديه على الأرض في حال سجوده للصلاة ، وقد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يَصْرِفُ عَنْهُ الْغِلَّ يَوْمَ الْقِيَامَةِ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7661605_1280447820"/>
      <w:bookmarkStart w:id="774" w:name="_Toc280"/>
      <w:bookmarkEnd w:id="773"/>
      <w:r>
        <w:rPr>
          <w:rtl w:val="true"/>
        </w:rPr>
        <w:t>التكبير ثلاثاً بعد الصلاة</w:t>
      </w:r>
      <w:bookmarkEnd w:id="774"/>
    </w:p>
    <w:p>
      <w:pPr>
        <w:pStyle w:val="BookText"/>
        <w:rPr/>
      </w:pPr>
      <w:r>
        <w:rPr>
          <w:rFonts w:ascii="IRNazanin" w:hAnsi="IRNazanin" w:eastAsia="IRNazanin"/>
          <w:color w:val="111111"/>
          <w:sz w:val="28"/>
          <w:sz w:val="28"/>
          <w:szCs w:val="28"/>
          <w:rtl w:val="true"/>
          <w:lang w:bidi="fa-IR"/>
        </w:rPr>
        <w:t xml:space="preserve">ويستحبّ للمصلّي بعد أداء فريضة الصلاة أن يرفع يديه ، ويكبر ثلاثاً ، وقد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العلة في ذلك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مَكَّةَ صَلَى بِأَصْحَابِهِ الظَّهْرَ عِنْدَ الْحَجَرِ الْأَسْوَدِ ، فَلَمّا سَلَّمَ رَفَعَ يَدَيهِ وَكَبَّرَ ثَلاثاً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وَحْدَهُ ، أَنْجَزَ وَعْدَهُ ، وَنَصَرَ عَبْدَهُ ، وَأَعَزُّ جُنْدَهُ ، وَغَلَبَ الأحزاب وَحْدَهُ ، فَلَهُ الْمُلْكُ ، وَلَهُ الْحَمْدُ ، يَحْيِي وَيُمِيتُ ، وَيُمِيتُ وَيُحْيِي ،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هذَا التَّكْبِيرَ ، وَهذَا الْقَوْلَ فِي دُبُرِ كُلَّ صَلاةٍ مَكْتُوبَةٍ ، فَإِنَّ مَنْ فَعَلَ ذلِكَ بَعْدَ التسليم وَقالَ هَذَا الْقَوْلَ كَانَ قَدْ أَدَى مَا يَجِبُ عَلَيْهِ مِنْ شُكْرِ اللهِ تَعَالَى ذِكْرُهُ عَلَى تَقْوِيَةِ الْإِسْلامِ وَحْدَهُ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7661607_1280447820"/>
      <w:bookmarkStart w:id="776" w:name="_Toc281"/>
      <w:bookmarkEnd w:id="775"/>
      <w:r>
        <w:rPr>
          <w:rtl w:val="true"/>
        </w:rPr>
        <w:t>غُسل الجمعة</w:t>
      </w:r>
      <w:bookmarkEnd w:id="77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الحكمة في تشريع الغسل يوم الجمعة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الأنصار </w:t>
      </w:r>
      <w:bookmarkStart w:id="777" w:name="pg16416_179123"/>
    </w:p>
    <w:p>
      <w:pPr>
        <w:pStyle w:val="BookText"/>
        <w:rPr/>
      </w:pPr>
      <w:bookmarkEnd w:id="777"/>
      <w:r>
        <w:rPr>
          <w:rFonts w:ascii="IRNazanin" w:hAnsi="IRNazanin" w:eastAsia="IRNazanin"/>
          <w:color w:val="111111"/>
          <w:sz w:val="28"/>
          <w:sz w:val="28"/>
          <w:szCs w:val="28"/>
          <w:rtl w:val="true"/>
          <w:lang w:bidi="fa-IR"/>
        </w:rPr>
        <w:t xml:space="preserve">تعمل في نواضحها وأموالها ، فإذا كان يوم الجمعة جاؤوا فتأذى المصلون بروائح آباطهم وأجسادهم ، فأمرهم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بالغسل يوم الجمعة فجرت بذلك السنّة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النظافة عنصر من عناصر الإيمان ، فإنّها تقي الإنسان الكثير من الأمراض التي تتولد من القذارة ، وقد شرّع الإسلام غسل الجمعة كما شرّع الوضوء والغسل من الجنابة ، والغسل من الحيض والاستحاضة والنفاس للمرأة ، كل ذلك لوقاية الإنسان من الأوساخ التي تسبب الأمراض والآفات</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7661609_1280447820"/>
      <w:bookmarkStart w:id="779" w:name="_Toc282"/>
      <w:bookmarkEnd w:id="778"/>
      <w:r>
        <w:rPr>
          <w:rtl w:val="true"/>
        </w:rPr>
        <w:t>الصوم</w:t>
      </w:r>
      <w:bookmarkEnd w:id="779"/>
    </w:p>
    <w:p>
      <w:pPr>
        <w:pStyle w:val="BookText"/>
        <w:rPr/>
      </w:pPr>
      <w:r>
        <w:rPr>
          <w:rFonts w:ascii="IRNazanin" w:hAnsi="IRNazanin" w:eastAsia="IRNazanin"/>
          <w:color w:val="111111"/>
          <w:sz w:val="28"/>
          <w:sz w:val="28"/>
          <w:szCs w:val="28"/>
          <w:rtl w:val="true"/>
          <w:lang w:bidi="fa-IR"/>
        </w:rPr>
        <w:t xml:space="preserve">روی هشام بن الحكم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علّة الصيام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الصِّيامِ لِيَسْتَوِيَ بِهِ الْفَقِيرُ وَالْغَنِيُّ ، وَذلِكَ لأَنَّ الْغَنِيَّ لَمْ يَكُنْ لها لِيَجِدَ مَسَّ الْجُوعِ فَيَرْحَمَ الْفَقِيرَ؛ لأنَّ الْغَنِي كُلَّما أَرادَ شَيْئاً قَدَرَ عَلَيْهِ ، فَأَرادَ اللَّهُ أَنْ يُسَوّي بَيْنَ خَلْقِهِ ، وَأَنْ يُذِيقَ الْغَنيَّ مَسَّ الْجُوعِ وَالْأَلمِ لِبَرِنَّ عَلَى الضَّعِيفِ ، وَيَرْحَمَ الْجائِعَ</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شرع الله ،الصوم ، وأوجبه على المسلمين في شهر رمضان المبارك لأنه يعود عليهم بأعظم المنافع والمكاسب ، والتي منها أنه ينمّي الإرادة ، ويعوّد الإنسان على الصبر ، ويدفع عنه غائلة كثير من الأمراض ، ومن منافعه أنّ الغني في حال صومه يشعر بالجوع وآلامه ، فيدفعه ذلك إلى البر والإحسان إلى الفقراء والضعفاء </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7661611_1280447820"/>
      <w:bookmarkStart w:id="781" w:name="_Toc283"/>
      <w:bookmarkEnd w:id="780"/>
      <w:r>
        <w:rPr>
          <w:rtl w:val="true"/>
        </w:rPr>
        <w:t>قضاء الحائض للصوم</w:t>
      </w:r>
      <w:bookmarkEnd w:id="78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أبو بصير الإمام الصادق عن العلة في قضاء الحائض للصوم دون الصلاة ؟ </w:t>
      </w:r>
      <w:bookmarkStart w:id="782" w:name="pg16416_179124"/>
    </w:p>
    <w:p>
      <w:pPr>
        <w:pStyle w:val="BookText"/>
        <w:rPr/>
      </w:pPr>
      <w:bookmarkEnd w:id="782"/>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الصَّومَ إِنَّما هُوَ فِي السَّنَةِ شَهْرٌ ، وَالصَّلاةَ فِي كُلِّ يَوْمٍ وَلَيْلَةٍ ، فَأَوْجَبَ اللهُ عَلَيْها قَضاءَ الصَّوم ، وَلَمْ يُوجبْ عَلَيْها فَضاءَ الصَّلاةِ لِذلك</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الحكمة التي دعت الحائض إلى قضاء الصوم في شهر رمضان دون الصلاة هي أنّ الصوم في السنة إنّما هو شهر واحد ، وأيام حيضها في الشهر أكثره عشرة أيام ، وأقله ثلاثة أيام ، وهذه المدّة يسيرة جداً ، ولا كلفة فيها على المرأة المسلمة بقضاء صومها بخلاف قضاء الصلاة ، فإنّها مما يوجب العسر والحرج عليها ، فلذا رفعه الإسلام عنها </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7661613_1280447820"/>
      <w:bookmarkStart w:id="784" w:name="_Toc284"/>
      <w:bookmarkEnd w:id="783"/>
      <w:r>
        <w:rPr>
          <w:rtl w:val="true"/>
        </w:rPr>
        <w:t>الزكاة</w:t>
      </w:r>
      <w:bookmarkEnd w:id="784"/>
    </w:p>
    <w:p>
      <w:pPr>
        <w:pStyle w:val="BookText"/>
        <w:rPr/>
      </w:pPr>
      <w:r>
        <w:rPr>
          <w:rFonts w:ascii="IRNazanin" w:hAnsi="IRNazanin" w:eastAsia="IRNazanin"/>
          <w:color w:val="111111"/>
          <w:sz w:val="28"/>
          <w:sz w:val="28"/>
          <w:szCs w:val="28"/>
          <w:rtl w:val="true"/>
          <w:lang w:bidi="fa-IR"/>
        </w:rPr>
        <w:t xml:space="preserve">الزكاة فريضة إسلاميّة شرّعت لمكافحة الفقر ، والقضاء على البؤس في دنيا الإسلام ، وقد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الحكمة في تشريعها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فَرَضَ الزَّكاةَ كَما فَرَضَ الصَّلاةَ ، فَلَوْ أَنَّ رَجُلاً حَمَلَ الزَّكاةَ فَأَعْطاها عَلانِيَةً لَمْ يَكُنْ عَلَيْهِ فِي ذلِكَ عَتَبٌ ، وَذلِكَ أَنَّ اللَّهَ عَزَّ وَجَلَّ فَرَضَ لِلْفُقَراءِ فِي أَمْوالِ الْأَغْنياءِ بِمَا يَكْتفونَ بِهِ ، وَلَوْ عَلِمَ اللهُ أَنَّ الَّذِي فَرَضَ لَهُمْ لَمْ يَكْفِهِمْ لَزَادَهُمْ ، فَإِنَّما يُؤْتَى الْفَقَراءُ فيما أوتوا مِنْ مَنْع مَنْ مَنَعَهُمْ حُقوقَهُمْ لَا مِنَ الْفَرِيضَةِ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7661615_1280447820"/>
      <w:bookmarkStart w:id="786" w:name="_Toc285"/>
      <w:bookmarkEnd w:id="785"/>
      <w:r>
        <w:rPr>
          <w:rtl w:val="true"/>
        </w:rPr>
        <w:t>الزكاة للفقراء</w:t>
      </w:r>
      <w:bookmarkEnd w:id="78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أَشْرَكَ بَيْنَ الْأَغْنِياءِ وَالْفُقَرَاءِ فِي الْأَمْوالِ ، فَلَيْسَ لَهُمْ أنْ يَصْرِفُوها إِلى غَيْرِ شُرَكَائِهِمْ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787" w:name="pg16416_179125"/>
    </w:p>
    <w:p>
      <w:pPr>
        <w:pStyle w:val="BookText"/>
        <w:rPr/>
      </w:pPr>
      <w:bookmarkEnd w:id="787"/>
      <w:r>
        <w:rPr>
          <w:rFonts w:ascii="Amiri" w:hAnsi="Amiri" w:eastAsia="Amiri" w:cs="Amiri"/>
          <w:color w:val="111111"/>
          <w:sz w:val="28"/>
          <w:sz w:val="28"/>
          <w:szCs w:val="28"/>
          <w:rtl w:val="true"/>
          <w:lang w:bidi="ar-SA"/>
        </w:rPr>
        <w:t>إن الله تعالى قد شرّع هذه الضريبة المالية لمكافحة الفقر الذي هو آفة مدمّرة ، وليس من الإسلام في شيء دفع الزكاة إلى غير البؤساء والمحوجين</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7661617_1280447820"/>
      <w:bookmarkStart w:id="789" w:name="_Toc286"/>
      <w:bookmarkEnd w:id="788"/>
      <w:r>
        <w:rPr>
          <w:rtl w:val="true"/>
        </w:rPr>
        <w:t>عدم إعطائها لواجبي النفقة</w:t>
      </w:r>
      <w:bookmarkEnd w:id="789"/>
    </w:p>
    <w:p>
      <w:pPr>
        <w:pStyle w:val="BookText"/>
        <w:rPr/>
      </w:pPr>
      <w:r>
        <w:rPr>
          <w:rFonts w:ascii="Amiri" w:hAnsi="Amiri" w:eastAsia="Amiri" w:cs="Amiri"/>
          <w:color w:val="111111"/>
          <w:sz w:val="28"/>
          <w:sz w:val="28"/>
          <w:szCs w:val="28"/>
          <w:rtl w:val="true"/>
          <w:lang w:bidi="ar-SA"/>
        </w:rPr>
        <w:t xml:space="preserve">ومنع الإسلام من إعطاء الزكاة لمن تجب نفقتهم على المعطي ؛ لأنّهم أغنياء ، وقد أدلى بذلك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لَا يُعْطُونَ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 وَالْوالِدانِ ، وَالْمَرأَةُ ، وَالْمَعْلُولُ لأَنَّهُ يُجْبَرُ عَلَى النَّفَقَةِ عَلَيْهِمْ</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7661619_1280447820"/>
      <w:bookmarkStart w:id="791" w:name="_Toc287"/>
      <w:bookmarkEnd w:id="790"/>
      <w:r>
        <w:rPr>
          <w:rtl w:val="true"/>
        </w:rPr>
        <w:t>مصرف الزكاة</w:t>
      </w:r>
      <w:bookmarkEnd w:id="791"/>
    </w:p>
    <w:p>
      <w:pPr>
        <w:pStyle w:val="BookText"/>
        <w:rPr/>
      </w:pPr>
      <w:r>
        <w:rPr>
          <w:rFonts w:ascii="IRNazanin" w:hAnsi="IRNazanin" w:eastAsia="IRNazanin"/>
          <w:color w:val="111111"/>
          <w:sz w:val="28"/>
          <w:sz w:val="28"/>
          <w:szCs w:val="28"/>
          <w:rtl w:val="true"/>
          <w:lang w:bidi="fa-IR"/>
        </w:rPr>
        <w:t xml:space="preserve">وفصل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إعطاء الزكاة ، فزكاة الأنعام تدفع للمتجمّلين من الفقراء ، وغير الأنعام تدفع لغير المتجمّلين من الفقراء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عبدالله بن سنان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الظُّلْفِ وَالْخُفِّ تُدْفَعُ إِلَى الْمُتَجَلِينَ مِنَ الْمُسْلِمِينَ ، فَأَمَا صَدَقَةُ الذَّهَبِ وَالْفِضَّةِ وَمَا كِيلَ بِالْقَفِيرِ فَمَا أَخْرَجَتِ الْأَرْضُ ، فَإِلَى الْفُقَرَاءِ الْمُدْقِعِينَ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وانبری ابن سنان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هذا هكذا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مُتَجَمِّلُونَ يَسْتَحَونَ مِنَ النَّاسِ فَيُدْفَعُ إِلَيْهِمْ أَجْمَلُ الأمرين عِنْدَ النَّاسِ ، وَكُلُّ صَدَقَةٍ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التفصيل الذي تفضل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حكماً إلزامياً وإنما هو إرشادي ، ال فلو عكس المكلف ذلك فأعطى المتجمّلين ممّا يجب عليه من الغلات ، وأعطى الفقير مما يجب عليه من الأنعام ، لكان ذلك مجزياً ومبرئاً للذمة </w:t>
      </w:r>
      <w:r>
        <w:rPr>
          <w:rFonts w:eastAsia="IRNazanin" w:cs="IRNazanin"/>
          <w:color w:val="111111"/>
          <w:sz w:val="28"/>
          <w:szCs w:val="28"/>
          <w:rtl w:val="true"/>
          <w:lang w:bidi="fa-IR"/>
        </w:rPr>
        <w:t xml:space="preserve">. </w:t>
      </w:r>
      <w:bookmarkStart w:id="792" w:name="pg16416_179126"/>
    </w:p>
    <w:p>
      <w:pPr>
        <w:pStyle w:val="Heading5"/>
        <w:numPr>
          <w:ilvl w:val="4"/>
          <w:numId w:val="1"/>
        </w:numPr>
        <w:rPr/>
      </w:pPr>
      <w:bookmarkStart w:id="793" w:name="__RefHeading___Toc7661621_1280447820"/>
      <w:bookmarkStart w:id="794" w:name="_Toc288"/>
      <w:bookmarkEnd w:id="792"/>
      <w:bookmarkEnd w:id="793"/>
      <w:r>
        <w:rPr>
          <w:rtl w:val="true"/>
        </w:rPr>
        <w:t>وجوب الحج</w:t>
      </w:r>
      <w:bookmarkEnd w:id="794"/>
    </w:p>
    <w:p>
      <w:pPr>
        <w:pStyle w:val="BookText"/>
        <w:rPr/>
      </w:pPr>
      <w:r>
        <w:rPr>
          <w:rFonts w:ascii="IRNazanin" w:hAnsi="IRNazanin" w:eastAsia="IRNazanin"/>
          <w:color w:val="111111"/>
          <w:sz w:val="28"/>
          <w:sz w:val="28"/>
          <w:szCs w:val="28"/>
          <w:rtl w:val="true"/>
          <w:lang w:bidi="fa-IR"/>
        </w:rPr>
        <w:t xml:space="preserve">روی هشام بن الحكم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العلة التي من أجلها كلّف الله العباد الحج والطواف بالبيت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الْخَلْقَ لَا لِعِلَّةٍ ، إِلَّا أَنَّهُ شَاءَ فَفَعَلَ ، فَخَلَقَهُمْ إِلَى وَقْتٍ مُؤَجَّلٍ ، وَأَمَرَهُمْ وَنَهَاهُمْ ما يَكونُ مِنْ أَمْرِ الطَّاعَةِ فِي الدِّينِ وَمَصْلَحَتِهِمْ مِنْ أَمْرِ دُنْيَاهُمْ ، فَجَعَلَ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مِنَ الْمَشْرِقِ وَالْمَغْرِبِ لِيَتعارَفوا ، وَلْيَتَرَبَّحَ كُلُّ قَوْمٍ مِنَ النّجاراتِ مِنْ بَلَدٍ إلى بَلَدٍ ، وَليَنْتَفِعَ بذلِكَ الْمُکارى وَالْجَمَالِ ، وَلِتُعْرَفَ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وَتُعْرَفَ أَخْبَارُهُ ، وَيُذْكَرَ وَلَا يُنْسى وَلَوْ كَانَ كُلُّ قَوْمٍ إِنَّمَا يَتَكَلَّمُونَ عَلَىٰ بِلادِهِمْ ، وَما فيها هَلَكوا ، وَخَرُبَتِ الْبِلادُ وَالْأَرْباحُ ، وَعُمِّيَتِ الْأَخْبَارُ ، وَلَمْ يَقِفُوا عَلَىٰ ذَلِكَ فَذَلِكَ عِلَّةُ الْحَجِّ</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وألمح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المصالح التي تترتب على وجوب الحج ، والتي تعود بالخير العميم على المسلمين، وكان منها أنهم يتعارفون فيما بينهم ، ويطلع أهالي كلّ إقليم وبلد على المشاكل والمصاعب السياسية والاجتماعية التي يمنى بها البلد الإسلامي الآخر، يتعاونون على حلّها بالإضافة إلى ما يوجده التعارف من شيوع المودة والمحبة بين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منافع الحج وثمراته إنعاش الحياة الاقتصادية ، ونقل التجار بضائعهم إلى مكة المكرّمة لبيعها على الحجّاج ، وفي ذلك ازدهار للاقتصاد كما فيه تشغيل للعمّال ، كالمكاري والسائق وغيرهما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من فوائد الحج التعرّف على أخبار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مفجر النور </w:t>
      </w:r>
      <w:bookmarkStart w:id="795" w:name="pg16416_179127"/>
    </w:p>
    <w:p>
      <w:pPr>
        <w:pStyle w:val="BookText"/>
        <w:rPr/>
      </w:pPr>
      <w:bookmarkEnd w:id="795"/>
      <w:r>
        <w:rPr>
          <w:rFonts w:ascii="Amiri" w:hAnsi="Amiri" w:eastAsia="Amiri" w:cs="Amiri"/>
          <w:color w:val="111111"/>
          <w:sz w:val="28"/>
          <w:sz w:val="28"/>
          <w:szCs w:val="28"/>
          <w:rtl w:val="true"/>
          <w:lang w:bidi="ar-SA"/>
        </w:rPr>
        <w:t xml:space="preserve">والحكمة في الأرض ، وفي أخباره وسننه إحياء للإسلام ، وإحياء لشريعته السمحاء </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7661623_1280447820"/>
      <w:bookmarkStart w:id="797" w:name="_Toc289"/>
      <w:bookmarkEnd w:id="796"/>
      <w:r>
        <w:rPr>
          <w:rtl w:val="true"/>
        </w:rPr>
        <w:t>إجبار الناس على الحجّ</w:t>
      </w:r>
      <w:bookmarkEnd w:id="7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عَطَّلَ النَّاسُ الْحَجَّ لَوَجَبَ عَلَى الْإِمَامِ أَنْ يُجْبَرَهُمْ عَلَى الْحَجِّ إِنْ شَاوُوا وَإِنْ أبوا؛ لأَنَّ هَذَا الْبَيْتَ إِنَّمَا وُضِعَ للحَجِّ</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الحج رمز للتوحيد وعنوان للإيمان بالله تعالى ، فيجب إقامته ، فاحذا تركه الناس عمداً لوجب على إمام المسلمين أن يجبرهم على المضي إليه إن شاؤوا وإن أبوا </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7661625_1280447820"/>
      <w:bookmarkStart w:id="799" w:name="_Toc290"/>
      <w:bookmarkEnd w:id="798"/>
      <w:r>
        <w:rPr>
          <w:rtl w:val="true"/>
        </w:rPr>
        <w:t>التلبية</w:t>
      </w:r>
      <w:bookmarkEnd w:id="799"/>
    </w:p>
    <w:p>
      <w:pPr>
        <w:pStyle w:val="BookText"/>
        <w:rPr/>
      </w:pPr>
      <w:r>
        <w:rPr>
          <w:rFonts w:ascii="Amiri" w:hAnsi="Amiri" w:eastAsia="Amiri" w:cs="Amiri"/>
          <w:color w:val="111111"/>
          <w:sz w:val="28"/>
          <w:sz w:val="28"/>
          <w:szCs w:val="28"/>
          <w:rtl w:val="true"/>
          <w:lang w:bidi="ar-SA"/>
        </w:rPr>
        <w:t xml:space="preserve">روى عبيد الله بن علي الحلبي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جُعلت التلبية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اللا رِجَالاً</w:t>
      </w:r>
      <w:r>
        <w:rPr>
          <w:rStyle w:val="FootnoteAnchor"/>
          <w:rtl w:val="true"/>
        </w:rPr>
        <w:footnoteReference w:id="520"/>
      </w:r>
      <w:r>
        <w:rPr>
          <w:rFonts w:ascii="Amiri" w:hAnsi="Amiri" w:eastAsia="Amiri" w:cs="Amiri"/>
          <w:color w:val="111111"/>
          <w:sz w:val="28"/>
          <w:sz w:val="28"/>
          <w:szCs w:val="28"/>
          <w:rtl w:val="true"/>
          <w:lang w:bidi="ar-SA"/>
        </w:rPr>
        <w:t>فنادى ، فَأجِيبَ مِنْ كُلِّ فَجٍّ عَمِيقٍ</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7661627_1280447820"/>
      <w:bookmarkStart w:id="801" w:name="_Toc291"/>
      <w:bookmarkEnd w:id="800"/>
      <w:r>
        <w:rPr>
          <w:rtl w:val="true"/>
        </w:rPr>
        <w:t>الهرولة بين الصفا والمروة</w:t>
      </w:r>
      <w:bookmarkEnd w:id="80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صارَ السَّعْيُ بَيْنَ الصَّفَا وَالْمَرْوَةِ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إِبْلِيسَ ، فَأَمَرَهُ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فَهَرَبَ مِنْهُ ، فَجَرَتْ السُّنَّةُ</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 يعني الهرولة </w:t>
      </w:r>
      <w:r>
        <w:rPr>
          <w:rFonts w:eastAsia="Amiri" w:cs="Amiri" w:ascii="Amiri" w:hAnsi="Amiri"/>
          <w:color w:val="111111"/>
          <w:sz w:val="28"/>
          <w:szCs w:val="28"/>
          <w:rtl w:val="true"/>
          <w:lang w:bidi="ar-SA"/>
        </w:rPr>
        <w:t xml:space="preserve">. </w:t>
      </w:r>
      <w:bookmarkStart w:id="802" w:name="pg16416_179128"/>
    </w:p>
    <w:p>
      <w:pPr>
        <w:pStyle w:val="Heading5"/>
        <w:numPr>
          <w:ilvl w:val="4"/>
          <w:numId w:val="1"/>
        </w:numPr>
        <w:rPr/>
      </w:pPr>
      <w:bookmarkStart w:id="803" w:name="__RefHeading___Toc7661629_1280447820"/>
      <w:bookmarkStart w:id="804" w:name="_Toc292"/>
      <w:bookmarkEnd w:id="802"/>
      <w:bookmarkEnd w:id="803"/>
      <w:r>
        <w:rPr>
          <w:rtl w:val="true"/>
        </w:rPr>
        <w:t>السعى بين الصفا والمروة</w:t>
      </w:r>
      <w:bookmarkEnd w:id="804"/>
    </w:p>
    <w:p>
      <w:pPr>
        <w:pStyle w:val="BookText"/>
        <w:rPr/>
      </w:pPr>
      <w:r>
        <w:rPr>
          <w:rFonts w:ascii="Amiri" w:hAnsi="Amiri" w:eastAsia="Amiri" w:cs="Amiri"/>
          <w:color w:val="111111"/>
          <w:sz w:val="28"/>
          <w:sz w:val="28"/>
          <w:szCs w:val="28"/>
          <w:rtl w:val="true"/>
          <w:lang w:bidi="ar-SA"/>
        </w:rPr>
        <w:t xml:space="preserve">وتحدّث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الحكمة في السعي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إِبْراهيمَ لَمَا خَلَّفَ إِسْمَاعِيلَ بِمَكَّةَ عَطِشَ الصَّبِيُّ ، وَكَانَ فِيمَا بَيْنَ الصَّفَا وَالْمَرْوَةِ شَجَرٌ فَخَرَجَتْ أُمُّهُ حَتَّى قامَتْ عَلَى الصَّفا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بِالوادي مِنْ أَنيس ؟ فَلَمْ يُجِبْها أَحَدٌ ، فَمَضَتْ حَتَّى انْتَهَتْ إِلَى الْمَرْوَةِ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بِالْوادِي مِنْ أَنيس ؟ فَلَمْ يُجِبْهَا أَحَدٌ ، ثُمَّ رَجَعَتْ إِلَى الصَّفا فَقالَتْ كَذلِكَ ، حَتَّى صَنَعَتْ ذلِكَ سَبْعاً ، فَأَجْرَى الله ذلِكَ سُنَّةٌ ، فَأَتاها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وَلَدِ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وَكَلَكُمْ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 ذلِكَ فَقَدْ قُلْتُ لَهُ حَيْثُ أَرادَ الذَّهَابَ يَا إِبْرَاهِيمُ إِلَى مَنْ تَكِلْنا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وَكَلَكُمْ إلى كافٍ ، وَكانَ النَّاسُ يَتَجَنَّبونَ الْمَمَرَّ بِمَكَّةَ لِمَكانِ الْمَاءِ أي لعدم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فَفَحَصَ الصَّبِيُّ برجْلِهِ فَتَبَعَتْ زَمْزَمُ ، وَرَجَعَتْ مِنَ الْمَرْوَةِ إِلَى الصَّبِيِّ ، وَقَدْ نَبَعَ الْمَاءُ ، فَأَقْبَلَتْ تَجْمَعُ التُّرابَ حَوْلَهُ ، مَخافَةَ أَنْ يَسيحَ الْمَاءُ ، وَلَوْ تَرَكَتْهُ لكانَ سَيْحاً ، فَلَمّا رَأتِ الطَّيْرُ الْمَاءَ حَلَقَتْ عَلَيْهِ ، فَمَرَّ رَكْبٌ مِنَ الْيَمَنِ ، فَلَمّا رَأوا الطَّيرَ حَلَقَتْ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حَلَّقَتْ إِلَّا عَلى ماءٍ ، فَأَتَوْهُمْ لِيَسْتَقونَهُمْ فَسَقُوهُمْ مِنَ الماءِ ، وَأَطْعَمُوا الرَّكْبَ مِنَ الطَّعَامِ ، وَأَجْرَى اللَّهُ تَعَالَى لَهُمْ بِذلِكَ رِزْقاً ، فَكَانَتِ الرَّكْبُ تَمُرُّ بِمَكَّةَ فَيُطْعِمُونَهُمْ مِنَ الطَّعامِ ، وَيَسْقونَهُمْ مِنَ الْماءِ</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805" w:name="pg16416_179129"/>
    </w:p>
    <w:p>
      <w:pPr>
        <w:pStyle w:val="BookText"/>
        <w:rPr/>
      </w:pPr>
      <w:bookmarkEnd w:id="805"/>
      <w:r>
        <w:rPr>
          <w:rFonts w:ascii="IRNazanin" w:hAnsi="IRNazanin" w:eastAsia="IRNazanin"/>
          <w:color w:val="111111"/>
          <w:sz w:val="28"/>
          <w:sz w:val="28"/>
          <w:szCs w:val="28"/>
          <w:rtl w:val="true"/>
          <w:lang w:bidi="fa-IR"/>
        </w:rPr>
        <w:t xml:space="preserve">لقد 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بالعلة التي ألزمت الحجاج بالسعي بين الصفا والمروة</w:t>
      </w:r>
      <w:r>
        <w:rPr>
          <w:rFonts w:eastAsia="IRNazanin" w:cs="IRNazanin"/>
          <w:color w:val="111111"/>
          <w:sz w:val="28"/>
          <w:szCs w:val="28"/>
          <w:rtl w:val="true"/>
          <w:lang w:bidi="fa-IR"/>
        </w:rPr>
        <w:t>.</w:t>
      </w:r>
    </w:p>
    <w:p>
      <w:pPr>
        <w:pStyle w:val="Heading5"/>
        <w:numPr>
          <w:ilvl w:val="4"/>
          <w:numId w:val="1"/>
        </w:numPr>
        <w:rPr/>
      </w:pPr>
      <w:bookmarkStart w:id="806" w:name="__RefHeading___Toc7661631_1280447820"/>
      <w:bookmarkStart w:id="807" w:name="_Toc293"/>
      <w:bookmarkEnd w:id="806"/>
      <w:r>
        <w:rPr>
          <w:rtl w:val="true"/>
        </w:rPr>
        <w:t>عدم النظر في المرآة</w:t>
      </w:r>
      <w:bookmarkEnd w:id="807"/>
    </w:p>
    <w:p>
      <w:pPr>
        <w:pStyle w:val="BookText"/>
        <w:rPr/>
      </w:pPr>
      <w:r>
        <w:rPr>
          <w:rFonts w:ascii="Amiri" w:hAnsi="Amiri" w:eastAsia="Amiri" w:cs="Amiri"/>
          <w:color w:val="111111"/>
          <w:sz w:val="28"/>
          <w:sz w:val="28"/>
          <w:szCs w:val="28"/>
          <w:rtl w:val="true"/>
          <w:lang w:bidi="ar-SA"/>
        </w:rPr>
        <w:t xml:space="preserve">من التروك الواجبة على المحرم عدم النظر في المرآة ، وقد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وَأَنْتَ مُحْرِمٌ لأَنَّهُ مِنَ الزِّينَةِ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7661633_1280447820"/>
      <w:bookmarkStart w:id="809" w:name="_Toc294"/>
      <w:bookmarkEnd w:id="808"/>
      <w:r>
        <w:rPr>
          <w:rtl w:val="true"/>
        </w:rPr>
        <w:t>كراهة الكحل للمحرمة</w:t>
      </w:r>
      <w:bookmarkEnd w:id="809"/>
    </w:p>
    <w:p>
      <w:pPr>
        <w:pStyle w:val="BookText"/>
        <w:rPr/>
      </w:pPr>
      <w:r>
        <w:rPr>
          <w:rFonts w:ascii="IRNazanin" w:hAnsi="IRNazanin" w:eastAsia="IRNazanin"/>
          <w:color w:val="111111"/>
          <w:sz w:val="28"/>
          <w:sz w:val="28"/>
          <w:szCs w:val="28"/>
          <w:rtl w:val="true"/>
          <w:lang w:bidi="fa-IR"/>
        </w:rPr>
        <w:t xml:space="preserve">وكره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المحرمة الكحل ، فقد سأله الحلبي عن ذلك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تَكْتَحِلْ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الحلبي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سواد ليس فيه طيب ، فكرهه الإمام من أجل أنه زينة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7661635_1280447820"/>
      <w:bookmarkStart w:id="811" w:name="_Toc295"/>
      <w:bookmarkEnd w:id="810"/>
      <w:r>
        <w:rPr>
          <w:rtl w:val="true"/>
        </w:rPr>
        <w:t>وجوب العمرة</w:t>
      </w:r>
      <w:bookmarkEnd w:id="8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وَاجِبَةٌ عَلَى الْخَلْقِ بِمَنْزِلَةِ الْحَجِّ مَنِ اسْتَطَاعَ؛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w:t>
      </w:r>
      <w:r>
        <w:rPr>
          <w:rStyle w:val="FootnoteAnchor"/>
          <w:rtl w:val="true"/>
        </w:rPr>
        <w:footnoteReference w:id="526"/>
      </w:r>
      <w:r>
        <w:rPr>
          <w:rFonts w:ascii="Amiri" w:hAnsi="Amiri" w:eastAsia="Amiri" w:cs="Amiri"/>
          <w:color w:val="111111"/>
          <w:sz w:val="28"/>
          <w:sz w:val="28"/>
          <w:szCs w:val="28"/>
          <w:rtl w:val="true"/>
          <w:lang w:bidi="ar-SA"/>
        </w:rPr>
        <w:t xml:space="preserve">، وَإِنَّما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بِالْعُمْرَةِ بِالْمَدينةِ ، وَأَفْضَلُ الْعُمْرَةِ عُمْرَةُ رَجَبٍ</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مستقلة ومتميّزة عن الحج ، وهي تجب على من استطاع إليها ، ونعني بها العمرة المفردة ، أما عمرة التمتع فإنّها مرتبطة بالحج </w:t>
      </w:r>
      <w:r>
        <w:rPr>
          <w:rFonts w:eastAsia="Amiri" w:cs="Amiri" w:ascii="Amiri" w:hAnsi="Amiri"/>
          <w:color w:val="111111"/>
          <w:sz w:val="28"/>
          <w:szCs w:val="28"/>
          <w:rtl w:val="true"/>
          <w:lang w:bidi="ar-SA"/>
        </w:rPr>
        <w:t xml:space="preserve">. </w:t>
      </w:r>
      <w:bookmarkStart w:id="812" w:name="pg16416_179130"/>
    </w:p>
    <w:p>
      <w:pPr>
        <w:pStyle w:val="Heading5"/>
        <w:numPr>
          <w:ilvl w:val="4"/>
          <w:numId w:val="1"/>
        </w:numPr>
        <w:rPr/>
      </w:pPr>
      <w:bookmarkStart w:id="813" w:name="__RefHeading___Toc7661637_1280447820"/>
      <w:bookmarkStart w:id="814" w:name="_Toc296"/>
      <w:bookmarkEnd w:id="812"/>
      <w:bookmarkEnd w:id="813"/>
      <w:r>
        <w:rPr>
          <w:rtl w:val="true"/>
        </w:rPr>
        <w:t>تسميته بعض مناطق الحجّ</w:t>
      </w:r>
      <w:bookmarkEnd w:id="814"/>
    </w:p>
    <w:p>
      <w:pPr>
        <w:pStyle w:val="BookText"/>
        <w:rPr/>
      </w:pP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بالعلل التي أدت إلى أسماء بعض مناطق الحج ، وهي وإن كانت خارجة موضوعاً عن علل الأحكام إلا أن ذكرها لا يخلو من فائدة ، وهي </w:t>
      </w:r>
      <w:r>
        <w:rPr>
          <w:rFonts w:eastAsia="IRNazanin" w:cs="IRNazanin"/>
          <w:color w:val="111111"/>
          <w:sz w:val="28"/>
          <w:szCs w:val="28"/>
          <w:rtl w:val="true"/>
          <w:lang w:bidi="fa-IR"/>
        </w:rPr>
        <w:t>:</w:t>
      </w:r>
    </w:p>
    <w:p>
      <w:pPr>
        <w:pStyle w:val="Heading5"/>
        <w:numPr>
          <w:ilvl w:val="4"/>
          <w:numId w:val="1"/>
        </w:numPr>
        <w:rPr/>
      </w:pPr>
      <w:bookmarkStart w:id="815" w:name="__RefHeading___Toc7661639_1280447820"/>
      <w:bookmarkStart w:id="816" w:name="_Toc297"/>
      <w:bookmarkEnd w:id="815"/>
      <w:r>
        <w:rPr>
          <w:rtl w:val="true"/>
        </w:rPr>
        <w:t>تسمية مكة</w:t>
      </w:r>
      <w:bookmarkEnd w:id="8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مَكَةُ بَكَّةَ؛ لأنَّ النَّاسَ يَتباكون فيها</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عبدالله بن سنان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سُمّيت الكعبة بكة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النّاسِ حَوْلَها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7661641_1280447820"/>
      <w:bookmarkStart w:id="818" w:name="_Toc298"/>
      <w:bookmarkEnd w:id="817"/>
      <w:r>
        <w:rPr>
          <w:rtl w:val="true"/>
        </w:rPr>
        <w:t>تسمية البيت الحرام</w:t>
      </w:r>
      <w:bookmarkEnd w:id="818"/>
    </w:p>
    <w:p>
      <w:pPr>
        <w:pStyle w:val="BookText"/>
        <w:rPr/>
      </w:pPr>
      <w:r>
        <w:rPr>
          <w:rFonts w:ascii="Amiri" w:hAnsi="Amiri" w:eastAsia="Amiri" w:cs="Amiri"/>
          <w:color w:val="111111"/>
          <w:sz w:val="28"/>
          <w:sz w:val="28"/>
          <w:szCs w:val="28"/>
          <w:rtl w:val="true"/>
          <w:lang w:bidi="ar-SA"/>
        </w:rPr>
        <w:t xml:space="preserve">سأل أبو حنان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سُمّي بيت الله الحرام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حُرِّمَ عَلَى الْمُشْرِكِينَ أَنْ يَدْخُلُوهُ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7661643_1280447820"/>
      <w:bookmarkStart w:id="820" w:name="_Toc299"/>
      <w:bookmarkEnd w:id="819"/>
      <w:r>
        <w:rPr>
          <w:rtl w:val="true"/>
        </w:rPr>
        <w:t>تسمية العتيق</w:t>
      </w:r>
      <w:bookmarkEnd w:id="82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أَغْرَقَ الْأَرْضَ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الْبَيْتَ فَيَوْمَئِذٍ سُمي الْعَتيق ، لأَنَّهُ أُعْتِقَ يَوْمَئِذٍ مِنَ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إلى السماء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لَمْ يَصِلْ إِلَيْهِ الْمَاءُ ، وَرُفِعَ عَنْهُ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821" w:name="pg16416_179131"/>
    </w:p>
    <w:p>
      <w:pPr>
        <w:pStyle w:val="Heading5"/>
        <w:numPr>
          <w:ilvl w:val="4"/>
          <w:numId w:val="1"/>
        </w:numPr>
        <w:rPr/>
      </w:pPr>
      <w:bookmarkStart w:id="822" w:name="__RefHeading___Toc7661645_1280447820"/>
      <w:bookmarkStart w:id="823" w:name="_Toc300"/>
      <w:bookmarkEnd w:id="821"/>
      <w:bookmarkEnd w:id="822"/>
      <w:r>
        <w:rPr>
          <w:rtl w:val="true"/>
        </w:rPr>
        <w:t>تسمية الحطيم</w:t>
      </w:r>
      <w:bookmarkEnd w:id="82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الخطيمَ لأَنَّ النَّاسَ يَحْطِمُ بَعْضُهُمْ بَعْضاً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7661647_1280447820"/>
      <w:bookmarkStart w:id="825" w:name="_Toc301"/>
      <w:bookmarkEnd w:id="824"/>
      <w:r>
        <w:rPr>
          <w:rtl w:val="true"/>
        </w:rPr>
        <w:t>تسمية منى</w:t>
      </w:r>
      <w:bookmarkEnd w:id="825"/>
    </w:p>
    <w:p>
      <w:pPr>
        <w:pStyle w:val="BookText"/>
        <w:rPr/>
      </w:pPr>
      <w:r>
        <w:rPr>
          <w:rFonts w:ascii="Amiri" w:hAnsi="Amiri" w:eastAsia="Amiri" w:cs="Amiri"/>
          <w:color w:val="111111"/>
          <w:sz w:val="28"/>
          <w:sz w:val="28"/>
          <w:szCs w:val="28"/>
          <w:rtl w:val="true"/>
          <w:lang w:bidi="ar-SA"/>
        </w:rPr>
        <w:t xml:space="preserve">روى معاوية بن عمار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أَتى 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يا إِبْراهِيمُ ، فَكانَتْ تُسَمّى مِنَى فَسَمّاها النَّاسُ مِنَى</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7661649_1280447820"/>
      <w:bookmarkStart w:id="827" w:name="_Toc302"/>
      <w:bookmarkEnd w:id="826"/>
      <w:r>
        <w:rPr>
          <w:rtl w:val="true"/>
        </w:rPr>
        <w:t>يوم التروية</w:t>
      </w:r>
      <w:bookmarkEnd w:id="827"/>
    </w:p>
    <w:p>
      <w:pPr>
        <w:pStyle w:val="BookText"/>
        <w:rPr/>
      </w:pPr>
      <w:r>
        <w:rPr>
          <w:rFonts w:ascii="IRNazanin" w:hAnsi="IRNazanin" w:eastAsia="IRNazanin"/>
          <w:color w:val="111111"/>
          <w:sz w:val="28"/>
          <w:sz w:val="28"/>
          <w:szCs w:val="28"/>
          <w:rtl w:val="true"/>
          <w:lang w:bidi="fa-IR"/>
        </w:rPr>
        <w:t xml:space="preserve">روى عبيد الله بن علي الحلبي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يوم التروية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بِعَرَفَاتٍ ماءً وَكانوا يَسْتَقُونَ مِنْ مَكَّةَ مِنَ الْمَاءِ لِرَبِّهِمْ ، وَكانَ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تَرَوَّيْتُمْ ، تَرَوَّيْتُمْ ، فَسُمِّيَ يَوْمَ التّروِيَةِ لِذلِكَ</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7661651_1280447820"/>
      <w:bookmarkStart w:id="829" w:name="_Toc303"/>
      <w:bookmarkEnd w:id="828"/>
      <w:r>
        <w:rPr>
          <w:rtl w:val="true"/>
        </w:rPr>
        <w:t>تسمية الخيف</w:t>
      </w:r>
      <w:bookmarkEnd w:id="829"/>
    </w:p>
    <w:p>
      <w:pPr>
        <w:pStyle w:val="BookText"/>
        <w:rPr/>
      </w:pPr>
      <w:r>
        <w:rPr>
          <w:rFonts w:ascii="IRNazanin" w:hAnsi="IRNazanin" w:eastAsia="IRNazanin"/>
          <w:color w:val="111111"/>
          <w:sz w:val="28"/>
          <w:sz w:val="28"/>
          <w:szCs w:val="28"/>
          <w:rtl w:val="true"/>
          <w:lang w:bidi="fa-IR"/>
        </w:rPr>
        <w:t xml:space="preserve">روى معاوية بن عمار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سُمّى الخيف خيفاً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الْخَيفُ خَيْفاً لأنَّهُ مُرْتَفِعٌ عَنِ الوادي ، وَكُلُّ ما ارْتَفَعَ عَنِ الوادي سُمِّي خَيفاً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830" w:name="pg16416_179132"/>
    </w:p>
    <w:p>
      <w:pPr>
        <w:pStyle w:val="Heading5"/>
        <w:numPr>
          <w:ilvl w:val="4"/>
          <w:numId w:val="1"/>
        </w:numPr>
        <w:rPr/>
      </w:pPr>
      <w:bookmarkStart w:id="831" w:name="__RefHeading___Toc7661653_1280447820"/>
      <w:bookmarkStart w:id="832" w:name="_Toc304"/>
      <w:bookmarkEnd w:id="830"/>
      <w:bookmarkEnd w:id="831"/>
      <w:r>
        <w:rPr>
          <w:rtl w:val="true"/>
        </w:rPr>
        <w:t>تسمية المزدلفة جمع</w:t>
      </w:r>
      <w:bookmarkEnd w:id="8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الْمُزْدَلِفَةُ جَمْعاً؛ لأنَّ آدَمَ جَمَعَ فيها بَيْنَ الصَّلاتَينِ الْمَغْرِبَ وَالْعِشَاءَ</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7661655_1280447820"/>
      <w:bookmarkStart w:id="834" w:name="_Toc305"/>
      <w:bookmarkEnd w:id="833"/>
      <w:r>
        <w:rPr>
          <w:rtl w:val="true"/>
        </w:rPr>
        <w:t>تسمية عرفات</w:t>
      </w:r>
      <w:bookmarkEnd w:id="834"/>
    </w:p>
    <w:p>
      <w:pPr>
        <w:pStyle w:val="BookText"/>
        <w:rPr/>
      </w:pPr>
      <w:r>
        <w:rPr>
          <w:rFonts w:ascii="IRNazanin" w:hAnsi="IRNazanin" w:eastAsia="IRNazanin"/>
          <w:color w:val="111111"/>
          <w:sz w:val="28"/>
          <w:sz w:val="28"/>
          <w:szCs w:val="28"/>
          <w:rtl w:val="true"/>
          <w:lang w:bidi="fa-IR"/>
        </w:rPr>
        <w:t xml:space="preserve">روى معاوية بن عمار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عرفات لم سُمّيت عرفات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بِإِبْرَاهِيمَ صَلواتُ اللهِ عَلَيْهِ يَوْمَ عَرَفَةٍ ، فَلَمّا زالَتِ الشَّمْسُ لا 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اعْتَرِفْ بِذَنْبِكَ ، وَاعْرِفْ مَناسِكَكَ ، فَسُمِّيتْ عَرَفَاتُ لِقَوْلِ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فَاعْتَرَفَ</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7661657_1280447820"/>
      <w:bookmarkStart w:id="836" w:name="_Toc306"/>
      <w:bookmarkEnd w:id="835"/>
      <w:r>
        <w:rPr>
          <w:rtl w:val="true"/>
        </w:rPr>
        <w:t>الوضوء قبل الطعام وبعده</w:t>
      </w:r>
      <w:bookmarkEnd w:id="836"/>
    </w:p>
    <w:p>
      <w:pPr>
        <w:pStyle w:val="BookText"/>
        <w:rPr/>
      </w:pPr>
      <w:r>
        <w:rPr>
          <w:rFonts w:ascii="Amiri" w:hAnsi="Amiri" w:eastAsia="Amiri" w:cs="Amiri"/>
          <w:color w:val="111111"/>
          <w:sz w:val="28"/>
          <w:sz w:val="28"/>
          <w:szCs w:val="28"/>
          <w:rtl w:val="true"/>
          <w:lang w:bidi="ar-SA"/>
        </w:rPr>
        <w:t xml:space="preserve">وندب الإسلام إلى الوضوء قبل تناول الطعام وبعده ، 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الحكمة في هذا التشريع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الطَّعامِ وَبَعْدَهُ يُذْهِبانِ الْفَقْرَ</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هذه الحكمة فقد حثّ الشرع على الوضوء في هاتين الحالتين</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7661659_1280447820"/>
      <w:bookmarkStart w:id="838" w:name="_Toc307"/>
      <w:bookmarkEnd w:id="837"/>
      <w:r>
        <w:rPr>
          <w:rtl w:val="true"/>
        </w:rPr>
        <w:t>النهي عن البول في الماء</w:t>
      </w:r>
      <w:bookmarkEnd w:id="83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ونهى الشرع المقدّس عن البول في الماء ، وقد 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بالحكمة في هذا </w:t>
      </w:r>
      <w:bookmarkStart w:id="839" w:name="pg16416_179133"/>
    </w:p>
    <w:p>
      <w:pPr>
        <w:pStyle w:val="BookText"/>
        <w:rPr/>
      </w:pPr>
      <w:bookmarkEnd w:id="839"/>
      <w:r>
        <w:rPr>
          <w:rFonts w:ascii="Amiri" w:hAnsi="Amiri" w:eastAsia="Amiri" w:cs="Amiri"/>
          <w:color w:val="111111"/>
          <w:sz w:val="28"/>
          <w:sz w:val="28"/>
          <w:szCs w:val="28"/>
          <w:rtl w:val="true"/>
          <w:lang w:bidi="ar-SA"/>
        </w:rPr>
        <w:t xml:space="preserve">التشريع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وَأَنْتَ قَائِمٌ ، وَلَا تُطِفْ بِقَبْرٍ، وَلَا تَبْلْ فِي مَاءٍ نَقِيعٍ ، فَإِنَّهُ مَنْ فَعَلَ ذلِكَ فَأَصابَهُ شَيْءٌ فَلَا يَلُومَنَّ إِلَّا نَفْسَهُ ، وَمَنْ فَعَلَ شَيْئاً مِنْ ذلِكَ لَمْ يَكُنْ يُفارِقُهُ 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البول في الماء ينقل إليه الجراثيم كالبهارزيا وغيرها ، وهو ممّا يضر بالصحة العامة ، فلذا نهى الإسلام عنه </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7661661_1280447820"/>
      <w:bookmarkStart w:id="841" w:name="_Toc308"/>
      <w:bookmarkEnd w:id="840"/>
      <w:r>
        <w:rPr>
          <w:rtl w:val="true"/>
        </w:rPr>
        <w:t>تحريم الخمر والميتة والدم</w:t>
      </w:r>
      <w:bookmarkEnd w:id="841"/>
    </w:p>
    <w:p>
      <w:pPr>
        <w:pStyle w:val="BookText"/>
        <w:rPr/>
      </w:pPr>
      <w:r>
        <w:rPr>
          <w:rFonts w:ascii="IRNazanin" w:hAnsi="IRNazanin" w:eastAsia="IRNazanin"/>
          <w:color w:val="111111"/>
          <w:sz w:val="28"/>
          <w:sz w:val="28"/>
          <w:szCs w:val="28"/>
          <w:rtl w:val="true"/>
          <w:lang w:bidi="fa-IR"/>
        </w:rPr>
        <w:t xml:space="preserve">سأل شخص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العلة في تحريم الخمر والميتة ولحم الخنزير ؟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العلة في هذا التحريم ،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لَمْ يُحَرِّمُ ذلِكَ عَلى عِبادِهِ ، وَأَحَلَّ لَهُمْ ما سِواهُ مِنْ رَغْبَةٍ فيما حَرَّمَ عَلَيْهِمْ ، وَلَا رَهْبَةٍ فيما أَحَلَّ لَهُمْ ، وَلكِنَّهُ خَلَقَ الْخَلْقَ وَعَلِمَ مَا تَقومُ بِهِ أَبْدَانُهُمْ ، وَما يُصْلِحُهُمْ فَأَحَلَّهُ لَهُمْ ، وَأَباحَهُ لَهُمْ تَفَضُّلاً مِنْهُ عَلَيْهِمْ لِمَصْلَحَتِهِمْ ، وَعَلِمَ مَا يَضُرُّهُمْ فَنَهَاهُمْ عَنْهُ ، وَحَرَّمَهُ عَلَيْهِمْ ، ثُمَّ أَباحَهُ لِلْمُضْطَرٌ ، وَأَحَلَّهُ لَهُ فِي الْوَقْتِ الَّذي لَا يَقومُ بَدَنُهُ إِلَّا بِهِ ، فَأَمَرَ أَنْ يَنالَ مِنْهُ بِقَدَرِ الْبُلْغَةِ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يَدْنو مِنْها أَحَدٌ ، وَلَا يَأْكُلُ ، إِلَّا ضَعُفَ بَدَنُهُ ، وَنَحْلَ جِسْمُهُ ، وَذَهَبَتْ قُوَّتُهُ ، وَانْقَطَعَ نَسْلُهُ ، وَلَا يَموتُ إِلَّا فَجْأَةً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يُورثُ الْمَاءَ الْأَصْفَرَ ، وَيُبْخِرُ الْفَمَ ، وَيُنْتِنُ الرِّيحَ ، وَيُسِيءُ الْخُلُقَ ، وَيُورِثُ الْكَلَبَ ، وَالْقَسْوَةَ لِلْقَلْبِ ، وَقِلَّةِ الرَأْفَةِ وَالرَّحْمَةِ ، حَتَّى لَا يُؤْمَنَ أَنْ يَقْتُلَ وَلَدَهُ وَوالِدَيهِ ، وَلَا يُؤْمَنَ عَلى حَمِيمِهِ ، وَعَلى مَنْ صَحِبَهُ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لَحْمُ الْخِنْزيرِ ، فَإِنَّ اللَّهَ مَسَخَ قَوْماً فِي صُورةِ شَيْءٍ شِبْهِ الْخِنْزِيرِ لِكَي لَا يُنْتَفَعَ بها ، وَلَا يُسْتَخَفَّ بِعُقوبَتِهِ </w:t>
      </w:r>
      <w:r>
        <w:rPr>
          <w:rFonts w:eastAsia="Amiri" w:cs="Amiri" w:ascii="Amiri" w:hAnsi="Amiri"/>
          <w:color w:val="111111"/>
          <w:sz w:val="28"/>
          <w:szCs w:val="28"/>
          <w:rtl w:val="true"/>
          <w:lang w:bidi="ar-SA"/>
        </w:rPr>
        <w:t xml:space="preserve">. </w:t>
      </w:r>
      <w:bookmarkStart w:id="842" w:name="pg16416_179134"/>
    </w:p>
    <w:p>
      <w:pPr>
        <w:pStyle w:val="BookText"/>
        <w:rPr/>
      </w:pPr>
      <w:bookmarkEnd w:id="842"/>
      <w:r>
        <w:rPr>
          <w:rFonts w:ascii="Amiri" w:hAnsi="Amiri" w:eastAsia="Amiri" w:cs="Amiri"/>
          <w:color w:val="111111"/>
          <w:sz w:val="28"/>
          <w:sz w:val="28"/>
          <w:szCs w:val="28"/>
          <w:rtl w:val="true"/>
          <w:lang w:bidi="ar-SA"/>
        </w:rPr>
        <w:t xml:space="preserve">وَأَمَّا الْخَمْرُ فَإِنَّهُ حَرَّمَهَا لِفِعْلِها وَفَسادِها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 مِنَ الْخَمْرِ كَعَابِدِ الْوَثَنِ ، وَيُورِثُهُ الارْتِعاشَ ، وَيُذْهِبُ بِقُوَّتِهِ ، وَيَهْدِمُ مُروءَتَهُ ، وَيَحْمِلُهُ عَلَىٰ أَنْ يَجْسُرَ عَلَى الْمَحَارِمِ مِنْ سَفْكِ الدّماءِ وَرُكوبِ الزَّنَا ، وَلَا يُؤْمَنُ إِذا سَكَرَ أَنْ يَيْبَ عَلى حُرَمِهِ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بالأضرار الفظيعة التي تترتب على تناول هذه المحرمات ، وأنّها تضر بالصحة ، كما توجب مسخ الإنسان، وانهيار جميع مقوماته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عرضنا بصورة مفصلة وشاملة إلى أضرارها البالغة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السياسي في الإسلام</w:t>
      </w:r>
      <w:r>
        <w:rPr>
          <w:rFonts w:eastAsia="IRNazanin" w:cs="IRNazanin"/>
          <w:color w:val="111111"/>
          <w:sz w:val="28"/>
          <w:szCs w:val="28"/>
          <w:rtl w:val="true"/>
          <w:lang w:bidi="fa-IR"/>
        </w:rPr>
        <w:t>).</w:t>
      </w:r>
    </w:p>
    <w:p>
      <w:pPr>
        <w:pStyle w:val="Heading5"/>
        <w:numPr>
          <w:ilvl w:val="4"/>
          <w:numId w:val="1"/>
        </w:numPr>
        <w:rPr/>
      </w:pPr>
      <w:bookmarkStart w:id="843" w:name="__RefHeading___Toc7661663_1280447820"/>
      <w:bookmarkStart w:id="844" w:name="_Toc309"/>
      <w:bookmarkEnd w:id="843"/>
      <w:r>
        <w:rPr>
          <w:rtl w:val="true"/>
        </w:rPr>
        <w:t>استقبال القبلة في الدفن</w:t>
      </w:r>
      <w:bookmarkEnd w:id="84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الْبَراءُ بْنُ مَعْرُورِ الْأَنْصارِيُّ بِالْمَدِينِةِ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وَالْمُسْلِمُونَ يُصَلُّونَ إِلى بَيْتِ الْمَقْدِسِ ، فَأَوْصَى الْبَرَاءُ إِذا دُفِنَ أَنْ يُجْعَلَ وَجْهَهُ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فيهِ السُّنَّةُ ، وَنَزَلَ بِهِ الْكِتابُ</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7661665_1280447820"/>
      <w:bookmarkStart w:id="846" w:name="_Toc310"/>
      <w:bookmarkEnd w:id="845"/>
      <w:r>
        <w:rPr>
          <w:rtl w:val="true"/>
        </w:rPr>
        <w:t>التكبير على الميت خمس</w:t>
      </w:r>
      <w:bookmarkEnd w:id="846"/>
    </w:p>
    <w:p>
      <w:pPr>
        <w:pStyle w:val="BookText"/>
        <w:rPr/>
      </w:pPr>
      <w:r>
        <w:rPr>
          <w:rFonts w:ascii="IRNazanin" w:hAnsi="IRNazanin" w:eastAsia="IRNazanin"/>
          <w:color w:val="111111"/>
          <w:sz w:val="28"/>
          <w:sz w:val="28"/>
          <w:szCs w:val="28"/>
          <w:rtl w:val="true"/>
          <w:lang w:bidi="fa-IR"/>
        </w:rPr>
        <w:t xml:space="preserve">روى أبو بصير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لأي علة يُكبر على الميت خمس تكبيرات ، ويكبر مخالفونا بأربع تكبيرات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الدَّعَائِمَ الَّتي بُنِيَ عَلَيْهَا الْإِسْلامُ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وَالصَّوْمُ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 وَالْوِلايَةُ لَنا أَهْلَ الْبَيْتِ ، فَجَعَلَ اللهُ لِلْمَيِّتِ مِنْ كُلِّ دَعامَةٍ تَكْبيرةً ، وَإِنَّكُمْ أَقْرَرْتُمْ بِالْخَمْسِ كُلِّهَا ، وَأَقَرَّ مُخالِفُوكُمْ بِأَرْبعٍ ، وَأَنْكَروا واحِدَةٌ ، فَمِنْ ذلِكَ يُكَبِّرُونَ عَلَىٰ مَوْتَاهُمْ </w:t>
      </w:r>
      <w:bookmarkStart w:id="847" w:name="pg16416_179135"/>
    </w:p>
    <w:p>
      <w:pPr>
        <w:pStyle w:val="BookText"/>
        <w:rPr/>
      </w:pPr>
      <w:bookmarkEnd w:id="847"/>
      <w:r>
        <w:rPr>
          <w:rFonts w:ascii="Amiri" w:hAnsi="Amiri" w:eastAsia="Amiri" w:cs="Amiri"/>
          <w:color w:val="111111"/>
          <w:sz w:val="28"/>
          <w:sz w:val="28"/>
          <w:szCs w:val="28"/>
          <w:rtl w:val="true"/>
          <w:lang w:bidi="ar-SA"/>
        </w:rPr>
        <w:t>أربع تكبيرات ، وَتُكَبِّرُونَ خَمْساً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كل تكبيرة على الميت ترمز إلى إحدى الدعائم التي بني عليها الإسلام ، والتي يدين بها المسلم ، ومن هذه الدعائم الولاية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والتكبيرة الخامسة رمز لها ، وحيث إنّ الجمهور جحدوا الولاية فصارت الدعائم عندهم أربعاً </w:t>
      </w:r>
      <w:r>
        <w:rPr>
          <w:rFonts w:eastAsia="IRNazanin" w:cs="IRNazanin"/>
          <w:color w:val="111111"/>
          <w:sz w:val="28"/>
          <w:szCs w:val="28"/>
          <w:rtl w:val="true"/>
          <w:lang w:bidi="fa-IR"/>
        </w:rPr>
        <w:t>.</w:t>
      </w:r>
    </w:p>
    <w:p>
      <w:pPr>
        <w:pStyle w:val="Heading5"/>
        <w:numPr>
          <w:ilvl w:val="4"/>
          <w:numId w:val="1"/>
        </w:numPr>
        <w:rPr/>
      </w:pPr>
      <w:bookmarkStart w:id="848" w:name="__RefHeading___Toc7661667_1280447820"/>
      <w:bookmarkStart w:id="849" w:name="_Toc311"/>
      <w:bookmarkEnd w:id="848"/>
      <w:r>
        <w:rPr>
          <w:rtl w:val="true"/>
        </w:rPr>
        <w:t>تعظيم المساجد</w:t>
      </w:r>
      <w:bookmarkEnd w:id="849"/>
    </w:p>
    <w:p>
      <w:pPr>
        <w:pStyle w:val="BookText"/>
        <w:rPr/>
      </w:pPr>
      <w:r>
        <w:rPr>
          <w:rFonts w:ascii="Amiri" w:hAnsi="Amiri" w:eastAsia="Amiri" w:cs="Amiri"/>
          <w:color w:val="111111"/>
          <w:sz w:val="28"/>
          <w:sz w:val="28"/>
          <w:szCs w:val="28"/>
          <w:rtl w:val="true"/>
          <w:lang w:bidi="ar-SA"/>
        </w:rPr>
        <w:t xml:space="preserve">روى أبو بصير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العلة في تعظيم المساجد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بِتَعْظِيمِ الْمَسَاجِدِ لِأَنَّهَا بُيوتُ اللَّهِ فِي الْأَرْضِ</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المساجد من مراكز العبادة والطاعة لله تعالى، فالواجب تعظيمها وتقديسها </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7661669_1280447820"/>
      <w:bookmarkStart w:id="851" w:name="_Toc312"/>
      <w:bookmarkEnd w:id="850"/>
      <w:r>
        <w:rPr>
          <w:rtl w:val="true"/>
        </w:rPr>
        <w:t>قذف المحصنات</w:t>
      </w:r>
      <w:bookmarkEnd w:id="8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قَذْفُ الْمُحْصَنَاتِ مِنَ الْكَبَائِرِ لأَنَّ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فِي الدُّنْيَا وَالْآخِرَةِ وَلَهُمْ عَذَابٌ عَظِيمٌ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قذف المحصنة من كبائر الذنوب والموبقات؛ لأنّه يسقط كرامة المرأة ، ويعرّضها لخطر ، ويلقيها في شرّ عظيم </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7661671_1280447820"/>
      <w:bookmarkStart w:id="853" w:name="_Toc313"/>
      <w:bookmarkEnd w:id="852"/>
      <w:r>
        <w:rPr>
          <w:rtl w:val="true"/>
        </w:rPr>
        <w:t>تحريم الربا</w:t>
      </w:r>
      <w:bookmarkEnd w:id="85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هشام بن الحكم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علة تحريم الربا ؟ </w:t>
      </w:r>
      <w:bookmarkStart w:id="854" w:name="pg16416_179136"/>
    </w:p>
    <w:p>
      <w:pPr>
        <w:pStyle w:val="BookText"/>
        <w:rPr/>
      </w:pPr>
      <w:bookmarkEnd w:id="85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الرِّبا حَلالاً لَتَرَكَ النَّاسُ التّجاراتِ وَما يَحْتاجونَ إِلَيْهِ ، فَحَرَّمَ اللهُ الربا لِتَنْفُرَ النَّاسُ عَنِ الْحَرامِ إِلَى التَّجَارَاتِ وَإِلَى الْبَيْعِ وَالشَّراءِ ، فَيَفْضُلُ ذلِكَ بَيْنَهُمْ فِي الْقَرْضِ</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الربا من أعظم الموبقات والجرائم ، لأنه يعرض الاقتصاد العام إلى الشلل ويوجب انتشار الفقر وإشاعة الحاجة في البلاد، وتكدّس المال عند المرابين الذين محيت من نفوسهم الرأفة والرحمة ، وقد شدّد الإسلام في أمر الربا ، واعتبره آفة اجتماعيّة يجب القضاء عليه القضاء عليه بجميع الطرق والوسائل</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7661673_1280447820"/>
      <w:bookmarkStart w:id="856" w:name="_Toc314"/>
      <w:bookmarkEnd w:id="855"/>
      <w:r>
        <w:rPr>
          <w:rtl w:val="true"/>
        </w:rPr>
        <w:t>المستثنيات في بيع الدين</w:t>
      </w:r>
      <w:bookmarkEnd w:id="85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الدّارُ وَلَا الْجَارِيَةُ في الدِّينِ ، وَذلِكَ أَنَّهُ لَا بُدَّ لِلرَّجُلِ الْمُسْلِمِ مِنْ ظِلَّ يَسْكُنُهُ ، وَخادِمٍ يَخْدِمُهُ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رحمة الإسلام ورأفته بالمدين أنه استثنى جملة مما يملكه لا يباع لوفاء دينه ، وقد ذكر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الدار والخادم، وعلل ذلك بأنه لا بد للإنسان المسلم من ظلّ يظلّه ، ومن جارية تخدمه </w:t>
      </w:r>
      <w:r>
        <w:rPr>
          <w:rFonts w:eastAsia="IRNazanin" w:cs="IRNazanin"/>
          <w:color w:val="111111"/>
          <w:sz w:val="28"/>
          <w:szCs w:val="28"/>
          <w:rtl w:val="true"/>
          <w:lang w:bidi="fa-IR"/>
        </w:rPr>
        <w:t>.</w:t>
      </w:r>
    </w:p>
    <w:p>
      <w:pPr>
        <w:pStyle w:val="Heading5"/>
        <w:numPr>
          <w:ilvl w:val="4"/>
          <w:numId w:val="1"/>
        </w:numPr>
        <w:rPr/>
      </w:pPr>
      <w:bookmarkStart w:id="857" w:name="__RefHeading___Toc7661675_1280447820"/>
      <w:bookmarkStart w:id="858" w:name="_Toc315"/>
      <w:bookmarkEnd w:id="857"/>
      <w:r>
        <w:rPr>
          <w:rtl w:val="true"/>
        </w:rPr>
        <w:t>صناعات مكروهة</w:t>
      </w:r>
      <w:bookmarkEnd w:id="858"/>
    </w:p>
    <w:p>
      <w:pPr>
        <w:pStyle w:val="BookText"/>
        <w:rPr/>
      </w:pPr>
      <w:r>
        <w:rPr>
          <w:rFonts w:ascii="IRNazanin" w:hAnsi="IRNazanin" w:eastAsia="IRNazanin"/>
          <w:color w:val="111111"/>
          <w:sz w:val="28"/>
          <w:sz w:val="28"/>
          <w:szCs w:val="28"/>
          <w:rtl w:val="true"/>
          <w:lang w:bidi="fa-IR"/>
        </w:rPr>
        <w:t xml:space="preserve">وكره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الصناعات ،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مع إسحاق ابن عمّار أشار عليه أن يعزل ولده عن هذه الصناعات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تُسَلِّمْهُ إِلَى صَيْرَفيُّ ، فَإِنَّ الصَّيْرَفِيَّ لَا يَسْلَمُ مِنَ الرِّبا ، وَلَا إِلَى بَيَاعِ الْأَكْفَانِ </w:t>
      </w:r>
    </w:p>
    <w:p>
      <w:pPr>
        <w:pStyle w:val="BookText"/>
        <w:rPr/>
      </w:pPr>
      <w:r>
        <w:rPr>
          <w:rFonts w:ascii="Amiri" w:hAnsi="Amiri" w:eastAsia="Amiri" w:cs="Amiri"/>
          <w:color w:val="111111"/>
          <w:sz w:val="28"/>
          <w:sz w:val="28"/>
          <w:szCs w:val="28"/>
          <w:rtl w:val="true"/>
          <w:lang w:bidi="ar-SA"/>
        </w:rPr>
        <w:t xml:space="preserve">فَإِنَّ صاحِبَ الْأَكْفانِ يَسُرُّهُ الْوَبَاءُ ، وَلَا إِلَى صَاحِبِ طَعَامِ فَإِنَّهُ لَا يَسْلَمُ مِنَ الْإِحْتِكارِ ، وَلَا إِلَى جَزَارٍ فَإِنَّ الْجَزَارَ تُسْلَبُ مِنْهُ الرَّحْمَةُ وَلَا تُسَلِّمْهُ إِلَى نَخَاسِ ،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الحِرَف ، وعلّل كراهيتها بتعليل وثيق للغاية لأنها تعود بالأضرار على من يحترفها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ينتهي بنا الحديث عن علل بعض الأحكام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وبها ينتهي بنا المطاف عن بعض علوم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ساهمت في تنمية الفكر، وإقامة صروح العلم في دنيا العرب والإسلام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سيدنا محمد وعلى اله الطاهرين </w:t>
      </w:r>
      <w:bookmarkStart w:id="859" w:name="pg16416_179138"/>
    </w:p>
    <w:p>
      <w:pPr>
        <w:pStyle w:val="Heading2"/>
        <w:numPr>
          <w:ilvl w:val="1"/>
          <w:numId w:val="1"/>
        </w:numPr>
        <w:rPr/>
      </w:pPr>
      <w:bookmarkStart w:id="860" w:name="__RefHeading___Toc7661677_1280447820"/>
      <w:bookmarkStart w:id="861" w:name="_Toc316"/>
      <w:bookmarkEnd w:id="859"/>
      <w:bookmarkEnd w:id="860"/>
      <w:r>
        <w:rPr>
          <w:rtl w:val="true"/>
        </w:rPr>
        <w:t>المحتويات</w:t>
      </w:r>
      <w:bookmarkEnd w:id="861"/>
    </w:p>
    <w:p>
      <w:pPr>
        <w:pStyle w:val="BookText"/>
        <w:rPr/>
      </w:pPr>
      <w:r>
        <w:rPr>
          <w:rFonts w:ascii="Amiri" w:hAnsi="Amiri" w:eastAsia="Amiri" w:cs="Amiri"/>
          <w:color w:val="111111"/>
          <w:sz w:val="28"/>
          <w:sz w:val="28"/>
          <w:szCs w:val="28"/>
          <w:rtl w:val="true"/>
          <w:lang w:bidi="ar-SA"/>
        </w:rPr>
        <w:t>جَامِعَةُ الأَمَامِ الصَّادِقِ العِلمِيَة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تشجيعه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للتعليم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كتابة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بالمحافظة على الكتب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لمؤلّفات تلاميذه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المؤسسون لجامعة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في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عوامل النمو والازدهار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المركز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البعثات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عدد طلابها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فروعها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الاختصاصيون من طلابه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تدوين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نُسبت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الجفر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مصباح الشريعة ومفتاح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الهفت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مصحف بخطه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اعتزاز و افتخار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طابعها الخاص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فزع السلطة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المناهج التعليمية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تلاميذه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شامي مع تلاميذ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الإمام اللا مع بعض تلامذته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مرعوبة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w:t>
      </w:r>
    </w:p>
    <w:p>
      <w:pPr>
        <w:pStyle w:val="BookText"/>
        <w:rPr/>
      </w:pPr>
      <w:r>
        <w:rPr>
          <w:rFonts w:ascii="Amiri" w:hAnsi="Amiri" w:eastAsia="Amiri" w:cs="Amiri"/>
          <w:color w:val="111111"/>
          <w:sz w:val="28"/>
          <w:sz w:val="28"/>
          <w:szCs w:val="28"/>
          <w:rtl w:val="true"/>
          <w:lang w:bidi="ar-SA"/>
        </w:rPr>
        <w:t xml:space="preserve">علم الكيمياء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علم الطب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طبيب هندي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عظام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الدورة الدموية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التحذير من الأمراض المعدية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وصايا صحيّة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الأطعمة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خبز الأرز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اللحم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السمك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الجبن والجوز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الفواكه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غسل الفاكهة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الأترج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البطيخ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التفاح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الرمان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السفرجل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العنب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الكمثرى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الموز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الخضروات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الباذنجان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الباذورج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الباقلا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البصل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الثوم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الجرجير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الجزر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الحوك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الخش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الزيتون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الشلجم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العدس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الفجل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القثاء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القرع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الكراث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الكرفس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اللوبيا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الهندباء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المواد الدهنية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دهن الزيت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سمن البقر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مضار السمن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المشروبات النافعة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اللبن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السويق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المشروبات الضارة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الأدلة الوجدانية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الأدلة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مع توحيد المفضّل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منشأ الشك في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المانوية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الأدلّة الحسيّة على وجود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النظام الدقيق للكون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تكوين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ولادة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غذاء الطفل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كيفيّة غذاء الطفل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خروج الأسنان للطفل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طلوع الشعر في وجه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تركيب بدن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انتصاب بدن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العينان والحواس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البصر والسمع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الضياء والهواء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نعمة السمع والبصر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نعمة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الأعضاء أفراداً وأزواجاً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الصوت والكلام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عظمة الدماغ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الجفن والأشفار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الفؤاد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الحلق والمري والقصبة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الرئة ومنافذ البول والغائط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المعدة والكبد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النخاع والدم والأوردة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تكوين الأذن والفخذين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الفؤاد وثقبه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منفذ الغائط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فوائد الشعر والأظفار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عدم نبات الشعر في بعض أجزاء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الشعر على الركبتين والإبطين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منافع الريق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عدم الفتحة في بطن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أبدان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صفات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أجساد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الحيوانات الضارية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آكلات اللحم من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الحيوانات التي تمشي على 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قوائم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تسخير الحيوانات للإنسان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مع السباع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وجه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ذنب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مشفر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عنق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أنثى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الزرافة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القرود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كسوة البهائم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البهائم تواري نفسها حين إحساسها بالموت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فطنة الأيل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الثعلب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الدلفين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الذرّة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أسد الذباب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جسم الطائر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حرارة جوف الطائر ومنقاره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الطير يبيض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الدجاجة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حوصلة الطائر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الألوان في الطيور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ريش الطائر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الطائر الطويل الساقين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العصفور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الطيور الليلية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الخفاش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أبو تمرة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الجراد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السمك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تناسل السمك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النجوم الثوابت والسيّارة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الحكمة في النجوم الثابتة والسيارة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دوران 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آثار الكواكب الثابتة على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اقتراب الأجرام السماوية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تنقل الشمس في 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السنة مقياس الزمن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الفصول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نظام شروق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طلوع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مقدار الليل والنهار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الحرّ والبرد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تدرّج ورود الحر والبرد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منافع الحر والبرد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الاستدلال بالقمر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إنارة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الأرض راكنة غير رجراجة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سعة الأرض وامتدادها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الزلازل والعبرة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الأرض باردة يابسة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الهواء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ركود الريح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أثر الصوت في الهواء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فوائد أخرى للهواء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مياه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توزيع المياه على سطح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منافع أخرى للماء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تعاقب الصحو والمطر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ترتيب نزول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المصباح المضيء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المعادن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نفاسة المعادن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النباتات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النبات ومنافعه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ريع الزرع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حبوب الماش والعدس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الحكمة في أصول الشجر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الأوراق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العجم والنوى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موت الشجر وحياته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الرمانة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الخشب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العقاقير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البردي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الزبل والعذرة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بحوث 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وحده واجب 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استحالة معرفة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استحالة رؤية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وصفه بالكيف والأين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تنزيهه عن الجسم والصورة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لاجبر ولا 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هو الأول والآخر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المعنى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استحالته على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البداء عند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أحاديث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البداء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افتراء وأكاذيب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الابتلاء والاختبار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المشيئة والإرادة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والشقاء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الجفر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علم الفقه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مميّزات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على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اتصاله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مرونته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باب الاجتهاد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مدارك الاجتهاد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علل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تارك الصلاة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السعي للصلاة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عدم صحة الصلاة في شعر ما لايؤكل لحمه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الصلاة في لباس الخزَّ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الجهر بالقراءة في بعض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الجمع بين الصلاتين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وقت صلاة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عدم القصر في صلاة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صلاة الصبح مع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النوافل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نافلة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السجود على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وضع الكفّين على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التكبير ثلاثاً بعد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غسل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قضاء الحائض للصوم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الزكاة للفقراء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عدم إعطائها لواجبي النفقة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مصرف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وجوب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إجبار الناس على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التلبية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الهرولة بين الصفا والمروة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السعي بين الصفا والمروة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عدم النظر في المرآة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كراهة الكحل للمحرمة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وجوب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تسميته بعض مناطق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تسمية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تسمية البيت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تسمية 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تسمية الحطيم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تسمية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يوم التروية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تسمية الخيف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تسمية المزدلفة 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تسمية 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الوضوء قبل الطعام وبعده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النهي عن البول في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تحريم الخمر والميتة والدم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استقبال القبلة في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التكبير على الميت 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تعظيم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قذف المحصنات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تحريم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المستثنيات في بيع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صناعات 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الصادق ملهم الكيمياء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ترجمنا من أصحابه ورواة حديثه ثلاثة آلاف وستمائة واثنين وستين شخصاً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الفكرية للثقافة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جابر بن حيان وخلفاؤه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على هذا الكتاب وشرحه شرحاً ممتعاً صديقنا المغفور له الشيخ محمد الخليلي ، و قد كشف ما فيه من العلوم ، خصوصاً البحوث الطبية التي تتفق مع العلم الحديث ، وقد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جزءين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ذكرنا مؤلّفاته التي تبلغ زهاء مائة مؤلّف في ترجمته في أصحاب تلامذة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ذكرنا أسماء المكتبات التي حظيت بمؤلفاته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الإلحاد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وسكون الفاء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الجلد ، وكانت السائد في تلك العصور يكتبون على الجلود والعظام والخزف، وما شاكل ذلك ، وذلك لقلة القرطاس ، جاء ذلك في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إلى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الإسماعيلي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غانم قدوري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مجموعة مورتيز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تذكرة ابن حمدون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أبا حنيفة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روينا أن أعلم الناس أعلمهم بالاختلاف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نشرنا هذه البحوث في كتاب 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نشرت في مجلة الأضواء النجفية ، وفي دائرة المعارف الشيعية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واسع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الصفدي في شرح لامية العجم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هذه اللفظة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الكيمياء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معربة من اللفظ العبراني ، وأصلها كيم به ، ومعناه أنه من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أبجد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ملهم الكيمياء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الأعضاء العظيمة المتصلة بعضها ببعض ، وهي 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الرأس ، والعنق ، والعضدين، والساعدين ، والفخذين، والساقين ، وأضلاع اليمين ، وأضلاع اليسار ، جاء ذلك في طبّ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الواشج بمعنى المشتبك ، والمراد بالواشجة هنا الموصلة أو الواصلة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نكأ القرحة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قبل أن تبرأ فندبت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المجاري ، مأخوذة من غاض الماء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خلط من أخلاط البدن ، وهو الصفراء أو 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مرار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والغشاء ، وأصله 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القانون لابن سينا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بصورة مفصلة إلى الأضرار الناجمة عن تناول الخمر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وحقوق العامل في الإسلام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ذرأ الله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من العدم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المهارة أو الحاجة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أمور يحكم العقل السليم باستحالتها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غشاء ولد الإنسان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محراب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أخرج لسانه فمسح به شفتيه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يتخذ للماء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الأضراس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يدعو للإيمان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فيها الطب محراب الإيمان ، وشرح توحيد المفضل ، والعلم يدعو للإيمان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والخصال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بالزقّ هنا الجلد الذي يستعمل في صناعة المزمار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الحلو والحامض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تقضي شرب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ورشف يرسف ويَرْشِف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الماء في الحوض والرَّشْف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الماء بالشفتين ، وهو فوق المص</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صَبَّه ؛ وماءٌ نَجَاجٌ أَي صَبَابٌ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شيءٍ على وجهه ، وهمى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شفر ، وهو أصل منبت الشعر في الجفن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العُرى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جرحه وآذاه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الشقاق في القاموس ، وقد استعار الإمام منها معنى لمنافذ البول والغائط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خلوص من كلِّ شَوب من ذلك الصَّفاءُ ، وهو ضدُّ الكَدّر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وعاء الشيء وظَرْفُه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ما يستقر في أسفل الشيء من كدرة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المرض والعلة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المسام من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ثقبه ومنافذه ، كمنابت الشعر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عنه وتجنّبه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يلبس فوق الثياب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أقبية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جوف 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ترشح وتحلب بمعنى واحد وهو السيلان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مستقيمة محكمة متداخلة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السباع والطير بمنزلة الإصبع من الإنسان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التي توضع في عنق الثور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يركب السيوف والأسنة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يلقي نفسه عليها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خطم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أنفها وفمها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الشفّة المتدليّة قليلاً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أطباق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الوسخ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يذب به الذباب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الشفة، وتستعمل للبعير إلّا أنّ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المعنى إلى خرطوم الفيل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الذئب من الضّبع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أو الردف ، والجمع أكفال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الشحيج من شحج البغل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وغلظ صوته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غيطل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الشجر الكثير الملتف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الخطم من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أنفها وفمها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بلاخف ولا نعل</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ما يلبس بالرّجل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 لا يعلوها ماء ، جمعها زبي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العالي المترفع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 يصيد الذباب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ووثب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أدمج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لفه وأحسنه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الجؤجؤ من الطائر والسفينة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جاجيء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يحمله ويرفعه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ينتشر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يتكسر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أبيض طري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 العنب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النوى الصغير في جوف العنب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صفار البيض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استحفظه السرّ أو المال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للطير كالمعدة للإنسان ،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قوانص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العلف ويعلّق في عنق الدابة ، والجمع مخال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الخيط ينظم فيه الخرز ونحوه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اليسير أو القريب القعر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التي ترقب ، أو الطليعة الذي ينظر للقوم لئلا يدهمهم عدوّ ، ولا يكون إلا على جبل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المرتفع يعلوه الرقيب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مراقب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والرفق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أتخم الحيوان من كثرة الأكل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والبطر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البوم الصغير، تألف القبور والأماكن الخربة ، وتنظر من كلّ مكان أينما درت أدارت رأسها ، وتسمّى أيضاً الصدى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اليعاسيب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يعسوب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ذكر النحل وأميرها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الجاحظ أنّ البوم لا تخرج لأنّها تتصوّر نفسها أجمل الحيوانات ، فهي تخشى أن تصاب بالعين ، وعهدة هذا القول على الجاحظ فإنّه من الأساطير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ناتئاً مرتفعاً عن مكانه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دلف دلفاً ودلفاناً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كالمقيد ، وقارب الخطو في مشيه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راجل ، وهو من يمشي على رجليه لا راكباً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جوشن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الدرع أو الصدر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الكلأ في موضعه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خرق الأذن الباطن الماضي إلى الرأس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صمخ وأصمخة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الجمع للأجمة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الشجر الكثير الملتف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أحمر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تكون في صدف ، وهي المعروفة بالبزاق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آلة تدور على محور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دواليب ، والكلمة من الدخيل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كواكب في عنق الثور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الشعرى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الكوكب الذي يطلع في الجوزاء ، وطلوعه من شدّة الحرّ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 بهي طلوعه على بلاد العرب في أواخر القيظ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نعش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كواكب تشاهدها جهة القطب الشمالي ، وبقربها سبعة أخرى تسمى بنات نعش الصغرى ، والنجمة التي رسمت كبيرة هي النجمة التي يستدلّ بها على نقطة القطب الشمالي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معظم الماء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تجافى ، أي لم يلزم مكانه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بصورة موضوعية وشاملة لهذه البحوث الدكتور أحمد زكي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الله في السماء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السماء الاثني عشر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والثور والجوزاء والسرطان والأسد والسنبلة والميزان والعقرب والقوس والجدي والدلو والحوت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يتكثّف 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يغلظ ويكثر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تنوّر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تخرج نورها ، أي زهرها أو الأبيض منه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تنصرف ولا تزول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جم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تقول جم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استراحوا وكثروا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يتعاوران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يتداولان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جاعت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انتقضت وانتبذت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بالمشرقين هنا هما المشرق والمغرب من باب تغليب أحدهما على الآخر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الصلبة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يفرخ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تنبت أفراخه ، وهي ما يخرج في أصوله من صغاره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يريع الريع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تنمو الغلّة وتزداد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يوجعها ويؤلمها</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ظهوره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بالجواهر الأربعة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والماء والهواء والنار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الصحراء الواسعة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فدافد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أعلى الرأس والجبل وكل شيء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المعتدية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الطاحون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البيان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شرح توحيد المفضل ، فقد استوعب ذكر الفوائد المترتبة على الهواء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الطيب والزعفران ، أو حوت قد يبلغ طوله نحواً 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ضخم الرأس وله أسنان بخلاف البال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عنابر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 واعياً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قنطار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المال الكثير أو وزن اختلف مقدار موزونه مع الأيام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زراعة السيح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الزراعة التي تحصل عن طريق الأنهر والمياه الجارية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أو 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آفة للزرع أو دود يسطو على الزرع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 الغمام يتجمد في الهواء البارد ويسقط على الأرض حبوباً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تسفه من دواء ونحوه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النحاس الأصفر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العود أو الشجر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الدخل من كراء دار وفائدة أرض ونحو ذلك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غلات وغلال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القمح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بُرة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بشم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أتخم من كثرة الأكل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فسطاط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الخيمة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طنب 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حبل طويل يشد به سرادق البيت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تكسرت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النبق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الصنار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دلب</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فنن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الغصن المستقيم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أطنب فى الوصف أو القول ، أي بالغ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التذرّع فى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الإكثار منه والإفراط فيه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نوع من النبات ثمره يشبه ثمر الخيار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قثاءة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اليقطين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جرو ، بتثليث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صغير كل شيء ، والمراد هنا بالجراء أولاد الهرّة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سدي الثوب ، أي ما نسج عرضاً ، وهو خلاف سواه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معنى لها هنا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بالمستحصف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المحكم كأنه الحجارة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تذكرة الأنطاكي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شيطرج هندي هو الخامشة ، وهو نبت يوجد بالقبور الخراب ، له ورق عريض ودقيق ينتثر أعلاه إذا برد الجوّ ، وزهره أحمر إلى بياض ، يخلف بزر أسود أصغر من الخردل ورائحته ثقيلة حادّة ، وطمعه إلى مرارة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من أخلاط البدن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يوناني ، معناه دواء الجنون، وهو نبات له أصل ، كالجزر شديد الحمرة ، وفروع كالخيوط الليفية تحف بأوراق دقاق خضر وزهرة إلى حمرة وبزر دون الخردل أحمر إلى صفرة يلتف بما يليه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سكبينج أو سكنبيج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شجرة بفارس، ويورد الأطباء الأقدمون أوصافاً طبية كثيرة من السكنبيج ، ويذكرون أنه يذهب عدة أمراض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رواه الشيخ الكليني عن أبي بصير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الشيخ الكليني عن الفضيل بن يسار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الشيخ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 وكانت العادة في ذلك الزمان يكتبون في الجلود والعظام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والخزف ، وما شاكل ذلك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خفاء أوقات الصلاة على عمر بن عبدالعزيز من الموضوعات التي لا أساس لها من الصحة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تاريخ الفقه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لتاريخ الفلسفة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60202</Words>
  <Characters>247011</Characters>
  <CharactersWithSpaces>304968</CharactersWithSpaces>
  <Paragraphs>2573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2026-08-25T13:10:34Z</dcterms:created>
  <dc:creator>ghaemiyeh.com</dc:creator>
  <dc:description/>
  <dc:language>en-US</dc:language>
  <cp:lastModifiedBy/>
  <dcterms:modified xsi:type="dcterms:W3CDTF">2026-08-25T16:40:46Z</dcterms:modified>
  <cp:revision>1</cp:revision>
  <dc:subject/>
  <dc:title>موسوعة سیرة أهل البیت علیهم السلام جلد 21</dc:title>
</cp:coreProperties>
</file>

<file path=docProps/custom.xml><?xml version="1.0" encoding="utf-8"?>
<Properties xmlns="http://schemas.openxmlformats.org/officeDocument/2006/custom-properties" xmlns:vt="http://schemas.openxmlformats.org/officeDocument/2006/docPropsVTypes"/>
</file>