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7508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13751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37512_1280447820">
            <w:r>
              <w:rPr>
                <w:webHidden/>
                <w:rStyle w:val="IndexLink"/>
                <w:rtl w:val="true"/>
              </w:rPr>
              <w:t>تتمة التعادل والتراجيح</w:t>
            </w:r>
            <w:r>
              <w:rPr>
                <w:rStyle w:val="IndexLink"/>
                <w:rtl w:val="true"/>
              </w:rPr>
              <w:tab/>
            </w:r>
            <w:r>
              <w:rPr>
                <w:rStyle w:val="IndexLink"/>
              </w:rPr>
              <w:t>7</w:t>
            </w:r>
          </w:hyperlink>
        </w:p>
        <w:p>
          <w:pPr>
            <w:pStyle w:val="Contents2"/>
            <w:tabs>
              <w:tab w:val="clear" w:pos="8743"/>
              <w:tab w:val="right" w:pos="9026" w:leader="dot"/>
            </w:tabs>
            <w:rPr/>
          </w:pPr>
          <w:hyperlink w:anchor="__RefHeading___Toc7137514_1280447820">
            <w:r>
              <w:rPr>
                <w:webHidden/>
                <w:rStyle w:val="IndexLink"/>
                <w:rtl w:val="true"/>
              </w:rPr>
              <w:t xml:space="preserve">المقام الثاني </w:t>
            </w:r>
            <w:r>
              <w:rPr>
                <w:rStyle w:val="IndexLink"/>
                <w:rtl w:val="true"/>
              </w:rPr>
              <w:t xml:space="preserve">: </w:t>
            </w:r>
            <w:r>
              <w:rPr>
                <w:rStyle w:val="IndexLink"/>
                <w:rtl w:val="true"/>
              </w:rPr>
              <w:t>في ذكر الأخبار الواردة في أحكام المتعارضين</w:t>
            </w:r>
            <w:r>
              <w:rPr>
                <w:rStyle w:val="IndexLink"/>
                <w:rtl w:val="true"/>
              </w:rPr>
              <w:tab/>
            </w:r>
            <w:r>
              <w:rPr>
                <w:rStyle w:val="IndexLink"/>
              </w:rPr>
              <w:t>35</w:t>
            </w:r>
          </w:hyperlink>
        </w:p>
        <w:p>
          <w:pPr>
            <w:pStyle w:val="Contents2"/>
            <w:tabs>
              <w:tab w:val="clear" w:pos="8743"/>
              <w:tab w:val="right" w:pos="9026" w:leader="dot"/>
            </w:tabs>
            <w:rPr/>
          </w:pPr>
          <w:hyperlink w:anchor="__RefHeading___Toc7137516_1280447820">
            <w:r>
              <w:rPr>
                <w:webHidden/>
                <w:rStyle w:val="IndexLink"/>
                <w:rtl w:val="true"/>
              </w:rPr>
              <w:t xml:space="preserve">المقام الثالث </w:t>
            </w:r>
            <w:r>
              <w:rPr>
                <w:rStyle w:val="IndexLink"/>
                <w:rtl w:val="true"/>
              </w:rPr>
              <w:t xml:space="preserve">: </w:t>
            </w:r>
            <w:r>
              <w:rPr>
                <w:rStyle w:val="IndexLink"/>
                <w:rtl w:val="true"/>
              </w:rPr>
              <w:t>في عدم جواز الاقتصار على المرجّحات المنصوصة</w:t>
            </w:r>
            <w:r>
              <w:rPr>
                <w:rStyle w:val="IndexLink"/>
                <w:rtl w:val="true"/>
              </w:rPr>
              <w:tab/>
            </w:r>
            <w:r>
              <w:rPr>
                <w:rStyle w:val="IndexLink"/>
              </w:rPr>
              <w:t>87</w:t>
            </w:r>
          </w:hyperlink>
        </w:p>
        <w:p>
          <w:pPr>
            <w:pStyle w:val="Contents2"/>
            <w:tabs>
              <w:tab w:val="clear" w:pos="8743"/>
              <w:tab w:val="right" w:pos="9026" w:leader="dot"/>
            </w:tabs>
            <w:rPr/>
          </w:pPr>
          <w:hyperlink w:anchor="__RefHeading___Toc7137518_1280447820">
            <w:r>
              <w:rPr>
                <w:webHidden/>
                <w:rStyle w:val="IndexLink"/>
                <w:rtl w:val="true"/>
              </w:rPr>
              <w:t xml:space="preserve">المقام الرابع </w:t>
            </w:r>
            <w:r>
              <w:rPr>
                <w:rStyle w:val="IndexLink"/>
                <w:rtl w:val="true"/>
              </w:rPr>
              <w:t xml:space="preserve">: </w:t>
            </w:r>
            <w:r>
              <w:rPr>
                <w:rStyle w:val="IndexLink"/>
                <w:rtl w:val="true"/>
              </w:rPr>
              <w:t>في بيان المرجّحات</w:t>
            </w:r>
            <w:r>
              <w:rPr>
                <w:rStyle w:val="IndexLink"/>
                <w:rtl w:val="true"/>
              </w:rPr>
              <w:tab/>
            </w:r>
            <w:r>
              <w:rPr>
                <w:rStyle w:val="IndexLink"/>
              </w:rPr>
              <w:t>111</w:t>
            </w:r>
          </w:hyperlink>
        </w:p>
        <w:p>
          <w:pPr>
            <w:pStyle w:val="Contents2"/>
            <w:tabs>
              <w:tab w:val="clear" w:pos="8743"/>
              <w:tab w:val="right" w:pos="9026" w:leader="dot"/>
            </w:tabs>
            <w:rPr/>
          </w:pPr>
          <w:hyperlink w:anchor="__RefHeading___Toc7137520_1280447820">
            <w:r>
              <w:rPr>
                <w:webHidden/>
                <w:rStyle w:val="IndexLink"/>
                <w:rtl w:val="true"/>
              </w:rPr>
              <w:t>بقي في المقام شيء</w:t>
            </w:r>
            <w:r>
              <w:rPr>
                <w:rStyle w:val="IndexLink"/>
                <w:rtl w:val="true"/>
              </w:rPr>
              <w:tab/>
            </w:r>
            <w:r>
              <w:rPr>
                <w:rStyle w:val="IndexLink"/>
              </w:rPr>
              <w:t>204</w:t>
            </w:r>
          </w:hyperlink>
        </w:p>
        <w:p>
          <w:pPr>
            <w:pStyle w:val="Contents2"/>
            <w:tabs>
              <w:tab w:val="clear" w:pos="8743"/>
              <w:tab w:val="right" w:pos="9026" w:leader="dot"/>
            </w:tabs>
            <w:rPr/>
          </w:pPr>
          <w:hyperlink w:anchor="__RefHeading___Toc7137522_1280447820">
            <w:r>
              <w:rPr>
                <w:webHidden/>
                <w:rStyle w:val="IndexLink"/>
                <w:rtl w:val="true"/>
              </w:rPr>
              <w:t>مرجّحات الرواية من الجهات الاُخر</w:t>
            </w:r>
            <w:r>
              <w:rPr>
                <w:rStyle w:val="IndexLink"/>
                <w:rtl w:val="true"/>
              </w:rPr>
              <w:tab/>
            </w:r>
            <w:r>
              <w:rPr>
                <w:rStyle w:val="IndexLink"/>
              </w:rPr>
              <w:t>249</w:t>
            </w:r>
          </w:hyperlink>
        </w:p>
        <w:p>
          <w:pPr>
            <w:pStyle w:val="Contents2"/>
            <w:tabs>
              <w:tab w:val="clear" w:pos="8743"/>
              <w:tab w:val="right" w:pos="9026" w:leader="dot"/>
            </w:tabs>
            <w:rPr/>
          </w:pPr>
          <w:hyperlink w:anchor="__RefHeading___Toc7137524_1280447820">
            <w:r>
              <w:rPr>
                <w:webHidden/>
                <w:rStyle w:val="IndexLink"/>
                <w:rtl w:val="true"/>
              </w:rPr>
              <w:t xml:space="preserve">أمّا الترجيح بالسند ، فباُمور </w:t>
            </w:r>
            <w:r>
              <w:rPr>
                <w:rStyle w:val="IndexLink"/>
                <w:rtl w:val="true"/>
              </w:rPr>
              <w:t>:</w:t>
              <w:tab/>
            </w:r>
            <w:r>
              <w:rPr>
                <w:rStyle w:val="IndexLink"/>
              </w:rPr>
              <w:t>252</w:t>
            </w:r>
          </w:hyperlink>
        </w:p>
        <w:p>
          <w:pPr>
            <w:pStyle w:val="Contents2"/>
            <w:tabs>
              <w:tab w:val="clear" w:pos="8743"/>
              <w:tab w:val="right" w:pos="9026" w:leader="dot"/>
            </w:tabs>
            <w:rPr/>
          </w:pPr>
          <w:hyperlink w:anchor="__RefHeading___Toc7137526_1280447820">
            <w:r>
              <w:rPr>
                <w:webHidden/>
                <w:rStyle w:val="IndexLink"/>
                <w:rtl w:val="true"/>
              </w:rPr>
              <w:t xml:space="preserve">وأمّا ما يرجع إلى المتن فهو اُمور </w:t>
            </w:r>
            <w:r>
              <w:rPr>
                <w:rStyle w:val="IndexLink"/>
                <w:rtl w:val="true"/>
              </w:rPr>
              <w:t>:</w:t>
              <w:tab/>
            </w:r>
            <w:r>
              <w:rPr>
                <w:rStyle w:val="IndexLink"/>
              </w:rPr>
              <w:t>265</w:t>
            </w:r>
          </w:hyperlink>
        </w:p>
        <w:p>
          <w:pPr>
            <w:pStyle w:val="Contents2"/>
            <w:tabs>
              <w:tab w:val="clear" w:pos="8743"/>
              <w:tab w:val="right" w:pos="9026" w:leader="dot"/>
            </w:tabs>
            <w:rPr/>
          </w:pPr>
          <w:hyperlink w:anchor="__RefHeading___Toc7137528_1280447820">
            <w:r>
              <w:rPr>
                <w:webHidden/>
                <w:rStyle w:val="IndexLink"/>
                <w:rtl w:val="true"/>
              </w:rPr>
              <w:t xml:space="preserve">وأمّا الترجيح من حيث وجه الصدور </w:t>
            </w:r>
            <w:r>
              <w:rPr>
                <w:rStyle w:val="IndexLink"/>
                <w:rtl w:val="true"/>
              </w:rPr>
              <w:t>:</w:t>
              <w:tab/>
            </w:r>
            <w:r>
              <w:rPr>
                <w:rStyle w:val="IndexLink"/>
              </w:rPr>
              <w:t>271</w:t>
            </w:r>
          </w:hyperlink>
        </w:p>
        <w:p>
          <w:pPr>
            <w:pStyle w:val="Contents2"/>
            <w:tabs>
              <w:tab w:val="clear" w:pos="8743"/>
              <w:tab w:val="right" w:pos="9026" w:leader="dot"/>
            </w:tabs>
            <w:rPr/>
          </w:pPr>
          <w:hyperlink w:anchor="__RefHeading___Toc7137530_1280447820">
            <w:r>
              <w:rPr>
                <w:webHidden/>
                <w:rStyle w:val="IndexLink"/>
                <w:rtl w:val="true"/>
              </w:rPr>
              <w:t xml:space="preserve">بقي في هذا المقام اُمور </w:t>
            </w:r>
            <w:r>
              <w:rPr>
                <w:rStyle w:val="IndexLink"/>
                <w:rtl w:val="true"/>
              </w:rPr>
              <w:t>:</w:t>
              <w:tab/>
            </w:r>
            <w:r>
              <w:rPr>
                <w:rStyle w:val="IndexLink"/>
              </w:rPr>
              <w:t>304</w:t>
            </w:r>
          </w:hyperlink>
        </w:p>
        <w:p>
          <w:pPr>
            <w:pStyle w:val="Contents3"/>
            <w:tabs>
              <w:tab w:val="clear" w:pos="8459"/>
              <w:tab w:val="right" w:pos="9026" w:leader="dot"/>
            </w:tabs>
            <w:rPr/>
          </w:pPr>
          <w:hyperlink w:anchor="__RefHeading___Toc7137532_1280447820">
            <w:r>
              <w:rPr>
                <w:webHidden/>
                <w:rStyle w:val="IndexLink"/>
                <w:rtl w:val="true"/>
              </w:rPr>
              <w:t xml:space="preserve">الأوّل </w:t>
            </w:r>
            <w:r>
              <w:rPr>
                <w:rStyle w:val="IndexLink"/>
                <w:rtl w:val="true"/>
              </w:rPr>
              <w:t>:</w:t>
              <w:tab/>
            </w:r>
            <w:r>
              <w:rPr>
                <w:rStyle w:val="IndexLink"/>
              </w:rPr>
              <w:t>304</w:t>
            </w:r>
          </w:hyperlink>
        </w:p>
        <w:p>
          <w:pPr>
            <w:pStyle w:val="Contents3"/>
            <w:tabs>
              <w:tab w:val="clear" w:pos="8459"/>
              <w:tab w:val="right" w:pos="9026" w:leader="dot"/>
            </w:tabs>
            <w:rPr/>
          </w:pPr>
          <w:hyperlink w:anchor="__RefHeading___Toc7137534_1280447820">
            <w:r>
              <w:rPr>
                <w:webHidden/>
                <w:rStyle w:val="IndexLink"/>
                <w:rtl w:val="true"/>
              </w:rPr>
              <w:t xml:space="preserve">الثاني </w:t>
            </w:r>
            <w:r>
              <w:rPr>
                <w:rStyle w:val="IndexLink"/>
                <w:rtl w:val="true"/>
              </w:rPr>
              <w:t>:</w:t>
              <w:tab/>
            </w:r>
            <w:r>
              <w:rPr>
                <w:rStyle w:val="IndexLink"/>
              </w:rPr>
              <w:t>305</w:t>
            </w:r>
          </w:hyperlink>
        </w:p>
        <w:p>
          <w:pPr>
            <w:pStyle w:val="Contents3"/>
            <w:tabs>
              <w:tab w:val="clear" w:pos="8459"/>
              <w:tab w:val="right" w:pos="9026" w:leader="dot"/>
            </w:tabs>
            <w:rPr/>
          </w:pPr>
          <w:hyperlink w:anchor="__RefHeading___Toc7137536_1280447820">
            <w:r>
              <w:rPr>
                <w:webHidden/>
                <w:rStyle w:val="IndexLink"/>
                <w:rtl w:val="true"/>
              </w:rPr>
              <w:t xml:space="preserve">الثالث </w:t>
            </w:r>
            <w:r>
              <w:rPr>
                <w:rStyle w:val="IndexLink"/>
                <w:rtl w:val="true"/>
              </w:rPr>
              <w:t>:</w:t>
              <w:tab/>
            </w:r>
            <w:r>
              <w:rPr>
                <w:rStyle w:val="IndexLink"/>
              </w:rPr>
              <w:t>320</w:t>
            </w:r>
          </w:hyperlink>
        </w:p>
        <w:p>
          <w:pPr>
            <w:pStyle w:val="Contents3"/>
            <w:tabs>
              <w:tab w:val="clear" w:pos="8459"/>
              <w:tab w:val="right" w:pos="9026" w:leader="dot"/>
            </w:tabs>
            <w:rPr/>
          </w:pPr>
          <w:hyperlink w:anchor="__RefHeading___Toc7137538_1280447820">
            <w:r>
              <w:rPr>
                <w:webHidden/>
                <w:rStyle w:val="IndexLink"/>
                <w:rtl w:val="true"/>
              </w:rPr>
              <w:t xml:space="preserve">الرابع </w:t>
            </w:r>
            <w:r>
              <w:rPr>
                <w:rStyle w:val="IndexLink"/>
                <w:rtl w:val="true"/>
              </w:rPr>
              <w:t>:</w:t>
              <w:tab/>
            </w:r>
            <w:r>
              <w:rPr>
                <w:rStyle w:val="IndexLink"/>
              </w:rPr>
              <w:t>323</w:t>
            </w:r>
          </w:hyperlink>
        </w:p>
        <w:p>
          <w:pPr>
            <w:pStyle w:val="Contents3"/>
            <w:tabs>
              <w:tab w:val="clear" w:pos="8459"/>
              <w:tab w:val="right" w:pos="9026" w:leader="dot"/>
            </w:tabs>
            <w:rPr/>
          </w:pPr>
          <w:hyperlink w:anchor="__RefHeading___Toc7137540_1280447820">
            <w:r>
              <w:rPr>
                <w:webHidden/>
                <w:rStyle w:val="IndexLink"/>
                <w:rtl w:val="true"/>
              </w:rPr>
              <w:t xml:space="preserve">الخامس </w:t>
            </w:r>
            <w:r>
              <w:rPr>
                <w:rStyle w:val="IndexLink"/>
                <w:rtl w:val="true"/>
              </w:rPr>
              <w:t>:</w:t>
              <w:tab/>
            </w:r>
            <w:r>
              <w:rPr>
                <w:rStyle w:val="IndexLink"/>
              </w:rPr>
              <w:t>329</w:t>
            </w:r>
          </w:hyperlink>
        </w:p>
        <w:p>
          <w:pPr>
            <w:pStyle w:val="Contents2"/>
            <w:tabs>
              <w:tab w:val="clear" w:pos="8743"/>
              <w:tab w:val="right" w:pos="9026" w:leader="dot"/>
            </w:tabs>
            <w:rPr/>
          </w:pPr>
          <w:hyperlink w:anchor="__RefHeading___Toc7137542_1280447820">
            <w:r>
              <w:rPr>
                <w:webHidden/>
                <w:rStyle w:val="IndexLink"/>
                <w:rtl w:val="true"/>
              </w:rPr>
              <w:t xml:space="preserve">المقام الثالث </w:t>
            </w:r>
            <w:r>
              <w:rPr>
                <w:rStyle w:val="IndexLink"/>
                <w:rtl w:val="true"/>
              </w:rPr>
              <w:t xml:space="preserve">: </w:t>
            </w:r>
            <w:r>
              <w:rPr>
                <w:rStyle w:val="IndexLink"/>
                <w:rtl w:val="true"/>
              </w:rPr>
              <w:t>في المرجّحات الخارجيّة</w:t>
            </w:r>
            <w:r>
              <w:rPr>
                <w:rStyle w:val="IndexLink"/>
                <w:rtl w:val="true"/>
              </w:rPr>
              <w:tab/>
            </w:r>
            <w:r>
              <w:rPr>
                <w:rStyle w:val="IndexLink"/>
              </w:rPr>
              <w:t>338</w:t>
            </w:r>
          </w:hyperlink>
        </w:p>
        <w:p>
          <w:pPr>
            <w:pStyle w:val="Contents2"/>
            <w:tabs>
              <w:tab w:val="clear" w:pos="8743"/>
              <w:tab w:val="right" w:pos="9026" w:leader="dot"/>
            </w:tabs>
            <w:rPr/>
          </w:pPr>
          <w:hyperlink w:anchor="__RefHeading___Toc7137544_1280447820">
            <w:r>
              <w:rPr>
                <w:webHidden/>
                <w:rStyle w:val="IndexLink"/>
                <w:rtl w:val="true"/>
              </w:rPr>
              <w:t xml:space="preserve">بقي في المقام أمران </w:t>
            </w:r>
            <w:r>
              <w:rPr>
                <w:rStyle w:val="IndexLink"/>
                <w:rtl w:val="true"/>
              </w:rPr>
              <w:t>:</w:t>
              <w:tab/>
            </w:r>
            <w:r>
              <w:rPr>
                <w:rStyle w:val="IndexLink"/>
              </w:rPr>
              <w:t>353</w:t>
            </w:r>
          </w:hyperlink>
        </w:p>
        <w:p>
          <w:pPr>
            <w:pStyle w:val="Contents3"/>
            <w:tabs>
              <w:tab w:val="clear" w:pos="8459"/>
              <w:tab w:val="right" w:pos="9026" w:leader="dot"/>
            </w:tabs>
            <w:rPr/>
          </w:pPr>
          <w:hyperlink w:anchor="__RefHeading___Toc7137546_1280447820">
            <w:r>
              <w:rPr>
                <w:webHidden/>
                <w:rStyle w:val="IndexLink"/>
                <w:rtl w:val="true"/>
              </w:rPr>
              <w:t xml:space="preserve">أحدهما </w:t>
            </w:r>
            <w:r>
              <w:rPr>
                <w:rStyle w:val="IndexLink"/>
                <w:rtl w:val="true"/>
              </w:rPr>
              <w:t>:</w:t>
              <w:tab/>
            </w:r>
            <w:r>
              <w:rPr>
                <w:rStyle w:val="IndexLink"/>
              </w:rPr>
              <w:t>353</w:t>
            </w:r>
          </w:hyperlink>
        </w:p>
        <w:p>
          <w:pPr>
            <w:pStyle w:val="Contents3"/>
            <w:tabs>
              <w:tab w:val="clear" w:pos="8459"/>
              <w:tab w:val="right" w:pos="9026" w:leader="dot"/>
            </w:tabs>
            <w:rPr/>
          </w:pPr>
          <w:hyperlink w:anchor="__RefHeading___Toc7137548_1280447820">
            <w:r>
              <w:rPr>
                <w:webHidden/>
                <w:rStyle w:val="IndexLink"/>
                <w:rtl w:val="true"/>
              </w:rPr>
              <w:t xml:space="preserve">الثاني </w:t>
            </w:r>
            <w:r>
              <w:rPr>
                <w:rStyle w:val="IndexLink"/>
                <w:rtl w:val="true"/>
              </w:rPr>
              <w:t>:</w:t>
              <w:tab/>
            </w:r>
            <w:r>
              <w:rPr>
                <w:rStyle w:val="IndexLink"/>
              </w:rPr>
              <w:t>358</w:t>
            </w:r>
          </w:hyperlink>
        </w:p>
        <w:p>
          <w:pPr>
            <w:pStyle w:val="Contents4"/>
            <w:tabs>
              <w:tab w:val="clear" w:pos="8176"/>
              <w:tab w:val="right" w:pos="9026" w:leader="dot"/>
            </w:tabs>
            <w:rPr/>
          </w:pPr>
          <w:hyperlink w:anchor="__RefHeading___Toc7137550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7137552_1280447820">
            <w:r>
              <w:rPr>
                <w:webHidden/>
                <w:rStyle w:val="IndexLink"/>
                <w:rtl w:val="true"/>
              </w:rPr>
              <w:t xml:space="preserve">فمن الأوّل </w:t>
            </w:r>
            <w:r>
              <w:rPr>
                <w:rStyle w:val="IndexLink"/>
                <w:rtl w:val="true"/>
              </w:rPr>
              <w:t>:</w:t>
              <w:tab/>
            </w:r>
            <w:r>
              <w:rPr>
                <w:rStyle w:val="IndexLink"/>
              </w:rPr>
              <w:t>362</w:t>
            </w:r>
          </w:hyperlink>
        </w:p>
        <w:p>
          <w:pPr>
            <w:pStyle w:val="Contents4"/>
            <w:tabs>
              <w:tab w:val="clear" w:pos="8176"/>
              <w:tab w:val="right" w:pos="9026" w:leader="dot"/>
            </w:tabs>
            <w:rPr/>
          </w:pPr>
          <w:hyperlink w:anchor="__RefHeading___Toc7137554_1280447820">
            <w:r>
              <w:rPr>
                <w:webHidden/>
                <w:rStyle w:val="IndexLink"/>
                <w:rtl w:val="true"/>
              </w:rPr>
              <w:t xml:space="preserve">وأمّا القسم الثاني </w:t>
            </w:r>
            <w:r>
              <w:rPr>
                <w:rStyle w:val="IndexLink"/>
                <w:rtl w:val="true"/>
              </w:rPr>
              <w:t>:</w:t>
              <w:tab/>
            </w:r>
            <w:r>
              <w:rPr>
                <w:rStyle w:val="IndexLink"/>
              </w:rPr>
              <w:t>384</w:t>
            </w:r>
          </w:hyperlink>
        </w:p>
        <w:p>
          <w:pPr>
            <w:pStyle w:val="Contents2"/>
            <w:tabs>
              <w:tab w:val="clear" w:pos="8743"/>
              <w:tab w:val="right" w:pos="9026" w:leader="dot"/>
            </w:tabs>
            <w:rPr/>
          </w:pPr>
          <w:hyperlink w:anchor="__RefHeading___Toc7137556_1280447820">
            <w:r>
              <w:rPr>
                <w:webHidden/>
                <w:rStyle w:val="IndexLink"/>
                <w:rtl w:val="true"/>
              </w:rPr>
              <w:t>المحتويات</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2_167574"/>
      <w:bookmarkStart w:id="1" w:name="pg16402_167574"/>
      <w:bookmarkEnd w:id="1"/>
    </w:p>
    <w:p>
      <w:pPr>
        <w:pStyle w:val="Heading2"/>
        <w:numPr>
          <w:ilvl w:val="1"/>
          <w:numId w:val="1"/>
        </w:numPr>
        <w:rPr/>
      </w:pPr>
      <w:bookmarkStart w:id="2" w:name="pg16402_167574"/>
      <w:bookmarkStart w:id="3" w:name="__RefHeading___Toc713750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751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2_167577"/>
      <w:bookmarkStart w:id="8" w:name="pg16402_167577"/>
      <w:bookmarkEnd w:id="8"/>
    </w:p>
    <w:p>
      <w:pPr>
        <w:pStyle w:val="BookText"/>
        <w:rPr/>
      </w:pPr>
      <w:bookmarkStart w:id="9" w:name="pg16402_167577"/>
      <w:bookmarkEnd w:id="9"/>
      <w:r>
        <w:rPr>
          <w:rFonts w:ascii="IRNazanin" w:hAnsi="IRNazanin" w:eastAsia="IRNazanin"/>
          <w:color w:val="111111"/>
          <w:sz w:val="28"/>
          <w:sz w:val="28"/>
          <w:szCs w:val="28"/>
          <w:rtl w:val="true"/>
          <w:lang w:bidi="fa-IR"/>
        </w:rPr>
        <w:t>الوصائل الى الرسائل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7137512_1280447820"/>
      <w:bookmarkStart w:id="11" w:name="_Toc3"/>
      <w:bookmarkEnd w:id="10"/>
      <w:r>
        <w:rPr>
          <w:rtl w:val="true"/>
        </w:rPr>
        <w:t>تتمة التعادل والتراجيح</w:t>
      </w:r>
      <w:bookmarkEnd w:id="11"/>
    </w:p>
    <w:p>
      <w:pPr>
        <w:pStyle w:val="BookText"/>
        <w:rPr/>
      </w:pPr>
      <w:r>
        <w:rPr>
          <w:rFonts w:ascii="Amiri" w:hAnsi="Amiri" w:eastAsia="Amiri" w:cs="Amiri"/>
          <w:color w:val="111111"/>
          <w:sz w:val="28"/>
          <w:sz w:val="28"/>
          <w:szCs w:val="28"/>
          <w:rtl w:val="true"/>
          <w:lang w:bidi="ar-SA"/>
        </w:rPr>
        <w:t xml:space="preserve">ولاريبَ أنّ مقتضى القاعدة المنعُ عمّا لم يعلم جواز العلم به من الأمارات ، وهي ليست مختصّة بما إذا شكّ في أصل الحجيّة ابتداءا ، بل تشمل ما إذا شكّ في الحجيّة الفعليّة مع إحراز الحجيّة الشأنية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المرجوح وإن كان حجّة في نفسه إلاّ أنّ حجيّته فعلاً مع معارضة الراجح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من مسئلة تعارض الخبرين هي من المسائل الأصولية ، لدوران أمر الأمارات فيه بين التعيين والتخيير ، فهي ، خارجة عن مسألة دوران الأمر بين التعيين والتخيير بالنسبة إلى خصال الكفارة التي هي من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أصالة العدم الجارية في المقام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عمّا لم يُعلم جواز العمل به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يرجع إلى الشك في حجيّة تلك الأمارة ، والشك في الحجية مسرح عدم الحجية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العدم التي ذكرناها هنا وقلنا بأنّها تقتضي المنع عما لم يُعلم جواز العمل به 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مختصّة بما إذا شكّ في أصل الحجيّة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حجيّة الشهرة ، أو الاجماع المنقول ، أو ما أشبة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تشمل ما إذا شكّ في الحجيّة الفعليّة مع إحراز الحجيّة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الخبرين المتعارضين لاشكّ أنّهما حجّة شأناً ، وإنّما نشك في أن المرجوح هل هو حجّة فعلاً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المرجوح وإن كان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شأناً في ظرف عدم التعارض ، وذلك لأنه جامع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حجيّته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معارضة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لفرض أن الراجح والمرجوح متعارضان وإذا كانت حجيّته مشكوكة فالأصل عدم حجية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جواز العمل به فعلاً غيرُ معلوم ، فالأخذُ به والفتوى بمؤدّاه ، تشريعٌ محرّمٌ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قلنا بأنّ العملَ بأحد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حكم الشارع به بدليل الاجماع والأخبار العلاجيّة ،</w:t>
      </w:r>
    </w:p>
    <w:p>
      <w:pPr>
        <w:pStyle w:val="BookText"/>
        <w:rPr/>
      </w:pPr>
      <w:r>
        <w:rPr>
          <w:rFonts w:ascii="Amiri" w:hAnsi="Amiri" w:eastAsia="Amiri" w:cs="Amiri"/>
          <w:color w:val="111111"/>
          <w:sz w:val="28"/>
          <w:sz w:val="28"/>
          <w:szCs w:val="28"/>
          <w:rtl w:val="true"/>
          <w:lang w:bidi="ar-SA"/>
        </w:rPr>
        <w:t xml:space="preserve">هذا ، والمقصود من حجيّة المرجوح فعلاً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ابتلائه بالمعارض الذي هو أرجح منه ، والجواز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لانعلم هل أن الشارع جعله في هذه الحال حجّة أم لا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والفتوى بمؤدّاه ، تشريعٌ محرّمٌ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باب التشريع من الكتاب والسنة والاجماع والعقل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الكلام في جواب من أشكل بأن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يجوز العمل بالمرجوح تخييراً بينه وبين الراجح ، أو لايجوز العمل بالمرجوح بل يلزم العمل بالراجح ؟ مبني على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وجوب العمل بالراجح أو عدم وجوبه من أخبار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من مطلق الأخبار بناءاً على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من مطلق الأخبار بناءاً على السببية ، وعلى كل واحد من هذه المباني ، يختلف القول بالترجيح أو بالتخيير ، وسيأتي انشاء الله تعالى كلام المصنّف في كل منها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إليه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قلنا بأنّ العمل بأحد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نظر الى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حكم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الاجماع والأخبار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الاجماع والأخبار العلاجية على عدم تساقط الخبرين المتعارضين ، </w:t>
      </w:r>
    </w:p>
    <w:p>
      <w:pPr>
        <w:pStyle w:val="BookText"/>
        <w:rPr/>
      </w:pPr>
      <w:r>
        <w:rPr>
          <w:rFonts w:ascii="Amiri" w:hAnsi="Amiri" w:eastAsia="Amiri" w:cs="Amiri"/>
          <w:color w:val="111111"/>
          <w:sz w:val="28"/>
          <w:sz w:val="28"/>
          <w:szCs w:val="28"/>
          <w:rtl w:val="true"/>
          <w:lang w:bidi="ar-SA"/>
        </w:rPr>
        <w:t>كان الّلازمُ الالتزامَ بالراجح وطرحَ المرجوح ، وإن قلنا بأصالة البراءة عند دوران الأمر في المكلّف به بين التعيين والتخيير ، لما عرفت من أنّ الشكّ في جواز العمل بالمرجوح فعلاً ، ولا ينفع وجوبُ العمل به عيناً في نفسه ، مع قطع النظر عن المعارض ،</w:t>
      </w:r>
    </w:p>
    <w:p>
      <w:pPr>
        <w:pStyle w:val="BookText"/>
        <w:rPr/>
      </w:pPr>
      <w:r>
        <w:rPr>
          <w:rFonts w:ascii="Amiri" w:hAnsi="Amiri" w:eastAsia="Amiri" w:cs="Amiri"/>
          <w:color w:val="111111"/>
          <w:sz w:val="28"/>
          <w:sz w:val="28"/>
          <w:szCs w:val="28"/>
          <w:rtl w:val="true"/>
          <w:lang w:bidi="ar-SA"/>
        </w:rPr>
        <w:t xml:space="preserve">كان اللازم الحكم بالتساقط ، لكن بعد قيام الاجماع والأخبار العلاجية على عدم التساقط ووجوب العمل بأحدهما في الجملة إما تخييراً وإما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الالتزام بالراجح وطرح المرجوح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اللازم الأخذ بالراجح دون المرجوح ، لأنه وإن كان في الاجماع والأخبار العلاجية الدّالة على ذلك إجمال من حيث الدلالة ، فليست هي صريحة في اعتبار المزية حتى يجب العمل بالراجح فقط ، ولا في عدم اعتبار المزية حتى يكون المكلّف مخيّراً بينهما ، إلاّ أنّه يلزم العمل بالراجح لأنّه مبرئللذمة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التعيين ، لا الاحتياط بالأخذ بالمعيّن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دوران الأمر في المكلّف به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بالمرجوح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العمل به شأناً ، فهو فعلاً مشكوك الحجية والأصل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المرجوح كان سابقاً قبل التعارض يجب العمل به عيناً في نفسه ، فإذا ابتلي بالمعارض الراجح نشك في سقوط وجوب العمل به ، فنستصحب بقاءه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ما كان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 نفسه ، مع قطع النظر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عندما ابتلي بالمعارض الراجح ، صار مشكوك الحجية فعلاً ، وإذا صار فعلاً مشكوك الحجية </w:t>
      </w:r>
    </w:p>
    <w:p>
      <w:pPr>
        <w:pStyle w:val="BookText"/>
        <w:rPr/>
      </w:pPr>
      <w:r>
        <w:rPr>
          <w:rFonts w:ascii="Amiri" w:hAnsi="Amiri" w:eastAsia="Amiri" w:cs="Amiri"/>
          <w:color w:val="111111"/>
          <w:sz w:val="28"/>
          <w:sz w:val="28"/>
          <w:szCs w:val="28"/>
          <w:rtl w:val="true"/>
          <w:lang w:bidi="ar-SA"/>
        </w:rPr>
        <w:t xml:space="preserve">فهو كأمارة لم تثبت حجيّتها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نقل بذلك ، بل قلنا باستفادة العمل بأحد المتعارضين من نفس أدلّة العمل بالأخبار ، فإن قلنا بما اخترناه من أنّ الأصل التوقفُ ، بناءا على اعتبار الأخبار من باب الطريقيّة والكشف الغالبي عن الواقع ، فلا دليل على وجوب الترجيح بمجرّد قوّة في أحد الخبرين ، لأنّ كلاًّ منهما جامع لشرائط الطريقية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كأمارة لم تثبت حجيّتها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الحجية الفعلية يوجب سقوطها عن الحجية ، كالشك في أصل الحجية ، ولا يكفينا الحجية الشأنية بعد شكنا في أنه حجّة فعلاً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قلنا بأن العمل بأحد المتعارضين مستفاد من الاجماع والأخبار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بذلك ، بل قلنا باستفادة العمل بأحد المتعارضين من نفس أدلة العمل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وغيرها ، فالدليل ليس هو الاجماع والأخبار العلاجية كما كان في الاحتمال الأوّل ، بل هو مطلق الأدلة الدالة على العمل بالخبر الواحد وبناءاً على أن الدليل هو مطلق الأدلة المذكورة يتفرّع منه الاحتمال الثاني ، والاحتمال الثالث ، الذي سبق الاشارة إليهما إجمالاً ، وإليك تفصيلها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التوقّف ، بناءاً على اعتبار الأخبار من باب الطريقية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الغالبيّ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 فإنّه إذا بنينا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بمجرّد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من وجود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جامع لشرائط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سبب شمول أدلة حجيّة الأخبار لكل من الراجح والمرجوح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والتمانع يحصل بمجرّد ذلك ، فيجب الرجوعُ إلى الاُصول الموجودة في تلك المسألة إذا لم يخالف كلا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اليد عن مقتضى الأصل المحكّم في كلّ مالم يكن طريقٌ فعليّ على خلافه</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وجود قوة في أحد الخبرين يخرجهما عن مورد التعادل إلى مورد الترجيح ممّا يوجب العمل بالراجح دون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المؤدّي للتوقف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 كل واحد منهما جامعاً لشرائط الطريقية ، فإنّه بمجرّد ذلك يشملهما أدلة حجية الأخبار ، فيتعارضان ويتساقطان عن الطريقية في خصوص مؤدّاهما حتى وإن كان في أحدهما قوة بسبب وجود مزية فيه مزّية لم يثبت اعتبارها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الرجوع إلى الأصول الموجودة في تلك المسألة إذا لم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الموجود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الأصل لكلا المتعارضين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الجمعة ، وعلى وجوب الظهر ، حيث أن الأصل يخالف كليهما ، بخلاف ما إذا لم يخالف الأصل كليهما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غسل الجمعة ودليل ندبه ، حيث أن أصل البرائة يوافق دليل الندب فيجب الرجوع إليه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 اليد عن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البرائة في مثال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لم يكن طريقٌ فعليّ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ذلك الأصل ، وإن كان طريقاً شأناً ، فإنّ الشأنية لا تكفي لرفع اليد عن مقتضى الأصل ، وذلك لأنّه يجب إتباع الأصل إلى أن يقول طريق فعليّ </w:t>
      </w:r>
    </w:p>
    <w:p>
      <w:pPr>
        <w:pStyle w:val="BookText"/>
        <w:rPr/>
      </w:pPr>
      <w:r>
        <w:rPr>
          <w:rFonts w:ascii="Amiri" w:hAnsi="Amiri" w:eastAsia="Amiri" w:cs="Amiri"/>
          <w:color w:val="111111"/>
          <w:sz w:val="28"/>
          <w:sz w:val="28"/>
          <w:szCs w:val="28"/>
          <w:rtl w:val="true"/>
          <w:lang w:bidi="ar-SA"/>
        </w:rPr>
        <w:t xml:space="preserve">بمجرّد مزيّة لم يعلم اعتبارها ، لاوجهَ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المعارض المخالف بمجرّده ليس طريقاً فعليّاً لابتلائه بالمعارض الموافق للأصل ،</w:t>
      </w:r>
    </w:p>
    <w:p>
      <w:pPr>
        <w:pStyle w:val="BookText"/>
        <w:rPr/>
      </w:pPr>
      <w:r>
        <w:rPr>
          <w:rFonts w:ascii="Amiri" w:hAnsi="Amiri" w:eastAsia="Amiri" w:cs="Amiri"/>
          <w:color w:val="111111"/>
          <w:sz w:val="28"/>
          <w:sz w:val="28"/>
          <w:szCs w:val="28"/>
          <w:rtl w:val="true"/>
          <w:lang w:bidi="ar-SA"/>
        </w:rPr>
        <w:t xml:space="preserve">على خلافه ، فمادام لم يقم طريق فعليّ على خلاف الأصل فرفع اليد عن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تلك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لاوجه لرفع اليد عن مقتضى الأصل بمجرّد وجود مزية في الخبر الآخر لأن المفروض أن كل واحد من الخبرين هو حجّة ، والمزيّة حسب الفرض لم يثبت اعتبارها ، فكيف يرفع اليد عن أحد الحجّتين بمجرّد وجود مزيّة غير ثابتة الاعتبار في الحجّة الأخرى ؟ فإنّه من قبيل أنقذ الغريق ، الشامل لوجوب انقاذ زيد وعمرو، اللذين غرقا معاً ، غير أنّه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إنقاذ زيد خاصة غير مخيّر بينه وبين عمرو، وذلك لأن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لنا أو ابن صديقنا أو ما أشبه ذلك من المزايا ، التي لاتوجب تعيين زيد للانقاذ دون عمرو، فكما أنّه لايجب التعيين هنا بهذه المزية ، فكذلك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الرجوع إلى الأصل الموجود في تلك المسألة إذا لم يخالف الأصل كلا المتعارضين ، ولاوجه لرفع اليد عن مقتضى الأصل في أحدهما لوجود مزيّة في الآخر المخالف للأصل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المعارض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رجحانه بمزيّة لم يثبت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طريقاً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طريقاً شأناً ، إلاّ أنه لايجدي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لابتلائه بالمعارض الموافق للأصل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المزية في الآخر يؤثر في رفع المعارض الذي لا مزية له ، </w:t>
      </w:r>
    </w:p>
    <w:p>
      <w:pPr>
        <w:pStyle w:val="BookText"/>
        <w:rPr/>
      </w:pPr>
      <w:r>
        <w:rPr>
          <w:rFonts w:ascii="Amiri" w:hAnsi="Amiri" w:eastAsia="Amiri" w:cs="Amiri"/>
          <w:color w:val="111111"/>
          <w:sz w:val="28"/>
          <w:sz w:val="28"/>
          <w:szCs w:val="28"/>
          <w:rtl w:val="true"/>
          <w:lang w:bidi="ar-SA"/>
        </w:rPr>
        <w:t xml:space="preserve">والمزيّة الموجودة لم يثبت تأثيرها في رفع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العقل بوجوب العمل بأقرب الطريقين إلى الواقع ، وهو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فيما كان بنفسه طريقاً ، كالأمارات المعتبرة لمجرّد إفادة الظنّ ، وأمّا الطرقُ المعتبرةُ شرعاً من حيث إفادة نوعها الظنّ ، وليس اعتبارها</w:t>
      </w:r>
    </w:p>
    <w:p>
      <w:pPr>
        <w:pStyle w:val="BookText"/>
        <w:rPr/>
      </w:pPr>
      <w:r>
        <w:rPr>
          <w:rFonts w:ascii="Amiri" w:hAnsi="Amiri" w:eastAsia="Amiri" w:cs="Amiri"/>
          <w:color w:val="111111"/>
          <w:sz w:val="28"/>
          <w:sz w:val="28"/>
          <w:szCs w:val="28"/>
          <w:rtl w:val="true"/>
          <w:lang w:bidi="ar-SA"/>
        </w:rPr>
        <w:t xml:space="preserve">فيرتفع ويبقى ذوالمزية فقط ، فيجب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والمزيّة الموجودة لم يَثبت تأثيرها في رفع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يرتفع ويبقى ذوالمزية فقط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المزيّة لم يثبت اعتبارها كما هو المفروض فلا تستطيع من رفع المعارض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هو العمل بالخبر الراجح لأنه أقرب الى الواقع من الخبر المرجوح ، فلا تعارض بينهما حتى يتساقطان عن الطريقية في خصوص مؤدّاهما ويكون المرجع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استقلال العقل بوجوب العمل بأقرب الطريقين إلى الواقع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الطريق الأقرب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كان بنفسه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الذي كان منوطاً بالظن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فإذا كان هناك طريقان ظنيان في أنفسهما ، لكن المكلّف يظّن بأن هذا الطريق أقرب إلى الواقع من ذاك الآخر ، فإنّه يعمل بظنه الشخصي دون الوهم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إفادة نوعها الظنّ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 الخبر الواحد وسائر الأمارات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اعتبارها </w:t>
      </w:r>
    </w:p>
    <w:p>
      <w:pPr>
        <w:pStyle w:val="BookText"/>
        <w:rPr/>
      </w:pPr>
      <w:r>
        <w:rPr>
          <w:rFonts w:ascii="Amiri" w:hAnsi="Amiri" w:eastAsia="Amiri" w:cs="Amiri"/>
          <w:color w:val="111111"/>
          <w:sz w:val="28"/>
          <w:sz w:val="28"/>
          <w:szCs w:val="28"/>
          <w:rtl w:val="true"/>
          <w:lang w:bidi="ar-SA"/>
        </w:rPr>
        <w:t xml:space="preserve">منوطاً بالظنّ ، فالمتعارضان المفيدان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في نظر الشارع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 لأنّ المفروض أنّ المعارض المرجوح لم يسقط من الحجيّة الشأنيّة كما يخرج الأمارة المعتبرة بوصف الظنّ عن الحجيّة ، إذا كان معارضها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منوطاً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المظنون يجب العمل به دون طرفه الآخر الموهوم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فالمتعارضان المفيدان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في نظر الشارع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ترجيح لأحدهما على الآخر ، وحيث لاترجيح فهما يتعارضان ويتساقطان عن الطريقية في خصوص مؤدّاهما ويكون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الموافق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أن رفع اليد عن مقتضى الأصل ، المحكّم هذا الأصل في كل ما لم يكن طريق فعليّ على خلافه ، يكون رفع اليد عنه بمجرّد وجود مزية في أحد الخبرين دون الآخر ممّا لاوجه له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يثبت اعتبار هذه المزية فكيف تكون المزية غير المعتبرة مرجّحة لطريق على طريق ؟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تعارض دليلين معتبرين من باب الظنّ النوعي ، فإنّهما بنظر الشارع سواء ، حتى وإن كان أحدهما ذا مزية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 المرجوح لم يسقط من الحجية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جامع لشرائط الحجيّة ، إلاّ أنه مبتلى بالمعارض ، فلا يخرج معه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يخرج الأمارة المعتبرة بوصف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أو بوصف عدم الظنّ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 إذا كان معارضها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في هذا المعارض ظن شخصي وفي المعارض الآخر لايوجد ظن شخصي ، وما فيه ظن شخصي هو الأقوى إذا فرض أنّ الظنّ الشخصي هو المعيار ،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قوّة الظنّ في الترجيح في تعارض مالم ينط اعتباره بإفادة الظنّ أو بعدم الظنّ على الخلاف لادليلَ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بالتخيير ، بناءا على اعتبار الأخبار من باب السببيّة والموضوعيّة ، فالمستفادُ بحكم العقل من دليل وجوب</w:t>
      </w:r>
    </w:p>
    <w:p>
      <w:pPr>
        <w:pStyle w:val="BookText"/>
        <w:rPr/>
      </w:pP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المظنون هو الحجة دون غيره ، لأنّ غيره يكون موهوماً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حجيّته من باب الظنّ النوعي ، كان المتعارضان بلا فرق بين الراجح والمرجوح منهما بنظر الشارع على حدٍّ سواء ، بينما ما كان حجيته من باب الظنّ الشخصي كان المظنون للمكلّف مقدّماً على طرفه الذي هو موهوم له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قوّة الظنّ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مالم يُنط اعتباره بإفادة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الظنّ على الخلاف ، لادليل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مناط الحجية الظنّ الشخصي بالوفاق ، أو كان مناط الحجية عدم الظنّ الشخصي على الخلاف ، فاللازم الأخذ بما يظن به شخصياً من المتعارضين ، أو بما لايظن شخصياً على خلافه ، لكن الخبرين المتعارضين ليس مناط حجيتهما الظنّ بالوفاق أو عدم الظنّ بالخلاف ، ولذلك يتعارضان ويتساقطان عن الطريقية في خصوص مؤدّاهما ، ويكون المرجع الأصل العملي ، بعد فرض عدم اعتبار المزية التي في أحدهما حتى يُرجّح بها خبراً على خبر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قلنا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بناءاً على إعتبار الأخبار من باب الطريقية والكشف الغالبي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الأخبار من باب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الخبران المتعارضان من قبيل إنقاذ الغريقين 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بحكم العقل من دليل وجوب </w:t>
      </w:r>
    </w:p>
    <w:p>
      <w:pPr>
        <w:pStyle w:val="BookText"/>
        <w:rPr/>
      </w:pPr>
      <w:r>
        <w:rPr>
          <w:rFonts w:ascii="Amiri" w:hAnsi="Amiri" w:eastAsia="Amiri" w:cs="Amiri"/>
          <w:color w:val="111111"/>
          <w:sz w:val="28"/>
          <w:sz w:val="28"/>
          <w:szCs w:val="28"/>
          <w:rtl w:val="true"/>
          <w:lang w:bidi="ar-SA"/>
        </w:rPr>
        <w:t xml:space="preserve">العمل بكلّ من المتعارضين مع الامكان ، كونُ وجوب العمل بكلّ منهما عيناً مانعاً عن وجوب العمل بالآخر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بين الوجوبين في المانعيّة قطعاً ، ومجرّدُ مزيّة أحدهما على الآخر بما يرجع إلى أقربيّته إلى الواقع ، لايوجبُ كونَ وجوب العمل بالراجح مانعاً عن العمل بالمرجوح ، دون العكس ،</w:t>
      </w:r>
    </w:p>
    <w:p>
      <w:pPr>
        <w:pStyle w:val="BookText"/>
        <w:rPr/>
      </w:pPr>
      <w:r>
        <w:rPr>
          <w:rFonts w:ascii="Amiri" w:hAnsi="Amiri" w:eastAsia="Amiri" w:cs="Amiri"/>
          <w:color w:val="111111"/>
          <w:sz w:val="28"/>
          <w:sz w:val="28"/>
          <w:szCs w:val="28"/>
          <w:rtl w:val="true"/>
          <w:lang w:bidi="ar-SA"/>
        </w:rPr>
        <w:t xml:space="preserve">العمل بكلّ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علماً بأن الخبر إذا كان ممّا يجب العمل به بعينه وجب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التعارض لايمكن العمل بكل منهما بعينه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العمل بكلّ منهما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وشخصه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وجوب العمل بالآخر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بخصوصه وشخصه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بين الوجوبين في المانعيّة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أحدهما ذا مزية ، وذلك لأنّ كلاً منهما بمجرّد وجوب العمل به يكون مانعاً عن العمل بالآخر ، من دون مدخلية للمزية فيه ، فلا يتمكن المكلّف من العمل بهذا بعينه ، وبذلك بعينه ، فيحصل التكافؤ بينهما الذي ينتج بالأخرة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المزية في أحدهما يجعله أقرب إلى الواقع من الآخر ، فيلزم ترجيح ذي المزية على ما لامزيّة فيه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الترجيح في الخبرين المتعارضين على السببية حيث يكونان من المتزاحمين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الأهمية ، لا كل مزية ، ولذا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مزيّة أحدهما على الآخر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بمزيّة لا ترجع إلى الأهمية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أقربيّته إلى الواقع ، لايوجب كون وجوب العمل بالراجح مانعاً عن العمل بالمرجوح ،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العكس أيضاً تام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العمل بالمرجوح مانعاً عن العمل بالراجح ، لفرض أن مزية الأقربية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إسقاط الآخر </w:t>
      </w:r>
    </w:p>
    <w:p>
      <w:pPr>
        <w:pStyle w:val="BookText"/>
        <w:rPr/>
      </w:pPr>
      <w:r>
        <w:rPr>
          <w:rFonts w:ascii="Amiri" w:hAnsi="Amiri" w:eastAsia="Amiri" w:cs="Amiri"/>
          <w:color w:val="111111"/>
          <w:sz w:val="28"/>
          <w:sz w:val="28"/>
          <w:szCs w:val="28"/>
          <w:rtl w:val="true"/>
          <w:lang w:bidi="ar-SA"/>
        </w:rPr>
        <w:t xml:space="preserve">لأنّ المانع بحكم العقل هو مجرّد الوجوب ، والمفروض وجوده في المرجوح وليس في هذا الحكم العقلي إهمالٌ وإجمال وواقع مجهول حتى يحتمل تعيين الراجح ووجوب طرح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الحجية ، فهما باقيان على الحجية ، حالهما حال الصلاة خلف نفرين كل منهما عادل ، لكن لأحدهما مزيّة العلم دون الآخر ، فإن مزية العلم في أحدهما لاتوجب تعيّن الصلاة خلفه دون الآخر ، لفرض وجود الملاك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توجب المزيّة أن يكون وجوب العمل بالراجح مانعاً عن العمل بالمرجوح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بكل من الراجح والمرجوح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التكافؤ الحاصل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مدخلية للمزية ، فإن مجرّد وجوب العمل بكل منهما عيناً مانع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هو موجود في الراجح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إنّما يحكم بالتمانع ، فيما إذا كان ملاك الحجية في كل واحد منهما موجوداً ، والمفروض أن هذا الملاك موجود فيهما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بالتخيير إنّما هو في صورة التعادل ، وأما مع وجود مزية في أحدهما فإنّ العقل يتوقّف ، فيكون في حكمه بالتخيير إهمال وإجمال من حيث العمل بأحدهما تخييراً ، أو بذي المزية تعييناً ، فاللاّزم الأخذ بالراجح من باب أنّه المتيقن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هذا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وإجمال وواقع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يشك العقل ولا يعلم بأنه هل في هذه الحال يحكم بالتخيير ، أو يحكم بتعيين ذي المزية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يحتمل تعيين الراجح ووجوب طرح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العقل يستقل بالتخيير مع رجحان أحدهما بسبب المزية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العقل بالتخيير نتيجةُ وجوب العمل بكلّ منهما في حدّ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مطّرد في كلّ واجبين متزاحمين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الوجوبُ في أحدهما آكد ، والمطلوبيّة فيه أشدّ ،</w:t>
      </w:r>
    </w:p>
    <w:p>
      <w:pPr>
        <w:pStyle w:val="BookText"/>
        <w:rPr/>
      </w:pPr>
      <w:r>
        <w:rPr>
          <w:rFonts w:ascii="Amiri" w:hAnsi="Amiri" w:eastAsia="Amiri" w:cs="Amiri"/>
          <w:color w:val="111111"/>
          <w:sz w:val="28"/>
          <w:sz w:val="28"/>
          <w:szCs w:val="28"/>
          <w:rtl w:val="true"/>
          <w:lang w:bidi="ar-SA"/>
        </w:rPr>
        <w:t xml:space="preserve">الموجودة فيه رجحاناً لايوجب تقديمه على الآخر تقديماً تعيينياً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العقل بالتخيير نتيجة وجوب العمل بكلّ منهما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حيث كان جامعاً لشرائط السببية وجب العمل به لولا التعارض ، فيجتمع هنا سببان متعارضان ، والمزية لاتكون بحدّ توجب تعيين ذي المزية على مالا مزية فيه ، فيحكم العقل فيهما بالتخيير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في حكم العقل بالتخيير ، من دون تعيين الراجح على المرجوح ، إذا لم يكن الرجحان بحيث يوجب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مطّرد في كلّ واجبين 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الغريقين بالنسبة إلى من لايتمكن إلاّ من إنقاذ أحدهما ، أوخلاص من يريد الظالم قتلهما وهو لايقدر إلاّ على خلاص أحدهما ، أو إطعام جائعين مشرفين على الموت وهو لايقدر إلاّ على إطعام أحدهما ، أو إنقاذ إمرأتين ممّن يريد هتك عرضهما وهو لايتمكن إلاّ من إنقاذ إحداهما ، وهكذا حفظ مالين كثيرين مشرفين على التلف وهو لايتمكن إلاّ من حفظ أحدهما ، وغير ذلك ممّا يدّل على أن العقل يحكم بالتخيير في الواجبين المتزاحمين بلا فرق فيهما بين الأموال والأعراض والنفوس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الوجوب في أحدهما آكد ، والمطلوبيّة فيه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أحدهما أهم من الآخر ، فالأهمية لو كان على نحو المنع عن النقيض ، كأنقاذ عالم أو جاهل غرقاً معاً أوأراد العدوقتلهما ، أو ما أشبه ذلك من المتزاحمين أمثلة </w:t>
      </w:r>
    </w:p>
    <w:p>
      <w:pPr>
        <w:pStyle w:val="BookText"/>
        <w:rPr/>
      </w:pPr>
      <w:r>
        <w:rPr>
          <w:rFonts w:ascii="Amiri" w:hAnsi="Amiri" w:eastAsia="Amiri" w:cs="Amiri"/>
          <w:color w:val="111111"/>
          <w:sz w:val="28"/>
          <w:sz w:val="28"/>
          <w:szCs w:val="28"/>
          <w:rtl w:val="true"/>
          <w:lang w:bidi="ar-SA"/>
        </w:rPr>
        <w:t xml:space="preserve">استقلّ العقلُ عند التزاحم بوجوب ترك غيره وكون وجوب الأهمّ مزاحماً لوجوب غيره من دون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احتمل الأهمية في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ليس كذلك قطعاً ، فإنّ وجوبَ العمل بالراجح من الخبرين ليس آكد من وجوب العمل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عرفت فيما تقدّم أنّا لانقولُ بأصالة التخيير في تعارض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العقل عند التزاحم بوجوب ترك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وجوب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مزاحماً لوجوب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المهّم مزاحماً للأهم حتى يتساويان ويتخيّر المكلّف بينهما ، بل الأهم مزاحم للمهّم ، فاللازم تقديم الأهم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احتمل الأهمية في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الاحتمال كافياً في الترجيح اللزومي ، وذلك كما إذا غرق اثنان يحتمل أن يكون من في طرف يمينه هو العالم ، دون من في طرف يساره ، فإنّه يلزم عليه انقاذ من في طرف اليمين لا اليسار ، لأنّ الاحتمال كان بحيث يوجب تقديم المحتمل على غيره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الخبرين بناءاً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قطعاً ، فإنّ وجوب العمل بالراجح من الخبرين ليس آكد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ولاأهم إلى حدّ المنع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العمل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المرجوح ، وذلك لفرض أن الأدلة الدالة على وجوب العمل بالخبر يشمل كلاً من الراجح والمرجوح على حدٍ سواء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عرفت فيما تقدّم أنّا لانقول بأصالة التخيير في تعارض </w:t>
      </w:r>
    </w:p>
    <w:p>
      <w:pPr>
        <w:pStyle w:val="BookText"/>
        <w:rPr/>
      </w:pPr>
      <w:r>
        <w:rPr>
          <w:rFonts w:ascii="Amiri" w:hAnsi="Amiri" w:eastAsia="Amiri" w:cs="Amiri"/>
          <w:color w:val="111111"/>
          <w:sz w:val="28"/>
          <w:sz w:val="28"/>
          <w:szCs w:val="28"/>
          <w:rtl w:val="true"/>
          <w:lang w:bidi="ar-SA"/>
        </w:rPr>
        <w:t xml:space="preserve">الأخبار ، بل ولا غيرها من الأدلّة ، بناءا على أنّ الظاهرَ من أدلّتها وأدلّة حكم تعارضها كونُها من باب الطريقيّة ، ولازمهُ التوقفُ ، والرجوعُ إلى الأصل المطابق لأحدهما ، أو أحدهما المطابق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الدليل الشرعيّ دلّ على وجوب</w:t>
      </w:r>
    </w:p>
    <w:p>
      <w:pPr>
        <w:pStyle w:val="BookText"/>
        <w:rPr/>
      </w:pPr>
      <w:r>
        <w:rPr>
          <w:rFonts w:ascii="Amiri" w:hAnsi="Amiri" w:eastAsia="Amiri" w:cs="Amiri"/>
          <w:color w:val="111111"/>
          <w:sz w:val="28"/>
          <w:sz w:val="28"/>
          <w:szCs w:val="28"/>
          <w:rtl w:val="true"/>
          <w:lang w:bidi="ar-SA"/>
        </w:rPr>
        <w:t xml:space="preserve">الأخبار ، بل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والأمارات ، وذلك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 وسائر الأمارات حجّة من باب الطريقية والكاشفية ، لامن باب الموضوعية والسببية ، والتخيير إنّما هو في باب السببية والموضوعية ، وأما الأخبار التي حجيّتها من باب الطريقية والكاشفية فإنها إذا تعارض بعضها مع بعض تساقطت عن الطريقية في خصوص مؤدّاها ، ولزم الرجوع إلى الأصل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الظاهر من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حكم تعارضها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كونها حجّة من باب الطريقية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 والرجوع إلى الأصل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يكون الأصل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المطابق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يكون الأصل مرجّحاً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مخالفة الأصل لهما ، كما في وجوب الجمعة ووجوب الظهر ، يتخيّر عقلاً بين الاحتمالين بعد نفي الخبرين الثالث ، فإذا لم يكن الثالث يتخيّر عقلاً بين أن يأخذ بهذا أوبذاك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الأصل الأوّلي في تعارض الخبرين بناءاً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الأخبار العلاجية بعنوان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وجوب </w:t>
      </w:r>
    </w:p>
    <w:p>
      <w:pPr>
        <w:pStyle w:val="BookText"/>
        <w:rPr/>
      </w:pPr>
      <w:r>
        <w:rPr>
          <w:rFonts w:ascii="Amiri" w:hAnsi="Amiri" w:eastAsia="Amiri" w:cs="Amiri"/>
          <w:color w:val="111111"/>
          <w:sz w:val="28"/>
          <w:sz w:val="28"/>
          <w:szCs w:val="28"/>
          <w:rtl w:val="true"/>
          <w:lang w:bidi="ar-SA"/>
        </w:rPr>
        <w:t xml:space="preserve">العمل بأحد المتعارضين في الجملة ، وحيث كان ذلك بحكم الشرع فالمتيقنُ من التخيير هو صورةُ تكافؤ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مزيّة أحدهما على الآخر من بعض الجهات ، فالمتيقّنُ هو جواز العمل بالراجح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بالمرجوح فلم يثبت ، فلا يجوز الالتزام ،</w:t>
      </w:r>
    </w:p>
    <w:p>
      <w:pPr>
        <w:pStyle w:val="BookText"/>
        <w:rPr/>
      </w:pPr>
      <w:r>
        <w:rPr>
          <w:rFonts w:ascii="Amiri" w:hAnsi="Amiri" w:eastAsia="Amiri" w:cs="Amiri"/>
          <w:color w:val="111111"/>
          <w:sz w:val="28"/>
          <w:sz w:val="28"/>
          <w:szCs w:val="28"/>
          <w:rtl w:val="true"/>
          <w:lang w:bidi="ar-SA"/>
        </w:rPr>
        <w:t xml:space="preserve">العمل بأحد المتعارضين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مع عدم المرجّح ، وتعييناً مع وجود المرجّح ممّا يكون معنى ذلك عدم التوقف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العمل بأحد المتعارضين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هو الذي أوجب ذلك حسب أخبار العلاج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الأوّلي في تعارض الخبرين بناءاً على الطريقية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والرجوع إلى الأصل ، ولكن بعد قيام الأصل الثانوي على التخيير في الجملة ، لزم الأخذ بالتخيير في القدر المتيقن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في أحدهما مزية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فالمتيقن من 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تكافؤ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الحيثيات حتى من حيث وجود المزية وعدمها ، وذلك لأنّ حكم الشرع كان على وجوب العمل بالمتعارضين في الجملة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 فاللازم أن يؤخذ بالقدر المتيقن منه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مزيّة أحدهما على الآخر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المزية منصوصة في الروايات ، أوالأعم ممّا في الروايات من سائر المزايا إذا استفدنا من الروايات الملاك ، كما سيأتي الكلام فيه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هو جواز العمل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بالمرجوح فلم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وذلك لأنّه يُكون مشكوك الحجية ، وما كان مشكوك الحجية </w:t>
      </w:r>
    </w:p>
    <w:p>
      <w:pPr>
        <w:pStyle w:val="BookText"/>
        <w:rPr/>
      </w:pPr>
      <w:r>
        <w:rPr>
          <w:rFonts w:ascii="Amiri" w:hAnsi="Amiri" w:eastAsia="Amiri" w:cs="Amiri"/>
          <w:color w:val="111111"/>
          <w:sz w:val="28"/>
          <w:sz w:val="28"/>
          <w:szCs w:val="28"/>
          <w:rtl w:val="true"/>
          <w:lang w:bidi="ar-SA"/>
        </w:rPr>
        <w:t xml:space="preserve">فصار الأصلُ وجوبَ العمل بالمرجّح ، وهو أصل ثانوي ، بل الأصلُ فيما يحتمل كونه مرجّحاً الترجيحُ به ، إلاّ أن يرد عليه إطلاقاتُ التخيير ، بناءا على وجوب الاقتصار في تقييدها على ما علم كونه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الأصل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مرجع في أحد الخبرين فيجب تقديم الخبر الراجح على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بالمرجّح إذا كان مرّجح 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الأولي هو التوقف والرجوع إلى الأصل الموافق بناءاً على الطريقية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يحرز كونه مرجّحاً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كموافقة الأصل ، أوموافقه المشهور ، أو ما أشبه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المرجّح أيضاً احتياطاً من باب أن ذلك الذي يحتمل ترجيحهُ مقطوع العمل به ، بخلاف الطرف الآخر الذي لايحتمل ترجيحه ، فالأصل العملي هنا وهو الاحتياط يكون على الأخذ بمحتمل الراجحية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من الاحتياط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الأصل فيما يحتمل كونه مرجّحاً 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 عملي فيرد عليه أصل لفظي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اطلاقات التخيير تدل على التخيير بين الخبرين المتعارضين ، إلاّ إذا كان أحدهما ذا مزية مقطوع بها ، فالمزية المحتملة لاتوجب رفع اليد عن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وجوب الاقتصار في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احتمل رجحانه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الأوّلي على الطريقية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والرجوع إلى الأصل </w:t>
      </w:r>
    </w:p>
    <w:p>
      <w:pPr>
        <w:pStyle w:val="BookText"/>
        <w:rPr/>
      </w:pPr>
      <w:r>
        <w:rPr>
          <w:rFonts w:ascii="Amiri" w:hAnsi="Amiri" w:eastAsia="Amiri" w:cs="Amiri"/>
          <w:color w:val="111111"/>
          <w:sz w:val="28"/>
          <w:sz w:val="28"/>
          <w:szCs w:val="28"/>
          <w:rtl w:val="true"/>
          <w:lang w:bidi="ar-SA"/>
        </w:rPr>
        <w:t xml:space="preserve">وقد يستدلّ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ذلك لاختلت نظم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نظام الفقه ، من حيث لزوم التخيير بين الخاصّ والعامّ ، والمطلق والمقيّد ، وغيرهما من الظاهر والنصّ ،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الموافق إن كان ، وإلاّ فالى أصل التخيير ، بينما الاصل الثانوي على الطريقية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بالراجح فيما إن كان هناك راجح ، وإلاّ فالتخيير بين الخبرين ، والرجحان قد يكون بالمزية القطعية ، وهذا لاشكّ في ترجيحه على الآخر ، وقد يكون بالمزية الاحتمالية وهذا لايوجب الترجيح ، بل يؤخذ فيه باطلاقات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ولاختلّت نظم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الاجتهاد عبارة عن معرفة العام والخاص ، والمطلق والمقيّد ، والمجمل والمبيّن ، والمنطوق والمفهوم ، وما أشبه ذلك ممّا يؤثر معرفته في معرفة الراجح من المرجوح وتقديم بعضها على بعض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معرفة ذلك لاستلزم الخلل في الاجتهاد حيث أنه يعمل بالخاص مرّة ، وبالعام أخرى ، وبالمطلق تارة ، وبالمقيّد أخرى ، وهكذا من دون نظم وإتزان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يستلزم فقه جديد ، لا هذا الفقه الذي تلّقاه الفقهاء من المعصومين عليهم‌السلام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يستلزم ذلك اختلال الفقه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لزوم التخيير بين الخاصّ والعامّ ، والمطلق والمقيّد ، وغيرهما من الظاهر والنصّ ،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والأظهر ، وإلى غير ذلك ممّا يلزم فيه ترجيح بعض على بعض وتقديم أحدهما على الآخر ، فإذا لم يؤخذ بالترجيح اعتماداً على التخيير فيها ، أدّى ذلك إلى اختلال نظام الاجتهاد ونظام الفقه ، ومعلوم أن إختلال نظامهما هو خلاف السيرة المستمرة المتصلة بزمان المعصومين عليهم‌السلام فيجب حينئذٍ الترجيح لا التخيير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خروجُ مثل هذه المعارضات عن محلّ النزاع فإنّ الظاهر لايعدّ معارضاً للنصّ ، إمّا لأنّ العمل به لأصالة عدم الصارف المندفعة بوجود النصّ ، وإمّا لأنّ ذلك لايعدّ تعارضاً في العرف ، ومحلّ النزاع في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ضعفُ القول المزبور وضعفُ دليله المذكور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خروج مثل هذه المعارضات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بين الخاص والعام ، والمطلق والمقيّد ، والنص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التعارض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لايُعدّ معارضاً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وذلك لأحد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لأنّ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بالظاهر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يُعمل بالظاهر لأصالة الحقيقة فيما لم يكن هناك قرينة صارفة عن ظهور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حجيّة الظواهر تناط بعدم القرينة على الخلاف ، والنص قرينة على الخلاف فلا تعارض بينهما ، وكذلك الحال بين الظاهر والأظهر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الذي يبدوللنظر بين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لايعدّ تعارضاً في العرف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العرف يرى الجمع بينهما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لايعدّه العرف تعارضاً ، فإنّ بحثنا في باب التعادل والترجيح إنّما هو فيما يراه العرف تعارضاً ، كالعموم من وجه في مورد الاجتماع ، كالتباين ، والتضاد ، والتناقض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سواء تمّ هذا الوجه الذي ذكره المستدل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يُستدل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ضعف القول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وجوب الترجيح بين الخبرين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وضعف دليله المذكور له، </w:t>
      </w:r>
    </w:p>
    <w:p>
      <w:pPr>
        <w:pStyle w:val="BookText"/>
        <w:rPr/>
      </w:pPr>
      <w:r>
        <w:rPr>
          <w:rFonts w:ascii="Amiri" w:hAnsi="Amiri" w:eastAsia="Amiri" w:cs="Amiri"/>
          <w:color w:val="111111"/>
          <w:sz w:val="28"/>
          <w:sz w:val="28"/>
          <w:szCs w:val="28"/>
          <w:rtl w:val="true"/>
          <w:lang w:bidi="ar-SA"/>
        </w:rPr>
        <w:t xml:space="preserve">وهو عدم الدليل على الترجيح بقوّة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حكي عن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احتجاجه بأنّه لو وجب الترجيح بين الأمارات في الأحكام لوجب عند تعارض البيّنات ، والتالي باطل ، لعدم تقديم شهادة الأربعة على الاثنين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على الترجيح بقوّة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الدليل ضعيف لوجود دليل الاجماع القولي والعملي عليه ، ومعه فاللاّزم أن يقال بالترجيح بقوة الظنّ إذا كان أحدهما أرجح من الآخر ، بواحد من المرجحات غير المنصوصة ، أو حتى المرحجات غير المنصوصة فيما إذا فهمنا الملاك من أخبار العلاج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السابق الذي استدل على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ذلك لاختل نظم الاجتهاد بل نظام الفقه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واستدلاله على عدم الترجيح بين الأخبار المتعارضة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وجب الترجيح بين الأمارات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أخباراً متعارضة ، أم إجماعات منقولة متعارضة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أيضاً ، لأنه حيث كان مناط الترجيح الأقوائية ، فالأقوائية كما توجد بين الأمارات ، كذلك توجد في البيّنات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الترجيح عند تعارض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لعدم تقديم شهادة الأربعة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 بل يرجعون في مثل الماليات إلى قاعدة العدل ، وفي مثل النسب إلى القرعة ، فالمقدّم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عند تعارض الأمارات في الأحكام باطل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في محكيّ النهاية 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 التالي وأنّه يقدّم شهادة الأربعة على الاثنين ، سلّمنا ، لكن عدم الترجيح في الشهادة ربّما كان مذهب أكثر الصحابة ، والترجيح هنا مذهب الجميع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الأخير إلى أنّه لولا الاجماع حكمنا بالترجيح في البيّنات أيضاً ، ويظهر ما فيه ممّا ذكرنا سابقاً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الترجيح في البيّنات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جماعة من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يقدّم شهادة الأربعة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يقدّم شهادة الأعدل على العادل وإلى غير ذلك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الترجيح في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لفقد المقتضي ، بل لوجود المانع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في الشهادة ربّما كان مذهب أكثر الصحابة ، والترجيح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الجميع </w:t>
      </w:r>
      <w:r>
        <w:rPr>
          <w:rStyle w:val="FootnoteAnchor"/>
          <w:rtl w:val="true"/>
        </w:rPr>
        <w:footnoteReference w:id="2"/>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كلامهما رفع مقامهما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سلّمنا لكن عدم الترجيح في الشهادة ربما كان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لولا الاجماع حكمنا بالترجيح في البيّنات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حسب 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في كلا المقامين ، سواء في باب البيّنتين المتعارضتين ، أم في باب الخبرين المتعارضين ، إلاّ أنّ الدليل الخارجي الذي هو مخالفة الأكثر منع عن الترجيح في البيّنات ، ولولا هذا الدليل الخارجي المانع عن الترجيح لقلنا بالترجيح في البينات أيضاً لوجود المقتضي فيها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ما فيه ممّا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w:t>
      </w:r>
    </w:p>
    <w:p>
      <w:pPr>
        <w:pStyle w:val="BookText"/>
        <w:rPr/>
      </w:pPr>
      <w:r>
        <w:rPr>
          <w:rFonts w:ascii="Amiri" w:hAnsi="Amiri" w:eastAsia="Amiri" w:cs="Amiri"/>
          <w:color w:val="111111"/>
          <w:sz w:val="28"/>
          <w:sz w:val="28"/>
          <w:szCs w:val="28"/>
          <w:rtl w:val="true"/>
          <w:lang w:bidi="ar-SA"/>
        </w:rPr>
        <w:t xml:space="preserve">فإنّا لو بنينا على حجيّة البيّنة من باب الطريقيّة ، فالّلازم مع التعارض التوقفُ والرجوعُ إلى ما يقتضيه الاُصول في ذلك المورد من التحالف أو القرعة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بني على حجيّتها من باب السببيّة والموضوعيّة ، فقد ذكرنا أنّه لا وجه للترجيح بمجرّد أقربيّة أحدهما إلى الواقع ، لعدم تفاوت الراجح والمرجوح في الدخول فيما</w:t>
      </w:r>
    </w:p>
    <w:p>
      <w:pPr>
        <w:pStyle w:val="BookText"/>
        <w:rPr/>
      </w:pPr>
      <w:r>
        <w:rPr>
          <w:rFonts w:ascii="Amiri" w:hAnsi="Amiri" w:eastAsia="Amiri" w:cs="Amiri"/>
          <w:color w:val="111111"/>
          <w:sz w:val="28"/>
          <w:sz w:val="28"/>
          <w:szCs w:val="28"/>
          <w:rtl w:val="true"/>
          <w:lang w:bidi="ar-SA"/>
        </w:rPr>
        <w:t xml:space="preserve">الطرق المتعارضة في خصوص مؤدّاها ، سواء كان التعارض في الأخبار ، أو البيّنات ، أو سائر الأمارات ، وذلك لأنه لامقتضي للترجيح فيها ، لا أن المقتضي موجود وإنّما مخالفة الأكثر مانع عن الترجيح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لو بنينا على حجّية البيّنة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الموضوعية حيث أنّ المشهور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البينة حجّة من جهة أنها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مع التعارض التوقف والرجوع إلى ما يقتضيه الاُصول 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يحلف كل واحد من المتخاصمين لتبطل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لينصّف المال المتنازع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 أو في الموارد التي لايمكن التنصيف فيها كالنسب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كالتصالح القهري بينهما فيما يمكن التصالح ، وذلك على ما ذكر في كتب القضاء من تفصيل ما هو المرجع عند التعارض في البيّنات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الطريقيّة والكاشفيّة ، ووذلك بأن يكون قيام البينة علّة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للترجيح بمجرّد أقربيّة أحدهما إلى الواقع ، لعدم تفاوت الراجح والمرجوح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البيّنات بمجرّد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حجية </w:t>
      </w:r>
    </w:p>
    <w:p>
      <w:pPr>
        <w:pStyle w:val="BookText"/>
        <w:rPr/>
      </w:pPr>
      <w:r>
        <w:rPr>
          <w:rFonts w:ascii="Amiri" w:hAnsi="Amiri" w:eastAsia="Amiri" w:cs="Amiri"/>
          <w:color w:val="111111"/>
          <w:sz w:val="28"/>
          <w:sz w:val="28"/>
          <w:szCs w:val="28"/>
          <w:rtl w:val="true"/>
          <w:lang w:bidi="ar-SA"/>
        </w:rPr>
        <w:t xml:space="preserve">دلّ على كون البيّنة سبباً للحكم على طبقها ، وتمانعهُما مستندٌ إلى مجرّد سببيّة كلّ منهما ، كما هو المفروض ، فجعلُ أحدهما مانعاً دون الآخر ، لا يحتمله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السيّد الصدر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المتعارضين من الأخبار إلى التخيير ، أو التوقف والاحتياط</w:t>
      </w:r>
    </w:p>
    <w:p>
      <w:pPr>
        <w:pStyle w:val="BookText"/>
        <w:rPr/>
      </w:pPr>
      <w:r>
        <w:rPr>
          <w:rFonts w:ascii="Amiri" w:hAnsi="Amiri" w:eastAsia="Amiri" w:cs="Amiri"/>
          <w:color w:val="111111"/>
          <w:sz w:val="28"/>
          <w:sz w:val="28"/>
          <w:szCs w:val="28"/>
          <w:rtl w:val="true"/>
          <w:lang w:bidi="ar-SA"/>
        </w:rPr>
        <w:t xml:space="preserve">البينة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كون البيّنة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البيّنة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لجعل مؤدّاها حكماً ظاهرياً ، أو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يحكم على طبق البيّنة ويكون حال المقام حال الغريقين ، حيث أنّ المرجّحات التي لم تصل إلى درجة الأهم والمهّم ، ممّا يمنع الأهم عن المهم لا توجب سقوط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المزيّة في إحدى البيّنتين يخرجهما عن التمانع إلى الترجيح بذي المزية فيجب الترجيح لا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وتمانعهما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تمانع البيّنتان بناءاً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مجرّد سببيّة كلّ منهما ،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كون كل من البيّنتين جامعاً لشرائط الحجية والسببية ، فيشملهما أدلّة حجية البيّنة ممّا يوجب العمل بكل منهما تعييناً مع الامكان ، فاذا لم يمكن العمل بهما كذلك للتعارض تخيّر المكلّف بين العمل بهذه أو بتلك ، علماً بأنّ بعض المرجّحات التي لا تبلغ حدّ المنع عن النقيض ، لاتوجب تقديم ذي المرجّح على المرجوح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دون الآخر ، لايحتمله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يراهما متساويان من حيث جواز الأخذ بهذه أو بتلك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يظهر من السيّد الصدر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المتعارضين من الأخبار إلى التخيير ، أو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فالفقيه بنظر السيد مخيّر بين الأمرين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أخبار الترجيح على الاستحباب ، حيث قال بعد إيراد إشكالات على العمل بظاهر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الجوابَ عن الكلّ ما أشرنا إليه ، من أنّ الأصل التوقفُ في الفتوى والتخييرُ في العمل إن لم يحصل من دليل آخر العلمُ بمطابقة أحد الخبرين للواقع ، وأنّ الترجيح هو الأفضلُ والأولى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 التخيير ، أو التوقف والاحتياط ، ولايلزم عليه أن يرجّح بعض الأخبار على بعض حتى وإن كان هناك راجح ومرجوح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الترجيح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 الذي عليه المشهور ، فإنّ المشهور يقولون بوجوب ترجيح الراجح على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يظهر من السيد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إيراد الاشكالات على العمل بظاهر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الجواب عن الكلّ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الكلية في باب الخبرين المتعارضين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يفتي الفقيه بهذا ولا بذاك من جهة الفتوى ، ومن جهة العمل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والتخيير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وجوب الجمعة والآخر على وجوب الظهر ، فالمفتي من حيث الفتوى لا يفتي بأحدهما من حيث العمل فهو مخيّر بين أن يصلي الجمعة أو يصلي الظهر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يحصل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كموافقة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بمطابقة أحد الخبرين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بمطابقة أحد الخبرين للواقع لزم الأخذ بذلك الخبر الذي علم بمطابقته للواقع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بسبب المرجّحات المذكورة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والأولى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الترجيح بها يكون معيّناً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بُعده عن مدلول أخبار الترجيح ، وكيف يحمل الأمرُ بالأخذ بمخالف العامّة وطرح ما وافقهم على الاستحباب ، خصوصاً مع التعليل بأنّ الرشد في خلافهم ، وأنّ قولهم في المسائل مبنيّ على مخالفة أمير المؤمنين عليه‌السلام فيما يسمعونه منه ، وكذا الأمرُ بطرح الشاذّ النادر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الاستحباب الذي ذكره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مدلول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الدلالة في الوجوب ، فلا يمكن أن تحمل أخبار الترجيح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يحمل الأمر بالأخذ بمخالف العامّة وطرح ما وافقهم على الاستحباب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عبارة هذه الروايات هو أن مخالف العامة موافق للواقع ، وموافق العامة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تلك الروايات عند ذكر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الرشد في خلافهم </w:t>
      </w:r>
      <w:r>
        <w:rPr>
          <w:rStyle w:val="FootnoteAnchor"/>
          <w:rtl w:val="true"/>
        </w:rPr>
        <w:footnoteReference w:id="4"/>
      </w:r>
      <w:r>
        <w:rPr>
          <w:rFonts w:ascii="Amiri" w:hAnsi="Amiri" w:eastAsia="Amiri" w:cs="Amiri"/>
          <w:color w:val="111111"/>
          <w:sz w:val="28"/>
          <w:sz w:val="28"/>
          <w:szCs w:val="28"/>
          <w:rtl w:val="true"/>
          <w:lang w:bidi="ar-SA"/>
        </w:rPr>
        <w:t xml:space="preserve">، وأنّ قولهم في المسائل مبنيّ على مخالفة أمير المؤمنين عليه‌السلام فيما يسمعونه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أمثال هذه العبارات في الروايات العلاجية ، نص في أنّ الموافق للعامة باطل ، وانّ المخالف لهم حق ، وهل بعد ذلك يخيّر الإمام بين الأخذ بالحق وبالباطل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الشاذّ النادر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قِبال المشهور يلزم طرحه ، كما أنّه يلزم الأخذ بالمشهور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يستفيد من مثل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الشاذ باطل وأنه لايطابق الواقع ، وأنّ المشهور حق وأنّه المطابق للواقع ، خصوصاً 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w:t>
      </w:r>
    </w:p>
    <w:p>
      <w:pPr>
        <w:pStyle w:val="BookText"/>
        <w:rPr/>
      </w:pPr>
      <w:r>
        <w:rPr>
          <w:rFonts w:ascii="Amiri" w:hAnsi="Amiri" w:eastAsia="Amiri" w:cs="Amiri"/>
          <w:color w:val="111111"/>
          <w:sz w:val="28"/>
          <w:sz w:val="28"/>
          <w:szCs w:val="28"/>
          <w:rtl w:val="true"/>
          <w:lang w:bidi="ar-SA"/>
        </w:rPr>
        <w:t>وبعدم الاعتناء والالتفات إلى حكم غير الأعدل والأفقه من الحكمين ، مع أنّ في سياق تلك الاخبار موافقة الكتاب والسنّة ومخالفتهما ، ولا يمكن حمله على الاستحباب ،</w:t>
      </w:r>
    </w:p>
    <w:p>
      <w:pPr>
        <w:pStyle w:val="BookText"/>
        <w:rPr/>
      </w:pPr>
      <w:r>
        <w:rPr>
          <w:rFonts w:ascii="Amiri" w:hAnsi="Amiri" w:eastAsia="Amiri" w:cs="Amiri"/>
          <w:color w:val="111111"/>
          <w:sz w:val="28"/>
          <w:sz w:val="28"/>
          <w:szCs w:val="28"/>
          <w:rtl w:val="true"/>
          <w:lang w:bidi="ar-SA"/>
        </w:rPr>
        <w:t xml:space="preserve">لاريب فيه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فهل يمكن مع ذلك التخيير بين ما لاريب فيه وما فيه الريب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الأمر الوارد في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الاعتناء والالتفات إلى حكم غير الأعدل والأفقه من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الأخذ بالأعدل والأفقه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ظاهر هذه الروايات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لا استحبابه ، لعلّ الروايات أحد الخبرين المتعارضين حقاً ، والآخر باطلاً ، ولا يمكن التخيير بين الحق والباطل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دليلاً ثانياً على عدم كون الترجيح من باب الاستحباب بل من باب الوجوب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ما وافق حكمه حكم الكتاب والسنّة وخالف العامة فيؤخذ به ويترك ما خالف الكتاب والسنّة ووافق العامّة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والمراد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المعلومة الواردة عن النبي والائمة عليهم‌السلام فإذا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موافق للكتاب والسنة والآخر مخالف للكتاب والسنة ؛ فإنّه يؤخذ بالموافق ويترك المخالف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حمله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 الكتاب والسنّة يستحب الأخذ </w:t>
      </w:r>
    </w:p>
    <w:p>
      <w:pPr>
        <w:pStyle w:val="BookText"/>
        <w:rPr/>
      </w:pPr>
      <w:r>
        <w:rPr>
          <w:rFonts w:ascii="Amiri" w:hAnsi="Amiri" w:eastAsia="Amiri" w:cs="Amiri"/>
          <w:color w:val="111111"/>
          <w:sz w:val="28"/>
          <w:sz w:val="28"/>
          <w:szCs w:val="28"/>
          <w:rtl w:val="true"/>
          <w:lang w:bidi="ar-SA"/>
        </w:rPr>
        <w:t xml:space="preserve">فلو حمل غيره عليه لزم التفكيك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التفصّي من الاشكالات الداعية له إلى ذلك أهونُ من هذا الحمل ، لما عرفت من عدم جواز حمله</w:t>
      </w:r>
    </w:p>
    <w:p>
      <w:pPr>
        <w:pStyle w:val="BookText"/>
        <w:rPr/>
      </w:pPr>
      <w:r>
        <w:rPr>
          <w:rFonts w:ascii="Amiri" w:hAnsi="Amiri" w:eastAsia="Amiri" w:cs="Amiri"/>
          <w:color w:val="111111"/>
          <w:sz w:val="28"/>
          <w:sz w:val="28"/>
          <w:szCs w:val="28"/>
          <w:rtl w:val="true"/>
          <w:lang w:bidi="ar-SA"/>
        </w:rPr>
        <w:t xml:space="preserve">به في قِبال الخبر المخالف للكتاب والسنّة ؟ وأنّه يتخير بينهما ؟ ولذلك نقول بوجوب الترجيح بموافقة الكتاب والسنّة المعلومة الواردة عنهم عليهم‌السلام ونحمل غير ذلك من سائر المرجّحات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حمل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موافق للكتاب والسنّة من سائر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 وحملنا موافقة الكتاب والسنة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المرجّحات المتحدة من حيث السياق الواردة في أخبار العلاج ، فإنّه كيف يمكن أن يقال في الخبر الذي يأمر في سياق واحد الترجيح موافق الكتاب والسنّة ، وغير ذلك من سائر المرجّحات ، بالتفكيك بين فقراته مع اتحاد سياقه ، وذلك بحمل فقرة منه على الوجوب وفقرة منه على الاستحباب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أنّه بعد الاضطراب الموجود في المرجّحات الواردة في الأخبار ، لابدّ من حمل الترجيح بها على الاستحباب ، إلاّ فيما إذا عُلم بأنّ الترجيح واجب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والسنة المعلومة ، ومخالفة العامة فيما إذا كانت المخالفة قطعية ، وذلك كما إذا كانت طريقة العامة على الأخذ بشئمعيّن من طرفي الروايات المتعارضة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الداعية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حمل الترجيح في الأخبار العلاجية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الاستحباب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حمل الترجيح في أخبار </w:t>
      </w:r>
    </w:p>
    <w:p>
      <w:pPr>
        <w:pStyle w:val="BookText"/>
        <w:rPr/>
      </w:pPr>
      <w:r>
        <w:rPr>
          <w:rFonts w:ascii="IRNazanin" w:hAnsi="IRNazanin" w:eastAsia="IRNazanin"/>
          <w:color w:val="111111"/>
          <w:sz w:val="28"/>
          <w:sz w:val="28"/>
          <w:szCs w:val="28"/>
          <w:rtl w:val="true"/>
          <w:lang w:bidi="fa-IR"/>
        </w:rPr>
        <w:t xml:space="preserve">على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سلّمنا دوران الأمر بين تقييد أخبار التخيير وبين حمل أخبار الترجيح على الاستحباب ، فلو لم يكن الأوّل أقوى وجب التوقفُ ، فيجب العمل بالترجيح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الشارع بأحد المتعارضين إذا كان مردّداً بين التخيير والتعيين ، وجب التزامُ ما احتُمل 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القول بوجوب الترجيع ودفع تلك الاشكالات الداعية للسيد الصدر إلى القول من أجلها بالاستحباب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الصدر إنّما حمل أخبار الترجيح على الاستحباب ، لأنه رأى الأمر دائر بين تقييد أخبار التخيير بعدم وجود مرجّع في أحدهما ، وبين حمل أخبار الترجيح على الاستحباب ، فاختار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دوران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الترجيح على الوجوب ، كما اختاره المشهور 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يكن مرجّح هناك في أحد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بإطلاق أخبار التخيير ، سواء كان هناك في أحدهما مرجح أو لم يكن ، 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الترجيح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السيد الصدر ، فإذا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أخبار التخيير ، لشيوع التقييد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وجب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اختيار الثاني وحمل أخبار الترجيح على الاستحباب الذي فعله السيد الصدر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بأنّه يجب التوقف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العمل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الشارع بأحد المتعارضين إذا كان مردّداً بين التخيير والتعيين ، وجب التزام ما احتُمل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عملنا بالمرجّحات كان كافياً قطعاً ، سواء كان حكم المتعارضين في الواقع هو التخيير </w:t>
      </w:r>
      <w:bookmarkStart w:id="12" w:name="pg16402_167605"/>
    </w:p>
    <w:p>
      <w:pPr>
        <w:pStyle w:val="Heading2"/>
        <w:numPr>
          <w:ilvl w:val="1"/>
          <w:numId w:val="1"/>
        </w:numPr>
        <w:rPr/>
      </w:pPr>
      <w:bookmarkStart w:id="13" w:name="__RefHeading___Toc7137514_1280447820"/>
      <w:bookmarkStart w:id="14" w:name="_Toc4"/>
      <w:bookmarkEnd w:id="12"/>
      <w:bookmarkEnd w:id="13"/>
      <w:r>
        <w:rPr>
          <w:rtl w:val="true"/>
        </w:rPr>
        <w:t xml:space="preserve">المقام الثاني </w:t>
      </w:r>
      <w:r>
        <w:rPr>
          <w:rtl w:val="true"/>
        </w:rPr>
        <w:t xml:space="preserve">: </w:t>
      </w:r>
      <w:r>
        <w:rPr>
          <w:rtl w:val="true"/>
        </w:rPr>
        <w:t>في ذكر الأخبار الواردة في أحكام المتعارضين</w:t>
      </w:r>
      <w:bookmarkEnd w:id="14"/>
    </w:p>
    <w:p>
      <w:pPr>
        <w:pStyle w:val="BookText"/>
        <w:rPr/>
      </w:pPr>
      <w:r>
        <w:rPr>
          <w:rFonts w:ascii="Amiri" w:hAnsi="Amiri" w:eastAsia="Amiri" w:cs="Amiri"/>
          <w:color w:val="111111"/>
          <w:sz w:val="28"/>
          <w:sz w:val="28"/>
          <w:szCs w:val="28"/>
          <w:rtl w:val="true"/>
          <w:lang w:bidi="ar-SA"/>
        </w:rPr>
        <w:t xml:space="preserve">وهي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بإسنادهم الى عمر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رجُلين من أصحابنا ، يكون بينهما منازعةٌ في دَين أو ميراث ،</w:t>
      </w:r>
    </w:p>
    <w:p>
      <w:pPr>
        <w:pStyle w:val="BookText"/>
        <w:rPr/>
      </w:pPr>
      <w:r>
        <w:rPr>
          <w:rFonts w:ascii="Amiri" w:hAnsi="Amiri" w:eastAsia="Amiri" w:cs="Amiri"/>
          <w:color w:val="111111"/>
          <w:sz w:val="28"/>
          <w:sz w:val="28"/>
          <w:szCs w:val="28"/>
          <w:rtl w:val="true"/>
          <w:lang w:bidi="ar-SA"/>
        </w:rPr>
        <w:t xml:space="preserve">أو الترجيح ، بينما لو عملنا بالتخيير لم نعلم بكفايته قطعاً ، والعقل إذا تردّد بين الكافي قطعاً ، وبين غير الكافي على بعض الاحتمالات ، يرى تقديم الكافي قطعاً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المقام الأوّل ، وقد كان في وجوب الترجيح بالمزية الموجودة في أحد الخبرين المتعارضين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الأخبار الواردة في أحكام المتعارضين وهي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تدعى بالأخبار العلاجية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الشيخ الكليني ، والشيخ الصدوق ، والشيخ الطوسي قدس‌سرهم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 إلى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وجود الخبر في الكافي أو في الفقيه كافٍ في حجيته ، لضمان صاحبهما ذلك في أوّل الكتاب حتى وإن كان الراوي مجهولاً أو غير ثقة ، وذلك على تفصيل ذكرناه في الرِّجال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رَجُلين من أصحابنا ، يَكُونُ بينَهما منازَعةٌ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 أن ذكر الرجلين من باب المثال ، وإلاّ فلو كان التنازع بين رجل وإمرأة ، أو إمرأة وإمرأة ، أوكان بين رجلين من غير أصحابنا ، حيث أن الجميع مكلّفون بالفروع كتكليفهم بالأصول ، كان كذلك أيضاً ، علماً بأنّ </w:t>
      </w:r>
    </w:p>
    <w:p>
      <w:pPr>
        <w:pStyle w:val="BookText"/>
        <w:rPr/>
      </w:pPr>
      <w:r>
        <w:rPr>
          <w:rFonts w:ascii="Amiri" w:hAnsi="Amiri" w:eastAsia="Amiri" w:cs="Amiri"/>
          <w:color w:val="111111"/>
          <w:sz w:val="28"/>
          <w:sz w:val="28"/>
          <w:szCs w:val="28"/>
          <w:rtl w:val="true"/>
          <w:lang w:bidi="ar-SA"/>
        </w:rPr>
        <w:t xml:space="preserve">فتحاكما إلى السلطان أو إلى القضاة ، أيحلُّ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 فإنّما تَحاكمَ إلى الطّاغُوت ، وما يُحكمُ له فإنّما يأخُذُه سُحتاً وإن كان حَقّه ثابتاً ، لأنّه أخَذَ بحكم الطاغوت ، وإنّما أمرَ اللّه أن يُكفر به ،</w:t>
      </w:r>
    </w:p>
    <w:p>
      <w:pPr>
        <w:pStyle w:val="BookText"/>
        <w:rPr/>
      </w:pPr>
      <w:r>
        <w:rPr>
          <w:rFonts w:ascii="Amiri" w:hAnsi="Amiri" w:eastAsia="Amiri" w:cs="Amiri"/>
          <w:color w:val="111111"/>
          <w:sz w:val="28"/>
          <w:sz w:val="28"/>
          <w:szCs w:val="28"/>
          <w:rtl w:val="true"/>
          <w:lang w:bidi="ar-SA"/>
        </w:rPr>
        <w:t xml:space="preserve">المنازعة قد تكون من الشبهة الموضوعية كما لو قال أحدهما بالنسبة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اقترضت مائة دينار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ألف درهم ، مع فرض التفاوت بينهما في القوة الشرائية ، وقد تكون في الشبهة الحكمية كما لو قال الولد الاكبر بالنسبة إلى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حبوة الخاتم لأنّه هو الأكبر ، وقال سائر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الحبوة من جهة أنّ أصابعه مقطوعة وهو إنّما يرث الحبوة فيما إذا لم تكن أصابعة 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فَتَحا كَما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سلاطين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المنصوبين بأمر ذلك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الترافع إلى هذا السلطان أو إلى هؤلاء القضاة؟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 فإنّما تحاكمَ إلى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نهي اللّه تعالى عنه في كتابه الكريم حيث يذمّ تعالى الذين يزعمون الايمان ويتحاكمون إلى غير اللّه ورسوله والأئمة الطاهرين عليهم‌السلام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الطاغوت ، وقد أمروا أن يكفروا به ، 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السلطان الجائر ، أو قاضي السوء ، من المال ، أو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يأخذه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أخذ بحكم الطاغوت ، وإنّما أمر اللُّه أن يكفر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يجّحد بالطاغوت ويبرء منه ، ومعنى الجحود به والتبرّي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انكاره وعدم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ويتحاكمون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 فليرضوا به حكماً ، فإنّي قد جعلته عليكم حاكماً ، فإذا حكم بحُكمنا</w:t>
      </w:r>
    </w:p>
    <w:p>
      <w:pPr>
        <w:pStyle w:val="BookText"/>
        <w:rPr/>
      </w:pPr>
      <w:r>
        <w:rPr>
          <w:rFonts w:ascii="Amiri" w:hAnsi="Amiri" w:eastAsia="Amiri" w:cs="Amiri"/>
          <w:color w:val="111111"/>
          <w:sz w:val="28"/>
          <w:sz w:val="28"/>
          <w:szCs w:val="28"/>
          <w:rtl w:val="true"/>
          <w:lang w:bidi="ar-SA"/>
        </w:rPr>
        <w:t xml:space="preserve">مراجعته في شئمن أمور الدين والدنيا من قضاء وحكم وغير ذلك ، كما ان معناه عدم إعانته والركون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ويتحاكمون إلى الطاغوت وقد اُمروا أن يكفُرُوا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مراد الإمام عليه‌السلام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الآية بالمعنى </w:t>
      </w:r>
      <w:r>
        <w:rPr>
          <w:rStyle w:val="FootnoteAnchor"/>
          <w:rtl w:val="true"/>
        </w:rPr>
        <w:footnoteReference w:id="9"/>
      </w:r>
      <w:r>
        <w:rPr>
          <w:rFonts w:ascii="Amiri" w:hAnsi="Amiri" w:eastAsia="Amiri" w:cs="Amiri"/>
          <w:color w:val="111111"/>
          <w:sz w:val="28"/>
          <w:sz w:val="28"/>
          <w:szCs w:val="28"/>
          <w:rtl w:val="true"/>
          <w:lang w:bidi="ar-SA"/>
        </w:rPr>
        <w:t xml:space="preserve">، أو نقل كلام اللّه سبحانه في حديث قدسي ، لا نقل الآية بالنصّ ، فإنه عليه‌السلام استدل بذلك على أن التحاكم إلى غير اللّه ورسوله والأئمة الطاهرين عليهم‌السلام تحاكم إلى الطاغوت ، وأنّ ما يأخذه بحكم الطاغوت هو سُحت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المتنازعان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الى مَن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يتحاكمان إلى رجل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قد روى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مجتهداً لا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في حلالنا وحرامنا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قوة الاستنباط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أحكامَنا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فعليّة المعرفة بالحكم ، فإنّه قد يكون المجتهد مستنبطاً فعلياً له قوة الاستنباط ، لكنّه لايستحضر المسألة التي ترافَع فيها المنازعان إليه ، فإذا وجدا من هو جامع لهذه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فليرضُوا به حَكَماً ، فإنّي قد جعلته عليكم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إختيار القاضي في الرجوع إليه يكون بيد المترافعين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القاضي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أن تتصالحوا </w:t>
      </w:r>
    </w:p>
    <w:p>
      <w:pPr>
        <w:pStyle w:val="BookText"/>
        <w:rPr/>
      </w:pPr>
      <w:r>
        <w:rPr>
          <w:rFonts w:ascii="Amiri" w:hAnsi="Amiri" w:eastAsia="Amiri" w:cs="Amiri"/>
          <w:color w:val="111111"/>
          <w:sz w:val="28"/>
          <w:sz w:val="28"/>
          <w:szCs w:val="28"/>
          <w:rtl w:val="true"/>
          <w:lang w:bidi="ar-SA"/>
        </w:rPr>
        <w:t xml:space="preserve">فلم يقبل منه ، فإنّما بحكم الله استخف وعلينا قد رُدّ ، والراد علينا الرادُّ على الله ، وهو على حدّ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رجل يختارُ رجلاً من أصحابنا ، فرضيا أن يكونا الناظرين في حقّهما ، فاختلفا في ما حكما ، وكلاهما اختلفا في حديثكم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دون أن يحكم بينهما بحكم خاص مستنبط من الكتاب والسنة والاجماع والعقل ، ففي مثل هذا للمترافعين رفضه أو قبوله ، ولكنّ ليس كذلك لو حكم بينهما بحكم مستنبط شرعي فإنه إذا حكم بينهما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منه ، فإنّما بحكم اللّه استُخفَّ ، وعلينا قد رُدَّ ، والرادُّ علينا الرادُّ على اللّه ، وهو على حدّ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الردّ عليه إنّما يكون على حدّ الشرك باللّه ، لأنه يطلب بذلك حكماً من غير حكم اللّه ، كالمشرك الذي يزعم أنّ له الهين ، يرجع إلى هذا تارة ، وإلى ذاك اُخرى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رجل يختار رجلاً من أصحابنا ، فرضيا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الناظرين 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جواز الرجوع إلى القضاة المتعدّدين في قضية واحدة وفي عرض واحد ، فإذا كان القضاة ثلاثة أو ما أشبه ، فالحكم يكون لأكثرهم ، من باب أدلة الشورى ، وذلك على ما ذكرناه في كتاب القضاء ، وغيره ، فإذا نظر الحاكمان في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فيما حكما وكلاهما إختلفا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يستند إلى حديث مروي عنكم ، وذلك يستند إلى حديث آخر ، مروي عنكم أيضاً ، ولكن كانا من الأحاديث المتعارضة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 وأصدقهما في الحديث وأورعُهما ، ولا يلتفتُ إلى ما يحكم به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 لا يَفضُلُ واحدٌ منهما على الآخر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 المجمع عليه بين أصحابك فيؤخذ به من حكمهما ، ويترك الشاذّ الذي ليس بمشهور عند أصحابك ، فإنّ المجمع عليه لا ريب فيه ، وانّما الاُمور 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 وأصدقهما في الحديث وأروعهما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المحارم ، علماً بأن الفقاهة في الفهم ، والصدق في الكلام ، والعدالة في كل الشؤون ، والورع شئفوق العدالة وأما بالنسبة إلى الآخر فإنّه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إلى ما يحكم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ليس فيه هذه المزايا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 لايفضُلَ واحدٌ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بشئمن هذه الصفات والمزايا المذكورة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المروي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سيأتي إنشاء الله تعالى أنه بمعنى الشهرة لا الاجماع ، فإذا كان أحدهما مجمعاً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من حكمهما ، ويترك الشاذّ الذي ليس بمشهور عند أصحابك ، فإنّ المُجمع عليه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عليه‌السلام رجّح أوّلاً أحد القاضيين على القاضي الآخر بالصفات المذكورة ، ثم رجّح رواية أحدهما على الرواية الاُخرى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استدل للزوم ترجيح خبر على خبر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نجا من المحرّمات ، ومن أخذ بالشبهات وقع في المحرّمات وهلك من حيث لايعلم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بيّن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بيّن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نعلم أنّه ليس بحكمهم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كالشاذ ، لاحتمالنا أنه حكمهم عليهم‌السلام لكنّ المشهور على خلافة ، فإنّ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حكمه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يفحص عنه ، في القرآن والسنة المتواترة ، ليُعلم منهما أن هذا الأمر المشكل أيّ جانب منه صحيح ، وأيّ جانب منه غير صحيح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عليه‌السلام لما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نجى من المحرّمات ، ومن أخذ بالشبهات وقع في المحرمات وهلك من حيث لايعلم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بالحلال البيّن أحكام ثلاثة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والكراهة والاباحة ، والمراد بالحرام البيّن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والتحريم ، وإنّما كان الوجوب داخلاً في الحرام البيّن ، لأنّ ترك الواجب حرام بيّن ، والأحكام الوضعية داخلة في الأحكام التكليفية على ما ذكره المصنّف وتقدّم الكلام فيه ، فالحديث إذن شامل لكل الأحكام الوضعية والتكليفية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الثقاة عنكم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وافق حُكمُه حكم الكتاب والسنّه وخالف العامّة فيؤخذُ به ، ويترك ما خالف الكتاب والسنة ووافق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 فوجدنا أحد الخبرين موافقاً للعامّة والآخر مخالفاً ،</w:t>
      </w:r>
    </w:p>
    <w:p>
      <w:pPr>
        <w:pStyle w:val="BookText"/>
        <w:rPr/>
      </w:pPr>
      <w:r>
        <w:rPr>
          <w:rFonts w:ascii="Amiri" w:hAnsi="Amiri" w:eastAsia="Amiri" w:cs="Amiri"/>
          <w:color w:val="111111"/>
          <w:sz w:val="28"/>
          <w:sz w:val="28"/>
          <w:szCs w:val="28"/>
          <w:rtl w:val="true"/>
          <w:lang w:bidi="ar-SA"/>
        </w:rPr>
        <w:t xml:space="preserve">بأن كان كل واحد من الخبرين في كل الكتب الأربعة فرضاً فمإذا يصنع المتنازعان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وافق حُكمه حكم الكتاب والسنّة وخالف العامّة فيؤخذ به ، ويُتَرك ما خالف الكتاب والسنّة ووافق العامّة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في تلك العصور كانوا يعتمدون الكذب الصريح على رسول اللّه صلى‌الله‌عليه‌و‌آله‌وسلم ، وعلى عليّ عليه‌السلام وعلى غيرهما ، كما لايخفى على من راجع التاريخ ، حتى أن البخاري جمع كتابه من بين ستمائة ألف حديث تقريباً ، ولم يدرجها جميعاً في كتابه ، لأنه لم يعتمد عليها ، بالإضافة إلى أنهم كانوا يأخذون بالقياس والرأي والاستحسان وما أشبه ذلك ، ممّا كان يجعل فقههم غالباً على خلاف الواقع ، ولذا جعل الأئمة عليهم‌السلام الرشد في خلافهم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حكم به كل منهما ،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 فوجدنا أحد الخبرين موافقاً للعامّة والآخر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نأخذ بالموافق أو بالمخالف ؟ ومعنى أنهما عرفا حكمه من الكتاب والسنة هو أن يدّعي كل واحد من الفقيهين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مايحكم به يوافق الكتاب ، كما نجد مثل ذلك في باب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بعض الفقهاء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يشمل المعاطاة ، وبعض الفقهاء ، </w:t>
      </w:r>
    </w:p>
    <w:p>
      <w:pPr>
        <w:pStyle w:val="BookText"/>
        <w:rPr/>
      </w:pPr>
      <w:r>
        <w:rPr>
          <w:rFonts w:ascii="Amiri" w:hAnsi="Amiri" w:eastAsia="Amiri" w:cs="Amiri"/>
          <w:color w:val="111111"/>
          <w:sz w:val="28"/>
          <w:sz w:val="28"/>
          <w:szCs w:val="28"/>
          <w:rtl w:val="true"/>
          <w:lang w:bidi="ar-SA"/>
        </w:rPr>
        <w:t xml:space="preserve">بأيّ الخبرين يؤخذ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العامّه ففيه الرشادُ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وافقها الخبران جميعاً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أميلُ إليه حُكّامُهُم وقضاتُهم ،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 فَارجه حتى تلقى إمامك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لايشمل المعاطاة ، وهكذا غيره ، ففي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الخبرين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خذ بما خالف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بين العامة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واجبة ، ويقول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مستحبة ، فهل نأخذ بالوجوب أو بالاستحباب مع أنّ كل واحد من العملين يوافق جماعة من العامة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أميل إليه 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سلاطينهم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وقضاتُهم ، فيترك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إليه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 الخبرين موافقاً لميل السلطان الجائر ، ولميل المنصوب بأمر الجائر من الولاة والقضاة السّوء ، والآخر أبعد من ميلهم ، فيؤخذ بالأبعد من ميلهم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ميلهم مع كل منهما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 فأرجه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أمرك ، ولاتحكم طبق أحد الخبرين ، ولا بأحد قولّي القاضيين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فتسأله عن الحكم ، ثم علّل عليه‌السلام </w:t>
      </w:r>
    </w:p>
    <w:p>
      <w:pPr>
        <w:pStyle w:val="BookText"/>
        <w:rPr/>
      </w:pPr>
      <w:r>
        <w:rPr>
          <w:rFonts w:ascii="Amiri" w:hAnsi="Amiri" w:eastAsia="Amiri" w:cs="Amiri"/>
          <w:color w:val="111111"/>
          <w:sz w:val="28"/>
          <w:sz w:val="28"/>
          <w:szCs w:val="28"/>
          <w:rtl w:val="true"/>
          <w:lang w:bidi="ar-SA"/>
        </w:rPr>
        <w:t xml:space="preserve">فإنّ الوقوف عند الشبهات خيرٌ من الاقتحام في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الشريفة وإن لم تخلُ عن الاشكال ، بل الاشكالات ،</w:t>
      </w:r>
    </w:p>
    <w:p>
      <w:pPr>
        <w:pStyle w:val="BookText"/>
        <w:rPr/>
      </w:pPr>
      <w:r>
        <w:rPr>
          <w:rFonts w:ascii="Amiri" w:hAnsi="Amiri" w:eastAsia="Amiri" w:cs="Amiri"/>
          <w:color w:val="111111"/>
          <w:sz w:val="28"/>
          <w:sz w:val="28"/>
          <w:szCs w:val="28"/>
          <w:rtl w:val="true"/>
          <w:lang w:bidi="ar-SA"/>
        </w:rPr>
        <w:t xml:space="preserve">هذا الارجاء والتوقف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الوقوف عند الشبهات خيرٌ من 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بلا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الهلكات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فإنّ الانسان إذا أخذ بشئمن دون دليل شرعي عليه ، فقد عرّض نفسه للهلاك ، انتهت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الشريفة وإن لم تخل عن الاشكال ، بل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المتعدّدة وليس إشكالاً واحداً ، وذلك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التحكيم ومراجعة الخصمين إلى القاضي لفصل الخصومة بينهما ، وليس في استعلام حكم المسألة ، ويرد عليه حينئذٍ خمسة أمور كما سيأتي ، من المصنّف بيانها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الترجيح بالصفات على الترجيح بالشهرة وهذا خلاف السيرة المستمرة بين الفقهاء ، حيث أنّهم يقدّمون الترجيح بالشهرة على الترجيح بذي الصفات ، فإذا كانت إحدى الروايتين مشهورة ، والاُخرى غير مشهورة يأخذون بالمشهورة ، وإن كان الراوي للمشهورة أقل صفة من صفات الراوي للرواية غير المشهورة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الصفات من الأعدلية ، والأفقهية ، والأصدقية ، والأورعية المذكورة في الرواية مرجّح واحد ، فيلزم اجتماعها حتى يرجّح به ، مع أن الفقهاء اجمعوا على كفاية كل واحد من تلك الصفات في الترجيح به من دون لزوم اجتماعها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ظهور صدرها في التحكيم لأجل فصل الخصومة وقطع المنازعة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يناسبها التعدّدُ</w:t>
      </w:r>
    </w:p>
    <w:p>
      <w:pPr>
        <w:pStyle w:val="BookText"/>
        <w:rPr/>
      </w:pPr>
      <w:r>
        <w:rPr>
          <w:rFonts w:ascii="Amiri" w:hAnsi="Amiri" w:eastAsia="Amiri" w:cs="Amiri"/>
          <w:color w:val="111111"/>
          <w:sz w:val="28"/>
          <w:sz w:val="28"/>
          <w:szCs w:val="28"/>
          <w:rtl w:val="true"/>
          <w:lang w:bidi="ar-SA"/>
        </w:rPr>
        <w:t xml:space="preserve">هذا ، وقد أجاب المصنّف عن الاشكالين الأخيرين ، ولم يجب عن الاشكال الأوّل الذي أورده على المقبولة بخمسة أمور ، لكن الاشكال الأوّل بفروعه الخمسة أيضاً غير وارد كما سنتكلم حوله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فيها 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 صدرها في التحكيم لأجل فصل الخصومة وقطع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الراوي في صدرها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يكون بينهما منازعة في دَين أو ميراث ، فتحاكما إلى السلطان أو إلى القضاة ، أيحّل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يرد عليه إشكالات 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يناسبها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القضاة ، وذلك لأنّ المتعارف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والقاضي دائماً يكون واحداً لامتعدداً ، ولكن يرد عليه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تعدّد القضاة كان متعارفاً في الزمان السابق قبل الاسلام ، وبعد الاسلام ، وفي الزمان الحاضر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ورد في التواريخ ذلك ، حتى أنّهم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القضاة الذين اجتمعوا في بابل للحكم على النبي ابراهيم الخليل عليه‌السلام في قضيته المعروفة من تحطيم الأصنام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 كانوا ثلاثمائة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في الزمان الحاضر فهو المتعارف عند الدول المتقدِّمة ، وذلك بحسب القوانين الدولية في معالجة القضايا المهمة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النبي صلى‌الله‌عليه‌و‌آله‌وسلم والأعرابي الذي ادّعى أنّه لم يستلم ثمن الناقة التي باعها منه مع أنه صلى‌الله‌عليه‌و‌آله‌وسلم كان قد دفعه إليه ، تقاضيا إلى جملة من القضاة طولاً بضميمة أنّه لافرق بين الطولي والعرضي ، وقد ذكرنا كيفية حكمهم إذا كانوا </w:t>
      </w:r>
    </w:p>
    <w:p>
      <w:pPr>
        <w:pStyle w:val="BookText"/>
        <w:rPr/>
      </w:pPr>
      <w:r>
        <w:rPr>
          <w:rFonts w:ascii="Amiri" w:hAnsi="Amiri" w:eastAsia="Amiri" w:cs="Amiri"/>
          <w:color w:val="111111"/>
          <w:sz w:val="28"/>
          <w:sz w:val="28"/>
          <w:szCs w:val="28"/>
          <w:rtl w:val="true"/>
          <w:lang w:bidi="ar-SA"/>
        </w:rPr>
        <w:t xml:space="preserve">ولا غفلةُ الحَكَمين عن المعارض الواضح لمدرك حكمه ، ولا اجتهاد المترافعين وتحرّيهما في ترجيح مستند أحد الحكمين على الآخر ، ولا جواز الحكم من أحدهما بعد حكم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متعدّدين ، مظافاً إلى شمول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القضاة ، فهو كما إذا قلّد فقهاء متعدّدين طولاً أو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الحَكَمين عن المعارض الواضح لمدرك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الحَكمَين حكما حسب روايتين ، فكيف غفل كل واحد من الحَكمَين عن الرواية الاُخرى التي هي مدرك الحاكم الآخر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أن يكون كل منهما عالماً بالرواية الاُخرى ، لكنّه لايراها كافية للاستناد إليها كما أنه يمكن عدم إطلاع كل منهما على الرواية الاخرى ، وذلك لأنّ الأخبار في أيامهم عليهم‌السلام لم تكن مجموعة بهذا الشكل الذي هو عليه اليوم حتى يطلّع عليها كل أحد ، وإنّما جمعت الأخبار بعد ذلك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المترافعين وتحرّيهما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مستند أحد الحَكَمين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وظيفة المترافعين اتّباع حكم الحاكم ، وليس من شأنهما الفحص عن مدرك حكم الحاكم والبحث عن ترجيح أحد المدركين على المدرك الآخر عند التعارض ، فكيف حكم الإمام عليه‌السلام معه برجوعهما إلى وجوه الترجيح ؟ 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لامانع من ذلك ، فإنّ كثيراً من المترافعين يكونون علماء أيضاً ، كما نجده اليوم في زماننا ، حيث نرى المترافعين يعلمان القوانين ويناقشان الحكام في مدرك حكمهم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الحكم من أحدهما بعد حكم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بُعد فرض وقوعهما دفعةً ، مع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تساقُطهما ، والحاجةُ إلى حكم ثالث ظاهرةٌ ، بل صريحةٌ في وجوب الترجيح بهذه المرجّحات</w:t>
      </w:r>
    </w:p>
    <w:p>
      <w:pPr>
        <w:pStyle w:val="BookText"/>
        <w:rPr/>
      </w:pPr>
      <w:r>
        <w:rPr>
          <w:rFonts w:ascii="Amiri" w:hAnsi="Amiri" w:eastAsia="Amiri" w:cs="Amiri"/>
          <w:color w:val="111111"/>
          <w:sz w:val="28"/>
          <w:sz w:val="28"/>
          <w:szCs w:val="28"/>
          <w:rtl w:val="true"/>
          <w:lang w:bidi="ar-SA"/>
        </w:rPr>
        <w:t xml:space="preserve">وذلك لأنّ صحة تعدّد القضاة مستلزمة لنفوذ حكم الآخر بعد حكم الأوّل ، والحال أنّ الفقهاء لايقولون بذلك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حكم أحدهما بحكم ينفّذ حكمه ويجب متابعته ، فيلغو حكم الآخر ، ولا يبقى مجال لملاحظة التراجيح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بوقوع الحكم منهما دفعة واحدة عرفية ، مضافاً إلى أن قصة ترافع النبي صلى‌الله‌عليه‌و‌آله‌وسلم والاعرابي تدّل على أنّ للمترافعين مراجعة حاكم ثان ، وحاكم ثالث ، كما هو المتعارف الآن في محاكم الاستئناف والتمييز ثانياً وثالثاً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الفقهاء من أنّ القاضي إذا خلف القاضي الآخر في بلد ، كان عليه أن يراجع السجون حتى يطلق سراح بعض السجناء وما أشبه ذلك ، مع أنهم سجنوا بحكم القاضي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بُعد فرض وقوعهما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وقوع الحكم من الحَكَمين معاً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تساقطهما، والحاجة الى حَكَم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لامانع من جعل حكم ثانوي في الطريقين المتعارضين بعد أن كان الحكم الأوّلي فيهما التساقط ، والأصل الثانوي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مدرك الحكم وملاحظة المرجّحات إن كانت ، بالنسبة إلى من كان له أهلية الرجوع إلى ذلك من المترافعين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وإن لم تخل عن اشكالات حسب نظر المصنّف إلاّ أنها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صريحةٌ في وجوب الترجيح بهذه المرجّحات </w:t>
      </w:r>
    </w:p>
    <w:p>
      <w:pPr>
        <w:pStyle w:val="BookText"/>
        <w:rPr/>
      </w:pPr>
      <w:r>
        <w:rPr>
          <w:rFonts w:ascii="Amiri" w:hAnsi="Amiri" w:eastAsia="Amiri" w:cs="Amiri"/>
          <w:color w:val="111111"/>
          <w:sz w:val="28"/>
          <w:sz w:val="28"/>
          <w:szCs w:val="28"/>
          <w:rtl w:val="true"/>
          <w:lang w:bidi="ar-SA"/>
        </w:rPr>
        <w:t xml:space="preserve">بين الاخبار المتعارضة ، فإنّ تلك الاشكالات لاتدفع الظهور ، بل الصراحة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بعضُ الاشكالات في ترتّب المرجّحات ، فإنّ ظاهر الرواية تقديم الترجيح من حيث</w:t>
      </w:r>
    </w:p>
    <w:p>
      <w:pPr>
        <w:pStyle w:val="BookText"/>
        <w:rPr/>
      </w:pPr>
      <w:r>
        <w:rPr>
          <w:rFonts w:ascii="Amiri" w:hAnsi="Amiri" w:eastAsia="Amiri" w:cs="Amiri"/>
          <w:color w:val="111111"/>
          <w:sz w:val="28"/>
          <w:sz w:val="28"/>
          <w:szCs w:val="28"/>
          <w:rtl w:val="true"/>
          <w:lang w:bidi="ar-SA"/>
        </w:rPr>
        <w:t xml:space="preserve">بين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دليلاً على الترجيح الذي يقول به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الأمر الظاهر في الوجوب خصوصاً إذا كان بلفظ الخبر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أنها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فبقرينة الحصر الموجود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ولايلتفت إلى ما يحكم به الآخر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وبقرينة تماسك الفقرات بعضها مع بعض ، وبقرينة استقصاء الرواية ذكر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تلك الاشكالات لاتدفع الظهور ، بل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بوجوب الترجيح في الرواية ، وذلك لأنّ الاشكالات منصبّة على التحكيم المستفاد من صدر الرواية ، بينما وجوب الترجيح مستفاد من الفقرات الآمرة بالترجيح بين الخبرين ، ولا ربط بين المقامين ، إذ من الممكن أن يكون هناك خبر فيه مواضيع متعدّدة فيعمل ببعضها دون بعضها الآخر ، فيكون حال الفقرات المتعدّدة حال روايتين مختلفتين من جهّة الاجمال والتبيين ، حيث يعمل بأحداهما ولا يعمل بالأخرى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التي أو ردها المصنّف على الرواية المقبولة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يرد عليه بعض الاشكالات في ترتّب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هذا الترتيب خلاف المشهور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الترجيح من حيث </w:t>
      </w:r>
    </w:p>
    <w:p>
      <w:pPr>
        <w:pStyle w:val="BookText"/>
        <w:rPr/>
      </w:pPr>
      <w:r>
        <w:rPr>
          <w:rFonts w:ascii="Amiri" w:hAnsi="Amiri" w:eastAsia="Amiri" w:cs="Amiri"/>
          <w:color w:val="111111"/>
          <w:sz w:val="28"/>
          <w:sz w:val="28"/>
          <w:szCs w:val="28"/>
          <w:rtl w:val="true"/>
          <w:lang w:bidi="ar-SA"/>
        </w:rPr>
        <w:t xml:space="preserve">صفات الراوي ، على الترجيح بالشهرة والشذوذ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عمل العلماء قديماً وحديثاً على العكس على ما يدلّ عليه المرفوعة الآتية ، فإنّ العلماء لاينظرون عند تعارض المشهور والشاذّ إلى صفات الراوي ، اللّهمّ إلاّ أن يمنع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الراوي إذا فرض كونه أفقه وأصدق وأورع ، لم يبعد ترجيحُ روايته وإن انفرد بها على الرواية المشهورة بين الرواة ،</w:t>
      </w:r>
    </w:p>
    <w:p>
      <w:pPr>
        <w:pStyle w:val="BookText"/>
        <w:rPr/>
      </w:pPr>
      <w:r>
        <w:rPr>
          <w:rFonts w:ascii="Amiri" w:hAnsi="Amiri" w:eastAsia="Amiri" w:cs="Amiri"/>
          <w:color w:val="111111"/>
          <w:sz w:val="28"/>
          <w:sz w:val="28"/>
          <w:szCs w:val="28"/>
          <w:rtl w:val="true"/>
          <w:lang w:bidi="ar-SA"/>
        </w:rPr>
        <w:t xml:space="preserve">صفات الرّاوي ، على الترجيح بالشهرة والشذوذ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الرواية أو لاً صفات الراوي ثم ذكرت ثانياً الترجيح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عمل العلماء قديماً وحديثاً 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 هذه الرواية ، فإنّهم يقدّمون الترجيح بالشهرة على الترجيح بالصفات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يدلّ عليه المرفوعة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الإمام عليه‌السلام قدّم الشهرة فيها ، ثم ذكر سائر المرجّحات المتربطة بصفات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العلماء لاينظرون عند تعارض المشهور والشاذّ إلى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يأخذون بالمشهور وإن كان صفات راوي الشاذ أرفع من صفات راوي المشهور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إطلاق تقديم الترجيح بالشهرة على الترجيح بصفات الراوي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يُقدّم الترجيح بالشهرة ، وربّما يُقدّم الترجيح بصفات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الراوي إذا فرض كونه أفقه وأصدق وأورع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الراوي للرواية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ترجيح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هذا الذي كان أفقه وأصدق وأورع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انفرد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هذه الرواية رواية شاذةً ، فأنه مع ذلك قد نرجّح أحياناً هذه الرواية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المشهورة بين الرواة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لكشف اختياره إيّاها مع فهمه وورعه ، عن اطّلاعه على قدح في الرواية المشهورة ، مثل صدورها تقيّة ، أو تأويل لم يطّلع عليه غيره ، لكمال فقاهته وتنبّهه لدقائق الاُمور وجهات الصدور ، نعم ، مجرّد أصدقيّة الراوي وأورعيّته لايوجب ذلك ، ما لم ينضمّ إليه الأفقهيّة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الرواية مطلقة ، فيشمل الخبر المشهور روايته</w:t>
      </w:r>
    </w:p>
    <w:p>
      <w:pPr>
        <w:pStyle w:val="BookText"/>
        <w:rPr/>
      </w:pPr>
      <w:r>
        <w:rPr>
          <w:rFonts w:ascii="Amiri" w:hAnsi="Amiri" w:eastAsia="Amiri" w:cs="Amiri"/>
          <w:color w:val="111111"/>
          <w:sz w:val="28"/>
          <w:sz w:val="28"/>
          <w:szCs w:val="28"/>
          <w:rtl w:val="true"/>
          <w:lang w:bidi="ar-SA"/>
        </w:rPr>
        <w:t xml:space="preserve">وإنّما نرجّح هذه الشاذّة أحياناً على تلك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هذا الراوي الأصدق الأعدل الأفقه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الرواية الشاذة ،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فقهه وورعه ، عن اطّلاعه على قدحٍ في الرواية المشهورة ، مثل صدورها تقيّة ، أو تأويلٍ لم يطّلع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 هو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فقاهته وتنبّهه لدقائق الاُمور وجهات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تنبّهه لذلك كان داعياً له لنقل الرواية الشاذة دون الرواية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مجرّد أصدقّية الراوي وأورعيّته لايوجب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الترجيح الشاذ على المشهور ، وذلك لأنّ الصدق والورع لايرتبطان بالفهم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ينضمّ إليه 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الأفقهية مرتبطة بفهم دقائق الاُمور وتحقيق حال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مختصة بالفرض الأخير الذي صحّح فيه المصنّف تقديم الترجيح بالصفات على الترجيح بالشهرة ، ليرفع به إشكال ترتّب المرجّحات التي أو ردها على المقبولة ، فإنّ إشكال ترتّب المرجّحات باق ، لشمول المقبولة صورتين اُخريين مخالفتين للترتّب المذكور فيها ، والصورتان هما كالتالي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فيشمل الخبر المشهور روايته </w:t>
      </w:r>
    </w:p>
    <w:p>
      <w:pPr>
        <w:pStyle w:val="BookText"/>
        <w:rPr/>
      </w:pPr>
      <w:r>
        <w:rPr>
          <w:rFonts w:ascii="Amiri" w:hAnsi="Amiri" w:eastAsia="Amiri" w:cs="Amiri"/>
          <w:color w:val="111111"/>
          <w:sz w:val="28"/>
          <w:sz w:val="28"/>
          <w:szCs w:val="28"/>
          <w:rtl w:val="true"/>
          <w:lang w:bidi="ar-SA"/>
        </w:rPr>
        <w:t xml:space="preserve">بين الأصحاب ، حتى بين من هو أفقه من هذا المنفرد برواية الشاذّ ، وإن كان هو أفقه من صاحبه لمرضي بحكومته ، مع أنّ أفقهيّة الحاكم بإحدى الروايتين لايستلزم أفقهيّة جميع رواتها ، فقد يكون مَن عداه مفضولاً بالنسبة إلى رواة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الأصحاب ، حتى بين من هو أفقه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برواية الشاذّ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الأوّل الراوي للشاذ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أفقه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الناقل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لمرضيّ بحكومته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الأفقه ، عن المعصوم مباشرة وبلا واسطة رواية الشاذ ، وروى محمد بن مسلم وهو غير الأفقه عن المعصوم مع الواسطة رواية المشهور ، لكن كان في جملة وسائط رواية المشهور من هو أفقه من زرارة فإنّه على إطلاق رواية المقبولة في الترجيح بالصفة أوّلاً يلزم تقديم رواية زرارة لأنه افقه ، وهو ترجيح بالصفة ، مع أن الفقهاء ، يقدّمون هنا رواية المشهور ، لأنّها مشتملة له على الصفة والشهرة معاً ، فهذه هي الصورة الأولى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أفقهيّة الحاكم بإحدى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هما مدرك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لايستلزم أفقهيّة جميع رواتها ، فقد يكون مَن عداه مفضولاً بالنسبة إلى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الأفقه لكن لامباشرة ، بل بواسطة بُريد عن المعصوم رواية الشاذ ، وروى محمد بن مسلم غير الأفقه بواسطة فُضيل الذي هو أفقه من زرارة رواية المشهور ، فكيف يقدّم ما رواه زرارة على الرواية الاُخرى لأجل إطلاق المقبولة ، مع أن الفقهاء يقدّمون الرواية الاُخرى التي اجتمع فيها الصفة وهو الافقه والشهرة معاً ؟ وهذه هي الصورة الثانية ممّا أورده المصنّف على إطلاق المقبولة من حيث ترتيب المرجّحات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ينزّل الرواية على غير هاتين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الاشكالُ أيضاً لايقدحُ في ظهور الرواية ، بل صراحتها في وجوب الترجيح بصفات الراوي ، وبالشهرة من حيث الرواية وبموافقة الكتاب ومخالفة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المذكور في الرواية الترجيحُ باجتماع صفات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ينزّل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الأخيرتين أيضاً ، كما نزّلها على غير ما أشكله أوّلاً على ترتيب المرجّحات المذكورة في المقبولة ، حيث منع هناك من تقديم الفقهاء الترجيح بالشهرة على الترجيح بالصفة على نحو مطلق وإن أطلقوا القول بتقديم الشهرة ، وبذلك صحّ مورد الاشكال ، فهنا كذلك نصحّح به الاشكال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الممكن إطلاق الترجيح بالشهرة ضرباً للقاعدة ، وإن لم يكن في بعض الأفراد العلّة التي سبّبت تقديم رواية الأفقه وهي الترجيح بالصفة على التريجح بالشهرة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بصورتيه لو فرضنا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لايقدح في ظهور الرواية ، بل صراحتها في 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المقبولة ظاهرة ، بل صريحة في الأخذ بالمرجّحات لا التخيير مطلقاً ، فهذه الرواية تدلّ 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الراوي ، وبالشهرة من حيث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في مقابل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المقبولة دليلاً للمشهور الذين يقولون بترجيح بعض الروايات على بعضها الآخر ، فيما إذا تعارضت الروايات ، لا التخيير بينها كما ذكره بعض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الاشكالات التي أوردها المصنّف على الرواية المقبولة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باجتماع صفات </w:t>
      </w:r>
    </w:p>
    <w:p>
      <w:pPr>
        <w:pStyle w:val="BookText"/>
        <w:rPr/>
      </w:pPr>
      <w:r>
        <w:rPr>
          <w:rFonts w:ascii="Amiri" w:hAnsi="Amiri" w:eastAsia="Amiri" w:cs="Amiri"/>
          <w:color w:val="111111"/>
          <w:sz w:val="28"/>
          <w:sz w:val="28"/>
          <w:szCs w:val="28"/>
          <w:rtl w:val="true"/>
          <w:lang w:bidi="ar-SA"/>
        </w:rPr>
        <w:t xml:space="preserve">الراوي من العدالة والفقاهة والصداقة والورع ، لكنّ الظاهر إرادة بيان جواز الترجيح بكلّ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يسأل الراوي عن صورة وجود بعض الصفات دون بعض أو تعارض الصفات بعضها مع بعض ، بل ذكر في السؤال أنّهما عدلان مرضيّان لايَفضُل أحدُهما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الراوي من العدالة والفقاهة والصداقة والورع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ظاهر المقبولة كون مجموع هذه الصفات مرجّحاً واحداً ، وهذا مالايقول به الفقهاء ، بل أنهم يكتفون في الترجيح بالأعدليّة فقط ، أو الأفقهية فقط ، أو الأصدقيّة فقط ، أو الأورعية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جواز الترجيح بكلّ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 هذه الصفات لا ان المراد مجموع الصفات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 الرواية ظاهرة في جواز الترجيح بكلّ من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 من الإمام عليه‌السلام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صورة وجود بعض الصفات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سؤاله عن ذلك ، دليل على أنه فهم كفاية البعض ، كما إذا كان أحدهما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التساوي في العدل والورع ، وإلى غير ذلك ، فإنّه لو فهم من الرواية لزوم أن يكون الراوي جامعاً لكل هذه الصفات الأربع لزم عليه أن يسأل بعد ذلك عن انه إذا كان في الراوي بعض الصفات دون بعض فهل تقدّم روايته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لم يسأل الراوي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الصفات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في أحدهما الأفقهية ، وفي أحدهما الأعدلية ، وإلى غير ذلك ، فإنّه قد فهم انه حينئذ لا ترجيح بين الروايتين ، ولذا لم يسأل عنها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عدلان مرضيّان لايفضل‌أحدهما على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فهم أنّ الترجيح بمطلق التفاضل ، وكذا يوجّه الجمعُ بين موافقة الكتاب والسنّه ومخالفة العامّة مع كفاية واحدة منها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جمهور الأحسائي في غوالي اللئالي ، عن العلاّمة ، مرفوعاً إلى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والحديثان المتعارضان ، فبأيّهما آخُذُ ؟</w:t>
      </w:r>
    </w:p>
    <w:p>
      <w:pPr>
        <w:pStyle w:val="BookText"/>
        <w:rPr/>
      </w:pPr>
      <w:r>
        <w:rPr>
          <w:rFonts w:ascii="Amiri" w:hAnsi="Amiri" w:eastAsia="Amiri" w:cs="Amiri"/>
          <w:color w:val="111111"/>
          <w:sz w:val="28"/>
          <w:sz w:val="28"/>
          <w:szCs w:val="28"/>
          <w:rtl w:val="true"/>
          <w:lang w:bidi="ar-SA"/>
        </w:rPr>
        <w:t xml:space="preserve">ممّا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فهم أنّ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وليس باجتماع الصفات في احدهما دون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يوجّه الجمع بين موافقة الكتاب والسنّة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الإمام عليه‌السلام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واحدة منها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قام الاجماع على أنه يكفي كل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وموافقة السنة ، كما يكفي مخالفة العامة بوحده ، وغير ذلك من التوجيهات الكاشفة عن ان الاشكالات المذكورة على المقبولة غير واردة ، وعلى فرض كونها واردة لاتقدح في تمامية الاستدلال بها على وجوب الترجيح ، بالمرجّحات المذكورة فيها ، علماً بأنها خمسة أمور بترتيب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 ثم الشهرة ، ثم موافقة الكتاب ، ثم مخالفة العامة ،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الارجاء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ابن ابي جمهور الأحسائي في غوالي اللئالي ، عن العلاّمة ،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يذكر السند ، وإنّما رفع الرواية إلى زرارة ، وهو السائل عن الإمام الباقر عليه‌السلام فسقطت الواسطة بين زرارة وبين العلامة ، فالرواية مرفوعة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والحديثان المتعارضان ، فبأيّهما آخُذُ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 الحديث والخبر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ما ينقله الإمام عن آبائه عن رسول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خُذ بما اشتهر بَينَ اصحابك ودع الشاذّ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إنّهما معاً مشهوران مأثوران عنكم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 أعدلُهما عندك وأوثقُهُما في نفسك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العامّة فاتركه وخُذ بما خالف ، فإنّ الحقّ فيما خالفهم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 فكيف أصنَعُ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صلى‌الله‌عليه‌و‌آله‌وسلم ، والحديث ما كان جديداً منقولاً من نفس الإمام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خُذ بما اشتهر بين أصحابك ودع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الشاذ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مضمونه بعيداً عن ذهن المتشرّعة ، بينما النادر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فريداً في ذاته وإن لم يكن بعيداً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إنّهما معاً مشهوران مأثوران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وُجدت روايتان متعارضتان في كثير من كتب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 أعدلُهما عندك وأوثقُهُما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تطمئن في نفسك إلى ان عدالته ووثاقته يفوقان عدالة الآخر ووثاقته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عدلان مرضيّان موثّقان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أنّه من الممكن أن يكون عادلاً ، إلاّ أنه لم يكن مرضياً عند الناس ، وذلك لسوء في خلقه ، أو قلة من آدابه ، ولكن لابدرجة تسقطه عن العدالة ، كما يمكن أن يكون عادلاً لكن غير ثقة ، وذلك لكثرة نسيانه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العامّة فاتركه وخُذ بما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 ذلك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 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فَخُذ بما فيه الحائطةُ لدينك ، واترك الآخر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 فيكف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 ودع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أبي الحسن الرضا عليه‌السلام ، في حديث طويل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عليكم من حديثين مختلفين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فَخُذ بما فيه الحائطة لدينك ، واترُك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واجب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مستحب ، فإن الأخذ بالوجوب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أحدهما يدلّ على الوجوب ، والآخر يدلّ على الحرمة ، أو كان أحدهما يدلّ على وجوب الظهر ، والآخر يدلّ على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مخالفان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الخبران معاً مخالفين للاحتياط كما لو دلّ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الندب والآخر على الكراهة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الخبران معاً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 ودع الآخر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وهذا الجواب جاء بصيغة الأمر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كما هو واضح ، ولا يخفى أن الترجيح فيها بخمسة أمور بترتيب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 ثم الصفات ، ثم مخالفة العامة ، ثم الاحتياط ، ثم التخيير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أبي الحسن الرضا عليه‌السلام ، في حديث طويل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عليكم من حديثين مختلفين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فَاعرضوهما عَلى كتاب اللّه ، فما كان في كتاب الله موجوداً حلالاً أو حراماً ، فاتبعُوا ما وافق الكتاب ، وما لم يكن في الكتاب فاعرضوهما على سنن رسول الله صلى‌الله‌عليه‌و‌آله‌وسلم ، فما كان في السنّة موجوداً منهيّاً عنه ، نهي حرام أو مأموراً به عن رسول الله صلى‌الله‌عليه‌و‌آله‌وسلم أمر إلزام ، فاتّبعُوا ما وافق نهي النبي صلى‌الله‌عليه‌و‌آله‌وسلم وأمره ، فما كان في السنّه نهي إعافةٍ أو كراهةٍ</w:t>
      </w:r>
    </w:p>
    <w:p>
      <w:pPr>
        <w:pStyle w:val="BookText"/>
        <w:rPr/>
      </w:pPr>
      <w:r>
        <w:rPr>
          <w:rFonts w:ascii="Amiri" w:hAnsi="Amiri" w:eastAsia="Amiri" w:cs="Amiri"/>
          <w:color w:val="111111"/>
          <w:sz w:val="28"/>
          <w:sz w:val="28"/>
          <w:szCs w:val="28"/>
          <w:rtl w:val="true"/>
          <w:lang w:bidi="ar-SA"/>
        </w:rPr>
        <w:t xml:space="preserve">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فاعرضوهما على كتاب اللّه ، فما كان في كتاب اللّه موجوداً حلالاً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الحديث يدلّ على الحلّية وكتاب اللّه يدلّ على الحلّية أيضاً ، أو الحديث يدلّ على الحرمة وكتاب اللّه أيضاً كذلك ، علماً بأنّ الحلال كما تقدّم يشمل الأحكام الثلاثة ، والحرام يشمل حكمين ، فإذا كان حكمه موجوداً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ما وافق الكتاب ، وما لم يكن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يوجد حكمه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فاعرضوهما على سُنن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عنه ، حيث إنّ سنن رسول اللّه صلى‌الله‌عليه‌و‌آله‌وسلم كانت على الأغلب متداولة في المسلمين ومعروفة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بعد أن أمر بعرض الخبرين على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في السنّة موجوداً منهيّاً عنه ، نهي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لانهي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مأموراً به عن رسول اللّه صلى‌الله‌عليه‌و‌آله‌وسلم أمر 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ندب ، فإنّ في الكراهة والندب يجوز للانسان الأخذ والترك ، بينما المراد هنا من الأخذ والترك هو الواجب منهما ، فإذا كان موجوداً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ما وافق نهي النبي صلى‌الله‌عليه‌و‌آله‌وسلم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الالزاميّين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في السنّة نهي إعافةٍ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 الاعافة والكراهة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يترك شيئاً مع أنه مباح لأنه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يتركه لا لأنه يضرّه، بل لأنه مكروه شرعاً ، فالنبي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يجمع بين ادامين على مائدة واحدة ، وكذلك كان الإمام علي عليه‌السلام ، أو ان النبي صلى‌الله‌عليه‌و‌آله‌وسلم لم يأكل </w:t>
      </w:r>
    </w:p>
    <w:p>
      <w:pPr>
        <w:pStyle w:val="BookText"/>
        <w:rPr/>
      </w:pPr>
      <w:r>
        <w:rPr>
          <w:rFonts w:ascii="Amiri" w:hAnsi="Amiri" w:eastAsia="Amiri" w:cs="Amiri"/>
          <w:color w:val="111111"/>
          <w:sz w:val="28"/>
          <w:sz w:val="28"/>
          <w:szCs w:val="28"/>
          <w:rtl w:val="true"/>
          <w:lang w:bidi="ar-SA"/>
        </w:rPr>
        <w:t>ثمّ كان الخبر خِلافه ، فذلك رُخصةٌ في ما عافهُ رسول الله صلى‌الله‌عليه‌و‌آله‌وسلم ، أو كرههُ ولم يُحرِّمه ، وذلك الذي يسعُ الأخذُ بهما جميعاً وبأيّهما شئت وسعك الاختيار من باب التسليم والاتباع والردّ إلى رسول الله صلى‌الله‌عليه‌و‌آله‌وسلم ، وما لم تجدوه في شئمن هذه الوجوه فرُدُّوا إلينا عِلمَهُ ، فنحنُ أولى بذلك ، ولاتقولوا فيها بآرائكم ، وعليكم بالكفِّ والتثبّتِ والوقوف ،</w:t>
      </w:r>
    </w:p>
    <w:p>
      <w:pPr>
        <w:pStyle w:val="BookText"/>
        <w:rPr/>
      </w:pPr>
      <w:r>
        <w:rPr>
          <w:rFonts w:ascii="Amiri" w:hAnsi="Amiri" w:eastAsia="Amiri" w:cs="Amiri"/>
          <w:color w:val="111111"/>
          <w:sz w:val="28"/>
          <w:sz w:val="28"/>
          <w:szCs w:val="28"/>
          <w:rtl w:val="true"/>
          <w:lang w:bidi="ar-SA"/>
        </w:rPr>
        <w:t xml:space="preserve">الفالوذج وهو نوع من الحلوى في حياته ، وكذلك عليّ عليه‌السلام لم يأكل الفالوذج في حياته تأسّياً برسول اللّه صلى‌الله‌عليه‌و‌آله‌وسلم وعدم أكلهم هذه الألوان من الطعام لا لأنه مكروه ، بل الترك ترك اعافة ، وعافة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 الدالّ على عدم الالزام موافقاً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الدال على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ورد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رخصةٌ فيما عافه رسول اللّه صلى‌الله‌عليه‌و‌آله‌وسلم أوكرهه ولم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إذا كان نهي كراهة وإعافة دلّ على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الذي يسع الأخذ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النهي نهي نزاهة جاز للانسان الترك وجاز للانسان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وبأيّهما شئت وسعَك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 أن تختار هذا أو تختار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لم تجدوه في شئمن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تجدوا حكمه في السنة ، لا بوجه نهي تحريم ، ولا نهي عافة وكراهة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فردّوا إلينا علمه ، فنحن أولى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العلم ، ومعنى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فردّوا الينا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فسّره الإمام عليه‌السلام بقوله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الوجوه التي لم يَرد عنهم عليهم‌السلام الخبر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واستحساناتكم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بالفحص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وأنتم طالبون باحثون حتى يأتيكم البيانُ من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رسالة القطب الراوندي ، بسنده الصحيح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فاعرضوهما على كتاب الله ، فما وافق كتاب الله فخذوه ، وما خالف كتاب الله فذرُوه ، فان لم تجدوه في كتاب الله ، فاعرضوهما على أخبار العامة ، فما وافق أخبارهم فذروه ، وما خالف أخبارهُم فخذُوه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طالبون باحثون حتى يأتيكم البيان من عندنا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البحث والتحقيق قد يصل أحياناً إلى النتيجة ، وذلك بأن يعلم الانسان أنّ هذه الصغرى المبتلى بها داخلة في تلك الكبرى التي ذكرها الإمام عليه‌السلام ، كما في مسألة الجارية التي لم يكن على ركبها شعر ، حيث ادخل الراوي هذه الصغرى في تلك الكبرى التي سمعها عن الإمام عليه‌السلام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زاد أونقص من الخلقة الأصلية فهو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الترجيح فيها بأمور أربعة بترتيب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ثم موافقة السنة ، ثم التخيير ، ثم الارجاء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رسالة القطب الرّاوندي ، بسنده الصحيح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عليكم حديثان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بالتباين وذلك حسب ما يستفاد منه عرفاً ، لابالعموم المطلق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فاعرضُوهُما على كتاب اللّه ، فما وافق كتاب اللّه فخذوه ، وما خالف كتاب اللّه فذروه ، فإن لم تجدوه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تجدوا شيئاً من الوفاق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 فاعرضوهما على أخبار العامة ، فما وافق أخبارهم فذرُوه ، وما خالف أخبارهم فخُذُوه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أيضاً عن الحسين بن السري ،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فخذوا بما خالف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أيضاً عن الحسن بن الجهم في حديث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يُروى عن أبي عبد الله عليه‌السلام شيء ،</w:t>
      </w:r>
    </w:p>
    <w:p>
      <w:pPr>
        <w:pStyle w:val="BookText"/>
        <w:rPr/>
      </w:pPr>
      <w:r>
        <w:rPr>
          <w:rFonts w:ascii="Amiri" w:hAnsi="Amiri" w:eastAsia="Amiri" w:cs="Amiri"/>
          <w:color w:val="111111"/>
          <w:sz w:val="28"/>
          <w:sz w:val="28"/>
          <w:szCs w:val="28"/>
          <w:rtl w:val="true"/>
          <w:lang w:bidi="ar-SA"/>
        </w:rPr>
        <w:t xml:space="preserve">علماً بأنّ المراد من العرض مايشمل العرض على أخبار العامة ، وعلى فتاواهم ، وذلك لأنّ في بعض المسائل لاتوجد لهم أخبار ، أو أن فتاواهم تخالف أخبارهم ، فماذكر في هذه الرواية من باب المثال وملاكه أعم ، والترجيح فيها بأمرين بترتيب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 ثم مخالفة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الحسين بن السّري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فخُذُوا بما خالفَ القوم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وغيرها من الروايات الاُخرى التي تعرّضت لذكر بعض المرجّحات فقط ، ولم تذكر جميعها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التراجيح من باب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الإمام عليه‌السلام ذكر المرجّحات التي كانت محل إبتلاء الراوي فقط ، أو لأنّ الراوي ذكر بعض المرجّحات التي ذكرها الإمام وأسقط بعضها في النقل ، وإلى غير ذلك من المحتملات ، علماً بأن الترجيح فيها بأمر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العامة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 الحسن بن الجهم في حديث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ألقاب الإمام موسى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بن جعفر عليه‌السلام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يُروى عن أبي عبد اللّه عليه‌السلام شيء، </w:t>
      </w:r>
    </w:p>
    <w:p>
      <w:pPr>
        <w:pStyle w:val="BookText"/>
        <w:rPr/>
      </w:pPr>
      <w:r>
        <w:rPr>
          <w:rFonts w:ascii="Amiri" w:hAnsi="Amiri" w:eastAsia="Amiri" w:cs="Amiri"/>
          <w:color w:val="111111"/>
          <w:sz w:val="28"/>
          <w:sz w:val="28"/>
          <w:szCs w:val="28"/>
          <w:rtl w:val="true"/>
          <w:lang w:bidi="ar-SA"/>
        </w:rPr>
        <w:t xml:space="preserve">ويُروى عنه أيضاً خِلافُ ذلك ، فبأيّهما نأخذُ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خالف القوم ، وما وافق القوم فاجتنبُه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أيضاً عن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خبران مختلفان ، فانظروا ما خالف منهما العامّة فخذوه ، وانظروا ما يُوافق أخبارهم فذروهُ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الاحتجاج بسنده عن سماعة بن مهران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عنه أيضاً خلاف ذلك ، فبأيّهما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الروايتين المتعارضتين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القوم ، وما وافق القوم فاجتنبه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 أو الأعم منهم ومن الزيدية ومن أشبههم ، فيما إذا كان الراوي يعيش بين الزيدية ونحوهم ، لكن الأوّل هو الذي فهمه الأصحاب ، والترجيح في هذه الرواية بأمر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وردا علينا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خبران مختلفان ، فانظرُوا ما خالفَ منهما العامّة فخُذُوه ، وانظروا ما يوُافِقُ أخبارَهُم فذَرُوهُ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إذ لعل أحد الخبرين الموافق لأخبارهم صدر تقية ، فاللاّزم أن يعرف الذي هو مخالف لهم منهما حتى يأخذ به ، والترجيح في هذه الرواية أيضاً بأمر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العامة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الاحتجاج بسنده عن سماعة بن مهران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يأمرنا بالأخذ به والآخرُ ينهانا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بواحدٍ منهما حتى تلقى صاحِبك فتسأل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نعمل بواحد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بسنده عن المعلّي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يأمرنا بالأخذ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ينهانا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الحرمة ، وذلك كما في المثال السابق من حديث يدل على وجوب الجمعة ، وآخر يدل على 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لاتعمَل بواحدٍ منهما حتى تلقى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نعمل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الحادثة لاتتحمل التأخير ، وذلك كما مثّلنا له سابقاً بالميت الذي لانعرف كيف نغسّله ؟ أو كيف نصلي عليه ؟ أو كيف ندفنه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وقد تقدّم وجه تخصيص بعض الروايات الترجيح ببعض المرجحات ، علماً بأنها في هذه الرواية أمران بترتيب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الارجاء ، ثم مخالفة العامة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الترجيح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الكافي بسنده عن المعلّي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عن أوّلكم وحديثٌ عن آخركم ، </w:t>
      </w:r>
    </w:p>
    <w:p>
      <w:pPr>
        <w:pStyle w:val="BookText"/>
        <w:rPr/>
      </w:pPr>
      <w:r>
        <w:rPr>
          <w:rFonts w:ascii="Amiri" w:hAnsi="Amiri" w:eastAsia="Amiri" w:cs="Amiri"/>
          <w:color w:val="111111"/>
          <w:sz w:val="28"/>
          <w:sz w:val="28"/>
          <w:szCs w:val="28"/>
          <w:rtl w:val="true"/>
          <w:lang w:bidi="ar-SA"/>
        </w:rPr>
        <w:t xml:space="preserve">بأيّهما نأخذ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حتى يبلغكم عن الحيّ ، فإن بلغكم عن الحيّ فخذوا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لانُدخلكم إلاّ فيما يسعكم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بسنده إلى الحسين بن المختار ، عن بعض أصحابنا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حدّثتك بحديث العام ، ثمّ جئتني من قابل فحدّثتك بخلافه ، بأيّهما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أخذ بالأخير ،</w:t>
      </w:r>
    </w:p>
    <w:p>
      <w:pPr>
        <w:pStyle w:val="BookText"/>
        <w:rPr/>
      </w:pPr>
      <w:r>
        <w:rPr>
          <w:rFonts w:ascii="Amiri" w:hAnsi="Amiri" w:eastAsia="Amiri" w:cs="Amiri"/>
          <w:color w:val="111111"/>
          <w:sz w:val="28"/>
          <w:sz w:val="28"/>
          <w:szCs w:val="28"/>
          <w:rtl w:val="true"/>
          <w:lang w:bidi="ar-SA"/>
        </w:rPr>
        <w:t xml:space="preserve">بأيّهما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أو بالأخير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جاءكم عن الأوّل الذي لا معارض 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يبلُغَكُم عن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شئيخالف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بلغكم عن الحيّ فخُذوُا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لاندخُلَكم إلاّ فيما يسعُكُم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ولايريدُ بِكُم العُسر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ومن السعة واليُسر أن يكون الحديث من الأوّل قد صَدر تقية ، ومن الثاني موافقاً للواقع ، أو بالعكس ، وذلك حتى لايصاب الراوي بأذى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ذكرت ترجيحاً واحداً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الأحدثية والأقدميّة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الحسين بن المختار ، عن بعض أصحابنا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لوحدّثتك بحديث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جئتني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فحدّثتك بخلافه ، 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بالقديم أو بالجديد ؟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الصحيح ظاهراً عن أبي عمرو الكناني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أرأيت لو حدثتك بحديث أو افتيتك بفتيا ، ثمّ جئت بعد ذلك تسألني عنه ، فأخبرتك بخلاف ما كنت أخبرتك أو أفتيتك بخلاف ذلك ، بأيّهما كنت تأخذ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 وأدعُ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تعالى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وفيه دلالة على تقريره عليه‌السلام له على أخذه بالأخير ، فإنّه إنّما يؤخذ بالأخير ، لأنه إن كان الأوّل تقية فقد ارتفعت التقية ، فيلزم أن يأخذ بالثاني المطابق للواقع ، وإن كان الأوّل مطابقاً للواقع فقد حدثت التقية ، فعليه أن يأخذ بما يقتضي التقية ، وهذه الرواية كسابقتها ذكرت الترجيح بأمر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الأحدثية والأقدمية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الكافي سنداً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صحيح في الظاهر ، لاحتمال 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عمروالكناني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عمروأرأيت لو 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نقلت لك حديثاً عن واحد من آبائي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أوأفتيتُك بفُتيا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أخبرتك بها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الحكم الذي سألتني عنه أوّلاً فأفتيتك أوأجبتك بحديث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فأخبرتك بخلاف ما كنت 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أوأفتيتك بخلاف ذلك ، بأيّهما كُنتَ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بالسابق أو باللاحق ؟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 وأدَع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اترك ما سبق وآخذ بما لحق ، وهذه الرواية أيضاً ترجيح بأمر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الأحدثية والأقدمية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يا أبا عمرو ، أبى اللّه إلاّ أن يُعبد سراً ، أما واللّه ، لئن فعلتم ذلك ، إنّه لخيرٌ لي ولكم ، أبى الله لنا في دينه إلاّ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بسنده الموثّق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 عَن فلان ، عَن رسول اللّه صلى‌الله‌عليه‌و‌آله‌وسلم لايتّهمون بالكذب ، فيجيء منكم خلافه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يُنسخُ كما يُنسخ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يا أبا عمرو، أبى اللّهُ إلاّ أن يُعبدَ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والباطل ما داما موجودين في العالم ، تكون التقية قائمة في بعض أجزاء العالم ، والتقية تلازم سرّية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 لئن فعلتُم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لخيرٌ 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لم يعملوا بالتقية اُخذوا بعملهم ، كما كان الإمام عليه‌السلام يُتهم أيضاً بمخالفة السلطة ومناهضتها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اللّه لنا في دينه إلاّ التقيّة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الأئمة عليهم‌السلام واتباعهم قبل ظهور المهدي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الموثّق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 عن فلان ، عن رسول اللّه صلى‌الله‌عليه‌و‌آله‌وسلم لا يتّهمون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الوسائط لايتّهمون بأنهم يكذبون على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منكم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ماجاءنا منهم ، فكيف يكون الحديث منكم على خلاف حديث رسول اللّه صلى‌الله‌عليه‌و‌آله‌وسلم ؟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يُنسخ كما يُنسخ القرآن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ولعل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النسخ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بسنده الحسن عن أبي حَيّون مولى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أخبارنا مُحكماً كمحكم القرآن ، ومتشابهاً كمتشابه القرآن ،فردّوا متشابهها إلى محكمها ولا تتّبعوا مُتشابهها دون مُحكمها فتضلّوا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لانتهاء أمد المنسوخ ، فكذلك بالنسبة إلى الأحاديث ، فإنّ بعض الأحاديث تكون مؤقتة ، فيأتي الحديث الثاني ناسخاً ومعلناً عن انتهاء وقت الحديث الأوّل ، ومبيّناً لكون التكليف في الحال الحاضر هو العمل بالحديث الثاني ، الناسخ للحديث الأوّل ، فإنّ النسخ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الأمد ، وذلك كما يروى عن رسول اللّه صلى‌الله‌عليه‌و‌آله‌وسلم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فإذا ورد بعده حديث عن علي عليه‌السلام فرضاً بعدم اتباع أسامة ، كان الحديث الثاني ناسخاً للحديث الأوّل ، ومبيّناً لانتهاء أمد أمارة زيد بعد رسول اللّه صلى‌الله‌عليه‌و‌آله‌وسلم والترجيح في هذا الحديث بأمر واحد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الأحدثية والأقدمية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الحسن عن أبي حيّون مولى الرضا عليه‌السلام انّ في أخبارنا محكماً كمحكم القُرآن ، ومتشابهاً كمتشابه القرآن ، فردّوا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متشابهها إلى محكمها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ردّ كل ضعيف الدلالة على قوي الدلالة ، فيؤخذ بقوي الدلالة ويَتَصرّف بذلك في ظاهر الحديث الذي هو ضعيف الدلالة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متشابهها دون محكمها فتضلّوا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وذلك لأنّ المتشابه لايعرف أن المراد به هل هو هذا أو ذاك ؟ فإذا اتبع الانسان المتشابه يقع في خلاف الواقع ، بخلاف ما إذا اتّبع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معاني الأخبار بسنده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اذا عرفتم معاني كلامنا ، إنّ الكلمة لتنصرف على وجوه ، فلو شاء انسان لصرف كلامه كيف شاء ولا يكذب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هاتين الروايتين الأخيرتين دلالةٌ على وجوب الترجيح بحسب قوّة الدلالة ،</w:t>
      </w:r>
    </w:p>
    <w:p>
      <w:pPr>
        <w:pStyle w:val="BookText"/>
        <w:rPr/>
      </w:pPr>
      <w:r>
        <w:rPr>
          <w:rFonts w:ascii="Amiri" w:hAnsi="Amiri" w:eastAsia="Amiri" w:cs="Amiri"/>
          <w:color w:val="111111"/>
          <w:sz w:val="28"/>
          <w:sz w:val="28"/>
          <w:szCs w:val="28"/>
          <w:rtl w:val="true"/>
          <w:lang w:bidi="ar-SA"/>
        </w:rPr>
        <w:t xml:space="preserve">المحكم ، وهذه الرواية تأمر بشئواحد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المتشابه إلى المحكم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معاني الأخبار بسنده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اذا 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أفقه الناس لأنهم أكثر إستيعاباً لكلامهم عليهم‌السلام من غيرهم ؛ علماً بأن كلامهم عليهم‌السلام نور ، إذ هم يقولون عن جدّهم رسول اللّه صلى‌الله‌عليه‌و‌آله‌وسلم عن جبرائيل عن اللّه تبارك وتعالى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أصدق من اللّه قيلا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ثم فسّر عليه‌السلام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الكلمة لتنصرفُ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تمكن أن يصرفه إلى الوجوب أو إلى الندب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شاء إنسان لصرفَ كلامهُ كيف شاء ولا يكذبُ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لأن الكلام ترجمان القلب ، والقلب قد يقصد بالكلام هذا الوجه وقد يقصد به ذلك الوجه ، وهذه الرواية كسابقتها تأمر بشئواحد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المتشابه إلى المحكم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هاتين الروايتين الأخيرتين دلالة على وجوب الترجيح بحسب قوّة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 الإمام عليه‌السلام في احداهما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متشابهها إلى محكمها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هذا ما وقفنا عليه من الأخبار الدالّة على 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المحكم والمتشابه من الدلالة ، ولقوله عليه‌السلام في الثانية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ممّا يدل على أن الكلام يتصرّف في دلالته ، وهذا هو معنى الجمع العرفي بين الخبرين المتعارضين الذي مرّ الكلام حوله ، فالروايتان الأخيرتان ليستا في الترجيح إلاّ بحسب الدلالة ، بخلاف الروايات السابقة المتقدّمة عليهما ، فإنّها ظاهرة في الترجيح بحسب السند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الأحاديث العلاجية مطابق لبناء العقلاء في العالم لكن مع فارق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العلاج بهذه الأحاديث عندنا نحن المسلمين الأحكام المستفادة من كتاب الله وسنة رسوله وأهل بيته ، بينما عند غير المسلمين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المستفاده من القوانين الوضعية ، الذي ابتلي بها المسلمون اليوم فخسروا دنياهم وآخرتهم ، وحيث أن ذلك واضح فلا حاجة إلى التفصيل </w:t>
      </w:r>
      <w:r>
        <w:rPr>
          <w:rStyle w:val="FootnoteAnchor"/>
          <w:rtl w:val="true"/>
        </w:rPr>
        <w:footnoteReference w:id="31"/>
      </w:r>
      <w:r>
        <w:rPr>
          <w:rFonts w:ascii="Amiri" w:hAnsi="Amiri" w:eastAsia="Amiri" w:cs="Amiri"/>
          <w:color w:val="111111"/>
          <w:sz w:val="28"/>
          <w:sz w:val="28"/>
          <w:szCs w:val="28"/>
          <w:rtl w:val="true"/>
          <w:lang w:bidi="ar-SA"/>
        </w:rPr>
        <w:t xml:space="preserve">، نسأل اللّه تعالى أن يوفّقنا لإعادة أحكامه وتطبيقها انشاء اللّه تعالى ، فالأحاديث العلاجية في الجملة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والعقلاء ، واضافة إلى السنّة بل إذا ضممنا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آيات مُحكَمات هُنَّ اُم الكتاب واُخر متشابهات </w:t>
      </w:r>
      <w:r>
        <w:rPr>
          <w:rFonts w:eastAsia="Amiri" w:cs="Amiri" w:ascii="Amiri" w:hAnsi="Amiri"/>
          <w:color w:val="111111"/>
          <w:sz w:val="28"/>
          <w:szCs w:val="28"/>
          <w:rtl w:val="true"/>
          <w:lang w:bidi="ar-SA"/>
        </w:rPr>
        <w:t xml:space="preserve">... » </w:t>
      </w:r>
      <w:r>
        <w:rPr>
          <w:rStyle w:val="FootnoteAnchor"/>
          <w:rtl w:val="true"/>
        </w:rPr>
        <w:footnoteReference w:id="32"/>
      </w:r>
      <w:r>
        <w:rPr>
          <w:rFonts w:ascii="Amiri" w:hAnsi="Amiri" w:eastAsia="Amiri" w:cs="Amiri"/>
          <w:color w:val="111111"/>
          <w:sz w:val="28"/>
          <w:sz w:val="28"/>
          <w:szCs w:val="28"/>
          <w:rtl w:val="true"/>
          <w:lang w:bidi="ar-SA"/>
        </w:rPr>
        <w:t xml:space="preserve">دلّ عليها الكتاب أيضاً ، فالأدلة الأربعة دالة على الترجيح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وقفنا عليه من الأخبار الدالّة على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روايات اُخرى دالّة على الترجيح أيضاً ممّا لاحاجة </w:t>
      </w:r>
    </w:p>
    <w:p>
      <w:pPr>
        <w:pStyle w:val="BookText"/>
        <w:rPr/>
      </w:pPr>
      <w:r>
        <w:rPr>
          <w:rFonts w:ascii="Amiri" w:hAnsi="Amiri" w:eastAsia="Amiri" w:cs="Amiri"/>
          <w:color w:val="111111"/>
          <w:sz w:val="28"/>
          <w:sz w:val="28"/>
          <w:szCs w:val="28"/>
          <w:rtl w:val="true"/>
          <w:lang w:bidi="ar-SA"/>
        </w:rPr>
        <w:t>إذا عرفت ما تلوناه عليك ، فلا يخفى عليك أنّ ظواهرها متعارضة ، فلابدّ من علاج ذلك ، والكلامُ في ذلك</w:t>
      </w:r>
    </w:p>
    <w:p>
      <w:pPr>
        <w:pStyle w:val="BookText"/>
        <w:rPr/>
      </w:pPr>
      <w:r>
        <w:rPr>
          <w:rFonts w:ascii="Amiri" w:hAnsi="Amiri" w:eastAsia="Amiri" w:cs="Amiri"/>
          <w:color w:val="111111"/>
          <w:sz w:val="28"/>
          <w:sz w:val="28"/>
          <w:szCs w:val="28"/>
          <w:rtl w:val="true"/>
          <w:lang w:bidi="ar-SA"/>
        </w:rPr>
        <w:t xml:space="preserve">إلى ذكرها لأنها بنفس مضامين هذه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تلوناه عليك ، فلا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 فإنّ هذه الروايات وإن كانت متفقة الدلالة على وجوب الترجيح كما يقوله المشهور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ظواهرها 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الجهات ، فقد ذكرت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أو لاً بصفات الراوي ، بينما ذكرت المرفوعة الترجيح أو لاً بشهرة الرواية ، وذكرت المقبولة في الأخير الارجاء ، بينما ذكرت المرفوعة التخيير ، وغير ذلك من جهات التعارض التي سنذكرها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علاج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الموجود فيما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إذا كانت قد وردت لعلاج تعارض الأخبار ، فكيف وقع التعارض فيما بينها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لامنافاة بين كونها لعلاج التعارض وبين وقوع التعارض فيما بينها ، خصوصاً إذا لاحظنا ظروف التقية الشديدة التي ابتلي بها أهل البيت عليهم‌السلام وأصحابهم ، حتى نقل عن الإمام الصادق عليه‌السلام 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خالفت بينهم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اضافة إلى أن طبيعة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تناسب الزمان والمكان ، ووجود القرينة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ذلك ، فإنّ أجوبة العقلاء عمّا يُسألون تكون مختلفة بحسب الزمان والمكان ، وسائر الخصوصيات والملابسات ، ومن راجع القوانين والمحاكم ، والشروح والتفاسير للقوانين يلمس ما ذكرناه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التعارض الموجود </w:t>
      </w:r>
    </w:p>
    <w:p>
      <w:pPr>
        <w:pStyle w:val="BookText"/>
        <w:rPr/>
      </w:pPr>
      <w:r>
        <w:rPr>
          <w:rFonts w:ascii="Amiri" w:hAnsi="Amiri" w:eastAsia="Amiri" w:cs="Amiri"/>
          <w:color w:val="111111"/>
          <w:sz w:val="28"/>
          <w:sz w:val="28"/>
          <w:szCs w:val="28"/>
          <w:rtl w:val="true"/>
          <w:lang w:bidi="ar-SA"/>
        </w:rPr>
        <w:t xml:space="preserve">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تعارض مقبولة ابن حنظلة ، ومرفوعة زرارة ، حيث إنّ الاُولى صريحة في تقديم الترجيح بصفات الراوي ، على الترجيح بالشهرة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 وهي وإن كانت ضعيفة السند إلاّ أنّها موافقة لسيرة العلماء في باب الترجيح ، فإنّ طريقتهم مستمرّة على تقديم المشهور على الشاذّ ، والمقبولة وإن كانت مشهورة بين العلماء حتى سُمِّيت مقبولةً ،</w:t>
      </w:r>
    </w:p>
    <w:p>
      <w:pPr>
        <w:pStyle w:val="BookText"/>
        <w:rPr/>
      </w:pPr>
      <w:r>
        <w:rPr>
          <w:rFonts w:ascii="Amiri" w:hAnsi="Amiri" w:eastAsia="Amiri" w:cs="Amiri"/>
          <w:color w:val="111111"/>
          <w:sz w:val="28"/>
          <w:sz w:val="28"/>
          <w:szCs w:val="28"/>
          <w:rtl w:val="true"/>
          <w:lang w:bidi="ar-SA"/>
        </w:rPr>
        <w:t xml:space="preserve">بين ظاهر هذه الروايات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تعارض مقبولة ابن حنظلة </w:t>
      </w:r>
      <w:r>
        <w:rPr>
          <w:rStyle w:val="FootnoteAnchor"/>
          <w:rtl w:val="true"/>
        </w:rPr>
        <w:footnoteReference w:id="34"/>
      </w:r>
      <w:r>
        <w:rPr>
          <w:rFonts w:ascii="Amiri" w:hAnsi="Amiri" w:eastAsia="Amiri" w:cs="Amiri"/>
          <w:color w:val="111111"/>
          <w:sz w:val="28"/>
          <w:sz w:val="28"/>
          <w:szCs w:val="28"/>
          <w:rtl w:val="true"/>
          <w:lang w:bidi="ar-SA"/>
        </w:rPr>
        <w:t xml:space="preserve">، ومرفوعة زرارة </w:t>
      </w:r>
      <w:r>
        <w:rPr>
          <w:rStyle w:val="FootnoteAnchor"/>
          <w:rtl w:val="true"/>
        </w:rPr>
        <w:footnoteReference w:id="35"/>
      </w:r>
      <w:r>
        <w:rPr>
          <w:rFonts w:ascii="Amiri" w:hAnsi="Amiri" w:eastAsia="Amiri" w:cs="Amiri"/>
          <w:color w:val="111111"/>
          <w:sz w:val="28"/>
          <w:sz w:val="28"/>
          <w:szCs w:val="28"/>
          <w:rtl w:val="true"/>
          <w:lang w:bidi="ar-SA"/>
        </w:rPr>
        <w:t xml:space="preserve">، حيث أنّ الاُولى صريحة في تقديم الترجيح بصفات الراوي ، على الترجيح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راوي الشاذ أعدل لزم الأخذ بالشاذ لا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المرفوعة تلزم في المثال المذكور الأخذ بالمشهور لا بالأعدل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حيث الدلالة ، وأمّا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مرفوعة ولا يُعرف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موافقة لسيرة العلماء في باب الترجيح ، فإنّ طريقتهم مستمرّة على تقديم المشهور على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الشاذ راجحاً من جهة صفات الراوي ، ولعل وجه ذلك هو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المجمع عليه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ذلك جرت سيرة العقلاء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والمقبولة وإن كانت مشهورة بين العلماء حتى سميّت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p>
    <w:p>
      <w:pPr>
        <w:pStyle w:val="BookText"/>
        <w:rPr/>
      </w:pPr>
      <w:r>
        <w:rPr>
          <w:rFonts w:ascii="Amiri" w:hAnsi="Amiri" w:eastAsia="Amiri" w:cs="Amiri"/>
          <w:color w:val="111111"/>
          <w:sz w:val="28"/>
          <w:sz w:val="28"/>
          <w:szCs w:val="28"/>
          <w:rtl w:val="true"/>
          <w:lang w:bidi="ar-SA"/>
        </w:rPr>
        <w:t xml:space="preserve">إلاّ أنّ عملهم على طبق المرفوعة وإن كانت شاذّة من حيث الرواية ، حيث لم توجد مرويّة في شيء من جوامع الأخبار المعروفة ، ولم يحكها إلاّ ابن أبي جمهور عن العلاّمة مرفوعاً إلى زرارة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المرفوعة تدلّ على تقديم المشهور روايةً ، على غيره ، وهي هنا المقبولة ، ولا دليل على الترجيح بالشهرة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لها وذلك يكفي في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المرفوعة وإن كانت شاذّة من حيث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المرفوعة إنّما تعدّ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توجد مرويّة في شئمن جوامع الأخبار المعروفة ، ولم يحكها إلاّابن أبي جمهور عن العلامّة مرفوعاً إلى زرارة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فالمقبولة والمرفوعة يتكافئان من حيث الصدور فيتعارضان ، ويكون نتيجة التعارض التخيير ، فيتخير المكلّف بين تقديم الترجيح بالشهرة العملية التي عليها سيرة العلماء ، وبين تقديم الترجيح بصفات الراوي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المرفوعة تدلّ على تقديم المشهور رواية ،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المشهور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من حيث الرواية في باب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 المرفوعة على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ودع الشّاذ النادر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فنفس المرفوعة تحكم بتقديم المقبولة عليها ، لأنها تدل على الترجيح بشهرة الرواية ، والشهرة الروائية حاصلة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الترجيح بالشهرة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في المرفوعة ، فيلزم ترجيح المقبولة على المرفوعة ، وذلك لأنّ المرفوعة مشهورة من حيث العمل ، والمقبولة مشهورة </w:t>
      </w:r>
    </w:p>
    <w:p>
      <w:pPr>
        <w:pStyle w:val="BookText"/>
        <w:rPr/>
      </w:pPr>
      <w:r>
        <w:rPr>
          <w:rFonts w:ascii="Amiri" w:hAnsi="Amiri" w:eastAsia="Amiri" w:cs="Amiri"/>
          <w:color w:val="111111"/>
          <w:sz w:val="28"/>
          <w:sz w:val="28"/>
          <w:szCs w:val="28"/>
          <w:rtl w:val="true"/>
          <w:lang w:bidi="ar-SA"/>
        </w:rPr>
        <w:t xml:space="preserve">مع أنّا نمنع أنّ عمل المشهور على تقديم الخبر المشهور روايةً على غيره إذا كان الغيرُ أصح منه من حيث صفات الراوي ، خصوصاً صفة الأفقهيّة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لمّا كان عن الحَكَمين ،</w:t>
      </w:r>
    </w:p>
    <w:p>
      <w:pPr>
        <w:pStyle w:val="BookText"/>
        <w:rPr/>
      </w:pPr>
      <w:r>
        <w:rPr>
          <w:rFonts w:ascii="Amiri" w:hAnsi="Amiri" w:eastAsia="Amiri" w:cs="Amiri"/>
          <w:color w:val="111111"/>
          <w:sz w:val="28"/>
          <w:sz w:val="28"/>
          <w:szCs w:val="28"/>
          <w:rtl w:val="true"/>
          <w:lang w:bidi="ar-SA"/>
        </w:rPr>
        <w:t xml:space="preserve">من حيث الرواية ، والمرجّح بمقتضى النصوص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 وهي حاصلة في المقبولة دون المرفوعة فيجب تقديم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الخبر المشهور رواية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المشهور رواية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حتّى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إنّما يقدّمون المشهور على غيره مع تساويهما في الصفات ، وأمّا إذا كان في أحدهما الشهرة ، 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الراوي ، فالمشهور لا يقدّمون المشهور على الشاذّ الذي صفات راويه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صفة 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الخبر الشاذّ ، وذلك لكشف إختيار الأفقه لتلك الرواية الشاذّة ، كشفا عن إطّلاعه على قدح في الرواية المشهورة ، فاللازم علينا أيضا أن نأخذ بالرواية الشاذّة التي رواها الأفقه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تعارض بين ما ذكر فيه الترجيح بالصفات لأنّه لترجيح حاكم على حاكم ، وبين ما ذكر فيه الترجيح بالشهرة لأنّه لترجيح حديث على حديث ، ومعه فلا تنافي بين المقبولة والمرفوعة ، وذلك لأنّ المقبولة الدالّة على الترجيح بالصفات إنمّا هي في تعارض الحاكمين ، والمرفوعة الدالّة على الترجيح بالشهرة إنّما هي في تعارض الروايتين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توضيح ذلك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عن الحَكمين ، </w:t>
      </w:r>
    </w:p>
    <w:p>
      <w:pPr>
        <w:pStyle w:val="BookText"/>
        <w:rPr/>
      </w:pPr>
      <w:r>
        <w:rPr>
          <w:rFonts w:ascii="Amiri" w:hAnsi="Amiri" w:eastAsia="Amiri" w:cs="Amiri"/>
          <w:color w:val="111111"/>
          <w:sz w:val="28"/>
          <w:sz w:val="28"/>
          <w:szCs w:val="28"/>
          <w:rtl w:val="true"/>
          <w:lang w:bidi="ar-SA"/>
        </w:rPr>
        <w:t xml:space="preserve">كان الترجيحُ فيهما من حيث الصفات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 مع أنّ السائل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اختلفا في حديثكم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هنا اتّفق الفقهاءُ على عدم الترجيح بين الحكّام إلاّ بالفقاهة و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فالمقبولة نظير رواية داود بن الحصين ، الواردة في اختلاف الحكمين من دون تعرّض الراوي ، لكون منشأ اختلافهما لاختلاف في الروايات ، حيث</w:t>
      </w:r>
    </w:p>
    <w:p>
      <w:pPr>
        <w:pStyle w:val="BookText"/>
        <w:rPr/>
      </w:pPr>
      <w:r>
        <w:rPr>
          <w:rFonts w:ascii="Amiri" w:hAnsi="Amiri" w:eastAsia="Amiri" w:cs="Amiri"/>
          <w:color w:val="111111"/>
          <w:sz w:val="28"/>
          <w:sz w:val="28"/>
          <w:szCs w:val="28"/>
          <w:rtl w:val="true"/>
          <w:lang w:bidi="ar-SA"/>
        </w:rPr>
        <w:t xml:space="preserve">كان الترجيح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حاكم على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السائل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إختلفا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لم يكن الإمام عليه‌السلام في مقام الترجيح في الخبرين بل كان بعد في مقام الترجيح بين الحاكمين لم يذكر 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الإمام عليه‌السلام لاحظ تعارض الحاكمين ، ولذا ذكر الترجيح بالصفات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الفقهاء على عدم الترجيح بين الحكّام إلاّ بالفقاهة والورع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بالشهرة ، ومخالفة العامّة ، وما أشبه ذلك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أمرت بتقديم الترجيح بالصفات هي في خصوص هذه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رواية داود بن الحصين ، الواردة في اختلاف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تعرّض الراوي ، لكون منشأ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الحاكمين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لاختلاف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الراوي من الإمام عليه‌السلام عن حُكم رجلين تنازعا فاتّفقا على عدلين جعلاهما حَكما بينهما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 أعلمهما و أورعهما ، فينفذ حكمه ، وحينئذٍ فيكون الصفات من مرجّحات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فرض الراوي تساويهما أرجعه الامامُ عليه‌السلام إلى ملاحظة الترجيح في مستنديهما وأمره بالاجتهاد والعمل في الواقعة على طبق الراجح من الخبرين ، مع إلغاء حكومة الحكمين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رفع إختلافهما ، فإختلف العدلان بينهما ، فعن قول أيّهما يمضي الحكم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وأعلمهما وأورعهما ، فينفّذ حكمه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ولم يذكر الإمام عليه‌السلام الشهرة وغيرها من مرجّحات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السؤال عن الحَكمين خاصّة ، والجواب عن الترجيح بصفات الحاكمين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الصفات من مرجّحات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لا الراويين ، فإذا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حاكمان يحكمان بحكمين مختلفين ، لزم تقديم أحدهما على الآخر بصفاته التي هي أفضل من صفات الآخر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فرض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الحاكمين من حيث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أرجعه الإمام عليه‌السلام إلى ملاحظة الترجيح في مستنديهما وأمره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والفحص عن الراجح من مستنديهما ، وهما الخبران اللّذان استندا في الحكم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 الواقعة على طبق الراجح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والراجح من الخبرين هو الذي رواه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الحَكمين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إنتقل الراوي من الكلام في الحاكمين إلى الكلام في الخبرين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فأوّل المرجّحات الخبرية هي الشهرة بين الأصحاب فينطبق على المرفوعة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يورد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قواعد الفقهاء الرجوعُ مع تساوي الحاكمين إلى اختيار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 عنه بمنع جريان هذا الحكم في قاضي 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المرجّحات الخبريّة هي الشهرة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بالخبر المشهور ، ويترك الخبر الشاذّ النادر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الترجيح بالمرجّحات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بينهما تعارض من حيث ترتيب المرجّحات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يورد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الترجيح بالصفات في المقبولة بالحاكمين دون الراويين ، وتقديم الحاكم الذي فيه الصفات على الذي لا صفات فيه عند التعارض ،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اللازم على قواعد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القضاء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مع تساوي الحاكمين إلى إختيار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ملاحظة الترجيح في مستنديهما ، فانّ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إختيار الحاكم بيد المدّعي ، الذي عليه إقامة البيّنة وإثبات الدعوى ، لا المنكر ، فانّ المنكر مضطرّ إلى قبول الحاكم الذي يختاره المدّعي ، ومعه يقع التنافي بين هذه الرواية وبين فتوى الفقهاء ، ممّا يكشف عن عدم صحّة تخصيص الترجيح بالصفات في المقبولة بالحَكمين ، فلا يقع التعارض بينها وبين المرفوعة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الاشكال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جريان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بحاكم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تساوي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حاكم المنكر ، فانّ هذا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الرواية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التوجيه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كونها في قاضي التحكيم ، لا القاضي المصطلح ، لمكان قوله في المقبولة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كلّ رجل يختار رجلاً من أصحابنا ، فرضيا أن يكونا الناظرين 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يكشف عن كونهما من قضاة التحكيم ، لا من قضاة المحاكم ، والذي حكم به الفقهاء من كون المرجع عند تساوي الحاكمين هو من إختاره المدّعي لا المنكر ، إنّما هو في الحاكم المنصوب ، لا في قاضي التحكيم ، أمّا قاضي التحكيم فهو الذي لم ينصبه الإمام ، لكن رضي به المترافعان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التوجيه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 ولكن الذي استظهرناه في بعض مباحث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الدولة الاسلامية لو كانت قائمة ، كما في زمان علي عليه‌السلام ، ونصب جملة من الفقهاء للقضاء ، فللمتنازعين الحقّ في أن يختارا قاضٍ جامع للشرائط مشمول لإطلاق أدلّة القضاء كالفقيه العادل وان لم يعيّنه الإمام بخصوصه ، فانّه كما يحقّ للمتنازعين مراجعة القاضي الخاصّ ، فكذلك يحقّ لهما مراجعة القاضي العامّ ، وإذا راجعا كلاًّ منهما وحكم في حقّهما بحكم ، نفذ حكمه فيهما وإن كان يجوز الاستئناف والتمييز بعد ذلك عند قاضٍ آخر ، سواء من الخاص إلى العام ، أو من العام إلى الخاص ، وهذا مقتضى الجمع بين الأدلّة ، لكن للفقهاء في قاضي التحكيم والقاضي المصطلح ، إصطلاح آخر يعرفه من راجع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الوضع الأوّل ، وقد كان في معالجة تعارض المقبولة مع المرفوعة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تعارض رواية الاحتجاج وهي الرواية الثامنة </w:t>
      </w:r>
    </w:p>
    <w:p>
      <w:pPr>
        <w:pStyle w:val="BookText"/>
        <w:rPr/>
      </w:pPr>
      <w:r>
        <w:rPr>
          <w:rFonts w:ascii="Amiri" w:hAnsi="Amiri" w:eastAsia="Amiri" w:cs="Amiri"/>
          <w:color w:val="111111"/>
          <w:sz w:val="28"/>
          <w:sz w:val="28"/>
          <w:szCs w:val="28"/>
          <w:rtl w:val="true"/>
          <w:lang w:bidi="ar-SA"/>
        </w:rPr>
        <w:t xml:space="preserve">إنّ 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الاحتجاج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التوقف أوّلاً ، ثمّ مع عدم إمكانه يرجع إلى الترجيح بموافقة العامّة و مخالفتهم ، وأخبارُ التوقف</w:t>
      </w:r>
    </w:p>
    <w:p>
      <w:pPr>
        <w:pStyle w:val="BookText"/>
        <w:rPr/>
      </w:pPr>
      <w:r>
        <w:rPr>
          <w:rFonts w:ascii="Amiri" w:hAnsi="Amiri" w:eastAsia="Amiri" w:cs="Amiri"/>
          <w:color w:val="111111"/>
          <w:sz w:val="28"/>
          <w:sz w:val="28"/>
          <w:szCs w:val="28"/>
          <w:rtl w:val="true"/>
          <w:lang w:bidi="ar-SA"/>
        </w:rPr>
        <w:t xml:space="preserve">الآمرة بالارجاء أوّلاً ، ثمّ الترجيح بمخالفة العامّة ، مع سائر الروايات الآمرة بالترجيح أوّلاً ثمّ الارجاء ، فانّ رواية الاحتجاج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الرجوع إلى المرجّحات إنّما يكون إذا لم يُتمكّن من مراجعة الإمام ، بينما سائر الروايات تقول بالرجوع إلى المرجّحات وان تمكّن من مراجعة الإمام ، فكيف يمكن الجمع بين هاتين الطائفتين من روايات العلاج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الاحتجاج عن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يقول فيها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علينا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يأمرنا بالأخذ به ، والآخر ينهانا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بواحد منهما حتّى تلقى صاحبك فتسأل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نعمل بواحد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خالف العامّة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التوقّف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الأخذ بأحد من الخبرين المتعارضين ، حتّى يلقى الإمام فيسأل عنه بأيّهما يأخذ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التوقّف ، كما إذا كانت الواقعة محلّ الابتلاء الفوري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الوصول إلى الإمام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الترجيح بموافقة العامّة ومخالفتهم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يأخذ بما خالف العامّة ويترك ما وافق العامّة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التي تأمر بالتوقّف أوّلاً ، وتقدّمه على الترجيح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سواء الوارد منها في باب علاج المتعارضين هنا ، أم الوارد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عرفت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صورة التمكّن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الروايةُ على أنّ الترجيح بمخالفة العامّة ، بل غيرها من المرجّحات إنّما يُرجَعُ إليها بعد العجز عن تحصيل العلم في الواقعة بالرجوع إلى الإمام ، كما ذهب إليه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 ظاهر الأخبار الآمرة بالرجوع إلى المرجّحات ابتداءً بقول مطلق ، بل بعضها صريح في ذلك حتى مع التمكّن من العلم ، كالمقبولة الآمرة بالرجوع إلى المرجّحات ، ثمّ بالإرجاء حتى يلقى الإمام ، فيكون وجوبُ الرجوع إلى الإمام بعد فقد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باب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المستقبل ان شاء اللّه تعالى هي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صورة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بعضها كرواية الاحتجاج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الرواية على أنّ الترجيح بمخالفة العامّة ، بل غيرها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إليها بعد العجز عن تحصيل العلم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ظاهر الأخبار الآمرة بالرجوع إلى المرجّحات ابتداءا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تمكّن من العلم أو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بعضها صريح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الرجوع إلى المرجّحات إبتداءا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كالمقبولة الآمرة بالرجوع إلى المرجّحات ، ثمّ 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بالتوقّف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يلقى الإمام ، فيكون وجوب الرجوع إلى الإمام بعد فقد المرجّحات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رواية الاحتجاج وهي الرواية الثامنة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تحصيل </w:t>
      </w:r>
    </w:p>
    <w:p>
      <w:pPr>
        <w:pStyle w:val="BookText"/>
        <w:rPr/>
      </w:pPr>
      <w:r>
        <w:rPr>
          <w:rFonts w:ascii="Amiri" w:hAnsi="Amiri" w:eastAsia="Amiri" w:cs="Amiri"/>
          <w:color w:val="111111"/>
          <w:sz w:val="28"/>
          <w:sz w:val="28"/>
          <w:szCs w:val="28"/>
          <w:rtl w:val="true"/>
          <w:lang w:bidi="ar-SA"/>
        </w:rPr>
        <w:t xml:space="preserve">والظاهر لزومُ طرحها ، لمعارضتها بالمقبولة الراجحة عليها ، فيبقى إطلاقاتُ الترجيح 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 تقييدُ إطلاقات ما اقتصر</w:t>
      </w:r>
    </w:p>
    <w:p>
      <w:pPr>
        <w:pStyle w:val="BookText"/>
        <w:rPr/>
      </w:pPr>
      <w:r>
        <w:rPr>
          <w:rFonts w:ascii="Amiri" w:hAnsi="Amiri" w:eastAsia="Amiri" w:cs="Amiri"/>
          <w:color w:val="111111"/>
          <w:sz w:val="28"/>
          <w:sz w:val="28"/>
          <w:szCs w:val="28"/>
          <w:rtl w:val="true"/>
          <w:lang w:bidi="ar-SA"/>
        </w:rPr>
        <w:t xml:space="preserve">العلم مع التمكّن منه على الترجيح بالمرجّحات ، فان عجز عنه ولم يتمكّن منه ، وذلك إمّا لأنّه لا يتمكّن من الوصول إلى الإمام إطلاقا ، وامّا لأنّ الواقعة لا تتحمّل التأخير ، وجب الرجوع إلى المرجّحات ، بينما ظاهر سائر الأخبار وصريح المقبولة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إلى المرجّحات إبتداءا وان تمكّن من تحصيل العلم بالرجوع إلى الإمام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لزوم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رواية الاحتجاج الآمرة بالتوقّف إبتداءا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بالمقبولة الراجحة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الاحتجاج ، وذلك لأنّ رواية الاحتجاج ليست نصّا في وجوب تقديم تحصيل العلم ، بل هي ظاهرة فيه ، لاحتمال أن يكون تقديم ذلك من باب الأولى لا من باب التعيين ، بينما المقبولة هي نصّ في جواز الرجوع إلى المرجّحات وان تمكّن من تحصيل العلم ، فيحمل رواية الاحتجاج على الأولى وهو معنى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لزوم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حملنا رواية الاحتجاج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إطلاقات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بتقديم ذي المزيّة على غيره سواء تمكّن من الرجوع إلى الإمام أو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التقييد بسبب رواية الاحتجاج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علاج التعارض بين المقبولة التي تعرّضت لمرجّحات أكثر ممّا تعرّضت له بقيّة روايات العلاج ، وبين بقيّة روايات العلاج ، التي دلّت على التخيير إبتداءا أو تعرّضت لبعض المرجّحات دون جميع المرجّحات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إطلاقات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إقتصر </w:t>
      </w:r>
    </w:p>
    <w:p>
      <w:pPr>
        <w:pStyle w:val="BookText"/>
        <w:rPr/>
      </w:pPr>
      <w:r>
        <w:rPr>
          <w:rFonts w:ascii="Amiri" w:hAnsi="Amiri" w:eastAsia="Amiri" w:cs="Amiri"/>
          <w:color w:val="111111"/>
          <w:sz w:val="28"/>
          <w:sz w:val="28"/>
          <w:szCs w:val="28"/>
          <w:rtl w:val="true"/>
          <w:lang w:bidi="ar-SA"/>
        </w:rPr>
        <w:t xml:space="preserve">فيها على بعض المرجّحات بالمقبولة ، إلاّ أنّه قد يستبعد ذلك لورود تلك المطلقات في مقام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جعل المقبولة كاشفة عن قرينة متصلة فَهِمَ منها الامامُ عليه‌السلام ، أنّ مراد الراوي تساوي الروايتين من سائر الجهات ،</w:t>
      </w:r>
    </w:p>
    <w:p>
      <w:pPr>
        <w:pStyle w:val="BookText"/>
        <w:rPr/>
      </w:pPr>
      <w:r>
        <w:rPr>
          <w:rFonts w:ascii="Amiri" w:hAnsi="Amiri" w:eastAsia="Amiri" w:cs="Amiri"/>
          <w:color w:val="111111"/>
          <w:sz w:val="28"/>
          <w:sz w:val="28"/>
          <w:szCs w:val="28"/>
          <w:rtl w:val="true"/>
          <w:lang w:bidi="ar-SA"/>
        </w:rPr>
        <w:t xml:space="preserve">فيها على بعض المرجّحات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تعرّضت لمرجّحات أكثر ، وكذلك تقييد المقبولة بغيرها من بقيّة الروايات ممّا لم يوجد في المقبولة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يُستبعد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يستبعد تقييد إطلاقات بقيّة روايات العلاج بما ورد في المقبولة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تلك المطلقات في مقام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ورودها في مقام الحاجة لزم بيان كلّ المرجّحات لو كان الترجيح بها واجبا ، فكيف لم يبيّن الإمام فيها المرجّحات كلّها ؟ إذ هي بين ما لم يبيّن الإمام المرجّح فيها إطلاقا وإنّما أمر بالتخيير فقط ، وبين ما بيّن بعض المرجّحات فيها ، مع انّ من المعروف عند الاُصوليين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تأخير البيان عن وقت الحاجة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جعل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المتعرّضة لأكثر المرجّحات ، الظاهرة في وجوب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قرينة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بموارد تلك الروايات التي ذكرت بعض المرجّحات ، أو لم تذكر مرجّحا إطلاقا وإنّما حكمت بالتخيير إبتداءا ،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إتّصال القرينة بتلك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الرّاوي تساوي الروايتين من سائر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ذكر الإمام لبعض المرجّحات من باب انّ سائر المرجّحات لا يجب الترجيح بها ، بل من جهة انّه كان يعلم انّ الخبرين متساويان في نظر هذا السائل من سائر الجهات ، ولذا ذكر الجهة التي جهلها السائل ، وهذا هو المتعارف بالنسبة إلى البلغاء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أحد من الفقيه عمّن يُقلّد ؟ أجابه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يقلّد الأعلم </w:t>
      </w:r>
    </w:p>
    <w:p>
      <w:pPr>
        <w:pStyle w:val="BookText"/>
        <w:rPr/>
      </w:pPr>
      <w:r>
        <w:rPr>
          <w:rFonts w:ascii="Amiri" w:hAnsi="Amiri" w:eastAsia="Amiri" w:cs="Amiri"/>
          <w:color w:val="111111"/>
          <w:sz w:val="28"/>
          <w:sz w:val="28"/>
          <w:szCs w:val="28"/>
          <w:rtl w:val="true"/>
          <w:lang w:bidi="ar-SA"/>
        </w:rPr>
        <w:t xml:space="preserve">كما يحمل إطلاق أخبار التخيير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الثاني عشر الدالّ على نسخ الحديث بالحديث ، على تقدير شموله للروايات الاماميّة ، بناءا على القول بكشفهم عليهم‌السلام عن الناسخ الذي</w:t>
      </w:r>
    </w:p>
    <w:p>
      <w:pPr>
        <w:pStyle w:val="BookText"/>
        <w:rPr/>
      </w:pPr>
      <w:r>
        <w:rPr>
          <w:rFonts w:ascii="Amiri" w:hAnsi="Amiri" w:eastAsia="Amiri" w:cs="Amiri"/>
          <w:color w:val="111111"/>
          <w:sz w:val="28"/>
          <w:sz w:val="28"/>
          <w:szCs w:val="28"/>
          <w:rtl w:val="true"/>
          <w:lang w:bidi="ar-SA"/>
        </w:rPr>
        <w:t xml:space="preserve">من دون يذكر صفة الرجوليّة وغيرها من الصفات ، حيث يعلم أنّ السائل يعلم كلّ ذلك ، وإنّما سؤاله عن الأعلم وغير الأعلم ، وإذا سأله ثانٍ وهو لا يعلم خصوصيّة الرجولية ،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الرجل الأعلم ، وإذا سأله ثالث وهو لا يعلم إشتراط طهارة المولد ،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الرجل الأعلم الطاهر المولد ، وهكذا ، وربّما أجابه بكلّ الصفات بالنسبة إلى من يعلم انّه لا يعرف شيئا من صفات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وجه حمل إطلاق الروايات التي ذكرت بعض المرجّحات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يحمل إطلاق أخبار التخيير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الإمام عليه‌السلام كان يعلم بأنّ الخبرين متساويان في نظر السائل من جميع الجهات ولذلك أطلق التخيير ولم يقيّده بأنّه إذا لم يكن مرجّح في أحد الخبرين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علاج التعارض بين ما دلّ على الترجيح أوّلاً وقبل كلّ شيء بالأحدثية دون الأقدمية للنسخ ، وبين ما دلّ على الترجيح بسائر المرجّحات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الثاني عشر الدالّ على نسخ الحديث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ينسخ كما ينسخ القرآن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شموله للروايات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وعدم إختصاصه بالأحاديث النبويّة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الإمام اللاحق بنسخ حديث الإمام السابق ، أو انّ الإمام الواحد ينسخ بعض أحاديثه المتأخّرة بعض أحاديثه المتقدّمة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بكشفهم عليهم‌السلام عن الناسخ الذي </w:t>
      </w:r>
    </w:p>
    <w:p>
      <w:pPr>
        <w:pStyle w:val="BookText"/>
        <w:rPr/>
      </w:pPr>
      <w:r>
        <w:rPr>
          <w:rFonts w:ascii="Amiri" w:hAnsi="Amiri" w:eastAsia="Amiri" w:cs="Amiri"/>
          <w:color w:val="111111"/>
          <w:sz w:val="28"/>
          <w:sz w:val="28"/>
          <w:szCs w:val="28"/>
          <w:rtl w:val="true"/>
          <w:lang w:bidi="ar-SA"/>
        </w:rPr>
        <w:t xml:space="preserve">أودعه رسول الله صلى‌الله‌عليه‌و‌آله‌وسلم عندهم ، هل هو مقدّم على باقي الترجيحات ، أو مؤخّر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النسخ من جهات التصرّف في الظاهر ، لأنّه من تخصيص الأزمان ، ولذا ذكروه في تعارض الأحوال ،</w:t>
      </w:r>
    </w:p>
    <w:p>
      <w:pPr>
        <w:pStyle w:val="BookText"/>
        <w:rPr/>
      </w:pPr>
      <w:r>
        <w:rPr>
          <w:rFonts w:ascii="Amiri" w:hAnsi="Amiri" w:eastAsia="Amiri" w:cs="Amiri"/>
          <w:color w:val="111111"/>
          <w:sz w:val="28"/>
          <w:sz w:val="28"/>
          <w:szCs w:val="28"/>
          <w:rtl w:val="true"/>
          <w:lang w:bidi="ar-SA"/>
        </w:rPr>
        <w:t xml:space="preserve">أودعه رسول اللّه صلى‌الله‌عليه‌و‌آله‌وسلم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أنّهم ينسخون من عند أنفسهم ، بل انّهم يُظهرون ما استودعهم جدّهم رسول اللّه صلى‌الله‌عليه‌و‌آله‌وسلم لأنّهم كانوا موضع علم رسول اللّه صلى‌الله‌عليه‌و‌آله‌وسلم ، فيعلمون انّ وقت هذا الحديث إلى زمان كذا ، ثمّ يأتي وقت زمان حديث آخر ، كما ورد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الحجّة صلوات اللّه عليه يُظهر بعد ظهوره بعض الأحكام التي لم تكن في الزمن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الترجيح بالأحدثيّة للنسخ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مقدّم على باقي الترجيحات ، أو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يحمل الحديث اللاحق على نسخ الحديث السابق إبتداءا ، أو انّه يحمل على النسخ بعد فقد سائر المرجّحات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التصرّف في الظاهر ، لأنّه من تخصيص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التخصيص في الأفراد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زيدا ، وقد يكون التخصيص في الأزمان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فالتخصيص إذن كما يكون في الأفراد يكون في الأزمان أيضا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 النسخ جهة من جهات التصرّف في ظاهر الكلام ممّا يعدّ تخصيصا في الزمان ، كما انّ تخصيص العموم يكون تخصيصا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ذكروه في تعارض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دار حال اللفظ بين هذه الحال أو تلك ، فأيّهما المقدّم هذه أو تلك ؟ وذلك فيما إذا كان كلاهما خلاف الظاهر الابتدائي ، علما بأنّ الأحوال المذكورة هي عبارة عن النسخ والتخصيص ، والنقل </w:t>
      </w:r>
    </w:p>
    <w:p>
      <w:pPr>
        <w:pStyle w:val="BookText"/>
        <w:rPr/>
      </w:pPr>
      <w:r>
        <w:rPr>
          <w:rFonts w:ascii="Amiri" w:hAnsi="Amiri" w:eastAsia="Amiri" w:cs="Amiri"/>
          <w:color w:val="111111"/>
          <w:sz w:val="28"/>
          <w:sz w:val="28"/>
          <w:szCs w:val="28"/>
          <w:rtl w:val="true"/>
          <w:lang w:bidi="ar-SA"/>
        </w:rPr>
        <w:t xml:space="preserve">وقد مرّ و سيجيء تقديمُ الجمع بهذا النحو على الترجيحات الاُخر ، ومن أنّ النسخ على فرض ثبوته في غاية القلّة ، فلا يعتنى به في مقام الجمع ولا يحكم به العرفُ ، فلابدّ من الرجوع إلى المرجّحات الاُخر ، كما إذا امتنع الجمع ، و سيجئبعضُ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الأخيرتين ظاهرتان في وجوب الجمع بين</w:t>
      </w:r>
    </w:p>
    <w:p>
      <w:pPr>
        <w:pStyle w:val="BookText"/>
        <w:rPr/>
      </w:pPr>
      <w:r>
        <w:rPr>
          <w:rFonts w:ascii="Amiri" w:hAnsi="Amiri" w:eastAsia="Amiri" w:cs="Amiri"/>
          <w:color w:val="111111"/>
          <w:sz w:val="28"/>
          <w:sz w:val="28"/>
          <w:szCs w:val="28"/>
          <w:rtl w:val="true"/>
          <w:lang w:bidi="ar-SA"/>
        </w:rPr>
        <w:t xml:space="preserve">والاضمار ، والمجاز والاشتراك ، كما ذكره القوانين وغير القوانين في بحث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الجمع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الدلالي بسبب النسخ الذي هو ترجيح بالأحدثيّة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بقيّة روايات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الأوّل ، وهو كما عرفت يقتضي تقديم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النسخ 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وتسليم وقوعه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إنتهاء أمد الأوّل بمجيء الثاني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 فلا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الخبرين المتعارضين ، كما انّ العرف لا يحكم بالنسخ عند التعارض ، وذلك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يحكم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الرجوع إلى المرجّحات الاُخر ، كما إذا إمتنع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 بكلّ أنواعه من التقييد والتخصيص والتعيين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بعضُ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علاج التعارض بين ما دلّ على الجمع بين الخبرين ، وبين ما دلّ على الترجيح بالمرجّحات بينهما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الروايتين الأخيرتين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عشرة </w:t>
      </w:r>
      <w:r>
        <w:rPr>
          <w:rStyle w:val="FootnoteAnchor"/>
          <w:rtl w:val="true"/>
        </w:rPr>
        <w:footnoteReference w:id="41"/>
      </w:r>
      <w:r>
        <w:rPr>
          <w:rFonts w:ascii="Amiri" w:hAnsi="Amiri" w:eastAsia="Amiri" w:cs="Amiri"/>
          <w:color w:val="111111"/>
          <w:sz w:val="28"/>
          <w:sz w:val="28"/>
          <w:szCs w:val="28"/>
          <w:rtl w:val="true"/>
          <w:lang w:bidi="ar-SA"/>
        </w:rPr>
        <w:t xml:space="preserve">، والرابعة عشرة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ظاهرتان في وجوب الجمع بين </w:t>
      </w:r>
    </w:p>
    <w:p>
      <w:pPr>
        <w:pStyle w:val="BookText"/>
        <w:rPr/>
      </w:pPr>
      <w:r>
        <w:rPr>
          <w:rFonts w:ascii="Amiri" w:hAnsi="Amiri" w:eastAsia="Amiri" w:cs="Amiri"/>
          <w:color w:val="111111"/>
          <w:sz w:val="28"/>
          <w:sz w:val="28"/>
          <w:szCs w:val="28"/>
          <w:rtl w:val="true"/>
          <w:lang w:bidi="ar-SA"/>
        </w:rPr>
        <w:t xml:space="preserve">الأقوال الصادرة عن الأئمّة صلوات اللّه عليهم ، بردّ المتشابه إلى المحكم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بالمتشابه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متشابهها فتضلّوا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الذي اُريد منه خلافه ،</w:t>
      </w:r>
    </w:p>
    <w:p>
      <w:pPr>
        <w:pStyle w:val="BookText"/>
        <w:rPr/>
      </w:pPr>
      <w:r>
        <w:rPr>
          <w:rFonts w:ascii="Amiri" w:hAnsi="Amiri" w:eastAsia="Amiri" w:cs="Amiri"/>
          <w:color w:val="111111"/>
          <w:sz w:val="28"/>
          <w:sz w:val="28"/>
          <w:szCs w:val="28"/>
          <w:rtl w:val="true"/>
          <w:lang w:bidi="ar-SA"/>
        </w:rPr>
        <w:t xml:space="preserve">الأقوال الصادرة عن الأئمّة صلوات الله عليهم ، بردّ المتشابه إلى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يناقض أدلّة الترجيح ، لأنّ معنى أدلّة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 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الروايتين ليستا من روايات العلاج ، بل هما من قبيل ما دلّ على الجمع بين المطلق والمقيّد ، والعامّ والخاص ، والمجمل والمبيّن ، وقد ورد في جملة من الروايات الالماع إلى هذا النحو من الجمع ، علما بأنّ هاتين الروايتين هما في علاج المجمل والمبيّن ،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بالمتشابه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متشابهها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فتضلّوا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الذي اُريد منه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ذلك الظاهر ، وكذا اللفظ الذي لا ظاهر له إبتداءا لتردّده بين معنيين أو أكثر ، فيكون من المتشابه أيضا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آيات محكمات هنّ اُمّ الكتاب واُخر متشابهات ،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فالذي في قلبه زيغ يأتي إلى المتشابه ويفسّره حسب هواه ، وذلك إبتغاءا منه للفتنة ، فيفسّر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ياأيّها النبي جاهد الكفّار والمنافقين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بقتال المنافقين ، مع انّه يحتمل القتال ويحتمل فضحهم وتحذير الناس منهم ، بينما الذي في قلبه زيغ وإنحراف يفسّره بالقتال ، لأنّه يريد الفتنة بين المسلمين </w:t>
      </w:r>
    </w:p>
    <w:p>
      <w:pPr>
        <w:pStyle w:val="BookText"/>
        <w:rPr/>
      </w:pPr>
      <w:r>
        <w:rPr>
          <w:rFonts w:ascii="Amiri" w:hAnsi="Amiri" w:eastAsia="Amiri" w:cs="Amiri"/>
          <w:color w:val="111111"/>
          <w:sz w:val="28"/>
          <w:sz w:val="28"/>
          <w:szCs w:val="28"/>
          <w:rtl w:val="true"/>
          <w:lang w:bidi="ar-SA"/>
        </w:rPr>
        <w:t xml:space="preserve">إذ المتشابهُ إمّا المجملُ و إمّا المؤوّل ، ولا معنى للنهي عن اتّباع المجمل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ويدعم تفسيره هذا بقرينة السياق الموجود فيالآية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 والمنافقين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انّ عمل الرسول صلى‌الله‌عليه‌و‌آله‌وسلم هو التفسير للآية ، وهو لم يحارب المنافقين ، وإنّما فضحهم وحذّر المسلمين منهم ، وهذا من ردّ المتشابه إلى المحكم ، فانّ عمل الرسول محكم ، وهذه الآية المباركة متشابهة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المجمل والمأوّل داخل في المتشابه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 لأنّ المتكلّم أجمل فيه ، وهو من الجمال ، كأنّه نوع من جمال الكلام ، ويطلق على اللفظ الذي له نسبة متساوية إلى كلّ معانيه ، مثل لفظ العين إلى معانيها ، ومأوّل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يؤوّل إلى ما أراده المتكلّم ،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اللفظ الذي له قوّة في أحد معانيه ، مثل إحتمال إرادة الوجوب من ينبغي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قولهم عليهم‌السلام بردّ المتشابه إلى المحكم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الذي اُريد منه خلافه أو اللفظ الذي لا دلالة له إبتداءا من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 والأظهر ، والنصّ ، فيردّ إلى واحد من هذه الثلاثة ، فيشمل المتشابه ما لا إحتمال له إبتداءا لتردّده بين إحتمالين وأكثر ، سواء كان متساوي النسبة إلى كلّ الاحتمالات ، أم كان له قوّة في أحدها ، كما ويشمل المتشابه أيضا الظاهر الذي اُريد منه خلافه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المتشابه إمّا المجمل وإمّا المؤوّل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معناهما ، لكنّ المراد هنا من المتشابه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متشابهها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اتّباع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المتشابه الذي هو بمعنى المجمل لا يعقل </w:t>
      </w:r>
    </w:p>
    <w:p>
      <w:pPr>
        <w:pStyle w:val="BookText"/>
        <w:rPr/>
      </w:pPr>
      <w:r>
        <w:rPr>
          <w:rFonts w:ascii="IRNazanin" w:hAnsi="IRNazanin" w:eastAsia="IRNazanin"/>
          <w:color w:val="111111"/>
          <w:sz w:val="28"/>
          <w:sz w:val="28"/>
          <w:szCs w:val="28"/>
          <w:rtl w:val="true"/>
          <w:lang w:bidi="fa-IR"/>
        </w:rPr>
        <w:t xml:space="preserve">فالمراد إرجاع الظاهر إلى النصّ أو إلى الأظهر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لمّا كان مركوزاً في أذهان أهل اللسان ، ولم يحتج إلى البيان في الكلام المعلوم الصدور عنهم ، فلا يبعدُ إرادةُ ما يقع من ذلك في الكلمات المحكيّة عنهم بإسناد الثقاة ، التي تنزّل منزلة المعلوم الصدور ،</w:t>
      </w:r>
    </w:p>
    <w:p>
      <w:pPr>
        <w:pStyle w:val="BookText"/>
        <w:rPr/>
      </w:pPr>
      <w:r>
        <w:rPr>
          <w:rFonts w:ascii="Amiri" w:hAnsi="Amiri" w:eastAsia="Amiri" w:cs="Amiri"/>
          <w:color w:val="111111"/>
          <w:sz w:val="28"/>
          <w:sz w:val="28"/>
          <w:szCs w:val="28"/>
          <w:rtl w:val="true"/>
          <w:lang w:bidi="ar-SA"/>
        </w:rPr>
        <w:t xml:space="preserve">متابعته ، بخلاف المتشابه الذي هو بمعنى المأوّل فانّه يعقل متابعته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المتشابه إلى المحكم على تفسير المصنّف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إرجاع الظاهر إلى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زيدا ، حيث انّ شمول العلماء لزيد ظاهر ، وشمول لا تكرم لزيد نصّ ، ولذا يخصّص أكرم العلماء بلا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ينبغي غسل الجمعة ويجب غسل الجمعة ، حيث أن ينبغي ظاهر ويجب أظهر ، فاللازم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ينبغي هو الوجوب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الظاهر إلى النصّ ، أو إلى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مركوزا في أذهان أهل اللسان ، ولم يحتج إلى البيان في الكلام المعلوم الصدور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الحديثان المتعارضان ، المقطوعان الصدور ، معروفا عند أهل المحاورة بلزوم إرجاع الظاهر منهما إلى الأظهر ، أو إلى النصّ ، فلا يمكن أن يقصده الإمام في الروايتين المتقدّمتين ، لأنّه لم يكن محتاجا إلى البيان ، وإذا لم يكن في المقطوعي الصدور محتاجا إلى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إرادةُ ما يقع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الظاهر والأظهر أو بين الظاهر والنصّ ، ومعالجته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الكلمات المحكيّة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الثقاة ، التي تنزّل منزلة المعلوم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مقصود الإمام من الروايتين الأخيرتين معالجة تعارض الروايات الظنّية الصدور المنزّلة منزلة المعلوم الصدور ، فانّ أدلّة حجيّة الخبر </w:t>
      </w:r>
    </w:p>
    <w:p>
      <w:pPr>
        <w:pStyle w:val="BookText"/>
        <w:rPr/>
      </w:pPr>
      <w:r>
        <w:rPr>
          <w:rFonts w:ascii="Amiri" w:hAnsi="Amiri" w:eastAsia="Amiri" w:cs="Amiri"/>
          <w:color w:val="111111"/>
          <w:sz w:val="28"/>
          <w:sz w:val="28"/>
          <w:szCs w:val="28"/>
          <w:rtl w:val="true"/>
          <w:lang w:bidi="ar-SA"/>
        </w:rPr>
        <w:t xml:space="preserve">فالمراد أنّه لايجوز المبادرة إلى طرح الخبر المنافي لخبر آخر ، ولو كان الآخر أرجح منه ، فإذا أمكن ردّ متشابه أحدهما إلى محكم الآخر ، وأنّ الفقيه من تأمّل في أطراف الكلمات المحكيّة عنهم ولم يبادر إلى طرحها ، لمعارضتها بما هو أرجح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الروايتين الحثُّ</w:t>
      </w:r>
    </w:p>
    <w:p>
      <w:pPr>
        <w:pStyle w:val="BookText"/>
        <w:rPr/>
      </w:pPr>
      <w:r>
        <w:rPr>
          <w:rFonts w:ascii="Amiri" w:hAnsi="Amiri" w:eastAsia="Amiri" w:cs="Amiri"/>
          <w:color w:val="111111"/>
          <w:sz w:val="28"/>
          <w:sz w:val="28"/>
          <w:szCs w:val="28"/>
          <w:rtl w:val="true"/>
          <w:lang w:bidi="ar-SA"/>
        </w:rPr>
        <w:t xml:space="preserve">الواحد قد نزّلت الظنّي الصدور منزلة القطعي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المتشابه إلى المحكم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يجوز المبادرة إلى طرح الخبر المنافي لخبر آخر ، ولو كان الآخر أرجح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نأخذ بالخبر الراجح ونطرح الخبر المرجوح ، فانّه لا يجوز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الجمع بين ذينك الخبرين الظنّيين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متشابه أحدهما إلى محكم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ذلك رجع إلى التخيير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يرى انّ ردّ المتشابه إلى المحكم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الظاهر إلى النصّ أو إلى الأظهر في الحديثين الظنيّين ، ولكن لا يخفى ما في هذا الذي ذكره المصنّف من البعد ، ولذا لعلّ الأقرب منه ما ذكره الشيخ البهائي في الزبدة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إن لم يحتمل غير ما يفهم منه لغة فنصّ ، وإلاّ فالراجح ظاهر ، والمرجوح مأوّل ، والمتساوي مجمل ، والمشترك بين الأوّلين محكم ، وبين الأخيرين متشابه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المصنّف يكون المراد بالروايتين الأخيرتين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الفقيه من تأمّل في أطراف الكلمات المحكيّة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يبادر إلى طرحها لمعارضتها بما هو أرجح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يجمع بينها بحمل الظاهر على الأظهر أو النصّ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الأخيرتين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w:t>
      </w:r>
      <w:bookmarkStart w:id="15" w:name="pg16402_167657"/>
    </w:p>
    <w:p>
      <w:pPr>
        <w:pStyle w:val="BookText"/>
        <w:rPr/>
      </w:pPr>
      <w:bookmarkEnd w:id="15"/>
      <w:r>
        <w:rPr>
          <w:rFonts w:ascii="Amiri" w:hAnsi="Amiri" w:eastAsia="Amiri" w:cs="Amiri"/>
          <w:color w:val="111111"/>
          <w:sz w:val="28"/>
          <w:sz w:val="28"/>
          <w:szCs w:val="28"/>
          <w:rtl w:val="true"/>
          <w:lang w:bidi="ar-SA"/>
        </w:rPr>
        <w:t xml:space="preserve">على الاجتهاد و استفراغٌ الوسع في معاني الروايات ، و عدم المبادرة إلى طرح الخبر بمجرّد مرجّح لغيره عليه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137516_1280447820"/>
      <w:bookmarkStart w:id="17" w:name="_Toc5"/>
      <w:bookmarkEnd w:id="16"/>
      <w:r>
        <w:rPr>
          <w:rtl w:val="true"/>
        </w:rPr>
        <w:t xml:space="preserve">المقام الثالث </w:t>
      </w:r>
      <w:r>
        <w:rPr>
          <w:rtl w:val="true"/>
        </w:rPr>
        <w:t xml:space="preserve">: </w:t>
      </w:r>
      <w:r>
        <w:rPr>
          <w:rtl w:val="true"/>
        </w:rPr>
        <w:t>في عدم جواز الاقتصار على المرجّحات المنصوصة</w:t>
      </w:r>
      <w:bookmarkEnd w:id="1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حاصل ما يستفاد من مجموع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تقديم الجمع المقبول على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ذكرنا من أنّ الترجيح بالأعدليّة و أخواتها إنّما هو بين الحكمين مع قطع النظر عن ملاحظة مستندهما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الاجتهاد وإستفراغ الوسع في معاني الروايات ، وعدم المبادرة إلى طرح الخبر بمجرّد مرجّح لغيره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فالروايتان الأخيرتان ليستا من روايات الترجيح لدلالتهما على الجمع العرفي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الاقتصار على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خبر على خبر عند التعارض ، بل انّ كلّ مرجّح عقلائي يجب الترجيح به ممّا يوجب تقديم خبر على خبر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حاصل مايستفاد من مجموع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تقديم الجمع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العرفي المقبول عبارة عن حمل الظاهر على الأظهر ، والظاهر على النصّ ، وتقديمه مفروغ عنه ، لأنّ مورده لا يعدّ عرفا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الترجيح بالأعدليّة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الأفقهيّة والأصدقيّة والأورعيّة التي ذكرتها المقبولة أوّل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ملاحظة مستندهما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هو أنّ الترجيح أوّلاً بالشهرة و الشذوذ ، ثمّ بالأعدليّة و الأوثقية ، ثم بمخالفة العامّة ، ثمّ بمخالفة ميل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ما يستفاد من الأخبار العلاجية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يكون مرتّبا بالترتيب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والشذوذ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 المتعارضين مشهورا دون الآخر ، بمعنى كون الآخر شاذّا ، فانّه يؤخذ بالمشهور ، ويترك الشاذّ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كلاهما شاذّا ، أو كلاهما مشهورا ، وإنّما يكون الترجيح بهاتين الصفتين لأنّهما جعلتا في المرفوعة من مرجّحات المتعارضين بعد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أحدهما مخالفا للعامّة والآخر موافقا لهم ، فانّه يؤخذ بالمخالف ويترك الموافق لهم ، وأمّا إذا كان كلاهما موافقا للعامّة ، أو كلاهما مخالفا للعامّة ، فانّه يأتي دور المرجّح الرابع ، وهو ما ذكره المصنّف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بمخالفة ميل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ميل الحكّام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وان لم يكونوا يقولون به إلاّ انّهم مائلون إليه ، فإذا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التجارة زكاة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الزكاة ، وفرضنا انّ العامّة لا يقولون بالزكاة في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حكّامهم مائلون إليه لكون الزكاة في مال التجارة يوجب تمكّنهم من المزيد من أخذ أموال الناس بالباطل ، فإذا تعارضت روايتان عندنا في هذا الباب ، فاللازم أن نأخذ بالرواية التي تقول انّه لا زكاة في مال التجارة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الترجيح بالأحدثيّة والأقدميّة ووجوب التقديم بالأحدثيّة دون الأقدميّة ، فلم يذكره المصنّف لأنّ التقديم بسببه لعلّه من جهة التقيّة وغير التقيّة الراجعتين </w:t>
      </w:r>
    </w:p>
    <w:p>
      <w:pPr>
        <w:pStyle w:val="BookText"/>
        <w:rPr/>
      </w:pPr>
      <w:r>
        <w:rPr>
          <w:rFonts w:ascii="Amiri" w:hAnsi="Amiri" w:eastAsia="Amiri" w:cs="Amiri"/>
          <w:color w:val="111111"/>
          <w:sz w:val="28"/>
          <w:sz w:val="28"/>
          <w:szCs w:val="28"/>
          <w:rtl w:val="true"/>
          <w:lang w:bidi="ar-SA"/>
        </w:rPr>
        <w:t xml:space="preserve">وأما الترجيح بموافقة الكتاب و السنّة فهو من باب اعتضاد أحد الخبرين بدليل قطعي الصدور ، ولا إشكال في وجوب 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الترجيح بموافقة الأصل ، ولأجل ما ذكر لم يذكر ثقة الاسلام رضوان اللّه عليه ، في مقام الترجيح ، في ديباجة الكافي سوى ما ذكر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أخي</w:t>
      </w:r>
    </w:p>
    <w:p>
      <w:pPr>
        <w:pStyle w:val="BookText"/>
        <w:rPr/>
      </w:pPr>
      <w:r>
        <w:rPr>
          <w:rFonts w:ascii="Amiri" w:hAnsi="Amiri" w:eastAsia="Amiri" w:cs="Amiri"/>
          <w:color w:val="111111"/>
          <w:sz w:val="28"/>
          <w:sz w:val="28"/>
          <w:szCs w:val="28"/>
          <w:rtl w:val="true"/>
          <w:lang w:bidi="ar-SA"/>
        </w:rPr>
        <w:t xml:space="preserve">إلى جهة الصدور ، وليس الكلام في مثل ذلك كما سبق الالماع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بموافقة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الترجيح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إعتضاد أحد الخبرين بدليل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في الخبر الآخر 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وجوب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معتضدا بالكتاب والسنّة ، وليس ذلك من باب أخبار العلاج بل من باب الأخذ بالحجّة في قِبال ما ليس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الترجيح بموافقة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القول به ليس من باب الترجيح ، وإنّما من باب المرجع بعد تساقط الخبرين المتعارضين في خصوص مؤدّاهما ، وذلك لما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افُق الأصل وافُق الرواية مختلفان فلم يكونا في مرتبة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حصيلة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إستفادة الترجيح بالنحو المتقدّم مرتّبا بتقديم الشهرة ، ثمّ 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مخالفة العامّة ، ثمّ مخالفة ميول حكّام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ثقة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الكافي سوى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المرجّحات وترتيبها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المصنّف بعض ما جاء في الديباجة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w:t>
      </w:r>
    </w:p>
    <w:p>
      <w:pPr>
        <w:pStyle w:val="BookText"/>
        <w:rPr/>
      </w:pPr>
      <w:r>
        <w:rPr>
          <w:rFonts w:ascii="Amiri" w:hAnsi="Amiri" w:eastAsia="Amiri" w:cs="Amiri"/>
          <w:color w:val="111111"/>
          <w:sz w:val="28"/>
          <w:sz w:val="28"/>
          <w:szCs w:val="28"/>
          <w:rtl w:val="true"/>
          <w:lang w:bidi="ar-SA"/>
        </w:rPr>
        <w:t xml:space="preserve">أرشدك اللّه ، أنّه لايَسَعُ أحداً تمييزُ شئممّا اختلفت الرواية فيه من العلماء عليهم‌السلام ، برأيه إلاّ على ما أطلقه عليه‌السلام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أعرِضُوهما على كتاب اللّه ، فما وافق كتاب اللّه عزّوجلّ فخذوه ، و ما خالف كتاب اللّه عزّوجلّ فذروه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ما وافق القوم ، فإنّ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بالمجمع عليه ، فإنّ المجمع عليه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ولانعرف من جميع ذلك إلاّ أقلّه ،</w:t>
      </w:r>
    </w:p>
    <w:p>
      <w:pPr>
        <w:pStyle w:val="BookText"/>
        <w:rPr/>
      </w:pPr>
      <w:r>
        <w:rPr>
          <w:rFonts w:ascii="Amiri" w:hAnsi="Amiri" w:eastAsia="Amiri" w:cs="Amiri"/>
          <w:color w:val="111111"/>
          <w:sz w:val="28"/>
          <w:sz w:val="28"/>
          <w:szCs w:val="28"/>
          <w:rtl w:val="true"/>
          <w:lang w:bidi="ar-SA"/>
        </w:rPr>
        <w:t xml:space="preserve">أرشدك اللّه ،انّه لا يسعُ أحدا تمييز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فرز أحد الخبرين المتعارضين وترجيحه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إختلفت الرواية فيه من العلماء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الطاهرين صلوات اللّه وسلامه عليهم أجمعين ، فقد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العلماء ، وشيعتنا المتعلّمون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فرز شيء وترجيحه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ملاحظة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اعرضُوهما على كتاب اللّه فما وافق كتاب اللّه عزّوجلّ فخذوه ، وما خالف كتاب اللّه عزّوجلّ فذروه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ما وافق القوم ، فانّ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بالمجمع عليه ، فإنّ المجمع عليه لا ريب فيه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الشيخ الكليني هو المستفاد من الروايات التي عرفتها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نعرف من جميع ذلك إلاّ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من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 الكتاب أو خالفه ، أو وافق العامّة أو خالفهم ، أو وافق المجمع عليه أو خالفه ، فانّه إنّما لا نعرف من ذلك إلاّ أقلّه ، إذ لم نجد في الأخبار على الأغلب خبرا معارضا للكتاب ، أو موافقا للعامّة ، أو مخالفا للمشهور ، </w:t>
      </w:r>
    </w:p>
    <w:p>
      <w:pPr>
        <w:pStyle w:val="BookText"/>
        <w:rPr/>
      </w:pPr>
      <w:r>
        <w:rPr>
          <w:rFonts w:ascii="Amiri" w:hAnsi="Amiri" w:eastAsia="Amiri" w:cs="Amiri"/>
          <w:color w:val="111111"/>
          <w:sz w:val="28"/>
          <w:sz w:val="28"/>
          <w:szCs w:val="28"/>
          <w:rtl w:val="true"/>
          <w:lang w:bidi="ar-SA"/>
        </w:rPr>
        <w:t xml:space="preserve">ولا نجد شيئاً أحوط ولا أوسع من ردّ علم ذلك كلّه إلى العالم عليه‌السلام ، وقبول ما وسع من الأمر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أخذتُم من باب التسليم وسعكم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ترك الترجيح بالأعدليّة و الأوثقيّة ، لأنّ الترجيح بذلك مركوز في أذهان الناس غير محتاج إلى التوقيف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ويكون له جمع دلالي ، ممّا يوجب عدم بقاء مجال للترجيح بالمرجّحات المذكورة ، فانّ الغالب في الخبرين المتعارضين انّ لهما جمع دلالي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التعارض ولا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ولا أوسع من ردّ علم ذلك كلّه إلى 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هو الذي يعلم أنّ أيّا من الخبرين المتعارضين يطابق الواقع فيلزم العمل به ، ولذلك يلزم ردّ علمه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ما وسّع من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التعارض ، وهو التخيير ، فانّ التخيير هو الأمر الموسّع لنا فيه ، على ما ورد عن الإمام الرضا عليه‌السلام في رواية الحسن بن الجهم </w:t>
      </w:r>
      <w:r>
        <w:rPr>
          <w:rStyle w:val="FootnoteAnchor"/>
          <w:rtl w:val="true"/>
        </w:rPr>
        <w:footnoteReference w:id="47"/>
      </w:r>
      <w:r>
        <w:rPr>
          <w:rFonts w:ascii="Amiri" w:hAnsi="Amiri" w:eastAsia="Amiri" w:cs="Amiri"/>
          <w:color w:val="111111"/>
          <w:sz w:val="28"/>
          <w:sz w:val="28"/>
          <w:szCs w:val="28"/>
          <w:rtl w:val="true"/>
          <w:lang w:bidi="ar-SA"/>
        </w:rPr>
        <w:t xml:space="preserve">، وعن الإمام الحجّة عليه‌السلام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الكليني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ترك الترجيح بالأعدليّة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إنّهما وردا في المرفوعة في عِداد التراجيح ، فانّ الشيخ الكليني إنّما 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الترجيح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الجمع العرفي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مركوز في أذهان الناس غير محتاج إلى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يرد من الشارع فيه إذن أو تصريح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إهمال هذا المرجّح كونُ أخبار كتابه كلّها صحيحة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نعلم من ذلك إلاّ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العلم بمخالفة الرواية للعامّة في زمن صدورها أو كونها مجمعاً عليها قليل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تأويل بعيد لكلام الشيخ الكليني ، لكن المصنّف رحمه‌الله لتأدّبه الكثير في قِبال العلماء كتأدّبه في قِبال الروايات ، يلتجئإلى توجيه ذلك بما لايكون منافيا للقواعد والأدلّة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وجه 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الأعدليّة والأوثقيّة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أخبار كتابه كلّها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توجب الجمع ، لا طرح أحد الروايتين لأجل الاُخرى ، ومعه فلا داعي للترجيح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نعلم من ذلك إلاّ أقلّه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أنّ العلم بمخالفة الرواية للعامّة في زمن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إحتمال التقيّة في الخبر الموافق للعامّة إنّما يكون معتبرا إذا كانت التقيّة في زمن الصدور ، لا انّه إذا كانت التقيّة قبل ذلك أو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كونها مجمعا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الصدور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على ما عرفت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وحيث إنّ المصنّف لم يفهم من كلام الشيخ الكليني قلّة مخالفة الكتاب ، لذلك لم يتعرّض لذكره ، مع انّ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نعرف من جميع ذلك إلاّ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الثلاثة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مخالفة الكتاب ، وجهة مخالفة العامّة ، وجهة الشهرة وكونها مجمعا عليها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والتعويل على الظنّ بذلك عار عن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لانجد شيئاً أحوط ولا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أوسعيّة التخيير فواضح ، وأمّا وجهُ كونه أحوط ، مع أنّ الأحوط التوقف و الاحتياط في العمل ، فلا يبعدُ أن يكون من جهة أنّ في ذلك ترك العمل بالظنون التي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كثيرا ما نظنّ الآن بأنّ الخبر الفلاني مخالف للكتاب ، أو موافق للعامّة ، أو مخالف للمجمع عليه ، فيلزم طرحه والأخذ بالخبر المقابل له ، لأنّه أصبح كثيرا ولم يبق على قلّته ، وذلك ظنّا منّا بأنّ زمن الصدور كان كذلك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التعويل على الظنّ بذلك عارٍ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جواز الاعتماد والتعويل على الظنّ الحاصل من مخالفة الخبر الفلاني الآن للكتاب ، أو للمجمع عليه ، أو موافقته للعامّة ، ظنّا بانّه كان في زمن الصدور أيضا كذلك ، وحيث لا دليل على حجيّة هذا الظنّ ، فلا يجوز التعويل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نجد شيئا أحوط ولا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مقصود الشيخ الكليني من الأحوط والأوسع هو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أوسعيّة التخيير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يعطي للإنسان حريّة الاختيار في أن يعمل بهذا الخبر أو بذاك الخبر ، بينما التعيين نوع تضييق على الانسان وتقييد 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 مع انّ الأحوط التوقّف والاحتياط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مخيّرا بين أن يعمل بهذا أو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من جهة أنّ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بالظنون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ترجيح خبر على خبر ، فيما لم يكن المرجّح منصوصا ، فانّ تلك الظنون غير المنصوصة </w:t>
      </w:r>
    </w:p>
    <w:p>
      <w:pPr>
        <w:pStyle w:val="BookText"/>
        <w:rPr/>
      </w:pPr>
      <w:r>
        <w:rPr>
          <w:rFonts w:ascii="Amiri" w:hAnsi="Amiri" w:eastAsia="Amiri" w:cs="Amiri"/>
          <w:color w:val="111111"/>
          <w:sz w:val="28"/>
          <w:sz w:val="28"/>
          <w:szCs w:val="28"/>
          <w:rtl w:val="true"/>
          <w:lang w:bidi="ar-SA"/>
        </w:rPr>
        <w:t xml:space="preserve">لم يثبت الترجيح بها ، والافتاء بكون مضمونها هو حكم اللّه لا غير ، وتقييد إطلاقات التخيير والتوسعة من دون نصّ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طعن غيرُ واحد من الأخباريّين على 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يعتمدون في الترجيحات على اُمور اعتمدها العامّه في كتبهم ممّا ليس في النصوص منه عين ولا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البحراني قدس‌سره في هذا المقام من مقدّمات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الترجيح بها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بكون مضمونها هو حكم اللّه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مثل هذا الافتاء يكون من الافتاء بغير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إطلاقات التخيير والتوسعة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بمرجّحات غير منصوصة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نصّ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الاطلاقات هو خلاف مقتضى الوقوف على كلماتهم عليهم‌السلام ، فيكون الترجيح بغير المنصوص خلاف الاحتياط ، بينما يكون التخيير حسب إطلاقات أخبار التخيير وفق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الرجوع إلى المرجّحات غيرُ المنصوصة تقييد لإطلاقات التخيير من دون دليل ظاهر يقيّد تلك الاطلاقات ، وهو خلاف الاحتياط ، نرى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غير واحد من الاخباريين على 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يعتمدون في الترجيحات على اُمور إعتمدها العامّة في كتبهم ممّا ليس في النصوص منه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في كلام المصنّف الترجيح ببعض الاُمور غير المنصوصة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ويدلّ على طعن الاخباريين على رؤساء المذهب مراجعة كلماتهم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 هذا المقام من مقدّمات </w:t>
      </w:r>
    </w:p>
    <w:p>
      <w:pPr>
        <w:pStyle w:val="BookText"/>
        <w:rPr/>
      </w:pP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ذكر علماء الاُصول من الترجيحات في هذا المقام ما لايرجع أكثرها إلى محصول ، والمعتمدُ عندنا ما ورد من أهل بيت الرسول صلى‌الله‌عليه‌و‌آله‌وسلم من الأخبار المشتملة على وجوه الترجيحات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الأصل بعد ورود التكليف الشرعي بالعمل بأحد المتعارضين هو العمل بما يحتمل أن يكون مرجّحاً في نظر الشارع ، لأنّ جواز العمل بالمرجوح مشكوك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المرجعُ بعد التكافؤ</w:t>
      </w:r>
    </w:p>
    <w:p>
      <w:pPr>
        <w:pStyle w:val="BookText"/>
        <w:rPr/>
      </w:pP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ذكر علماء الاُصول من الترجيحات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ترجيح بعض الروايات على بعض في مقام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يرجع أكثرها إلى 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عليها من الشرع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عندنا ما ورد من أهل بيت الرسول صلى‌الله‌عليه‌و‌آله‌وسلم من الأخبار المشتملة على وجوه الترجيحات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ردّ كلمات هؤلاء المحدّثين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بعد ورود التكليف الشرعي بالعمل بأحد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الطريقيّة لا الموضوعيّة ، فقد رجّحنا الطريقيّة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بما يحتمل أن يكون مرجّحا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بينهما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جواز العمل بالمرجوح مشكوك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وجود رجحان في أحد الخبرين المتعارضين ، فيكون الخبر الآخر المرجوح مشكوكا ، والشكّ فيه مسرح عدم الحجيّة ، فيكون المتيقّن من التخيير هو صورة إنتفاء الترجيح رأسا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المرجّح بعد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والتعادل من جميع الجهات وعدم </w:t>
      </w:r>
    </w:p>
    <w:p>
      <w:pPr>
        <w:pStyle w:val="BookText"/>
        <w:rPr/>
      </w:pPr>
      <w:r>
        <w:rPr>
          <w:rFonts w:ascii="Amiri" w:hAnsi="Amiri" w:eastAsia="Amiri" w:cs="Amiri"/>
          <w:color w:val="111111"/>
          <w:sz w:val="28"/>
          <w:sz w:val="28"/>
          <w:szCs w:val="28"/>
          <w:rtl w:val="true"/>
          <w:lang w:bidi="ar-SA"/>
        </w:rPr>
        <w:t xml:space="preserve">هو التوقف و الاحتياط كان الأصلُ عدمَ الترجيح إلاّ بما علم كونه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أنّ المختار مع التكافؤ هو التخيير ، فالأصلُ هو العمل بالراجح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إطلاقات التخيير حاكمة على هذا الأصل ، فلا بدّ للمتعدّي من المرجّحات الخاصّة المنصوصة من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رجحان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الافتاء وعدم الفتوى بالتمسّك بهذا الخبر بعينه ولا بذلك الخبر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إلاّ بما عُلم كونه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منصوصا عليه في الروايات ، وذلك لأنّ الأصل الثانوي الذي دلّت عليه الروايات هو التخيير فيما إذا لم يكن هناك مرجّح منصوص عليه في أحد الجانبين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المختار مع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والتعادل على ما إستفدناه من الأخبار بعنوان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التكافؤ ، وامّا مع مزيّة أحدهما ولو مزيّة 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في محتمل المزيّة والرجحان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بالراجح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يدلّ على الترجيح في محتمل الراجحيّة ، لأنّه من دوران الأمر بين التعيين والتخيير ، إلاّ إذا لم يكن ترجيح إطلاقا ، فالأصل الأوّلي إذن في المتعارضين بمقتضى الطريقيّة هو التوقّف لكن بحسب الأخبار وهو أصل ثانوي يكون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وهو أصل الاحتياط في العمل بالراجح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للمتعدّي من المرجّحات الخاصّة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المنصوصة عامّة ، وهم المجتهدون دون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أن يستنبط من النصوص ولو بمعونة الفتاوى وجوبَ العمل بكلّ مزيّة يوجب أقربيّة ذيّها إلى الواقع ، وإمّا أن يستظهر من إطلاقات التخيير الاختصاصَ بصورة التكافؤ من جميع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تدقيق النظر في أخبار الترجيح يقتضي التزام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التأمّل الصادق في أخبار التخيير يقتضي التزام الثاني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يستنبط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العلاج التي نصّت على 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العلماء هم الذين اُلقي إليهم الكلام ، ففتاواهم تدلّ على انّهم أيضا فهموا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بكلّ مزيّة يوجب أقربيّة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فيتعدّى من المرجّحات المنصوصة إلى غيرها ، وهذا ما جرى عليه المجتهدون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ان يستظهر من إطلاقات التخيير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التكافؤ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هناك في أحد المتعارضين مزيّة منصوصة ، ولا غير منصوصة ، فانّه إنّما يستظهر من إطلاقات التخيير إختصاصه بصورة التكافؤ من جميع الوجوه ، لأنّ إطلاقات التخيير منصرفة إلى صورة فقد المرجّح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تدقيق النظر في أخبار الترجيح يقتضي إلتزام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بكلّ مزيّة منصوصة وغير منصوصة ، وذلك كما سيذكره المصنّف قريبا إن شاء اللّه تعالى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التأمّل الصادق في أخبار التخيير يقتضي إلتزام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التخيير بصورة التكافؤ من جميع الوجوه بحيث لا يكون في جانب من المتعارضين مزيّة منصوصة ولا غير منصوصة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ذهب جمهورُ المجتهدين إلى عدم الاقتصار على المرجّحات الخاصّة ، بل ادّعى بعضهم ظهور الاجماع و عدم ظهور الخلاف على وجوب العمل بالراجح من الدليلين ، بعد أن حكي الاجماع عليه عن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استفادة هذا المطلب منه ، فقراتٌ من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تدقيق النظر والتأمّل الصادق يقتضي إلتزام الأمرين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المجتهدين إلى عدم الاقتصار على المرجّحات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بعضهم ظهور الاجماع وعدم ظهور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العمل بالراجح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رجحانا منصوصا أو رجحانا غير منصوص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حكي الاجماع عليه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المجتهدين بعد ما نسب إلى جماعة دعوى الاجماع ، ادّعى هو أيضا الاجماع ، ففي المسألة إجماع منقول ، وإجماع محصّل ، وشهرة محقّقة لذهاب جمهور المجتهدين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صحّ دعوى الاجماع أم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إستفادة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الترجيح بكلّ مرجّح ولو غير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فقرات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الترجيح يأتي بيانها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العلاجية تدل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بكلّ مرجّح ولو لم يكن منصوصا ممّا يراه العرف مرجّحا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الفقرات الدالّة على ذلك فهي ما أشار إليها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بالأصدقيّة في المقبولة ، أو بالأوثقية في المرفوعة ، فإنّ اعتبار هاتين الصفتين ليس إلاّ لترجيح الأقرب إلى مطابقة الواقع في نظر الناظر في المتعارضين ، من حيث إنّه أقربُ ، من غير مدخليّة خصوصيّة سبب ، وليستا كالأعدليّة والأفقهيّة يحتملان لاعتبار الأقربيّة الحاصلة من السبب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بالأصدقيّة في المقبولة ، أو بالأوثقيّة في المرفوعة ، فانّ إعتبار هاتين الصفتين ليس إلاّ لترجيح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إلى الواقع ، فلا خصوصيّة للأصدقيّة والأوثقيّة ، بل كلّ مرجّح يوجب الأقربية إلى الواقع وان لم يكن منصوصا يكون مرجّحا لأحد النصّين على الآخر ، إذ المفروض من هاتين الصفتين ترجيح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مطابقة الواقع في نظر الناظر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أقرب ، من غير مدخليّة خصوصيّة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الأصدقيّة والأوثقيّة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الأصدقية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كالأعدليّة والأفقهيّة يحتملان لاعتبار الأقربيّة الحاصلة من السبب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الأصدقية والأوثقية طريقان إلى كشف الواقع ، بخلاف الأعدليّة والأفقهية فإنّهما قد يعتبران من باب الموضوعيّة ، كما نجد ذلك في باب الشهادة ، فانّ العدالة قد إعتبرها الشارع في الشهادة من باب الموضوعيّة ، وكذلك الفقاهة قد إعتبرها الشارع في التقليد من باب الموضوعيّة ، ولذلك لا يبعد أن يكون الشارع قد إعتبر الأعدليّة والأفقهيّة في الترجيح من باب الموضوعيّة أيضا ، ومعه لا مدخلية لهما في الأقربية إلى الواقع ، بخلاف الأصدقية والأوثقية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من المحتمل إعتبار الأعدليّة والأفقهية من باب الأقربية </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الروايين أضبط من الآخر ، أو أعرف بنقل الحديث بالمعنى ، أو شبه ذلك ، فيكون أصدق و أوثق من الراوي الآخر ، و يتعدّى من صفات الراوي المرجّحة إلى صفات الرواية الموجبة لأقربيّة صدورها ، لأنّ أصدقيّة الراوي وأوثقيّته لم يعتبر في الراوي إلاّ من حيث حصول صفة الصدق والوثاقة في الرواية ،</w:t>
      </w:r>
    </w:p>
    <w:p>
      <w:pPr>
        <w:pStyle w:val="BookText"/>
        <w:rPr/>
      </w:pPr>
      <w:r>
        <w:rPr>
          <w:rFonts w:ascii="Amiri" w:hAnsi="Amiri" w:eastAsia="Amiri" w:cs="Amiri"/>
          <w:color w:val="111111"/>
          <w:sz w:val="28"/>
          <w:sz w:val="28"/>
          <w:szCs w:val="28"/>
          <w:rtl w:val="true"/>
          <w:lang w:bidi="ar-SA"/>
        </w:rPr>
        <w:t xml:space="preserve">أيضا ، كما انّه من المحتمل إعتبار الأصدقية والأوثقية من باب الموضوعية أيضا ، وتفصيل ذلك ممّا لا يسعه الشرح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إعتبار الأصدقية والأوثقية من باب الأقربية إلى الواقع ، بحيث يفيدان 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بوجوب الترجيح بكلّ ما يوجب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الراويين أضبط من الآخر ، أو أعرف بنقل الحديث بالمعنى ، أو 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أكثر إستيعابا للقرائن والخصوصيات عند تكلّم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أصدق وأوثق من الراوي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مثل هذه الصفات غير المذكورة في الروايات تؤول بالأخرة إلى الأصدقية والأوثقية من حيث المناط ، أو لأنّها من أفراد الأصدق والأوثق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لمّا كان الترجيح بالأصدقية والأوثقية وما يؤول إليهما لأجل انّ اتّصاف الراوي بهما يؤثّر في صدق الرواية ، وجب الترجيح بكلّ مرجّح موجود في نفس الرواية يؤثّر في صدقها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ويتعدّى من صفات الراوي المرجّحة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صفات الرواية الموجبة لأقربية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 إلى الواقع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أصدقية الراوي وأوثقيته لم يعتبر في الراوي إلاّ من حيث حصول صفة الصدق والوثاقة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ترجيح أحد الخبرين على الآخر بأصدقيّة الراوي وأوثقيته إنّما هو من جهة انّ اتّصاف الراوي بالأصدقية والأوثقية يوجب صفة </w:t>
      </w:r>
    </w:p>
    <w:p>
      <w:pPr>
        <w:pStyle w:val="BookText"/>
        <w:rPr/>
      </w:pPr>
      <w:r>
        <w:rPr>
          <w:rFonts w:ascii="Amiri" w:hAnsi="Amiri" w:eastAsia="Amiri" w:cs="Amiri"/>
          <w:color w:val="111111"/>
          <w:sz w:val="28"/>
          <w:sz w:val="28"/>
          <w:szCs w:val="28"/>
          <w:rtl w:val="true"/>
          <w:lang w:bidi="ar-SA"/>
        </w:rPr>
        <w:t xml:space="preserve">فإذا كان أحدُ الخبرين منقولاً باللفظ والآخر منقولاً بالمعنى كان الأوّل أقرب إلى الصدق وأولى بالوثوق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بعد سماع الترجيح بمجموع الصفات لم يسأل عن صورة وجود بعضها و تخالفها في الروايتين ،</w:t>
      </w:r>
    </w:p>
    <w:p>
      <w:pPr>
        <w:pStyle w:val="BookText"/>
        <w:rPr/>
      </w:pPr>
      <w:r>
        <w:rPr>
          <w:rFonts w:ascii="Amiri" w:hAnsi="Amiri" w:eastAsia="Amiri" w:cs="Amiri"/>
          <w:color w:val="111111"/>
          <w:sz w:val="28"/>
          <w:sz w:val="28"/>
          <w:szCs w:val="28"/>
          <w:rtl w:val="true"/>
          <w:lang w:bidi="ar-SA"/>
        </w:rPr>
        <w:t xml:space="preserve">الصدق والوثاقة في الرواية ، وحينئذٍ فلا فرق بين أن يكون نفس الراوي أصدق وأوثق ، أو كان في الرواية صفة تورث الصدق والوثاقة ، فانّه يجب الترجيح بسبب هاتين الصفتين في الراوي أو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أحدُ الخبرين منقولاً باللفظ والآخر منقولاً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 أقرب إلى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مطابقة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بوثوق السامع بأنّه كلام الإمام عليه‌السلام من الثاني ، لإحتمال إشتباه الذي نقل بالمعنى في تفسير كلام الإمام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الترجيح بكلّ مزيّة تفيد الأقربية إلى الواقع ، لإستفادة كبرى كليّة من الأصدقية والأوثقية المذكورتين في الرواية تفيد ذلك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الراوي بعد سماع الترجيح لمجموع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صورة وجود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بعض وانّه هل في وجود البعض كفاية أو ليس فيه كفاية ؟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لم يسأل من الإمام عن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يسأل الإمام عن انّه لو كان أحدهما أصدق والآخر أوثق ، أو كان أحدهما أعدل والآخر أفقه كيف يعمل معهما ؟ وعدم سؤاله عن ذلك يكشف عن انّه فهم انّه لو أفاد أحد الحديثين ظنّا أقوى من الظنّ الذي يفيده الحديث الآخر وجب الأخذ به ، فيكون المعيار هو الأقوائية ، سواء من حيث الرواية ، </w:t>
      </w:r>
    </w:p>
    <w:p>
      <w:pPr>
        <w:pStyle w:val="BookText"/>
        <w:rPr/>
      </w:pPr>
      <w:r>
        <w:rPr>
          <w:rFonts w:ascii="Amiri" w:hAnsi="Amiri" w:eastAsia="Amiri" w:cs="Amiri"/>
          <w:color w:val="111111"/>
          <w:sz w:val="28"/>
          <w:sz w:val="28"/>
          <w:szCs w:val="28"/>
          <w:rtl w:val="true"/>
          <w:lang w:bidi="ar-SA"/>
        </w:rPr>
        <w:t xml:space="preserve">وإنّما سأل عن حكم صورة تساوي الراويين في الصفات المذكورة وغيرها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يفضّلُ 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بمزيّة من المزايا أصلاً ، فلولا</w:t>
      </w:r>
    </w:p>
    <w:p>
      <w:pPr>
        <w:pStyle w:val="BookText"/>
        <w:rPr/>
      </w:pPr>
      <w:r>
        <w:rPr>
          <w:rFonts w:ascii="Amiri" w:hAnsi="Amiri" w:eastAsia="Amiri" w:cs="Amiri"/>
          <w:color w:val="111111"/>
          <w:sz w:val="28"/>
          <w:sz w:val="28"/>
          <w:szCs w:val="28"/>
          <w:rtl w:val="true"/>
          <w:lang w:bidi="ar-SA"/>
        </w:rPr>
        <w:t xml:space="preserve">أو من حيث الراوي ، وسواء بسبب الصفات المنصوصة من الأصدقية والأوثقية والأعدلية والأفقهية ، أو بسبب أمثال هذه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الراوي لم يسأل عن حكم تلك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سأل عن حكم صورة تساوي الراويين في الصفات المذكورة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قال له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عدلان مرضيان عند أصحابنا لا يفضّل واحد منهما على الآخر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حيث 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يفضّل على الآخر بأي شيء من الصفات ، سواء الصفات التي ذكرتم ، أو الصفات التي لم تذكروا ، وذلك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يفضّل أحدهما على صاحبه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بمزيّة من المزايا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مزيّة مذكورة ، ولا مزيّة غير مذكورة ، كالأضبطيّة والأكمليّة والنقل باللفظ ، وما أشبه ذلك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فهم من هذه الرواية كبرى كليّة تفيد وجوب الترجيح بكلّ واحد من الصفات المذكورة في الرواية وغير المذكورة فيها ممّا يوجب الأقربية إلى الواقع ، لم يناسبه السؤال عمّا لو لم يكن في الراويين مرجّح مطلقا ، </w:t>
      </w:r>
    </w:p>
    <w:p>
      <w:pPr>
        <w:pStyle w:val="BookText"/>
        <w:rPr/>
      </w:pPr>
      <w:r>
        <w:rPr>
          <w:rFonts w:ascii="Amiri" w:hAnsi="Amiri" w:eastAsia="Amiri" w:cs="Amiri"/>
          <w:color w:val="111111"/>
          <w:sz w:val="28"/>
          <w:sz w:val="28"/>
          <w:szCs w:val="28"/>
          <w:rtl w:val="true"/>
          <w:lang w:bidi="ar-SA"/>
        </w:rPr>
        <w:t xml:space="preserve">فهمُهُ أنّ كلّ واحد من هذه الصفات وما يشبهها مزيّة مستقلّة ، لم يكن وقعٌ للسؤال عن صورة عدم المزيّة فيها رأساً ، بل ناسبه السؤال عن حكم عدم اجتماع الصفات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عليه‌السلام ، الأخذ بالمشهور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لاريب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سؤاله ذلك يكشف عن انّه فهم من الرواية كبرى كليّة 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أنّ كلّ واحد من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الصفات غير المنصوصة ، سواء كانت صفات الراوي أو صفات الرواية ، فانّه لو لم يفهم انّ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مستقلّة ، لم يكن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للسؤال عن صورة عدم المزيّة فيهما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ناسبه السؤال عن حكم عدم إجتماع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حكم التخالف بين الصفات ، كما لو كان في أحدهما الأعدليّة وفي الآخر 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 ذلك ، فانّ الراوي حيث لم يسأل عن حكم عدم إجتماع الصفات الأربع ، ولا عن حكم تخالف الصفات ، وسأل عن حكم عدم وجود مزيّة في المخبرين ، أو تساوي المزيّة فيهما، فانّ ذلك يكشف عن فهم الراوي لما ادّعيناه من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فهم الملاك والكبرى الكليّة من هذه الرواية خلاف ظاهرها ، الذي هو جعل المعيار ما نصّ فيه ، بدون أن يعرف انّ الملاك هو الأقربية ، فلا قوّة في تقييد إطلاقات التخيير بمثل الملاك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عليه‌السلام، الأخذ بالمشهور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كون الرواية مشهورة كونُها معروفة عند الكلّ ، كما يدلّ عليه فرضُ السائل كليهما مشهورين ، و المراد بالشاذّ ما لايعرفه إلاّ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المشهور بهذا المعنى</w:t>
      </w:r>
    </w:p>
    <w:p>
      <w:pPr>
        <w:pStyle w:val="BookText"/>
        <w:rPr/>
      </w:pPr>
      <w:r>
        <w:rPr>
          <w:rFonts w:ascii="Amiri" w:hAnsi="Amiri" w:eastAsia="Amiri" w:cs="Amiri"/>
          <w:color w:val="111111"/>
          <w:sz w:val="28"/>
          <w:sz w:val="28"/>
          <w:szCs w:val="28"/>
          <w:rtl w:val="true"/>
          <w:lang w:bidi="ar-SA"/>
        </w:rPr>
        <w:t xml:space="preserve">فإنّه يستفاد منه كبرى كليّة أيضا تدلّ على لزوم الأخذ بكلّ ما لا ريب فيه ، وحيث انّ لا ريب فيه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الريب النسبيّ ، فكلّ خبر فيه ريب نسبيّ بالنسبة إلى ما لا ريب نسبيّ فيه ، يؤخذ بما لا ريب نسبيّ فيه ، فإذا كان خبران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باللفظ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بالمعنى ، فلا ريب في المنقول باللفظ ، بالنسبة إلى الرّيب المحتمل في المنقول بالمعنى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انّه كيف يستفاد من هذا التعليل كبرى كليّة ؟ بحيث يمكن أن يتعدّى منها إلى كلّ مزية غير منصوصة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ءانّ معنى كون الرواية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معروفة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الشهرة روائية لا فتوائية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السائل كليهما 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فرضهما مشهورين معا إلاّ بالنسبة إلى الشهرة في الرواية ، وأمّا بالنسبة إلى الشهرة في الفتوى فلا يمكن فرض ذلك فيهما معا ، إذ لا يعقل أن يكون الافتاء بوجوب صلاة الجمعة مشهورا بين الفقهاء ، والافتاء بحرمتها أيضا مشهورا بين الفقهاء ، بعد ظهور المشهور في الأكثرية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يعرفه 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أحد الخبرين مرويّا في غالب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الخبر الآخر يكون مرويّا في كتب بعضهم فقط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المشهور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هو معرفة الكلّ أو الجلّ </w:t>
      </w:r>
    </w:p>
    <w:p>
      <w:pPr>
        <w:pStyle w:val="BookText"/>
        <w:rPr/>
      </w:pPr>
      <w:r>
        <w:rPr>
          <w:rFonts w:ascii="Amiri" w:hAnsi="Amiri" w:eastAsia="Amiri" w:cs="Amiri"/>
          <w:color w:val="111111"/>
          <w:sz w:val="28"/>
          <w:sz w:val="28"/>
          <w:szCs w:val="28"/>
          <w:rtl w:val="true"/>
          <w:lang w:bidi="ar-SA"/>
        </w:rPr>
        <w:t>ليس قطعيا من جميع الجهات قطعي المتن و الدلالة ، حتى يصير ممّا لاريب فيه ، وإلاّ لم يمكن فرضُهما مشهورين ولا الرجوعُ إلى صفات الراوي قبل ملاحظة الشهرة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قطعيّا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أن يكون الخبر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المتن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بالإضافة إلى 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ريب فيه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لزم أن يكون الخبر المشهور قطعي السند والدلالة والجهة أيضا ، لزم منه المحاذير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يمكن فرضُهما 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كما فرضهما الراوي ، وذلك لأنّه لو كان المشهور عبارة عمّا لا ريب في صحّته سندا ودلالة وجهة ، فانّه كيف يمكن تعارض خبرين لا ريب في صحّتهما معا سندا وجهة ودلالة ؟ ففرضهما كذلك دليل على عدم لزوم كونهما مقطوعي الصحّة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صفات الراوي قبل ملاحظة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المشهور قطعيّا ولا ريب في صحّته سندا ودلالة وجهة ، لوجب أوّلاً تقديمه على الشاذّ بهذه الصفة لا بغيرها من الصفات ، فكيف ذكر الإمام عليه‌السلام تقديم خبر ذي الصفات على صفة الشهرة ؟ كما نجد ذلك في المقبولة ، حيث قال عليه‌السلام 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 المجمع عليه بين أصحابك فيؤخذ به من حكمهما ، ويترك الشاذّ الذي ليس بمشهور عند أصحابك ، 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فقدّم الإمام صفات الراوي على الشهرة مع انّه لو كان المراد بالمشهور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الحكم بالرجوع مع شهرتهما إلى المرجّحات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بنفي الريب نفيهُ بالإضافة إلى الشاذّ ،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الريب المحتمل في الشاذّ غير محتمل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حاصل التعليل ، ترجيح المشهور على الشاذّ ، بأنّ في الشاذّ</w:t>
      </w:r>
    </w:p>
    <w:p>
      <w:pPr>
        <w:pStyle w:val="BookText"/>
        <w:rPr/>
      </w:pPr>
      <w:r>
        <w:rPr>
          <w:rFonts w:ascii="Amiri" w:hAnsi="Amiri" w:eastAsia="Amiri" w:cs="Amiri"/>
          <w:color w:val="111111"/>
          <w:sz w:val="28"/>
          <w:sz w:val="28"/>
          <w:szCs w:val="28"/>
          <w:rtl w:val="true"/>
          <w:lang w:bidi="ar-SA"/>
        </w:rPr>
        <w:t xml:space="preserve">القطعي السند والدلالة والجهة ، كان اللازم تقديم الشهرة أوّلاً ، ثمّ ذكر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بالرجوع مع شهرتهما إلى المرجّحات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المشهور قطعيّا صحّته سندا ودلالة وجهة ، كان الخبران المشهوران كلاهما قطعيي الصحّة سندا ودلالة وجهة ، ومعه فلا معنى للرجوع إلى بقيّة المرجّحات وتقديم الراجح على المرجوح ، بل كان اللازم الحكم بإجمال الروايتين والرجوع إلى القواعد الاُخر ، فحكم الإمام بالرجوع إلى المرجّحات بعد كونهما مشهورين ، يدلّ على انّه ليس المراد بالمشهور المقطوع الصحّة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احتواؤه على ما يجعله أقرب إلى مطابقة الواقع ، وإذا إستفيدت هذه الكبرى الكليّة من هذه الرواية ، بهذه القرائن الثلاث التي مرّ ذكرها من المصنّف ، ظهر أنّ كلّ مزيّة توجب الأقربية يجب الترجيح بها ، وان لم تكن 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بنفي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كلام الإمام عليه‌السلام في المقبولة ، ليس نفيه مطلقا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بالإضافة إلى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الريب المحتمل في الشاذّ غير محتمل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فيصير حاصل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الإمام عليه‌السلام في المقبولة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ترجيح المشهور على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ترجيحا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الشاذّ </w:t>
      </w:r>
    </w:p>
    <w:p>
      <w:pPr>
        <w:pStyle w:val="BookText"/>
        <w:rPr/>
      </w:pPr>
      <w:r>
        <w:rPr>
          <w:rFonts w:ascii="Amiri" w:hAnsi="Amiri" w:eastAsia="Amiri" w:cs="Amiri"/>
          <w:color w:val="111111"/>
          <w:sz w:val="28"/>
          <w:sz w:val="28"/>
          <w:szCs w:val="28"/>
          <w:rtl w:val="true"/>
          <w:lang w:bidi="ar-SA"/>
        </w:rPr>
        <w:t xml:space="preserve">احتمالاً لايوجد في المشهور ، و مقتضى التعدّي عن مورد النصّ في العلّة وجوبُ الترجيح بكلّ ما يوجوب كون أحد الخبرين ، أقلّ احتمالاً لمخالفة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تعليلهم عليهم‌السلام ، لتقديم الخبر المخالف للعامّة ، بأنّ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ما وافقهم فيه التقيّة ، فإنّ هذه كلّها قضايا غالبيّة لادائميّة ، فيدلّ بحكم التعليل على وجوب ترجيح كلّ ما كان معه أمارةُ الحقّ و الرشد و ترك ما فيه مظنّةُ خلاف الحقّ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يقرّبه إلى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المشهور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إستفدنا هذه الكبرى الكليّة من الرواية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التعدّي عن مورد النصّ في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الترجيح بكلّ ما يوجب كون أحد الخبرين ، أقلّ إحتمالاً لمخالفة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للشهرة العملية ، أو الشهرة الفتوائية ، أو السيرة ، أو إرتكاز المتشرّعة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تعليلهم عليهم‌السلام ، لتقديم الخبر المخالف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والرشد في خلافهم ، وأنّ ما وافقهم فيه التقيّة ، فانّ هذه كلّها قضايا غالبية لا دائمية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وليست قطعيّة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كلّ مخالف لهم رشد ، ولا كلّ موافق لهم تقيّة ، بل المراد وجود الأمارة الظنّية بالمطابقة للواقع وغلبة الحقّ والرشد في المخالف لهم ، وبالعكس في الموافق لهم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بحكم التعليل على وجوب ترجيح كلّ ما كان معه أمارة الحقّ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الشهرة العمليّة ، أو الشهرة الفتوائية ، أو السيرة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ما فيه مظنّة خلاف 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 </w:t>
      </w:r>
    </w:p>
    <w:p>
      <w:pPr>
        <w:pStyle w:val="BookText"/>
        <w:rPr/>
      </w:pPr>
      <w:r>
        <w:rPr>
          <w:rFonts w:ascii="Amiri" w:hAnsi="Amiri" w:eastAsia="Amiri" w:cs="Amiri"/>
          <w:color w:val="111111"/>
          <w:sz w:val="28"/>
          <w:sz w:val="28"/>
          <w:szCs w:val="28"/>
          <w:rtl w:val="true"/>
          <w:lang w:bidi="ar-SA"/>
        </w:rPr>
        <w:t xml:space="preserve">بل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بما هو أبعدُ عن الباطل من الآخر ، و إن لم يكن عليه أمارةُ المطابقة ، كما يدلّ عليه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جاءكم عنّا من حديثين مختلفين ، فقسهما على كتاب اللّه و أحاديثنا ، فإنّ أشبههما فهو حقّ ،</w:t>
      </w:r>
    </w:p>
    <w:p>
      <w:pPr>
        <w:pStyle w:val="BookText"/>
        <w:rPr/>
      </w:pPr>
      <w:r>
        <w:rPr>
          <w:rFonts w:ascii="Amiri" w:hAnsi="Amiri" w:eastAsia="Amiri" w:cs="Amiri"/>
          <w:color w:val="111111"/>
          <w:sz w:val="28"/>
          <w:sz w:val="28"/>
          <w:szCs w:val="28"/>
          <w:rtl w:val="true"/>
          <w:lang w:bidi="ar-SA"/>
        </w:rPr>
        <w:t xml:space="preserve">الخبرين على خلاف المشهور فتوىً ، أو عملاً ، أو سيرة ، أو مرتكزا في أذهان المتشرّعة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هذا التعليل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الرشد في خلافهم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كمقتضى ذلك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حيث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بما هو أبعد عن الباطل من الآخر ، وان لم يكن عليه أمارة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التعليل هنا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لزوم الترجيح بكلّ ما يوجب الأبعدية عن الباطل وان لم يُفد الظنّ بمطابقة الواقع ، وذلك التعليل هناك بقوله عليه‌السلامكما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أيضا لزوم الترجيح بكلّ ما يوجب الأبعديّة عن الريب وان لم يفد الظنّ بمطابقة الواقع ، فتوافق التعليلان في إفادة لزوم الترجيح بمجرّد الأبعدية عن الريب والباطل ، وان لم يُظن بأقربيّته للواقع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بمجرّد الأبعديّة عن الرّيب والباطل ، وان لم يكن أقرب إلى الحقّ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عنّا من حديثين مختلفين ، فقسهما على كتاب الله وأحاديثنا ، فإنّ أشبههما فهو 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يشبههما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لاتوجيه لهاتين القضيّتين ، إلاّ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الأبعديّة عن الباطل و الأقربيّة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جعل الإمام عليه‌السلام معيار الأخذ مجرّد كون أحدهما أبعد عن الباطل لأنّه أشبه بهما من الآخر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يشبههما فهو باطل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وحيث جعل الإمام عليه‌السلام معيار عدم الأخذ مجرّد كون أحدهما أقرب إلى الباطل لأنّه لم يشبه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الشباهة بالكتاب والسنّة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العامّ المستفاد منهما يشبهه هذا الحديث ، أو يشبهه ذلك الحديث ، فالروح العامّ المستفاد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تدخّل الانسان في شؤون الآخرين حيث يكرهون ذلك التدخّل ، فإذا ورد حديثان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بتدقيق النظر في متاع الغير الذي يريد نقله من السوق إلى البيت ، ممّا يكرهه ذلك الغير ، ويقول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بأس ، فالحديث الثاني أشبه بالكتاب والسنّة من الحديث الأوّل ، وهذا المعنى أيضا مستفاد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هم أميل إليه حكّامهم وقضاتهم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كما تقدّم تفسيره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توجيه لهاتين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أشبههما 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يشبههما فهو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الأبعديّة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الباطل فيطرح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إذا دار الأمرُ بين أمرين في أحدهما ريبٌ ، ليس في الآخر ذلك الريبُ يجب الأخذُ به ، و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مطلق الريب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أحدُ المتعارضين منقولاً بلفظه ، و الآخر منقولاً بالمعنى ، وجب الأخذُ بالأوّل ، لأن احتمال الخطأ في النقل بالمعنى منفي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 xml:space="preserve">والرّيب عبارة عمّا يختلج في الذهن ، وذلك قبل أن يصير شكّا ، ولذا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ترتابوا فتشكّوا ، ولاتشكّوا فتكفروا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إذا دار 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الآخر ذلك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ريب نسبي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مطلق الريب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أحد الأمرين لا ريب فيه إطلاقا ، لم يكن الآخر معارضا له ، لأنّ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الآخر لا ريب في بطلانه ، فاللازم أن يكون المراد من الريب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يربيك إلى ما 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النسبي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مراد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أحد المتعارضين منقولاً بلفظه ، والآخر منقولاً بالمعنى ، وجب الأخذ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منقول بلفظ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إحتمال الخطأ في النقل بالمعنى منفيّ </w:t>
      </w:r>
      <w:bookmarkStart w:id="18" w:name="pg16402_167681"/>
    </w:p>
    <w:p>
      <w:pPr>
        <w:pStyle w:val="BookText"/>
        <w:rPr/>
      </w:pPr>
      <w:bookmarkEnd w:id="18"/>
      <w:r>
        <w:rPr>
          <w:rFonts w:ascii="Amiri" w:hAnsi="Amiri" w:eastAsia="Amiri" w:cs="Amiri"/>
          <w:color w:val="111111"/>
          <w:sz w:val="28"/>
          <w:sz w:val="28"/>
          <w:szCs w:val="28"/>
          <w:rtl w:val="true"/>
          <w:lang w:bidi="ar-SA"/>
        </w:rPr>
        <w:t xml:space="preserve">فيه ، و كذا إذا كان أحدُهما أعلى سنداً لقلّة الوسائط ، إلى غير ذلك من المرجّحات النافية للاحتمال غير المنفي في طرف المرجوح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137518_1280447820"/>
      <w:bookmarkStart w:id="20" w:name="_Toc6"/>
      <w:bookmarkEnd w:id="19"/>
      <w:r>
        <w:rPr>
          <w:rtl w:val="true"/>
        </w:rPr>
        <w:t xml:space="preserve">المقام الرابع </w:t>
      </w:r>
      <w:r>
        <w:rPr>
          <w:rtl w:val="true"/>
        </w:rPr>
        <w:t xml:space="preserve">: </w:t>
      </w:r>
      <w:r>
        <w:rPr>
          <w:rtl w:val="true"/>
        </w:rPr>
        <w:t>في بيان المرجّحات</w:t>
      </w:r>
      <w:bookmarkEnd w:id="20"/>
    </w:p>
    <w:p>
      <w:pPr>
        <w:pStyle w:val="BookText"/>
        <w:rPr/>
      </w:pPr>
      <w:r>
        <w:rPr>
          <w:rFonts w:ascii="Amiri" w:hAnsi="Amiri" w:eastAsia="Amiri" w:cs="Amiri"/>
          <w:color w:val="111111"/>
          <w:sz w:val="28"/>
          <w:sz w:val="28"/>
          <w:szCs w:val="28"/>
          <w:rtl w:val="true"/>
          <w:lang w:bidi="ar-SA"/>
        </w:rPr>
        <w:t xml:space="preserve">و 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داخليّاً ، و هي كلّ مزيّة غير مستقلّة في نفسه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الذي هو منقول عن الإمام عليه‌السلام باللفظ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أحدهما أعلى سندا لقلّة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أنزل سندا لكثرة الوسائط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راوي أحد الحديثين أشحذ ذهنا ، وأكثر فهما بالقرائن الداخليّة والخارجيّة ، وأحسن التفاتا إلى لحن الكلام من راوي الحديث الآخر ، فانّ رواية الشخص الأوّل لا ريب نسبي فيه ، بالنسبة إلى رواية الشخص الثاني ، فيلاحظ كلّ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النافية للاحتمال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المنفيّ في طرف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إحدى الروايتين مرفوعة ، أو مضمرة ، أو مقطوعة ، أو ما أشبه ذلك ، بخلاف الرواية الثانية ، مع كون كليهما حجّة بسبب كونهما مرويّين في الكافي ، أو في الفقيه ، أو ما أشبه ذلك ، فانّه يؤخذ بما لا ريب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مقامات بحث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داخليّا ، وهي كلّ مزيّة غير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w:t>
      </w:r>
    </w:p>
    <w:p>
      <w:pPr>
        <w:pStyle w:val="BookText"/>
        <w:rPr/>
      </w:pPr>
      <w:r>
        <w:rPr>
          <w:rFonts w:ascii="Amiri" w:hAnsi="Amiri" w:eastAsia="Amiri" w:cs="Amiri"/>
          <w:color w:val="111111"/>
          <w:sz w:val="28"/>
          <w:sz w:val="28"/>
          <w:szCs w:val="28"/>
          <w:rtl w:val="true"/>
          <w:lang w:bidi="ar-SA"/>
        </w:rPr>
        <w:t xml:space="preserve">بل متقوّمة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خارجيّاً ، بأن يكون أمراً مستقلاً بنفسه ولو لم يكن هناك خبر ، سواء كان معتبراً كالأصل ، والكتاب ،</w:t>
      </w:r>
    </w:p>
    <w:p>
      <w:pPr>
        <w:pStyle w:val="BookText"/>
        <w:rPr/>
      </w:pPr>
      <w:r>
        <w:rPr>
          <w:rFonts w:ascii="Amiri" w:hAnsi="Amiri" w:eastAsia="Amiri" w:cs="Amiri"/>
          <w:color w:val="111111"/>
          <w:sz w:val="28"/>
          <w:sz w:val="28"/>
          <w:szCs w:val="28"/>
          <w:rtl w:val="true"/>
          <w:lang w:bidi="ar-SA"/>
        </w:rPr>
        <w:t xml:space="preserve">بل متقوّمة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متقوّمة بالحديث الذي وردت تلك المزيّة في ذلك الحديث ، وذلك مثل الأعدليّة من حيث الراوي ، ومثل علوّ السند من حيث الرواية ، فإنّ الأعدليّة وعلوّ السند مزيّتان ليستا مستقلّتين ، بل متقوّمتان بالحديث الذي هما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خارجيّا ، بأن يكون أمرا مستقلاًّ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متقوّم بالحديث ذي المزيّة ، وذلك بأن يوجد المرجّح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هناك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المرجّح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كالأصل ،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معتبر كما سيأتي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الأصل مرجّحا فهو بناءا على إعتبار الأصل من حيث الظنّ ، وإلاّ بأن كان معتبرا من حيث الروايات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اُفق الأصل غير اُفق الروايات ، فلا يكون أحدهما مؤيّدا ومرجّحا للآخر ، فانّه بناءا على ذلك لو تعارض خبران في وجوب شيء وعدم وجوبه ، أو حرمة شيء وعدم حرمته ، فأصل البرائة يكون مرجّحا للخبر القائل بعدم الالزام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البرائة مزيّة خارجيّة ، مستقل بنفسه ، معتبر في حدّ ذاته ، بحيث انّه لولا المتعارضان لكان مرجعا معتبرا في نفسه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الكتاب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مزيّة خارجيّة ، معتبر في حدّ ذاته ، مستقل بنفسه حتّى ولو لم يكن هناك خبر ، ولذا فإنّه إذا تعارض خبران وكان أحدهما موافقا للكتاب ، يكون الكتاب مرجّحا للخبر الموافق له ، وذلك كما إذا دلّ دليل </w:t>
      </w:r>
    </w:p>
    <w:p>
      <w:pPr>
        <w:pStyle w:val="BookText"/>
        <w:rPr/>
      </w:pPr>
      <w:r>
        <w:rPr>
          <w:rFonts w:ascii="Amiri" w:hAnsi="Amiri" w:eastAsia="Amiri" w:cs="Amiri"/>
          <w:color w:val="111111"/>
          <w:sz w:val="28"/>
          <w:sz w:val="28"/>
          <w:szCs w:val="28"/>
          <w:rtl w:val="true"/>
          <w:lang w:bidi="ar-SA"/>
        </w:rPr>
        <w:t xml:space="preserve">وغير معتبر في نفسه كالشهرة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المستقل إمّا أن يكون مؤثّراً في أقربيّة أحد الخبرين إلى الواقع كالكتاب ، والأصل ، بناءا على إفادة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حرمة العصير العنبي إذا غلى وذهب ثلثاه بسبب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دليل آخر على عدم حرمته ، فانّ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يكون مؤيّدا ومرجّحا للخبر القائل بالحليّة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المرجّح المستقل معتبرا ، وأمّا إذا لم يكن معتبرا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معتبر في نفسه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الفتوائية بناءا على قول المشهور حيث انّهم يذكرون أنّ الشهرة الفتوائية ليست بحجّة ، وإن قال بعضهم بالحجيّة للتعليل الذي جاء في المقبولة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الشهرة الفتوائية كالإجماع المنقول ، فإذا وافق أحد الخبرين مزيّة خارجية مستقلّة غير معتبرة في نفسها كالشهرة الفتوائية ، أو الاجماع المنقول ، يكون ذلك الخبر ذا مزيّة بحيث يوجب وجود هذه المزية فيه ترجيحه على الخبر المخالف للشهرة أو الاجماع المنقول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إمّا أن يكون مؤثّرا في أقربيّة أحد الخبرين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كاشفا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الشهرة وهكذا الاجماع المنقول ، وما أشبه ذلك ، فإنّ كلّ هذه الاُمور تحكي عن الواقع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بناءا على إفادته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بناءا على حجّيته من باب الأخبار ، فقد عرفت </w:t>
      </w:r>
    </w:p>
    <w:p>
      <w:pPr>
        <w:pStyle w:val="BookText"/>
        <w:rPr/>
      </w:pPr>
      <w:r>
        <w:rPr>
          <w:rFonts w:ascii="Amiri" w:hAnsi="Amiri" w:eastAsia="Amiri" w:cs="Amiri"/>
          <w:color w:val="111111"/>
          <w:sz w:val="28"/>
          <w:sz w:val="28"/>
          <w:szCs w:val="28"/>
          <w:rtl w:val="true"/>
          <w:lang w:bidi="ar-SA"/>
        </w:rPr>
        <w:t xml:space="preserve">أو غير موثّر ، ككون الحرمة أولى بالأخذ من الوجوب والأصل ، بناءا على كونه من باب التعبّد الظاهري ، وجعل المستقلّ مطلقا ، خصوصاً ما لا يؤثّر في الخبر من المرجّحات لايخلو عن 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ليس بكاشف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أقربيّة أحد الخبرين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الحرمة أولى بالأخذ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مذهب جماعة من العلماء فيما إذا دار الأمر بين الحرمة والوجوب ، وذلك كما إذا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الوطي أو الترك ، ثمّ نسي انّه على أيّهما كان قد حلف ؟ فقد ذهب جمع من الفقهاء إلى تقديم الحرمة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المفسدة أولى من جلب المصلحة ، فانّ هذه المزيّة على القول بالترجيح بها لا تؤثّر في أقربية أحد الخبرين إلى الواقع ، فيما إذا كان خبران أحدهما يدلّ على الحرمة ، والآخر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كونه من باب التعبّد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إفادته الظنّ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لو كان حجّة من باب الأخبار تعبّدا ، فانّه لا يكون طريقا إلى الواقع ولا كاشفا عنه ، بل هو تكليف حين العمل للشاكّ وليس أكثر ، وهذا الأصل لو رجّحنا به أحد الخبرين المتعارضين لم يكن مؤثّرا في أقربيته إلى الواقع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أقسامه سواء كان معتبرا أم لا ، مؤثّرا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لا يؤثّر في الخبر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من باب التعبّد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 وذلك لأنّ المتبادر من لفظ المرجّح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يؤثّر مزيّة وقوّة في الخبر من دون إستقلاله بإفادة الحكم ، ومعه يكون إطلاق المرجّح على اُمور مستقلّة في إفادة الحكم مثل الكتاب مسامحة ، </w:t>
      </w:r>
    </w:p>
    <w:p>
      <w:pPr>
        <w:pStyle w:val="BookText"/>
        <w:rPr/>
      </w:pPr>
      <w:r>
        <w:rPr>
          <w:rFonts w:ascii="Amiri" w:hAnsi="Amiri" w:eastAsia="Amiri" w:cs="Amiri"/>
          <w:color w:val="111111"/>
          <w:sz w:val="28"/>
          <w:sz w:val="28"/>
          <w:szCs w:val="28"/>
          <w:rtl w:val="true"/>
          <w:lang w:bidi="ar-SA"/>
        </w:rPr>
        <w:t xml:space="preserve">أمّا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أقسام لأنّه إمّا أن يكون راجعاً إلى الصدور ، فيفيد المرجّح كون الخبر أقرب إلى الصدور و أبعد عن الكذب ، سواء كان راجعاً إلى سنده كصفات الراوي ، أو إلى متنه كالأفصحيّة ، و هذا لايكون إلاّ في أخبار الآحاد ،</w:t>
      </w:r>
    </w:p>
    <w:p>
      <w:pPr>
        <w:pStyle w:val="BookText"/>
        <w:rPr/>
      </w:pP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إستقلال الكتاب في نفسه بإفادة الحكم ، فانّه يفيد الحكم سواء كان هناك خبر أو لم يكن ، وكذا إطلاق المرجّح على غير الكتاب من الاُمور المستقلّة في نفسها بإفادة الحكم ، مثل الأصل على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والظنّ ، ومثل أولويّة الحرمة على الوجوب لو قلنا بها ، فانّها مسامحة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المرجّح الخارجي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مرجّح من حيث السند ، أو من حيث الدلالة ، أو من حيث جهة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إمّا أن يكون راجعا إلى الصدور ، فيفيد المرجّح كون الخبر أقرب إلى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والافتراء على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راجعا إلى سنده كصفات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الأعدليّة والأصدقيّة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متنه كالأفصحيّة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الركاكة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خبران أحدهما أفصح من الآخر ، أو أحدهما فصيح والآخر ركيك ، فالفصيح أو الأفصح أقرب إلى الواقع ، وذلك لأنّ الإمام عليه‌السلام الذي هو بعد رسول اللّه صلى‌الله‌عليه‌و‌آله‌وسلم أفصح من نطق بالضادّ ، لا يقول الكلام الركيك ، وكذا الكلام الفصيح في مقابل الأفصح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المرجّح الداخل وهو مرجّح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مرويّة عن النبي صلى‌الله‌عليه‌و‌آله‌وسلم أو الإمام عليه‌السلام ، وأمّا الأخبار </w:t>
      </w:r>
    </w:p>
    <w:p>
      <w:pPr>
        <w:pStyle w:val="BookText"/>
        <w:rPr/>
      </w:pPr>
      <w:r>
        <w:rPr>
          <w:rFonts w:ascii="Amiri" w:hAnsi="Amiri" w:eastAsia="Amiri" w:cs="Amiri"/>
          <w:color w:val="111111"/>
          <w:sz w:val="28"/>
          <w:sz w:val="28"/>
          <w:szCs w:val="28"/>
          <w:rtl w:val="true"/>
          <w:lang w:bidi="ar-SA"/>
        </w:rPr>
        <w:t xml:space="preserve">وإمّا أن يكون راجعاً إلى وجه الصدور ، ككون أحدهما مخالفاً للعامّة ، أو لعمل سلطان الجور ، أو قاضي الجور ، بناءا على احتمال أن مثل هذا الخبر صادراً لأجل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راجعاً إلى مضمونه ، كالمنقول باللفظ بالنسبة إلى المنقول بالمعنى ، إذ يحتمل الاشتباه في التعبير ،</w:t>
      </w:r>
    </w:p>
    <w:p>
      <w:pPr>
        <w:pStyle w:val="BookText"/>
        <w:rPr/>
      </w:pPr>
      <w:r>
        <w:rPr>
          <w:rFonts w:ascii="Amiri" w:hAnsi="Amiri" w:eastAsia="Amiri" w:cs="Amiri"/>
          <w:color w:val="111111"/>
          <w:sz w:val="28"/>
          <w:sz w:val="28"/>
          <w:szCs w:val="28"/>
          <w:rtl w:val="true"/>
          <w:lang w:bidi="ar-SA"/>
        </w:rPr>
        <w:t xml:space="preserve">المتواترة فصدورها قطعي ولا يأتي فيها هذا الكلام ، فإذا كان هناك خبران متواتران متعارضان ، فلا يمكن الترجيح بينهما من حيث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راجعا إلى وجه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صدر تقيّة أو لبيان الحكم الواقعي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أحدهما مخالفا للعامّة ، أو لعمل سلطان الجور ، أو قاضي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جميعا يميلون إلى الباطل ، والمراد بالسلطان ما يشمل السلطان والوالي والحاكم ، فانّ مخالفة العامّة إنّما يكون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إحتمال انّ 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صادراً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دلّ خبر على انّ المغرب الذي يكون مجوّزا للدخول في صلاة المغرب وللإفطار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إستتار القرص ، ودلّ خبر آخر على انّه ذهاب الحمرة المشرقية ، فهما متعارضان ، وحيث انّ الخبر الأوّل موافق للعامّة يكون أقرب إلى التقيّة ، فالخبر الثاني يكون ذا مزيّة عليه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راجعا إلى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الخبر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كالمنقول باللفظ بالنسبة إلى المنقول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المنقول باللفظ أقرب وأرجح من المنقول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لفظ الإمام بمعنى ليس مطابقا لذلك اللفظ </w:t>
      </w:r>
    </w:p>
    <w:p>
      <w:pPr>
        <w:pStyle w:val="BookText"/>
        <w:rPr/>
      </w:pPr>
      <w:r>
        <w:rPr>
          <w:rFonts w:ascii="Amiri" w:hAnsi="Amiri" w:eastAsia="Amiri" w:cs="Amiri"/>
          <w:color w:val="111111"/>
          <w:sz w:val="28"/>
          <w:sz w:val="28"/>
          <w:szCs w:val="28"/>
          <w:rtl w:val="true"/>
          <w:lang w:bidi="ar-SA"/>
        </w:rPr>
        <w:t xml:space="preserve">فيكون مضمون المنقول باللفظ أقربَ إلى الواقع ، وكالترجيح بشهرة الرواية و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الأنواع الثلاثة كلّها متأخّرة عن الترجيح باعتبار قوّة الدلالة ، فإنّ الأقوى دلالةً مقدّمٌ على ما كان أصحّ سنداً ، وموافقاً للكتاب ، ومشهور الرواية بين الأصحاب ،</w:t>
      </w:r>
    </w:p>
    <w:p>
      <w:pPr>
        <w:pStyle w:val="BookText"/>
        <w:rPr/>
      </w:pPr>
      <w:r>
        <w:rPr>
          <w:rFonts w:ascii="Amiri" w:hAnsi="Amiri" w:eastAsia="Amiri" w:cs="Amiri"/>
          <w:color w:val="111111"/>
          <w:sz w:val="28"/>
          <w:sz w:val="28"/>
          <w:szCs w:val="28"/>
          <w:rtl w:val="true"/>
          <w:lang w:bidi="ar-SA"/>
        </w:rPr>
        <w:t xml:space="preserve">الذي قاله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مضمون المنقول باللفظ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المنقول بالمعنى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وكالترجيح بشهرة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الشهرة كما ترجّح صدور الرواية بملاحظة كثرة ناقليها ، فكذلك ترجّح المضمون بملاحظة كثرة العاملين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الشهرة كالإجماعات المنقولة على 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وكأضبطيّة راوي أحدهما بالنسبة إلى الراوي الآخر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الأضبط بعيد عن الاشتباه بالقدر الذي يقرب من الاشتباه غير الأضبط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الأنواع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الداخلية ، الراجعة إلى الجهة ، والصدور ،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متأخّرة عن الترجيح بإعتبار قوّة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العرفي ، فانّه إذا أمكن الجمع الدلالي العرفي بين الخبرين ، كالعام والخاص ، والظاهر والأظهر ، وما أشبه ذلك قدّم على الترجيح بسائر المرجّحات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الأقوى دلالةً مقدّم على ما كان أصحّ سندا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للكتاب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الرواية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 أيضا على ما كان خلاف التقيّة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مخالفا للتقيّة ، والخاص موافقا للتقيّة ، فانّ الخاص يخصّص العام ولا يلاحظ جهة الصدور ، وكذلك إذا كان العام موافقا للكتاب والخاص مخالفا ، أو كان العام أصحّ سندا من الخاص </w:t>
      </w:r>
    </w:p>
    <w:p>
      <w:pPr>
        <w:pStyle w:val="BookText"/>
        <w:rPr/>
      </w:pPr>
      <w:r>
        <w:rPr>
          <w:rFonts w:ascii="Amiri" w:hAnsi="Amiri" w:eastAsia="Amiri" w:cs="Amiri"/>
          <w:color w:val="111111"/>
          <w:sz w:val="28"/>
          <w:sz w:val="28"/>
          <w:szCs w:val="28"/>
          <w:rtl w:val="true"/>
          <w:lang w:bidi="ar-SA"/>
        </w:rPr>
        <w:t xml:space="preserve">لأن صفات الرواية لايزيده على المتواتر ، وموافقة الكتاب لايجعله أعلى من الكتاب ، وقد تقرّر في محلّه تخصيصُ الكتاب والمتواتر بأخبار الآحاد ، فكلُّ ما يرجع التعارضُ إلى تعارض الظاهر والأظهر ، فلا ينبغي الارتياب في عدم ملاحظة المرجّحات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ليس بتلك الصحّة من السند ، وإلى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الدلالي إذا أمكن لا ينظر معه إلى المرجّحات ، سواء المرجّحات الصدورية ، أو المرجّحات المضمونية ، أو المرجّحات المرتبطة بالجهة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صفات الرواية لا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المتواتر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لا يجعله أعلى من الكتاب ، وقد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الأئمّة المعصومين عليهم‌السلام باسناد معتبرة ، وكذلك بالنسبة إلى المطلق والمقيّد ، والمجمل والمبيّن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يرجع التعارض إلى تعارض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النصّ والظاهر ، فاللازم الجمع بينهما بحمل الظاهر على الأظهر ، والظاهر على النصّ ، ولا يلاحظ الترجيح بينهما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ينبغي الارتياب في عدم ملاحظة المرجّحات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الترجيح بقوّة الدلالة والجمع العرفي المقبول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وخبر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فانّ الخاص يقدّم على العام ، ولا يلاحظ انّ العام موافق للكتاب ، أو مخالف للعامّة ، أو انّ سنده أقوى ، أو ما أشبه ذلك من المرجّحات التي يجب الترجيح بها إذا كان شيء منها موجودا في أحد الخبرين المتعارضين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تكرم زيدا ، وليس معارضا لأكرم العلماء ، كما هو شأن كلّ ظاهر وأظهر ، ونصّ وظاهر ، </w:t>
      </w:r>
    </w:p>
    <w:p>
      <w:pPr>
        <w:pStyle w:val="BookText"/>
        <w:rPr/>
      </w:pPr>
      <w:r>
        <w:rPr>
          <w:rFonts w:ascii="Amiri" w:hAnsi="Amiri" w:eastAsia="Amiri" w:cs="Amiri"/>
          <w:color w:val="111111"/>
          <w:sz w:val="28"/>
          <w:sz w:val="28"/>
          <w:szCs w:val="28"/>
          <w:rtl w:val="true"/>
          <w:lang w:bidi="ar-SA"/>
        </w:rPr>
        <w:t xml:space="preserve">والسرُّ في ذلك ، ما أشرنا إليه سابقا من أنّ مصبّ الترجيح بها هو ما إذا لم يمكن الجمعُ بوجه عرفي يجري في كلامين مقطوعي الصدور على غير جهة التقيّة ، بل في جزئي كلام واحد لمتكلّم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النصّ والأظهر لا يعارضهما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الترجيح بإعتبار قوّة الدلالة على سائر المرجّحات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أولوية الجمع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مصبّ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الترجيح بسائر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يمكن الجمع بوجه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أمكن ذلك ، بأن رأى العرف انّ المراد من الكلامين حمل أحدهما على الآخر ، مثل الظاهر والأظهر ، والنصّ والظاهر ، فانّه لا يتأمّل في حمله عليه ، لأنّه يرى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كلامين مقطوعي الصدور على غير جهة التقيّة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العرف بأنّ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وقطع أيضا بأنّه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تكرم زيدا ، فانّهم يرون بلا تأمّل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 إذا علموا بأنّ 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صادر على وجه التقيّة ، لا يجمعون بمثل هذا الجمع ، بل يقولون بوجوب إكرام كلّ عالم حتّى زيد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 كلام واحد لمتكلّم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يحملون الظاهر على الأظهر ، والظاهر على النصّ ، فإذا سمعوا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 فانّهم يحملون أسد على الرجل الشجاع ، وذلك لأنّ الأسد وان كان ظاهرا في معنى الحيوان المفترس ، إلاّ أنّ يرمي أظهر منه في رمي النبل ، ولذا يحملون الظاهر الذي هو الأسد على الأظهر الذي هو يرمي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المتكلّم أراد من الأسد انّه رأى رجلاً شجاعا يرمي النبل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فرض صدور الكلامين على غير جهة التقيّة وصيرورتهما ، كالكلام الواحد على ما هو مقتضى دليل وجوب التعبّد بصدور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فيدخل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أفقه الناس إذا عرفتم معاني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المتقدّمة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إثبات وجوب تقديم الترجيح الدلالي على سائر المرجّحات ، وانّه إذا أمكن الجمع العرفي لا تصل النوبة إلى الترجيح بالمرجّحات الاُخر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فرض صدور الكلامين على غير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جهة بيان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صيرورتهما ، كالكلام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بحمل الظاهر على الأظهر ، والظاهر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فرض صدور الكلامين منهم عليهم‌السلام لبيان الواقع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دليل وجوب التعبّد بصدور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هما حجّة ، فانّ المفروض هو انّ أدلّة حجيّة الخبر تشمل كلاً من الخبرين ، وانّ المفروض أيضا إمكان الجمع بينهما جمعا عرفيّا ، فيقتضي ذلك فرض صدورهما ، والجمع بينهما بحمل الظاهر على الأظهر ، أو الظاهر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أمكن مثل ذلك الجمع في 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إلى آخر الرواية المتقدّمة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العرفي شأن كلّ إنسان ، فأيّة خصوصيّة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إرادة خصوص الشيعة منه ؟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لأجل أنّ التقيّة كانت كثيرة في كلماتهم عليهم‌السلام ، وغير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كلامنا محكماً ومتشابهاً ، فرُدُّوا متشابهها إلى مُحكمها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يدخل ذلك في مورد السؤال عن علاج المتعارضين ، بل مورد السؤال عن العلاج مختصُّ بما إذا كان المتعارضان لو فرض صدورهما ، بل اقترانهما ، تحيّر السائلُ فيهما ، ولم يظهر المرادُ منهما إلاّ ببيان آخر لأحدهما ، أو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ما كانوا يفهمون التقيّة عن غير التقيّة ، ولذا كان الرواة يقولون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من جراب النورة ، ويقصدون بذلك انّ الإمام عليه‌السلام أجابه بما فيه التقيّة ، ولعلّ المصنّف أراد هنا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فيدخل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الظاهر والأظهر أو النصّ ، داخل في ملاك هذا الحديث ، وإلاّ فظاهر هذا الحديث هو الجمع بين ما صدر عنهم لبيان الواقع ، وما صدر عنهم لبيان جهة التقيّة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يدخل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كلامنا محكما ومتشابها ، فردّوا متشابهها إلى محكمها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وهذا أيضا من باب الملاك ، وإلاّ فالعام ونحوه ليس من المتشابه كما ألمعنا إلى ذلك سابقا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فيه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السؤال عن علاج المتعارضين ، بل مورد السؤال عن العلاج مختص بما إذا كان المتعارضان لو فرض صدورهما ، بل إقترانهما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السائل فيهما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كيف يعمل معهما ، هل يعمل بهذا الخبر ، أو يعمل بذاك ؟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منهما إلاّ ببيان آخر لأحدهما ، أو لكليهما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قد يقع الكلام في ترجيح بعض الظواهر على بعض ، وتعيين الأظهر ،</w:t>
      </w:r>
    </w:p>
    <w:p>
      <w:pPr>
        <w:pStyle w:val="BookText"/>
        <w:rPr/>
      </w:pPr>
      <w:r>
        <w:rPr>
          <w:rFonts w:ascii="Amiri" w:hAnsi="Amiri" w:eastAsia="Amiri" w:cs="Amiri"/>
          <w:color w:val="111111"/>
          <w:sz w:val="28"/>
          <w:sz w:val="28"/>
          <w:szCs w:val="28"/>
          <w:rtl w:val="true"/>
          <w:lang w:bidi="ar-SA"/>
        </w:rPr>
        <w:t xml:space="preserve">أمّا مثال ظهور المراد من المتعارضين ببيان آخر لأحدهما فقط ، فهو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يحتاج إلى بيان الإمام عليه‌السلام لأحدهما فقط ، وذلك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أو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وهو بيان آخر من الإمام لأحد المتعارضين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ظهور المراد من المتعارضين للسائل ببيان آخر لكلّ من المتعارضين معا ، فهو على ما تقدّم من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فانّ السائل لا يعلم هل يعمل بهذا أو بذاك ؟ فيحتاج إلى أن يأتي بيان من إجماع وغيره فيهما معا ، وذلك بحمل عدم البأس على الطاهر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البأس على غير الطاهر منها ، وغير ذلك من بيان الاحتمالات الاُخرى في كلتا الروايتين معا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يقع الكلام في ترجيح بعض الظواهر على بعض ، وتعيين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 فانّ الكبرى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 العرفي وعدم الرجوع إلى أخبار العلاج فيما لو أمكن الجمع العرفي ، مسلّمة ، إلاّ انّه قد يقع الكلام أحيانا في الصغريات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في انّه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الوجوب حتّى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الاستحباب حتّى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خارجٌ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ممّا لاخلاف فيه ، كما استظهره بعضُ مشايخنا المعاصرين ويشهد له ما يظهر من مذاهبهم في الاُصول وطريقتهم في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يظهر من عبارة الشيخ قدس‌سره ، في الاستبصار خلافُ ذلك ، بل يظهر منه أنّ الترجيح بالمرجّحات يلاحظ بين النصّ والظاهر ، فضلاً من الظاهر و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الكلام في ترجيح بعض الظواهر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الكبرى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الجمع العرفي على إعمال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إستظهر الاجماع ونفي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بقوّة الدلالة مقدّم على سائر وجوه التراجيح بلا 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إختصاص أخبار العلاج بمورد لا يمكن فيه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مذاهبهم في الاُصول وطريقتهم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نراهم يجمعون بين الأخبار بمثل هذا الجمع العرفي ، ولا يُعملون المرجّحات فيها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يظهر من عبارة الشيخ قدس‌سره ، في الاستبصار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 حيث انّه يظهر منه إعمال التراجيح بين العامّ والخاص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بالمرجّحات يلاحظ بين النصّ والظاهر ، فضلاً من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وورد أيضا لا تكرم زيدا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 فانّه أعمل بينهما التراجيح ، لا انّه جمع بينهما بحمل العام على الخاصّ ، وإذا كان ذلك منه بالنسبة إلى الظاهر والنصّ ، فيكون ذلك منه </w:t>
      </w:r>
    </w:p>
    <w:p>
      <w:pPr>
        <w:pStyle w:val="BookText"/>
        <w:rPr/>
      </w:pPr>
      <w:r>
        <w:rPr>
          <w:rFonts w:ascii="Amiri" w:hAnsi="Amiri" w:eastAsia="Amiri" w:cs="Amiri"/>
          <w:color w:val="111111"/>
          <w:sz w:val="28"/>
          <w:sz w:val="28"/>
          <w:szCs w:val="28"/>
          <w:rtl w:val="true"/>
          <w:lang w:bidi="ar-SA"/>
        </w:rPr>
        <w:t xml:space="preserve">فإنّه قدس‌سره بعد ذكر حكم الخبر الخالي عمّا يعارضه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هناك ما يعارضه ، فينبغي أن ينظر في المتعارضين ، فيعمل على أعدل الرواة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سواءً في العدالة ، عمل بأكثر الرواة عدداً ، وإن كانا متساويين في العدالة والعدد ، وكانا عاريين عن القرائن التي ذكرناها ، ينظرُ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متى عمل بأحد الخبرين أمكن العملُ بالآخر على بعض الوجوه ،</w:t>
      </w:r>
    </w:p>
    <w:p>
      <w:pPr>
        <w:pStyle w:val="BookText"/>
        <w:rPr/>
      </w:pPr>
      <w:r>
        <w:rPr>
          <w:rFonts w:ascii="Amiri" w:hAnsi="Amiri" w:eastAsia="Amiri" w:cs="Amiri"/>
          <w:color w:val="111111"/>
          <w:sz w:val="28"/>
          <w:sz w:val="28"/>
          <w:szCs w:val="28"/>
          <w:rtl w:val="true"/>
          <w:lang w:bidi="ar-SA"/>
        </w:rPr>
        <w:t xml:space="preserve">بطريق أولى بالنسبة إلى الظاهر والأظهر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 وينبغي غسل الجمعة ، حيث انّ ينبغي أظهر في الاستحباب من اغتسل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قدس‌سره بعد ذكر حكم الخبر الخالي عمّا يعارضه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ما يعارضه ، فينبغي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ينظر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صفات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على أعدل الرواة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الذين هم في طريق الرواية ، فإذا كان أحد الخبرين أعدل راويا من الخبر الآخر ، أخذ بالخبر الذي راويه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كانا سواء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أنه أيّهما مشهورا وأيّهما شاذّا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بأكثر الرواة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بالمشهور شهرة روائية وترك الشاذّ النادر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كانا متساويين في العدالة والعدد ، وكانا عاريين عن القرائن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الموافقة للكتاب والسنّة والاجماع والعقل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المرجّحات الدلالية وعدمها ، وحينئذ يأتي فيها الأقسام التالية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متى عمل بأحد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نصّ ، أو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أمكن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وضرب من التأويل ، كان العملُ به أولى من العمل بالآخر الذي يحتاج العمل به إلى طرح الخبر الآخر ، لأنه يكون العامل به عاملاً بالخبرين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كحمل الأمر على الاستحباب ، والعامّ على الخاص ، والمطلق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يؤول أمر الجمع بينهما إلى تخصيص العامّ ، أو تقييد المطلق ، أو ما أشبه ، فانّه إذا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الخبرين النصّ ، 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طرح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نصّ أو أظهر ، فانّه إذا 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كلّ عالم الذي هو ظاهر يجب أن نطرح لا تكرم زيدا الذي هو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العمل بالنصّ أو الأظهر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العامل به عاملاً بالخبرين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العامل بالظاهر يكون عاملاً به فقط ، لأنّ العمل بالظاهر مستلزم لطرح النصّ أو الأظهر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قد إستظهر من كلام الشيخ انّه يرى الجمع بين العامّ والخاص ، وما أشبه ذلك بحاجة إلى الرجوع إلى أخبار العلاج ، وذلك لأنّه قال قبل 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هناك ما يعارضه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كلامه ممّا يظهر منه انّه أدرج الظاهر والأظهر ، وكذا النصّ والظاهر في المتعارضين ، ولكن يبدو إنّ إشكال المصنّف على الشيخ غير وارد ، وذلك لأنّ من يرى كلامه هذا وكلامه الذي يأتي بعده ، ممّا جعل المصنّف التناقض بينهما ، يرى انّ كلامه هذا في الأعمّ من التعارض الحقيقي ، ممّا يشمل التعارض البدوي الموجود بين الظاهر والأظهر ، أو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كلامه الثاني الذي يأتي قريبا إن شاء اللّه تعالى هو في خصوص التعارض الحقيقي فقط ، فلا تهافت إذن بين كلاميه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الخبران يمكنُ العملُ بكلّ منهما ، كما في العموم من وجه ، وحملُ الآخر على بعض الوجوه من التأويل ، وكان لأحد التأويلين خبر يعضده أو يشهد به على بعض الوجوه صريحاً أو تلويحا لفظاً أو منطوقا</w:t>
      </w:r>
    </w:p>
    <w:p>
      <w:pPr>
        <w:pStyle w:val="BookText"/>
        <w:rPr/>
      </w:pPr>
      <w:r>
        <w:rPr>
          <w:rFonts w:ascii="Amiri" w:hAnsi="Amiri" w:eastAsia="Amiri" w:cs="Amiri"/>
          <w:color w:val="111111"/>
          <w:sz w:val="28"/>
          <w:sz w:val="28"/>
          <w:szCs w:val="28"/>
          <w:rtl w:val="true"/>
          <w:lang w:bidi="ar-SA"/>
        </w:rPr>
        <w:t xml:space="preserve">القسم الثاني من التقسيم الثالث لكلام الشيخ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العمل بكلّ منهما ، كما في العموم من وجه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إنتخاب العمل بأحدهما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الآخر على بعض الوجوه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في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الفاسق ، يمكن إكرامه لورود أكرم العلماء ، وحمل لا تكرم الفسّاق على الفاسق الجاهل ، ويمكن عدم إكرامه لورود لا تكرم الفسّاق وحمل أكرم العلماء على العالم العادل ، فبأي منهما عملنا ، حملنا الآخر على وجه من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نحمل الآخر على بعض الوجوه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لأحد التأويلين خبر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هناك خبر 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إكرام العلماء العدول واجب ، ممّا يظهر منه انّه لا يريد إكرام العالم الفاسق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العالم مهما كان يجب إكرامه ، ممّا يظهر منه انّه يريد إكرام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كان هناك خبر يعضد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يشهد به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الوجوه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الطالب للرئاسة لأنّه فاسق ، فانّه شاهد صريح على إرادة إكرام العالم العادل فقط ، دون العالم الفاسق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التصريح ، ويكون التلويح غالبا بالدلالة الالتزامية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يكرم العالم العادل ، حيث انّه يشهد بالملازمة على انّ العالم الفاسق لا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أراد به المفهوم </w:t>
      </w:r>
    </w:p>
    <w:p>
      <w:pPr>
        <w:pStyle w:val="BookText"/>
        <w:rPr/>
      </w:pPr>
      <w:r>
        <w:rPr>
          <w:rFonts w:ascii="Amiri" w:hAnsi="Amiri" w:eastAsia="Amiri" w:cs="Amiri"/>
          <w:color w:val="111111"/>
          <w:sz w:val="28"/>
          <w:sz w:val="28"/>
          <w:szCs w:val="28"/>
          <w:rtl w:val="true"/>
          <w:lang w:bidi="ar-SA"/>
        </w:rPr>
        <w:t xml:space="preserve">أو دليل الخطاب ، وكان الآخر عارياً عن ذلك ، كان العملُ به أولى من العمل بما لا شاهد له شيء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يشهد لأحد التأويلين شاهد آخر ، وكانا متحاذيين ، كان مخيّراً في العمل بأيّهما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الموافق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الذي لا يراعي المروّة لا يكرم حيث انّه يشهد بالأولوية على إرادة عدم اكرام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دليل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أراد به المفهوم المخالف ،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حرمة العالم بتقواه ، وإلاّ فهو وإبليس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انّه يدلّ على انّه لا حرمة للعالم الفاسق ممّا يشهد على انّ الفاسق لا يكرم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لأحدهما خبر يعضده ، أو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الآخر عاريا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الشاهد والمعاضد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شاهد أو 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العمل بما لا شاهد له شيء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بالأولوية هنا الأولوية التعيينيّة ، لا الأولوية التفضيليّة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من التقسيم الثالث للشيخ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يشهد لأحد التأويلين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الخبرين كما لو أعطينا العالم الفاسق في المثال أكرم العلماء ، أو أعطيناه للا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خبر آخر يعضده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متحاذيين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 العمل بأيّهما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شيخ الطائفة في الاستبصار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انّه يرى التعارض بين مثل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إذا تعارضت و تقابلت ، فإنّه يحتاج في العمل ببعضها إلى ترجيح ، والترجيحُ يكون بأشياء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الخبرين موافقاً للكتاب أو السنّة المقطوع بها ، والآخر مخالفاً ، فإنّه يجب العملُ بما وافقهما وترك ما يخالفهما ، وكذلك إن وافق أحدُهما إجماعُ الفرقة المحقّة ، والآخر يخالفه ، وجب العملُ بما يوافقه وترك ما يخالفهم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 والخاص وما أشبه ذلك أيضا ، فيكون كلامه في العدّة موافقا لكلامه في الاستبصار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الأخبارُ إذا تعارضت وتقابلت ، فانّه يحتاج في العمل ببعضها إلى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الطرف الآخر ، فيؤخذ بالراجح ويترك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يكون بأشياء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الخبرين موافقا للكتاب أو السنّة المقطوع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موافقا أوّلاً للكتاب ، ثمّ موافقا لما ثبت انّه من سنّة رسول اللّه صلى‌الله‌عليه‌و‌آله‌وسلم ، أو الأئمّة الطاهرين صلوات اللّه وسلامه عليهم أجمعين ، وذلك لأنّ سنّته وسنّتهم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العمل بما وافقهما وترك ما يخالفهما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الكتاب والسنّة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وافق أحدهما إجماع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 وذلك لأنّهم أتباع مذهب أهل البيت عليهم‌السلام ، ومن أولى برسول اللّه صلى‌الله‌عليه‌و‌آله‌وسلم وسنّته من أهل بيته عليهم‌السلام وأولى بالاتّباع منهم عليهم‌السلام ؟ فإذا كان أحدهما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هذا 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بما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يخالفهم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لم يذكر شيخ الطائفة ما يوافق العقل وما يخالفه وهو الدليل الرابع ، لأنّه لا يمكن أن يكون هناك خبران معتبران أحدهما ما يخالف العقل مخالفة صريحة ، إذ لم يوجد في الأخبار المعتبرة مثل هذا الشيء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يكن مع أحد الخبرين شيء من ذلك وكانت فتيا الطائفة مختلفة ، نظر في حال رواتهما فإن كان رواته عدلاً وجب العمل به ، وترك غير العدل ، وسنبيّن القول في العدالة المرعيّة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رواتهما جميعاً عدلين ، نظر في أكثرهما رواة ، وعمل به ، وترك العمل بقليل الرواة ، فإنّ كان رواتُهما متساويين في العدد والعدالة ، عُمل بأبعدهما من قول العامّة ، وترك العمل بما يوافقهم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مع أحد الخبرين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موافقة الكتاب ، أو السنّة ، أو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فتيا الطائفة مختلفة ، نظر في حال رواتهما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رواتهما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الثقة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به ، وترك غير العدل ، وسنبيّن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العدالة المرعيّة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حجيّة الخبر ، فانّ العدالة المرعيّة فيه أعمّ من العدالة المعتبرة في القاضي ، أو المرجع ، أو الشاهد ، وذلك لأنّها فيه أعمّ من العدالة والوثاقة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رواتهما جميعا عدلين ، نظر في أكثرهما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مشهورا شهرة 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 وترك العمل بقليل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شاذّا نادرا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رواتُهما متساويين في العدد والعدالة ، عُمِلَ بأبعدهما من قول العامّة ، وتَركُ العملُ بما يوافقهم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يوافقهم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الخبران موافقين للعامّة ، أو مخالفين لهم ، نُظِر في حالهما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متى عمل بأحد الخبرين ، أمكن العمل بالآخر على وجه من الوجوه و ضرب من التأويل ، وإذا عمل بالخبر الآخر لايمكن العملُ بهذا الخبر الاخر ، وجب العملُ بالخبر الذي يمكن مع العمل به ، العملُ بالخبر الآخر ، لأنّ الخبرين جميعاً منقولان مُجمعٌ على نقلهما ،</w:t>
      </w:r>
    </w:p>
    <w:p>
      <w:pPr>
        <w:pStyle w:val="BookText"/>
        <w:rPr/>
      </w:pPr>
      <w:r>
        <w:rPr>
          <w:rFonts w:ascii="Amiri" w:hAnsi="Amiri" w:eastAsia="Amiri" w:cs="Amiri"/>
          <w:color w:val="111111"/>
          <w:sz w:val="28"/>
          <w:sz w:val="28"/>
          <w:szCs w:val="28"/>
          <w:rtl w:val="true"/>
          <w:lang w:bidi="ar-SA"/>
        </w:rPr>
        <w:t xml:space="preserve">ما هو أعمّ من الموافقة الحقيقيّة ، والموافقة الميليّة ، وذلك لما تقدّم في بعض الأخبار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هم أميل إليه حكّامهم وقضاتهم فيترك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الخبران موافقين للعامّة ، أو مخالفين لهم ، نُظِرَ في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الخبرين من حيث وجود المرجّح الدلالي وعدمه ، وهذا هو محلّ شاهد المصنّف من نقل هذا الكلام ، حيث جعل الشيخ الترجيح بالدلالة آخر الترجيحات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متى عمل بأحد الخبرين أمكن العمل بالآخر على وجه من الوجوه وضرب من التأويل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التأويل هنا ما يؤول إليه الجمع بين الكلامين من تخصيص العام ، وتقييد المطلق ، وما أشبه ذلك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العمل بهذا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لأنّا لو عملنا بالعام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الخاصّ ، إذا كان كذلك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العملُ بالخبر الذي يمكن مع العملُ به ، العمل بالخبر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فنعمل بالخاص في مورد الخصوصيّة ، وبالعام في مورد العموم ، وهكذا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العمل بما يجمع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الخبرين جميعا منقولان مُجمعٌ على نقلهما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نقلهما ، فالسند معتمد عليه ، وإنّما يكون </w:t>
      </w:r>
    </w:p>
    <w:p>
      <w:pPr>
        <w:pStyle w:val="BookText"/>
        <w:rPr/>
      </w:pPr>
      <w:r>
        <w:rPr>
          <w:rFonts w:ascii="Amiri" w:hAnsi="Amiri" w:eastAsia="Amiri" w:cs="Amiri"/>
          <w:color w:val="111111"/>
          <w:sz w:val="28"/>
          <w:sz w:val="28"/>
          <w:szCs w:val="28"/>
          <w:rtl w:val="true"/>
          <w:lang w:bidi="ar-SA"/>
        </w:rPr>
        <w:t>وليس هنا قرينة يدلّ على صحّة أحدهما ولا ما يرجّح أحدُهما على الآخر ، فينبغي أن يعمل بهما إذا أمكن ولايعمل بالخبر الذي إذا عمل به وجب اطراح العمل بالآخر ، وإن لم يمكن العملُ بهما جميعاً لتضادّهما ، و تنافيهما أو أمكن حملُ كلّ واحد منهما على ما يوافق الآخر على وجه كان الانسانُ</w:t>
      </w:r>
    </w:p>
    <w:p>
      <w:pPr>
        <w:pStyle w:val="BookText"/>
        <w:rPr/>
      </w:pPr>
      <w:r>
        <w:rPr>
          <w:rFonts w:ascii="Amiri" w:hAnsi="Amiri" w:eastAsia="Amiri" w:cs="Amiri"/>
          <w:color w:val="111111"/>
          <w:sz w:val="28"/>
          <w:sz w:val="28"/>
          <w:szCs w:val="28"/>
          <w:rtl w:val="true"/>
          <w:lang w:bidi="ar-SA"/>
        </w:rPr>
        <w:t xml:space="preserve">التعارض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قرينة يدلّ على صحّة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الآخر حتّى يؤخذ بالصحيح ويترك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يرجّح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المرجّح من كتاب أو سنّة أو إجماع أو مخالفة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يعملُ بهما 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بهما جميعا ، وذلك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يعمل بالخبر الذي إذا عمل به وجب إطراح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معناه طرح الخبر الذي هو حجّة من دون مبرّر للطرح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إن أمكن العمل بالخبرين جميعا بالجمع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العمل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الجمع الدلالي العرفي بينهما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لتضادّهما ، وتنافيهما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تباينهما ، 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أمكن حمل كلّ واحد منهما على ما يوافق الآخر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التأويل ، وذلك كما في مثال العامّين من وجه في مورد الاجتماع منهما ، حيث يمكن أن نعطي العالم الفاسق لأكرم العلماء ، أو نعطيه للا تكرم الفسّاق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الانسان </w:t>
      </w:r>
    </w:p>
    <w:p>
      <w:pPr>
        <w:pStyle w:val="BookText"/>
        <w:rPr/>
      </w:pPr>
      <w:r>
        <w:rPr>
          <w:rFonts w:ascii="Amiri" w:hAnsi="Amiri" w:eastAsia="Amiri" w:cs="Amiri"/>
          <w:color w:val="111111"/>
          <w:sz w:val="28"/>
          <w:sz w:val="28"/>
          <w:szCs w:val="28"/>
          <w:rtl w:val="true"/>
          <w:lang w:bidi="ar-SA"/>
        </w:rPr>
        <w:t xml:space="preserve">مخيّراً في العمل بأيّهما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حتى تعارض العامّ والخاص مع الاتفاق فيه على الأخذ بالنصّ ، وقد صرّح في العدّة في باب بناء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الرجوع إلى الترجيح والتخيير إنّما هو في تعارض العامّين دون العامّ والخاصّ ، بل لم يجعلهما من المتعارضين أصلاً ، واستدلّ على العمل بالخاصّ ،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مخيّرا في العمل بأيّهما شاء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فإذا شاء أكرم العالم الفاسق ، وإذا شاء لم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كلام شيخ الطائفة في الاستبصار والعدّة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حتّى تعارض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فيه على الأخذ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قِبال الظاهر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هو المستفاد من الكلام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أيضا لكن لا في باب التعادل والتراجيح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بناء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الألفاظ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الرجوع إلى الترجيح والتخيير إنّما هو في تعارض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شيخ الطائفة بنظر المصنّف يتنافى مع كلامه في باب التعادل والتراجيح من الاستبصار والعدّة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على العمل بالخاص ، بما حاصله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العمل بالخاصّ ليس طرحاً للعامّ ، بل حمله على ما يمكن أن يريده الحكيمُ ، وأنّ العمل بالترجيح و التخيير فرعُ للتعارض الذي لا يجري فيه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مناقض صريح لما ذكره هنا من أنّ الجمع من جهة عدم ما يرجّح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ما في العدّة من كلام بعض</w:t>
      </w:r>
    </w:p>
    <w:p>
      <w:pPr>
        <w:pStyle w:val="BookText"/>
        <w:rPr/>
      </w:pPr>
      <w:r>
        <w:rPr>
          <w:rFonts w:ascii="Amiri" w:hAnsi="Amiri" w:eastAsia="Amiri" w:cs="Amiri"/>
          <w:color w:val="111111"/>
          <w:sz w:val="28"/>
          <w:sz w:val="28"/>
          <w:szCs w:val="28"/>
          <w:rtl w:val="true"/>
          <w:lang w:bidi="ar-SA"/>
        </w:rPr>
        <w:t xml:space="preserve">إنّ العمل بالخاص ليس طرحا للعامّ ، بل حمله على ما يمكن أن يريده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يريد الحكيم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إكرام جميعهم ما عدا الفاسق منهم ، وذلك صحيح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الفسّاق منهم ، بينما العمل بالترجيح ، أو التخيير ، فيهما ليس كذلك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العمل بالترجيح والتخيير فرعُ للتعارض الذي لا يجري فيه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عقّب كلام الشيخ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في باب بناء العام على الخاص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 صريح لما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التعادل والتراجيح 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 العرفي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يرجّح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 لا تصل النوبة إلى الترجيح بالدلالة ، ولكنّك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تناقض بين الكلامين ، فانّ كلام الشيخ في باب التعادل والتراجيح من كتابي الاستبصار والعدّة كان في عموم المعارضة ، سواء كانت بدويّة أو حقيقيّة ، بينما كلامه في باب بناء العام على الخاص من كتاب العدّة إنّما هو في خصوص المعارضة الحقيقيّة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من كلام بعض </w:t>
      </w:r>
    </w:p>
    <w:p>
      <w:pPr>
        <w:pStyle w:val="BookText"/>
        <w:rPr/>
      </w:pPr>
      <w:r>
        <w:rPr>
          <w:rFonts w:ascii="Amiri" w:hAnsi="Amiri" w:eastAsia="Amiri" w:cs="Amiri"/>
          <w:color w:val="111111"/>
          <w:sz w:val="28"/>
          <w:sz w:val="28"/>
          <w:szCs w:val="28"/>
          <w:rtl w:val="true"/>
          <w:lang w:bidi="ar-SA"/>
        </w:rPr>
        <w:t xml:space="preserve">المحدّثين ، أنكر حمل الخبر الظاهر في الوجوب أو التحريم على الاستحباب أو الكراهة ، لمعارضته خبر الرخصة ، زاعماً أنّه طريقُ جمع لا إشارة إليه في أخبار الباب ، بل ظاهرُها تعيّن الرجوع إلى المرجّحات المقرّرة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حيث انّ هذا المحدّث جعل العامّ والخاص ، والمطلق والمقيّد ، وما أشبه ذلك ، من المعارضة المحتاجة إلى المرجّحات المذكورة في الروايات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حمل الخبر الظاهر في الوجوب أو التحريم على الاستحباب أو الكراهة لمعارضته خبر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خبر الرخصة على الوجوب حين تعارضهما ، مع انّهما من الجمع الدلالي الذي يراه العرف بلا توقّف ، وذلك لأنّ الرخصة والجواز نصّ ، بينما الوجوب والتحريم ظاهر ، وكثيرا ما يطلق في الروايات الوجوب على الاستحباب الأكيد مثل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زيارة الإمام الحسين عليه‌السلام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وكثيرا ما يطلق التحريم في الروايات على الكراهة الأكيدة مثل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لحم الحمار حرام </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يحمل هذا المحدّث الظاهر على النصّ 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الظاهر والأظهر ، أو النصّ والظاهر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جمع لا إشارة إليه في أخبار الباب ، بل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أخبار الباب بزعمه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الرجوع إلى المرجّحات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موافقة الكتاب ، أو السنّة القطعيّة ، أو مخالفة العامّة ، أو الأصدقيّة ، أو ما أشبه ذلك ممّا لا ربط له بالجمع الدلالي العرفي ، بينما قد عرفت انّه لا تعارض حقيقة بين العام والخاص ، والظاهر والأظهر ، والنصّ والظاهر ، فلا وجه للعمل بأخبار الترجيح في هذا النوع من التعارض البدوي الذي له جمع دلالي عرفي ، بل 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الروايات إشارة إلى مثل هذا </w:t>
      </w:r>
    </w:p>
    <w:p>
      <w:pPr>
        <w:pStyle w:val="BookText"/>
        <w:rPr/>
      </w:pPr>
      <w:r>
        <w:rPr>
          <w:rFonts w:ascii="Amiri" w:hAnsi="Amiri" w:eastAsia="Amiri" w:cs="Amiri"/>
          <w:color w:val="111111"/>
          <w:sz w:val="28"/>
          <w:sz w:val="28"/>
          <w:szCs w:val="28"/>
          <w:rtl w:val="true"/>
          <w:lang w:bidi="ar-SA"/>
        </w:rPr>
        <w:t xml:space="preserve">وربّما يلوح هذا أيضاً من كلام المحقّق القمّي ، في باب بناء العامّ على الخاصّ ، فإنّه بعدما حكم بوجوب البناء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يستشكل بأنّ الأخبار قد وردت في تقديم ما هو مخالف للعامّة ، أو موافق للكتاب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يقتضي تقديم العامّ لو كان هو الموافق للكتاب ، أو المخالف للعامّة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أيضا ، حيث انّه ورد في الروايات بالنسبة إلى القرآن الحكيم وكذلك 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فيهما عامّا وخاصّا ، ومطلقا ومقيّدا ، ومجملاً ومبيّنا ، ومحكما ومتشابها ، وغير ذلك ممّا يكشف عن أنّ ما ذكره هذا المحدّث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يلوح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سائر المرجّحات على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كلام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بناء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يجب الجمع بينهما بحمل العام على الخاص ، وإخراج الفرد الخاص عن حكم العام والعمل بالعام في سائر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ما حكم بوجوب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يستشكل بأنّ الأخبار قد وردت في تقديم ما هو مخالف للعامّة ، أو موافق للكتاب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كالموافقة للشهرة ، أو السنّة القطعيّة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تقديم العام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الموافق للكتاب ، أو المخالف للعامّة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تقديم الخاص ، ومعه فكيف تقولون بتقديم الخاص على العام دائما ؟ مع انّ اللازم ملاحظة انّ أيّا من العام والخاص يوافق الكتاب أو السنّة ، فيؤخذ به ، وهكذا بالنسبة إلى سائر المرجّحات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المذكور أجاب عمّا أورده على نفسه من الاشكال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البحث منعقد لملاحظة العامّ و الخاصّ من حيث العموم و الخصوص ، لا بالنظر إلى المرجّحات الخارجيّة ، إذن قد يصير التجوّز في الخاصّ أولى من التخصيص في العامّ من جهة مرجّح خارجي وهو خارج عن المتنازع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منعقد لملاحظة العام والخاص من حيث العموم والخصوص ، لا بالنظر إلى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والخاص يلاحظ فيهما ملاحظتان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يلاحظ جهة العموم والخصوص وبهذه الملاحظة يكون الخاص مقدّما على العام بالجمع الدلالي ، وقد يلاحظ جهة وجود المرجّحات الخارجية في العام أو في الخاص ، وبهذا اللحاظ نأخذ بالعام تارةً ونطرح الخاص ، ونأخذ بالخاص تارةً ونطرح العام ، بالنسبة إلى هذا الفرد الخاص ، ومن تقريره لهذا اللحاظ يظهر تقديمه المرجّحات على المرجّح الدلالي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يصير التجوّز في الخاص أولى من التخصيص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مرجّح خارجي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باكرام العالم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وكان هناك دليل خارجي على انّ لا تكرم محمول على الكراهة ، لا التحريم الذي هو ظاهره ، فلا يكون لا تكرم تخصيصا ، وإنّما يتصرّف في الخاص بالمجازية ، ويكون لا بأس هو المحكّم حتّى في زيد ، فيكون إكرام زيد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العام والخاص باللحاظ الثاني يعني بالنظر إلى المرجّحات الخارجيّة ، لا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المتنازع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إذ محلّ النزاع هو اللحاظ الأوّل ، لا اللحاظ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القمّي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كلّه خلافُ ما يقتضيه الدليل ؛ لأن الأصل في الخبرين الصدقُ و الحكم بصدورهما فيفرضان كالمتواترين ، ولامانع عن فرض صدورهما حتى يحصل التعارضُ ، ولهذا لايطرح الخبر الواحد الخاصّ بمعارضة العامّ المتواتر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الشيخ ، والمحدّث ، 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تقديم الجمع الدلالي على الجمع الترجيحي بسبب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خلاف ما يقتضيه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الخبرين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المراد من الاصل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شمول أدلّة الحجيّة لكلّ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والمطلق والمقيّد ، وما أشبه ذلك ، فانّ مقتضاه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والحكم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فيُفرضان كالمتواترين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الجمع الدلالي بينهما مع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الخبرين المتعارضين إذا لم يمكن جمعهما جمعا عرفيّا ، لا يمكن فرض صدورهما ، لأنّه يستلزم صدور المتنافيين من الشارع الحكيم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النصّ والأظهر مع الظاهر حتّى يكون مانعا عن فرض صدورهما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مانع عن فرض صدورهما حتّى يحصل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 وذلك لإمكان الجمع العرفي بينهما ، بحمل العام على الخاص ، والمطلق على المقيّد ، والمجمل على المبيّن ، والمتشابه على المحكم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انّه لا مانع من فرض صدورهما لإمكان الجمع الدلالي بينهما وتقدّمه على إعمال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يطرح الخبر الواحد الخاص بمعارضة العامّ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التواتر لا يوجب ترجيح العام على الخاص ، حتّى يُطرح الخاص ويؤخذ بالعام المتواتر ، بل يُجمع بينهما ، فيخصّص العام المتواتر بسبب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التعارض بين النصّ والظاهر إلى التعارض بين أصالة الحقيقة في الظاهر ودليل حجيّة النصّ ، ومن المعلوم ارتفاعُ الأصل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الخاص الذي هو حجّة وإن كان خبرا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تقدّم الجمع الدلالي على جمع التعارض والعلاج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مرجع التعارض بين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زيد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التعارض بين أصالة الحقيقة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أصالة الحقيقة تقتضي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العلماء حتّى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حجيّة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الذي يدلّ على حجيّة لا تكرم زيدا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لا يُكرم زيد ، فيتعارضان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وهو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النصّ ، فانّ أصالة الحقيقة بالنسبة إلى أكرم العلماء ترتفع بسبب ما دلّ على حجيّة النصّ ، فلا يُكرم زيد ويُكرم سائر العلماء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يرتفع الأصل بالدليل ، لأنّ الأمر هنا يدور بين التعبّد بظهور الظاهر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كلّ عالم حتّى زيد ، وطرح سند النصّ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وبين العكس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بسند النص وطرح ظهور الظاهر ، لكن حيث انّ التعبّد بظهور الظاهر مشروط بعدم القرينة الصارفة ، فإذا إرتفع الشرط بوجود ما يصلح قرينة صارفة عن ظهور الظاهر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إرتفع المشروط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بالظهور ، فيكون دليل التعبّد بسند النصّ حاكما على دليل التعبّد بظهور الظاهر ، وهذا معنى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إرتفاع الأصل بالدليل ، فيؤخذ بسند كليهما ويجمع بينهما بحمل الظاهر على النصّ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العلماء هو غير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الكلام في الظاهر والأظهر ، فإنّ دليل حجيّة الأظهر يجعله قرينةً صارفةً عن إرادة الظاهر ، ولا يمكن طرحهُ لأجل أصالة الظهور ولا طرحُ ظهوره لظهور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العملُ به وتأويل الظاهر به ، وقد تقدّم في إبطال الجمع بين الدليلين ما يوضّح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الكلام في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تقدّم مثاله من ورود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يمكن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به الاستحباب ، ويمكن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به الوجوب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مفاده الاستحبابي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اللزومي ، ولذا يُجمع بينهما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غسل الجمعة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دليل حجيّة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قرينةً صارفةً عن إرادة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طرح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يطرح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دلالته ، فأمّا انّه لا يطرح سنده فلأنّ سنده حجّة حسب الفرض ، وأمّا انّه لا يطرح دلالته فلأنّ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فيتصرّف في الظاهر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الأظهر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تكون النتيجة إستحباب غسل الجمعة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الظاهر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التي ذكرها بعض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p>
    <w:p>
      <w:pPr>
        <w:pStyle w:val="BookText"/>
        <w:rPr/>
      </w:pPr>
      <w:r>
        <w:rPr>
          <w:rFonts w:ascii="Amiri" w:hAnsi="Amiri" w:eastAsia="Amiri" w:cs="Amiri"/>
          <w:color w:val="111111"/>
          <w:sz w:val="28"/>
          <w:sz w:val="28"/>
          <w:szCs w:val="28"/>
          <w:rtl w:val="true"/>
          <w:lang w:bidi="ar-SA"/>
        </w:rPr>
        <w:t>نعم ، يبقى الاشكال في الظاهرين اللّذين يمكن التصرّف في كلّ واحد منهما بما يرفع منافاته لظاهر الآخر ، فيدور الأمر بين الترجيح من حيث السند وطرح المرجوح ، وبين الحكم بصدورهما وإرادة خلاف الظاهر في أحدهما ،</w:t>
      </w:r>
    </w:p>
    <w:p>
      <w:pPr>
        <w:pStyle w:val="BookText"/>
        <w:rPr/>
      </w:pPr>
      <w:r>
        <w:rPr>
          <w:rFonts w:ascii="Amiri" w:hAnsi="Amiri" w:eastAsia="Amiri" w:cs="Amiri"/>
          <w:color w:val="111111"/>
          <w:sz w:val="28"/>
          <w:sz w:val="28"/>
          <w:szCs w:val="28"/>
          <w:rtl w:val="true"/>
          <w:lang w:bidi="ar-SA"/>
        </w:rPr>
        <w:t xml:space="preserve">الجمع إنّما يكون بين الظاهر والأظهر والنصّ والظاهر ، لا مطلق الجمع حتّى ولو كان جمعا تبرّعيا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الجمع الدلالي بين الظاهر والأظهر ، والظاهر والنصّ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الاشكال في الظاهرين اللّذين يمكن التصرّف في كلّ واحد منهما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منافاته لظاهر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كانا ظاهرين متساويين بحيث لم يكن بينهما نصّ ولا أظهر ، وإنّما كانا من قبيل العامّين من وجه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الفسّاق ، في مورد الاجتماع الذي هو العالم الفاسق ، حيث يمكن أن يُعطى لأكرم العلماء ، كما يمكن أن يُعطى للا تكرم الفسّاق ويأوّل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بسند الراجح من المتعارضين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المرجوح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طرحنا سند أحدهما فلا يبقى مجال للدلالة ، وإنّما يكون الحكم بالنتيجة لأحد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بسندهما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خلاف الظاهر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العلماء ، ولا تكرم الفسّاق ، كلاهما صادران عن المولى ، لكن في مورد الاجتماع وهو العالم الفاسق حيث لا يُعلم هل انّه يجب اكرامه أو يحرم إكرامه ، للعلم الاجمالي بانتفاء أحد الحكمين بالنسبة اليه ، يقال انّه مع التعبّد بالسندين يلزم الحكم بإرادة </w:t>
      </w:r>
    </w:p>
    <w:p>
      <w:pPr>
        <w:pStyle w:val="BookText"/>
        <w:rPr/>
      </w:pPr>
      <w:r>
        <w:rPr>
          <w:rFonts w:ascii="Amiri" w:hAnsi="Amiri" w:eastAsia="Amiri" w:cs="Amiri"/>
          <w:color w:val="111111"/>
          <w:sz w:val="28"/>
          <w:sz w:val="28"/>
          <w:szCs w:val="28"/>
          <w:rtl w:val="true"/>
          <w:lang w:bidi="ar-SA"/>
        </w:rPr>
        <w:t xml:space="preserve">فعلى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حجيّة المعارض ، لايجوز طرحُه لأجل أصالة الظهور في صاحبه ، بل الأمر بالعكس ، لأنّ الأصل لايزاحم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الحكمُ في المقام بالاجمال ، لتكافؤ أصالتي الحقيقة في كلّ منهما ، مع العلم إجمالاً بإرادة خلاف الظاهر من أحدهما ، فيتساقط الظهوران من الطرفين ، فيصيران مجملين بالنسبة إلى مورد التعارض ،</w:t>
      </w:r>
    </w:p>
    <w:p>
      <w:pPr>
        <w:pStyle w:val="BookText"/>
        <w:rPr/>
      </w:pPr>
      <w:r>
        <w:rPr>
          <w:rFonts w:ascii="Amiri" w:hAnsi="Amiri" w:eastAsia="Amiri" w:cs="Amiri"/>
          <w:color w:val="111111"/>
          <w:sz w:val="28"/>
          <w:sz w:val="28"/>
          <w:szCs w:val="28"/>
          <w:rtl w:val="true"/>
          <w:lang w:bidi="ar-SA"/>
        </w:rPr>
        <w:t xml:space="preserve">خلاف الظاهر في إحدى الدلالتين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 لا يجوز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المعارض ، وذلك لأنّ دليل حجيّة الخبر الواحد يشمل كلاًّ من السندين ، ومعه فلا يجوز طرح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أصالة الظهور في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يؤخذ بسند المعارض الآخر أيضا ويطرح الظهور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حجيّة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الحكم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تساوي ظهور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بأنّه هل يجب إكرام العالم الفاسق أو يحرم إكرامه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فيه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لتكافؤ أصالتي الحقيقة في كلّ منهما ، مع العلم إجمالاً بإرادة خلاف الظاهر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إجمالاً بإنتفاء أحدهما ، فامّا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العالم الفاسق ، وإمّا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العالم الفاسق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فيتساقط الظهوران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أكرم العلماء في العالم الفاسق ، وظهور لا تكرم الفسّاق في العالم الفاسق ، وإذا 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الظهورين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مجملين بالنسبة إلى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w:t>
      </w:r>
    </w:p>
    <w:p>
      <w:pPr>
        <w:pStyle w:val="BookText"/>
        <w:rPr/>
      </w:pPr>
      <w:r>
        <w:rPr>
          <w:rFonts w:ascii="Amiri" w:hAnsi="Amiri" w:eastAsia="Amiri" w:cs="Amiri"/>
          <w:color w:val="111111"/>
          <w:sz w:val="28"/>
          <w:sz w:val="28"/>
          <w:szCs w:val="28"/>
          <w:rtl w:val="true"/>
          <w:lang w:bidi="ar-SA"/>
        </w:rPr>
        <w:t xml:space="preserve">فهما كظاهري مقطوعي الصدور ، أو ككلام واحد تصادم فيه ظاهران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بصدق التعارض بينهما عرفاً و دخولهما في الأخبار العلاجيّة ،</w:t>
      </w:r>
    </w:p>
    <w:p>
      <w:pPr>
        <w:pStyle w:val="BookText"/>
        <w:rPr/>
      </w:pP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الظاهرانّ المذكوران يكونان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كظاهري مقطوعي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السند فيهما قطعي ، فلا يمكن طرح السند ، وإنّما يوجب الاجمال في الدلالة ، كما إذا قطعنا بصدور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مجال لطرح السند ، وإنّما يحصل الاجمال في العالم الفاسق ، فلا يُعلم بأنّه هل المراد وجوب إكرامه حتّى لا يدخل إكرامه في لا تكرم الفساق ، أو المراد حرمة اكرامه حتى لا يدخل في أكرم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الظاهران المذكوران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واحد تصادم فيه ظاهران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أحدهما الوجوب ، وظاهر أحدهما الحرمة ، ولم يكن أحدهما قرينة على الآخر ، وذلك كما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الجمعة لا يصلّيها إلاّ المعصوم أو 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أنّ في زمن الغيبة الذي نحن فيه هل تجب الجمعة ، لأنّ الفقيه الجامع للشرائط هو من أذن له بالإذن العامّ ، أو تحرم ، لأنّ ظاهر الاذن هنا هو الاذن الخاص لا العامّ ، ففي مثله نحكم بصدور الخبر وإجمال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الجمع بين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بالاجمال في مورد الاجتماع الذي هو العالم الفاسق ،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التعارض بينهما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يرى انّ أحدهما معارض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دخولهما في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بلزوم طرح أحدهما والأخذ بالآخر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يرى العرف دخولهما في أخبار العلاج 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تخصيصُها بخصوص المتعارضين ، اللذين لايمكن الجمعُ بينهما إلاّ بإخراج كليهما عن ظاهريهما خلاف الظاهر ، مع أنّه لامحصّل للحكم بصدور الخبرين و التعبّد بكليهما ، لأجل أن يكون كلّ منهما سبباً لإجمال الآخر ، ويتوقف في العمل بهما ، فيرجع إلى الأصل ، إذ 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على الأمر بالعمل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المتعارضين ، اللذين لا يمكن الجمع بينهما إلاّ بإخراج كليهما عن ظاهريهما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الأخبار العلاجية عامّة ، فتشمل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للغرض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بصدور الخبرين والتعبّد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كلّ منهما سببا لإجمال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من مثل هذا التعبّد ؟ إذ هو مثل 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بوجوب اكرام زيد العالم الفاسق ، وحرمة اكرام زيد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صارا مجملين كما هو المفروض ، فيلزم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في العمل بهما ، فيرجع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مرّ تفصيله سابقا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فائدة في مثل هذا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على الأمر بالعمل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الحاصل من التعبّد بسندهما معا طرح التعبّد بالسند والدلالة فيهما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كلاهما دليل واحد على نفي الثالث كما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استقرّت طريقة العلماء على ملاحظة المرجّحات السنديّة في مثل ذلك ، إلاّ أنّ اللازم من ذلك وجوبُ التخيير بينهما عند فقد المرجّحات ، كما هو ظاهر آخر عبارتي العدّة والاستبصار المتقدّمتين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كلاهما دليل واحد على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إكرام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 ولا مكروها ، ولا مباحا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 يمكن التعبّد بصدورهما معا والحكم بإجمالهما حتّى وإن صار كلاهما دليلاً واحدا على نفي الثالث ، فانّهما وإن دلاّ حينئذ على نفي الثالث ، لا أنّ نفي الثالث فقط غيرُ كافٍ من جعل الشارع الحجيّة للخبر ، ومعه فلابدّ من ترك التعبّد بكليهما والرجوع فيهما إلى الأخبار العلاجية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الظاهرين المتساويين إلى الأخبار العلاجية ، ووجوب ملاحظة قوّة السند ، أو الدلالة ، أو جهة الصدور ، أو ما أشبه ذلك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 ولذا استقرّت طريقة العلماء على ملاحظة المرجّحات السنديّة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تعارض الظاهرين المتساويين الذي ذكرناه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مثل هذين الظاهرين إلى أخبار العلاج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نحن مخيّرون بين أن نكرمه على سبيل الوجوب ، أو لا نكرمه على سبيل التحريم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المنصوصة في الأخبار ، فانّه لو كان هناك مرجّح في أحد الجانبين وجب تقديم ذي المزيّة على المرجوح ، فإذا لم يكن ترجيح في أحد الجانبين أو كان هناك ترجيحان متعارضان ، فاللازم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آخر عبارتي العدّة والاستبصار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الشيخ في الكتابين بالترجيح </w:t>
      </w:r>
    </w:p>
    <w:p>
      <w:pPr>
        <w:pStyle w:val="BookText"/>
        <w:rPr/>
      </w:pPr>
      <w:r>
        <w:rPr>
          <w:rFonts w:ascii="Amiri" w:hAnsi="Amiri" w:eastAsia="Amiri" w:cs="Amiri"/>
          <w:color w:val="111111"/>
          <w:sz w:val="28"/>
          <w:sz w:val="28"/>
          <w:szCs w:val="28"/>
          <w:rtl w:val="true"/>
          <w:lang w:bidi="ar-SA"/>
        </w:rPr>
        <w:t xml:space="preserve">كما أنّ اللاّزم على الأوّل التوقّفُ من أوّل الأمر والرجوعُ إلى الأصل ، إن لم يكن مخالفاً لهما ، وإلاّ فالتخييرُ من جهة العقل بناءا على القول به في دوران الأمر بين احتمالين مخالفين للأصل ، كالوجوب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سابقاً إلى أنّه قد يفصّل</w:t>
      </w:r>
    </w:p>
    <w:p>
      <w:pPr>
        <w:pStyle w:val="BookText"/>
        <w:rPr/>
      </w:pPr>
      <w:r>
        <w:rPr>
          <w:rFonts w:ascii="Amiri" w:hAnsi="Amiri" w:eastAsia="Amiri" w:cs="Amiri"/>
          <w:color w:val="111111"/>
          <w:sz w:val="28"/>
          <w:sz w:val="28"/>
          <w:szCs w:val="28"/>
          <w:rtl w:val="true"/>
          <w:lang w:bidi="ar-SA"/>
        </w:rPr>
        <w:t xml:space="preserve">وبعد فقد المرجّحات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الانسان مخيّرا في العمل بأيّهما 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اللاّزم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التعبّد بالسندين وإجمال الدلالة فيهما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الرجوع إلى المرجّحات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التوقّف من حيث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 وذلك بأن لم يكونا من قبيل الوجوب والحرمة ، وإنّما كانا من قبيل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أصل البرائة موافقا لينبغي الظاهر في 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الأصل 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لكن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هنا يحكم بالتخيير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بالتخيير ، لا على القول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إحتمالين مخالفين للأصل ، كالوجوب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الاجتماع 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الفسّاق ، فانّ في هذا المورد يدور الأمر بين المحذورين ، لأنّا لا نعلم هل يجب إكرام العالم الفاسق ، أو يحرم إكرامه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مخالفة لكل من الوجوب والحرمة ، فيرجع فيه إلى التخيير بين الاحتمالين تخييرا عقليّا ، لا تخييرا خبريّا شرعيّا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أولويّة الجمع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قد يفصّل </w:t>
      </w:r>
    </w:p>
    <w:p>
      <w:pPr>
        <w:pStyle w:val="BookText"/>
        <w:rPr/>
      </w:pPr>
      <w:r>
        <w:rPr>
          <w:rFonts w:ascii="Amiri" w:hAnsi="Amiri" w:eastAsia="Amiri" w:cs="Amiri"/>
          <w:color w:val="111111"/>
          <w:sz w:val="28"/>
          <w:sz w:val="28"/>
          <w:szCs w:val="28"/>
          <w:rtl w:val="true"/>
          <w:lang w:bidi="ar-SA"/>
        </w:rPr>
        <w:t>في المسألة بين ما إذا كان لكلّ من المتعارضين موردٌ سليمٌ عن التعارض ، كما في العامّين من وجه ، حيث إنّ الرجوع إلى المرجّحات السنديّة فيهما على الاطلاق يوجب طرح الخبر المرجوح في مادّة الافتراق ، ولا وجه له ، والاقتصار في الترجيح بها في خصوص مادة الاجتماع ، التي هي محل المعارضة ، وطرح المرجوح بالنسبة إليهما مع العمل به في مادّة الافتراق</w:t>
      </w:r>
    </w:p>
    <w:p>
      <w:pPr>
        <w:pStyle w:val="BookText"/>
        <w:rPr/>
      </w:pP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فيها من تعارض الخبرين ولا جمع دلالي بينهما ولا ترجيح لأحدهما على الآخر ، وهذا ما يؤيّد الجمع في بعض الصور دون بعض ، وذلك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لكلّ من المتعارضين موردٌ سليمٌ عن التعارض كما في العامين من وجه ،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مورد أكرم العلماء قطعا ، والفاسق الجاهل مورد لا تكرم الفسّاق قطعا ، ولا معارضة في هذين الموردين الذين هما مادّتي الافتراق ، وإنّما التعارض في مادّة الاجتماع فقط ومعه فلو بنينا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المرجّحات السندية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مادّتي الافتراق ومادّة الاجتماع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تفصيل بين مادّتي الافتراق والاجتماع ، فانّ البناء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طرح الخبر المرجوح في مادّة الافتراق ، ولا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مادّتي الافتراق لا تعارض بينهما ، بينما ظاهر روايات الترجيح أنّ الطرح إنّما يكون في صورة المعارضة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بنينا على الرجوع إلى المرجّحات السندية في مادّتي الافتراق ومادّة الاجتماع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مادّة الاجتماع ، التي هي محل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بالراجح من أكرم العلماء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المرجوح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الاجتماع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الاقتصار </w:t>
      </w:r>
    </w:p>
    <w:p>
      <w:pPr>
        <w:pStyle w:val="BookText"/>
        <w:rPr/>
      </w:pPr>
      <w:r>
        <w:rPr>
          <w:rFonts w:ascii="Amiri" w:hAnsi="Amiri" w:eastAsia="Amiri" w:cs="Amiri"/>
          <w:color w:val="111111"/>
          <w:sz w:val="28"/>
          <w:sz w:val="28"/>
          <w:szCs w:val="28"/>
          <w:rtl w:val="true"/>
          <w:lang w:bidi="ar-SA"/>
        </w:rPr>
        <w:t xml:space="preserve">بعيدٌ عن ظاهر الأخبار العلاجيّة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إذا لم يكن لهما مورد سليم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الظاهر في الوجوب ،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 الظاهر في الاستحباب ، فيطرح الخبرُ المرجوحُ رأساً ، لأجل بعض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الاستبعاد</w:t>
      </w:r>
    </w:p>
    <w:p>
      <w:pPr>
        <w:pStyle w:val="BookText"/>
        <w:rPr/>
      </w:pPr>
      <w:r>
        <w:rPr>
          <w:rFonts w:ascii="Amiri" w:hAnsi="Amiri" w:eastAsia="Amiri" w:cs="Amiri"/>
          <w:color w:val="111111"/>
          <w:sz w:val="28"/>
          <w:sz w:val="28"/>
          <w:szCs w:val="28"/>
          <w:rtl w:val="true"/>
          <w:lang w:bidi="ar-SA"/>
        </w:rPr>
        <w:t xml:space="preserve">على بعض دون بعض ، الموجب للتبعيض في التعبّد بمضمون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ظاهر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أخبار العلاج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تقديم هذا الخبر ، أو تقديم ذلك الخبر ، لا أنّ نأخذ ببعض الخبر ونترك بعض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بنينا على الرجوع فيما كان لكلّ من المتعارضين مورد سليم عن التعارض كالعامين من وجه ، إلى المرجّحات السندية في مادّتي الافتراق ومادّة الاجتماع جميعا لم يكن له وجه كما عرفت ، ولو بيننا على الاقتصار في الترجيح بالمرجّحات في مادّة الاجتماع فقط كان بعيدا عن ظاهر أخبار العلاج على ما عرفت ، وإذا كان كذلك ، فاللازم هو الجمع لا الرجوع إلى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هو بين ما كان لكلّ من المتعارضين مورد سليم عن التعارض ، وقد عرفت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لم يكن لهما مورد سليم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يرجع في مثل ذلك إلى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 الخبر المرجوح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سندا ودلالة ، فلا يُعمل بسنده ولا بدلالته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ترجّح خبرا على خبر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يستظهر من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أخبار العلاج في كِلا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هناك مورد سليم ، أو لم يكن مورد سليم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الاستبعاد </w:t>
      </w:r>
    </w:p>
    <w:p>
      <w:pPr>
        <w:pStyle w:val="BookText"/>
        <w:rPr/>
      </w:pPr>
      <w:r>
        <w:rPr>
          <w:rFonts w:ascii="Amiri" w:hAnsi="Amiri" w:eastAsia="Amiri" w:cs="Amiri"/>
          <w:color w:val="111111"/>
          <w:sz w:val="28"/>
          <w:sz w:val="28"/>
          <w:szCs w:val="28"/>
          <w:rtl w:val="true"/>
          <w:lang w:bidi="ar-SA"/>
        </w:rPr>
        <w:t xml:space="preserve">المذكور في الأخبار العلاجيّة إنّما هو من جهة أنّ بناء العرف في العمل بأخبارهم من حيث الظنّ بالصدور ، فلايمكن التبعّض في صدور العامّين من وجه ، من حيث مادة الافتراق و مادّة الاجتماع ، كما أشرنا سابقاً إلى أنّ الخبرين المتعارضين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في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إستبعادا من المصنّف لأجل وقوع التبعيض في مضمون الخبر ، وذلك على ما ذكره المصنّف قبل قليل ، فانّ إستبعاده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أنّ بناء العرف في العمل بأخبارهم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العمل بالخبر عند العرف هو الظنّ بصدق النسبة الخبرية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التبعّض في صدور العامّين من وجه ، من حيث مادّة الافتراق ومادّة الاجتماع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يمكن التّبعيض على المبنى العدمي ، لأنّ النسبة أمر إعتباري بسيط لا يقبل التبعيض بالصدق والكذب ، فاللازم أن يكون كلا الجزئين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والجاهل الفاسق ، من لا تكرم الفسّاق صادقا أو كلاهما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على المبنى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لا يمكن فيه التبعيض ، وذلك لأنّ الخبر بناءا على الطريقة العرفيّة ، امّا أن يكون طريقا أو لا يكون طريقا ، لا أن يكون نصفه طريقا ونصفه غير طريق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إستبعاد طرح الخبر في جزء منه والأخذ بجزئه الآخر ، لا يمكن بالنسبة إلى الواقع ، لأنّه إمّا صادق أو كاذب واقعا ، فالتبعيض في مضمون الخبر إذن غير ممكن عرفا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إذا تعبّدنا الشارع بصدور الخبر الجامع للشرائط ، فلا مانع من تعبّده ببعض مضمون الخبر دون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فترك التفصيل أوجهُ منه ، وهو أوجهُ من إطلاق إهمال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 ملاك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بالصدور الذي عليه 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تعبّدنا الشارع بصدور الخبر الجامع للشرائط ، فلا مانع من تعبّده ببعض مضمون الخبر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يقول الشارع اعمل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في مادّة الافتراق ولا تعمل به في مادّة الاجتماع ،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في مادّة الافتراق ، ولا تعمل به في مادّة الاجتماع ، فإذا تعارضا لزم الرجوع إلى الأخبار العلاجية وطرح المرجوح منهما والأخذ بالراجح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سواء كان الاستبعاد الذي ذكره المصنّف هنا في محلّه أو لم يكن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مثال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الفسّاق ، ومثال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وينبغي غسل الجمعة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بينهما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معنى للتعبّد بهما والحكم بإجمالهما ثمّ الرجوع إلى الأصل ، إذ لا مانع من إعمال المرجّحات فيهما وإن أدّى إلى التبعيض في العامّين من وجه على ما عرفت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تبيّن لك ذلك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العامّين من وجه بعدم إعمال المرجّحات فيهما ، وبين الظاهر والأظهر بإعمال المرجّحات فيهما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من إطلاق إهمال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إهمالاً كليّا ، وذلك لأنّ إعمال المرجّحات في العامّين من وجه قد يتوهّم بُعده على ما عرفت من المصنّف ، </w:t>
      </w:r>
    </w:p>
    <w:p>
      <w:pPr>
        <w:pStyle w:val="BookText"/>
        <w:rPr/>
      </w:pPr>
      <w:r>
        <w:rPr>
          <w:rFonts w:ascii="Amiri" w:hAnsi="Amiri" w:eastAsia="Amiri" w:cs="Amiri"/>
          <w:color w:val="111111"/>
          <w:sz w:val="28"/>
          <w:sz w:val="28"/>
          <w:szCs w:val="28"/>
          <w:rtl w:val="true"/>
          <w:lang w:bidi="ar-SA"/>
        </w:rPr>
        <w:t>وأمّا ما ذكرنا في وجهه ، من عدم جواز طرح دليل حجّية أحد الخبرين لأصالة ظهور الآخر ، فهو إنّما يحسنُ إذا كان ذلك الخبرُ بنفسه قرينة على خلاف الظاهر في الآخر ، و أمّا إذا كان محتاجاً إلى دليل ثالث</w:t>
      </w:r>
    </w:p>
    <w:p>
      <w:pPr>
        <w:pStyle w:val="BookText"/>
        <w:rPr/>
      </w:pPr>
      <w:r>
        <w:rPr>
          <w:rFonts w:ascii="Amiri" w:hAnsi="Amiri" w:eastAsia="Amiri" w:cs="Amiri"/>
          <w:color w:val="111111"/>
          <w:sz w:val="28"/>
          <w:sz w:val="28"/>
          <w:szCs w:val="28"/>
          <w:rtl w:val="true"/>
          <w:lang w:bidi="ar-SA"/>
        </w:rPr>
        <w:t xml:space="preserve">بخلاف المرجّحات في الظاهر والأظهر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ذكرنا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إطلاق إهمال المرجّحات واللجوء إلى الجمع في مثال العامّين من وجه بالنسبة إلى مادّة الاجتماع منهما ، ومثال الظاهر والأظهر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الاجمال في كلا الموردين الموجب للرجوع إلى الأصل ان كان هناك أصل يوافق أحدهما ، وإلاّ فإلى التخيير العقلي لا التخيير العلاجي السببي ، فانّ ما ذكر في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جواز طرح دليل حجيّة أحد الخبرين لأصالة ظهور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دليل حجيّة سند كلّ منهما مزاحم لدليل حجيّة ظاهر الآخر ، فإنّ معنى حجيّة سنديهما أن لا يؤخذ بظاهريهما المتعارضين ، ومعه فيحصل الاجمال في دلالتهما من غير فرق بين مثال الظاهر والأظهر ، وبين مثال مادّة الاجتماع في العامّين من وجه ، فانّ هذا الوجه لا يحسن في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وجه إهمال المرجّحات ووجوب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إذا كان ذلك الخبر بنفسه قرينة على خلاف الظاهر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والظاهر ، حيث إنّ الخبر النصّ بنفسه يكون قرينة على إرادة خلاف الظاهر من الخبر الآخر ، ففي هذه الصورة فقط يحسن إهمال المرجّحات واللجوء إلى الجمع الدلالي بينهما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والتصرّف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إلى دليل 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صرف أحدهما ، فحكمهما حكم الظاهرين المحتاجين في الجمع بينهما إلى شاهدين في أنّ العمل بكليهما مع تعارض ظاهريهما يُعَدُّ غير ممكن ،</w:t>
      </w:r>
    </w:p>
    <w:p>
      <w:pPr>
        <w:pStyle w:val="BookText"/>
        <w:rPr/>
      </w:pPr>
      <w:r>
        <w:rPr>
          <w:rFonts w:ascii="Amiri" w:hAnsi="Amiri" w:eastAsia="Amiri" w:cs="Amiri"/>
          <w:color w:val="111111"/>
          <w:sz w:val="28"/>
          <w:sz w:val="28"/>
          <w:szCs w:val="28"/>
          <w:rtl w:val="true"/>
          <w:lang w:bidi="ar-SA"/>
        </w:rPr>
        <w:t xml:space="preserve">خارج من المتعارضين ، وذلك الدليل الثالث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صرف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 فانّه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فحكمهما حكم الظاهرين المحتاجين في الجمع بينهما إلى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هذا الظاهر ، وتصرّف في الظاهر الآخر ، وذلك كما لو دلّ الدليل الخارجي من إجماع ونحوه على جواز بيع العذرة الطاهرة ، وحرمة بيع العذرة النجسة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فانّه يكون حكمهما حينئذ حكم الظاهرين المتساويين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العمل بكليهما مع تعارض ظاهريهما يُعَدُّ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الرجوع في مثلها إلى المرجّحات رأسا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كلّ من المتعارضين مزاحم لدلالة الآخر ، ومعه فان كان أحدهما المعيّن قرينة واضحة لصرف ظاهر الآخر ، كما في تعارض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دليل حجيّة سند النصّ حاكما على دليل حجيّة ظهور الظاهر ، فيسقط ظهور الظاهر بسبب سند النصّ ، وأمّا إذا كان كلّ منهما يصلح لصرف الآخر عن ظاهره ، كما في تعارض العامّين من وجه بالنسبة إلى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يحتاج تعيّن أحدهما للقرينيّة إلى دليل ثالث ، لا يكون دليل التعبّد بالسند في شيء منهما حاكما على دليل التعبّد بالظاهر في الآخر ، </w:t>
      </w:r>
    </w:p>
    <w:p>
      <w:pPr>
        <w:pStyle w:val="BookText"/>
        <w:rPr/>
      </w:pPr>
      <w:r>
        <w:rPr>
          <w:rFonts w:ascii="Amiri" w:hAnsi="Amiri" w:eastAsia="Amiri" w:cs="Amiri"/>
          <w:color w:val="111111"/>
          <w:sz w:val="28"/>
          <w:sz w:val="28"/>
          <w:szCs w:val="28"/>
          <w:rtl w:val="true"/>
          <w:lang w:bidi="ar-SA"/>
        </w:rPr>
        <w:t>فلابدّ من طرح أحدهما معيّناً للترجيح أو غير معيّن للتخيير ، ولايقاس حالهما على حال مقطوعي الصدور في الالتجاء إلى الجمع بينهما ، كما أشرنا إلى دفع ذلك عند الكلام في أولويّة الجمع على الطرح ،</w:t>
      </w:r>
    </w:p>
    <w:p>
      <w:pPr>
        <w:pStyle w:val="BookText"/>
        <w:rPr/>
      </w:pPr>
      <w:r>
        <w:rPr>
          <w:rFonts w:ascii="Amiri" w:hAnsi="Amiri" w:eastAsia="Amiri" w:cs="Amiri"/>
          <w:color w:val="111111"/>
          <w:sz w:val="28"/>
          <w:sz w:val="28"/>
          <w:szCs w:val="28"/>
          <w:rtl w:val="true"/>
          <w:lang w:bidi="ar-SA"/>
        </w:rPr>
        <w:t xml:space="preserve">وإذا لم يكن شيء منهما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فيهما إلى أخبار العلاج المؤدّي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أحدهما معيّنا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مرجّح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ترجيح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المكلّف مخيّرا بين أن يكرم العالم الفاسق أو لا يكرمه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السند في كلّ من المتعارضين يجعل المتعارضين الظنيّين كمقطوعي الصدور حيث يجد الجمع بينهما ، لا طرح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يُقاس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المتعارضين الظنّيين كما في مادّة الاجتماع من الخبرين الواحدين الذين دلّ أحدهما على أكرم العلماء ، والآخر على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حال مقطوعي الصدور في الالتجاء إلى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صدورهما مقطوعا فلابدّ فيهما من الجمع بين الظاهرين والحكم بالاجمال والرجوع إلى الأصل إذا كان هناك أصل موافق لأحدهما ، وإذا لم يكن هناك أصل موافق فالرجوع إلى التخيير العقلي ، وهذا بخلاف ما إذا لم يكن صدورهما مقطوعا ، بل مظنونا لأجل التعبّد بصدورهما كما هو مفروض بحثنا ، فانّه لاإضطرار فيه إلى الجمع ، وإنّما اللازم الرجوع إلى أخبار العلاج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دفع التساوي بين مقطوعي الصدور ومظنوني الصدور ، وعدم صحّة قياس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أولويّة الجمع على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تقدّم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القطع بالصدور في الخبرين </w:t>
      </w:r>
    </w:p>
    <w:p>
      <w:pPr>
        <w:pStyle w:val="BookText"/>
        <w:rPr/>
      </w:pPr>
      <w:r>
        <w:rPr>
          <w:rFonts w:ascii="Amiri" w:hAnsi="Amiri" w:eastAsia="Amiri" w:cs="Amiri"/>
          <w:color w:val="111111"/>
          <w:sz w:val="28"/>
          <w:sz w:val="28"/>
          <w:szCs w:val="28"/>
          <w:rtl w:val="true"/>
          <w:lang w:bidi="ar-SA"/>
        </w:rPr>
        <w:t xml:space="preserve">والمسألة 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النصّ على الظاهر خارج عن مسألة الترجيح بحسب الدلالة إذ الظاهرُ لايعارضُ النصّ حتى يرجّح النصّ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النصّ الظنّي السند يعارضُ دليل سنده لدليل حجيّة الظهور ، لكنّه حاكم على دليل اعتبار الظاهر ،</w:t>
      </w:r>
    </w:p>
    <w:p>
      <w:pPr>
        <w:pStyle w:val="BookText"/>
        <w:rPr/>
      </w:pPr>
      <w:r>
        <w:rPr>
          <w:rFonts w:ascii="Amiri" w:hAnsi="Amiri" w:eastAsia="Amiri" w:cs="Amiri"/>
          <w:color w:val="111111"/>
          <w:sz w:val="28"/>
          <w:sz w:val="28"/>
          <w:szCs w:val="28"/>
          <w:rtl w:val="true"/>
          <w:lang w:bidi="ar-SA"/>
        </w:rPr>
        <w:t xml:space="preserve">قرينة على إرادة خلاف الظاهر منهما ، وأما فيما نحن فيه ، حيث لا قطع بالصدور ، فيكون التعبّد بالظاهر مزاحما للتعبّد بالسند ، فاللازم حينئذٍ مراجعة أخبار العلاج فيهما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فتحتاج إلى تأمّل وتحقيق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النصّ على الظاهر خارج عن مسألة الترجيح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ترجيح دلالي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لا يعارض النصّ حتّى يرجّح 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النصّ لا يحتمل الخلاف حتّى يقال بأنّه يرجّح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النصّ الظنّي السند يعارض دليل سنده لدليل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فسند لا تكرم زيدا يعارض ظهور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سند النصّ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دليل إعتبار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وذلك لأنّ دليل سند الخاص يكون قرينة على صرف ظاهر العام عن ظهوره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الظهور في العام معلّق على عدم العلم بالخلاف ، ودليل حجيّة سند النص في الخاص يجعل نصّ الخاص الصالح بنفسه للقرينيّة بمنزلة معلوم الصدور ، فيكون نصّ الخاص علما بالخلاف ، فيقدّم على ظهور العام بعنوان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فينحصر الترجيح بحسب الدلالة في تعارض الظاهر والأظهر ، نظراً إلى احتمال خلاف الظاهر في كلّ منهما بملاحظة نفسه ، غاية الأمر ترجيح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الظاهر و النصّ بين العامّ و الخاصّ المطلقين ، إذا فرض عدم احتمال في الخاصّ يبقى معه ظهور</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فينحصر الترجيح بحسب الدلالة في تعارض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إحتمال خلاف الظاهر في كلّ منهما بملاحظة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ترجيح العرف للأظهر على الظاهر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الوجوب ، 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ترجيح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بحسب الفهم العرفي ، 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الاستحباب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 وذلك لأنّ دليل حجيّة السند يجعل الأظهر الصالح للقرينيّة بسبب ترجيح العرف بمنزلة العلم بالخلاف ، فيكون حاكما على الظاهر ، كما ذكروا مثل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حيث أن يرمي في مفاده أظهر من الأسد في مفاده ، فيكون يرمي الأظهر في رمي النبل ، قرينة على أنّ المراد من الأسد الرجل الشجاع لا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الظنّييّ السند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اللذين يتمّ الجمع بينهما بالتصرّف في أحدهما لأجل الآخر بين أقسامه الثلاثة التالية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ظاهرا والخاص نصّا ، كما قال المصنّف انّه لا فرق في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والخاص 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عدم إحتمال في الخاص يبقى معه ظهور </w:t>
      </w:r>
    </w:p>
    <w:p>
      <w:pPr>
        <w:pStyle w:val="BookText"/>
        <w:rPr/>
      </w:pPr>
      <w:r>
        <w:rPr>
          <w:rFonts w:ascii="Amiri" w:hAnsi="Amiri" w:eastAsia="Amiri" w:cs="Amiri"/>
          <w:color w:val="111111"/>
          <w:sz w:val="28"/>
          <w:sz w:val="28"/>
          <w:szCs w:val="28"/>
          <w:rtl w:val="true"/>
          <w:lang w:bidi="ar-SA"/>
        </w:rPr>
        <w:t xml:space="preserve">العامّ ، ويدخل في تعارض الظاهرين ، أو تعارض الظاهر والأظهر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يكون التوجيهُ فيه قريباً ، وبين ما يكون التوجيه فيه بعيداً ،</w:t>
      </w:r>
    </w:p>
    <w:p>
      <w:pPr>
        <w:pStyle w:val="BookText"/>
        <w:rPr/>
      </w:pPr>
      <w:r>
        <w:rPr>
          <w:rFonts w:ascii="Amiri" w:hAnsi="Amiri" w:eastAsia="Amiri" w:cs="Amiri"/>
          <w:color w:val="111111"/>
          <w:sz w:val="28"/>
          <w:sz w:val="28"/>
          <w:szCs w:val="28"/>
          <w:rtl w:val="true"/>
          <w:lang w:bidi="ar-SA"/>
        </w:rPr>
        <w:t xml:space="preserve">العامّ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تعارض الظاهرين ، أو تعارض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القسم الأوّل إذن من تعارض العام والخاص هو على ما عرفت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ظاهرا ، والخاص نصبا ، كالمثال المتقدّم ، حيث يقدّم الخاص على العام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ظاهرا ، والخاص أظهر ، وذلك على ما أشار إليه المصنّف من أنّه لافرق في الظاهر و النص بين ما يكون العام فيه ظاهراً و الخاص نصا غير قابل للاحتمال والتوجيه رأسا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للاحتمال والتوجيه ، لكن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فيه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ولا جناح في إكرام فسّاقهم ، 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خاص ، أظهر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عام ، فيتقدّم الخاص على العام ، ممّا يكون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العلماء العدول ، وإستحباب إكرام العلماء الفسّاق ، وفرق هذا مع الأوّل الذي كان العام فيه ظاهرا ، والخاص نصّا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لا يقبل الاحتمال والتوجيه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قابل للاحتمال والتوجيه إذ يمكن حمله على الوجوب وتوجيهه به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مع انّ قصر الصلاة واجب على المسافر ، وهذا التوجيه بنظر العرف توجيه قريب لأنّه يؤدّي إلى تخصيص العام وهو متعارف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 نصّا أو أظهر ، والخاص ظاهرا ، وذلك على ما أشار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فرق في الظاهر والنص بين ما يكون التوجيه فيه قريبا ، وهذا قد مضى مثاله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يكون التوجيه فيه بعيدا </w:t>
      </w:r>
    </w:p>
    <w:p>
      <w:pPr>
        <w:pStyle w:val="BookText"/>
        <w:rPr/>
      </w:pPr>
      <w:r>
        <w:rPr>
          <w:rFonts w:ascii="Amiri" w:hAnsi="Amiri" w:eastAsia="Amiri" w:cs="Amiri"/>
          <w:color w:val="111111"/>
          <w:sz w:val="28"/>
          <w:sz w:val="28"/>
          <w:szCs w:val="28"/>
          <w:rtl w:val="true"/>
          <w:lang w:bidi="ar-SA"/>
        </w:rPr>
        <w:t xml:space="preserve">مثل صيغة الوجوب مع دليل نفي البأس عن الترك ، لأنّ العبرة بوجود احتمال في أحد الدليلين لايحتمل ذلك في الآخر ، وإن كان ذلك الاحتمال بعيداً في الغاية ، لأنّ مقتضى الجمع بين العامّ والخاصّ بعينه موجود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الوجوب مع دليل نفي البأس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 الفاسق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أو أظهر في الوجوب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 فيتقدّم النصّ أو الأظهر وهو العام على الظاهر وهو الخاص ، ممّا يكون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العالم الفاسق أيضا ، وفرق هذا مع الثاني الذي كان التوجيه فيه قريبا على ما عرفت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التوجيه في هذا بعيد ، وذلك لأنّ المتعارف هو تقديم الخاص على العام ، وهنا ثمّ تقديم العام على الخاص وهو بنظر العرف توجيه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هناك فرق بين الاقسام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بحسب الدلالة في المتعارضين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إحتمال في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ذلك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الاحتمال بعيدا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البعد غير الامتناع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الجمع بين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إحتمال في أحدهما لم يكن موجودا في الآخر ، فانّ هذا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الأقسام الثلاثة حتّى القريب والبعيد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العام والخاص المطلقين وهو الأوّل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الظاهر والنصّ بين العام والخاص 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بعينه في الاحتمالين الأخيرين اللّذين ذكرهما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ما يكون التوجيه فيه قريبا وبين ما يكون التوجيه فيه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يظهر خلافُ ما ذكرنا في حكم النصّ و الظاهر من بعض الأصحاب في كتبهم الاستدلاليّة ، مثل حمل الخاصّ المطلق على التقيّة ، لموافقته لمذهب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رحمه‌الله ، في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حمل ما ورد في صحّة صلاة من جلس في الرابعة بقدر التشهد ، على التقيّة و عمل على عمومات إبطال الزيادة ، و تبعه بعضُ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خلافُ ما ذكرنا في حكم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بحسب الدلالة دون الترجيح بالمرجّحات الاُخر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في كتبهم الاستدلالية ، مثل حمل الخاص المطلق على التقيّة ، لموافقته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ذلك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يجمعون بين المطلق والمقيّد بحمل المطلق على المقيّد ، وإنّما يعملون بالمطلق فحسب ، وذلك في مواضع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رحمه‌الله في 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مطلق ومقيّد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بزيادة الركعة سهوا ، وهذا مطلق ، 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لو اتّفق الجلوس بعد الركعة الرابعة بقدر التشهّد ، وهذا مقيّد ، 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الأوّل بالثاني تقديما للنصّ على الظاهر ، إلاّ انّ الشيخ لم يفعل ذلك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ورد في صحّة صلاة من جلس في الرابعة بقدر التشهّد ،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أسقط هذا الخبر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على عمومات إبطال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بالترجيح للمطلق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الممكن جعل بعض الأعذار للشيخ دون بعض المتأخّرين ، </w:t>
      </w:r>
    </w:p>
    <w:p>
      <w:pPr>
        <w:pStyle w:val="BookText"/>
        <w:rPr/>
      </w:pPr>
      <w:r>
        <w:rPr>
          <w:rFonts w:ascii="Amiri" w:hAnsi="Amiri" w:eastAsia="Amiri" w:cs="Amiri"/>
          <w:color w:val="111111"/>
          <w:sz w:val="28"/>
          <w:sz w:val="28"/>
          <w:szCs w:val="28"/>
          <w:rtl w:val="true"/>
          <w:lang w:bidi="ar-SA"/>
        </w:rPr>
        <w:t xml:space="preserve">لكنّ الشيخ رحمه‌الله ، كأنّه بنى على ما تقدّم في العدّة والاستبصار ، من ملاحظة المرجّحات قبل حمل أحد الخبرين على الآخر ، أو على استفادة التقيّة من قرائن اُخر غير موافقة مذهب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بعض المحدّثين ، من مؤاخذة حمل الأمر و النهي</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الشيخ رحمه‌الله كأنّه بنى على ما تقدّم في العدّة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المرجّحات قبل حمل 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الشيخ مبنيّ على ذلك المبنى ، والمصنّف وإن إستشكل عليه في المبنى ، لكنّه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ذلك المبنى يصحّ هذا البناء ، بينما بعض متأخّري المتأخّرين الذين لا يجعلون مبناهم ذلك ، لا يصحّ منهم كلامهم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لا يستشكل على بعض متأخّري المتأخّرين ، وذلك لأنّه قد يكون قوّة التقيّة بحيث يوجب طرح الخاص والمقيّد ، فيتمّ كلام الشيخ أيضا لا على مبناه في العدّة والاستبصار ، بل لأنّ قوّة التقيّة توجب إنتفاء أصالة عدم التقيّة المستلزم لطرح الخاص والمقيّد ، والعمل بالعام والمطلق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فشيخ الطائفة قال بذلك إمّا على مبناه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إستفادة التقيّة من قرائن اُخر غير موافقة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ومخالفتهم ، فليس ترجيحه رحمه‌الله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بمجرّد مخالفة العامة وموافقتهم حتّى يكون كلامه مبني على تقديم سائر التراجيح على الترجيح بالدلالة ، بل إستفاد من دليل آخر من إجماع ونحوه كون خبر الجلوس للتقيّة وإلاّ كان مقتضى القاعدة أن يجمع بين المطلق والمقيّد ، وذلك بحمل المطلق على المقيّد كما هو مقتضى الجمع الدلالي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والنهي </w:t>
      </w:r>
    </w:p>
    <w:p>
      <w:pPr>
        <w:pStyle w:val="BookText"/>
        <w:rPr/>
      </w:pPr>
      <w:r>
        <w:rPr>
          <w:rFonts w:ascii="Amiri" w:hAnsi="Amiri" w:eastAsia="Amiri" w:cs="Amiri"/>
          <w:color w:val="111111"/>
          <w:sz w:val="28"/>
          <w:sz w:val="28"/>
          <w:szCs w:val="28"/>
          <w:rtl w:val="true"/>
          <w:lang w:bidi="ar-SA"/>
        </w:rPr>
        <w:t xml:space="preserve">على الاستحباب والكراهة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 ، الفرقُ بين العامّ و الخاصّ ، والظاهر في الوجوب والنصّ في الاستحباب وما يتلوهما في قرب التوجيه وبين غيرهما ممّا كان تأويلُ الظاهر فيه بعيداً ، حيث قال ، بعد نفي الاشكال عن الجمع بين العامّ و الخاصّ ، و الظاهر في الوجوب ، والنص في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خبر يدلّ على الاستحباب نصّا وخبر آخر ظاهره الوجوب ، أو كان هناك خبر يدلّ على الكراهة نصّا وخبر آخر ظاهره التحريم ، فانّه يجب أن يحمل ما ظاهره الوجوب على الاستحباب ، وما ظاهره التحريم على الكراهة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 زيد ، فانّ لا بأس بترك اكرام زيد نصّ في الجواز ، فيوجب حمل اكرام زيدا الظاهر في الوجوب عليه فيكون اكرامه مستحبّا ،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باكرامه ، فانّ لا بأس باكرامه نصّ في الجواز ، فيوجب حمل لا تكرم زيدا الظاهر في الحرمة عليه ، فيكون إكرامه مكروها ، لكن بعض المحدّثين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هذا الجمع غير صحيح ، لأنّ لم يرد في النصوص التصريح به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العام والخاص ، والظاهر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يتلوهما في قرب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غسل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 غيرهما ممّا كان تأويل الظاهر فيه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بصحّة الجمع الدلالي فيما عدا الأخير الذي يكون التأويل بعيدا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 بعد نفي الاشكال عن الجمع بين العامّ والخاصّ ، والظاهر في الوجوب ، والنصّ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الجمع في مثل ما إذا دلّ الدليل على أنّ القُبلة أو مسّ باطن الفرج لاينقض الوضوء ، ودلّ دليل آخر على أنّ الوضوء يعاد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بعدم وجوب الوضوء في المقام مستندٌ إلى النصّ المذكور ، و أمّا الحكمُ باستحباب الوضوء فليس له مستند ظاهر ؛ لأن تأويل كلامهم لم يثبت حجيّته ، إلاّ إذا فهم من الخارج إرادته ، والفتوى والعملُ به محتاج إلى مستند شرعي ، و مجرّد أولويّة الجمع غير صالح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بعدما</w:t>
      </w:r>
    </w:p>
    <w:p>
      <w:pPr>
        <w:pStyle w:val="BookText"/>
        <w:rPr/>
      </w:pPr>
      <w:r>
        <w:rPr>
          <w:rFonts w:ascii="Amiri" w:hAnsi="Amiri" w:eastAsia="Amiri" w:cs="Amiri"/>
          <w:color w:val="111111"/>
          <w:sz w:val="28"/>
          <w:sz w:val="28"/>
          <w:szCs w:val="28"/>
          <w:rtl w:val="true"/>
          <w:lang w:bidi="ar-SA"/>
        </w:rPr>
        <w:t xml:space="preserve">في الحرمة والنصّ في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إستشكل الجمع في مثل ما إذا دلّ الدليل على أنّ القُبلة أو مسّ باطن الفرج لا ينقض الوضوء ، ودلّ دليل آخر على أنّ الوضوء يعاد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الجمع الدلالي الحكم باستحباب إعادة الوضوء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البعض أشكل في هذا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بعدم وجوب الوضوء في المقام مستندٌ إلى النصّ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القُبلة ومسّ باطن الفرج لا ينقض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باستحباب الوضوء فليس له مستند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تأويل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المعصومين عليهم‌السلام بالاستحباب فيما ظاهره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حجيّته ، إلاّ إذا فهم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سيرة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ذلك التأويل وهو الاستحباب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التأويل الذي هو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مستند شرعي ، ومجرّد أولوية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للاستناد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مجال لهذا الكلام ، وذلك لأنّ له مستندا ظاهرا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w:t>
      </w:r>
    </w:p>
    <w:p>
      <w:pPr>
        <w:pStyle w:val="BookText"/>
        <w:rPr/>
      </w:pP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الدالّ على وجوب الجمع بين العامّ و الخاصّ و شبهه ، بعينه جار في ما نحن فيه ، و ليس الوجه في الجمع شيوع التخصيص ، بل المدار على احتمال موجود في أحد الدليلين مفقود في الآخر ، مع أنّ حمل الظاهر وجوب إعادة الوضوء على الاستحباب أيضاً شائع على ما اعترف به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الدالّ على وجوب الجمع بين العامّ والخاص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النصّ والظاهر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جارٍ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الجمع الدلالي فيه بحاجة إلى تأويل بعيد ، فانّه وإن كان التأويل بعيدا إلاّ أنّ العرف يرى هذا الجمع صحيحا ، وذلك لأنّ المعصومين عليهم‌السلام إنّما تكلّموا بحسب العرف ، والعرف لا يفرّق فيما يصحّ فيه الجمع الدلالي بين العام والخاص المطلقين ، وبين ما يحتاج إلى تأويل قريب ، وبين ما يحتاج إلى تأويل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الوجه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ملاك الجمع بحسب الدلالة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شيوع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شيوع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ينحصر الجمع بباب العام والخاص ، أو ينحصر بباب المطلق والمقيّد ، بل وجه الجمع هو حمل الظاهر على النصّ أو على الأظهر ، ومثل ذلك لا يختّص بالعامّ والخاص ، والمطلق والمقيّد ، وإنّما يجري فيما يرى العرف الجمع بينهما سائغا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المدار على إحتمال موجود في أحد الدليلين مفقود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سابقا ، وهذا هو الجواب الأوّل عن المستشكل ، وكان في مناقشة الكبرى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بدأ بمناقشة الصغرى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حمل ظاهر وجوب إعادة الوضوء على الاستحباب أيضا شايع على ما إعترف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جواب ثانٍ عن ذلك المستشكل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إعترف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انّ تخصيص </w:t>
      </w:r>
    </w:p>
    <w:p>
      <w:pPr>
        <w:pStyle w:val="BookText"/>
        <w:rPr/>
      </w:pP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وتأويل كلامهم لم يثبت حجيّته إلاّ إذا فهم من الخارج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بنى على طرح ما دلّ على وجوب إعادة الوضوء ، وعدم البناء على أنّه كلامهم ، فأين كلامُهم حتى يمنع من تأويله إلاّ بدليل ، وهل هو إلاّ طرح السند لأجل الفرار عن تأويله ، وهو غير معقول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العام شايع ، فكذلك حمل اللفظ الظاهر في الوجوب أو الحرمة ، على الاستحباب أو الكراهة شايع أيضا ، وهذا إعتراف منه بتحقّق الصغرى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الجمع بين الظاهر في الوجوب ، والنص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أشعر 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حجيّته إلاّ إذا فهم من الخارج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ذلك التأويل ؟ ثمّ أشكل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يقل هذا البعض بتأويل كلامهم عليهم‌السلام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ظاهر الوجوب على أظهريّة الاستحباب فما يصنع به ؟ هل يطرح الظاهر ، أو يحمله على التقيّة ؟ وكلاهما محل نظر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طرح ما دلّ على وجوب إعادة الوضوء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طرحه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البناء على أنّه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وإذا كان معنى طرحه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إذ لم يبق للأئمّة عليهم‌السلام كلام بعد طرح الظاهر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يمنع من تأويله إلاّ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الظاهر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طرح السند لأجل الفرار عن تأويله ، وهو غير معقول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لا يوافق على الطرح فيما إذا كان العرف يرى الجمع ، وذلك لأنّ كلامهم عليهم‌السلام ملقى إلى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بني على عدم طرحه ، وعلى التعبّد بصدوره ، ثمّ حمله على التقيّة ، فهذا أيضاً قريبٌ من الأوّل ، إذ لا دليل على وجوب التعبّد بخبر يتعيّن حمله على التقيّة على تقدير الصدور ، بل لا معنى لوجوب التعبّد به ، إذ لا أثر في العمل يترتّب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الظنّي إذا دار الأمرُ بين طرح سنده و حمله و تأويله فلا شكّ في أنّ المتعيّن تأويله و وجوب العمل على طبق التأويل ،</w:t>
      </w:r>
    </w:p>
    <w:p>
      <w:pPr>
        <w:pStyle w:val="BookText"/>
        <w:rPr/>
      </w:pPr>
      <w:r>
        <w:rPr>
          <w:rFonts w:ascii="Amiri" w:hAnsi="Amiri" w:eastAsia="Amiri" w:cs="Amiri"/>
          <w:color w:val="111111"/>
          <w:sz w:val="28"/>
          <w:sz w:val="28"/>
          <w:szCs w:val="28"/>
          <w:rtl w:val="true"/>
          <w:lang w:bidi="ar-SA"/>
        </w:rPr>
        <w:t xml:space="preserve">هذا ، إن بني هذا البعض على طرح الظاهر ، وقد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على عدم طرحه ، وعلى التعبّد بصدوره ، ثمّ حمله على التقيّة ، فهذا أيضا قريبٌ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بناءه الأوّل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كلامهم عليهم‌السلام فهذا الثاني يكون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قريبا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وجوب التعبّد بخبر يتعيّن حمله على التقيّة على تقدير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فائدة في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بهذا الخبر ؟ ولما نسأل الشارع عن فائدة هذا التعبّد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الحمل على التقيّة الذي معناه عدم العمل بذلك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لوجوب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المحمول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أثر في العمل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الخبر الذي يحمل على التقيّة ، فيكون التعبّد بسنده من غير فائدة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بمقطوع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طرح سنده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بمعنى حمل الظاهر فيه على الأظهر أو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تأويله ووجوب العمل على طبق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هو الذي يراه العرف لقاعدة حمل الظاهر على الأظهر ، وقاعدة حمل الظاهر </w:t>
      </w:r>
    </w:p>
    <w:p>
      <w:pPr>
        <w:pStyle w:val="BookText"/>
        <w:rPr/>
      </w:pPr>
      <w:r>
        <w:rPr>
          <w:rFonts w:ascii="Amiri" w:hAnsi="Amiri" w:eastAsia="Amiri" w:cs="Amiri"/>
          <w:color w:val="111111"/>
          <w:sz w:val="28"/>
          <w:sz w:val="28"/>
          <w:szCs w:val="28"/>
          <w:rtl w:val="true"/>
          <w:lang w:bidi="ar-SA"/>
        </w:rPr>
        <w:t xml:space="preserve">ولا معنى لطرحه أو الحكم بصدوره تقيّةً ، فراراً عن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زيادة توضيح ذلك إن شاء اللّه تعالى ، فلنرجع إلى ما كنّا فيه من بيان المرجّحات في الدلالة ، ومرجعها إلى ترجيح الأظهر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والأظهريّةُ قد تكونُ بملاحظة خصوص المتعارضين من جهة القرائن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سند الخبر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بصدوره تقيّة ، فرارا عن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الحمل على التقيّة أيضا عبارة اُخرى عن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زيادة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 وذلك بعد أن تبيّن أنّ اللازم في التعارض البدوي من العامّ والخاص ، والظاهر والأظهر والنصّ ، هو الجمع الدلالي العرفي بينهما ، لا طرح الظاهر ، أو حمله على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فلنرجع إلى ما كنّا فيه من بيان المرجّحات في الدلالة ، ومرجعها إلى ترجيح 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يرجّح النصّ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كالتالي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الأظهرية في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بملاحظة خصوص المتعارضين من جهة القرائن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 سواء كانت قرائن حالية أو قرائن مقالية ، فالقرينة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عالم فاسق في مجلس المولى فلم يقم له ولم يكرمه ، ثمّ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الفسّاق ، فانّ عمل المولى قرينة حالية ، على أنّ العالم الفاسق داخل في لا تكرم الفسّاق ، وليس داخلاً في أكرم العلماء لتلك القرينة العملية ، والقرينة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مهما كان فانّه محترم ، وبعد مدّة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الأرحام ولا تكرم الفسّاق ، فانّ الأب </w:t>
      </w:r>
    </w:p>
    <w:p>
      <w:pPr>
        <w:pStyle w:val="BookText"/>
        <w:rPr/>
      </w:pPr>
      <w:r>
        <w:rPr>
          <w:rFonts w:ascii="Amiri" w:hAnsi="Amiri" w:eastAsia="Amiri" w:cs="Amiri"/>
          <w:color w:val="111111"/>
          <w:sz w:val="28"/>
          <w:sz w:val="28"/>
          <w:szCs w:val="28"/>
          <w:rtl w:val="true"/>
          <w:lang w:bidi="ar-SA"/>
        </w:rPr>
        <w:t xml:space="preserve">وهذا لايدخل تحت ضابطة ، وقد يكونُ بملاحظة نوع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أحدُهما ظاهراً في العموم ، والآخر جملة شرطيّة ظاهرة في المفهوم ، فيتعارضان ، فيقع الكلامُ</w:t>
      </w:r>
    </w:p>
    <w:p>
      <w:pPr>
        <w:pStyle w:val="BookText"/>
        <w:rPr/>
      </w:pPr>
      <w:r>
        <w:rPr>
          <w:rFonts w:ascii="Amiri" w:hAnsi="Amiri" w:eastAsia="Amiri" w:cs="Amiri"/>
          <w:color w:val="111111"/>
          <w:sz w:val="28"/>
          <w:sz w:val="28"/>
          <w:szCs w:val="28"/>
          <w:rtl w:val="true"/>
          <w:lang w:bidi="ar-SA"/>
        </w:rPr>
        <w:t>الفاسق داخل في أكرم بتلك القرينة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الذي يحتاج إلى القرائن العملية أو اللفظية في جعل أحد المتعارضين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 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منوط بإستظهار الفقيه القرائن الخارجية والداخلية ، فربّما يستظهر فقيه القرينة لإعطاء مادّة الاجتماع للموجبة ، وربّما يستظهر فقيه آخر القرينة لإعطائها للسالبة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نوع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المتعارضين ، الذي كان في القسم الأوّل ، وقد عقد الاُصوليون للقرائن الداخلة تحت هذه الضابطة باب تعارض الأحوال التي هي عبارة عن المجاز والاضمار ، والنسخ والتخصيص ، والنقل والاشتراك ، فيما إذا دار لفظ بين حالين من هذه الأحوال ، فهل يقدّم هذا على ذاك ، أو يقدّم ذاك على هذا ؟ وقد ذكر هذا المبحث في القوانين وغيره مفصّلاً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أحدهما ظاهرا في العموم ، والآخر جملة شرطيّة ظاهرة في المفهوم ، فيتعارضان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فانّ مفهوم الشرط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الماء القليل بملاقاة النجاسة ، بينما منطوق الكليّة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القليل حتّى ولو لاقى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w:t>
      </w:r>
    </w:p>
    <w:p>
      <w:pPr>
        <w:pStyle w:val="BookText"/>
        <w:rPr/>
      </w:pPr>
      <w:r>
        <w:rPr>
          <w:rFonts w:ascii="Amiri" w:hAnsi="Amiri" w:eastAsia="Amiri" w:cs="Amiri"/>
          <w:color w:val="111111"/>
          <w:sz w:val="28"/>
          <w:sz w:val="28"/>
          <w:szCs w:val="28"/>
          <w:rtl w:val="true"/>
          <w:lang w:bidi="ar-SA"/>
        </w:rPr>
        <w:t>في ترجيح المفهوم على العموم ، وكتعارض التخصيص والنسخ في بعض أفراد العامّ والخاصّ ، والتخصيص والتقييد ، وقد يكونُ باعتبار الصنف ، كترجيح</w:t>
      </w:r>
    </w:p>
    <w:p>
      <w:pPr>
        <w:pStyle w:val="BookText"/>
        <w:rPr/>
      </w:pPr>
      <w:r>
        <w:rPr>
          <w:rFonts w:ascii="Amiri" w:hAnsi="Amiri" w:eastAsia="Amiri" w:cs="Amiri"/>
          <w:color w:val="111111"/>
          <w:sz w:val="28"/>
          <w:sz w:val="28"/>
          <w:szCs w:val="28"/>
          <w:rtl w:val="true"/>
          <w:lang w:bidi="ar-SA"/>
        </w:rPr>
        <w:t xml:space="preserve">في ترجيح المفهوم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يرجّح المفهوم لأنّه خاص ، فتكون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القليل بالملاقاة ، أو يرجّح العموم لأنّ دلالته بالمنطوق ، فتكون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القليل حتّى ولو لاقى النجاسة ؟ لكن العرف يقدّمون المفهوم على العموم ، ولذا يحكمون بنجاسة الماء القليل بملاقاة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وكتعارض التخصيص والنسخ في بعض أفراد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الخاص المتقدّم زمانا يخصّص العام المتأخّر لأنّه الشايع دون النسخ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إكرام الفسّاق من العلماء ، أو انّ أكرم العلماء المتأخّر ينسخ لا تكرم فسّاق العلماء المتقدّم زمانا ، لأنّه مقتضى تأخير العام على الخاص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العالم الفاسق ؟ فأيّهما يكون المقدّم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الفقير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غصب حرام ، وإستلزم إعطاء الفقير دخول أرض الغير ، فيتعارضان حينئذٍ ، فهل يقدّم عموم حرمة الغصب لأنّ دلالته بالوضع فيقيّد إطلاق إعطاء الفقير ، فتكون النتيجة حرمة الاعطاء ، أو يقدّم إطلاق إعطاء الفقير لأنّه خاص فيخصّص عموم حرمة الغصب ، فتكون النتيجة وجوب إعطاء الفقير ، فانّ أمثال هذه الاُمور هي باعتبار القرائن النوعيّة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المتعارضين وهو النوع مع إضافة قيد إليه كالانسان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كترجيح </w:t>
      </w:r>
    </w:p>
    <w:p>
      <w:pPr>
        <w:pStyle w:val="BookText"/>
        <w:rPr/>
      </w:pPr>
      <w:r>
        <w:rPr>
          <w:rFonts w:ascii="Amiri" w:hAnsi="Amiri" w:eastAsia="Amiri" w:cs="Amiri"/>
          <w:color w:val="111111"/>
          <w:sz w:val="28"/>
          <w:sz w:val="28"/>
          <w:szCs w:val="28"/>
          <w:rtl w:val="true"/>
          <w:lang w:bidi="ar-SA"/>
        </w:rPr>
        <w:t xml:space="preserve">أحد العامّين أو المطلقين على الآخر ، لبعد التخصيص أو التقييد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 إلى جملة من هذه المرجّحات النوعيّة لظاهر أحد المتعارضين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p>
    <w:p>
      <w:pPr>
        <w:pStyle w:val="BookText"/>
        <w:rPr/>
      </w:pPr>
      <w:r>
        <w:rPr>
          <w:rFonts w:ascii="Amiri" w:hAnsi="Amiri" w:eastAsia="Amiri" w:cs="Amiri"/>
          <w:color w:val="111111"/>
          <w:sz w:val="28"/>
          <w:sz w:val="28"/>
          <w:szCs w:val="28"/>
          <w:rtl w:val="true"/>
          <w:lang w:bidi="ar-SA"/>
        </w:rPr>
        <w:t xml:space="preserve">أحد العامّين أو المطلقين على الآخر ، لبُعد التخصيص أو التقييد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العام أو في ذلك المطلق ، فلو كان أحد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أفرادا من العام الآخر ، أو أحد المطلقين أقل أفرادا من المطلق الآخر ، فيكون العام الأقل أفرادا مخصّصا للعام الأكثر افرادا ، والمطلق الأقل أفرادا مقيّدا للمطلق الأكثر أفرادا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المتّقين ، وكان له ألف فرد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الناس المرائين ، وكان له ثلاثة أفراد فقط ، إثنان من غير العلماء وعالم واحد مرائيا ، فإذا اُعطي هذا العالم الواحد لأكرم العلماء ، بقي لا تكرم المرائين له فردان فقط ، بينما إذا اُعطي للا تكرم المرائين ، بقي لأكرم العلماء ألف فرد إلاّ فردا واحدا ، فانّ العرف يرى اعطاءه للا تكرم المرائين ، لأنّ اعطاءه لأكرم العلماء يراه بعيدا ، وكذلك في المطلقين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بعد وضوح المرجّحات الشخصيّة في القسم الأوّل ، وقبل ذكر المرجّحات الصنفيّة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من هذه المرجّحات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من أقسام مرجّحات الدلالة التي تكون تلك المرجّحات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للتمرين ، وشحذ الذهن ، وذكر النموذج والمثال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تعارض النسخ وهو قطع الاستمرار الزماني ، مع التخصيص وهو قطع الاستمرار الافرادي ، فأيّهما يقدّم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w:t>
      </w:r>
    </w:p>
    <w:p>
      <w:pPr>
        <w:pStyle w:val="BookText"/>
        <w:rPr/>
      </w:pPr>
      <w:r>
        <w:rPr>
          <w:rFonts w:ascii="Amiri" w:hAnsi="Amiri" w:eastAsia="Amiri" w:cs="Amiri"/>
          <w:color w:val="111111"/>
          <w:sz w:val="28"/>
          <w:sz w:val="28"/>
          <w:szCs w:val="28"/>
          <w:rtl w:val="true"/>
          <w:lang w:bidi="ar-SA"/>
        </w:rPr>
        <w:t>في تقديم ظهور الحكم الملقى من الشارع في مقام التشريع في استمراره باستمرار الشريعة على ظهور العامّ في العموم الأفرادي ، و يعبّر عن ذلك بأنّ التخصيص أولى من النسخ ، من غير فرق بين أن يكون احتمال المنسوخيّة في العامّ</w:t>
      </w:r>
    </w:p>
    <w:p>
      <w:pPr>
        <w:pStyle w:val="BookText"/>
        <w:rPr/>
      </w:pPr>
      <w:r>
        <w:rPr>
          <w:rFonts w:ascii="Amiri" w:hAnsi="Amiri" w:eastAsia="Amiri" w:cs="Amiri"/>
          <w:color w:val="111111"/>
          <w:sz w:val="28"/>
          <w:sz w:val="28"/>
          <w:szCs w:val="28"/>
          <w:rtl w:val="true"/>
          <w:lang w:bidi="ar-SA"/>
        </w:rPr>
        <w:t xml:space="preserve">في تقديم ظهور الحكم الملقى من الشارع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إنشاء الحكم الشرعي الأعمّ من التكليفي والوضعي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إستمرار ذلك الحكم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ظهور العام في العموم الأزماني ، وذلك لأنّه قد قامت الأدلّة الأربعة على أنّ الشريعة مستمرة ، ومعنى إستمرار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إستمرار أحكامها ، فيقدّم ظهور العام في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العام في العموم الأفرادي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حكم شرعي عام له عمومان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أزماني وعموم أفرادي ، فإذا انثلم العموم الأزماني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 وإذا إنثلم العموم الأفرادي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 والتخصيص مقدّم على النسخ ، فينثلم العموم الأفرادي دون الأزماني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التخصيص أولى من النسخ ، من غير فرق بين أن يكون إحتمال المنسوخية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المولى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 وإحتملنا أنّ قوله لا تكرم فسّاقهم جاء بعد وقت العمل بالعام حتّى يكون ناسخا ، أو قبل وقت العمل به حتّى يكون مخصّصا ، قدّم التخصيص على النسخ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العام في الاستمرار والعموم الأزماني المستلزم لكون الخاص مخصّصا ، أقوى من ظهوره في العموم الأفرادي المستلزم لكون الخاص ناسخا ، فيؤخذ عمومه الأزماني لا عمومه الأفرادي ، </w:t>
      </w:r>
    </w:p>
    <w:p>
      <w:pPr>
        <w:pStyle w:val="BookText"/>
        <w:rPr/>
      </w:pPr>
      <w:r>
        <w:rPr>
          <w:rFonts w:ascii="Amiri" w:hAnsi="Amiri" w:eastAsia="Amiri" w:cs="Amiri"/>
          <w:color w:val="111111"/>
          <w:sz w:val="28"/>
          <w:sz w:val="28"/>
          <w:szCs w:val="28"/>
          <w:rtl w:val="true"/>
          <w:lang w:bidi="ar-SA"/>
        </w:rPr>
        <w:t>أو في الخاصّ ، والمعروفُ تعليلُ ذلك</w:t>
      </w:r>
    </w:p>
    <w:p>
      <w:pPr>
        <w:pStyle w:val="BookText"/>
        <w:rPr/>
      </w:pPr>
      <w:r>
        <w:rPr>
          <w:rFonts w:ascii="Amiri" w:hAnsi="Amiri" w:eastAsia="Amiri" w:cs="Amiri"/>
          <w:color w:val="111111"/>
          <w:sz w:val="28"/>
          <w:sz w:val="28"/>
          <w:szCs w:val="28"/>
          <w:rtl w:val="true"/>
          <w:lang w:bidi="ar-SA"/>
        </w:rPr>
        <w:t xml:space="preserve">ممّا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الخاص مخصّصا لا ناسخا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إحتمال المنسوخية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المولى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من العلماء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فلم نعلم هل صدر العام بعد وقت العمل بالخاص حتّى يكون العام ناسخا للخاص ، أو قبل وقت العمل بالخاص حتّى يكون الخاص مخصّصا للعام فيستمرّ حرمة إكرام الفسّاق ؟ فانّ التخصيص هنا مقدّم على النسخ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الخاص في الاستمرار والعموم الأزماني المستلزم لكونه مخصّصا للعام ، أقوى من ظهور العام في العموم الأفرادي المستلزم لكونه ناسخا للخاص ، فيحكم بالتخصيص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الثمرة التي يمكن أن تترتّب على كون الشيء مخصّصا لا ناسخا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القضاء بالنسبة إلى الأعمال الواجبة بين ورود الخطاب الأوّل وورود الخطاب الثاني ، بينما لو كان ناسخا لزم قضاء الأعمال الواجبة بين الورودين ، فإذا قال المولى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 لكلّ عالم في كلّ يوم درهما ، ثمّ قال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 زيدا كلّ يوم درهما ، فانّه لو كان تخصيصا لا يلزم اعطاء زيد درهما في يوم الجمعة ، ولا في يوم السبت ، وذلك لأنّه قد خرج زيد عن وجوب الاعطاء من أوّل حكم العام ، وأمّا إذا كان نسخا فقد وجب اعطاؤه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ليوم الجمعة ودرهما ليوم السبت ، وذلك لأنّه إنّما نسخ وجوب اعطائه من يوم الاحد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تعليلُ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تقديم التخصيص على النسخ </w:t>
      </w:r>
    </w:p>
    <w:p>
      <w:pPr>
        <w:pStyle w:val="BookText"/>
        <w:rPr/>
      </w:pPr>
      <w:r>
        <w:rPr>
          <w:rFonts w:ascii="Amiri" w:hAnsi="Amiri" w:eastAsia="Amiri" w:cs="Amiri"/>
          <w:color w:val="111111"/>
          <w:sz w:val="28"/>
          <w:sz w:val="28"/>
          <w:szCs w:val="28"/>
          <w:rtl w:val="true"/>
          <w:lang w:bidi="ar-SA"/>
        </w:rPr>
        <w:t xml:space="preserve">بشيوع التخصيص وندرة النسخ ، وقد وقع الخلاف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ذلك في بحث العامّ والخاصّ من مباحث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احتمال التخصيص مشروط بعدم ورود الخاصّ بعد حضور وقت العمل بالعامّ ، كما أنّ احتمال النسخ مشروط بورود الناسخ بعد الحضور ، فالخاصّ الوارد بعد حضور وقت العمل بالعامّ يتعيّن فيه النسخ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بشيوع التخصيص وندرة النسخ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لا يحمل كلام المولى على النادر ، بل يحمله على الشايع ، ولكن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تقدّم الخاص ثمّ جاء العام ، فقد إختُلف في أنّه هل العام ناسخ للخاص أو الخاص مخصّص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العام والخاص من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نعيده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سواء قدّمنا التخصيص في جميع الصور كما هو مذهب جمع ، أو قلنا بتقديم النسخ على التخصيص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إحتمال التخصيص مشروط بعدم ورود الخاص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ناسخا ، وذلك لأنّه قد عمل بهذا الفرد من العام ثمّ رفع العمل بذلك الفرد ، وليس النسخ إلاّ ما عمل به في مدّة ثمّ إرتفع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إحتمال النسخ مشروط بورود الناسخ بعد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حضور وقت العمل بالمنسوخ ، وإلاّ تعيّن التخصيص ، فانّ التخصيص عبارة عن إخراج بعض الأفراد من حكم العام من أوّل الأمر ، وقبل حضور وقت العمل بالعام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فالخاص الوارد بعد حضور وقت العمل بالعام يتعيّن فيه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 وذلك لأنّ المفروض أنّ هذا الفرد من العام قد عمل به مدّة </w:t>
      </w:r>
    </w:p>
    <w:p>
      <w:pPr>
        <w:pStyle w:val="BookText"/>
        <w:rPr/>
      </w:pPr>
      <w:r>
        <w:rPr>
          <w:rFonts w:ascii="Amiri" w:hAnsi="Amiri" w:eastAsia="Amiri" w:cs="Amiri"/>
          <w:color w:val="111111"/>
          <w:sz w:val="28"/>
          <w:sz w:val="28"/>
          <w:szCs w:val="28"/>
          <w:rtl w:val="true"/>
          <w:lang w:bidi="ar-SA"/>
        </w:rPr>
        <w:t xml:space="preserve">وأمّا ارتكابُ كون الخاصّ كاشفاً عن قرينة كانت مع العامّ واختفت ، فهو خلافُ الأصل ، والكلام في علاج المتعارضين ، من دون التزام وجود شئ زائد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هناك دليلٌ على امتناع النسخ</w:t>
      </w:r>
    </w:p>
    <w:p>
      <w:pPr>
        <w:pStyle w:val="BookText"/>
        <w:rPr/>
      </w:pPr>
      <w:r>
        <w:rPr>
          <w:rFonts w:ascii="Amiri" w:hAnsi="Amiri" w:eastAsia="Amiri" w:cs="Amiri"/>
          <w:color w:val="111111"/>
          <w:sz w:val="28"/>
          <w:sz w:val="28"/>
          <w:szCs w:val="28"/>
          <w:rtl w:val="true"/>
          <w:lang w:bidi="ar-SA"/>
        </w:rPr>
        <w:t xml:space="preserve">ثمّ إرتفع العمل به ، وليس معنى النسخ إلاّ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أيّها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فالخاص الوارد بعد حضور وقت العمل بالعام يتعيّن فيه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في هذه الصورة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يتعيّن فيه النسخ ، بل يحتمل فيه التخصيص أيضا ، وذلك لإندفاع قبح تأخير البيان عن وقت الحاجة بإحتمال ورود العام مقارنا لقرينة التخصيص ، لكن قد إختفت تلك القرينة ، فجاء هذا الخاص المتأخّر ليكون كاشفا عن ذلك الخاص المتقدّم الذي إختفى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إرتكاب كون الخاص كاشفا عن قرينة كانت مع العام وإختفت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الخاص المتأخّر تخصيصا لا ناسخا ، فانّ فيه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خلاف الأصل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لأنّا إذا شككنا في وجود القرينة وعدمها فالأصل عدم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المتعارضين ، من دون التزام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كالقرينة التي يحتمل إختفاؤها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المتعارضين ، فانّ كلامنا فيما لم يكن هناك قرينة في البين ، وحينئذٍ يكون الخاص المتأخّر ناسخا لا مخصّصا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يتعيّن النسخ في هذا القسم لو لم يكن النسخ ممنوعا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دليل على إمتناع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يقال بإمتناعه بعد إنقطاع الوحي </w:t>
      </w:r>
    </w:p>
    <w:p>
      <w:pPr>
        <w:pStyle w:val="BookText"/>
        <w:rPr/>
      </w:pPr>
      <w:r>
        <w:rPr>
          <w:rFonts w:ascii="Amiri" w:hAnsi="Amiri" w:eastAsia="Amiri" w:cs="Amiri"/>
          <w:color w:val="111111"/>
          <w:sz w:val="28"/>
          <w:sz w:val="28"/>
          <w:szCs w:val="28"/>
          <w:rtl w:val="true"/>
          <w:lang w:bidi="ar-SA"/>
        </w:rPr>
        <w:t xml:space="preserve">وجب المصيرُ إلى التخصيص مع التزام اختفاء القرينة حين العمل أو جواز إرادة خلاف الظاهر من المخاطبين واقعاً ، مع مخاطبتهم بالظاهر الموجبة لعملهم بظهوره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تكليفهم ظاهراً هو العملُ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عن‌النبي صلى‌الله‌عليه‌و‌آله‌وسلم ، فلا نسخ في زمن الأئمّة عليهم‌السلام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المصيرُ إلى التخصيص مع التزام إختفاء القرينة حين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العام الصادر عن الإمام الصادق عليه‌السلام كان مقرونا بقرينة قطعا ، لكن اختفت ، فلمّا ذكر الإمام الكاظم عليه‌السلام الخاص كان هذا الخاص مخصّصا لا انّه ناسخا ، وذلك لأنّ النسخ حسب الفرض ممتنع ، فيكون هذا الخاص قرينة على أنّ العام الذي ذكره الإمام الصادق عليه‌السلام كان مقرونا بقرينة التخصيص ، لكن إختفت تلك القرينة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فالخاص المتأخّر عن وقت العمل بالعام يكون مخصّصا لو كان هناك ما يدلّ على إمتناع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إرادة خلاف الظاهر من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بدون قرينة على التخصيص ، مع انّه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مصلحة أهمّ خلاف ظاهر العام ، فانّ الواقع كان مخصّصا ، لأنّ الإمام أراد ذلك الواقع المخصّص لكن من دون بيانه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مخاطبتهم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لعملهم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ذلك العام ، فانّه إن جاز ذلك ، كان الخاص المتأخّر مخصّصا أيضا ، لا ناسخا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كائن باكرام من عدا زيد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تكليفهم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هو العمل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اُخّر التخصيص لمصلحة أهمّ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يقع الاشكال في تخصيص العمومات المتقدّمة في كلام النبي أو الوصي ، أو بعض الأئمّة عليهم‌السلام ، بالمخصّصات الواردة بعد ذلك بمدّة عن باقي الأئمّة ، فإنّه لابدّ أن يرتكب فيه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كشفُ الخاصّ عن قرينة مع العامّ مختفية ، أو كونُ المخاطبين بالعام 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بالعموم ، المراد به الخصوصُ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يمكن التخصيص بعد وقت العمل إلاّ مع أحد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إمتناع النسخ ، أو جواز إرادة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الاشكالُ في تخصيص العمومات المتقدّمة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وتعالى ، وفيما 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الوصي ، أو بعض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بالمخصّصات الواردة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حضور وقت العمل بالعام ، وقد وردت تلك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باقي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لابدّ أن يرتكب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إحتمالات ثلاثة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بالمعنى الذي يأتي قريبا إن شاء اللّه تعالى من المصنّف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النسخ فبعد توجيه وقوعه بعد النبي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كشف الخاص عن قرينة مع العام مختفية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تخصيصا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تأخير البيان عن وقت الحاجة لأجل مصلحة أهمّ ، وذلك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المخاطبين ،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الإمام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بالعموم ، المراد به الخصوص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بيان الإمام عليه‌السلام الخاص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الثالث هو المختار ، وسيأتي إن شاء اللّه تعالى من المصنّف بيان </w:t>
      </w:r>
    </w:p>
    <w:p>
      <w:pPr>
        <w:pStyle w:val="BookText"/>
        <w:rPr/>
      </w:pPr>
      <w:r>
        <w:rPr>
          <w:rFonts w:ascii="Amiri" w:hAnsi="Amiri" w:eastAsia="Amiri" w:cs="Amiri"/>
          <w:color w:val="111111"/>
          <w:sz w:val="28"/>
          <w:sz w:val="28"/>
          <w:szCs w:val="28"/>
          <w:rtl w:val="true"/>
          <w:lang w:bidi="ar-SA"/>
        </w:rPr>
        <w:t xml:space="preserve">أمّا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توجيه وقوعه بعد النبي صلى‌الله‌عليه‌و‌آله‌وسلم بارادة كشف ما بيّنه النبي صلى‌الله‌عليه‌و‌آله‌وسلم للوصي ، عن غاية الحكم الأوّل وابتداء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هذا النحو من التخصيصات يأبى عن حملها على ذلك ،</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المصلحة هي تدريجيّة بيان الأحكام ، وذلك على ما هو عليه دأب عقلاء العالم ، والمعصومون عليهم‌السلام الذين هم سادة العقلاء كانوا يسيرون على ذلك المنهج علما بأنّ خلافه يوجب العُسر الأكيد والحَرج الشديد ، بل هو متعذَّر في أحيان كثيرة ، فهل كان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لواحد من الأئمّة عليهم‌السلام نظرا لتلك الظروف العصيبة والأيّام الصعبة أن ينشر بين الناس مليون حكم في وقت واحد إذا فرضنا انّ مجموع الأحكام مليون حكم؟ فانّه كما لا يمكن ذلك بالنسبة إلى كلّ فرد فرد من الأحكام من الطهارة إلى الديّات ، فكذلك لا يمكن ذلك بالنسبة إلى كلّ فرد فرد من التخصيصات للعمومات والتقييدات للمطلقات وإذا تبيّن ذلك فلنرجع إلى تفصيل ما أجملناه من الاحتمالات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الاحتمال الأوّل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 فبعد توجيه وقوعه بعد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علما بأنّ النسخ لا يمكن أن يقع بعد النبي صلى‌الله‌عليه‌و‌آله‌وسلم وإنقطاع الوحي ، فإذا وقع شيء من ذلك في زمان أوصيائه وأهل بيته من الأئمّة المعصومين عليهم‌السلام وجب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كشف ما بيّنه النبي صلى‌الله‌عليه‌و‌آله‌وسلم للوصي ، عن غاية الحكم الأوّل وإبتداء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صلى‌الله‌عليه‌و‌آله‌وسلم بيّن مواضع النسخ لخلفائه وأودعها عندهم ليبيّنوها للناس في مواطنها ، ولذا ورد انّ الإمام المهدي عجّل اللّه تعالى فرجه إذا قام أظهر بعض الأحكام التي لم تكن معمولة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النسخ حتّى مع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بما يلي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غلبة هذا النحو من التخصيصات يأبى عن حملها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الحمل على النسخ يوجب طرح ظهور كلا الخبرين في كون مضمونهما حكماً مستمرّاً من أوّل الشريعة 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كونه من باب النسخ ، وذلك لبُعد إبتلاء العمومات في الشريعة بهذا المقدار الكبير من النواسخ ، فانّ النسخ في زمن الرسول صلى‌الله‌عليه‌و‌آله‌وسلم على فرض تحقّقه كان قليلاً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الحمل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المخصّصات والمقيّدات التي أتت بعد مدّة من العمل بالعمومات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طرح ظهور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مضمونهما حكما مستمرّا من أوّل الشريعة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الحمل على التخصيص أوالتقييد لا يوجب ذلك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النبي صلى‌الله‌عليه‌و‌آله‌وسلم باكرام العلماء ، ونهى الإمام الصادق عليه‌السلام عن إكرام الفسّاق من العلماء ، كان كلّ من العام والخاص ظاهرا في إستمرار حكمه من أوّل الشريعة إلى آخرها ، وهذا الظهور إنّما يكون لو حملنا النهي عن إكرام الفسّاق من العلماء على التخصيص ، بمعنى أنّ الحكم كان من الأوّل إكرام العلماء إلاّ الفسّاق منهم ، بينما لو حملناه على النسخ فلا يكون للحكم الأوّل الذي هو العموم إستمرار إلى آخر الشريعة ، وهو خلاف ظاهر أكرم العلماء ، كما لا يكون للحكم الثاني الذي هو حرمة اكرام الفسّاق من العلماء إستمرار من أوّل الشريعة ، بل من زمان الإمام الصادق عليه‌السلام حسب الفرض ، وهو خلاف ظاهر لا تكرم الفسّاق من العلماء ، ومعه فيلزم على النسخ التصرّف في ظهور كلّ من العام والخاص والمطلق والمقيّد ، مع انّ هذا القسم من التصرّف في الأمرين المتعارضين يُعدّ من أسوء أنحاء التصرّف لأنّه خلاف المتفاهم 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يفرض المتقدّم ظاهراً في الاستمرار والمتأخّر غير ظاهر بالنسبة إلى ما قبل الصدور ، فحينئذٍ يوجب طرح ظهور المتقدّم لا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لايحصلُ في كثير من الموارد بل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اختفاء المخصّصات ، فيبعده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ويحيله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البلوى بها من حيث العلم والعمل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يُفرض المتقدّم ظاهرا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حيث يكون ظاهرا في إستمرار اكرام العلماء إلى آخر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بالنسبة إلى ما قبل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لا تكرم الفسّاق من العلماء ، ظاهرا في كونه حكما من أوّل الشريعة ، بل ظاهرا في انّه من زمان الإمام الصادق عليه‌السلام الذي قال هذا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يوجب طرح ظهور المتقدّم لا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النتيجة من الحمل على النسخ حينئذ وجوب طرح ظهور العام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يحصلُ في كثير من الموارد بل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الخاص ظاهر أيضا في انّه من أوّل الشريعة ، لا انّه حكم حدث من زمان الإمام الصادق عليه‌السلام ، ومع هذا الاشكال إذن لم يبق وجه للاحتمال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الاحتمال الثاني وهو إلتزام إقتران العمومات بقرائن التخصيص في زمان ورود العمومات ، أو إقتران المطلقات بقرائن التقييد من أوّل ورود المطلقات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إختفاء 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والمقيّدات المتقارنة ، وهذه المخصّصات والمقيّدات المتأخّرة كاشفة عن تلك التي كانت مقترنة بالعمومات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فيبعده ، بل ويحيله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 ما يلي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البلوى بها من حيث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 كون هذه المخصّصات والمقيّدات كانت مقترنة بالعمومات والمطلقات من أوّل ورود </w:t>
      </w:r>
    </w:p>
    <w:p>
      <w:pPr>
        <w:pStyle w:val="BookText"/>
        <w:rPr/>
      </w:pPr>
      <w:r>
        <w:rPr>
          <w:rFonts w:ascii="Amiri" w:hAnsi="Amiri" w:eastAsia="Amiri" w:cs="Amiri"/>
          <w:color w:val="111111"/>
          <w:sz w:val="28"/>
          <w:sz w:val="28"/>
          <w:szCs w:val="28"/>
          <w:rtl w:val="true"/>
          <w:lang w:bidi="ar-SA"/>
        </w:rPr>
        <w:t xml:space="preserve">مع إمكان دعوى العلم بعدم علم أهل العصر المتقدّم وعملهم بها ، بل المعلومُ جهلهُم بها ، فالأوجهُ هو الاحتمال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رفع مقتضى البراءة العقليّة ببيان التكليف كان على التدريج ، كما يظهر من الأخبار والآثار ، مع اشتراك الكلّ في الأحكام الواقعيّة ،</w:t>
      </w:r>
    </w:p>
    <w:p>
      <w:pPr>
        <w:pStyle w:val="BookText"/>
        <w:rPr/>
      </w:pPr>
      <w:r>
        <w:rPr>
          <w:rFonts w:ascii="Amiri" w:hAnsi="Amiri" w:eastAsia="Amiri" w:cs="Amiri"/>
          <w:color w:val="111111"/>
          <w:sz w:val="28"/>
          <w:sz w:val="28"/>
          <w:szCs w:val="28"/>
          <w:rtl w:val="true"/>
          <w:lang w:bidi="ar-SA"/>
        </w:rPr>
        <w:t xml:space="preserve">العموم والاطلاق ، وقد علم بتلك القرائن المتقدّمون وعملوا بها لعموم إبتلائهم بالنسبة إليها ، ثمّ خفيت تلك القرائن ممّا احتاجت مرّة ثانية إلى ذكر الإمام الصادق عليه‌السلام لها في غاية البعدُ ، وذلك لأنّه إن علم المتقدّمون بها وعملوا عليها ، جرت السيرة منهم على ذلك ولم تختف بعد مدّة حتّى تحتاج إلى ذكرها مرّة ثانية ، وعلى فرض تحقّق مثل هذا الشيء فهو يكون نادرا جدّا ، بينما نرى أنّ المخصّصات والمقيّدات ليست نادرة بل هي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علم أهل العصر المتقدّم وعملهم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المخصّصات والمقيّدات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إطّلاع أهل العصر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المخصّصات والمقيّدات ، وذلك لقلّة الكتب ، وشدّة الظروف ، وصعوبة الأيّام ، ومع هذا الاشكال إذن لم يبق وجه للاحتمال الثاني 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فالأوجهُ هو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 تأخير البيان عن وقت الحاجة لأجل مصلحة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رفع مقتضى البرائة العقليّة ببيان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التدريج ، كما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من سيرة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إشتراك الكلّ في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الاسلام ونزول القرآن </w:t>
      </w:r>
    </w:p>
    <w:p>
      <w:pPr>
        <w:pStyle w:val="BookText"/>
        <w:rPr/>
      </w:pPr>
      <w:r>
        <w:rPr>
          <w:rFonts w:ascii="Amiri" w:hAnsi="Amiri" w:eastAsia="Amiri" w:cs="Amiri"/>
          <w:color w:val="111111"/>
          <w:sz w:val="28"/>
          <w:sz w:val="28"/>
          <w:szCs w:val="28"/>
          <w:rtl w:val="true"/>
          <w:lang w:bidi="ar-SA"/>
        </w:rPr>
        <w:t xml:space="preserve">فكذلك ورودُ التقييد والتخصيص للعمومات والمطلقات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أن يكون الحكمُ الظاهري للسابقين ، الترخيص في ترك بعض الواجبات وفعل بعض المحرّمات الذي يقتضيه العملُ بالعمومات ، وإن كان المراد 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ورود التقييد والتخصيص للعمومات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لمقتضى البرائة الشرعيّة يكون على التدريج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هذه التخصيصات والتقييدات المتأخّرة عن العمومات والاطلاقات حال البيان المتأخّر عن وقت الحاجة ، فكما جاز أوّل الاسلام تأخير بيان التكاليف الواقعيّة ، الرافعة للبرائة العقليّة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 الثابتة قبل الشرع ، لأجل مصلحة أهمّ ، فكذلك يجوز تأخير بيان المخصّصات والمقيّدات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مصلحة أهمّ ، علما بأنّ الجامع بين تأخير البيان وتأخير التخصيص والتقييد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تدريجيّة الأحكام حسب المتعارف كما ذكرناه في أوّل البحث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أن يكون الحكمُ الظاهري للسابقين ، الترخيص في ترك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 إكرام الفقهاء فيما إذا قال الإمام الصادق عليه‌السلام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الفقهاء ، ولم يكن الحكم باكرام الفقهاء صادرا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بعض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الفسّاق من العلماء ، حيث لم يكن للسابقين محرّما حتّى أظهره الإمام الصادق عليه‌السلام وهذا الترخيص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العملُ بالعمومات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العمل بعموم أكرام العلماء يقتضي إكرام الفسّاق منهم ، فيما إذا فرض ذكر العام أوّلاً وذكر التخصيص بعد مدّة من الزمان ، فانّ العمل بهذا المحرّم مرخّص لهم فيه لمصلحة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w:t>
      </w:r>
    </w:p>
    <w:p>
      <w:pPr>
        <w:pStyle w:val="BookText"/>
        <w:rPr/>
      </w:pPr>
      <w:r>
        <w:rPr>
          <w:rFonts w:ascii="Amiri" w:hAnsi="Amiri" w:eastAsia="Amiri" w:cs="Amiri"/>
          <w:color w:val="111111"/>
          <w:sz w:val="28"/>
          <w:sz w:val="28"/>
          <w:szCs w:val="28"/>
          <w:rtl w:val="true"/>
          <w:lang w:bidi="ar-SA"/>
        </w:rPr>
        <w:t xml:space="preserve">الخصوص الذي هو الحكم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إخفاء التكليف الفعلي ، وإبقاء المكلّف على ما كان عليه من الفعل والترك بمقتضى البراءة العقليّة ، وبين إنشاء الرخصة في فعل الحرام وترك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 قبيل عدم البيان ، والثاني من قبيل بيان العدم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الذي هو الحكم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السابقين واللاحقين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إخفاء التكليف الفعلي من فعل الواجب وترك الحرام ، وبين إعلان الرخصة في فعل الحرام وترك الواجب ، فالأوّل قبيح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المقيس والمقيس عليه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تستدعي فيه مصلحة التدريج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التكليف الفعلي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أوائل الاسلام المؤدّي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المكلّف 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والترك بمقتضى البرائة العقليّة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الحرام وترك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مصلحة التدريج في كليهما معا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التكليف الفعلي من فعل الواجب وترك الحرام على المكلّف لمصلحة التدريج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يبيّن الحكم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إنشاء الرخصة في فعل الحرام وترك الواجب بذكر العام والمطلق فقط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بيان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حيث بيّن العام والمطلق فقط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تخصيص ولا تقييد أبدا ، فقد بيّن عدم الوجوب </w:t>
      </w:r>
    </w:p>
    <w:p>
      <w:pPr>
        <w:pStyle w:val="BookText"/>
        <w:rPr/>
      </w:pPr>
      <w:r>
        <w:rPr>
          <w:rFonts w:ascii="Amiri" w:hAnsi="Amiri" w:eastAsia="Amiri" w:cs="Amiri"/>
          <w:color w:val="111111"/>
          <w:sz w:val="28"/>
          <w:sz w:val="28"/>
          <w:szCs w:val="28"/>
          <w:rtl w:val="true"/>
          <w:lang w:bidi="ar-SA"/>
        </w:rPr>
        <w:t xml:space="preserve">ولا قبح فيه بعد فرض المصلحة ، مع أنّ بيان العدم قد يدّعى وجوده في الكلّ ، بمثل قوله صلى‌الله‌عليه‌و‌آله‌وسلم في خطبة الغدير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من شئيُقرّبكم إلى الجنّة الاّ وقد أمرتكم به ، وما من شيء يُباعدكم عن النار إلاّ وقد نهيتكم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تأخير أصل الحكم رأسا ، أو تأخير التخصيص والتقييد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التأخير فيهما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بيان العدم قد يُدّعى وجوده في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قوله صلى‌الله‌عليه‌و‌آله‌وسلم في خطبة الغدير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مِن شَيء يُقرّبُكمُ إلى الجنّة اِءلاّ وقَد أمرَتُكمُ بِه ، وَمَا مِن شَيءٍ يُباعِدُكُم عن النّار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هاتين الجملتين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وجود حكم من واجبات ومحرّمات غير التي بيّنها صلى‌الله‌عليه‌و‌آله‌وسلم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واجبات ومحرّمات لم يبيّنهما ، ولعلّ مراده من بيانهما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الايداع عند الأئمّة الطاهرين صلوات اللّه وسلامه عليهم أجمعين حيث هم يبيّنون تلك الأحكام التي لم يبيّنها صلى‌الله‌عليه‌و‌آله‌وسلم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لفظ الخطبة إن كان كما نقله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شَيءٍ يُباعِدكُمُ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يباعدكم عن النار إجتنابه ، فانّ إجتناب الحرام يُبعد عن النار ، ولكن في بعض النسخ جاء بهذا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يُقرّبُكُم إلى الجنّة ويُباعدُكُم عَنِ النّار إلاّ وقَدَ أمرَتُكُم بِهِ ، وَمَا مِن شيءٍ يُباعِدُكُم مِنَ الجنّةِ ويقرّبُكُم </w:t>
      </w:r>
    </w:p>
    <w:p>
      <w:pPr>
        <w:pStyle w:val="BookText"/>
        <w:rPr/>
      </w:pPr>
      <w:r>
        <w:rPr>
          <w:rFonts w:ascii="Amiri" w:hAnsi="Amiri" w:eastAsia="Amiri" w:cs="Amiri"/>
          <w:color w:val="111111"/>
          <w:sz w:val="28"/>
          <w:sz w:val="28"/>
          <w:szCs w:val="28"/>
          <w:rtl w:val="true"/>
          <w:lang w:bidi="ar-SA"/>
        </w:rPr>
        <w:t xml:space="preserve">بل يجوز أن يكون مضمون العموم والاطلاق وهو الحكم الالزامي واخفاء القرينة المتضمنة لنفي الالتزام ، فيكون التكليفُ حينئذٍ لمصلحة فيه ، لا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النار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بيان العدم قد يدّعى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أن يكون مضمون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الالزامي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المخصّصة أو المقيّدة في مثل 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لنفي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الفرض قد تعلّق بالحكم الالزامي وإخفاء القرينة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التكليف حينئذ لمصلحة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إنّما ألزم اكرام زيد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أو أكرم العالم ، ولم يبيّن تخصيصه ، أو تقييده ، لمصلحة موجودة في نفس التكليف بهذا العموم أو الاطلاق ، وأمّا المكلّف به فلو عمل العامل به واتّفق وجود مفسدة فيه ، فلابدّ من أن يتدارك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قد ادّعى إلى هنا في مسألة تأخير بيان أصل الحكم ، أو تأخير بيان التخصيص والتقييد مطالب متدرّجة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بينهما ، بل كلاهما من نسق واحد ، حتّى وإن كان يبدوأنّ الأوّل من قبيل عدم البيان والثاني من قبيل بيان العدم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كليهما من قبيل بيان العدم ، لأنّه لمّا سكت عن بيان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سكت عن بيان التخصيص والتقييد ، فكأنّه بيّن بسكوته عدم وجود حكم ، أو عدم وجود تخصيص وتقييد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التتبّع في الأخبار ، والظاهر من خلو العمومات والمطلقات عن القرينة أنّ النبي صلى‌الله‌عليه‌و‌آله‌وسلم ، جعل الوصي عليه‌السلام مبيّناً لجميع ما أطلقه وأطلق في كتاب الله ، وأودعه علم ذلك وغيره ، وكذلك الوصي بالنسبة إلى من بعده من الأوصياء صلوات اللّه عليهم أجميعن ، فبيّنوا ما رأوا فيه المصلحة وأخفوا ما رأوا المصلحة في إخفائه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تأخير بيان 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بالحكم الالزامي وإخفاء القرينة معا ، بحيث يكون المصلحة في نفس التكليف ، فلو اتّفق في المكلّف به عند العمل به مفسدة للعامل تدارك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التتبّع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بكثرة في زمن الأئمّة الطاهرين عليهم‌السلام في تخصيص العمومات وتقييد المطلقات ممّا تأبى تلك التخصيصات والتقييدات من الحمل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خلوّ العمومات والمطلقات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القرينة كانت واختفت عن اللاحقين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صلى‌الله‌عليه‌و‌آله‌وسلم ، جعل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مبيّنا لجميع ما أطلقه وأطلق في كتاب اللّه ، وأودعه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النبي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التي لم بيّنها إطلاقا ممّا لزم على علي عليه‌السلام بيانها ، لأنّه يأتي وقت تلك الأحكام بعد ذلك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الوصي بالنسبة إلى من بَعَدهُ من الأوصياء صلوات اللّه عليهم أجمعين ، فبيّنوا ما رأوا فيه المصلحة وأخفوا ما رأوا المصلحة في اخفائه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 رأوا المصلحة في بيانه تقييدا أو تخصيصا لما سبق بيانه من العمومات والمطلقات ، أو بيان أصل الحكم ممّا لم يسبق بيانه في زمن رسول اللّه صلى‌الله‌عليه‌و‌آله‌وسلم ، وهكذا بالنسبة إلى كلّ إمام إمام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ذلك عدمُ جواز التمسّك بأصالة عدم التخصيص في العمومات ، بناءا على اختصاص الخطاب بالمشافهين ، أو فرض الخطاب في غير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يلزم من عدم المخصّص لها في الواقع إرادةُ العموم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الخطاب بعمومات ومطلقات لا يراد منها العموم والاطلاق ، لمصلحة في ذلك الخطاب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التمسّك بأصالة عدم التخصيص في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التقييد في المطلقات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جاز تأخير البيان لمصلحة في التأخير ، جاز إرادة خلاف الظاهر من دون نصب قرينة ، فعدم نصب القرينة لا يدلّ على إرادة العموم والاطلاق ، ومعه فلا نفع في أصالة عدم التخصيص وأصالة عدم التقييد ، ويكون الخطاب مجملاً ، فكيف تقولون بجواز التمسّك بأصالة عدم التخصيص وأصالة عدم التقييد ؟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جاز تأخير البيان ، فمن أين يُعلم أنّ العام اُريد به العموم ، والمطلق اُريد به الاطلاق ، وحينئذ يكون العام والمطلق مجملاً ، فلا يمكن التمسّك بهما ، لأنّه لا يمكن التمسّك بأصالة عدم التخصيص وعدم التقييد فيهما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إختصاص الخطاب بالمشافهين ، أو فرض الخطاب في غير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حيث انّه خاص بالمشافهين أيضا ، فانّه بناءا على ذلك لا بناءا على شمول الخطاب لنا أيضا ، ليس لنا التمسّك بأصالة العموم ، أو أصالة الاطلاق ، الجارية في حقّ المشافهين والحكم بإشتراكنا معهم في العموم والاطلاق ، وذلك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يلزم من عدم المخصّص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العمومات والاطلاقات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المفروض حينئذٍ جواز تأخير المخصّص عن وقت العمل بالخطاب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إثبات أصالة الحقيقة بأصالة عدم القرينة قبحُ الخطاب بالظاهر المجرّد وإرادة خلافه ، بضميمة أنّ الأصل الذي استقرت</w:t>
      </w:r>
    </w:p>
    <w:p>
      <w:pPr>
        <w:pStyle w:val="BookText"/>
        <w:rPr/>
      </w:pPr>
      <w:r>
        <w:rPr>
          <w:rFonts w:ascii="Amiri" w:hAnsi="Amiri" w:eastAsia="Amiri" w:cs="Amiri"/>
          <w:color w:val="111111"/>
          <w:sz w:val="28"/>
          <w:sz w:val="28"/>
          <w:szCs w:val="28"/>
          <w:rtl w:val="true"/>
          <w:lang w:bidi="ar-SA"/>
        </w:rPr>
        <w:t xml:space="preserve">وإنّما لا يلزم من عدم المخصّص والمقيّد إرادة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بنينا على إختصاص الخطاب بالمشافهين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تأخير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العمل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في ذلك التأخير ، ومعه فمن أين لنا انّه اُريد من العام أو المطلق ظاهره إذ من الممكن انّه لم يرد عمومه أو إطلاقه حين الخطاب ، وإنّما خصّص أو قيّد بعد ذلك بما لم يصل التخصيص أو التقييد إلينا ، فأصالة عدم المخصّص أو عدم المقيّد لا تجري في هذه الحال بالنسبة إلينا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القرينة محكّمة إلاّ إذا رأينا تخصيصا أو تقييدا ، فإذا لم نر تخصيصا أو تقييدا كان اللازم الحكم على طبق أصالة عدم القرينة ، وحيث أنّ التكليف مشترك بين المشافهين وغيرهم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بالعام والمطلق شامل لنا أيضا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بذلك لأنّ إعتبار أصالة عدم القرينة مستند إلى قبح الخطاب بالظاهر المجرّد عن القرينة وإرادة خلافه ، وليس مستندا إلى قبح تأخير البيان عن وقت العمل حتّى لو قلنا بجواز التأخير تسقط أصالة عدم القرينة عن الاعتبار ، 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لظهور العام والمطلق في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الخطاب بالظاهر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يخاطب بالعام أو المطلق ويريد الخاص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أنّ الأصل الذي استقرّت </w:t>
      </w:r>
    </w:p>
    <w:p>
      <w:pPr>
        <w:pStyle w:val="BookText"/>
        <w:rPr/>
      </w:pPr>
      <w:r>
        <w:rPr>
          <w:rFonts w:ascii="Amiri" w:hAnsi="Amiri" w:eastAsia="Amiri" w:cs="Amiri"/>
          <w:color w:val="111111"/>
          <w:sz w:val="28"/>
          <w:sz w:val="28"/>
          <w:szCs w:val="28"/>
          <w:rtl w:val="true"/>
          <w:lang w:bidi="ar-SA"/>
        </w:rPr>
        <w:t xml:space="preserve">عليه طريقة التخاطب هو أنّ المتكلّم لا يُلقي الكلام إلاّ لأجل إرادة تفهيم معناه الحقيقي أو المجازي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ينصب قرينةً على إرادة تفهيم المجاز ، تعيّن إرادة الحقيقة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اطّلعنا على التخصيص المتأخّر ، كان هذا كاشفاً عن مخالفة المتكلّم لهذا الأصل لنكتة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نطّلع ونفيناه بالأصل فالّلازم الحكمُ بإرادة تفهيم الظاهر فعلاً من المخاطبين ، فيشترك الغائبون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طريقة التخاطب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لا يلقي الكلام إلاّ لأجل إرادة تفهيم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ينصب قرينة على إرادة تفهيم المجاز ، تعيّن إرادة الحقيقة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لم ينكشف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ينصب قرينة على إرادة تفهيم المجاز عند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اطّلعنا على التخصيص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التقييد المتأخّر ، كما قد اطّلعنا عليه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أو التقييد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مخالفة المتكلّم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الحقيقة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كائنة في عمل المتكلّم على خلاف أصالة الحقيقة ، كمصلحة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نطّلع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أو التقييد المتأخّر كما هو مفروض بحثنا ، حيث نرى عامّا أو مطلقا ، ولا نرى تخصيصا أو تقييدا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نفينا التخصيص أو التقييد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الذي هو عبارة عن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الحكم باراده تفهيم الظاهر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القاء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المخاطبين ، فيشترك الغائبون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 ومعه فلم يتمّ قول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الاطلاق والعموم ، فيتعارض تقييدُ المطلق وتخصيصُ العامّ ، ولا إشكال في ترجيح التقييد على ما حقّقه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حقيقةً ، لأن الحكم بالاطلاق من حيث عدم البيان ، والعامّ بيان ،</w:t>
      </w:r>
    </w:p>
    <w:p>
      <w:pPr>
        <w:pStyle w:val="BookText"/>
        <w:rPr/>
      </w:pP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من ذلك عدم جواز التمسّك بأصالة عدم التخصيص في العمومات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 من جملة المرجّحات الدلالية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الاطلاق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تقييد المطلق وتخصيصُ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فهل يصحّ إكرام عالم فاسق حتّى يكون المطلق مقدّما على العام ، أو لا يصحّ حتّى يكون العام مقدّما على المطلق؟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إشكال في ترجيح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وأمّا صناعة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بمجاز ، فإذا استعمل المطلق في المقيّد لا يضرّ بكونه حقيقة ، إذ معنى المطلق عند السلطان هو الحقيقة المهملة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بشرط الاطلاق ولا عدمه ، ولا بشط إنضمام التشخّصات الفردية ولا عدمه ، فالإطلاق عنده ليس جزءا من مفهوم المطلق ، وإنّما يستفاد من دليل الحكمة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بيان القيد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فتقييد المطلق لا يوجب مجازية المطلق ، فإذا تعارض العام والمطلق يكون العام مقيِّدا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بالاطلاق من حيث عدم البيان ، والعام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إنّما يحكم بإطلاقه إذا لم يبيّن حرمة اكرام الفسّاق ، فإذا بيّن حرمة اكرام الفسّاق كان هذا العام بيانا للمطلق ، فيكون المراد بالعالم هو العالم غير الفاسق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فعدمُ البيان للتقييد جزءٌ من مقتضي الاطلاق ، والبيان للتخصيص مانع عن اقتضاء العامّ للعموم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دفعنا المانع عن العموم بالأصل ، والمفروض وجود المقتضي له ، ثبت بيانُ التقييد وارتفع المقتضي للاطلاق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البيان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بيان تقييد المطلق في 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سلطان العلماء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من مقتضي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يحقّق الاطلاق بنظره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اللفظ ، وجزء عدم بيان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العموم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تخصيص العام في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عن إقتضاء العام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تقييد المطلق وبين تخصيص العام ، 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لا يقتضي بوحدة الاطلاق ، بل إنّما يقتضي الاطلاق بإنضمام عدم بيان القيد ، وذلك بخلاف العام ، فانّه بوحده مقتضٍ للعموم ، فإذا ثبت التخصيص كان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دفعنا المانع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ولا تكرم الفسّاق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 لأنّ لفظه يقتضي العموم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بيان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وإرتفع المقتضي للاطلاق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التقييد الواصل في لا تكرم الفسّاق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هناك عام ومطلق متنافيان ، كما في أكرم عالما ، ولا تكرم الفسّاق ، فحيث انّ عموم العام تنجيزي لأنّه بالوضع ، وإطلاق المطلق تعليقي لأنّه بمقدّمات الحكمة ، نحكم بعدم المخصّص للعام لأصالة العموم ، فإذا ثبت العموم يكون هذا العام مقيّدا للمطلق ، لأنّ إطلاق المطلق متوقّف على عدم البيان ومعلّق عليه ، والعموم 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العمل بالتعليقي موقوفٌ على طرح التنجيزي ، لتوقّف موضوعه على عدمه ، فلو كان طرح التنجيزي متوقفاً على العمل بالتعليقي ومسبّباً عنه ، لزم الدورُ ، بل هو يتوقف على حجّة اُخرى راجحة عليه ، فالمطلق دليل تعليقي والعامّ دليل تنجيزي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العمل بالتعليقي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الاطلاق حيث إنّ 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معلّق على عدم البيان ، فالعمل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طرح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التعليقي وهو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بيان التنجيزي الذي هو العموم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طرح التنجيزي متوقّفا على العمل بالتعليقي ومسبّبا عنه ،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المعلّق يرتفع بالمنجّز ، أمّا المنجّز فلا يرتفع بالمعلّق ، وإلاّ لزم الدور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الاطلاق هنا موقوف على عدم العموم لأنّ العموم مقيّد للاطلاق ، فلو كان عدم العموم موقوفا على الاطلاق كان الاطلاق موقوفا على الاطلاق وهو دورٌ 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طرح التنجيزي وهو العموم على العمل بالتعليقي وهو الاطلاق ، حتّى يكون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حجّة اُخرى راجحة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التنجيزي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إلاّ العالم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فالمطلق دليل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دليل 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بالوضع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يتحيّر في انّه هل يقدّم العام على المطلق ، أو يقدّم المطلق على العام ؟ فالتعليل الذي ذكره المصنّف إنّما هو دقّي عقلي وليس تسامحيّا عرفيّا ، فلا ينفع في إفادة الظهور كما هو الشأن في مباحث تعارض الأحوال ، ولذا تركه المتأخّرون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كون المطلق المقيّد حقيقة على ما ذكره سلطان العلماء </w:t>
      </w:r>
    </w:p>
    <w:p>
      <w:pPr>
        <w:pStyle w:val="BookText"/>
        <w:rPr/>
      </w:pPr>
      <w:r>
        <w:rPr>
          <w:rFonts w:ascii="Amiri" w:hAnsi="Amiri" w:eastAsia="Amiri" w:cs="Amiri"/>
          <w:color w:val="111111"/>
          <w:sz w:val="28"/>
          <w:sz w:val="28"/>
          <w:szCs w:val="28"/>
          <w:rtl w:val="true"/>
          <w:lang w:bidi="ar-SA"/>
        </w:rPr>
        <w:t xml:space="preserve">وأمّا على القول بكونه مجازاً ، فالمعروفُ في وجه تقديم التقييد كونُه أغلب من التخصيص ، 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استفيد العموم الشمولي من دليل الحكمة كانت الافادة غير مستند إلى الوضع ، كمذهب السلطان في العموم البدلي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 فيكون نظير العام المخصّص على ما هو المشهور بين علماء البلاغة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في وجه تقديم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المطلق بالعام ، لا تخصيص العام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أغلب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والغلبة توجب الحاق الشيء بالأعمّ الأغلب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كونه أغلب ، بالاضافة إلى انّه لو فرض كونه أغلب ، فإنّ الغلبة لا تكون سببا للظهور الذي هو محلّ الكلام في مباحث الألفاظ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استفيد العموم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قِبال العموم البدلي ، فانّ العموم قد يكون شموليّا كالمفرد المحلّى باللام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حيث يريد إكرام كلّ العلماء ، وقد يكون بدليّا بأن يريد اكرام فرد واحد من الطبيعة على البدل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فانّه لو استفيد العموم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الحكمة ، وذلك بأن كان المولى في مقام البيان ، ولم ينصب قرينة على الخلاف ولم يكن هناك قدر متيقّن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اللفظ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مستند إلى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مستند إلى دليل الحكمة كما عرفت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كمذهب السلطان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إطلاق المطلق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عنده ليس مستندا إلى الوضع ، بل إلى مقدّمات الحكمة ، فإذا تعارض مع ما كان مستندا إلى مقدّمات الحكمة أيضا كما ادّعي </w:t>
      </w:r>
    </w:p>
    <w:p>
      <w:pPr>
        <w:pStyle w:val="BookText"/>
        <w:rPr/>
      </w:pPr>
      <w:r>
        <w:rPr>
          <w:rFonts w:ascii="Amiri" w:hAnsi="Amiri" w:eastAsia="Amiri" w:cs="Amiri"/>
          <w:color w:val="111111"/>
          <w:sz w:val="28"/>
          <w:sz w:val="28"/>
          <w:szCs w:val="28"/>
          <w:rtl w:val="true"/>
          <w:lang w:bidi="ar-SA"/>
        </w:rPr>
        <w:t xml:space="preserve">وممّا ذكرنا يظهر حال التقييد مع سائر المجازات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العموم مع غير الاطلاق من الظواهر ، والظاهر المعروف تقديم التخصيص لغلبة شيوعه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 بعضها ، مثل ظهور الصيغة</w:t>
      </w:r>
    </w:p>
    <w:p>
      <w:pPr>
        <w:pStyle w:val="BookText"/>
        <w:rPr/>
      </w:pPr>
      <w:r>
        <w:rPr>
          <w:rFonts w:ascii="Amiri" w:hAnsi="Amiri" w:eastAsia="Amiri" w:cs="Amiri"/>
          <w:color w:val="111111"/>
          <w:sz w:val="28"/>
          <w:sz w:val="28"/>
          <w:szCs w:val="28"/>
          <w:rtl w:val="true"/>
          <w:lang w:bidi="ar-SA"/>
        </w:rPr>
        <w:t xml:space="preserve">في العام الشمولي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 لم يكن أحدهما مقدّما على الآخر ، لأنّ كلّ واحد منهما يصلح أن يكون قرينة للآخر ولا 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العام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التقييد مع سائر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التقييد مقدّم على التخصيص ، كما إنّ التخصيص مقدّم على سائر المجازات ، والمقدّم على المقدّم مقدّم ، فيكون التقييد مقدّما على سائر المجازات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رقبة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مؤمنة ، فانّه إمّا من تقييد الرقبة في الأوّل بالمؤمنة ، وإمّا من حمل اعتق في الثاني على الندب وهو مجاز ، والتقييد أولى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أيضا مبني على الدقّة التي لا تكون موجبة للظهور ، بينما اللازم في مباحث الألفاظ الظهور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المرجّحات الدلالية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العموم مع غير الاطلاق من الظواهر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الظاهر في شموله لزيد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الظاهر في التحريم ، فهل يشمل العلماء زيدا ويحمل لا تكرم على غير ظاهره من الكراهة ، فيكون إكرام زيد واجبا مكروها ، مثل الصلاة الواجبة في الحمام ، حيث انّها واجبة مكروهة ، أو يحمل النهي على ظاهره من التحريم ويخصّص به أكرم العلماء حتّى يكون اكرام زيد محرّما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المعروف تقديم التخصيص لغلبة 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إكرام زيد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يتأمّل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ظهور الصيغة </w:t>
      </w:r>
    </w:p>
    <w:p>
      <w:pPr>
        <w:pStyle w:val="BookText"/>
        <w:rPr/>
      </w:pPr>
      <w:r>
        <w:rPr>
          <w:rFonts w:ascii="Amiri" w:hAnsi="Amiri" w:eastAsia="Amiri" w:cs="Amiri"/>
          <w:color w:val="111111"/>
          <w:sz w:val="28"/>
          <w:sz w:val="28"/>
          <w:szCs w:val="28"/>
          <w:rtl w:val="true"/>
          <w:lang w:bidi="ar-SA"/>
        </w:rPr>
        <w:t xml:space="preserve">في الوجوب ، فإنّ استعمالها في الاستحباب شائع أيضاً ، بل قيل بكونه مجازاً مشهوراً ، ولم يقل ذلك في العامّ المخصّص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ظهور بعض</w:t>
      </w:r>
    </w:p>
    <w:p>
      <w:pPr>
        <w:pStyle w:val="BookText"/>
        <w:rPr/>
      </w:pP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إكرام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فأيّهما يحمل على الآخر ، وذلك لأنّه يدور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بين الأخذ بظهوره والحكم بوجوب إكرام زيد ،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العام على الخاص ، وبين حمله على الاستحباب والحكم بإستحباب اكرام زيد ،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الخاص على العام ، فأيّهما يكون المقدّم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يتأمّل في ظهور الصيغة في الوجوب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شايع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كشيوع تخصيص العامّ ، فعند تعارضهما لا يُعلم أيّهما يقدّم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الأمر في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مشهورا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المشهور يعادل الحقيقة على ما ذكره جمع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ذلك في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يقل أحد بأنّ العام المخصّص مجاز مشهور ، ومعه يقدّم حمل صيغة الأمر على الندب ، على تخصيص العام ، ممّا تكون نتيجته عدم وجوب إكرام زيد ، وإنّما يكون اكرامه مستحبّا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أمثال هذه الاُمور لا تكون سببا للظهور الذي هو المعيار في الجمع العرفي بين الأدلّة ، فاللازم الرجوع فيها إلى القرائن الخارجية العقليّة أو النقليّة ، فإن كانت ، وإلاّ فالمرجع الاُصول العمليّة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المرجّحات الدلالية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ظهور بعض </w:t>
      </w:r>
    </w:p>
    <w:p>
      <w:pPr>
        <w:pStyle w:val="BookText"/>
        <w:rPr/>
      </w:pPr>
      <w:r>
        <w:rPr>
          <w:rFonts w:ascii="IRNazanin" w:hAnsi="IRNazanin" w:eastAsia="IRNazanin"/>
          <w:color w:val="111111"/>
          <w:sz w:val="28"/>
          <w:sz w:val="28"/>
          <w:szCs w:val="28"/>
          <w:rtl w:val="true"/>
          <w:lang w:bidi="fa-IR"/>
        </w:rPr>
        <w:t xml:space="preserve">ذوات المفهوم من الجمل مع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تقديم الجملة الغائيّة على الشرطيّة ، والشرطيّة على الوصفيّة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ظهور الكلام في استمرار الحكم مع غيره من الظهورات ، فيدور الأمرُ بين النسخ</w:t>
      </w:r>
    </w:p>
    <w:p>
      <w:pPr>
        <w:pStyle w:val="BookText"/>
        <w:rPr/>
      </w:pPr>
      <w:r>
        <w:rPr>
          <w:rFonts w:ascii="Amiri" w:hAnsi="Amiri" w:eastAsia="Amiri" w:cs="Amiri"/>
          <w:color w:val="111111"/>
          <w:sz w:val="28"/>
          <w:sz w:val="28"/>
          <w:szCs w:val="28"/>
          <w:rtl w:val="true"/>
          <w:lang w:bidi="ar-SA"/>
        </w:rPr>
        <w:t>ذوات المفهوم من الجمل مع بعض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يكون هناك مفهومان متعارضان كمفهوم الغاية ، ومفهوم الشرط ، فهل يقدّم هذا المفهوم على ذاك ، أو ذاك على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الجملة الغائيّة على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لأنّ مفهوم الغاية في نظر المصنّف أظهر من مفهوم الشرط ، فيكون من الجمع بين الأظهر والظاهر حيث يقدّم الأظهر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أيضا عند المصنّف تقديم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على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للملاك المزبور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اكرام الفاسق إن كان جاهلاً ، وقال في جملة 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إكرام العالم العادل ، وقال في جملة 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إكرام العادل ما دام عادلاً ، فإنّ مفهوم الشرط في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إكرام العالم الفاسق ، ومفهوم الوصف في الثاني ، وكذلك الغاية في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إستظهار المصنّف يأتي فيه المحذور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مبني على الدقّة ، ومجال الظواهر العرف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المرجّحات الدلالية النوعية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النسخ والتخصيص الذي تقدّم بعض مصاديقه ، وهنا ذكره المصنّف بعنوان كبرى كليّة ، وهو 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ظهور الكلام في إستمرار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من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الافرادي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النسخ </w:t>
      </w:r>
    </w:p>
    <w:p>
      <w:pPr>
        <w:pStyle w:val="BookText"/>
        <w:rPr/>
      </w:pPr>
      <w:r>
        <w:rPr>
          <w:rFonts w:ascii="Amiri" w:hAnsi="Amiri" w:eastAsia="Amiri" w:cs="Amiri"/>
          <w:color w:val="111111"/>
          <w:sz w:val="28"/>
          <w:sz w:val="28"/>
          <w:szCs w:val="28"/>
          <w:rtl w:val="true"/>
          <w:lang w:bidi="ar-SA"/>
        </w:rPr>
        <w:t xml:space="preserve">وارتكاب خلاف ظاهر آخر ، والمعروف ترجيح الكلّ على النسخ ، لغلبتها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صلى‌الله‌عليه‌و‌آله‌وسلم حلالٌ إلى يوم القيامة ، وحرامه حرام إلى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وإرتكاب خلاف ظاهر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بين الطلوعين ، ممّا ظاهره التحريم ، وبعد حضور وقت العمل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النوم بين الطلوعين ، فان كان الثاني نسخا كان معناه ، تقديم ظاهر لا تنم الذي هو التحريم ، وان لم يكن نسخا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إرتكاب خلاف الظاهر في لا تنم حيث حملناه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ترجيح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المخالفات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النسخ ، فانّ النسخ قليل جدّا ، بينما خلاف الظاهر فهو أكثر من أن يحصى ، فظهور الحكم في الاستمرار الذي ينافي النسخ ، أقوى من سائر الظواهر وأظهر منها ، والظاهر يحمل على الأظهر ، ولذا يلزم عند تعارضهما مخالفة سائر الظواهر وتقديم الأظهر عليها ، وذلك بأن يحمل الأمر على الاستحباب ، والنهي على الكراهة ، وما أشبه ذلك تجنّبا عن الوقوع في النسخ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من ترجيح الكلّ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صلى‌الله‌عليه‌و‌آله‌وسلم حَلالٌ إلى يومِ القيامَةِ ، وحَرامُه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بالحلال هو الأحكام الثلاثة اللا إقتضائية ، والمراد بالحرام هو ما يشمل الواجب والحرام ، فإذا دار الأمر بين النسخ وبين إرتكاب خلاف الظاهر ، فعموم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سوقُهُ لبيان استمرار أحكام محمّد صلى‌الله‌عليه‌و‌آله‌وسلم ، نوعاً من قبل اللّه جلّ ذكره ، إلى يوم القيامة في مقابل نسخها بدين آخر ، لابيان استمرار أحكامه الشخصيّة إلاّ ما خرج بالدليل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حلاله صلى‌الله‌عليه‌و‌آله‌وسلم حلالٌ من قبل اللّه جلّ ذكره إلى يوم القيامة ، لا أنّ الحلال من قبله صلى‌الله‌عليه‌و‌آله‌وسلم حلالٌ من قبله إلى يوم القيامة ، ليكون المرادُ استمرار حلّيّته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تقوية ظهور الحكم في الاستمرار ، فيكون عدم النسخ مقدّما على تلك الظواهر ، فنحمل تلك الظواهر على المجاز وإرادة خلاف الظاهر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سوقُهُ لبيان إستمرار أحكام محمّد صلى‌الله‌عليه‌و‌آله‌وسلم ، نوعا من قبل اللّه جلّ ذكره ،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إستمرارها نوعا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نسخها بدين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النبي محمّد صلى‌الله‌عليه‌و‌آله‌وسلم لا ينسخ بخلاف دين سائر الأنبياء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 إستمرار أحكامه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 حتّى إذا كان شيء واجبا في أوّل الشريعة يبقى واجبا إلى الأبد ، وإذا كان حراما في الشريعة يبقى حراما إلى الأبد ، وهكذا بقيّة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المعنى أنّ أفراد أحكام هذه الشريعة لا ينسخ بعضها بعضا ، إلاّ ما ثبت بدليل خاص من النسخ ، كما قالوا بذلك بالنسبة إلى عدّة المتوفّى عنها زوجها ، حيث كان في أوّل الشريعة عاما ، ثمّ نسخ إلى أربعة أشهر وعشرا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حلاله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من قِبل اللّه جلّ ذكره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دينه باقٍ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الحلال من قِبله صلى‌الله‌عليه‌و‌آله‌وسلم حلالٌ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 ليكون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 صلى‌الله‌عليه‌و‌آله‌وسلم بحلّية لحم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الحكم الجزئي حلالاً إلى يوم القيامة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إستمرار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نسخ الحلّية بحكم آخر كالحرمة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من ذلك التمسّكُ باستصحاب عدم النسخ في المقام ؛ لأن الكلام في قوّة أحد الظاهرين وضعف الآخر ، فلا وجه لملاحظة الاُصول العمليّة في هذا المقام ، مع أنّا إذا فرضنا عامّاً متقدّماً وخاصّاً متأخرّاً ، فالشكّ في تكليف المتقدّمين بالعامّ وعدم تكليفهم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من هذا الحديث الشريف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المعنيين منه ، فلا خصوصيّة للمعنى الأوّل ، ولذا نرى إنّ العلماء كافّة ومن جميع المذاهب ، قد أجمعوا على أنّ كلّ شيء كان قد أحلّه الشارع أو حرّمه ، أو جعل له حكما آخر في أوّل الشريعة ، فهو باقٍ إلى أن يثبت الناسخ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بالأصل اللفظي وهو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خلاف الظاهر على النسخ هو التمسّك لأجله بالأصل العملي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باستصحاب عدم النسخ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نشكّ في النسخ وعدم النسخ ، فنستصحب عدم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أضعف من ذاك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اللفظيّة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أحد الظاهرين وضعف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يقدّم النسخ على خلاف ظاهر الآخر ، أو يقدّم خلاف الظاهر في مقابل النسخ؟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لملاحظة الاُصول العمليّة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العملي لا يوجب قوّة أحد الظاهرين على الآخر ، لإختلاف رتبتهما كما هو واضح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أنّا إذا فرضنا عامّا متقدّما وخاصّا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بعد وقت حضور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تكليف المتقدّمين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عمومه ، وذلك </w:t>
      </w:r>
    </w:p>
    <w:p>
      <w:pPr>
        <w:pStyle w:val="BookText"/>
        <w:rPr/>
      </w:pPr>
      <w:r>
        <w:rPr>
          <w:rFonts w:ascii="Amiri" w:hAnsi="Amiri" w:eastAsia="Amiri" w:cs="Amiri"/>
          <w:color w:val="111111"/>
          <w:sz w:val="28"/>
          <w:sz w:val="28"/>
          <w:szCs w:val="28"/>
          <w:rtl w:val="true"/>
          <w:lang w:bidi="ar-SA"/>
        </w:rPr>
        <w:t xml:space="preserve">فاستصحابُ الحكم السابق لامعنى له فيبقى ظهورُ الكلام في عدم النسخ معارضاً بظهوره في العموم ، ثمّ إنّ هذا التعارض إنّما هو مع عدم ظهور الخاصّ في ثبوت حكمه في الشريعة ابتداءً ، وإلاّ تعيّن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لايجري في مثل العامّ المتأخّر عن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العام المتقدّم مردّدا عندنا بالنسبة إليهم بين النسخ وبين التخصيص ، فلا نعلم هل أنّ اكرام العلماء وجب عليهم أوّلاً على سبيل العموم ، ثمّ نسخ بالنسبة إلى العلماء الفاسقين حتّى يكون منسوخا ، أو انّ أكرام العلماء الفاسقين لم يكن واجبا عليهم من الأوّل حتّى يكون مخصّصا؟ ومعه يكون وجوب إكرام الفاسقين على المتقدّمين غير متيقّن لنا ، وإذا لم يكن متيقّنا فلا تتمّ أركان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فإستصحابُ الحكم السابق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اليقين به وبذلك تبيّن انّه لا معنى لإستصحاب عدم النسخ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ظهورُ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بظهوره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الافرادي ، فيتساوى الظهوران من دون أن يكون مع أحدهما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المتكافى‌ء بين إحتمال النسخ وإحتمال عدم إرادة الظاهر من الكلام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عدم ظهور الخاص في ثبوت حكمه في الشريعة إبتداءا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ظاهر الخاص ثبوت حكمه من أوّل الشريعة إلى آخر الشريعة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الفاسق في 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النسخ قطعا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جرى من الشكّ هناك بالنسبة إلى تكليف المتقدّمين بالعام فيما إذا فرضنا عاما متقدّما وخاصا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العام المتأخّر عن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لليقين بتكليفهم هنا بالخاص المتقدّم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في المعنى الحقيقي ، مع ظهوره مع القرينة في المعنى المجازي ، وعبّروا عنه بتقديم الحقيقة على المجاز ورجّحوها عليه ، فإن أرادوا أنّه إذا دار الأمرُ بين طرح الوضع اللفظي بإرادة المعنى المجازي ، وبين طرح مقتضى القرينة</w:t>
      </w:r>
    </w:p>
    <w:p>
      <w:pPr>
        <w:pStyle w:val="BookText"/>
        <w:rPr/>
      </w:pPr>
      <w:r>
        <w:rPr>
          <w:rFonts w:ascii="Amiri" w:hAnsi="Amiri" w:eastAsia="Amiri" w:cs="Amiri"/>
          <w:color w:val="111111"/>
          <w:sz w:val="28"/>
          <w:sz w:val="28"/>
          <w:szCs w:val="28"/>
          <w:rtl w:val="true"/>
          <w:lang w:bidi="ar-SA"/>
        </w:rPr>
        <w:t xml:space="preserve">الفقهاء ، ثمّ قال بعد حضور وقت العمل ، لا تكرم العلماء ، فانّه في هذه الحال يتوهّم جريان إستصحاب عدم النسخ لتماميّة أركان الاستصحاب ، غير انّه أصل عملي فلا يكون في مرتبة الأصل اللفظي حتّى يمكن الاستناد إليه ، مع انّه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التعليلات لا تفي بإفادة الظهور العرفي الذي هو الميزان في الجمع بين الكلامين ، نعم قلّة النسخ توجب عدم الاعتناء به عند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المرجّحات الدلالية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اللفظ في المعنى الحقيقي ، مع ظهوره مع القرينة في المعنى المجازي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إذا 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 وقال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فهل يتصرّف في الأسد بقرينة يرمي حتّى يكون المراد من رأيت أسدا هو الرجل الشجاع ، أو يتصرّف في يرمي بقرينة رأيت أسدا حتّى يكون المراد من يرمي هو رمي الحجر؟ فانّهم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عبّروا عنه بتقديم الحقيقة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المراد من رأيت أسدا هو الحيوان المفترس ، وبذلك يتصرّف في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تعقيب كلامهم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أرادوا أنّه إذا دار الأمرُ بين طرح الوضع اللفظي بإرادة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نحمل الأسد في الكلام الأوّل الذي هو رأيت أسدا أيضا على الرجل الشجاع ، ونطرح ظهوره في الحيوان المفترس الناشئ من الوضع لقرينة يرمي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طرح مقتضى القرينة </w:t>
      </w:r>
    </w:p>
    <w:p>
      <w:pPr>
        <w:pStyle w:val="BookText"/>
        <w:rPr/>
      </w:pPr>
      <w:r>
        <w:rPr>
          <w:rFonts w:ascii="Amiri" w:hAnsi="Amiri" w:eastAsia="Amiri" w:cs="Amiri"/>
          <w:color w:val="111111"/>
          <w:sz w:val="28"/>
          <w:sz w:val="28"/>
          <w:szCs w:val="28"/>
          <w:rtl w:val="true"/>
          <w:lang w:bidi="ar-SA"/>
        </w:rPr>
        <w:t>في الظهور المجازي بإرادة المعنى الحقيقي ، فلا عرف له وجهاً ؛ لأن ظهور اللفظ في المعنى المجازي إن كان مستنداً إلى قرينة لفظيّة ، فظهورهُ مستندٌ إلى الوضع ، وإن استند إلى حال أو قرينة منفصلة قطعية</w:t>
      </w:r>
    </w:p>
    <w:p>
      <w:pPr>
        <w:pStyle w:val="BookText"/>
        <w:rPr/>
      </w:pPr>
      <w:r>
        <w:rPr>
          <w:rFonts w:ascii="Amiri" w:hAnsi="Amiri" w:eastAsia="Amiri" w:cs="Amiri"/>
          <w:color w:val="111111"/>
          <w:sz w:val="28"/>
          <w:sz w:val="28"/>
          <w:szCs w:val="28"/>
          <w:rtl w:val="true"/>
          <w:lang w:bidi="ar-SA"/>
        </w:rPr>
        <w:t xml:space="preserve">في الظهور المجازي بإرادة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نحمل الأسد في الكلام الثاني الذي هو رأيت أسدا يرمي أيضا على المفترس ونطرح ظهوره في الرجل الشجاع الناشئهذا الظهور عن القرينة وهو يرمي ، ذلك ونحمل يرمي على غير معناه المتعارف من رمي النبل بل نحمله على رمي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إن أرادوا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عرف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أنّ أسد أظهر في معناه الحقيقي ، من يرمي في معناه الحقيقي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اللفظ في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يستند إلى اُمور 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مستندا إلى قرينة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مستندٌ إلى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لأنّه كما وضع أسد على الحيوان المفترس ، فكذلك وضع يرمي على رمي النبل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إستند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اللفظ في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هنالك لفظ يدلّ على المعنى المجازي وإنّما الحال يدلّ عليه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ذكر مستحبّات يوم الجمعة من دعاء وثناء ، وصلاة وزيارة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ظاهر في الوجوب بالوضع ، لكنّه مع قرينة السياق وهي قرينة حالية ظاهر في الاستحباب ، حيث انّه جاء في سياق ذكر مستحبّات يوم الجمعة ، والقرينة الحالية أيضا كالوضع في قوّة الظهور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ظهور اللفظ في المجاز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منفصلة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أو عقل أو ما أشبه ذلك كما إذا قال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ثمّ قال </w:t>
      </w:r>
    </w:p>
    <w:p>
      <w:pPr>
        <w:pStyle w:val="BookText"/>
        <w:rPr/>
      </w:pPr>
      <w:r>
        <w:rPr>
          <w:rFonts w:ascii="IRNazanin" w:hAnsi="IRNazanin" w:eastAsia="IRNazanin"/>
          <w:color w:val="111111"/>
          <w:sz w:val="28"/>
          <w:sz w:val="28"/>
          <w:szCs w:val="28"/>
          <w:rtl w:val="true"/>
          <w:lang w:bidi="fa-IR"/>
        </w:rPr>
        <w:t xml:space="preserve">فلا تقصُر عن الوضع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ظنّاً معتبراً فينبغي تقديمُه على الظهور اللفظي المعارض ، كما يقدّم على ظهور اللفظ المقرون به ، إلاّ أن يفرض ظهوره ضعيفاً يقوى عليه بخلاف ظهور</w:t>
      </w:r>
    </w:p>
    <w:p>
      <w:pPr>
        <w:pStyle w:val="BookText"/>
        <w:rPr/>
      </w:pPr>
      <w:r>
        <w:rPr>
          <w:rFonts w:ascii="Amiri" w:hAnsi="Amiri" w:eastAsia="Amiri" w:cs="Amiri"/>
          <w:color w:val="111111"/>
          <w:sz w:val="28"/>
          <w:sz w:val="28"/>
          <w:szCs w:val="28"/>
          <w:rtl w:val="true"/>
          <w:lang w:bidi="ar-SA"/>
        </w:rPr>
        <w:t xml:space="preserve">في وقت آخر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عِداد ذكر اُمور مستحبّة قام الاجماع على إستحبابها ، فانّ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بالوضع ، 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الاستحباب ، بقرينة الاجماع على إستحباب ما ذكر في عِداد غسل الجمعة ، وإذا كانت القرينة كتلك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تقصر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القرينة القطعيّة من حال أو إجماع أو ما إليهما لا يكون أضعف من الظهور المستند إلى الوضع ، ومعه فلا وجه لتقديم الحقيقة على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الظهور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قطعا ، كما إذا قال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جملة من الاُمور التي قامت الشهرة على إستحبابها ، ممّا يكون قرينة السياق على إستحباب غسل الجمعة أيضا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ظهور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الظهور اللفظي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يقدّم على ظهور اللفظ المقرون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اُمور قامت الشهرة على إستحبابها ، فكما إنّ الشهرة تتصرّف 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وحده ، فكذلك تتصرّف 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مقرونا بذكر اُمور اُخرى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يفرض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الظنّ المعتبر الصالح لأن يكون قرينة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يُقوى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يقع مغلوبا لا غالبا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ظهور </w:t>
      </w:r>
    </w:p>
    <w:p>
      <w:pPr>
        <w:pStyle w:val="BookText"/>
        <w:rPr/>
      </w:pPr>
      <w:r>
        <w:rPr>
          <w:rFonts w:ascii="Amiri" w:hAnsi="Amiri" w:eastAsia="Amiri" w:cs="Amiri"/>
          <w:color w:val="111111"/>
          <w:sz w:val="28"/>
          <w:sz w:val="28"/>
          <w:szCs w:val="28"/>
          <w:rtl w:val="true"/>
          <w:lang w:bidi="ar-SA"/>
        </w:rPr>
        <w:t xml:space="preserve">الدليل المعارض ، فيدور الأمر بين ظاهرين أحدهما أقوى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به معنى آخر ، فلابدّ من التأمّل فيه ، هذا بعضُ الكلام في تعارض النوعين المختلفين من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الصنفان المختلفان من نوع واحد ، فالمجاز الراجح الشائع</w:t>
      </w:r>
    </w:p>
    <w:p>
      <w:pPr>
        <w:pStyle w:val="BookText"/>
        <w:rPr/>
      </w:pPr>
      <w:r>
        <w:rPr>
          <w:rFonts w:ascii="Amiri" w:hAnsi="Amiri" w:eastAsia="Amiri" w:cs="Amiri"/>
          <w:color w:val="111111"/>
          <w:sz w:val="28"/>
          <w:sz w:val="28"/>
          <w:szCs w:val="28"/>
          <w:rtl w:val="true"/>
          <w:lang w:bidi="ar-SA"/>
        </w:rPr>
        <w:t xml:space="preserve">الدليل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المعنى الحقيقي حيث لم يكن بذلك الضعف ، فيقدّم المعنى الحقيقي على المعنى المجازي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وقت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للجنابة والجمعة والعيد والاحرام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قرن بغسل الجمعة هنا اُمورا بعضها واجب وأكثرها مستحبّ يظنّ بقرينة غلبة السياق إرادة الاستحباب منه ، إلاّ أنّ ظهور المعارض الذي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الأوّل في إفادة الوجوب أقوى من هذا الظهور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ظاهرين أحدهما أقوى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الأقوى ظهورا بعنوان انّه أقوى ، لا بعنوان قوّة الظهور العرفي ، لكن هذا ليس بملاك كلّي ، إذ قد يكون المعنى المجازي أظهر من المعنى الحقيقي ، فانّ الملاك الكلّي هو الأظهرية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أرادوا من تقديم الحقيقة على المجاز المعنى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به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نرى هل هو دليل يُعتمد عليه ، أو ليس بدليل يمكن الاعتماد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بعضُ الكلام في تعارض النوعين المختلفين 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النسخ وظهور التخصيص ، وما أشبه ذلك ممّا تقدّم الكلام حوله حيث بحث في انّه هل يقدّم هذا الظاهر على ذاك أو بالعكس ؟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الصنفان المختلفان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فالمجاز الراجح الشايع </w:t>
      </w:r>
    </w:p>
    <w:p>
      <w:pPr>
        <w:pStyle w:val="BookText"/>
        <w:rPr/>
      </w:pPr>
      <w:r>
        <w:rPr>
          <w:rFonts w:ascii="Amiri" w:hAnsi="Amiri" w:eastAsia="Amiri" w:cs="Amiri"/>
          <w:color w:val="111111"/>
          <w:sz w:val="28"/>
          <w:sz w:val="28"/>
          <w:szCs w:val="28"/>
          <w:rtl w:val="true"/>
          <w:lang w:bidi="ar-SA"/>
        </w:rPr>
        <w:t xml:space="preserve">مقدّم على غيره ، ولهذا يحمل الأسد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الشجاع ، دون الرجل الأبخر ، ويحمل الأمر المصروف عن الوجوب على الاستحباب دون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بعض أفراد التخصيص على بعض ،</w:t>
      </w:r>
    </w:p>
    <w:p>
      <w:pPr>
        <w:pStyle w:val="BookText"/>
        <w:rPr/>
      </w:pPr>
      <w:r>
        <w:rPr>
          <w:rFonts w:ascii="Amiri" w:hAnsi="Amiri" w:eastAsia="Amiri" w:cs="Amiri"/>
          <w:color w:val="111111"/>
          <w:sz w:val="28"/>
          <w:sz w:val="28"/>
          <w:szCs w:val="28"/>
          <w:rtl w:val="true"/>
          <w:lang w:bidi="ar-SA"/>
        </w:rPr>
        <w:t xml:space="preserve">مقدّم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دار الأمر بين هذا المجاز أو ذاك المجاز ، وكان أحدهما شايعا بحيث ينصرف اللفظ إليه كان مقدّما على المجاز الآخر الذي ليس بشايع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يُحمل الأسد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الشجاع ، دون الرجل الأبخر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سلطان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يشبّه به من حيث الشجاعة ، ويشبّه به أيضا من حيث الأبخرية ، إلاّ انّ التشبيه من حيث الشجاعة شايع ، بخلاف التشبيه من حيث بخر الفم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الحمام ، ولم نعلم هل انّه أراد الرجل الشجاع ، أو الرجل الأبخر الفم ؟ حملنا كلامه على إرادة المعنى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الأمرُ المصروف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من ترك الظهر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نعلم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للوجوب ، لكنّه دائر بين الاستحباب والاباحة ، فانّه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دون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إستعمال صيغة الأمر في الاستحباب شايع دون الاباحة ، إلاّ إذا كان هناك قرينة على الاباحة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الحال إذا دار الأمر بين تخصيصين ، لكن كان أحد التخصيصين أقوى من التخصيص الآخر ، حيث يقدّم التخصيص الأقوى على التخصيص الآخر ، 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تقديم بعض أفراد التخصيص على بعض ، </w:t>
      </w:r>
    </w:p>
    <w:p>
      <w:pPr>
        <w:pStyle w:val="BookText"/>
        <w:rPr/>
      </w:pPr>
      <w:r>
        <w:rPr>
          <w:rFonts w:ascii="Amiri" w:hAnsi="Amiri" w:eastAsia="Amiri" w:cs="Amiri"/>
          <w:color w:val="111111"/>
          <w:sz w:val="28"/>
          <w:sz w:val="28"/>
          <w:szCs w:val="28"/>
          <w:rtl w:val="true"/>
          <w:lang w:bidi="ar-SA"/>
        </w:rPr>
        <w:t>فقد يكون بقوّة عموم أحد العامّين على الآخر ، إمّا لنفسه ، كتقديم الجمع المحلّى بالّلام على المفرد المعرّف ونحو ذلك ، وإمّا بملاحظة المقام ، فإنّ العامّ المسوق لبيان الضابط أقوى من غيره</w:t>
      </w:r>
    </w:p>
    <w:p>
      <w:pPr>
        <w:pStyle w:val="BookText"/>
        <w:rPr/>
      </w:pPr>
      <w:r>
        <w:rPr>
          <w:rFonts w:ascii="Amiri" w:hAnsi="Amiri" w:eastAsia="Amiri" w:cs="Amiri"/>
          <w:color w:val="111111"/>
          <w:sz w:val="28"/>
          <w:sz w:val="28"/>
          <w:szCs w:val="28"/>
          <w:rtl w:val="true"/>
          <w:lang w:bidi="ar-SA"/>
        </w:rPr>
        <w:t xml:space="preserve">فقد يكون بقوّة عموم أحد العامّين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لنفسه ، كتقديم الجمع المحلّى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المفرد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في 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اكرام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العام المسوّر بكلّ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فقيه ، على المفرد المعرّف باللام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اكرام الخطيب ، حيث يدور الأمر هنا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الفقهاء بالخطيب ، فيجب إكرام كلّ فقيه غير خطيب ويستحبّ اكرام الفقيه الخطيب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الخطيب بغير الفقيه ، فيجب إكرام كلّ فقيه خطيبا كان أو غير خطيب ، وإنّما يستحبّ إكرام الخطيب ، الذي ليس بفقيه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نعطي الفقيه الخطيب لأكرم الفقهاء حتّى يجب اكرامه ، أو نعطيه لينبغي اكرام الخطيب حتّى يستحبّ اكرامه؟ لكن على قول المصنّف يجب أن نعطيه للجمع المحلّى باللام ، لا للمفرد المعرّف ، غير إنّك قد عرفت سابقا بأنّ هذه الموازين ليست ممّا يؤخذ بها في بيان الظاهر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تقديم بعض أفراد التخصيص على بعض بملاحظة قوّة أحد العامّين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بملاحظة المقام ، فانّ العام المسوق لبيان الضابط أقوى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الذي يراد به ضرب قاعدة عامّة وبيان ضابطة مطّردة ، يكون أقوى لامتيازه بعناية خاصّة ليست موجودة في العامّ الآخر ، ولذا يقدّم على العامّ الآخر ، وذلك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شيئا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في مقام بيان الضابط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المستعير لا يضمن </w:t>
      </w:r>
    </w:p>
    <w:p>
      <w:pPr>
        <w:pStyle w:val="BookText"/>
        <w:rPr/>
      </w:pPr>
      <w:r>
        <w:rPr>
          <w:rFonts w:ascii="Amiri" w:hAnsi="Amiri" w:eastAsia="Amiri" w:cs="Amiri"/>
          <w:color w:val="111111"/>
          <w:sz w:val="28"/>
          <w:sz w:val="28"/>
          <w:szCs w:val="28"/>
          <w:rtl w:val="true"/>
          <w:lang w:bidi="ar-SA"/>
        </w:rPr>
        <w:t xml:space="preserve">ونحو ذلك ، وقد يكون لقرب أحد المخصّصين وبعد الآخر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أفراداً مقدّم على غيره ، فإنّ العرف يقدّم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كل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النهي عن أكل كلّ حامض ؛ لأنه</w:t>
      </w:r>
    </w:p>
    <w:p>
      <w:pPr>
        <w:pStyle w:val="BookText"/>
        <w:rPr/>
      </w:pPr>
      <w:r>
        <w:rPr>
          <w:rFonts w:ascii="IRNazanin" w:hAnsi="IRNazanin" w:eastAsia="IRNazanin"/>
          <w:color w:val="111111"/>
          <w:sz w:val="28"/>
          <w:sz w:val="28"/>
          <w:szCs w:val="28"/>
          <w:rtl w:val="true"/>
          <w:lang w:bidi="fa-IR"/>
        </w:rPr>
        <w:t xml:space="preserve">ما استعاره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فانّ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في مقام الضابط يقدّم على الثاني الذي هو ليس كذلك ، بل هو في مقام بيان حكم فرعي من الأحكام الفرعيّة ، فيحمل عدم ضمان المستعير على التلف لا الاتلاف ، إلاّ أن يكون الثاني أظهر دلالة ، بأن يكون كالخاص بالنسبة إلى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العام المسوق للامتنان ، فانّه يقدّم على ما لم يكن كذلك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فانّه يقدّم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فيما إذا كان الصيام حرجيّا ، ولذا لا يجب الصوم لحمل وجوبه على ما إذا لم يكن حرجيّا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لقرب أحد المخصّصين وبُعد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 وبُعدا إلى أذهان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أفرادا مقدّم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تعارض عامّان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له عشرة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كالخطباء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الخطباء ، والآخر له ثلاثة أفراد كالفقهاء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الفقهاء ، ففي الفرد الذي هو مجمع بينهما وهو الفقيه الخطيب ، نعطيه للأقل أفرادا لا للأكثر أفرادا فنكرمه ، وذلك للفهم العرفي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العرف يقدّم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أكل كلّ 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لحلوه وحامضه ومرّه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أكل كلّ حامض ،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الرمّان وإن لوحظ كلّ أفراده حلوا وحامضا ومزّه على عموم النهي عن أكل كل حامض لأنّه </w:t>
      </w:r>
      <w:bookmarkStart w:id="21" w:name="pg16402_167774"/>
    </w:p>
    <w:p>
      <w:pPr>
        <w:pStyle w:val="BookText"/>
        <w:rPr/>
      </w:pPr>
      <w:bookmarkEnd w:id="21"/>
      <w:r>
        <w:rPr>
          <w:rFonts w:ascii="Amiri" w:hAnsi="Amiri" w:eastAsia="Amiri" w:cs="Amiri"/>
          <w:color w:val="111111"/>
          <w:sz w:val="28"/>
          <w:sz w:val="28"/>
          <w:szCs w:val="28"/>
          <w:rtl w:val="true"/>
          <w:lang w:bidi="ar-SA"/>
        </w:rPr>
        <w:t xml:space="preserve">أقلّ فرداً ، فيكون أشبه بالنصّ ، وكما إذا كان التخصيصُ في أحدهما تخصيصاً لكثير من الأفراد ، بخلاف الآخر </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7137520_1280447820"/>
      <w:bookmarkStart w:id="23" w:name="_Toc7"/>
      <w:bookmarkEnd w:id="22"/>
      <w:r>
        <w:rPr>
          <w:rtl w:val="true"/>
        </w:rPr>
        <w:t>بقي في المقام شيء</w:t>
      </w:r>
      <w:bookmarkEnd w:id="23"/>
    </w:p>
    <w:p>
      <w:pPr>
        <w:pStyle w:val="BookText"/>
        <w:rPr/>
      </w:pPr>
      <w:r>
        <w:rPr>
          <w:rFonts w:ascii="Amiri" w:hAnsi="Amiri" w:eastAsia="Amiri" w:cs="Amiri"/>
          <w:color w:val="111111"/>
          <w:sz w:val="28"/>
          <w:sz w:val="28"/>
          <w:szCs w:val="28"/>
          <w:rtl w:val="true"/>
          <w:lang w:bidi="ar-SA"/>
        </w:rPr>
        <w:t xml:space="preserve">وهو أنّ ما ذكرنا من 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 يحكمُ على الظاهر ، والأظهر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تحصيله في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كان التعارض</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الرمان وان لوحظ كل افراده حلوا وحامضا ومزّا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يجوز أكل كلّ رمّان من جهة انّ افراده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على عموم النهي عن أكل كلّ حامض ، فيحكم بجواز أكل الرمّان الحامض ، لأنّ شمول كلّ رمّان له أقوى من شمول كلّ حامض له ، لأنّه أقل فردا منه ، وإن كان بينهما عموم من وجه في مورد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إذا كان التخصيصُ في أحدهما تخصيصا لكثير من الأفراد ، بخلاف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يقدّم الأقل تخصيصا على الأكثر تخصيصا ، وذلك لأنّ التخصيص خلاف الأصل ، وكلّما كان المخالف للأصل أقل كان أفضل ، إضافةً إلى أنّ كثرة التخصيص مستهجن عرفا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شيء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يسمّى ببحث إنقلاب النسبة ، وذلك فيما إذا كان التعارض بين أكثر من دليلين ،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ذكرنا من 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 يحكم على الظاهر ، والأظهر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أحدهما نصّا أو أظهر ، والآخر ظاهرا ، فانّ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تحصيله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يتصوّر فيهما إنقلاب النسبة ، بينما يتصوّر ذلك بالنسبة إلى التعارض بين أزيد من دليلين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التعارض </w:t>
      </w:r>
    </w:p>
    <w:p>
      <w:pPr>
        <w:pStyle w:val="BookText"/>
        <w:rPr/>
      </w:pPr>
      <w:r>
        <w:rPr>
          <w:rFonts w:ascii="Amiri" w:hAnsi="Amiri" w:eastAsia="Amiri" w:cs="Amiri"/>
          <w:color w:val="111111"/>
          <w:sz w:val="28"/>
          <w:sz w:val="28"/>
          <w:szCs w:val="28"/>
          <w:rtl w:val="true"/>
          <w:lang w:bidi="ar-SA"/>
        </w:rPr>
        <w:t xml:space="preserve">بين أزيد من دليلين ، فقد يصعب تحصيل ذلك ، إذ قد يختلف حال التعارض بين اثنين منها بملاحظة أحدهما مع الثالث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النسبة بين الاثنين العموم والخصوص من وجه ، وينقلب بعد تلك الملاحظة إلى العموم المطلق</w:t>
      </w:r>
    </w:p>
    <w:p>
      <w:pPr>
        <w:pStyle w:val="BookText"/>
        <w:rPr/>
      </w:pPr>
      <w:r>
        <w:rPr>
          <w:rFonts w:ascii="Amiri" w:hAnsi="Amiri" w:eastAsia="Amiri" w:cs="Amiri"/>
          <w:color w:val="111111"/>
          <w:sz w:val="28"/>
          <w:sz w:val="28"/>
          <w:szCs w:val="28"/>
          <w:rtl w:val="true"/>
          <w:lang w:bidi="ar-SA"/>
        </w:rPr>
        <w:t xml:space="preserve">بين أزيد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يصعب تحصيل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تحصيل النصّ من بينها أو الأظهر ، حتّى يحمل الظاهر منها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يصعب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يختلف حال التعارض بين إثنين منها بملاحظة أحدهما مع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التعارض بين إثنين من الأدلّة الثلاثة يحقّق نوعا من التعارض ، لكن بعد ملاحظة أحدهما مع الدليل الثالث ينقلب نوع التعارض الذي تحقّق أوّلاً إلى نوع آخر ممّا يوجب الحيرة وعدم معرفة أنّ أيّهما أظهر وأيّهما ظاهر ، أو أيّهما نصّ وأيّهما ظاهر ؟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النسبة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من وجه ، وينقلب بعد تلك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بعد ملاحظة أحدهما مع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العدول ، كانت النسبة بين الدليلين العموم من وجه ، ومادّة الاجتماع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 حيث أنّ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يقول بوجوب اكرامه ،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اكرام العدول ، يقول باستحباب اكرامه ، ولكن إذا قال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فانّ هذا الدليل الثالث بعد إخراجه من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فتنقلب نسبته مع الدليل الثاني يستحبّ اكرام العدول من العموم من وجه ، إلى العموم المطلق ، لأنّ العدول أعمّ مطلقا من العلماء العدول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بالعكس ، أو إلى التباين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الدليلين الأوّلين من حيث انّ تعارضهما كان قبل الانقلاب بالعموم من وجه ، لا رجحان لأحدهما على الآخر ، ومن حيث انّ تعارضهما أصبح بعد الانقلاب بالعموم المطلق ، لزم ترجيح الخاص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على العام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اكرام العدول ، وبذلك تحصل الحيرة في انّه هل النسبة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أو عموم من وجه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النسبة أوّلاً عموما مطلقا ، ثمّ تنقلب إلى عموم من وجه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الخطباء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فانّ نسبة أكرم العلماء ، مع لا تكرم فسّاق العلماء ، عموم مطلق ، وأمّا بعد لحاظ خروج فسّاق الخطباء عن العلماء ينقلب إلى العموم من وجه ، فمادّة الافتراق في الأوّل هو العالم العادل ، ومادّة الافتراق في الثاني هو الخطيب الفاسق ، ويتعارضان في الفاسق غير الخطيب ، فهل هنا يؤخذ بالعموم من وجه أو بالعموم المطلق ؟ وهذا موجب للتحيّر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ثمّ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عدول العلماء ، فانّ تعارض الأوّل والثالث بالعموم المطلق ، لأنّ العلماء ، أعمّ مطلقا من العدول ، فإذا خصّصنا العلماء بالفسّاق لفرض أكثرية أفراد العلماء من أفراد الفسّاق ، أنتج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فتنقلب نسبته مع الثالث من العموم المطلق إلى التباين لأنّه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عدول العلماء ، ولا تكرم عدول العلماء ، ممّا يوجب تحيّر الفقيه في انّه بأيّهما يأخذ ؟ هل يأخذ بالتباين ، أو بالعموم المطلق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التوهم في بعض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توضيحاً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المتعارضات المذكورة إن كانت نسبة واحدة ، فحكمها حكم المتعارضين ، فإن كانت النسبة العموم من وجه ، وجب الرجوع إلى المرجّحات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ويحرم إكرام الفسّاق ، ويستحبّ إكرام الشعراء ، فيتعارض الكلّ في مادّة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التوهّم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النسبة الاُولى والنسبة الثانية ، فبدل الأخذ بالنسبة الاُولى أخذ بالنسبة الثانية ، كما سيأتي ذلك من المحقّق النراقي قريبا إن شاء اللّه تعالى ، وهذا ممّا يدعونا إلى زيادة توضيح لكيفيّة النسبة فيما لو تعارض أكثر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توضيحا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النسبة بين المتعارضات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متحدة ، ومختلفة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النسبة متّحدة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المتعارضات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نسبة واحدة ، فحكمها حكم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تفاوت على ما قد تقدّم بيانه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وجب 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العلماء ، ويحرم اكرام الفسّاق ، ويستحبّ إكرام الشعراء ، فيتعارض الكلّ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الشاعر ، حيث يجب اكرامه بحسب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ويحرم اكرامه بحسب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ويستحبّ اكرامه بحسب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الشعراء ، وهنا إذا كانت قرائن داخلية أو خارجية تُقدّم بعضها على بعض ، فالمحكّم هو تلك القرائن ، وإلاّ فالتعارض موجب لتساقط كلّ منها في خصوص المؤدّى والرجوع إلى الأصل الموافق ، وذلك على ما تقدّم من المصنّف ، أو موجب لإعمال التراجيح إذا قلنا بأنّ التراجيح جارية في العموم من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النسبة عموماً مطلقاً ، فإن لم يلزم محذور من تخصيص العامّ بهما خُصِّص بهما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الآتي ، وإن لزم محذور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ويحرم إكرام فسّاق العلماء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عدول العلماء ، فإنّ الّلازم من تخصيص العامّ بهما بقاؤه بلا مورد فحكم ذلك كالمتباينين ، لأن مجموع الخاصّين مباين للعامّ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كانت النسبة بينها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النسبة عموما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تعارض عام وخاصّين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يلزم محذور من تخصيص العامّ بهما خُصّص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يخصّص بالخاص ، سواء كان خاصّا واحدا أو أكثر من خاصّ واحد ، فيما إذا لم يلزم محذور ، كما سيأتي بيان المحذور في بعض المواضع إن شاء اللّه تعالى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ورد أكرم العلماء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خصّصنا العام بهما لم يبق للعام فرد ، أو بقي فرد قليل يستهجن إستعمال العموم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العلماء ، ويحرم اكرام فسّاق العلماء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إكرام عدول العلماء ، فانّ اللازم من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يجب اكرام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بالخاصّين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اكرام الفسّاق من العلماء ، ويكره إكرام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العلماء ينقسمون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وفسّاق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إكرام الفسّاق منهم ، ويكره إكرام عدولهم ، فلا يبقى معه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مورد ، وهو مستهجن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 ذلك كالمتباينين ، لأنّ مجموع الخاصّين مباين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قبيل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العلماء ، حيث يلزم بعد عدم امكان </w:t>
      </w:r>
    </w:p>
    <w:p>
      <w:pPr>
        <w:pStyle w:val="BookText"/>
        <w:rPr/>
      </w:pPr>
      <w:r>
        <w:rPr>
          <w:rFonts w:ascii="Amiri" w:hAnsi="Amiri" w:eastAsia="Amiri" w:cs="Amiri"/>
          <w:color w:val="111111"/>
          <w:sz w:val="28"/>
          <w:sz w:val="28"/>
          <w:szCs w:val="28"/>
          <w:rtl w:val="true"/>
          <w:lang w:bidi="ar-SA"/>
        </w:rPr>
        <w:t xml:space="preserve">وقد توهّم بعض من عاصرناه ، فلاحظ العامّ بعد تخصيصه ببعض الأفراد بإجماع ونحوه مع الخاصّ المطلق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أكرم العلماء ، ودلّ من الخارج دليل على عدم وجوب إكرام فسّاق العلماء ، وورد</w:t>
      </w:r>
    </w:p>
    <w:p>
      <w:pPr>
        <w:pStyle w:val="BookText"/>
        <w:rPr/>
      </w:pPr>
      <w:r>
        <w:rPr>
          <w:rFonts w:ascii="Amiri" w:hAnsi="Amiri" w:eastAsia="Amiri" w:cs="Amiri"/>
          <w:color w:val="111111"/>
          <w:sz w:val="28"/>
          <w:sz w:val="28"/>
          <w:szCs w:val="28"/>
          <w:rtl w:val="true"/>
          <w:lang w:bidi="ar-SA"/>
        </w:rPr>
        <w:t xml:space="preserve">الجمع العرفي بينهما بالتخصيص وما أشبه ذلك ، معالجتهما بالتراجيح المؤدّية إلى تقديم الراجح منهما ، وإذا لم يكن هناك مرجّح لأحدهما فالتخيير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إذا بقي للعام أفراد قليلة يستهجن إستعمال العام فيها ، وذلك كما لو فرضنا إنقسام العلماء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 واُدباء ، وأطباء ، وكان الأطباء فردين فقط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أكرم العلماء ، ويجب اكرام الفقهاء ، ويحرم اكرام الاُدباء ، فانّه لا يبقى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العلماء ، إلاّ فردان هما الطبيبان فقط ، وهذا إستعمال 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لزم من تخصيص العامّ بالخاصّين محذور ، وإن لم يلزم منه محذور لزم تخصيص العام بهما معا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توهّم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النراقي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العوائد بالنسبة إلى 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العامّ بعد تخصيصه ببعض الافراد بإجماع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الاجماع من الأدلّة اللبّية ، كما إذا كان المخصّص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أو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الخاص المطلق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خصّص العام أوّلاً بالمخصّص اللبّي ، ثمّ لاحظ النسبة بين هذا العام المخصّص ، والخاص الآخر اللفظي ممّا أوجب إنقلاب النسبة ، بينما كان عليه تخصيص العام بمجموع الخاصّين معا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مثال ذلك فهو 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ورد أكرم العلماء ، ودلّ من الخارج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 كالاجماع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إكرام فسّاق العلماء ، وورد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النحويين ، كانت النسبة على هذا بينه وبين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يلتزم بذلك فيما إذا كان الخاصّان دليلين لفظيين ، إذ لا وجه لسبق ملاحظة العامّ مع أحدهما على ملاحظته مع الآخر ، وإنّما يتوهّم ذلك في العامّ المخصّص بالاجماع أو العقل ، لزعم أنّ المخصّص المذكور يكون كالمتّصل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لفظي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 كانت النسبة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الخاص اللفظي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ولا تكرم النحويين ، فمادّة الافتراق من جانب أكرم العلماء العدول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غير النحوي ، ومن جهة لا تكرم النحويين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الفاسق ، فيجتمعان في النحوي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يؤدّي إلى إنقلاب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الخاصّان دليلين لفظيين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أحدهما دليلاً لبّيا والآخر دليلاً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لسبق ملاحظة العام مع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 وإنّما يتوهّم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يؤدّي إلى إنقلاب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المخصّص بالاجماع أو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المخصّص دليلاً لبّيا فقط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توهّمه ذلك في الدليل اللبّي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 أنّ المخصّص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كالخاص المتّصل بالعام ، وإذا كان </w:t>
      </w:r>
    </w:p>
    <w:p>
      <w:pPr>
        <w:pStyle w:val="BookText"/>
        <w:rPr/>
      </w:pPr>
      <w:r>
        <w:rPr>
          <w:rFonts w:ascii="Amiri" w:hAnsi="Amiri" w:eastAsia="Amiri" w:cs="Amiri"/>
          <w:color w:val="111111"/>
          <w:sz w:val="28"/>
          <w:sz w:val="28"/>
          <w:szCs w:val="28"/>
          <w:rtl w:val="true"/>
          <w:lang w:bidi="ar-SA"/>
        </w:rPr>
        <w:t xml:space="preserve">فكأن العامّ استعمل فيما عدا ذلك الفرد المخرج ، والتعارض إنّما يلاحظ بين ما استعمل فيه لفظ كلّ من الدليلين ، لا بين ما وضع اللفظ له ، وإن علم عدم استعماله ، فكأن المراد بالعلماء في المثال المذكور عدولهم ، والنسبة بينه وبين النحويين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التنافي في المتعارضين إنّما يكون بين ظاهري</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إستعمل فيما عدا ذلك الفرد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استعمل في الباقي فقط ، وذلك لأنّ الخاص المتّصل لا يدع مجالاً لأن ينعقد للعام ظهورا لا في الباقي ، بخلاف الخاص المنفصل فانّه ليس كذلك ، وإذا كان الخاص اللبّي كالخاص المتّصل ، فانّه يجعل العام مستعملاً في الباقي ، لا في الموضوع له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والتعارض إنّما يلاحظ بين ما استعمل فيه لفظ كلٍّ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يكون قد استعمل في العلماء العدول ، لأنّه هو مراد المتكلّم من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ما وضع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عدولاً أو فسّاقا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عدم إستعماله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إستعمال العام فيما وضع له ، وذلك بأن لم يُرد المتكلّم من أكرم العلماء إلاّ عدولهم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 المراد بالعلماء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وقد دلّ الاجماع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إكرام الفسّاق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النحويين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فيكون التعارض بينهما من باب العموم من وجه ، حيث يلزم الرجوع إلى علاج التعارض في مادّة إجتماعه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التنافي في المتعارضين إنّما يكون بين ظاهري </w:t>
      </w:r>
    </w:p>
    <w:p>
      <w:pPr>
        <w:pStyle w:val="BookText"/>
        <w:rPr/>
      </w:pPr>
      <w:r>
        <w:rPr>
          <w:rFonts w:ascii="Amiri" w:hAnsi="Amiri" w:eastAsia="Amiri" w:cs="Amiri"/>
          <w:color w:val="111111"/>
          <w:sz w:val="28"/>
          <w:sz w:val="28"/>
          <w:szCs w:val="28"/>
          <w:rtl w:val="true"/>
          <w:lang w:bidi="ar-SA"/>
        </w:rPr>
        <w:t xml:space="preserve">الدليلين ، وظهور الظاهر إمّا أن يستند إلى وضعه وإمّا أن يستند إلى قرينة المراد ، وكيف كان ، فلابدّ من إحرازه حين التعارض وقبل علاجه ، إذ العلاج راجع إلى دفع المانع ، لا إلى إحراز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 المذكور بعد ملاحظة تخصيصه بذلك الدليل العقلي إن لوحظ بالنسبة إلى وضعه للعموم مع قطع النظر عن تخصيصه بذلك الدليل ، فالدليل المذكور ، والمخصّص اللفظي</w:t>
      </w:r>
    </w:p>
    <w:p>
      <w:pPr>
        <w:pStyle w:val="BookText"/>
        <w:rPr/>
      </w:pPr>
      <w:r>
        <w:rPr>
          <w:rFonts w:ascii="Amiri" w:hAnsi="Amiri" w:eastAsia="Amiri" w:cs="Amiri"/>
          <w:color w:val="111111"/>
          <w:sz w:val="28"/>
          <w:sz w:val="28"/>
          <w:szCs w:val="28"/>
          <w:rtl w:val="true"/>
          <w:lang w:bidi="ar-SA"/>
        </w:rPr>
        <w:t xml:space="preserve">الدليلين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كان لهما ظهوران متعارضان ، بلا فرق بين أن يكون تعارضهما بسبب الوضع ، أو بسبب الاستعمال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الظاهر إمّا أن يستند إلى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أكرام العلماء ، في العموم ، سواء كانوا عدولاً أم فسّاقا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يستند إلى قرينة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الفسّاق ، في إرادة المتكلّم اكرام العلماء العدول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سواء كان الظهور بسبب الوضع أم بسبب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ذلك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التعارض وقبل 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علاج التعارض بالترجيح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العلاج فرع الظاهرين المتعارضين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العلاج راجع إلى دفع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إحراز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للظهور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علاج المتعارضين ليس سببا لإحراز الظهور ، بل هو سبب لدفع مانع التعارض عن الظهور المحرز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تخصيصه بذلك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الفسّاق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لوحظ بالنسبة إلى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مع قطع النظر عن تخصيصه بذلك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اللفظي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في المانعيّة عن ظهوره في العموم ، فيرفع اليد عن الموضوع له بهما ، وإن لوحظ بالنسبة إلى المراد منه بعد التخصيص بذلك الدليل ، فلا ظهور له في إرادة العموم باستثناء ما خرج بذلك الدليل إلاّ بعد إثبات كونه تمام المراد ، وهو غير معلوم إلاّ بعد نفي احتمال مخصّص آخر ، ولو بأصالة عدمه ، وإلاّ فهو مجمل مردّد بين تمام المراد</w:t>
      </w:r>
    </w:p>
    <w:p>
      <w:pPr>
        <w:pStyle w:val="BookText"/>
        <w:rPr/>
      </w:pPr>
      <w:r>
        <w:rPr>
          <w:rFonts w:ascii="Amiri" w:hAnsi="Amiri" w:eastAsia="Amiri" w:cs="Amiri"/>
          <w:color w:val="111111"/>
          <w:sz w:val="28"/>
          <w:sz w:val="28"/>
          <w:szCs w:val="28"/>
          <w:rtl w:val="true"/>
          <w:lang w:bidi="ar-SA"/>
        </w:rPr>
        <w:t xml:space="preserve">المذكور بعده ، 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المانعيّة عن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لأنّهما في مرتبة واحدة بالنسبة إلى أكرم العلماء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اليد عن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واللبّي معا ، حيث انّه لا أولوية لتقديم اللبّي على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إن لوحظ العام بالنسبة إلى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بذلك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القائل بحرمة اكرام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في إرادة العموم باستثناء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 لأنّ المراد شيء ، والظهور شيء آخر ، فإذا إنثلم عموم أكرم العلماء بالدليل اللبّي لم يبق ظهور لأكرم العلماء في اكرام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إثبات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أكرام العلماء العدول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معلوم إلاّ بعد نفي إحتمال مخصّص آخر ،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نفي إحتمال وجود مخصّص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المخصّص الآخر ، فالمخصّص اللبّي وأصالة العدم مجموعا يفيدان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أكرم العلماء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العلماء العدول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ننفِ إحتمال وجود مخصّص آخر بأصالة العدم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قد خصّص باللبّي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مردّد بين تمام المراد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وبعضه ؛ لأنّ الدليل المذكور قرينة صارفة عن العموم لا معيّنة لتمام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المخصّص الآخر في المقام ، غير جارية مع وجود</w:t>
      </w:r>
    </w:p>
    <w:p>
      <w:pPr>
        <w:pStyle w:val="BookText"/>
        <w:rPr/>
      </w:pPr>
      <w:r>
        <w:rPr>
          <w:rFonts w:ascii="Amiri" w:hAnsi="Amiri" w:eastAsia="Amiri" w:cs="Amiri"/>
          <w:color w:val="111111"/>
          <w:sz w:val="28"/>
          <w:sz w:val="28"/>
          <w:szCs w:val="28"/>
          <w:rtl w:val="true"/>
          <w:lang w:bidi="ar-SA"/>
        </w:rPr>
        <w:t xml:space="preserve">وهو اكرام تمام العلماء العدول حتّى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لمّا إنثلم عموم أكرم العلماء بالمخصّص اللبّي ، لم يبق له ظهور ، فيكون مجملاً لتردّده بين تمام المراد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العلماء العدول حتّى النحويين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المراد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العلماء العدول ، دون النحويين ، وذلك لإحتمال أن يكون هناك للعامّ المنثلم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مخصّص آخر غير المخصّص اللبّي ، كما لو إحتملنا بأنّه لا يريد إكرام العلماء العدول الذين يصرفون عمرهم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غير النحويّين فإنّ هذا الاحتمال موجود هنا ، فيلزم نفيه ولو بأصالة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أن ننفي بأصالة العدم إحتمال مخصّص آخر غير المخصّص اللبّي الذي تمّ إنثلام عموم أكرم العلماء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اللبّي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صارفة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لعموم أكرم العلماء عن أن يشمل الفسّاق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معيّنة لتمام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قرينة على نفي وجود مخصّص آخر ، حتّى يتعيّن إرادة تمام الباقي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العلماء العدول مطلقا ، سواء كانوا نحويّين أم غير 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وجود مخصّص آخر بعد المخصّص اللبّي منفيّ باجراء أصالة العدم ، فيتعيّن تمام الباقي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وأصالة عدم المخصّص الآخر في المقام ، غير جارية مع وجود </w:t>
      </w:r>
    </w:p>
    <w:p>
      <w:pPr>
        <w:pStyle w:val="BookText"/>
        <w:rPr/>
      </w:pPr>
      <w:r>
        <w:rPr>
          <w:rFonts w:ascii="Amiri" w:hAnsi="Amiri" w:eastAsia="Amiri" w:cs="Amiri"/>
          <w:color w:val="111111"/>
          <w:sz w:val="28"/>
          <w:sz w:val="28"/>
          <w:szCs w:val="28"/>
          <w:rtl w:val="true"/>
          <w:lang w:bidi="ar-SA"/>
        </w:rPr>
        <w:t xml:space="preserve">المخصّص اللفظي ، فلا ظهور له في تمام الباقي حتى يكون النسبة بينه وبين المخصّص اللفظي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العلماء بعد إخراج فسّاقهم مع النحويين ، إن كان قبل علاج دليل النحويين ورفع مانعيّته ، فلا ظهور له حتى يلاحظ النسبة بين ظاهرين ،</w:t>
      </w:r>
    </w:p>
    <w:p>
      <w:pPr>
        <w:pStyle w:val="BookText"/>
        <w:rPr/>
      </w:pPr>
      <w:r>
        <w:rPr>
          <w:rFonts w:ascii="Amiri" w:hAnsi="Amiri" w:eastAsia="Amiri" w:cs="Amiri"/>
          <w:color w:val="111111"/>
          <w:sz w:val="28"/>
          <w:sz w:val="28"/>
          <w:szCs w:val="28"/>
          <w:rtl w:val="true"/>
          <w:lang w:bidi="ar-SA"/>
        </w:rPr>
        <w:t xml:space="preserve">المخصّص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بعده ، وهو الدليل الثالث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كما في مثال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العامّ في الباقي موقوف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اللبّي وهو كما في مثال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القائم على عدم وجوب إكرام فسّاق العلماء ، وعلى الدليل اللفظي وهو بحسب مثال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وكلاهما في مرتبة واحدة ، فلا وجه لتقديم الدليل اللبّي على الدليل اللفظي ، وتخصيص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به فقط ، وعلى فرض تخصّصه به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العدول مطلقا نحويّين وغير 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 إنعقاد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بينه وبين المخصّص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إنقلابها من العموم المطلق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المخصّص اللبّي واللفظي في مرتبة واحدة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العلماء بعد إخراج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المخصّص اللفظي وفي عرض المخصّص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قبل علاج دليل النحويين ورفع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دليل النحويين عن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في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يلاحظ النسبة بين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وظاهر </w:t>
      </w:r>
    </w:p>
    <w:p>
      <w:pPr>
        <w:pStyle w:val="BookText"/>
        <w:rPr/>
      </w:pPr>
      <w:r>
        <w:rPr>
          <w:rFonts w:ascii="Amiri" w:hAnsi="Amiri" w:eastAsia="Amiri" w:cs="Amiri"/>
          <w:color w:val="111111"/>
          <w:sz w:val="28"/>
          <w:sz w:val="28"/>
          <w:szCs w:val="28"/>
          <w:rtl w:val="true"/>
          <w:lang w:bidi="ar-SA"/>
        </w:rPr>
        <w:t>لأن ظهوره يتوقف على علاجه ورفع تخصيصه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بعد علاجه ودفعه ، فلا دافع له ، بل هو كالدليل الخارجي المذكور دافع من مقتضى وضع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المخصّص متّصلاً بالعامّ من قبيل الصفة ، أو الشرط ، أو بدل البعض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 ، أو إن كانوا</w:t>
      </w:r>
    </w:p>
    <w:p>
      <w:pPr>
        <w:pStyle w:val="BookText"/>
        <w:rPr/>
      </w:pPr>
      <w:r>
        <w:rPr>
          <w:rFonts w:ascii="Amiri" w:hAnsi="Amiri" w:eastAsia="Amiri" w:cs="Amiri"/>
          <w:color w:val="111111"/>
          <w:sz w:val="28"/>
          <w:sz w:val="28"/>
          <w:szCs w:val="28"/>
          <w:rtl w:val="true"/>
          <w:lang w:bidi="ar-SA"/>
        </w:rPr>
        <w:t xml:space="preserve">لا تكرم النحويين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العلماء بعد تخصيصه بالفسّاق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علاجه ورفع تخصيصه بأكرم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فاللازم أن نعالج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بعد معالجته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بدليل لا تكرم النحويين أيضا ، حتّى ينعقد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ظهور بعد إنثلام ظهوره سبب المخصّص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التعارض قبل علاج دليل النحويّين ودفع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علاجه ودفعه ، فلا دافع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كالدليل الخارجيّ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اللبّي القائل بعدم إكرام الفسّاق من العلماء ،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من مقتضى وضع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المخصّص اللبّي يدفع العامّ عمّا وضع له من العموم ، فكذلك المخصّص اللفظي ، ممّا يكشف عن انّ رتبة المخصّص اللبّي ، والمخصّص اللفظي ، مع العام نسبة واحدة ، وإذا كان المخصّصان في مرتبة واحدة ، فلماذا تقدّمون الدليل اللبّي حتّى تنقلب نسبة العام مع الدليل اللفظي إنقلابا من العموم المطلق إلى العموم من وجه ؟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المخصّص متّصلاً بالعام من قبيل الصفة ، أو الشرط ، أو بدل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الاستثناء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أكرم العلماء العدول ، أو إن كانوا </w:t>
      </w:r>
    </w:p>
    <w:p>
      <w:pPr>
        <w:pStyle w:val="BookText"/>
        <w:rPr/>
      </w:pPr>
      <w:r>
        <w:rPr>
          <w:rFonts w:ascii="Amiri" w:hAnsi="Amiri" w:eastAsia="Amiri" w:cs="Amiri"/>
          <w:color w:val="111111"/>
          <w:sz w:val="28"/>
          <w:sz w:val="28"/>
          <w:szCs w:val="28"/>
          <w:rtl w:val="true"/>
          <w:lang w:bidi="ar-SA"/>
        </w:rPr>
        <w:t xml:space="preserve">عدولاً ، أو 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ملاحظة النسبة بين هذا التركيب الظاهر في تمام الباقي ، وبين المخصّص اللفظي المذكور ، وإن قلنا بكون العامّ المخصّص بالمتّصل مجازاً ، إلاّ أنّه يصير حينئذ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ورد مخصّص منفصل آخر كان مانعاً لهذا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العامّ المخصّص المنفصل ، فإنّه</w:t>
      </w:r>
    </w:p>
    <w:p>
      <w:pPr>
        <w:pStyle w:val="BookText"/>
        <w:rPr/>
      </w:pPr>
      <w:r>
        <w:rPr>
          <w:rFonts w:ascii="Amiri" w:hAnsi="Amiri" w:eastAsia="Amiri" w:cs="Amiri"/>
          <w:color w:val="111111"/>
          <w:sz w:val="28"/>
          <w:sz w:val="28"/>
          <w:szCs w:val="28"/>
          <w:rtl w:val="true"/>
          <w:lang w:bidi="ar-SA"/>
        </w:rPr>
        <w:t xml:space="preserve">عدولاً ، أو 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فسّاقهم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ملاحظة النسبة بين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في تمام الباقي ، وبين المخصّص اللفظي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 تكرم النحويين ، وذلك لأنّه ليس هنا ثلاثة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ومخصّصان ، بل دليلان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ومخصّص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فتصبح ملاحظة النسبة بينه وبين المخصّص اللفظي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بكون العام المخصّص بالمتّصل مجازا ، إلاّ انّه يصير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يكون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وإنّما يكون من هذا القبيل ، لأنّ لفظ الأسد مع كونه مجازا مستعملاً في الرجل الشجاع في هذا التركيب ، لكنّه ظاهر في الرجل الشجاع في هذا الكلام بقرينة يرمي المتّصل به ، وهكذا يكون حكم العام المخصّص بالمتّصل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مخصّص منفصل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المخصّص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لهذا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العامّ المخصّص بالمتّصل ، فيلزم معالجته بملاحظة النسبة بينه وبين المخصّص المنفصل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العامّ المخصّص 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كالدليل اللبّي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 xml:space="preserve">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وجدان مخصّص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في تمام الباقي ، إلاّ بعد إحراز عدم مخصّص آخر ، فالعامّ المخصّص بالمنفصل لا ظهور له في المراد منه ، بل هو قبل إحراز جميع المخصّصات مجمل مردّد بين تمام الباقي وبعضه ، وبعده يتعيّن إرادة الباقي بعد جميع ما ورد عليه من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اللبّي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العام بعد تخصيصه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الباقي ، إلاّ بعد إحراز عدم مخصّص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اللبّي ، مثل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فيما نحن فيه ، ولذا لم ينعقد الظهور لهذا العام المخصّص بالمنفصل إلاّ بعد مجيء المخصّص الآخر ، فإذا جاء فلا يلاحظ النسبة بين ظهور هذا العام المخصّص بالمنفصل ، وبين المخصّص الآخر ، بل المخصّص الآخر حاله حال المخصّص اللبّي في كون كليهما في مرتبة واحدة ، فإذا اُخرجا عن العام معا إنعقد للعام ظهور حينئذ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فالعامّ المخصّص 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هذا العام بعد إنثلام عمومه بالمخصّص اللبّي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إحراز جميع 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اللبّية واللفظية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ظهور له بعد إنثلام عمومه بالمخصّص اللبّي المنفصل ، فهو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العدول نحويّا كانوا أم غير 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الباقي ، وذلك بأن يخرج النحويون أيضا كما خرج الفسّاق بسبب الدليل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جميع المخصّصات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إرادة الباقي بعد جميع ما ورد عليه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 واللفظي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المخصّص بالمتصل ، فلمّا كان ظهورُهُ مستنداً إلى وضع الكلام التركيبي على القول بكونه حقيقة أو بوضع لفظ القرينة ، بناءا على كون لفظ العامّ مجازاً ، صحّ اتصاف الكلام بالظهور ، لاحتمال إرادة خلاف ما وضع له التركيب أو لفظ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بالنسبة إلى المخصّص بالمنفصل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المخصّص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أو ان كانوا عدولاً ، أو غير ذلك من أمثلة المخصّصات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ظهورُهُ مستندا إلى وضع الكلام التركيبي على القول بكونه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 القرينة والقرينة معا لهما وضع تركيبي في المراد ، فرأيت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وضع تركيبي في الرجل الشجاع ، وهكذا غيره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ظهوره مستندا إلى القرينة المتّصلة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بوضع لفظ القرينة ، بناءا على كون لفظ العام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وضع تركيبي لأسد يرمي في الرجل الشجاع ، وإنّما يفهم الرجل الشجاع منه بسبب تعدّد الدالّ والمدلول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المخصّص بالمتّصل لما كان له ظهور في الباقي على التقديرين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اتّصاف الكلام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 ومعه فيلاحظ النسبة بينه وبين الخاص الآخر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تكرم النحويين ، يلاحظ النسبة بين العلماء العدول ، وبين النحويين ، والنسبة بينهما هي العموم من وجه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اتّصاف الكلام بالظهور في الباقي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إرادة خلاف ما وضع له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التركيبي على القول بكونه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كونه مجازا ، فانّه </w:t>
      </w:r>
    </w:p>
    <w:p>
      <w:pPr>
        <w:pStyle w:val="BookText"/>
        <w:rPr/>
      </w:pPr>
      <w:r>
        <w:rPr>
          <w:rFonts w:ascii="Amiri" w:hAnsi="Amiri" w:eastAsia="Amiri" w:cs="Amiri"/>
          <w:color w:val="111111"/>
          <w:sz w:val="28"/>
          <w:sz w:val="28"/>
          <w:szCs w:val="28"/>
          <w:rtl w:val="true"/>
          <w:lang w:bidi="ar-SA"/>
        </w:rPr>
        <w:t xml:space="preserve">والظاهر أنّ التخصيص بالاستثناء من قبيل المتصل ؛ لأن مجموع الكلام ظاهر في تمام الباقي ، ولذا يفيد الحصر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إلاّ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فالنسبة عموم من وجه ؛ لأن إخراج غير العادل من النحويين مخالف لظاهر الكلام الأوّل ،</w:t>
      </w:r>
    </w:p>
    <w:p>
      <w:pPr>
        <w:pStyle w:val="BookText"/>
        <w:rPr/>
      </w:pPr>
      <w:r>
        <w:rPr>
          <w:rFonts w:ascii="Amiri" w:hAnsi="Amiri" w:eastAsia="Amiri" w:cs="Amiri"/>
          <w:color w:val="111111"/>
          <w:sz w:val="28"/>
          <w:sz w:val="28"/>
          <w:szCs w:val="28"/>
          <w:rtl w:val="true"/>
          <w:lang w:bidi="ar-SA"/>
        </w:rPr>
        <w:t xml:space="preserve">كما يُحتمل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مخصّصا للعلماء ، فكذلك يحتمل حمله على فسّاق النحويين ، فقد عرفت نزاعهما في مادّة الاجتماع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النحوي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التخصيص بالاستثناء من قبيل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المنفصل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الفسّاق ، كان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مجموع الكلام ظاهر في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العلماء العدول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ظهور مجموع الكلام في تمام الباقي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حصر الحكم في تمام الباقي مثل وجوب الاكرام لغير الفاسق من العلماء في مثالنا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العلماء إلاّ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يكون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وأكرم النحويين ، ففي العالم النحوي الفاسق ، يقول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تكرمه لفسقه ، ويقول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لنحوه ، وهذا التعارض كاشف عن نسبة العموم من وجه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إخراج غير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بوجوب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إلاّ العدول ، وهذه المخالفة لا تكون لو كانت النسبة بينهما عموما مطلقا ، لأنّ الخاص يكون قرينة على المراد من العام بلا مخالفة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العاريّة ضمان إلاّ الدينار أو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ما دلّ على ضمان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 كما قوّاه غيرُ واحد من متأخّري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إنّ التخصيص بالاستثناء من قبيل المخصّص المتّصل ، وليس من قبيل المنفصل ، والمستثنى منه يكون ظاهرا في تمام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 إلاّ الدينار أو الدرهم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وبين ما دلّ على ضمان الذهب والفضّة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 كما قوّاه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أمثال المحقّق السبزواري ، وصاحب الرياض ، ومَن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متأخّري المتأخّرين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خمس طوائف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تنفي الضمان مطلقا ، مثل الرواية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مستعير عارية ضمان ، وصاحب العارية والوديعة مؤتمن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تستثني صورة إشتراط الضمان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تستثني الذهب والفضّة ، مثل الموثّقة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ليس على مستعيرها ضمان إلاّ ما كان من ذهب أو فضّة فانّهما مضمونان إشترطا أو لم يشترطا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تستثني الدنانير فقط ، مثل الرواية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يضمن العارية ، إلاّ أن يكون قد اشترط فيها ضمانا ، إلاّ الدنانير فانّها مضمونة ، وإن لم يشترط فيها ضمانا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تستثني الدراهم فقط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صاحب العارية ضمان ، إلاّ أن يشترط صاحبها ، إلاّ الدراهم ، فانّها مضمونة إشترط صاحبها أو لم يشترط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وحيث انّه لا كلام في الاشتراط وعدم الاشتراط ، وذلك لأنّ الاشتراط يوجب الضمان قطعا ، كما انّه لا كلام في أنّ النقدين لهما حكم واحد ، فروايتاهما كرواية واحدة ، ولذا يكون الكلام في ثلاث طوائف من هذه الأخبار فقط ، علما بأنّ المقطوع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في الأشياء مطلقا إلاّ في الدرهم والدينار ، وإنّ المختلف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كالحُلي ، فهل فيهما ضمان كما ذهب إليه المحقّق والشهيد الثانيان ، أو ليس فيهما ضمان كما ذهب إليه المشهور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ضمان ، فقد جمع بين روايات النقدين وروايات الذهبين ، واستثنى الجميع من العام الذي يقول بعدم الضمان في العارية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لاضمان في العارية إلاّ إذا كان ذهبا أو فضّة سواء كان مسكوكا أو لا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 الذهبين ، فقد خَصَّصَ بروايات النقدين روايات الذهبين ، لأنّ بينهما عموما </w:t>
      </w:r>
    </w:p>
    <w:p>
      <w:pPr>
        <w:pStyle w:val="BookText"/>
        <w:rPr/>
      </w:pPr>
      <w:r>
        <w:rPr>
          <w:rFonts w:ascii="Amiri" w:hAnsi="Amiri" w:eastAsia="Amiri" w:cs="Amiri"/>
          <w:color w:val="111111"/>
          <w:sz w:val="28"/>
          <w:sz w:val="28"/>
          <w:szCs w:val="28"/>
          <w:rtl w:val="true"/>
          <w:lang w:bidi="ar-SA"/>
        </w:rPr>
        <w:t>فيرجّح الأوّل ؛ لأن دلالته بالعموم ، ودلالة الثاني بالاطلاق ، أو يُرجعُ إلى نفي الضمان ، خلافاً لما ذكره بعضهم ،</w:t>
      </w:r>
    </w:p>
    <w:p>
      <w:pPr>
        <w:pStyle w:val="BookText"/>
        <w:rPr/>
      </w:pPr>
      <w:r>
        <w:rPr>
          <w:rFonts w:ascii="Amiri" w:hAnsi="Amiri" w:eastAsia="Amiri" w:cs="Amiri"/>
          <w:color w:val="111111"/>
          <w:sz w:val="28"/>
          <w:sz w:val="28"/>
          <w:szCs w:val="28"/>
          <w:rtl w:val="true"/>
          <w:lang w:bidi="ar-SA"/>
        </w:rPr>
        <w:t xml:space="preserve">مطلقا وإستثنى النقدين من الدليل العام الذي يقول بعدم الضمان في العارية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في العارية إلاّ في النقدين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في هذا الاختلاف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النقدين والذهبين هل تُقيّد إحداهما الاُخرى أم لا ؟ لكن المصنّف وجماعة جعلوا النسبة بينهما العموم من وجه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العارية ضمان إلاّ الدينار والدرهم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غير النقدين ضمان ، وقال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والفضّة ضمان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 والفضّة يضمنان ، فمادّتا الافتراق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النقدان فانّ فيهما الضمان ،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ضمان فيه ، ومادّة الاجتماع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المسكوك من الذهبين ، فالدليل الأوّل يقول بعدم ضمانه ، والثاني يقول بضمانه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العارية ضمان إلاّ الدينار والدرهم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دلالته بالعموم ، ودلالة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والفضّة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تعارض العموم والاطلاق في مادّة الاجتماع ، فانّه يقدّم العموم على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وجه ترجيح الدليل الأوّل القائل بعدم الضمان إلاّ في النقدين على الثاني القائل بالضمان في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لمّا تعارضا في الذهبين غير المسكوكين تساقطا في خصوص مؤدّاهما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المشهور بين الأصحاب ، فيكون الضمان خاصّا بالنقدين ، ولا ضمان في الذهبين غير المسكوكين كالحُلي وما أشبه ذلك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الثاني المشهور بالكركي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 تخصيص العموم بالدرهم أو الدينار لاينافي تخصيصهُ أيضاً بمطلق الذهب والفضة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المسالك وأطال الكلام في توضيح ذلك ، فقال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ضمانهما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غيرهما من الذهب والفضة ، كالحلي المصوغة ، فإنّ مقتضى الخبر الأوّل ونحوه دخولها ، ومقتضى تخصيص الثاني بالدراهم والدنانير خروجها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تخصيص العموم بالدرهم أو الدينار لا ينافي تخصيصه أيضا بمطلق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خصّص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بالدينار والدرهم ، ومرّة بالذهب والفضّة ، ففي الجميع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النقدان والذهبان 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مثل كلام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الكلام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بمخصّصين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النقدان والذهبان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ضمانهما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تخصيصهما للعام الدالّ على عدم الضمان في العارية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والفضّة ، كالحُلي المصوغة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وكسبائك الذهب والفضّة غير المصوغين إطلاقا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 في مثل الحُلي للخلاف الموجود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الخبر الأوّل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إستثناء مطلق الذهب والفضّة وإنّهما يضمنان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مثل الحُلي فيما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تخصيص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الأخبار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فيه الضمان هو فقط الدرهم 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مثل الحُلي عمّا يضمن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الأصحاب من نظر إلى أنّ الذهب والفضة مخصّصان من عدم الضمان مطلقاً ولامنافاة بينهما وبين الدراهم والدنانير ؛ لأنّهما بعض أفرادهما ، ويستثنى الجميع ويثبت الضمان في مطلق الجنسين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التفت إلى أنّ الذهب والفضة مطلقان أو عامّان بحسب إفادة الجنس المعرّف العموم وعدمهُ ، والدراهم والدنانير مقيّدان أو مخصّصان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إلى هذا الاختلاف نرى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أنّ الذهب والفضّة مخصّصان من عدم 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ضمان العارية قد خصّص بالذهب والفضّة ، ففي الذهب والفضّة ضمان ، سواء كانا مسكوكين أو لم يكونا مسكوكين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المحقّق الثاني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الجميع خارجا عن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الذهبان والنقدان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الضمان في مطلق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الذهبين سواء كانا مسكوكين أم لا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التفت إلى انّ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جنسان معرّفان باللام فهما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مطلقان أو عامّان بحسب إفادة الجنس المعرّف العموم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إفادة العموم ، بل إفادة الاطلاق ، لأنّهم اختلفوا في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عام أو مطلق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والدراهم والدنانير مقيّدان أو مخصّصان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لذينك المطلقين أو العامّين ، وذلك لأنّ الذهب والفضّة لهما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مسكوك وغير مسكوك ، فالمسكوك يقيّد الذهب والفضّة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فيُجمعُ بين النصوص بحمل المطلق على المقيّد أو العامّ 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نصوصاً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عدم الضمان من غير تقييد ، كصحيحة الحلبي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مستعير عارية ضمانٌ ، وصاحبُ العارية والوديعة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منها صحيحةُ محمّد بن مسلم عن الباقر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التي ذكر بعضها الذهبين ، وذكر بعضها الآخر النقدين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والدينار إن قلنا بأنّ الذهب والفضّة الجنس المعرّف باللام مطلق ، وإن قلنا بأنّه عامّ حملنا العامّ على الخاص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من إثبات الضمان في الذهبين نقيّده بالمسكوكين فقط ، فيكون غير المسكوكين من الذهب والفضّة داخلاً في العام القائل بعدم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المسالك الشهيد الثاني بعد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تأييدا لكلام المحقّق الثاني الذي قال بوجود الضمان في كلّ من الذهبين والنقدين ، دون كلام فخر المحقّقين الذي خصّص الضمان بالنقدين فقط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نصوصا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في عدم الضمان من غير تقييد ، كصحيحة الحلبي 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مستعير عارية ضمان ، وصاحب العارية والوديعة مؤتمن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وقريب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Style w:val="FootnoteAnchor"/>
          <w:rtl w:val="true"/>
        </w:rPr>
        <w:footnoteReference w:id="94"/>
      </w:r>
      <w:r>
        <w:rPr>
          <w:rFonts w:ascii="Amiri" w:hAnsi="Amiri" w:eastAsia="Amiri" w:cs="Amiri"/>
          <w:color w:val="111111"/>
          <w:sz w:val="28"/>
          <w:sz w:val="28"/>
          <w:szCs w:val="28"/>
          <w:rtl w:val="true"/>
          <w:lang w:bidi="ar-SA"/>
        </w:rPr>
        <w:t xml:space="preserve">محمّد بن مسلم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بحكمها ، إلاّ أنّه استثنى مطلق الذهب والفضة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بحكمها ، إلاّ أنّه استثنى الدنانير والدراهم ، فلابدّ من الجمع ، فإخراج الدراهم والدنانير لازم لخروجهما على الوجهين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خرجا من العموم بقي فيما عداهما</w:t>
      </w:r>
    </w:p>
    <w:p>
      <w:pPr>
        <w:pStyle w:val="BookText"/>
        <w:rPr/>
      </w:pPr>
      <w:r>
        <w:rPr>
          <w:rFonts w:ascii="Amiri" w:hAnsi="Amiri" w:eastAsia="Amiri" w:cs="Amiri"/>
          <w:color w:val="111111"/>
          <w:sz w:val="28"/>
          <w:sz w:val="28"/>
          <w:szCs w:val="28"/>
          <w:rtl w:val="true"/>
          <w:lang w:bidi="ar-SA"/>
        </w:rPr>
        <w:t xml:space="preserve">كونه مؤتمنا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يحتاج إلى إثبات التلف وإقامة البيّنة عليه فيما إذا تلفت العارية عنده ، فإذا ادّعى تلفها كفاه الحلف وذلك على ما اشتهر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القسم يدلّ على عدم الضمان في العارية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الاُولى في نفي الضمان عن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إستثنى مطلق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في مطلق الذهب والفضّة ضمان ، سواء كانا مسكوكين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الاُولى في نفي الضمان عن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استثنى 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ممّا يدلّ على عدم الضمان في غير المسكوك من الحُلي ونحو الحُلي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الطوائف الثلاث ، وذلك بالجمع الخاصّين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الضمان في النقدين ، ووجود الضمان في الذهبين ، مع العام القائل بعدم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لخروجهما على الوجهين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إستثني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مطلقا ، أو استثني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والدينار فقط ، فالنقدان خارجان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ففيهما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بحاله ، وقد عارضه التخصيص بمطلق الجنسين ، فلابدّ من الجمع بينهما بحمل العامّ على الخاصّ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الدراهم والدنانير أخصّ من الذهب والفضة وجب تخصيصهما بهما عملاً بالقاعدة ، فلا تبقى المعارضة بين العامّ الأوّل والخاصّ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النقدين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الذهبين 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لاضمان في الذهبين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عارض العام الذي يقول بعدم 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بمطلق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خروج الذهبين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العام الذي يقول بعدم الضمان ، وبين الخاص الذي يقول بالضمان في مطلق الجنسين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إلاّ في الجنسين ، 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إلاّ في النقدين ، فيكون الخارج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الذهبان والنقدان معا ، كما قال بذلك المحقّق الثاني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فخر المحقّقين ومن تبعه من الذين يقولون بعدم الضمان في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الدراهم والدنانير أخصّ من الذهب والفضّة وجب تخصيصهما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بالدراهم والدنانير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حمل العام على الخاص العرفية ، فنحمل العام الذي هو الذهب والفضّة ، على الخاص الذي هو الدراهم والدنانير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تبقى المعارضة بين العام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وجود الضمان في الجنسين ، لأنّ الجنسين منصرفان إلى النقدين فقط ، فيكون هنا خاص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النقدان ، فيخرج النقدان فقط من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كلاً منهما مخصّص لذلك العامّ ؛ لأنّ كلاً منهما مستثنى ، وليس هنا إلاّ أنّ أحد المخصّصين أعمّ من الآخر مطلقاً ، وذلك غير مانع ، فيخصّص العامّ الأوّل بكلّ منهما أو يقيّد مطلقه ، لا أنّ أحدهما يخصّص بالآخر ، لعدم المنافاة بين إخراج الذهب والفضة في لفظٍ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النقدين والذهبين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القائل بعدم الضمان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النقدين والذهبين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العام القائل 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تخصيص العام بالنقدين وبالذهبين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أحد المخصّصين أعمّ من الآخر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الذهبين أعمّ من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المخصّصين أعمّ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التخصيص بهما معا ، فهو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الفاسق ، ثمّ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 الفاسق ، فانّه كما يخصّص هذا العامّ بالخاصّين معا ، فكذلك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هناك مانع من التخصيص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ممّا دلّ على الضمان في النقدين ، وما دلّ على الضمان في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يقيّد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حيث قد عرفت أنّ في المعرّف باللام خلاف ، فقد إختلف في انّه هل هو عام أو مطلق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 ، خصّصناه بهما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مطلق ، قيدناه بهما ؟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نخصّص العامّ بكلّ من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الخاصّين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النقدان حتّى يكون الخارج النقدين 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المنافاة بين إخراج الذهب والفضّة في لفظ ، </w:t>
      </w:r>
    </w:p>
    <w:p>
      <w:pPr>
        <w:pStyle w:val="BookText"/>
        <w:rPr/>
      </w:pPr>
      <w:r>
        <w:rPr>
          <w:rFonts w:ascii="Amiri" w:hAnsi="Amiri" w:eastAsia="Amiri" w:cs="Amiri"/>
          <w:color w:val="111111"/>
          <w:sz w:val="28"/>
          <w:sz w:val="28"/>
          <w:szCs w:val="28"/>
          <w:rtl w:val="true"/>
          <w:lang w:bidi="ar-SA"/>
        </w:rPr>
        <w:t xml:space="preserve">والدراهم والدنانير في لفظٍ ، حتى يوجب الجمع بينهما بالتخصيص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بالخبرين الأخصّين لايمكن ؛ لأن أحدهما لم يخصّ إلاّ الدنانير واُبقي الباقي على حكم عدم الضمان صريحاً ، والآخر لم يستثن إلاّ الدراهم واُبقي الباقي على حكم عدم الضمان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فدلالتهما قاصرة ، والعمل بظاهر كلّ منهما لم يقل به أحد ،</w:t>
      </w:r>
    </w:p>
    <w:p>
      <w:pPr>
        <w:pStyle w:val="BookText"/>
        <w:rPr/>
      </w:pPr>
      <w:r>
        <w:rPr>
          <w:rFonts w:ascii="Amiri" w:hAnsi="Amiri" w:eastAsia="Amiri" w:cs="Amiri"/>
          <w:color w:val="111111"/>
          <w:sz w:val="28"/>
          <w:sz w:val="28"/>
          <w:szCs w:val="28"/>
          <w:rtl w:val="true"/>
          <w:lang w:bidi="ar-SA"/>
        </w:rPr>
        <w:t xml:space="preserve">والدراهم والدنانير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فانّه لا منافاة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الذهبين والنقدين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الذهبين بالنقدين ، أو تقييده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الوجه الأوّل ، لبيان انّه لا يخصّص الذهبان بالنقدين ، وهناك وجه ثانٍ لبيان ذلك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بالخبرين الأخصّين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استثني فيه الدراهم فقط ، وما استثني فيه الدنانير فقط ، اللذين عدّهما الفقهاء بمنزلة خبر واحد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بهذين الخبرين الأخصّين غير ممكن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لم يخصّ إلاّ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الباقي على حكم عدم الضمان صريحا ، والآخر لم يستثن إلاّ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وأبقي الباقي على حكم عدم الضمان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 فصريح كلّ منهما حصر الاستثناء فيه خاصّة دون الآخر ، وهذا ممّا يؤدّي إلى قصور في دلالتهما بحيث لا يمكن العمل بهما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هذين الخبرين الأخصّين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صلاحيّة الاستثناء عن العام الذي يقول بعدم الضمان ، وذلك لتعارض الحصر في أحدهما مع الحصر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بظاهر كلّ منهما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الخبر المخصّص بالذهب والفضة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إنّما جعلناه بهما معاً ، ولا بكلّ واحد منهما ، فلا يضرُّ عدم دلالة أحدهما على الحكم المطلوب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قصور كلّ واحد من الدلالة ؛ لأن كلّ واحد</w:t>
      </w:r>
    </w:p>
    <w:p>
      <w:pPr>
        <w:pStyle w:val="BookText"/>
        <w:rPr/>
      </w:pPr>
      <w:r>
        <w:rPr>
          <w:rFonts w:ascii="Amiri" w:hAnsi="Amiri" w:eastAsia="Amiri" w:cs="Amiri"/>
          <w:color w:val="111111"/>
          <w:sz w:val="28"/>
          <w:sz w:val="28"/>
          <w:szCs w:val="28"/>
          <w:rtl w:val="true"/>
          <w:lang w:bidi="ar-SA"/>
        </w:rPr>
        <w:t xml:space="preserve">إنّ ظاهر كلّ واحد من الأخصّين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الضمان بأحدهما فقط دون الآخر لم يكن هناك قائل يقول به ، فالخبران الأخّصان إذن يتساقطان في خصوص مؤدّاهما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الخبر المخصّص بالذهب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دلالته ، فيكون هو المخصّص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إلاّ في الذهبين ، سواء كان الذهبان نقدين أو غير نقدين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الوجه الثاني الكائن لبيان عدم تخصيص الذهبين بالنقدين الذي ذكرناه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فانّ العمل بالخبرين الأخصّين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إنّما جعلناه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التخصيص بكلا الخبرين الأخصّين جميعا ، وذلك بعد جعلهما بمنزلة خبر واحد حيث جمعنا بينهما برفع اليد عن ظاهر كلّ منهما بنصّ الآخر ، وإذا صارا بمنزلة خبر واحد أمكن العمل بهما لتخصيص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حتّى يرد عليه إشكال قصور دلالته عن إفادة المطلوب من تخصيص الذهبين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عدم دلالة أحدهما على الحكم المطلوب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الحكم المطلوب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الذهبين بالنقدين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بقولكم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التخصيص إنّما جعلناه بهما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لا يمنع قصور كلّ واحد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الذهبين بالنقدين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الأخصّين في نفسه ،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قطع النظر عن صاحبه قاصر ، وقد وقعا في وقتين في حالتين مختلفتين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إرادة الحصر من كلّ منهما غير 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المستثنى فيهما من جملة الأفراد المستثناة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صاحبه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الدلالة على المطلوب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الذهبين لهما ، وإذا كان كلّ واحد منهما قاصرا في نفسه ، فمجرّد الجمع بينهما وعلاج تعارضهما في مقام العمل لا يجدي في رفع القصور المذكور ، إذ الجمع بين الخبرين الأخصّين لا يجعلهما خبرا واحدا حقيقة ، حتّى يتمكّن هذا الخبر الواحد من تخصيص ما دلّ على إستثناء الذهبين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الخبران الأخصّان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الدنانير ، وخبر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وقتين في حالتين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الترتّب في الوقت والاختلاف في الأحوال هو لازم التعدّد ، فإنّ معنى كون خبر الدنانير غير خبر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وقعا في زمانين ، وصدرا في كلامين عن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خبر واحد حقيقة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أنّ إرادة الحصر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الخبرين الأخصّين المرتبطين بالدنانير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حصر للدنانير ، كما لا حصر للدراهم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المستثنى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الأخصّين من الدنانير والدراهم كائنان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الأفراد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حصر حقيقي ليكون له مفهوم ، وذلك لأنّ مفاد الخبرين الأخصّين بعد إلغاء الحصر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إستثناء الدراهم ، وإستثناء الدنانير ، من دون نظر إلى عدم إستثناء شيء آخر ، فمن الممكن إستثناء شيء آخر ، كما ورد في خبر ثالث إستثناء الذهبين ، ومعه فاللازم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في العارية إلاّ في النقدين ، وإلاّ في الذهبين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تقدير الجمع بينهما بجعل المستثنى مجموع ما استفيد منهما لايخرجان عن القصور في الدلالة على المطلوب ، إذ لايعلم منهما ، إلاّ أنّ الاستثناء ليس مقصوراً على ما ذكر في 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الدراهم والدنانير خاصّةٌ ينافي إخراج جملة الذهب والفضة ، فلابدّ من الجمع بينهما بحمل الذهب</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خبر الدنانير ، وخبر الدراهم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القائل بعدم الضمان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والدرهم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الأخصّين ، فانّه حتّى على تقدير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هذان الخبران الأخصّان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القصور في الدلالة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تخصيص الذهبين بالنقدين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يخرج الخبران الأخصّان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القاصران في الدلالة بسبب تعارض الحصر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القصور ، بالجمع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منهما ، إلاّ أنّ الاستثناء ليس مقصورا على ما ذكر في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 لإحتمال أن يكون هناك إستثناء غيرهما كاستثناء الذهبين ، وغير ذلك ممّا يوجب القصور في دلالة الخبرين الأخصّين ، ومع هذا القصور في الدلالة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أخصّ من دلالة الذهبين حتّى يصحّ تقييد الذهبين بالنقدين ؟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بيان عدم تخصيص الذهبين بالنقدين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الدراهم والدنانير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إخراج جملة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وعمومها منه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الخاص معارَض بإخراج العام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الاخراجين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الذهب </w:t>
      </w:r>
    </w:p>
    <w:p>
      <w:pPr>
        <w:pStyle w:val="BookText"/>
        <w:rPr/>
      </w:pPr>
      <w:r>
        <w:rPr>
          <w:rFonts w:ascii="Amiri" w:hAnsi="Amiri" w:eastAsia="Amiri" w:cs="Amiri"/>
          <w:color w:val="111111"/>
          <w:sz w:val="28"/>
          <w:sz w:val="28"/>
          <w:szCs w:val="28"/>
          <w:rtl w:val="true"/>
          <w:lang w:bidi="ar-SA"/>
        </w:rPr>
        <w:t xml:space="preserve">والفضة على الدراهم والدنانير ، كما يجب الجمع بين عدم الضمان لمطلق العارية والضمان لهذين النوعين لتحقّق المنافاة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المنافاة ، فإنّ استثناء الدراهم والدنانير اقتضى بقاء العموم في حكم عدم الضمان في ما عداهما ، وقد عارضه الاستثناء الآخر ، فوجب تخصيصُهُ به أيضاً ، فلا وجه لتخصيص أحد المخصّصين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والفضّة على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الضمان في الدراهم والدنانير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الجمع بين خصوص الدراهم والدنانير وبين عموم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الجمع بين عدم الضمان لمطلق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العام المدلول عليه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في العارية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لهذين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النقدين خاصة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المنافاة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الضمان لمطلق العارية ، وبين الضمان للنقدين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إخراج النقدين وإخراج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إستثناء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القائل بعدم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إقتضى بقاء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عموم هذا العام بالنسبة إلى غير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عدم الضمان فيما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إستثناء الذهبين من عدم الضمان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عدم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بالاستثناء الآخر الذي هو إستثناء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تخصيص العام بالنقدين ، فكذلك يجب تخصيصه بالذهبين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لتخصيص أحد المخصّصين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العامّ على الخاصّ استعمال مجازي ، وإبقاؤه على عمومه حقيقة ، ولا يجوز العدول إلى المجاز مع إمكان الاستعمال على وجه الحقيقة ، وهو هذا ممكن في عموم الذهب والفضة فيتعيّن ، وإنّما صرنا إلى التخصيص في الأوّل لتعيّنه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التخصيص يوجب المجاز</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بالنقدين ، حتّى يكون المخرج من عموم العام النقدين فقط ، 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في الذهبين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لبيان عدم تخصيص الذهب والفضّة بالنقدين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حمل العام على الخاص إستعمال مجازي ، وإبقاؤه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عمومه حقيقة ، ولا يجوز العدول إلى المجاز مع إمكان الاستعمال على وجه الحقيقة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الابقاء على الحقيقة بإبقاء عموم الذهبين 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تخصيصه بالنقدين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في عموم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فنبقي عموم الذهب والفضّة على عمومه ، ولا نخصّصه بالنقدين حتّى يصبح مجازا ، وإذا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إبقاء عموم الذهب والفضّة على عمومه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كما تقولون ، فلماذا ؟ صرتُم إلى التخصيص في العموم الأوّل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صرنا إلى التخصيص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عدم الضمان حيث خصّصناه بالنقدين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لتعيّن تخصيصه بالنقدين ، فانّ تخصيص عموم عدم الضمان بالنقدين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 الخارج من عدم الضمان النقدان فقط ، أو قلنا بأنّ الخارج هو النقدان والذهبان معا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التخصيص يوجب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إستعمال العام </w:t>
      </w:r>
    </w:p>
    <w:p>
      <w:pPr>
        <w:pStyle w:val="BookText"/>
        <w:rPr/>
      </w:pPr>
      <w:r>
        <w:rPr>
          <w:rFonts w:ascii="Amiri" w:hAnsi="Amiri" w:eastAsia="Amiri" w:cs="Amiri"/>
          <w:color w:val="111111"/>
          <w:sz w:val="28"/>
          <w:sz w:val="28"/>
          <w:szCs w:val="28"/>
          <w:rtl w:val="true"/>
          <w:lang w:bidi="ar-SA"/>
        </w:rPr>
        <w:t xml:space="preserve">وجب تقليله ما أمكن ؛ لأن كلّ فرد يخرج يوجب زيادة المجاز في الاستعمال ، حيث كان حقّه أن يطلق على جميع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تعارض هنا مجازان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الذهب والفضة بالدنانير والدراهم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تخصيص العامّ الأوّل بمطلق الذهب والفضة ، على تقدير عدم تخصيصهما بالدنانير والدراهم ،</w:t>
      </w:r>
    </w:p>
    <w:p>
      <w:pPr>
        <w:pStyle w:val="BookText"/>
        <w:rPr/>
      </w:pPr>
      <w:r>
        <w:rPr>
          <w:rFonts w:ascii="Amiri" w:hAnsi="Amiri" w:eastAsia="Amiri" w:cs="Amiri"/>
          <w:color w:val="111111"/>
          <w:sz w:val="28"/>
          <w:sz w:val="28"/>
          <w:szCs w:val="28"/>
          <w:rtl w:val="true"/>
          <w:lang w:bidi="ar-SA"/>
        </w:rPr>
        <w:t xml:space="preserve">على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 لأنّ كلّ فرد يخرج يوجب زيادة المجاز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إستعمال العام مجازا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وكان له عشرة أفراد وقد خرج زيد ولم نعلم بخروج عمروأيضا ، وجب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عمروا داخل في العام ، لأنّ خروجه يوجب زيادة المجاز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على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إستثناء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وجب تقليل التخصيص لدفع زيادة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تعارض هنا مجازان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الذهب والفضّة بالدنانير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في عارية الذهب والفضّة ، إلاّ إذا كان دينارا أو درهما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تخصيص العام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بلا 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الذهب والفضّة ، على تقدير عدم تخصيصهما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تخصيص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نخصّص الذهبين بالنقدين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وهو خُلف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دائر بين أحد مجازين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خروج الذهب والفضّة عن 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فترجيحُ أحد المجازين على الآخر ترجيحٌ من غير مرجّح ، بل يمكن ترجيحُ تخصيص الذهب والفضة ؛ لأن فيه مراعاة قوانين التعارض بينه وبين ما هو أخصّ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التعارض بين الأمرين ؛ لأن استعمال العامّ الأوّل على وجه المجاز حاصل على كلّ تقدير إجماعاً ،</w:t>
      </w:r>
    </w:p>
    <w:p>
      <w:pPr>
        <w:pStyle w:val="BookText"/>
        <w:rPr/>
      </w:pPr>
      <w:r>
        <w:rPr>
          <w:rFonts w:ascii="Amiri" w:hAnsi="Amiri" w:eastAsia="Amiri" w:cs="Amiri"/>
          <w:color w:val="111111"/>
          <w:sz w:val="28"/>
          <w:sz w:val="28"/>
          <w:szCs w:val="28"/>
          <w:rtl w:val="true"/>
          <w:lang w:bidi="ar-SA"/>
        </w:rPr>
        <w:t xml:space="preserve">لا ضمان ، ومجاز تخصيص عموم الذهب والفضّة بالنقدين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أحد المجازين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الذهب والفضّة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النقدين للذهب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لتساويهما ، ومعه فلا نعلم بأيّ المجازين نأخذ ؟ فكيف ترجّحون إخراج الذهبين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ترجيح تخصيص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بالدنانير والدراهم ، وإخراج النقدين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 على تخصيص الذهبين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قوانين التعارض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عموم 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خصوص النقدين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الذهبين ، فانّ النقدين أخصّ من الذهبين والأخصّ يخصّص الأعمّ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التعارض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زيادة المجاز في العامّ الأوّل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 وبين إحداث المجاز في العام الثاني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الضمان في الذهبين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استعمال العامّ الأوّل على وجه المجاز حاصل على كلّ تقدير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الأوّل ، إمّا مخصّص بخصوص النقدين ، أو مخصّص بمطلق الذهبين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وزيادة التجوّز في الاستعمال لايعارض به أصل التجوّز في المعنى الآخر ، فإنّ إبقاء الذهب والفضة على عمومهما استعمال حقيقي ، فكيف يكافؤه مجرّد تقليل التجوّز مع ثبوت أصله ؟ وبذلك يظهر بطلان الترجيح بغير مرجّح ؛ لأنّ المرجّح حاصل في جانب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بوقوع التعارض بين تخصيص الذهبين بالنقدين ، وبين زيادة التخصيص في العام الأوّل ، وترجيح أحد هذين المجازين ترجيح بلا مرجّح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التجوّز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إستعمال العامّ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به أصل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تخصيص الذهبين بالنقدين وإذا كانت الزيادة لا تعارض الاحداث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إبقاء الذهب والفضّة على عمومهما إستعمال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يخصّص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يكافؤه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تقليل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الأوّل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التجوّز فيه ، فانّه لا تكافؤ حتّى نوقع التعارض بينهما ، وذلك لأنّ التعارض هو فرع التكافؤ ، ولا تكافؤ هنا على ما عرفت ؟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الأمر من تعارض المجازين كما قلتم ، بل الأمر دائر بين أصل المجاز ، وزيادة المجاز ، وزيادة المجاز أو لى من أصل المجاز ، فانّ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بطلان الترجيح بغير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ما ادّعوتموه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ترجيح أحد المجازين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كترجيح التخصيص في العام الأوّل على التخصيص في عموم الذهب والفضّة ، أو العكس ، يكون بلا مرجّح ، فانّه ليس بلا مرجّح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المرجّح حاصل في جانب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عموم الذهبين حقيقة بأن لا نخصّصه بالنقدين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يقتضيه الحال من الكلام في هذين الوجهين ، وبقي فيه مواضع تحتاج إلى 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روايتي الدرهم والدينار ، بعد جعلهما كرواية واحدة ، وبين ما دلّ على استثناء الذهب والفضة من قبيل العموم من وجه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يقتضيه الحال من الكلام في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الأوّل بكلا الخاصّين كما إختاره المحقّق الثاني وإخترناه ، وتخصيص العامّ الثاني بالثالث ممّا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إستثناء النقدين فقط كما إختاره المشهور وتبعهم فخر المحقّقين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 مواضع تحتاج إلى تنقيح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كدعوى عدم قوّة أخبار النقدين بحيث يمكنها تخصيص أخبار الذهبين ، ودعوى إقتضاء القاعدة الضمان مطلقا ، سواء في النقدين أم الذهبين ، وذلك 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أخذته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ودعوى إنقلاب النسبة فيما لو خصّصنا أخبار الذهبين بأخبار النقدين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إنقلاب النسبة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المسالك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روايتي الدرهم والدينار ، بعد جعلهما كرواية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دلّ على إستثناء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العموم المطلق ، لأنّ أحد العامين يقول بعدم الضمان في غير النقدين ، وثاني العامّين يقول بوجود الضمان في الذهبين ، وبين هذين العامين عموم من وجه ، فالقلم والكتاب وما أشبه ذلك </w:t>
      </w:r>
    </w:p>
    <w:p>
      <w:pPr>
        <w:pStyle w:val="BookText"/>
        <w:rPr/>
      </w:pPr>
      <w:r>
        <w:rPr>
          <w:rFonts w:ascii="Amiri" w:hAnsi="Amiri" w:eastAsia="Amiri" w:cs="Amiri"/>
          <w:color w:val="111111"/>
          <w:sz w:val="28"/>
          <w:sz w:val="28"/>
          <w:szCs w:val="28"/>
          <w:rtl w:val="true"/>
          <w:lang w:bidi="ar-SA"/>
        </w:rPr>
        <w:t xml:space="preserve">لأنّ التعارض بين العقد السلبي من الاُولى والعقد الايجابي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الأوّل عامّ والثاني مطلق ، والتقييد أولى من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الامر بين رفع اليد عن ظاهر الحصر في الدرهم والدينار ، ورفع اليد من إطلاق الذهب والفضة ، وتقييدهما أولى ،</w:t>
      </w:r>
    </w:p>
    <w:p>
      <w:pPr>
        <w:pStyle w:val="BookText"/>
        <w:rPr/>
      </w:pPr>
      <w:r>
        <w:rPr>
          <w:rFonts w:ascii="Amiri" w:hAnsi="Amiri" w:eastAsia="Amiri" w:cs="Amiri"/>
          <w:color w:val="111111"/>
          <w:sz w:val="28"/>
          <w:sz w:val="28"/>
          <w:szCs w:val="28"/>
          <w:rtl w:val="true"/>
          <w:lang w:bidi="ar-SA"/>
        </w:rPr>
        <w:t xml:space="preserve">مورد الافتراق من جهة عموم عدم الضمان في غير النقدين ، والنقدان مورد الافتراق من جهة وجود الضمان في الذهبين ، فيجتمعان في الذهبين غير المسكوكين ، فانّ الذهبين غير المسكوكين هما مادّة الاجتماع من العامين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النسبة بينهما من قبيل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السلبي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في غير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الايجابي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الضمان 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سلبيّا والسلب 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ثبوتيّا ، والثبوتي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العام ، كما ذكرنا ذلك فيما مضى مفصّلاً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رفع اليد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الحصر في الدرهم والدينار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من إطلاق الذهب والفضّة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رفع اليد عن أحدهما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الذهب والفضّة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ظاهر الحصر في النقدين ، ممّا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الضمان بالنقدين ، وعدم الضمان في مطلق الذهب والفضّة من الحُلي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في كلّ من روايتي الدرهم والدينار موهون من حيث اختصاصهما بأحدهما ، فيجب إخراج الآخر عن عمومه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يوجب الوهن في الحصر وإن لم يكن الأمر كذلك في مطلق العامّ ، ويؤيّد ذلك أنّ تقييد الذهب والفضة بالنقدين ، مع غلبة استعارة المصبوغ</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في كلّ من روايتي الدرهم والدينار موهون من حيث إختصاصهما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إختصاص كلّ من الروايتين بذكر أحد النقدين فقط دون ذكرهما معا ، فرواية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إلاّ في الدرهم ، ورواية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إلاّ في الدينار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إخراج الآخر عن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العموم المستفاد من الحصر في الأوّل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تخصيص الحصر في رواية الدرهم بالدينار ، وتخصيص الحصر في رواية الدينار بالدرهم ، وهذا التخصيص والاخراج موهن للحصر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ذلك يوجب الوهن في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كلّ من الروايتين الأخصّين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إخراج الآخر عن عموم الأوّل ، ولزوم تخصيص الحصر في كلّ من الروايتين ، موهن للعموم المستفاد من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الأمر كذلك في مطلق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مطلق العامّ وسائر صيغ العموم لا يوهنها التخصيص ، بينما العموم المستفاد من الحصر يوهنه التخصيص ، وذلك لأنّ الحصر نصّ في العموم بحيث يأبى عن التخصيص ، والعام الآبي عن التخصيص يوهن بالتخصيص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وهن العموم المستفاد من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الذهب والفضّة بالنقدين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بكون الضمان في خصوص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إستعارة المصبوغ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وندرة إستعارة المسكوك عندهم ، فانّ الناس كثيرا ما يستعيرون الحُلي المصوغة من الذهب والفضّة للتزيين وما أشبه ذلك ، </w:t>
      </w:r>
    </w:p>
    <w:p>
      <w:pPr>
        <w:pStyle w:val="BookText"/>
        <w:rPr/>
      </w:pPr>
      <w:r>
        <w:rPr>
          <w:rFonts w:ascii="Amiri" w:hAnsi="Amiri" w:eastAsia="Amiri" w:cs="Amiri"/>
          <w:color w:val="111111"/>
          <w:sz w:val="28"/>
          <w:sz w:val="28"/>
          <w:szCs w:val="28"/>
          <w:rtl w:val="true"/>
          <w:lang w:bidi="ar-SA"/>
        </w:rPr>
        <w:t xml:space="preserve">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النظر في مواضع ممّا ذكره صاحب المسالك في تحرير وجهي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تقييدها بالنقدين مع هذه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يلزم الذهاب إلى ما إختاره المحقّق الثاني واخترناه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العام بالخاصّين ، والحكم بضمان مطلق الذهبين مسكوكين كانا أم غير مسكوكين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كلام المسالك فيما يخصّ النسبة بين الخبرين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 مواضع ممّا ذكره صاحب المسالك في تحرير وجهي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الضمان في خصوص النقدين ، ووجه الضمان في مطلق الذهب والفضّة الشامل للنقدين أيضا ، فانّ المسالك قال في وجه خروج مطلق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تنافي بين ورود المخصّصين معا على عموم عدم الضمان ، معلّلاً ذلك بأنّ الدراهم والدنانير بعض أفراد الذهب والفضّة ، وقال في وجه خروج خصوص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الذهب والفضّة مطلقان أو عامان فيجب تقييدهما أو تخصيصهما بالدراهم والدنانير ، مع 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روايات الذهبين والنقدين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بالبيان الذي ذكرناه ، لا العموم المطلق ، أو الاطلاق والتقييد ، الذي ذكره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لزوم رفع اليد عن هذه المداقّات العقليّة ، يظهر إنّ قول المحقّق الثاني ، وصاحب المسالك ، أقرب إلى الواقع ، وذلك لأنّ العرف يرون عامّا وخاصّين ، ولا وجه لعدم تخصيص العامّ بالخاصّين معا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السرّ في ورود ثلاث طوائف من أخبار التخصيص قد يكون لأجل انّ النقد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راج في بعض الأزمنة ، بحيث كان هو النقد </w:t>
      </w:r>
    </w:p>
    <w:p>
      <w:pPr>
        <w:pStyle w:val="BookText"/>
        <w:rPr/>
      </w:pPr>
      <w:r>
        <w:rPr>
          <w:rFonts w:ascii="Amiri" w:hAnsi="Amiri" w:eastAsia="Amiri" w:cs="Amiri"/>
          <w:color w:val="111111"/>
          <w:sz w:val="28"/>
          <w:sz w:val="28"/>
          <w:szCs w:val="28"/>
          <w:rtl w:val="true"/>
          <w:lang w:bidi="ar-SA"/>
        </w:rPr>
        <w:t>وإن كانت النسبة بين المتعارضات مختلفة ، فإن كان فيها ما يقدّم على بعض آخر منها إمّا لأجل الدلالة كما في النصّ ، والظاهر ، أو الظاهر</w:t>
      </w:r>
    </w:p>
    <w:p>
      <w:pPr>
        <w:pStyle w:val="BookText"/>
        <w:rPr/>
      </w:pPr>
      <w:r>
        <w:rPr>
          <w:rFonts w:ascii="Amiri" w:hAnsi="Amiri" w:eastAsia="Amiri" w:cs="Amiri"/>
          <w:color w:val="111111"/>
          <w:sz w:val="28"/>
          <w:sz w:val="28"/>
          <w:szCs w:val="28"/>
          <w:rtl w:val="true"/>
          <w:lang w:bidi="ar-SA"/>
        </w:rPr>
        <w:t xml:space="preserve">الذي يتعامل به فقط ، ثمّ راج في بعض الأزمنة الاُخرى النقد الفضّي بحيث كان هو النقد الذي يتعامل به ،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زمان جعل الإمام عليه‌السلام كلامه حسب النقد الرائح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ذكر الدينار مرّة ، والدرهم اُخرى وأمّا بالنسبة إلى النقدين والذهبين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الوجه في ذكر النقدين مرّة ، وذكر الذهبين اُخرى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أجاب السائل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بالنقدين بثبوت الضمان فيهما ، وأجاب السائل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بالحُلي ونحوها بثبوت الضمان في الذهب والفضّة ، ولا نريد بذلك الجمع التبرّعي ، وإنّما بعد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العرف يرى هذا الجمع بين الطوائف الأربع ، نريد بيان ما يمكن أن يكون حكمة لإختلاف الطوائف ، وذلك مثل جواب الإمام عليه‌السلام للكوفي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الكرّ ألف ومائتا رطل ، وللمدني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ستمائة رطل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لو كانت النسبة بين المتعارضات متحدّة ، وقد عرفت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النسبة بين المتعارضات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الشقّ الثاني من النسبة بين المتعارضات فقد تقدّم إنّ النسبة بينها إمّا متّحدة أو مختلفة ، وعلى كونها مختلفة فلابدّ من تقديم ما من حقّه التقديم حتّى وإن ترتّب عليه إنقلاب النسبة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النسبة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على بعض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الدلالة كما في النصّ ، والظاهر ، أو الظاهر </w:t>
      </w:r>
    </w:p>
    <w:p>
      <w:pPr>
        <w:pStyle w:val="BookText"/>
        <w:rPr/>
      </w:pPr>
      <w:r>
        <w:rPr>
          <w:rFonts w:ascii="Amiri" w:hAnsi="Amiri" w:eastAsia="Amiri" w:cs="Amiri"/>
          <w:color w:val="111111"/>
          <w:sz w:val="28"/>
          <w:sz w:val="28"/>
          <w:szCs w:val="28"/>
          <w:rtl w:val="true"/>
          <w:lang w:bidi="ar-SA"/>
        </w:rPr>
        <w:t xml:space="preserve">والأظهر ، وإما لأجل مرجّح آخر ، قُدّم ما حقّه التقديم ، ثمّ لوحظ النسبة مع باقي المعارضات ، فقد تنقلب النسبة وقد يحدث الترجيح ،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 ولاتكرم فسّاقهم ، ويستحب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خصّ العلماء بعدولهم</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يقدّم النص والأظهر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لأجل 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جهة الدلالة ، كالترجيح بإعتبار الصدور أو جهة الصدور ، فانّه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ما حقّه التقديم ، ثمّ لوحظ النسبة مع باقي المعارضات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هل انّ النسبة هي التباين ، أو العموم المطلق ، أو العموم من وجه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إذا قدّم ما حقّه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تنقلب النسبة بعده ، بل تبقى على ماكانت عليه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كانت عليه ، كما إذا كانت في السابق على كيفيّة فانقلبت بعد التقديم على كيفيّة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يحدث بسبب الانقلاب ترجيح دلالي بعده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يحدث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إنقلاب النسبة وحدوث الترجيح الدلالي بعده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ورد أكرم العلماء ، ولا تكرم فسّاقهم ، ويستحبّ إكرام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نسبة أكرم العلماء ، ولا تكرم فسّاقهم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المطلق ، ونسبة أكرم العلماء ، ويستحبّ إكرام العدول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حيث يكون مورد الافتراق من جانب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ومن جانب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غير العالم ، ويجتمعان في العالم العادل ، حيث يقول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اكرامه ، ويقول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اكرامه ، فانّ النسبة إذن بين هذه المتعارضات كما عرفت مختلفة وبعد تقديم ما من حقّة التقديم تنقلب النسبة ويحدث الترجيح الدلالي أيضا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خصّ العلماء بعدولهم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دليل لا تكرم فسّاقهم ، تنقلب </w:t>
      </w:r>
    </w:p>
    <w:p>
      <w:pPr>
        <w:pStyle w:val="BookText"/>
        <w:rPr/>
      </w:pPr>
      <w:r>
        <w:rPr>
          <w:rFonts w:ascii="Amiri" w:hAnsi="Amiri" w:eastAsia="Amiri" w:cs="Amiri"/>
          <w:color w:val="111111"/>
          <w:sz w:val="28"/>
          <w:sz w:val="28"/>
          <w:szCs w:val="28"/>
          <w:rtl w:val="true"/>
          <w:lang w:bidi="ar-SA"/>
        </w:rPr>
        <w:t xml:space="preserve">يصير أخصّ مطلقاً من العدول ، فيخصّص العدول بغير علمائهم ، والسرّ في ذلك واضح ، إذ لولا الترتيب في العلاج لزم إلغاء النصّ أو طرح الظاهر المنافي له رأساً ، وكلاهما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بينهما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 ويستحبّ إكرام العدول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العدول في يستحبّ اكرام العدول أعمّ مطلقا من العلماء ، فيحدث الترجيح الدلالي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العدول بغير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العلماء العدول لما دخلوا في وجوب الاكرام ، بقي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اكرام العدول بعده ، العدول الذين ليسوا بعلماء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ما من حقّه التقديم ، ثمّ ملاحظة النسبة بين الباقي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إذ لولا الترتيب في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الغاء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طرح الظاهر المنافي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الظاهر وهو العامّ هنا يبقى لولا العلاج المذكور بلا مورد ، وبقاؤه بلا مورد في حكم طرحه ، فانّه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فسّاقهم ، وورد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أكرام العدول ، فان أعطينا العلماء العدول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وأعطينا العلماء الفسّاق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يبق فرد لأكرم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إلغاء النصّ ، فلأنّ النصّ قرينة على طرح الظاهر ، ومعه فلا يعقل طرح النصّ لأجل الظاهر ، وأمّا بطلان طرح الظاهر المنافي للنصّ رأسا ، فلأنّ صدور عامّ لا مورد له قبيح ، ولذلك يلزم تقديم ما من حقّه التقديم ، ثمّ ملاحظة النسبة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إنّ ما ذكره المصنّف من وجه التقديم هنا هو وجه إعتباري ، وليس هو من مراعاة الظهور الذي هو المعيار في دلالة الألفاظ ، وذلك لأنّ هذه الجمل الثلاث يتحيّر العرف في انّه ماذا يفعل بها بعد كونها في مرتبة واحدة </w:t>
      </w:r>
    </w:p>
    <w:p>
      <w:pPr>
        <w:pStyle w:val="BookText"/>
        <w:rPr/>
      </w:pPr>
      <w:r>
        <w:rPr>
          <w:rFonts w:ascii="Amiri" w:hAnsi="Amiri" w:eastAsia="Amiri" w:cs="Amiri"/>
          <w:color w:val="111111"/>
          <w:sz w:val="28"/>
          <w:sz w:val="28"/>
          <w:szCs w:val="28"/>
          <w:rtl w:val="true"/>
          <w:lang w:bidi="ar-SA"/>
        </w:rPr>
        <w:t xml:space="preserve">وقد ينقلب النسبة فيحدث الترجيح في المتعارضات بنسبة واحدة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الفساق ، ويستحب إكرام الشعراء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فرضنا أنّ الفساق أكثر فرداً من العلماء ، خصّ بغير العلماء ، فيخرج العالم الفاسق عن الحرمة ،</w:t>
      </w:r>
    </w:p>
    <w:p>
      <w:pPr>
        <w:pStyle w:val="BookText"/>
        <w:rPr/>
      </w:pPr>
      <w:r>
        <w:rPr>
          <w:rFonts w:ascii="Amiri" w:hAnsi="Amiri" w:eastAsia="Amiri" w:cs="Amiri"/>
          <w:color w:val="111111"/>
          <w:sz w:val="28"/>
          <w:sz w:val="28"/>
          <w:szCs w:val="28"/>
          <w:rtl w:val="true"/>
          <w:lang w:bidi="ar-SA"/>
        </w:rPr>
        <w:t xml:space="preserve">من دون رجحان لبعضها على بعض ، ومعه فإذا كانت هناك قرينة تعيّن أحد الأطراف فهو ، وإلاّ كان اللازم الرجوع إلى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ينقلب النسبة فيحدث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 بعد إنقلاب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واحدة ، كما 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 ولا تكرم الفسّاق ، ويستحبّ إكرام الشعراء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نسبة كلّ منها مع الآخرين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كما إنّ النسبة بين العلماء والفسّاق أيضا عموم من وجه ، وكذلك بين العلماء والشعراء ، وهكذا بين الفسّاق والشعراء ، فالنسبة إذن بين الجميع هي نسبة واحدة ، ولكن حيث انّ الكلام الآن في المتعارضات بنسبة مختلفة ، نفرض قلّة أفراد بعضها عن البعض الآخر ، فإذا فرضنا ذلك ، كان الأقل فردا بالنسبة إلى الأكثر فردا بمنزلة الخاص إلى العام ، فتنقلب النسبة من العموم من وجه إلى العموم المطلق ، ويكون المثال حينئذٍ مثالاً للمتعارضات بنسبة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فرضنا أنّ الفسّاق أكثر فردا من العلماء ،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إكرام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العلماء ، فيخرج العالم الفاسق عن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حرمة الاكرام فيجب اكرامه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يخرج العالم الفاسق عن حرمة الاكرام لأنّه 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العامّين من وجه ، لو كان أحدهما أكثر أفرادا والآخر أقلّ أفرادا ، أعطينا مادّة الاجتماع للأقل </w:t>
      </w:r>
    </w:p>
    <w:p>
      <w:pPr>
        <w:pStyle w:val="BookText"/>
        <w:rPr/>
      </w:pPr>
      <w:r>
        <w:rPr>
          <w:rFonts w:ascii="Amiri" w:hAnsi="Amiri" w:eastAsia="Amiri" w:cs="Amiri"/>
          <w:color w:val="111111"/>
          <w:sz w:val="28"/>
          <w:sz w:val="28"/>
          <w:szCs w:val="28"/>
          <w:rtl w:val="true"/>
          <w:lang w:bidi="ar-SA"/>
        </w:rPr>
        <w:t xml:space="preserve">ويبقى الفرد الشاعر من العلماء الفساق مردّداً بين الوجوب والاستحباب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فرض أنّ الفساق بعد إخراج العلماء أقلّ فرداً من الشعراء ، خصّ الشعراء به ، فالفاسق الشاعر غير مستحب الاكرام ، فإذا فرض صيرورة الشعراء بعد التخصيص بالفساق أقلّ مورداً من العلماء ، خصّ دليل العلماء بدليله ، فيحكم بأنّ مادّة الاجتماع بين الكلّ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الشاعر الفاسق مستحب الاكرام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أفرادا ، لأنّ الأقل أفرادا يكون بمنزلة الخاص المطلق بالنسبة إلى الأكثر أفرادا ، فيلزم تخصيص الأكثر بالأقل ، وأيضا حتّى لا يستلزم التخصيص المستهجن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الفرد الشاعر من العلماء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مادّة إجتماع الكل حيث يكون مجمعا للعمومات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فاسقا شاعرا ،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الوجوب والاستحباب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إذا فرض انّ الفسّاق أكثر أفرادا من العلماء ، فإذا فرض إنقلاب النسبة بعد تخصيص الفسّاق بالعلماء لصيرورة الفسّاق أقل فردا من الشعراء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فرض أنّ الفسّاق بعد إخراج العلماء أقل فردا من الشعراء ، خصّ الشعراء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إكرام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الشاعر غير مستحبّ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مادّة إجتماع الكلّ مردّدا بين الوجوب والاستحباب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فرض إنقلاب النسبة بعد تخصيص الشعراء بالفسّاق ، لصيرورة الشعراء أقل فردا من العلماء ، فهو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فرض صيرورة الشعراء بعد التخصيص بالفسّاق أقلّ موردا من العلماء ، خصّ دليل العلماء بدليله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بأنّ مادّة الاجتماع بين الكلّ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الشاعر الفاسق مستحبّ الاكرام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وقس على ما ذكرنا ، صورة وجود المرجّح من غير جهة الدلالة لبعضها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إطالة الكلام في ذلك التنبيهُ على وجوب التأمّل في علاج الدلالة عند التعارض ؛ لأنّا قد عثرنا في كتب الاستدلال على بعض الزلاّت ، واللّه مقيل العثرات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أمثال هذه التعليلات لا توجب الترجيح ولا إنقلاب النسبة بين المتعارضات ، وذلك لعدم حصول الظهور منها ، كما أنّه لا وجه لتقديم بعضها على بعض حتّى يوجب إنقلاب النسبة ، فإذا لم تكن قرائن توجب الظهور عرفا كان المرجع حينئذ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إنقلاب النسبة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رعاية الترتيب لعلاج المتعارضات في صورة وجود المرجّح من جهة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وجود المرجّح من غير جهة الدلالة لبعضها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المرجّح قوّة سند أحدهما دون الآخر ، أو كان جهة الصدور في أحدهما مشهورا بالتقيّة دون الآخر ، أو ما أشبه ذلك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إطالة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من الترجيح النوعي ، والترجيح الصنفي ، وبحث إنقلاب النسبة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على وجوب التأمّل في علاج الدلالة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الروايات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عثرنا في كتب الاستدلال على بعض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من بعض ، كما عرفت في مسألة العارية وانّها هل هي مضمونة في النقدين فقط ، أو في مطلق الذهب والفضّة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مقيل العثرات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وغافر الخطيئات والزلاّت </w:t>
      </w:r>
      <w:r>
        <w:rPr>
          <w:rFonts w:eastAsia="Amiri" w:cs="Amiri" w:ascii="Amiri" w:hAnsi="Amiri"/>
          <w:color w:val="111111"/>
          <w:sz w:val="28"/>
          <w:szCs w:val="28"/>
          <w:rtl w:val="true"/>
          <w:lang w:bidi="ar-SA"/>
        </w:rPr>
        <w:t xml:space="preserve">. </w:t>
      </w:r>
      <w:bookmarkStart w:id="24" w:name="pg16402_167819"/>
    </w:p>
    <w:p>
      <w:pPr>
        <w:pStyle w:val="Heading2"/>
        <w:numPr>
          <w:ilvl w:val="1"/>
          <w:numId w:val="1"/>
        </w:numPr>
        <w:rPr/>
      </w:pPr>
      <w:bookmarkStart w:id="25" w:name="__RefHeading___Toc7137522_1280447820"/>
      <w:bookmarkStart w:id="26" w:name="_Toc8"/>
      <w:bookmarkEnd w:id="24"/>
      <w:bookmarkEnd w:id="25"/>
      <w:r>
        <w:rPr>
          <w:rtl w:val="true"/>
        </w:rPr>
        <w:t>مرجّحات الرواية من الجهات الاُخر</w:t>
      </w:r>
      <w:bookmarkEnd w:id="26"/>
    </w:p>
    <w:p>
      <w:pPr>
        <w:pStyle w:val="BookText"/>
        <w:rPr/>
      </w:pPr>
      <w:r>
        <w:rPr>
          <w:rFonts w:ascii="Amiri" w:hAnsi="Amiri" w:eastAsia="Amiri" w:cs="Amiri"/>
          <w:color w:val="111111"/>
          <w:sz w:val="28"/>
          <w:sz w:val="28"/>
          <w:szCs w:val="28"/>
          <w:rtl w:val="true"/>
          <w:lang w:bidi="ar-SA"/>
        </w:rPr>
        <w:t xml:space="preserve">وحيث فرغنا عن بعض الكلام في المرجّحات من حيث الدلالة التي هي مقدّمة على غيرها ، فلنشرع في مرجّحات الرواية من الجهات الاُخر ، فنقول ومن اللّه التوفيق للاهتداء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حيث الصدور ، بمعنى جعل صدور أحد الخبرين أقرب من صدور غيره ، بحيث لو دار الأمرُ بين الحكم بصدوره وصدور غيره لحكمنا بصدوره ، وموردُ هذا المرجّح قد يكون في السند ، كأعدليّة الراوي ، وقد يكون في المتن ، ككونه أفصح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فرغنا عن بعض الكلام في المرجّحات من حيث الدلالة التي هي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المرجّحات من حيث الصدور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في مرجّحات الرواية من الجهات الاُخر ، فنقول ومن اللّه التوفيق للاهتداء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سواء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الدلالي يتمّ عبر حيثيّات ثلاث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أنّ الراجح صادق والمرجوح كاذب ، لأنّه لو كان من هذا الباب لم يكن المرجوح حجّة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صدور أحد الخبرين أقرب من صدور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دار الأمر بين الحكم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لحكمنا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الراجح وعدم صدور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هذا المرجّح قد يكون في السند ، كأعدليّة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سند هذا الراجح مقدّم على سند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المتن ، ككونه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كلام الأئمّة عليه‌السلام أفصح الكلام وأبلغه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يكون من حيث جهة الصدور ، فإنّ صدور الرواية قد يكون لجهة بيان الحكم الواقعي وقد يكون لبيان خلافه ، لتقيّة أو غيرها من مصالح إظهار خلاف الواقع ، فيكون أحدهما بحسب المرجّح اقرب إلى الصدور لأجل بيان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من حيث المضمون ، بأن يكون مضمون أحدهما أقرب في النظر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من حيث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لماذا صدر من الإمام عليه‌السلام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صدور الرواية قد يكون لجهة 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لبيان خلافه ، 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قد تكون بالنسبة إلى نفس الإمام عليه‌السلام ، أو السامع ، أو الثالث الذي يأخذ الخبر عن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مصالح إظهار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جاء عن الإمام عليه‌السلام في جواب مَن سأله عن انّه رأى أصحاب الإمام يختلفون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والسبب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 الشيعة على وتيرة واحدة ، فيكونوا مورد مؤاخذة سلاطين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أحدهما بحسب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والذي مورده المتن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الصدور لأجل بيان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الخبر المعارض له الذي هو أبعد عن بيان الحكم الواقعي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من حيث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المضمون غير المتن ، لأنّ المصنّف قد مثّل للمتن بالأفصحيّة ، فالمراد بالمضمون المعنى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مضمون أحدهما أقرب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إذا كان أحد الخبرين أفصح ، والخبر الآخر أقرب مضمونا إلى الواقع ، يحصل </w:t>
      </w:r>
    </w:p>
    <w:p>
      <w:pPr>
        <w:pStyle w:val="BookText"/>
        <w:rPr/>
      </w:pPr>
      <w:r>
        <w:rPr>
          <w:rFonts w:ascii="Amiri" w:hAnsi="Amiri" w:eastAsia="Amiri" w:cs="Amiri"/>
          <w:color w:val="111111"/>
          <w:sz w:val="28"/>
          <w:sz w:val="28"/>
          <w:szCs w:val="28"/>
          <w:rtl w:val="true"/>
          <w:lang w:bidi="ar-SA"/>
        </w:rPr>
        <w:t xml:space="preserve">وأمّا تقسيم الاُصوليين المرجّحات إلى السنديّة والمتنيّة ، فهو باعتبار مورد المرجّح ، لا باعتبار مورد الرجحان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يذكرون في المرجّحات المتنيّة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الفصيح والأفصح والنقل باللفظ والمعنى ،</w:t>
      </w:r>
    </w:p>
    <w:p>
      <w:pPr>
        <w:pStyle w:val="BookText"/>
        <w:rPr/>
      </w:pPr>
      <w:r>
        <w:rPr>
          <w:rFonts w:ascii="Amiri" w:hAnsi="Amiri" w:eastAsia="Amiri" w:cs="Amiri"/>
          <w:color w:val="111111"/>
          <w:sz w:val="28"/>
          <w:sz w:val="28"/>
          <w:szCs w:val="28"/>
          <w:rtl w:val="true"/>
          <w:lang w:bidi="ar-SA"/>
        </w:rPr>
        <w:t xml:space="preserve">التعارض بين الرجحان في هذا والرجحان في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تقسيم الاُصوليين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الدلالية وغير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السنديّة والمتنيّة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دون سائر أقسام المرجّحات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بإعتبار مورد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مورد المرجّح ومحلّه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السند ، وإمّا المتن ، ولا ثالث ، فإذا كان هو السند دخل فيه العدالة وغيرها ممّا يرتبط بالسند ، وإذا كان هو المتن دخل فيه الأفصحية وغيرها ممّا يرتبط بالمتن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فالتقسيم الثنائي هو باعتبار مورد المرجّح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مورد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 فانّ المورد الذي ينزل فيه الرجحان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متن أو سند ولا ثالث ، بينما المورد الذي يخرج منه الرّجحان ليصل إلى المتن أو إلى السند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المتن والسند ، إذ قد يكون الرجحان بسبب الكتاب أو السنّة أو الشهرة أو الاجماع أو ما أشبه ذلك ، وهذه كلّها خارجة عن السند والمتن ، فالاُصوليون إذن لاحظوا مورد المرجّح ، والمصنّف لاحظ مورد الرجحان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يذكرون في المرجّحات المتنيّة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الفصيح والأفصح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 هذين من حيث المرجّح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بينما موردهما من حيث الرّجحان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 والاُصوليون بالاعتبار عدّوهما من المرجّحات المتنيّة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موردهما من حيث المرجّح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 لكن من حيث الرجحان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w:t>
      </w:r>
      <w:r>
        <w:rPr>
          <w:rFonts w:eastAsia="Amiri" w:cs="Amiri" w:ascii="Amiri" w:hAnsi="Amiri"/>
          <w:color w:val="111111"/>
          <w:sz w:val="28"/>
          <w:szCs w:val="28"/>
          <w:rtl w:val="true"/>
          <w:lang w:bidi="ar-SA"/>
        </w:rPr>
        <w:t xml:space="preserve">. </w:t>
      </w:r>
      <w:bookmarkStart w:id="27" w:name="pg16402_167822"/>
    </w:p>
    <w:p>
      <w:pPr>
        <w:pStyle w:val="BookText"/>
        <w:rPr/>
      </w:pPr>
      <w:bookmarkEnd w:id="27"/>
      <w:r>
        <w:rPr>
          <w:rFonts w:ascii="Amiri" w:hAnsi="Amiri" w:eastAsia="Amiri" w:cs="Amiri"/>
          <w:color w:val="111111"/>
          <w:sz w:val="28"/>
          <w:sz w:val="28"/>
          <w:szCs w:val="28"/>
          <w:rtl w:val="true"/>
          <w:lang w:bidi="ar-SA"/>
        </w:rPr>
        <w:t xml:space="preserve">بل يذكرون المنطوق والمفهوم ، والخصوص والعموم ، وأشباه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إن شاء اللّه تعالى نبذاً من القسمين ؛ لأن استيفاء الجميع تطويلٌ لاحاجة إليه بعد معرفة 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أقرب من حيث الصدور عن الإمام عليه‌السلام ، لبيان الحكم الواقعي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7137524_1280447820"/>
      <w:bookmarkStart w:id="29" w:name="_Toc9"/>
      <w:bookmarkEnd w:id="28"/>
      <w:r>
        <w:rPr>
          <w:rtl w:val="true"/>
        </w:rPr>
        <w:t xml:space="preserve">أمّا الترجيح بالسند ، فباُمور </w:t>
      </w:r>
      <w:r>
        <w:rPr>
          <w:rtl w:val="true"/>
        </w:rPr>
        <w:t>:</w:t>
      </w:r>
      <w:bookmarkEnd w:id="29"/>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الراويين عدلاً ، والآخر غير عدل ، مع كونه مقبول الرواية من حيث كونه متحرّزاً عن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يذكرون المنطوق والمفهوم ، والخصوص والعموم ،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المتنية مع انّها من المرجّحات الدلالية وخارجة عن التعارض لكونها من موارد الجمع العرفي ، فهي إذن باعتبار المرجّح موردها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 وباعتبار الرّجحان موردها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إن شاء اللّه تعالى نُبذا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السندية والمتنية حتّى تكون اُنموذجا لسائر أشباههما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إستيفاء الجميع تطويلٌ لا حاجة إليه بعد معرفة 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أقرب من حيث الصدور عن الإمام عليه‌السلام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معارضه ، سواء كانت الأقربية من حيث الصدور ، أو من حيث المضمون ، أو من حيث جهة الصدور ، ككون الحكم تقيّة ، أو ليس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الترجيح بالسند ، فباُمور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الراويين عدلاً ، والآخر غير عدل ، مع كونه مقبول الرواية من حيث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بمعنى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متحرّزا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عُذر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أعدل ، وتعرف الأعدليّة إمّا بالنصّ عليها ، وإمّا بذكر فضائل فيه لم يذكر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أصدق مع عدالة كليهما ، ويدخل في ذلك كونه أضبط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 من مَوالينا في التشكيك فيما يرويه عنّا ثقاتنا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مفهوم آية النبأ هو أيضا الوثاقة لأنّ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فاسق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يراد به الفاسق الكلامي ، لأنّه المناسب للخبر ، وأمّا الفاسق الجوارحي الذي هو ثقة في كلامه ، فلا يتعلّل ترك خبره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تصيبوا قوما بجهالة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ولذا فلو كان كلّ من الخبرين مقبولاً ، لكن كان راوي أحدهما عدلاً والآخر ثقة ، فالعدل مقدّم على الثقة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الأعدليّة إمّا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الأعدليّة ، كما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أعدل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بذكر فضائل فيه لم يذكر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قالوا في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عدل ورع تقي يجتنب الشبهات ، ولم يقولوا في الآخر بمثل ذلك ، ولا يخفى انّ الاستقامة التي هي أصل العدالة قد تكون بلا ميل أصلاً وهذا هو الأعدل ، وقد تكون مع شيء يسير من الميل وهذا هو العادل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أصدق مع عدالة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بأصدقيّة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كلا الراويين 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خبره أقرب إلى مطابقة الواقع من 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الأضبط أقرب </w:t>
      </w:r>
    </w:p>
    <w:p>
      <w:pPr>
        <w:pStyle w:val="BookText"/>
        <w:rPr/>
      </w:pPr>
      <w:r>
        <w:rPr>
          <w:rFonts w:ascii="Amiri" w:hAnsi="Amiri" w:eastAsia="Amiri" w:cs="Amiri"/>
          <w:color w:val="111111"/>
          <w:sz w:val="28"/>
          <w:sz w:val="28"/>
          <w:szCs w:val="28"/>
          <w:rtl w:val="true"/>
          <w:lang w:bidi="ar-SA"/>
        </w:rPr>
        <w:t xml:space="preserve">وفي حكم الترجيح بهذه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 ثبوت مناط القبول في أحدهما أو ضح من الآخر ، وأقرب إلى الواقع من جهة تعدّد المزكّي أو رجحان أحد المزكّيين على الآخر ، ويلحق بذلك التباس إسم المزكّى بغيره من المجروحين ، وضعف ما يميّز المشترك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الصدق من غير الأضبط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الترجيح بهذه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 ثبوت مناط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والوثاقة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أو ضح من الآخر ، وأقرب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مناط القبول من العدالة والوثاقة والصداقة وما أشبه ذلك قد يعلم الانسان بها في الراوي ، وقد يصل الانسان إليها عن طريق معتبر ، كاخبار علماء الرجال ، وحيث انّ الطريق بالنسبة إلى أحد الخبرين يكون أرجح من طريق الخبر الآخر ، يكون الخبر نفسه أرجح من الخبر الآخر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أرجحية الطريق ربّما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تعدّد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زكّى أحد الراويين الذين كلاهما حجّة مزكّيان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وزكّى الراوي الآخر شخص واحد إذا قلنا بكفاية الشخص الواحد ، أو زكّى أحدهما نفران وزكّى الآخر ثلاثة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أرجحيّة الطريق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أحد المزكّيين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المزكّي لأحدهما النجاشي ، ومزكّي الآخر ابن الغضائري ، والنجاشي أضبط من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بذلك إلتباس إسم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الذي زكّاه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من المجروحين ، وضعف ما يميّز المشترك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من هو ثقة ، وبين من هو غير ثقة ، فإذا لم نعلم بأنّ أبا بصير الذي جاء في سند هذه الرواية هو الثقة أو غير الثقة ، ولم يكن هناك ما يميّز أحدهما عن الآخر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الاسناد ؛ لأنه كلّما قلّت الواسطة كان احتمال الكذب أقلّ ، وقد يعارض في بعض الموارد بندرة ذلك واستبعاد الاسناد لتباعد أزمنة الرواة ، فيكون مظنّة الارسال</w:t>
      </w:r>
    </w:p>
    <w:p>
      <w:pPr>
        <w:pStyle w:val="BookText"/>
        <w:rPr/>
      </w:pPr>
      <w:r>
        <w:rPr>
          <w:rFonts w:ascii="Amiri" w:hAnsi="Amiri" w:eastAsia="Amiri" w:cs="Amiri"/>
          <w:color w:val="111111"/>
          <w:sz w:val="28"/>
          <w:sz w:val="28"/>
          <w:szCs w:val="28"/>
          <w:rtl w:val="true"/>
          <w:lang w:bidi="ar-SA"/>
        </w:rPr>
        <w:t xml:space="preserve">تمييزا قويّا حتّى نعرف انّه الثقة ، وإنّما نحتمل لقرائن ضعيفة أنّه الثقة ، ففي هذه الصورة يُقدّم الخبر المعارض على هذا الخبر الذي فيه أبو بصير المشترك ، لرجحان ذاك على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الذي يكون الوسائط فيه بين المعصوم وبين المنقول إليه قليلة ، مقابل الخبر الآخر المعارض له الذي يكون الوسائط فيه بين الإمام وبين المنقول إليه كثيرة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الواصل بواسطة راويين أرجح من الخبر الواصل بواسطة خمسة رواة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قلّت الواسطة كان إحتمال الكذب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لم نحتمل الكذب ، فانّ إحتمال طروّ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الاشتباه والغفلة والسهو والنسيان يكون في الخبر ذي الوسائط الكثيرة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رواياتنا ، فانّ أغلب رواياتنا كثيرة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وإستبعاد الاسناد لتباعد أزمنة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شيخ الطائفة عن الإمام العسكري عليه‌السلام ، وكانت الوسائط في إحداهما إثنين ، وفي الاُخرى خمسة ، فانّ إستبعاد أن يكون الواسطة بين الشيخ والإمام العسكري عليه‌السلام إثنين فقط ، يوجب إحتمال الارسال في هذه الرواية دون رواية الخمسة ، فتكون رواية الخمسة مع كثرة الوسائط فيها أقرب إلى الواقع من رواية الاثنين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سقوط بعض الرواة بين الشيخ وبين الإمام العسكري عليه‌السلام من سند الرواية ، ومعه يتعارض جهة </w:t>
      </w:r>
    </w:p>
    <w:p>
      <w:pPr>
        <w:pStyle w:val="BookText"/>
        <w:rPr/>
      </w:pPr>
      <w:r>
        <w:rPr>
          <w:rFonts w:ascii="Amiri" w:hAnsi="Amiri" w:eastAsia="Amiri" w:cs="Amiri"/>
          <w:color w:val="111111"/>
          <w:sz w:val="28"/>
          <w:sz w:val="28"/>
          <w:szCs w:val="28"/>
          <w:rtl w:val="true"/>
          <w:lang w:bidi="ar-SA"/>
        </w:rPr>
        <w:t xml:space="preserve">والحوالة على نظر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أحدُ الراويين فيحذف الواسطة ويسند الآخر روايته ، فإنّ المحذوف يحتمل أن يكون توثيق المرسِل له معارضاً بجرح جارح ،</w:t>
      </w:r>
    </w:p>
    <w:p>
      <w:pPr>
        <w:pStyle w:val="BookText"/>
        <w:rPr/>
      </w:pPr>
      <w:r>
        <w:rPr>
          <w:rFonts w:ascii="Amiri" w:hAnsi="Amiri" w:eastAsia="Amiri" w:cs="Amiri"/>
          <w:color w:val="111111"/>
          <w:sz w:val="28"/>
          <w:sz w:val="28"/>
          <w:szCs w:val="28"/>
          <w:rtl w:val="true"/>
          <w:lang w:bidi="ar-SA"/>
        </w:rPr>
        <w:t xml:space="preserve">عُلو الأسناد مع جهة الظنّ بالارسال ، وفي الحقيقة يكون من تعارض المرجّحات حيث يكون هنا مرجّح وهناك 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الاُمور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على نظر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ترجيح علو السند على إحتمال الارسال ، أو العكس ، موكول إلى نظر المجتهد ، فهو الذي يرى تقديم هذا المرجّح على ذاك ، أو ذاك على هذا ؟ وكذلك في كلّ مرجّحين متعارضين ، كما إذا كان أحدهما أعدل والآخر أفصح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أحدُ الراويين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ولا يذكر الواسطة فيها بينه وبين الإمام عليه‌السلام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فيحذف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ويسند الآخر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عمّن سمع الصادق عليه‌السلام ، وقال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فضيل انّه سمع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المسند أرجح من الخبر المرسَل ، لأنّ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يحتمل أن يكون توثيق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الراوي المحذوف في غير محلّه ، بأن كان توثيقه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بجرح 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محذوف يخفى علينا ذلك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قد يروي الرواية عن زيد ، ثمّ لم يذكر اسم زيد ، وإنّما يرسل الرواية عنه إعتمادا منه عليه لأنّه يرى زيدا ثقة ، لكن قد نراه نحن مجروحا لو كان قد ذكر اسمه ، بينما ليست الرواية الثانية التي ذكر فيها اسم الواسطة كذلك ، لأنّا نعرف الاسم فنعرف انّه ممدوح وليس بمجروح ، ولذا تكون الرواية المسندة </w:t>
      </w:r>
    </w:p>
    <w:p>
      <w:pPr>
        <w:pStyle w:val="BookText"/>
        <w:rPr/>
      </w:pPr>
      <w:r>
        <w:rPr>
          <w:rFonts w:ascii="Amiri" w:hAnsi="Amiri" w:eastAsia="Amiri" w:cs="Amiri"/>
          <w:color w:val="111111"/>
          <w:sz w:val="28"/>
          <w:sz w:val="28"/>
          <w:szCs w:val="28"/>
          <w:rtl w:val="true"/>
          <w:lang w:bidi="ar-SA"/>
        </w:rPr>
        <w:t xml:space="preserve">وهذا الاحتمال منفي في الآخر ، وهذا إذا كان المرسِل ممّن تقبل مراسيله ، وإلاّ فلا يعارض المسند رأساً ، وظاهر الشيخ في العدّة تكافؤ المرسل المقبول والمسند ، ولم يعلم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لإحدى الروايتين متعدّداً وراوي الاُخرى واحداً ، أو يكون رواة إحداهما أكثر ،</w:t>
      </w:r>
    </w:p>
    <w:p>
      <w:pPr>
        <w:pStyle w:val="BookText"/>
        <w:rPr/>
      </w:pPr>
      <w:r>
        <w:rPr>
          <w:rFonts w:ascii="Amiri" w:hAnsi="Amiri" w:eastAsia="Amiri" w:cs="Amiri"/>
          <w:color w:val="111111"/>
          <w:sz w:val="28"/>
          <w:sz w:val="28"/>
          <w:szCs w:val="28"/>
          <w:rtl w:val="true"/>
          <w:lang w:bidi="ar-SA"/>
        </w:rPr>
        <w:t xml:space="preserve">أقوى من الرواية المرسلة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أن يكون الواسطة مجروحا بجرح 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في الآخر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لذكر اسم الوسائط فيه ، ونحن نفحص عنهم فلم نجدهم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تقبل مراسيله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نعلم انّه لا يروي ولا يرسل إلاّ عن ثقة ، كما ذكروا ذلك بالنسبة إلى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المرسَل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المرسل في نفسه غير معتبر ، وغير المعتبر لا يكافئ المعتبر حتّى يعارضه ، فلا يقع إذن التعارض بين الروايتين ، بل يلزم الأخذ بالمسند وترك المرسل ، فإذا تبيّن ذلك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الشيخ في العُدّة تكافؤ المرسل المقبول والمسند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 لأنّه يرى أنّ كليهما حجّة ، والمعيار في الأخذ بالخبر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المسند أقرب إلى الواقع من المرسل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الراوي لإحدى الروايتين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روى الرواية مرّة زرارة واُخرى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وراوي الاُخرى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كما لو روى الرواية زرارة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رواة إحداهما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الاُخرى ، كما لو روى إحدى الروايتين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ومحمّد بن مسلم وفضيل ، بينما روى الرواية الثانية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وفضيل فقط ، والفرق بين القسمين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في التعدّد والوحدة ، </w:t>
      </w:r>
    </w:p>
    <w:p>
      <w:pPr>
        <w:pStyle w:val="BookText"/>
        <w:rPr/>
      </w:pPr>
      <w:r>
        <w:rPr>
          <w:rFonts w:ascii="Amiri" w:hAnsi="Amiri" w:eastAsia="Amiri" w:cs="Amiri"/>
          <w:color w:val="111111"/>
          <w:sz w:val="28"/>
          <w:sz w:val="28"/>
          <w:szCs w:val="28"/>
          <w:rtl w:val="true"/>
          <w:lang w:bidi="ar-SA"/>
        </w:rPr>
        <w:t xml:space="preserve">فإن المتعدّد يرجّح على الواحد والأكثر على الأقلّ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العامّة عدم الترجيح قياساً على الشهادة والفتوى ، ولازم هذا القول عدم الترجيح بسائر المرجّحات أيضاً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 تحمّل أحد الراويين أعلى من طريق تحّمل الآخر ،</w:t>
      </w:r>
    </w:p>
    <w:p>
      <w:pPr>
        <w:pStyle w:val="BookText"/>
        <w:rPr/>
      </w:pPr>
      <w:r>
        <w:rPr>
          <w:rFonts w:ascii="Amiri" w:hAnsi="Amiri" w:eastAsia="Amiri" w:cs="Amiri"/>
          <w:color w:val="111111"/>
          <w:sz w:val="28"/>
          <w:sz w:val="28"/>
          <w:szCs w:val="28"/>
          <w:rtl w:val="true"/>
          <w:lang w:bidi="ar-SA"/>
        </w:rPr>
        <w:t xml:space="preserve">والثاني في الكثرة والقلّة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المتعدّد يرجّح على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في جانب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جانب آخر رواية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يرجّح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لفرض انّ إحدى الروايات رواها ثلاثة رواة ، بينما الرواية الثانية رواها إثنان من الرواة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يرون مثل هذا الترجيح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العامّة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بالسببين المذكورين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والوحدة ، والكثرة والقلّة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الشهادة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شهادة الأربع لا تقدّم على شهادة الاثنين ، وفتوى المجتهدين لا تقدّم على فتوى المجتهد الواحد ، فكذلك في باب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القول عدم الترجيح بسائر المرجّحات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جرى القياس المذكور فيها ، فانّه يشملها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يرون الاقوائية في المتعدّد راويا ، أو الأكثر رواة ، وأمّا الشهادة والفتوى ، فان قلنا بعدم الترجيح فيهما بسبب التعدّد أو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إحتمال الترجيح فيهما بسببهما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الترجيح فيهما بسببهما إنّما هو لأجل دليل خارجي كالاجماع ونحوه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 تحمّل أحد الراويين أعلى من طريق تحمّل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تحمّل أحدهما الرواية بكيفيّة هي أعلى من كيفية تحمّل الراوي </w:t>
      </w:r>
    </w:p>
    <w:p>
      <w:pPr>
        <w:pStyle w:val="BookText"/>
        <w:rPr/>
      </w:pPr>
      <w:r>
        <w:rPr>
          <w:rFonts w:ascii="Amiri" w:hAnsi="Amiri" w:eastAsia="Amiri" w:cs="Amiri"/>
          <w:color w:val="111111"/>
          <w:sz w:val="28"/>
          <w:sz w:val="28"/>
          <w:szCs w:val="28"/>
          <w:rtl w:val="true"/>
          <w:lang w:bidi="ar-SA"/>
        </w:rPr>
        <w:t xml:space="preserve">كأن يكون أحدهما بقراءته على الشيخ والآخر بقراءة الشيخ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غيرهما من أنحاء التحمّل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المرجّحات السندية التي توجب القوّة من حيث الصدور ، وعرفت أنّ معنى القوّة كون أحدهما أقرب إلى الواقع من حيث اشتماله على مزيّة غير موجودة في الآخر ، بحيث لو فرضنا العلم بكذب أحدهما ومخالفته للواقع كان احتمال مطابقة ذي المزيّة للواقع أرجح</w:t>
      </w:r>
    </w:p>
    <w:p>
      <w:pPr>
        <w:pStyle w:val="BookText"/>
        <w:rPr/>
      </w:pPr>
      <w:r>
        <w:rPr>
          <w:rFonts w:ascii="Amiri" w:hAnsi="Amiri" w:eastAsia="Amiri" w:cs="Amiri"/>
          <w:color w:val="111111"/>
          <w:sz w:val="28"/>
          <w:sz w:val="28"/>
          <w:szCs w:val="28"/>
          <w:rtl w:val="true"/>
          <w:lang w:bidi="ar-SA"/>
        </w:rPr>
        <w:t xml:space="preserve">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التحمّلين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الراوي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بقراءة الشيخ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قراءة الشيخ على الراوي ، أو ثق من قراءة الراوي على الشيخ ، لأنّ القارئيكون التفاته أكثر من التفات السامع ، إذ يحتمل أن يكون السامع قد ذهل في موضع ، أو غفل عنه ، بخلاف القارئ ، فانّ هذا الاحتمال فيه ضعيف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القراءة على الشيخ ، وقراءة الشيخ على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كان أحدهما قد تحمّل الرواية بالاجازة ، والآخر قد تحمّل الرواية بالوجادة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نُبذَة من المرجّحات السندية التي توجب القوّة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جهة الصدور ، ولا من حيث المضمون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معنى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الواقع من حيث إشتماله على مزيّة غير موجودة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يرى العرف الذي يُلقى إليه الكلام مزيّة لهذا الخبر على الخبر 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فرضنا العلم بكذب أحدهما ومخالفته للواقع كان إحتمال مطابقة ذي المزيّة للواقع أرجح </w:t>
      </w:r>
    </w:p>
    <w:p>
      <w:pPr>
        <w:pStyle w:val="BookText"/>
        <w:rPr/>
      </w:pPr>
      <w:r>
        <w:rPr>
          <w:rFonts w:ascii="Amiri" w:hAnsi="Amiri" w:eastAsia="Amiri" w:cs="Amiri"/>
          <w:color w:val="111111"/>
          <w:sz w:val="28"/>
          <w:sz w:val="28"/>
          <w:szCs w:val="28"/>
          <w:rtl w:val="true"/>
          <w:lang w:bidi="ar-SA"/>
        </w:rPr>
        <w:t xml:space="preserve">وأقوى من مطابقة الآخر وإلاّ فقد لايوجب المرجّح الظنّ بكذب الخبر المرجوح ، من جهة احتمال صدق كلا الخبرين ، فإنّ الخبرين المتعارضين لايُعلم غالباً كذب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التجأنا إلى طرح أحدهما ، بناءا على تنافي ظاهريهما وعدم إمكان الجمع بينهما لعدم الشاهد ،</w:t>
      </w:r>
    </w:p>
    <w:p>
      <w:pPr>
        <w:pStyle w:val="BookText"/>
        <w:rPr/>
      </w:pPr>
      <w:r>
        <w:rPr>
          <w:rFonts w:ascii="Amiri" w:hAnsi="Amiri" w:eastAsia="Amiri" w:cs="Amiri"/>
          <w:color w:val="111111"/>
          <w:sz w:val="28"/>
          <w:sz w:val="28"/>
          <w:szCs w:val="28"/>
          <w:rtl w:val="true"/>
          <w:lang w:bidi="ar-SA"/>
        </w:rPr>
        <w:t xml:space="preserve">وأقوى من مطابقة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أقرب إلى الكذب ، فمعنى الأقوائية إذن الشأنية لا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معنى الأقوائية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لا الشأنية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من المرجّح الظنّ الفعلي بصدق الراجح وكذب المرجوح ، فانّه إذا كان بهذا المعنى ورد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لا يوجب المرجّح الظنّ بكذب 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إحتمال صدق كلا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المحتمل أن يكون كلا الخبرين صادقين ، لكن أحدهما أقرب للواقع من الآخر ، وهذا هو معنى الظنّ الشأني الحاصل من المرجّح لأحد الخبرين المتعارضين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الخبرين المتعارضين لا يعلم غالبا 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إشتباه الحجّة باللا حجّة ، إذ لو علم كذب أحدهما لخرج من تعارض الحجّتين ، ولزم اتّباع الظنّ الفعلي القائم على صدق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الغالب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إحتمالنا صدق كليهما ، فكيف نأخذ بالراجح فقط ونطرح المرجوح منهما ؟ مع انّ الطرح مساوٍ لكونه كاذبا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التجأنا إلى طرح أحدهما، بناءا على تنافي ظاهريهما وعدم إمكان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من قرينة حالية أو مقالية تدلّ على انّه لماذا صدر هذان الخبران المتعارضان عن الإمام عليه‌السلام ؟ أو تدلّ على كيفيّة </w:t>
      </w:r>
    </w:p>
    <w:p>
      <w:pPr>
        <w:pStyle w:val="BookText"/>
        <w:rPr/>
      </w:pPr>
      <w:r>
        <w:rPr>
          <w:rFonts w:ascii="Amiri" w:hAnsi="Amiri" w:eastAsia="Amiri" w:cs="Amiri"/>
          <w:color w:val="111111"/>
          <w:sz w:val="28"/>
          <w:sz w:val="28"/>
          <w:szCs w:val="28"/>
          <w:rtl w:val="true"/>
          <w:lang w:bidi="ar-SA"/>
        </w:rPr>
        <w:t xml:space="preserve">فيصيران في حكم ما لو وجب طرح أحدهما لكونه كاذباً ، فيؤخذ بما هو أقرب إلى الصدق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إطالة الكلام هنا أنّ بعضهم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المرجّحات المذكورة في كلماتهم للخبر ، من حيث السند أو المتن ، بعضها يفيد الظنّ</w:t>
      </w:r>
    </w:p>
    <w:p>
      <w:pPr>
        <w:pStyle w:val="BookText"/>
        <w:rPr/>
      </w:pPr>
      <w:r>
        <w:rPr>
          <w:rFonts w:ascii="Amiri" w:hAnsi="Amiri" w:eastAsia="Amiri" w:cs="Amiri"/>
          <w:color w:val="111111"/>
          <w:sz w:val="28"/>
          <w:sz w:val="28"/>
          <w:szCs w:val="28"/>
          <w:rtl w:val="true"/>
          <w:lang w:bidi="ar-SA"/>
        </w:rPr>
        <w:t xml:space="preserve">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فيصيران في حكم ما لو وجب طرح أحدهما لكونه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هذان الخبران المتعارضان في حكم الخبرين المعلوم كذب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فيؤخذ بما هو أقرب إلى الصدق من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إحتمال الصدق وعدم التعارض في الواقع ، موجود في كلا المتعارضين كما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فيه الرّبا ، وورد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ربا فيه ، فانّه يحتمل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فيه الربا ، قد صدر باعتبار أنّ مدينة الراوي كان يباع السمك فيه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لا ربا فيه ، قد صدر باعتبار أنّ مدينة الراوي كان يباع السمك فيه بالعدد ، وحيث أنّه لا ربا في المعدود ، فلا ربا فيه ، إلاّ انّه لما لم نتمكّن نحن من الجمع بينهما لفقد مثل هذه القرائن الدالّة على كيفيّة الجمع بين الروايتين ، ننزّلهما منزلة ما لو علم بكذب أحدهما في انّه يلزم أن نأخذ بالأقرب في نظرنا إلى الواقع ونطرح الآخر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إطالة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المرجّحات توجب الظنّ الشأني بأقربيّة الراجح إلى الواقع ، لا الظنّ الفعلي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محمّد المجاهد في كتابه مفاتيح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المرجّحات المذكورة في كلماتهم للخبر ،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كالأفصحيّة ، تفيد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قسّمها إلى أقسام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يفيد الظنّ </w:t>
      </w:r>
    </w:p>
    <w:p>
      <w:pPr>
        <w:pStyle w:val="BookText"/>
        <w:rPr/>
      </w:pPr>
      <w:r>
        <w:rPr>
          <w:rFonts w:ascii="Amiri" w:hAnsi="Amiri" w:eastAsia="Amiri" w:cs="Amiri"/>
          <w:color w:val="111111"/>
          <w:sz w:val="28"/>
          <w:sz w:val="28"/>
          <w:szCs w:val="28"/>
          <w:rtl w:val="true"/>
          <w:lang w:bidi="ar-SA"/>
        </w:rPr>
        <w:t>القوي ، وبعضها يفيد الظنّ الضعيف ، وبعضها لايفيد الظنّ أصلاً ، فحكم بحجيّة الأوّلين واستشكل في الثالث ، من حيث إنّ الأحوط الأخذ بما فيه المرجّح ، ومن إطلاق أدلّه التخيير ، قوّى ذلك</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بمطابقة الراجح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يفيد الظنّ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لا يفيد الظنّ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حصول الظنّ هو أيضا حالة تقع في النفس من جهة ملابسات ومزايا ، وخصوصيات وقرائن تفسد تلك الحالة وتكون النسبة بينها وبين المرجّحات في الأخبار والآثار ، عموم من وجه ، فلا تلازم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المجاهد لمّا تخيّل أنّ المرجّحات تفيد الظنّ الفعلي بصدق أحد المتعارضين أو كذبه قسّمها من هذا الحيث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بحجيّة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ظنّا قويّا ، أو يوجب ظنّا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وإستشكل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يفيد الظنّ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استشكل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الأحوط الأخذ بما فيه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يفد الظنّ أصلاً ، وذلك جواز الأخذ به متيقّن ، فيكون فيه الكفاية قطعا ، سواء كان تخييرا أو تعيينا ، وهذا هو وجه جواز الأخذ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إطلاق أدلّة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التخيير يشمل إطلاقها مثل هذا المرجّح الذي لا يفيد الظنّ أصلاً ، لأنّ المتيقّن من عدم شمول أدلّة التخيير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المرجّح مفيدا للظنّ ، والمفروض أنّ هذا المرجّح لا يفيد الظنّ ، فيشمله إطلاقها ، فلا يكون هذا المرجّح مقيدا لإطلاق أدلّة التخيير ، وهذا هو وجه عدم جواز الأخذ به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تعارضت هاتان الحيثيّتان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إحتياط الأخذ بالراجح ، وحيثيّة إطلاق أدلّة التخيير ، تساقطتا ، وإذا تساقطتا لم يبق هناك دليل على الترجيح بهذا المرجّح ، ولذا نرى السيّد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إطلاق أدلّة التخيير </w:t>
      </w:r>
    </w:p>
    <w:p>
      <w:pPr>
        <w:pStyle w:val="BookText"/>
        <w:rPr/>
      </w:pPr>
      <w:r>
        <w:rPr>
          <w:rFonts w:ascii="Amiri" w:hAnsi="Amiri" w:eastAsia="Amiri" w:cs="Amiri"/>
          <w:color w:val="111111"/>
          <w:sz w:val="28"/>
          <w:sz w:val="28"/>
          <w:szCs w:val="28"/>
          <w:rtl w:val="true"/>
          <w:lang w:bidi="ar-SA"/>
        </w:rPr>
        <w:t xml:space="preserve">بناءا على أنّه لا دليل على الترجيح بالاُمور التعبّديّة في مقابل إطلاقات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جميع المرجّحات المذكورة مفيدة للظنّ الشأني بالمعنى الذي ذكرنا ، وهو أنّه لو فرض القطع بكذب أحد الخبرين كان احتمال كذب المرجوح أرجح من صدقه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انّه لا دليل على الترجيح بالاُمور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إطلاقات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إطلاقات أدلّة التخيير بنظره هي المحكّمة ، إلاّ إذا كانت هناك مرجّحات مفيدة للظنّ ، سواء كانت مفيدة للظنّ القوي ، أم للظنّ الضعيف ، وهذا الكلام منه صريح في انّه يرى المناط في إعتبار المرجّحات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إفادتها الظنّ الفعلي بصدق الراجح من المتعارضين وكذب المرجوح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السيّد المجاهد محلّ تأمّل ،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المرجّحات التي يُعالج بها تعارض الأخبار لا تفيد الظنّ الفعلي ، بل الشأني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انّها تفيد الظنّ الفعلي ، لم تفد الترجيح حينئذٍ ، فتسقط عن كونها مرجّحات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المصنّف إلى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المرجّحات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أو المستنبطة منها بالملاك سواء كانت مرجّحات سندية أم متنية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للظنّ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مفيدة للظنّ الفعلي الشخصي كما تخيّله السيّد المجاهد ، ومعنى الظنّ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القطع بكذب أحد الخبرين كان إحتمال كذب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إحتمال صدق الراجح أرجح من كذبه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لم يفرض العلم بكذب أحد الخبرين فليس في المرجّحات المذكورة ما يوجب الظنّ بكذب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شيئاً منها كان في نفسه موجباً للظنّ بكذب الخبر كان مسقطاً للخبر عن درجة الحجيّة ، ومخرجاً للمسألة عن التعارض ،</w:t>
      </w:r>
    </w:p>
    <w:p>
      <w:pPr>
        <w:pStyle w:val="BookText"/>
        <w:rPr/>
      </w:pPr>
      <w:r>
        <w:rPr>
          <w:rFonts w:ascii="Amiri" w:hAnsi="Amiri" w:eastAsia="Amiri" w:cs="Amiri"/>
          <w:color w:val="111111"/>
          <w:sz w:val="28"/>
          <w:sz w:val="28"/>
          <w:szCs w:val="28"/>
          <w:rtl w:val="true"/>
          <w:lang w:bidi="ar-SA"/>
        </w:rPr>
        <w:t xml:space="preserve">هذا هو معنى الظنّ الشأني فيما لو فرض العلم بكذب أحد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يفرض العلم بكذب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الغالب في المتعارضين إحتمال صدقهما ، وإنّما خفيت علينا القرائن التي توجب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المرجّحات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يفرض العلم بكذب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الظنّ الشأني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المصنّف 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فرض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العلم الاجمالي الحاصل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انّ موافقة الخبر للعامّة موجب للظنّ الفعلي بكذب هذا الخبر الموافق لهم ، فكون الخبر 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وبغضّ النظر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الفعلي بكذبه ، فإذا فرض ذلك في خبر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مسقطا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درجة الحجيّة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عن الحجيّة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للمسألة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التعارض فرع التكافؤ في الحجيّة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أفادت المرجّحات الظنّ الفعلي بكذب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ذلك الخبر عن الحجيّة ، وسقوطه ليس من جهة التعارض ، ولذا قيّد المصنّف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نفسه وبغض النظر عن التعارض واذا كان كذلك </w:t>
      </w:r>
      <w:bookmarkStart w:id="30" w:name="pg16402_167835"/>
    </w:p>
    <w:p>
      <w:pPr>
        <w:pStyle w:val="BookText"/>
        <w:rPr/>
      </w:pPr>
      <w:bookmarkEnd w:id="30"/>
      <w:r>
        <w:rPr>
          <w:rFonts w:ascii="Amiri" w:hAnsi="Amiri" w:eastAsia="Amiri" w:cs="Amiri"/>
          <w:color w:val="111111"/>
          <w:sz w:val="28"/>
          <w:sz w:val="28"/>
          <w:szCs w:val="28"/>
          <w:rtl w:val="true"/>
          <w:lang w:bidi="ar-SA"/>
        </w:rPr>
        <w:t xml:space="preserve">فيعدّ ذلك الشيء موهناً لا مرجّحاً ، اذ فرقٌ واضح عند التأمل بين ما يوجب في نفسه مرجوحية الخبر وبين ما يوجب مرجوحيّته بملاحظة التعارض وفرض عدم الاجتماع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7137526_1280447820"/>
      <w:bookmarkStart w:id="32" w:name="_Toc10"/>
      <w:bookmarkEnd w:id="31"/>
      <w:r>
        <w:rPr>
          <w:rtl w:val="true"/>
        </w:rPr>
        <w:t xml:space="preserve">وأمّا ما يرجع إلى المتن فهو اُمور </w:t>
      </w:r>
      <w:r>
        <w:rPr>
          <w:rtl w:val="true"/>
        </w:rPr>
        <w:t>:</w:t>
      </w:r>
      <w:bookmarkEnd w:id="3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 فيقدّم الفصيح على غيره ؛ لأن الركيك أبعد من 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وقت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ومسقطا للخبر المرجوح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للراجح على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يعدّ ذلك المرجّح حينئذٍ موهنا لا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فرق واضح عند التأمّل بين ما يوجب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العلم الاجمالي الحاصل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مثال موافقة الخبر للعامّة ، فانّه يوجب الظنّ الفعلي بكذبه ، فيسقط عن الحجيّة وإن لم يكن هنالك 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يوجب مرجوحيّته بملاحظة التعارض وفرض عدم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الجمع العرفي بين الخبرين المتعارضين ، فانّ الموهن إنّما يوهن الخبر الواحد الذي لا معارض له، وأمّا المرجّح فهو يوجب طرح المرجوح لمكان التعارض مع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تخيّله السيّد المجاهد من انّ المرجّحات تفيد الظنّ الفعلي بصدق أحد المتعارضين أو كذبه ، فقسّمها من هذا الحيث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بحجيّة إثنين منها وأشكل في ثالثها ،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يرجع إلى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كالتالي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 فيقدّم الفصيح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الفصيح فيما إذا كان أحد الخبرين فصيحا والآخر غير فصيح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الركيك أبعد من كلام </w:t>
      </w:r>
    </w:p>
    <w:p>
      <w:pPr>
        <w:pStyle w:val="BookText"/>
        <w:rPr/>
      </w:pPr>
      <w:r>
        <w:rPr>
          <w:rFonts w:ascii="Amiri" w:hAnsi="Amiri" w:eastAsia="Amiri" w:cs="Amiri"/>
          <w:color w:val="111111"/>
          <w:sz w:val="28"/>
          <w:sz w:val="28"/>
          <w:szCs w:val="28"/>
          <w:rtl w:val="true"/>
          <w:lang w:bidi="ar-SA"/>
        </w:rPr>
        <w:t xml:space="preserve">المعصوم عليه‌السلام ، إلاّ أن يكون منقولاً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الأفصحيّة ، ذكره جماعة ، خلافا 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لعدم كون الفصيح بعيدا عن كلام المعصوم ، ولا الأفصح أقرب اليه في مقام بيان الاحكام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المتن ، كما في بعض روايات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عليه‌السلام ، إلاّ أن يكون منقولاً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حينئذ ترجيح للفصيح على غير الفصيح ، لإمكان أن يكون الإمام قال ذلك الكلام فصيحا ، غير انّ الراوي لمّا نقله بالمعنى صار غير فصيح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يقدّم الأفصح على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 خلافا 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اُخرى حيث لم يذكروا الأفصحيّة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الأفصحيّة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 لعدم كون الفصيح بعيدا عن كلام المعصوم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الأفصح أقرب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الإمام عليه‌السلام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الأئمّة عليهم‌السلام فصحاء ويتكلّمونالفصيح ، لا انّهم يتكلّمون الأفصح ، إلاّ إذا كانوا في مقام إظهار البلاغة والفصاحة ، والتحدّي والاعجاز ، ونحو ذلك ، ومعه فلا دليل على أنّ الأفصح أقرب وغير الأفصح أبعد ، حتّى تكون الأفصحية من المرجّحات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إضطراب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يروي الراوي متن الرواية مختلفا ، فتارةً يرويه بشكل ، واُخرى بشكل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روايات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تمييز دم الحيض عن القُرحة ، ففي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خرج من جانب الأيمن فحيض ، 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خرج من الأيسر فحيض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الاختلاف يوجب تشويشا في الرواية ، ممّا لا يمكن أن يؤخذ بها في قِبال الرواية التي </w:t>
      </w:r>
    </w:p>
    <w:p>
      <w:pPr>
        <w:pStyle w:val="BookText"/>
        <w:rPr/>
      </w:pPr>
      <w:r>
        <w:rPr>
          <w:rFonts w:ascii="Amiri" w:hAnsi="Amiri" w:eastAsia="Amiri" w:cs="Amiri"/>
          <w:color w:val="111111"/>
          <w:sz w:val="28"/>
          <w:sz w:val="28"/>
          <w:szCs w:val="28"/>
          <w:rtl w:val="true"/>
          <w:lang w:bidi="ar-SA"/>
        </w:rPr>
        <w:t xml:space="preserve">ومرجع الترجيح بهذه إلى كون متن أحد الخبرين أقرب صدوراً من متن الآخر ، وعلّل بعض المعاصرين الترجيح بمرجّحات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هذه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الظنّ بالدلالة ، وهو ممّا لم يختلف فيه علماء الاسلام</w:t>
      </w:r>
    </w:p>
    <w:p>
      <w:pPr>
        <w:pStyle w:val="BookText"/>
        <w:rPr/>
      </w:pPr>
      <w:r>
        <w:rPr>
          <w:rFonts w:ascii="Amiri" w:hAnsi="Amiri" w:eastAsia="Amiri" w:cs="Amiri"/>
          <w:color w:val="111111"/>
          <w:sz w:val="28"/>
          <w:sz w:val="28"/>
          <w:szCs w:val="28"/>
          <w:rtl w:val="true"/>
          <w:lang w:bidi="ar-SA"/>
        </w:rPr>
        <w:t xml:space="preserve">لا إضطراب في متنها ، سواء كان الاضطراب من الراوي الذي يروي عن الإمام عليه‌السلام ، أو من الراوي الذي يروي بواسطة راوٍ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الترجيح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المتنيّة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متن أحد الخبرين أقرب صدورا من متن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مرجعه إلى قوّة الدلالة ، فيكون حينئذٍ نظير الترجيح بالمرجّحات السندية حيث كان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صدور أحد الخبرين أقرب من صدور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غير المضطرب على المضطرب ، إنّما هو فيما إذا لم يكن الاضطراب بحيث يُسقط المضطرب عن الحجيّة ، وإلاّ كان المضطرب غير حجّة ، لا انّه مرجوح بالنسبة إلى معارضه ، ففي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رجّحنا خبر الطرف الأيسر ، ثمّ صار التعارض بينه وبين ما دلّ على أنّ الحيض لا طرف له إطلاقا ، فانّ ما دلّ على أنّ الحيض لا طرف له يقدّم على الخبر الذي يقول بأنّه الخارج من الطرف الأيسر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بعض المعاصرين الترجيح بمرجّحات المتن بعد أن 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المذكورة من الفصاحة والأفصحيّة وعدم إضطراب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مرجّحات المتن ، علّله بدليل مركّب من صغرى وكبرى ، فالصغرى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المتني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المرجّح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لم يختلف فيه علماء الاسلام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مبنيّاً على حجيّة مطلق الظنّ المختلف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مرجّحات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باللفظ والفصاحة والركاكة ، والمسموع من الشيخ بالنسبة إلى المقروء عليه ، والجزم بالسماع من المعصوم عليه‌السلام على غيره ،</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المتني ممّا لم يختلف فيه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المتني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حجيّة الظنّ بالدلالة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مبنيّا على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المرجّحات من الدلالة والسند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المعاصرين لمّا رأى أنّ مورد المرجّحات الدلالية هو المتن ، تصوّر أنّ كلّ مرجّح متني هو مرجح دلالي ، والترجيح بالدلالة متّفق عليه ، فهو بنظره مبني على ما هو متّفق عليه ، وليس مبنيّا على مطلق المرجّحات الظنّية حتّى يكون مختلفا فيه ، مع أنّه ليس الأمر كذلك ، إذ ليس كلّ مرجّح متني هو مرجّح دلالي ، بل منه مرجّح لجهة الصدور كموافقة العامّة ومخالفتهم ، ومنه مرجّح للصدور كالفصاحة والأفصحيّة ، ومنه مرجّح للمضمون كالنقل باللفظ والمعنى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مرجّحات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النقل بالمعنى ، مع انّه مرجّح للمضمون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والفصاحة والركاكة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الفصيح مقدّم على الركيك ، مع أنّه مرجّح للصدور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والمسموع من الشيخ بالنسبة إلى المقروء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والمسموع مقدّم ، مع انّه مرجّح للصدور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بالسماع من المعصوم عليه‌السلام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 الخبرين مسموعا قطعا من المعصوم عليه‌السلام ، لأنّ الراوي كان في زمان المعصوم عليه‌السلام ، وقد تمكّن من الحضور عنده ، وتقديمه على الخبر الآخر الذي يحتمل فيه بأنّ راويه لم يكن في زمان </w:t>
      </w:r>
    </w:p>
    <w:p>
      <w:pPr>
        <w:pStyle w:val="BookText"/>
        <w:rPr/>
      </w:pPr>
      <w:r>
        <w:rPr>
          <w:rFonts w:ascii="Amiri" w:hAnsi="Amiri" w:eastAsia="Amiri" w:cs="Amiri"/>
          <w:color w:val="111111"/>
          <w:sz w:val="28"/>
          <w:sz w:val="28"/>
          <w:szCs w:val="28"/>
          <w:rtl w:val="true"/>
          <w:lang w:bidi="ar-SA"/>
        </w:rPr>
        <w:t xml:space="preserve">وكثيراً من أقسام مرجّحات الدلالة ، كالمنطوق والمفهوم ، والخصوص والعموم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مرجع الترجيح بالفصاحة والنقل باللفظ إلى رجحان صدور أحد المتنين بالنسبة إلى الآخر ، فالدليل عليه هو الدليل على اعتبار رجحان الصدور وليس راجعاً إلى الظنّ في الدلالة المتّفق عليه بين علماء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عليه‌السلام ، بل روى عنه بواسطة ، أو كان في زمان المعصوم عليه‌السلام ، لكنّه لم يتمكّن من الحضور عنده ، مع انّه مرجّح للصدور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أقسام مرجّحات الدلالة ، كالمنطوق والمفهوم ، والخصوص والعموم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كالتقييد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فيها تقديم المنطوق على المفهوم ، والخصوص على العموم ، والتقييد على الاطلاق ، وعدّها مرجّحات متنية مع انّها مرجّحات دلالية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هذا قد جمع بين المرجّحات الدلالية وبين سائر المرجّحات المتنية وعدّها كلّها دلالية ، بينما مرجّحات الدلالة غير مرجّحات المتن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الترجيح بالفصاحة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والمسموع من الشيخ ، والمقطوع بسماعه عن المعصوم عليه‌السلام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رجحان صدور أحد المتنين بالنسبة إلى الآخر ، فالدليل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على إعتبار رجحان الصدور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يعدّ الترجيح بالفصاحة وما إليها من هذه المرجّحات المتنية راجعا إلى الظنّ بالصدور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راجعا إلى الظنّ في الدلالة المتّفق عليه بين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ممّا لم يختلف فيه علماء الاسلام </w:t>
      </w:r>
    </w:p>
    <w:p>
      <w:pPr>
        <w:pStyle w:val="BookText"/>
        <w:rPr/>
      </w:pPr>
      <w:r>
        <w:rPr>
          <w:rFonts w:ascii="Amiri" w:hAnsi="Amiri" w:eastAsia="Amiri" w:cs="Amiri"/>
          <w:color w:val="111111"/>
          <w:sz w:val="28"/>
          <w:sz w:val="28"/>
          <w:szCs w:val="28"/>
          <w:rtl w:val="true"/>
          <w:lang w:bidi="ar-SA"/>
        </w:rPr>
        <w:t xml:space="preserve">وأمّا مرجّحات الدلالة ، فهي من هذا الظنّ المتّفق عليه ، وقد عدّها من مرجّحات المتن جماعة ، كصاحب الزبدة وغيره ، والأولى ما عرفت ، من أنّ هذه من قبيل النصّ والظاهر ، والظاهر والأظهر ، ولا تعارض بينهما ولا ترجيح في الحقيقة ، بل هي من موارد الجمع المقبول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نظر ، وذلك لأنّ الذي لم يختلفوا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الدلالي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مرجّحات الدلالة ، فهي من هذا الظنّ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علماء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التوهّم الأوّل ، وهناك توهّم ثانٍ بعكس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المرجّحات الدلالية من مرجّحات المتن ، بمعنى جعل كلّ مرجّح دلاليّ مرجّحا متنيّا بلا تفكيك بينهما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المرجّحات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مرجّحات المتن جماعة ، كصاحب الزبدة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صاحب الزبدة مثل صاحب الفصول والمناهج والقوانين ونحوهم ، وهذا التوهّم كالتوهّم الأوّل غير تامّ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يكن تامّا لأنّه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ينبغي عدّ مطلق المرجّحات المتنيّة من المرجّحات الدلالية على ما توهّمه المعاصر كما لا ينبغي عدّ المرجّحات الدلالية من المرجّحات المتنية على ما توهّمه صاحب الزبدة ، بل يلزم أن لا نُعدّ المرجّحات الدلالية من باب المرجّحات رأسا ، وذلك لما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هذه من قبيل النصّ والظاهر ، والظاهر والأظهر ، ولا تعارض بينهما ولا ترجيح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لا يرى بينهما تعارضا حتّى يعالجها بالترجيح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موارد الجمع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القرينة وذي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السابق في ذلك ، فانّا وان كنّا قد نقلنا سابقا عن القوانين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 جعلوا الجمع الدلالي أيضا من المرجّحات ، لكنّه مخدوش فيه كما أشرنا إليه </w:t>
      </w:r>
      <w:r>
        <w:rPr>
          <w:rFonts w:eastAsia="Amiri" w:cs="Amiri" w:ascii="Amiri" w:hAnsi="Amiri"/>
          <w:color w:val="111111"/>
          <w:sz w:val="28"/>
          <w:szCs w:val="28"/>
          <w:rtl w:val="true"/>
          <w:lang w:bidi="ar-SA"/>
        </w:rPr>
        <w:t xml:space="preserve">. </w:t>
      </w:r>
      <w:bookmarkStart w:id="33" w:name="pg16402_167841"/>
    </w:p>
    <w:p>
      <w:pPr>
        <w:pStyle w:val="Heading2"/>
        <w:numPr>
          <w:ilvl w:val="1"/>
          <w:numId w:val="1"/>
        </w:numPr>
        <w:rPr/>
      </w:pPr>
      <w:bookmarkStart w:id="34" w:name="__RefHeading___Toc7137528_1280447820"/>
      <w:bookmarkStart w:id="35" w:name="_Toc11"/>
      <w:bookmarkEnd w:id="33"/>
      <w:bookmarkEnd w:id="34"/>
      <w:r>
        <w:rPr>
          <w:rtl w:val="true"/>
        </w:rPr>
        <w:t xml:space="preserve">وأمّا الترجيح من حيث وجه الصدور </w:t>
      </w:r>
      <w:r>
        <w:rPr>
          <w:rtl w:val="true"/>
        </w:rPr>
        <w:t>:</w:t>
      </w:r>
      <w:bookmarkEnd w:id="35"/>
    </w:p>
    <w:p>
      <w:pPr>
        <w:pStyle w:val="BookText"/>
        <w:rPr/>
      </w:pPr>
      <w:r>
        <w:rPr>
          <w:rFonts w:ascii="Amiri" w:hAnsi="Amiri" w:eastAsia="Amiri" w:cs="Amiri"/>
          <w:color w:val="111111"/>
          <w:sz w:val="28"/>
          <w:sz w:val="28"/>
          <w:szCs w:val="28"/>
          <w:rtl w:val="true"/>
          <w:lang w:bidi="ar-SA"/>
        </w:rPr>
        <w:t xml:space="preserve">بأن يكون أحد الخبرين مقروناً بشيء يحتمل من أجله أن يكون الخبر صادراً على وجه المصلحة المقتضية لبيان خلاف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تقيّة ، أو نحوها من المصالح ، وهي وإن كانت غير محصورة في الواقع إلاّ أنّ الذي بأيدينا أمارة التقيّة ، وهي مطابقة ظاهر الخبر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من حيث وجه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الترجيح من حيث الصدور ، ومن حيث المضمون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يكون أحد الخبرين مقرونا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الداخليّة 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الخبر صادرا على وجه المصلحة المقتضية لبيان خلاف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 أو نحوها من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الصادر عنهم عليهم‌السلام سواء كان تقيّة أو غير تقيّة فهو حكم اللّه ، لكن فرق بين أن يكون حكم اللّه أوّليّا ، أوحكم اللّه ثانويّا ، فانّ التقيّة حكم اللّه الثانوي الذي يعمل به الانسان في حال الضرورة ، سواء كانت الضرورة من باب موافقة العامّة ، أم من باب القاء الخلاف بين الشيعة ، لئلاّ يُعرفوا فيؤخذ برقابهم ، كما ذكر ذلك في بعض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غير محصورة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المصلحة الثانوية قد تكون لأجل التقيّة ، أو لأجل القاء الخلاف بين الشيعة ، أو لأجل أنّ السائل كان وسواسيّا فأجابه الإمام عليه‌السلام بالحكم الثانوي لرفع وسواسه ، أو لأجل انّه كان مضطرا ، فبيّن له الإمام عليه‌السلام حكما إضطراريّا لدفع إضطراره ، أو لأجل انّه كان من مذهب آخر فأظهر له الإمام عليه‌السلام حكم مذهبه من باب الالزام ، لدليل الزموهم بما التزموا به ، وإلى غير ذلك من المصالح الكثيرة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ظاهر الخبر </w:t>
      </w:r>
    </w:p>
    <w:p>
      <w:pPr>
        <w:pStyle w:val="BookText"/>
        <w:rPr/>
      </w:pPr>
      <w:r>
        <w:rPr>
          <w:rFonts w:ascii="Amiri" w:hAnsi="Amiri" w:eastAsia="Amiri" w:cs="Amiri"/>
          <w:color w:val="111111"/>
          <w:sz w:val="28"/>
          <w:sz w:val="28"/>
          <w:szCs w:val="28"/>
          <w:rtl w:val="true"/>
          <w:lang w:bidi="ar-SA"/>
        </w:rPr>
        <w:t xml:space="preserve">لمذهب أهل الخلاف ، فيحتمل صدور الخبر تقيّةً عنهم احتمالاً غير موجود في الخبر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رواةُ الخبرين متساويين في العدد عُمل بأبعدهما من قول العامّة ، وتُرك العمل بما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المعارج ، بعد نقل العبارة المتقدّمة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 احتجاجه في ذلك برواية رويت عن الصادق عليه‌السلام ،</w:t>
      </w:r>
    </w:p>
    <w:p>
      <w:pPr>
        <w:pStyle w:val="BookText"/>
        <w:rPr/>
      </w:pPr>
      <w:r>
        <w:rPr>
          <w:rFonts w:ascii="Amiri" w:hAnsi="Amiri" w:eastAsia="Amiri" w:cs="Amiri"/>
          <w:color w:val="111111"/>
          <w:sz w:val="28"/>
          <w:sz w:val="28"/>
          <w:szCs w:val="28"/>
          <w:rtl w:val="true"/>
          <w:lang w:bidi="ar-SA"/>
        </w:rPr>
        <w:t xml:space="preserve">لمذهب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مطابقا لعامة أهل الخلاف ، أو لبعض أهل الخلاف ، ممّن كان الإمام عليه‌السلام يخشى منهم على نفسه ، أو على السائل ، أو على شخص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صدور الخبر تقيّة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الخلاف للأمن من ضررهم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إحتمالاً غير موجود في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 فيؤخذ بذلك الخبر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قول جماعة من العلماء بذلك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رواة الخبرين متساويين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الجهات المرجّحة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بأبعدهما من قول العامّة ، وترك العمل بما يوافقه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المعارج ، بعد نقل العبارة المتقدّمة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الترجيح بمخالفة العامّة ، ولزوم أن يؤخذ بالمخالف ويترك الموافق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إحتجاجه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إحتجاج الشيخ في الترجيح بمخالفة العامّة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رويت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الأخذ بمخالف العامّة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إثبات مسألة علميّة بخبر الواحد ، ولايخفى عليك ما فيه ، مع أنّه قد طعن فيه فضلاء من الشيعة كالمفيد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بأنّ الأبعد لايحتمل إلاّ الفتوى والموافق للعامّة يحتمل التقيّة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تامّ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مسألة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وهو غير صحيح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عليك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الاثبات ، إذ مسألة حجيّة الخبر المخالف للعامّة في المتعارضين ، هي مسألة اُصولية ، وإثباتها يحتاج إلى العلم ، فاثباتها تعبّدا بالخبر الواحد الظنّي غير صحيح ، وهذا بناءا على أصل اشتهر عند بعض الفقهاء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المسائل الاُصولية يجب إثباتها بالأدلّة العلميّة ، ولا يمكن إثباتها بالأدلّة الظنّية كالخبر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قد 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هذا الخبر الظاهر في الدلالة على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فضلاء من الشيعة كالمفيد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نأخذ بأمرٍ طعنَ فيه فضلاء الشيعة ؟ فانّ جماعة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بالخبر المخالف للعامّة يراد به ما يرتبط بالمسائل العقائدية من التولّي والتبرّي بالنسبة إلى الخلفاء ، لا ما يرتبط بالمسائل الاُصولية من إثبات الترجيح بمخالفة العامّة ، علما بأنّ بعض المحشّين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المحقّق من الطعن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خبر الواحد مطلقا ، سواء كان في الاُصول أم في الفروع مسألة مطعون فيها ، حيث أنّ خبر الواحد عند جماعة ليس بحجّة مطلقا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لمذهبه الذي ذهب إليه من ترجيح مخالف التقيّة على موافقها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للعامّة يحتمل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وحيث كان كذلك </w:t>
      </w:r>
    </w:p>
    <w:p>
      <w:pPr>
        <w:pStyle w:val="BookText"/>
        <w:rPr/>
      </w:pPr>
      <w:r>
        <w:rPr>
          <w:rFonts w:ascii="Amiri" w:hAnsi="Amiri" w:eastAsia="Amiri" w:cs="Amiri"/>
          <w:color w:val="111111"/>
          <w:sz w:val="28"/>
          <w:sz w:val="28"/>
          <w:szCs w:val="28"/>
          <w:rtl w:val="true"/>
          <w:lang w:bidi="ar-SA"/>
        </w:rPr>
        <w:t xml:space="preserve">فوجب الرجوع إلى مالا يحتمل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أنّه لايحتمل إلاّ الفتوى ؛ لأنه كما جاز الفتوى لمصلحة يراها الإمام عليه‌السلام ، كذلك يجوز الفتوى بما يحتمل التأويل لمصلحة يعلمها الإمام عليه‌السلام ، وإن كنّا لانعلم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يسدّ باب العمل بالحديث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الرجوع إلى ما 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احتجّ الشيخ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الأبعد 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جاز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يراها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أفتى الإمام عليه‌السلام فيه بالحقّ وأراد منه ظاهر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يجوز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يحتمل التأويل لمصلحة يعلمها الإمام عليه‌السلام وإن كنّا لا نعلم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تلك المصلحة التي أرادها الإمام عليه‌السلام من الافتاء بما لم يرد ظاهره ، وإنّما أراد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للتقيّة يحتمل فيه التقيّة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للتقيّة يحتمل فيه التأويل ، فيتعارض الاحتمالان ويتساقطان ، فإذا تساقط الاحتمالان كان الخبران متساويين ، فلا ترجيح لأحدهما على الآخر ، فلو قال الإمام عليه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القرص ، وقال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الحمرة ، فكما نحتمل في الأوّل التقيّة نحتمل في الثاني إستحباب التأخير إلى ذهاب الحمرة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ما احتملناه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احتملتموه من التأويل هو خلاف الظاهر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باب العمل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نحتمل في كلّ حديث انّه اُريد به التأويل لا ظاهره فيكون مجملاً ولا يمكن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نصير إلى ذلك على تقدير التعارض وحصول مانع يمنع عن العمل لامطلقاً ، فلا يلزم سد باب العمل ،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المرام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أحد الخبرين بمخالفة العامّة يمكن أن يكون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التعبّد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إحتمال إرادة خلاف الظاهر في الخبر الأبعد 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مانع يمنع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حديث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سدّ باب العمل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كلام لأحد في العمل بظاهر الخبر الذي لا 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وعدم التقيّة ليست من المرجّحات حتّى نرجّح بها الخبر الذي لا يوافق التقيّة على الذي وافقها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 المحقّق على الشيخ غير وارد ، لأنّ إحتمال التقيّة في الموافق للعامّة ليس معارضا باحتمال التأويل في المخالف للعامّة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المرام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ترجيح أحد الخبرين بمخالفة العامّة يمكن أن يكون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والاشارة إلى الفرق بين هذه الوجوه يأتي قريبا إن شاء اللّه تعالى ، والوجوه الأربعة هي كالتالي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مطابقة الواقع وعدم مطابقة الواقع ، وذلك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أراد ترجيح الخبر المخالف للعامّة تعبّدا فقط ، بلا ان يلاحظ أقربيّته إلى الحقّ ، أو عدم إحتمال التقيّة فيه ، ومعه فيكون مخالفة العامة مرجّحا تعبّديا ، ويكون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الشارع عن تقليد المجتهد الفاسق جوارحيا وجوانحيا، </w:t>
      </w:r>
    </w:p>
    <w:p>
      <w:pPr>
        <w:pStyle w:val="BookText"/>
        <w:rPr/>
      </w:pPr>
      <w:r>
        <w:rPr>
          <w:rFonts w:ascii="Amiri" w:hAnsi="Amiri" w:eastAsia="Amiri" w:cs="Amiri"/>
          <w:color w:val="111111"/>
          <w:sz w:val="28"/>
          <w:sz w:val="28"/>
          <w:szCs w:val="28"/>
          <w:rtl w:val="true"/>
          <w:lang w:bidi="ar-SA"/>
        </w:rPr>
        <w:t xml:space="preserve">كما هو ظاهر كثير من أخباره ، ويظهر من المحقّق استظهاره من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الرشد في خلافهم ، كما صرّح به في غير واحد من الأخبار المتقدّمة ، ورواية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w:t>
      </w:r>
    </w:p>
    <w:p>
      <w:pPr>
        <w:pStyle w:val="BookText"/>
        <w:rPr/>
      </w:pPr>
      <w:r>
        <w:rPr>
          <w:rFonts w:ascii="Amiri" w:hAnsi="Amiri" w:eastAsia="Amiri" w:cs="Amiri"/>
          <w:color w:val="111111"/>
          <w:sz w:val="28"/>
          <w:sz w:val="28"/>
          <w:szCs w:val="28"/>
          <w:rtl w:val="true"/>
          <w:lang w:bidi="ar-SA"/>
        </w:rPr>
        <w:t xml:space="preserve">وان كان مساويا للمجتهد العادل من حيث الاجتهاد وصدق لهجة ولسانا ، وذلك لأنّ الشارع أراد سدّ باب الفسقة تعبّدا ، لا من جهة مطابقا الواقع وعدم مطابقة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بترجيح الخبر المخالف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كثير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ترجيح المخالف للعامّة ، فانّ تلك الأخبار لم تتعرّض لبيان علّته وانّه هل هو لأقربيّته إلى الواقع أو لشيء آخر ؟ فيظهر انّه مجرّد 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إستظهاره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إستظهار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نقل المحقّق عن الشيخ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انّ احتجاجه في ذلك برواية رويت عن الصادق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توجب التعبّد لا الأقربية والأبعدية عن الحقّ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العامّة ، فيكون وجه الترجيح لمخالفة العامّة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المخالف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الرشد بمخالفتهم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وان لم تكن من روايات العلاج إلاّ انّها ترشد إلى هذه الجهة التي نحن بصددها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w:t>
      </w:r>
    </w:p>
    <w:p>
      <w:pPr>
        <w:pStyle w:val="BookText"/>
        <w:rPr/>
      </w:pPr>
      <w:r>
        <w:rPr>
          <w:rFonts w:ascii="Amiri" w:hAnsi="Amiri" w:eastAsia="Amiri" w:cs="Amiri"/>
          <w:color w:val="111111"/>
          <w:sz w:val="28"/>
          <w:sz w:val="28"/>
          <w:szCs w:val="28"/>
          <w:rtl w:val="true"/>
          <w:lang w:bidi="ar-SA"/>
        </w:rPr>
        <w:t xml:space="preserve">لا أجدُ بدّاً من معرفته وليس في البلد الذي أنا فيه أحد أستفتيه من مواليك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 فقيه البلد واستفته في أمرك ، فإذا أفتاك بشيء فخذ بخلافه ، فإنّ الحقّ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كلّه خبرُ أبي اسحاق الأرجائي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امرتم بالأخذ بخلاف ما يقوله العامّة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صلوات اللّه عليه لم يكن يدين</w:t>
      </w:r>
    </w:p>
    <w:p>
      <w:pPr>
        <w:pStyle w:val="BookText"/>
        <w:rPr/>
      </w:pPr>
      <w:r>
        <w:rPr>
          <w:rFonts w:ascii="Amiri" w:hAnsi="Amiri" w:eastAsia="Amiri" w:cs="Amiri"/>
          <w:color w:val="111111"/>
          <w:sz w:val="28"/>
          <w:sz w:val="28"/>
          <w:szCs w:val="28"/>
          <w:rtl w:val="true"/>
          <w:lang w:bidi="ar-SA"/>
        </w:rPr>
        <w:t xml:space="preserve">لي حادث جديد إحتاج إلى حكمه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بدّا من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لابتلائي به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البلد الذي أنا فيه أحد استفتيه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فماذا أصنع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 فقيه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 البلد في تلك الأيّام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واستفته في أمرك ، فإذا أفتاك بشيء فخذ بخلافه ، فانّ الحقّ فيه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ما أفتى به فقيه البلد ، وذلك فيما لو تردّد السائل بين أمرين ، لا أكثر من أمرين ، كالشكّ في انّ أرث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السدس أو الثلث ؟ فإذا أتاه وسأله عنه فأفتاه بالسدس ، عمل بالثلث ، وإذا أفتاه بالثلث ، عمل بالسدس ، وهكذا غيرها من المسائل التي لها وجهان وقد تردّد السائل بين ذينك الوجهين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كون الحقّ في خلافهم ، وإنّ كلامهم مخالف للواقع ، فخلافهم مطابق للواقع ممّا يشمل صورة التعارض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إسحاق الأرجائي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اُمِرتم بالأخذ بخلاف ما يقوله العامّة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لم يكن يدين </w:t>
      </w:r>
    </w:p>
    <w:p>
      <w:pPr>
        <w:pStyle w:val="BookText"/>
        <w:rPr/>
      </w:pPr>
      <w:r>
        <w:rPr>
          <w:rFonts w:ascii="Amiri" w:hAnsi="Amiri" w:eastAsia="Amiri" w:cs="Amiri"/>
          <w:color w:val="111111"/>
          <w:sz w:val="28"/>
          <w:sz w:val="28"/>
          <w:szCs w:val="28"/>
          <w:rtl w:val="true"/>
          <w:lang w:bidi="ar-SA"/>
        </w:rPr>
        <w:t xml:space="preserve">اللّه بشيء إلاّ خالف عليه العامّة ، إرادة لإبطال أمره ، وكانوا يسألونه ، صلوات اللّه عليه ، عن الشيء الذي لايعلمونه فإذا أفتاهم بشيء جعلوا له ضدّاً من عندهم ، ليلبُسوا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مجرّد المخالفة لهم ، فمرجع هذا المرجّح ليس الأقربيّة إلى الواقع ، بل هو نظير ترجيح دليل الحرمة على الوجوب ،</w:t>
      </w:r>
    </w:p>
    <w:p>
      <w:pPr>
        <w:pStyle w:val="BookText"/>
        <w:rPr/>
      </w:pPr>
      <w:r>
        <w:rPr>
          <w:rFonts w:ascii="Amiri" w:hAnsi="Amiri" w:eastAsia="Amiri" w:cs="Amiri"/>
          <w:color w:val="111111"/>
          <w:sz w:val="28"/>
          <w:sz w:val="28"/>
          <w:szCs w:val="28"/>
          <w:rtl w:val="true"/>
          <w:lang w:bidi="ar-SA"/>
        </w:rPr>
        <w:t xml:space="preserve">اللّه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خالف عليه العامّة ، إرادة لإبطال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يكون له رأي يُعرف بين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يسألونه صلوات اللّه عليه عن الشيء الذي لا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المسألة التي لا يعلمون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أفتاهم بشيء جعلوا له ضدّا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بذلك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شايع في الحكومات المتناحرة ، والحكّام الغاصبين ، والخلفاء الجائرين ، حتّى ورد انّ بني العباس لمّا جاؤوا إلى الحكم غيّروا كلّ شيء كان في عهد بني اُمّيّة ، من أحكام وقوانين ، وبقايا وآثار ، حتّى انّ علامات الفراسخ التي نصبها بنو اُميّة في الطريق ، قلعوها عن مواضعها وجعلوها في أماكن اُخر وبأشكال اُخر ، فلا تعجب في أن يكون اُولئك الذين عارضوا عليا عليه‌السلام في الحكم ، وغصبوا حقّه في الخلافة ، أن يعارضوه في كلّ شيء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مجرّد المخالفة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 وذلك للتحرّز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الذوبان فيهم ، والانخراط في سلكهم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مخالفة العامة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الأقربية إلى الواقع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ترجيح دليل الحرمة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بعضهم ، وذلك فيما </w:t>
      </w:r>
    </w:p>
    <w:p>
      <w:pPr>
        <w:pStyle w:val="BookText"/>
        <w:rPr/>
      </w:pPr>
      <w:r>
        <w:rPr>
          <w:rFonts w:ascii="Amiri" w:hAnsi="Amiri" w:eastAsia="Amiri" w:cs="Amiri"/>
          <w:color w:val="111111"/>
          <w:sz w:val="28"/>
          <w:sz w:val="28"/>
          <w:szCs w:val="28"/>
          <w:rtl w:val="true"/>
          <w:lang w:bidi="ar-SA"/>
        </w:rPr>
        <w:t xml:space="preserve">ودليل الحكم الأسهل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لهذا الاحتمال بعض الروايات ، مثل قوله عليه‌السلام في مرسلة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وافقنا ، خالف عدوّنا ، ومن وافق عدوّنا في قول أو عمل ، فليس منّا ولا نحنُ منه ، ورواية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المسلّمون لأمرنا ،</w:t>
      </w:r>
    </w:p>
    <w:p>
      <w:pPr>
        <w:pStyle w:val="BookText"/>
        <w:rPr/>
      </w:pPr>
      <w:r>
        <w:rPr>
          <w:rFonts w:ascii="Amiri" w:hAnsi="Amiri" w:eastAsia="Amiri" w:cs="Amiri"/>
          <w:color w:val="111111"/>
          <w:sz w:val="28"/>
          <w:sz w:val="28"/>
          <w:szCs w:val="28"/>
          <w:rtl w:val="true"/>
          <w:lang w:bidi="ar-SA"/>
        </w:rPr>
        <w:t xml:space="preserve">إذا دار الأمر بين الحرمة والوجوب ، فانّهم يرجّحون الحرمة على الوجوب ، لكن لا لجهة كونه أقرب إلى الواقع ، بل لجهة اُخرى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المفسدة أولى من جلب المصلحة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الحكم الأسهل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الأسهل ، فانّه إذا كان هناك حكمان ، أحدهما أسهل من الآخر ، فانّه يؤخذ بالأسهل ، لكن لا لجهة انّه أقرب إلى الواقع ، بل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الذي ادّعيناه في الوجه الثالث وان لم يكن به تصريح في أخبار العلاج ،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لهذا الاحتمال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التولّي والتبرّي ممّا يشمل المتعارضين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في مرسلة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وافقنا ، خالف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المخالفة لهم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وافق عدوّنا في قول أو عمل ، فليس منّا ولا نحن منه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وبينه بُعدا شاسعا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المسلّمون لأمرنا ، </w:t>
      </w:r>
    </w:p>
    <w:p>
      <w:pPr>
        <w:pStyle w:val="BookText"/>
        <w:rPr/>
      </w:pPr>
      <w:r>
        <w:rPr>
          <w:rFonts w:ascii="Amiri" w:hAnsi="Amiri" w:eastAsia="Amiri" w:cs="Amiri"/>
          <w:color w:val="111111"/>
          <w:sz w:val="28"/>
          <w:sz w:val="28"/>
          <w:szCs w:val="28"/>
          <w:rtl w:val="true"/>
          <w:lang w:bidi="ar-SA"/>
        </w:rPr>
        <w:t xml:space="preserve">الآخذون بقولنا ، المخالفون لأعدائنا ، فمن لم يكن كذلك فليس منّا ، فيكون حالهم حال اليهود الوارد فيهم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خالفوهم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بصدور الموافق تقيّة ، ويدّل عليه قوله عليه‌السلام 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سمعته منّي يُشبِه قول الناس ففيه التقيّة ، وما سمعته منّي لايُشبه قول الناس فلا تقيّة فيه ، بناءا على أنّ المحكي</w:t>
      </w:r>
    </w:p>
    <w:p>
      <w:pPr>
        <w:pStyle w:val="BookText"/>
        <w:rPr/>
      </w:pPr>
      <w:r>
        <w:rPr>
          <w:rFonts w:ascii="Amiri" w:hAnsi="Amiri" w:eastAsia="Amiri" w:cs="Amiri"/>
          <w:color w:val="111111"/>
          <w:sz w:val="28"/>
          <w:sz w:val="28"/>
          <w:szCs w:val="28"/>
          <w:rtl w:val="true"/>
          <w:lang w:bidi="ar-SA"/>
        </w:rPr>
        <w:t xml:space="preserve">الآخذون بقولنا ، المخالفون لأعدائنا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فيه هذه الصفات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إنتهت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أعداء الأئمّة الناصبين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اليهود الوارد فيهم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خالفوهم ما استطعتم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لأجل الأقربية إلى الواقع ، وإنّما لأجل عدم المشابهة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بصدور الموافق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المخالف ، فيكون المعيار هو الطريقيّة لا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وان كان كالوجه الثالث في عدم تصريح أخبار العلاج به ،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قوله عليه‌السلام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يشبه قول الناس ففيه التقيّة ، وما سمعته منّي لا يشبه قول الناس فلا تقيّة فيه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بالناس هنا هم العامّة ، لأنّهم محلّ الابتلاء في أمثال هذه الأخبار كما هو واضح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دلالة هذا الخبر على الوجه الرابع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المحكي </w:t>
      </w:r>
    </w:p>
    <w:p>
      <w:pPr>
        <w:pStyle w:val="BookText"/>
        <w:rPr/>
      </w:pPr>
      <w:r>
        <w:rPr>
          <w:rFonts w:ascii="Amiri" w:hAnsi="Amiri" w:eastAsia="Amiri" w:cs="Amiri"/>
          <w:color w:val="111111"/>
          <w:sz w:val="28"/>
          <w:sz w:val="28"/>
          <w:szCs w:val="28"/>
          <w:rtl w:val="true"/>
          <w:lang w:bidi="ar-SA"/>
        </w:rPr>
        <w:t xml:space="preserve">عنه عليه‌السلام ، مع عدالة الحاكي كالمسموع منه ، وأنّ الرواية مسوقة لحكم المتعارضين ، وأنّ القضيّة غالبيّة ، لكذب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عليه‌السلام مع عدالة الحاكي كالمسموع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كالمسموع من الإمام عليه‌السلام ، إذ لا خصوصية للسماع من الإمام ، لأنّ ملاك السماع من الإمام موجود أيضا في الرواية المحكيّة عن الإمام بواسطة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محمّد بن مسلم ، ومن إلى ذلك من الثقاة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مسوقة لحكم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ومعالجتهما ، حتّى لا يدّعى بأنّ المراد من الشباهة بقول الناس هنا ، هو التفرّع على قواعد العامّة من القياس ، والاستحسان ، والمصالح المرسلة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الواضح عدم كليّة ما ذكر في هذه الرواية خارجا ، وذلك لوضوح انّه ليس كلّ ما يوافق العامّة من المتعارضين في الخارج صدر من باب التقيّة فيتنافى مع ظهور الرواية الظاهر في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القضيّة غالبيّة ، لكذب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أكثر القضايا العرفيّة محمولة على الغالب دون الدائم ، حتّى إشتهر بينهم انّ القضايا العرفية من باب المقتضيات لا العلل التامّة ، ومعه فلا تنافي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الوجوه الأربعة هو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الأخذ بمخالف العامّة كما في الوجه الأوّل من باب التعبّد ، لا من باب الطريقيّة والكشف عن الواقع ، لكن هذا الأخذ لا يكون في كلّ مخالف للعامّة ، بل في خصوص الخبرين اللذين يكون أحدهما مخالفا للعامّة والآخر موافقا لهم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الأخذ بمخالف العامّة كما في الوجه الثاني من باب الطريقيّة </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بعده عن مقام ترجيح أحد الخبرين المبنيّ اعتبارهما على الكشف النوعي ،</w:t>
      </w:r>
    </w:p>
    <w:p>
      <w:pPr>
        <w:pStyle w:val="BookText"/>
        <w:rPr/>
      </w:pPr>
      <w:r>
        <w:rPr>
          <w:rFonts w:ascii="Amiri" w:hAnsi="Amiri" w:eastAsia="Amiri" w:cs="Amiri"/>
          <w:color w:val="111111"/>
          <w:sz w:val="28"/>
          <w:sz w:val="28"/>
          <w:szCs w:val="28"/>
          <w:rtl w:val="true"/>
          <w:lang w:bidi="ar-SA"/>
        </w:rPr>
        <w:t xml:space="preserve">والكشف عن الواقع ، لا من باب التعبّد ، لكن هذا الأخذ ليس في خصوص الخبرين المتعارضين ، بل يعمّ كلّ شيء حتّى لو لم يكن خبر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الأخذ بمخالف العامّة كما في الوجه الثالث من باب التعبّد كالوجه الأوّل لا من باب الطريقيّة والكشف عن الواقع كالوجه الثاني ، لكن هذا الأخذ هنا ليس كالوجه الأوّل خاصا بالخبرين المتعارضين بل يعمّ كلّ شيء حتّى وان لم يكن خبر أصلاً ، فإذا سلك المخالفون مسلكا في أي شيء كان ، لزم مخالفتهم فيه ، وحينئذ يكون الوجه الثالث أعمّ من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الأخذ بمخالف العامّة كما في الوجه الرابع كالوجه الثاني من باب الطريقيّة والكشف عن الواقع ، لا من باب التعبّد كالوجه الأوّل والثالث ، لكن هذا الأخذ هنا ليس كالوجه الثاني يعمّ كلّ شيء ، بل هو خاص بالخبرين المتعارضين ، لأنّا بنينا على كون الرواية مسوقة لحكم المتعارضين ، وحينئذ يكون الوجه الرابع أخصّ من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تقرير الحصر في الوجوه الأربعة يكون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بمخالف العامّة إمّا تعبّدي أو طريقي ، وكلّ واحد منهما ، امّا أعمّ من مورد الخبرين ، أو خاص بمورد الخبرين ، فالوجوه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أحد الخبرين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توضيح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بأحد هذه الوجوه الأربعة فلننظر أيّها يكون المتعيّن هنا ؟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بُعدِه عن مقام ترجيح أحد الخبرين المبنيّ إعتبارهما على الكشف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إعتبار الأخبار إنّما هو من باب الطريقيّة والكشف </w:t>
      </w:r>
    </w:p>
    <w:p>
      <w:pPr>
        <w:pStyle w:val="BookText"/>
        <w:rPr/>
      </w:pPr>
      <w:r>
        <w:rPr>
          <w:rFonts w:ascii="Amiri" w:hAnsi="Amiri" w:eastAsia="Amiri" w:cs="Amiri"/>
          <w:color w:val="111111"/>
          <w:sz w:val="28"/>
          <w:sz w:val="28"/>
          <w:szCs w:val="28"/>
          <w:rtl w:val="true"/>
          <w:lang w:bidi="ar-SA"/>
        </w:rPr>
        <w:t xml:space="preserve">ينافي التعليل المذكور في الاخبار المستفيضة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الوجه الثالث مضافاً إلى صريح رواية أبي بصير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والله على شيء ممّا هم فيه ، ولا هم على شئممّا أنتم فيه ، فخالفوهم ، فإنهم ليسوا</w:t>
      </w:r>
    </w:p>
    <w:p>
      <w:pPr>
        <w:pStyle w:val="BookText"/>
        <w:rPr/>
      </w:pPr>
      <w:r>
        <w:rPr>
          <w:rFonts w:ascii="Amiri" w:hAnsi="Amiri" w:eastAsia="Amiri" w:cs="Amiri"/>
          <w:color w:val="111111"/>
          <w:sz w:val="28"/>
          <w:sz w:val="28"/>
          <w:szCs w:val="28"/>
          <w:rtl w:val="true"/>
          <w:lang w:bidi="ar-SA"/>
        </w:rPr>
        <w:t xml:space="preserve">عن الواقع ، فاللازم معه أن يكون كلّ ما يدور حول الخبر ، حتّى الترجيح بين الخبرين ملحوظا فيه الطريقيّة والأقربيّة إلى الواقع أيضا ، بينما مجرّد التعبّد ، أو حسن المخالفة ، لا كشف فيه ، وحينئذ فالوجه الأوّل 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التعليل المذكور في الأخبار المستفيضة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 أكثر الأخبار علّلت مخالفة العامّة بكون الرشد في خلافهم ،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والكشف عن الواقع ، فنحمل الأخبار الخالية عن هذا التعليل عليها ، وبذلك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يلاحظ التعبّد في الأخذ بمخالف العامّة وإنّما الطريقيّة والكشف عن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لأنّك قد عرفت انّ الوجه الثالث هو أيضا كالوجه الأوّل مبني على التعبّد في مخالفة العامّة ، فيكون الاشكالان الواردان من المصنّف على الوجه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واردين أيضا على الوجه الثالث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ثالث يرد على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والثالث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رواية أبي بصير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الأخذ بمخالفة العامّة إنّما هو من باب الطريقيّة والكشف عن الواقع ، لا من باب التعبّد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واللّه على شيء ممّا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العقائد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هم على شيء ممّا أنتم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عقائدكم وأحكامكم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فخالفوهم ، فانّهم ليسوا </w:t>
      </w:r>
    </w:p>
    <w:p>
      <w:pPr>
        <w:pStyle w:val="BookText"/>
        <w:rPr/>
      </w:pPr>
      <w:r>
        <w:rPr>
          <w:rFonts w:ascii="Amiri" w:hAnsi="Amiri" w:eastAsia="Amiri" w:cs="Amiri"/>
          <w:color w:val="111111"/>
          <w:sz w:val="28"/>
          <w:sz w:val="28"/>
          <w:szCs w:val="28"/>
          <w:rtl w:val="true"/>
          <w:lang w:bidi="ar-SA"/>
        </w:rPr>
        <w:t>من الحنفية على شيء فقد فرّع الأمر بمخالفتهم على مخالفة أحكامهم للواقع ، لامجرّد حسن المخالفة ، فتعّين الوجه الثاني ؛ لكثرة ما يدلّ عليه</w:t>
      </w:r>
    </w:p>
    <w:p>
      <w:pPr>
        <w:pStyle w:val="BookText"/>
        <w:rPr/>
      </w:pPr>
      <w:r>
        <w:rPr>
          <w:rFonts w:ascii="Amiri" w:hAnsi="Amiri" w:eastAsia="Amiri" w:cs="Amiri"/>
          <w:color w:val="111111"/>
          <w:sz w:val="28"/>
          <w:sz w:val="28"/>
          <w:szCs w:val="28"/>
          <w:rtl w:val="true"/>
          <w:lang w:bidi="ar-SA"/>
        </w:rPr>
        <w:t xml:space="preserve">من الحنفية على شيء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على الدين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يكونوا من الحنفية على شيء ، لوضوح أنّ الخلفاء ومن إليهم من الحكّام ، والقضاة ، وفقهاء البلاط ، ومراجع النظام ، التابعين لهم ، كانوا من المنحرفين عقيدة ، لأنّهم كانوا يقولون في اللّه تبارك وتعالى بالتجسيم والتشبيه ، والجبر والتفويض ، وما أشبه ذلك ، تعالى اللّه عنها علوّا كبيرا ، ويقولون في الرسول صلى‌الله‌عليه‌و‌آله‌وسلم بأنّه والعياذ باللّه يخطأ ، وانّه كان ضالاًّ قبل نزول الوحي عليه ، وغير ذلك ، وكانوا من المنحرفين عملاً أيضا ، لأنّ أعمالهم كانت مبنية على الأخبار المكذوبة ، والقياسات الباطلة ، والاستحسانات الشخصيّة ، والمصالح المرسلة ، وقد 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المكذوبة التي رووها عن النبي صلى‌الله‌عليه‌و‌آله‌وسلم يبلغ عددها ثمانمائة وخمسون ألف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في هذه الرواية الأخيرة المروية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بمخالفتهم على مخالفة أحكامهم للواقع ، لا مجرّد حسن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 فتكون هذه الرواية الظاهرة والصريحة في كون حُسن المخالفة من جهة الطريقيّة والكشف عن بطلان أحكامهم ، مفسّرة لما دلّ من الروايات على انّ حسن المخالفة من جهة التعبّد فقط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الأربعة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 الأخذ بمخالف العامّة إنّما هو من باب الطريقية ، لمظنّة مطابقته للواقع دون الموافق لهم ، وانّا إنّما نقول بتعيّنه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p>
    <w:p>
      <w:pPr>
        <w:pStyle w:val="BookText"/>
        <w:rPr/>
      </w:pPr>
      <w:r>
        <w:rPr>
          <w:rFonts w:ascii="Amiri" w:hAnsi="Amiri" w:eastAsia="Amiri" w:cs="Amiri"/>
          <w:color w:val="111111"/>
          <w:sz w:val="28"/>
          <w:sz w:val="28"/>
          <w:szCs w:val="28"/>
          <w:rtl w:val="true"/>
          <w:lang w:bidi="ar-SA"/>
        </w:rPr>
        <w:t xml:space="preserve">من الأخبار ، والوجه الرابع للخبر المذكور وذهاب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يشكل الوجه الثاني ، بأنّ التعليل المذكور في الأخبار بظاهره غير مستقيم ؛ لأنّ خلافهم ليس حكماً واحداً حتى يكون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ترجيح خبر على خبر ، مثل رواية علي بن أسباط </w:t>
      </w:r>
      <w:r>
        <w:rPr>
          <w:rStyle w:val="FootnoteAnchor"/>
          <w:rtl w:val="true"/>
        </w:rPr>
        <w:footnoteReference w:id="111"/>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يتعيّن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من الوجوه الأربعة ، وهو الدالّ على أنّ الأخذ بمخالف العامّة إنّما هو من باب الطريقية لعدم إحتمال التقيّة فيه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يشكل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المصنّف بتعيّنه هنا من بين الوجوه الأربعة ، والاشكال 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التعليل المذكور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بأنّ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يستظهر من التعليل عرفا مع غضّ النظر عن التوجيهين الآتيين من المصنّف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لم يكن التعليل بظاهره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خلافهم ليس حكما واحدا حتّى يكون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الرشد والحقّ في خلافهم إنّما يستقيم لو إنحصر خلافهم في الخبر المخالف لهم ، وهذا يكون فيما إذا دار الأمر في المسألة بين وجهين فقط ، وذلك كما إذا قال الخبر الموافق للعامّة بجواز قول آمين بعد الحمد ، وقال الخبر المخالف للعامة بعدم جواز قول آمين بعد الحمد ، فانّ الرشد </w:t>
      </w:r>
    </w:p>
    <w:p>
      <w:pPr>
        <w:pStyle w:val="BookText"/>
        <w:rPr/>
      </w:pPr>
      <w:r>
        <w:rPr>
          <w:rFonts w:ascii="Amiri" w:hAnsi="Amiri" w:eastAsia="Amiri" w:cs="Amiri"/>
          <w:color w:val="111111"/>
          <w:sz w:val="28"/>
          <w:sz w:val="28"/>
          <w:szCs w:val="28"/>
          <w:rtl w:val="true"/>
          <w:lang w:bidi="ar-SA"/>
        </w:rPr>
        <w:t xml:space="preserve">وكون الحقّ والرشد فيه بمعنى وجوده في محتملاته لاينفع في الكشف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ينفع في الأبعديّة عن الباطل لو علم أو احتمل</w:t>
      </w:r>
    </w:p>
    <w:p>
      <w:pPr>
        <w:pStyle w:val="BookText"/>
        <w:rPr/>
      </w:pPr>
      <w:r>
        <w:rPr>
          <w:rFonts w:ascii="Amiri" w:hAnsi="Amiri" w:eastAsia="Amiri" w:cs="Amiri"/>
          <w:color w:val="111111"/>
          <w:sz w:val="28"/>
          <w:sz w:val="28"/>
          <w:szCs w:val="28"/>
          <w:rtl w:val="true"/>
          <w:lang w:bidi="ar-SA"/>
        </w:rPr>
        <w:t xml:space="preserve">يكون في عدم جوازه لإنحصار خلافهم فيه ، أمّا إذا دار الأمر بين أكثر من وجهين في المسألة ، كما لو تردّد قول آمين بعد الحمد بين الأحكام الخمسة ، فلا يستقيم التعليل ، لأنّه لم ينحصر خلافهم في حكم معيّن من بقيّة الأحكام الخمسة ، ومعه فلا يُعلم انّ أيّ واحد من بقيّة الأحكام الخمسة التي هي مخالفة لهم يكون رشدا ، فيكون الدليل أخصّ من المدّعى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انّا نعلم انّ الرشد بين بقيّة هذه الأحكام الخمسة التي هي مخالفة للقول الذي ذهب إليه العامّة وان لم نعلمه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الحقّ والرشد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خلاف العامّة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وجوده في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وجود الحقّ في محتملات الخلاف المردّدة بين بقيّة الأحكام الخمسة ، بحيث لا نعلم انّ أيّها هو الرشد والحقّ ؟ فانّه ان كان بهذا المعنى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الكشف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باب العلم الاجمالي ، وليس من باب العلم التفصيلي بكون الحقّ في هذا الشيء الخاص ، والعلم الاجمالي لا ينتج التعيين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الرشد موجودا في محتملات خلاف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الأبعديّة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 وهو الموافق للعامّة ، فانّا نعلم انّ بقيّة الأحكام الخمسة التي هي على خلاف العامّة أبعد عن الباطل من الموافق لهم ، لكن أيّها هو الرشد فغير متعيّن ؟ وهذا المقدار من معنى الرشد ينفع للترجيح به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أو إحتمل </w:t>
      </w:r>
    </w:p>
    <w:p>
      <w:pPr>
        <w:pStyle w:val="BookText"/>
        <w:rPr/>
      </w:pPr>
      <w:r>
        <w:rPr>
          <w:rFonts w:ascii="Amiri" w:hAnsi="Amiri" w:eastAsia="Amiri" w:cs="Amiri"/>
          <w:color w:val="111111"/>
          <w:sz w:val="28"/>
          <w:sz w:val="28"/>
          <w:szCs w:val="28"/>
          <w:rtl w:val="true"/>
          <w:lang w:bidi="ar-SA"/>
        </w:rPr>
        <w:t xml:space="preserve">غلبة الباطل على أحكامهم ، وكون الحقّ فيها نادراً ، ولكنّه خلاف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بصير المتقدّمة وإن تأكّد مضمونها بالحلف ،</w:t>
      </w:r>
    </w:p>
    <w:p>
      <w:pPr>
        <w:pStyle w:val="BookText"/>
        <w:rPr/>
      </w:pPr>
      <w:r>
        <w:rPr>
          <w:rFonts w:ascii="Amiri" w:hAnsi="Amiri" w:eastAsia="Amiri" w:cs="Amiri"/>
          <w:color w:val="111111"/>
          <w:sz w:val="28"/>
          <w:sz w:val="28"/>
          <w:szCs w:val="28"/>
          <w:rtl w:val="true"/>
          <w:lang w:bidi="ar-SA"/>
        </w:rPr>
        <w:t xml:space="preserve">غلبة الباطل على أحكامهم ، وكون الحقّ فيها نادرا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أو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 فهو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لترجيح مخالف العامّة بتعليل كون الرشد في خلافهم أخصّ من المدّعى في فرض ، وممنوع في فرض آخر ، وذلك لأنّه ان كان كثير من أحكام العامة باطلاً وكثير منها صحيحا ، فالخبر الموافق لهم لا يكون قريبا إلى الحقّ ، إلاّ إذا كان خلافهم منحصرا في الخبر المخالف لهم ، فيكون الخبر المخالف لهم حينئذ لتعيّنه أقرب إلى الحقّ ، وإلاّ فلا يكون الخبر المخالف لهم المتردّد بين عدّة محتملات أقرب إلى الحقّ ولا أبعد عن الباطل ، وفي هذا الفرض يكون الدليل أخصّ من المدّعى ، وان كان أكثر أحكام العامّة باطلاً ، ونادر منها صحيحا ، كان الخبر الموافق لهم أقرب إلى الباطل ، والخبر المخالف لهم أبعد عن الباطل ، سواء إنحصر خلافهم فيه أم لا ، ولكن هذا الفرض ممنوع ، ومعه فلا يستقيم التعليل بكون الرشد في خلافهم على التقديرين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انّه خلاف الوجدان والحال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بطلان أحكامهم مطلقا ، فتدلّ على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ندرة الحقّ وغلبة الباطل على أحكامهم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تأكّد مضمونهابالحلف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الإمام عليه‌السلام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واللّه على شيء ممّا هم فيه ، ولا هم على شيء ممّا أنتم فيه ، فخالفوهم </w:t>
      </w:r>
    </w:p>
    <w:p>
      <w:pPr>
        <w:pStyle w:val="BookText"/>
        <w:rPr/>
      </w:pPr>
      <w:r>
        <w:rPr>
          <w:rFonts w:ascii="Amiri" w:hAnsi="Amiri" w:eastAsia="Amiri" w:cs="Amiri"/>
          <w:color w:val="111111"/>
          <w:sz w:val="28"/>
          <w:sz w:val="28"/>
          <w:szCs w:val="28"/>
          <w:rtl w:val="true"/>
          <w:lang w:bidi="ar-SA"/>
        </w:rPr>
        <w:t xml:space="preserve">لكن لابدّ من توجيهها ، فيرجع الأمر إلى التعبّد بعلّة الحكم ، وهو أبعدُ من التعبّد بنفس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ليسوا من الحنفيّة على شيء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لابدّ من 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تباين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العامّة ، ومذهب الامامية في الخطوط العامّة ، وذلك لأنّهم يأخذون مذهبهم من اُناس لم يؤيّدهم اللّه ورسوله صلى‌الله‌عليه‌و‌آله‌وسلم لا صريحا ولا تلويحا ، بينما الشيعة يأخذون مذهبهم من أهل البيت عليهم‌السلام الذين أنزل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وقال فيهم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ما ان تمسّكتم بهما 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لابدّ من توجيه رواية أبي بصير بهذا 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نجد انّ كثيرا من أحكام العامّة موافقا ، لأحكامنا من أوّل الطهارة إلى آخر الديّات ، وذلك يستدعي توجيهها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تبيّن إنّ التعليل بالرشد لا يستقيم ، سواء اُريد منه الأقربية إلى الحقّ ، أو الأبعديّة عن الباطل ، لم يبق إلاّ حمل العلّة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الرشد في خلافهم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على التعبّد ، وذلك بأن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الرشد في خلافهم تعبّدا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الأمر إلى التعبّد بعلّة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بعلّة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التعبّد بنفس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بكون الرشد </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الخبر المذكور عليه لايخلو عن خفاء ، لاحتمال أن يكون المراد من شباهة أحد الخبرين بقول الناس كونه متفرّعاً على قواعدهم الباطلة ،</w:t>
      </w:r>
    </w:p>
    <w:p>
      <w:pPr>
        <w:pStyle w:val="BookText"/>
        <w:rPr/>
      </w:pPr>
      <w:r>
        <w:rPr>
          <w:rFonts w:ascii="Amiri" w:hAnsi="Amiri" w:eastAsia="Amiri" w:cs="Amiri"/>
          <w:color w:val="111111"/>
          <w:sz w:val="28"/>
          <w:sz w:val="28"/>
          <w:szCs w:val="28"/>
          <w:rtl w:val="true"/>
          <w:lang w:bidi="ar-SA"/>
        </w:rPr>
        <w:t xml:space="preserve">في خلاف العامّة تعبّدا ، أبعد من الأمر بأخذ المخالف للعامّة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بأخذ المخالف للعامّة تعبّدا بعيد ، كما تقدّم بيان بُعده في الاشكال على الوجه الأوّل والثالث ، ولكنّ التعليل بالرشد تعبّدا أبعد منه ، وذلك لأنّ التعليل يجب أن يكون بأمر متناسب عرفا مع المطلب الذي جيء بالتعليل له ، والذي يناسب الأمر بمخالفة العامّة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إلى الحقّ والأبعدية عن الباطل ، لا أن يتعبّد بكون الرشد في مخالفتهم ، فهو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للجنابة ، لأنّ الغسل يوجب سعة الرزق ، فانّ مثل هذه العلّة لا تتناسب مع الغسل ، وليس من البلاغة التعليل بما لا يتناسب عرفا ، بل اللازم 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للجنابة لأنّه يوجب النظافة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الاشكال على الوجه الثاني القائل بترجيح المخالف للعامّة لأجل مظنّة مطابقته للحقّ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الاشكال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بترجيح الخبر المخالف للعامّة لأجل عدم إحتمال التقيّة فيه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دلالة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 وما سمعته منّي لا يشبه قول الناس فلا تقيّة فيه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فانّ دلالة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خفاء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يخلو عن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أن يكون المراد من شباهة أحد الخبرين بقول الناس كونه متفرّعا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قواعدهم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والاُمور </w:t>
      </w:r>
    </w:p>
    <w:p>
      <w:pPr>
        <w:pStyle w:val="BookText"/>
        <w:rPr/>
      </w:pPr>
      <w:r>
        <w:rPr>
          <w:rFonts w:ascii="Amiri" w:hAnsi="Amiri" w:eastAsia="Amiri" w:cs="Amiri"/>
          <w:color w:val="111111"/>
          <w:sz w:val="28"/>
          <w:sz w:val="28"/>
          <w:szCs w:val="28"/>
          <w:rtl w:val="true"/>
          <w:lang w:bidi="ar-SA"/>
        </w:rPr>
        <w:t xml:space="preserve">مثل تجويز الخطأ على المعصومين من الأنبياء والأئمة عليهم‌السلام ، عمداً وسهواً أو الجبر والتفويض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الخطأ على المعصومين من الأنبياء والأئمّة عليهم‌السلام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العامّة يذهبون إلى تجويز الخطأ عليهم ، سواء الخطأ عمدا أو الخطأ سهوا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تبارك وتعالى ، حيث يقولون بأنّ اللّه أجبر العباد على أعمالهم ، أو انّ اللّه فوّض الأمر إليهم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لتجويزه على اللّه ورسوله صلى‌الله‌عليه‌و‌آله‌وسلم ممّا لا يليق بعظمة اللّه وقدسه ، وطهارة رسوله صلى‌الله‌عليه‌و‌آله‌وسلم وعصمته ، وعصمة الأئمّة الطاهرين من أهل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اُريد من شباهة أحد الخبرين بقول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متفرّعا على قواعدهم ، لا كونه مشابها لأقوالهم ، خرج هذا الخبر عن أن يكون دليلاً على الترجيح به في باب التعارض ، وذلك لأنّ التعارض إنّما هو في صورة إنطباق كلا الخبرين المتعارضين على اُصول المذهب وقواعده ، وكان قول العامّة مطابقا لأحدهما ومشابها له ، ففي هذه الصورة يصحّ الاستدلال بهذا الخبر للترجيح به ، وإلاّ فلا مطابقاً لأحدهما ومتشابهاً 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المذكور إن اُريد به كون الحكم متفرّعا على قواعد الأئمّة عليهم‌السلام لكنّه كان يشبه أقوال العامّة ، كان هذا الخبر دليلاً على الوجه الرابع ، وإن اُريد به كون الحكم الذي يشبه قول العامّة ، متفرّعا على قواعدهم الباطلة ، فلا يكون هذا الخبر دليلاً على الوجه الرابع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أطلق الشباهةُ على هذا المعنى في بعض أخبار العرض على الكتاب والسنّة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اشبههما فهو حقّ ، وإن لم يُشبههما فهو باطل ، وهذا الحمل أولى من حمل القضيّة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الشباهة تطلق بمعنى الشبيه والنظير ، لا بمعنى التفريع والتشقيق ، فمن أين قلتم بأنّها بمعنى التفريع والتشقيق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اُطلق الشباهة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والتشقيق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أخبار العرض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قرينة على هذا المعنى للشباهة في مقامنا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الحديث فأعرضوه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أشبههما فهو حقّ ، وان لم يشبههما فهو باطل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فانّ معنى الشباهة بالكتاب والسنّة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متفرّعا عليهما ، لا ان يكون الحكم نظيرا لهما ، فلو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بجواز التصفيق ، والآخر بحرمته ، فحيث انّ التصفيق فرع اللهو ، وقد حرّم الكتاب والسنّة اللهو ، قدّم الخبر القائل بالتحريم ، لأنّه هو الذي يشبه الكتاب والسنّة دون الآخر ، فقد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للشباهة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التفريع على قواعد العامّة الباطلة ليخرج عن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حمل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الشباهة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يشبه قول الناس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على معنى الشبيه والنظير ليدخل في باب التعارض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حمله على التفريع أولى من حمله على التنظير ، لأنّ كلامه عليه‌السلام </w:t>
      </w:r>
    </w:p>
    <w:p>
      <w:pPr>
        <w:pStyle w:val="BookText"/>
        <w:rPr/>
      </w:pPr>
      <w:r>
        <w:rPr>
          <w:rFonts w:ascii="Amiri" w:hAnsi="Amiri" w:eastAsia="Amiri" w:cs="Amiri"/>
          <w:color w:val="111111"/>
          <w:sz w:val="28"/>
          <w:sz w:val="28"/>
          <w:szCs w:val="28"/>
          <w:rtl w:val="true"/>
          <w:lang w:bidi="ar-SA"/>
        </w:rPr>
        <w:t xml:space="preserve">على الغلبة لا الدوام بعد تسليم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الاشكال في الوجه الثاني عن التعليل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بوروده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الفتوى في المسألة في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الغالب أنّ الوجوه في المسألة إذا كثرت كانت العامّة مختلفين ، ومع اتفاقهم لايكون في المسألة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المزبور لا ظهور له في التنظير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بالإضافة إلى توقّف صحّة حمله على التنظير على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الغلبة لا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غلبة بطلان أحكامهم لادوام بطلانها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انّا لا نسلّم هذه الغلبة ، لأنّا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من أحكامهم باطل ، وكثيرا منها أيضا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غلبة أوّلاً ، وعلى تقدير الغلبة فلا دوام ثانيا ، وعلى تقدير الدوام فالخبر ليس ظاهرا في المتعارضين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الاشكال في الوجه الثاني عن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بكون الرشد في خلافهم ، على النحو التالي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ورود التعليل فيها يكون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الفتوى في المسألة في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لو تردّدت أحيانا بين أو جه متعدّدة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أنّ الوجوه في المسألة إذا كثرت كانت العامة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المتعدّدة الوجوه ، فلا يتعيّن خلافهم في شيء من تلك الوجوه حتّى يكون ذلك أقرب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اتّفاقهم لا يكون في المسألة وجوه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وجهان فقط ، فيتعيّن خلافهم في أحدهما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 المصنّف على الاستدلال لترجيح أحد الخبرين بالتعليل الموجود في الأخبار ، المصرّحة بأنّ الرشد في خلافهم بإشكالين قال </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بما ذكرنا سابقاً ، من غلبة الباطل في أقوالهم ،</w:t>
      </w:r>
    </w:p>
    <w:p>
      <w:pPr>
        <w:pStyle w:val="BookText"/>
        <w:rPr/>
      </w:pPr>
      <w:r>
        <w:rPr>
          <w:rFonts w:ascii="Amiri" w:hAnsi="Amiri" w:eastAsia="Amiri" w:cs="Amiri"/>
          <w:color w:val="111111"/>
          <w:sz w:val="28"/>
          <w:sz w:val="28"/>
          <w:szCs w:val="28"/>
          <w:rtl w:val="true"/>
          <w:lang w:bidi="ar-SA"/>
        </w:rPr>
        <w:t xml:space="preserve">في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بالتعليل أخصّ من المدّعى ، وذلك لأنّه ان اُريد من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إلى الحقّ ، فهو يتمّ في بعض الموارد لا في كلّ الموارد ، فيكون التعليل أخصّ من المدّعى ، فأجاب المصنّف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أخصّ من المدّعى ، وذلك لأنّ التعليل بالرشد إن كان بمعنى الأقربية إلى الحقّ فهو منزّل على الغالب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إنحصار حكم المسألة في وجهين ، ومعه ينحصر خلاف العامّة في الخبر المخالف لهم ، فيصحّ التعليل بأنّه أقرب إلى الحقّ ، وليس منزّلاً على النادر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حكم المسألة في وجوه متعدّدة ، فانّه مع تعدّد الوجوه كما يحصل الاختلاف بين الشيعة في الأقوال ، فكذلك يحصل الاختلاف بين العامّة ، وحينئذ فلا يصحّ التعليل بأقربية المخالف للحقّ ، لعدم تعيّن المخالف لهم بين الوجوه المتعدّدة ، فالتعليل بالرشد إذن منزّل على الغالب ، ومعه فيندفع الاشكال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الاشكال الأوّل الذي أو رده المصنّف على الاستدلال بالتعليل وجوابه عنه ، وامّا الاشكال الثاني على التعليل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بالتعليل متوقّف على غلبة بطلان أحكام العامّة ، والغلبة ممنوعة ، وذلك لأنّه ان اُريد من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الأبعدية عن الباطل ، فهو متوقّف على غلبة بطلان أحكامهم وندرة الحقّ فيها ، ولكن ذلك ممنوع خارجا ، فأجاب المصنّف عن هذا الاشكال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غلبة الباطل في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وأحكامهم ، وذلك لأنّ التأمّل في القرائن المؤيّدة لدعوى هذه الغلبة المستبعدة خارجا يرفع الاستبعاد المذكور ، ومعه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الموافق لهم أقرب إلى الباطل لغلبة الباطل في أحكامهم ، والخبر المخالف لهم أبعد عن الباطل ، لندرة الحقّ في أحكامهم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صرّح به في رواية الأرجائي المتقدّمة ، وأصرَحُ منها ما حكي عن أبي حنيفة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جعفراً في كلّ ما يقول ، إلاّ أنّي لا أدري أنّه يغمض عينيه في الركوع والسجود أو يفتحهما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فالتأمّل في القرائن يرفع إستبعاد غلبة الباطل على أحكامهم وأقوالهم ويؤيّد ندرة الحقّ فيها ، ومن تلك القرائن الدالّة على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بعض الروايات التي سبقت ، وقد أشار المصنّف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صرّح به في رواية الارجائي </w:t>
      </w:r>
      <w:r>
        <w:rPr>
          <w:rStyle w:val="FootnoteAnchor"/>
          <w:rtl w:val="true"/>
        </w:rPr>
        <w:footnoteReference w:id="121"/>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مخالفة العامّة لعلي عليه‌السلام في كلّ ما كان يفتيهم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منها ما حكي عن أبي حنيفة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جعفرا في كلّ ما يقول ، إلاّ انّي لا أدري انّه يغمض عينيه في الركوع أو السجود أو يفتحهما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يفتح إحدى عينه ويغمض الاُخرى فيهما ، حتّى يكون قد خالفه على كلّ حال ، وهذا ممّا يدلّ على كثرة مخالفتهم للحقّ ، وغلبة الباطل على أحكامهم وأقوالهم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اليوم في كتبهم غلبة المخالفة لنا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ذلك الزمان ، الذي لم يكن ينقّح فيه مذهبهم الفقهي ، بسبب الجمع بين المتفرّقات وإخراج جملة من الخرافات منها ، وبين هذا الزمان الذي تمّ فيه كلّ ذلك ، كما لا يخفى على من راجع كتبهم السابقة واللاحقة ، حيث يرى انّ علماءهم المتأخّرين عن زمن أئمّة أهل البيت عليهم‌السلام قد أخرجوا كثيرا من الأقوال الباطلة ، كما انّ علماء حديثهم قد أخرجوا كثيرا من الروايات الخرافية </w:t>
      </w:r>
    </w:p>
    <w:p>
      <w:pPr>
        <w:pStyle w:val="BookText"/>
        <w:rPr/>
      </w:pPr>
      <w:r>
        <w:rPr>
          <w:rFonts w:ascii="Amiri" w:hAnsi="Amiri" w:eastAsia="Amiri" w:cs="Amiri"/>
          <w:color w:val="111111"/>
          <w:sz w:val="28"/>
          <w:sz w:val="28"/>
          <w:szCs w:val="28"/>
          <w:rtl w:val="true"/>
          <w:lang w:bidi="ar-SA"/>
        </w:rPr>
        <w:t xml:space="preserve">وحينئذ فيكون خلافهم أبعد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انحصار دليله في الرواية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فيه هو ما تقرّر في باب التراجيح واستفيد من النصوص والفتاوى من حصول الترجيح بكلّ مزيّة في أحد الخبرين يوجب كونه أقلّ أو أبعد احتمالاً لمخالفة الواقع من الخبر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كتبهم ، ولذا جمع البخاري كتابه من بين ستمائة ألف حديث كان يرى بطلان باقيها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الباطل غالبا على أحكامهم وأقوالهم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خلافهم أبعد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تردّد ذلك بين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توجيه الوجه الثاني القائل بترجيح مخالف العامّة لمظنّة مطابقته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القائل بترجيح مخالف العامّة لعدم إحتمال التقيّة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إنحصار دليله في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أنّ هذه الرواية لا تكون دليلاً على هذا الوجه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ليست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الرابع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تقرّر في باب التراجيح واستفيد من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على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مزيّة في أحد الخبرين يوجب كونه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إحتمالاً لمخالفة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أبعد احتمالاً لمخالفة الواقع من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الفرق بين الأقل والأبعد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في الكمّ ، والأبعد في الكيف ، فإذا كان في أحد الخبرين إحتمالان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إحتمال واحد ، كان الثاني أقل إحتمالاً فيقدّم ، وإذا كان في كلّ واحد </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المخالف لايحتمل فيه التقيّة ، كما يحتمل في الموافق، على ما تحقّق من المحقّق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المشهور من حمل الخبر الموافق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كون الموافقة أمارة على صدور الخبر تقيّه ، بل المراد أنّ الخبرين لما اشتركا في جميع الجهات المحتملة لخلاف الواقع عدا احتمال الصدور تقيّة ، المختصّ بالخبر الموافق تعيّن العمل بالمخالف وانحصر محمل الخبر الموافق المطروح</w:t>
      </w:r>
    </w:p>
    <w:p>
      <w:pPr>
        <w:pStyle w:val="BookText"/>
        <w:rPr/>
      </w:pPr>
      <w:r>
        <w:rPr>
          <w:rFonts w:ascii="Amiri" w:hAnsi="Amiri" w:eastAsia="Amiri" w:cs="Amiri"/>
          <w:color w:val="111111"/>
          <w:sz w:val="28"/>
          <w:sz w:val="28"/>
          <w:szCs w:val="28"/>
          <w:rtl w:val="true"/>
          <w:lang w:bidi="ar-SA"/>
        </w:rPr>
        <w:t xml:space="preserve">منهما إحتمال واحد للبطلان ، لكن كان أحد الاحتمالين أقرب إلى الباطل ، كان من مصاديق ما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احتمالاً فيقدّم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فيه التقيّة ، كما يحتمل في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تحقّق من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من كلامه حيث إعترف باحتمال التقيّة في الخبر الموافق للعامّة ، ولكنّه مع ذلك لم يحكم بطرح محتمل التقيّة ، لأنّه رأى ذلك معارضا بإحتمال التأويل في الخبر المخالف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فمراد المشهور من حمل الخبر الموافق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كون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صدور الخبر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الموافق لإحتمال التقيّة فيه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المراد انّ الخبرين لما اشتركا في جميع الجهات المحتملة لخلاف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إحتمال عدم صحّة السند ، وإحتمال عدم الصدور من الإمام عليه‌السلام ، وإحتمال التأويل فيهما معا ، وذلك بأن تساويا في كلّ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إحتمال الصدور تقيّة ، المختصّ بالخبر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لعدم وجود مثل هذا الاحتمال في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وإنحصر مَحمل 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لمرجوحيّته بسبب إنحصار </w:t>
      </w:r>
    </w:p>
    <w:p>
      <w:pPr>
        <w:pStyle w:val="BookText"/>
        <w:rPr/>
      </w:pPr>
      <w:r>
        <w:rPr>
          <w:rFonts w:ascii="Amiri" w:hAnsi="Amiri" w:eastAsia="Amiri" w:cs="Amiri"/>
          <w:color w:val="111111"/>
          <w:sz w:val="28"/>
          <w:sz w:val="28"/>
          <w:szCs w:val="28"/>
          <w:rtl w:val="true"/>
          <w:lang w:bidi="ar-SA"/>
        </w:rPr>
        <w:t xml:space="preserve">في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معارضة احتمال التقيّة في الموافق باحتمال الفتوى على التأويل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فيما إذا اشترك الخبران في جميع الاحتمالات المتطرّقة في السند والمتن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تساوى الخبران في كلّ جهة من الجهات ، حتّى إحتمال التأويل في هذا الخبر وفي ذلك الخبر ، لزم الأخذ بالخبر المخالف للعامّة ، وذلك لأنّ عدم إحتمال التقيّة مزيّة وقد حصل في الخبر المخالف للعامّة ولم يحصل في الخبر الموافق لهم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الأخذ في الخبرين المتعارضين بالخبر الذي فيه مزيّة لا توجد تلك المزيّة في الخبر الآخر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الذي أورده المحقّق على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إحتمال التقيّة في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الفتوى على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خلاف الظاهر بالنسبة إلى الخبر المخالف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فيما إذا إشترك الخبران في جميع الاحتمالات المتطرّقة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النقل باللفظ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إحتمال التأويل وعدمه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فالخبران مشتركان في كلّ ذلك وإنّما إختلفا في التقيّة وعدم التقيّة فقط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احتملنا التقيّة في الموافق للعامّة ، ولم نحتملها في المخالف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فاحتمال الفتوى على التأويل مشترك ، كيف ولو فرض اختصاص الخبر المخالف باحتمال التأويل وعدم تطرقه في الخبر الموافق ، كان الّلازم ارتكاب التأويل في الخبر المخالف ، لما عرفت من أنّ النصّ والظاهر لايرجع فيهما إلى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صاحب المعالم عن الايراد بأنّ احتمال</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فإحتمال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عليهم‌السلام في هذا الخبر ، وفي ذلك الخبر أيضا ،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التأويل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فلم يبق من المزايا إلاّ مزيّة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فرض إختصاص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تطرّقه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تطرّق إحتمال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اللازم إرتكاب التأويل في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 وذلك لأنّه من الجمع بين النصّ والظاهر ، أو الظاهر والأظهر ، ومعه فلا إعتداد بإحتمال التقيّة في الموافق أصلاً ، لأنّه لا يتمكّن من أن يعارض إحتمال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في أحد الخبرين إحتمال التأويل ، وفي الخبر الآخر إحتمال التقيّة ، لا تصل النوبة إلى مسألة التقيّة ، والترجيح بها ، وإنّما الواجبة بل كلّ شيء هو التأويل ، لأنّه من الجمع الدلالي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الأظهر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فيهما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إحتمال التقيّة من المرجّحات ، فما دام يمكن الجمع بين الخبرين بالتأويل في أحدهما تأويلاً عرفيّا لا تصل النوبة إلى التراجيح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أجاب به صاحب المعالم عن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أحدهما إحتمال التأويل ، وفي الآخر إحتمال التقيّة ، أجاب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إحتمال </w:t>
      </w:r>
    </w:p>
    <w:p>
      <w:pPr>
        <w:pStyle w:val="BookText"/>
        <w:rPr/>
      </w:pPr>
      <w:r>
        <w:rPr>
          <w:rFonts w:ascii="Amiri" w:hAnsi="Amiri" w:eastAsia="Amiri" w:cs="Amiri"/>
          <w:color w:val="111111"/>
          <w:sz w:val="28"/>
          <w:sz w:val="28"/>
          <w:szCs w:val="28"/>
          <w:rtl w:val="true"/>
          <w:lang w:bidi="ar-SA"/>
        </w:rPr>
        <w:t xml:space="preserve">التقيّة في كلامهم أقربُ وأغلبُ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إشعاره بتسليم ما ذكره المحقّق من معارضة احتمال التقيّة في الموافق باحتمال التأويل ، مع ما عرفت من خروج ذلك عن محلّ الكلام ، منعُ أغلبيّة التقيّة في الأخبار من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في كلامهم أقرب وأغلب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قدّم صاحب المعالم مسألة التقيّة على مسألة التأويل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جواب المعالم عن إشكال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هذا الجواب من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إحتمال التقيّة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بإحتمال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المخالف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تسليم المعالم لإشكال المحقّق غير تامّ ، وذلك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خروج ذلك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الجمع العرفي بينهما حينئذ ، فقد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إحتمال التأويل المعتبر في أحد الخبرين يوجب عدم بقاء إحتمال التقيّة في الخبر الآخر ، وحينئذ يلزم ان نجمع بينهما جمعا دلاليا ، لا ان نرجّح أحدهما على الآخر بسبب التراجيح المذكورة في أخبار 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أغلبيّة التقيّة في الأخبار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التأويل أيضا غالب في الأخبار ، وذلك على ما ستطّلع إن شاء اللّه تعالى بعد عدة صفحات من الكتاب على نماذج منها عند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عمدة تنافي الأخبار ليس لأجل التقيّة ، ما ورد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ردّ الخبر وان كان ممّا ينكر ظاهره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انّه لا مجال للترجيح بالتقيّة ، فيما إذا كان هناك جمع دلالي بين الخبرين ، بأن كان أحدهما أظهر أو كان أحدهما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ما ذكرنا من الوجه في رجحان الخبر المخالف مختصّ بالمتباينين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كان من قبيل العامّين من وجه ، بأن كان لكلّ واحد منهما ظاهرٌ يمكن الجمع بينهما ، بصرفه عن ظاهره دون الآخر ، فيدور الأمر بين حمل الموافق منهما على التقيّة ، والحكم بتأويل أحدهما ليجتمع مع الآخر ،</w:t>
      </w:r>
    </w:p>
    <w:p>
      <w:pPr>
        <w:pStyle w:val="BookText"/>
        <w:rPr/>
      </w:pPr>
      <w:r>
        <w:rPr>
          <w:rFonts w:ascii="Amiri" w:hAnsi="Amiri" w:eastAsia="Amiri" w:cs="Amiri"/>
          <w:color w:val="111111"/>
          <w:sz w:val="28"/>
          <w:sz w:val="28"/>
          <w:szCs w:val="28"/>
          <w:rtl w:val="true"/>
          <w:lang w:bidi="ar-SA"/>
        </w:rPr>
        <w:t xml:space="preserve">إنّ ما ذكرنا من الوجه في رجحان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على الموافق لهم ، وكان وجه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إحتمال التقيّة فيه فيما إذا كان كلا الخبرين متساويين من كلّ جهة عدا جهة التقيّة ، فيظهر منه أنّ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العموم والخصوص المطلقين ، وقد مثّلنا للمتباينين بمثال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العامّين من وجه ، بأن كان لكلّ واحد منهما ظاهرٌ يمكن الجمع بينهما ، بصرفه عن ظاهره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الفسّاق ، حيث انّ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يتعارض فيه 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حمل الموافق منهما على التقيّة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بتأويل أحدهما ليجتمع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 أو نحكم بتأويل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معناه الكراهة ، فيجتمع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فيكون اكرام العالم الفاسق واجبا ، لكنّه مكروه ، نظير الصلاة في الحمام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الأمر بغسل الثوب من أبوال ما لايؤكل لحمه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لابأس بخرئه وبوله ، فدار الأمر بين حمل الثاني على التقيّة وبين الحكم بتخصيص أحدهما لابعينه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لترجيح التقيّة ؛ لكونها في كلام الائمة عليهم‌السلام أغلب من التخصيص ،</w:t>
      </w:r>
    </w:p>
    <w:p>
      <w:pPr>
        <w:pStyle w:val="BookText"/>
        <w:rPr/>
      </w:pPr>
      <w:r>
        <w:rPr>
          <w:rFonts w:ascii="Amiri" w:hAnsi="Amiri" w:eastAsia="Amiri" w:cs="Amiri"/>
          <w:color w:val="111111"/>
          <w:sz w:val="28"/>
          <w:sz w:val="28"/>
          <w:szCs w:val="28"/>
          <w:rtl w:val="true"/>
          <w:lang w:bidi="ar-SA"/>
        </w:rPr>
        <w:t xml:space="preserve">ثمّ مثّل المصنّف لذلك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الأمر بغَسل الثوب من أبوال ما لا يؤكل لحمه ، 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لا بأس بخرئه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النسبة بين هذين العامّين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امّا العامّ الأوّل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بول غير المأكول طيرا كان كالغراب ، أو غيره كالهرّة ، وأمّا العامّ الثاني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بول الطير مأكولاً كان كالحمام ، أو غير مأكول كالصقر ، ومعه فيتعارضان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الطير الذي ليس بمأكول كالصقر ، فلا بأس يقول بطهارته ، والأمر بالغسل منه يقول بنجاسته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لا بأس للعامّة ، لأنّهم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بول الطير مطلقا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حكم المسألة بين أمرين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فدار الأمر بين حمل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فنطرحه رأسا لموافقته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الدلالي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بتخصيص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نخصّص الأمر بغسل الثوب من أبوال ما لا يؤكل لحمه ، بما إذا لم يكن طيرا ، أو نخصّص كلّ شيء يطير لا بأس بخرئه وبوله ، بما إذا كان طيرا حلال اللحم وإذا دار حكم المسألة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لترجيح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من رجّح التقيّة إستدلّ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في كلام الأئمّة عليهم‌السلام أغلب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 مع انّه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الأغلبية ممنوعة فلا تكون سببا للترجيح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الترجيح بمخالفة العامّة ، بناءا على ما تقدم من جريان هذا المرجّح وشبهه في هذا القسم من المتعارضين هو ما تقدّم من وجوب الترجيح ؛ لكون مزيّة في أحد المتعارضين ، وهذا موجود في ما نحن فيه ؛ لأن احتمال مخالفة الظاهر قائم في كلّ منهما ، والمخالف للعامّة مختصّ بمزيّة مفقودة في الآخر ، وهو عدم احتمال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فالعمدة في الترجيح بمخالفة العامّة ، بناءا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المربوط بجهة الصدور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المرجّحات المربوطة بالصدور ،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الترجيح ؛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في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الآخر ، فانّ هنا في أحدهما فقط ومزيّة كونه ليس موافقا للعامّة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مزيّة في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بغَسل الثوب من أبوال ما لا يؤكل لحمه ، وكلّ شيء يطير لا بأس بخرئه وبوله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لفرض موافقة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توجّه مزيّة التقيّة في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مخالفة الظاهر قائم في كلّ منهما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لإحتمال تخصيص كلّ عامّ بالآخر على ما عرفت ، فالتأويل مشترك بينهما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للعامّة مختصّ بمزيّة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في الآخر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المزيّة في الآخر الموافق للعامّة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إحتمال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لأنّه تقيّة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الصادر تقيّة مساوٍ لعدم الصدور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الوجوه الأربعة لترجيح أحد الخبرين بمخالفة </w:t>
      </w:r>
    </w:p>
    <w:p>
      <w:pPr>
        <w:pStyle w:val="BookText"/>
        <w:rPr/>
      </w:pPr>
      <w:r>
        <w:rPr>
          <w:rFonts w:ascii="Amiri" w:hAnsi="Amiri" w:eastAsia="Amiri" w:cs="Amiri"/>
          <w:color w:val="111111"/>
          <w:sz w:val="28"/>
          <w:sz w:val="28"/>
          <w:szCs w:val="28"/>
          <w:rtl w:val="true"/>
          <w:lang w:bidi="ar-SA"/>
        </w:rPr>
        <w:t xml:space="preserve">إنّ الترجيح بالمخالفة من أحد وجهين ، على ما يظهر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أبعد من الباطل وأقرب إلى الواقع ، فيكون مخالفة الجمهور نظير موافقة المشهور من المرجّحات المضمونيّة ، على ما يظهر من أكثر أخبار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المخالف ذا مزيّة ؛ لعدم احتمال التقيّة ، ويدلّ عليه ما دلّ على الترجيح بشهرة الرواية</w:t>
      </w:r>
    </w:p>
    <w:p>
      <w:pPr>
        <w:pStyle w:val="BookText"/>
        <w:rPr/>
      </w:pPr>
      <w:r>
        <w:rPr>
          <w:rFonts w:ascii="Amiri" w:hAnsi="Amiri" w:eastAsia="Amiri" w:cs="Amiri"/>
          <w:color w:val="111111"/>
          <w:sz w:val="28"/>
          <w:sz w:val="28"/>
          <w:szCs w:val="28"/>
          <w:rtl w:val="true"/>
          <w:lang w:bidi="ar-SA"/>
        </w:rPr>
        <w:t xml:space="preserve">العامّة وما هو الصحيح منها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وجهين ، على ما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 وذلك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أبعد من الباطل وأقرب إلى الواقع ، فيكون مخالفة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موافقة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الأصحاب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الروائية حيث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المضموني يوجب أقربيّة مضمون الخبر إلى الحقّ مع قطع النظر عن الصدور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أكثر أخبار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الترجيح إذن بمخالفة العامّة من باب التعبّد ، بل هو من باب الطريقيّة والكشف عن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ومزيّته كما عرفت من حيث جهة الصدور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إحتمال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وإذا كان الخبر المخالف للعامّة ذا مزيّة ، صار صغرى 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بكلّ مزيّة ، فيجب ترجيح المخالف للعامّة على الموافق لهم ، وهذا الترجيح ليس أيضا من باب التعبّد ، بل هو من باب الطريقيّة والكشف عن الواقع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بكلّ مزيّة جملة من الأخبار المتقدّمة ، كالمتضمّنة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الترجيح بشهرة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w:t>
      </w:r>
      <w:bookmarkStart w:id="36" w:name="pg16402_167874"/>
    </w:p>
    <w:p>
      <w:pPr>
        <w:pStyle w:val="BookText"/>
        <w:rPr/>
      </w:pPr>
      <w:bookmarkEnd w:id="36"/>
      <w:r>
        <w:rPr>
          <w:rFonts w:ascii="Amiri" w:hAnsi="Amiri" w:eastAsia="Amiri" w:cs="Amiri"/>
          <w:color w:val="111111"/>
          <w:sz w:val="28"/>
          <w:sz w:val="28"/>
          <w:szCs w:val="28"/>
          <w:rtl w:val="true"/>
          <w:lang w:bidi="ar-SA"/>
        </w:rPr>
        <w:t xml:space="preserve">معلّلاً بأنّه لاريب فيه بالتقريب المتقدّم سابقاً ، ولعلّ الثمرة بين هذين الوجهين يظهر لك في ما يأتي إن 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7137530_1280447820"/>
      <w:bookmarkStart w:id="38" w:name="_Toc12"/>
      <w:bookmarkEnd w:id="37"/>
      <w:r>
        <w:rPr>
          <w:rtl w:val="true"/>
        </w:rPr>
        <w:t xml:space="preserve">بقي في هذا المقام اُمور </w:t>
      </w:r>
      <w:r>
        <w:rPr>
          <w:rtl w:val="true"/>
        </w:rPr>
        <w:t>:</w:t>
      </w:r>
      <w:bookmarkEnd w:id="38"/>
    </w:p>
    <w:p>
      <w:pPr>
        <w:pStyle w:val="Heading3"/>
        <w:numPr>
          <w:ilvl w:val="2"/>
          <w:numId w:val="1"/>
        </w:numPr>
        <w:rPr/>
      </w:pPr>
      <w:bookmarkStart w:id="39" w:name="__RefHeading___Toc7137532_1280447820"/>
      <w:bookmarkStart w:id="40" w:name="_Toc13"/>
      <w:bookmarkEnd w:id="39"/>
      <w:r>
        <w:rPr>
          <w:rtl w:val="true"/>
        </w:rPr>
        <w:t xml:space="preserve">الأوّل </w:t>
      </w:r>
      <w:r>
        <w:rPr>
          <w:rtl w:val="true"/>
        </w:rPr>
        <w:t>:</w:t>
      </w:r>
      <w:bookmarkEnd w:id="40"/>
    </w:p>
    <w:p>
      <w:pPr>
        <w:pStyle w:val="BookText"/>
        <w:rPr/>
      </w:pPr>
      <w:r>
        <w:rPr>
          <w:rFonts w:ascii="Amiri" w:hAnsi="Amiri" w:eastAsia="Amiri" w:cs="Amiri"/>
          <w:color w:val="111111"/>
          <w:sz w:val="28"/>
          <w:sz w:val="28"/>
          <w:szCs w:val="28"/>
          <w:rtl w:val="true"/>
          <w:lang w:bidi="ar-SA"/>
        </w:rPr>
        <w:t>إنّ الخبر الصادر تقيّة ، يحتمل أن يراد به ظاهره ، فيكون من الكذب المجوّز لمصلحة ، ويحتمل أن يراد منه تأويل مختفٍ على المخاطب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إشتهر بين أصحابك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بأنّه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الريب لا يراد به نفي الريب مطلقا ، وإنّما نفي الريب النسبي ، فكلّ ما كان الريب النسبي فيه أقل من الريب النسبي في الآخر لزم الأخذ بما يكون فيه الريب النسبي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الثمرة بين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المصنّف للترجيح بمخالفة العامّة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هذا المقام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الصادر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حلال ، فانّه محتمل لأمرين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يراد به ظاهره ، فيكون من الكذب المجوّز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 فلا يكون هذا الخبر صادرا لبيان الحكم الواقعي ، وذلك لأنّ الحكم الواقعي هو حرمة الفقّاع لا حلّيته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يراد منه تأويل مختفٍ على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خلاف </w:t>
      </w:r>
      <w:bookmarkStart w:id="41" w:name="pg16402_167875"/>
    </w:p>
    <w:p>
      <w:pPr>
        <w:pStyle w:val="BookText"/>
        <w:rPr/>
      </w:pPr>
      <w:bookmarkEnd w:id="41"/>
      <w:r>
        <w:rPr>
          <w:rFonts w:ascii="Amiri" w:hAnsi="Amiri" w:eastAsia="Amiri" w:cs="Amiri"/>
          <w:color w:val="111111"/>
          <w:sz w:val="28"/>
          <w:sz w:val="28"/>
          <w:szCs w:val="28"/>
          <w:rtl w:val="true"/>
          <w:lang w:bidi="ar-SA"/>
        </w:rPr>
        <w:t xml:space="preserve">فيكون من قبيل التورية ، وهذا أليق بالإمام عليه‌السلام ، بل هو اللائق ، إذا قلنا بحرمة الكذب مع التمكّن من التورية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137534_1280447820"/>
      <w:bookmarkStart w:id="43" w:name="_Toc14"/>
      <w:bookmarkEnd w:id="42"/>
      <w:r>
        <w:rPr>
          <w:rtl w:val="true"/>
        </w:rPr>
        <w:t xml:space="preserve">الثاني </w:t>
      </w:r>
      <w:r>
        <w:rPr>
          <w:rtl w:val="true"/>
        </w:rPr>
        <w:t>:</w:t>
      </w:r>
      <w:bookmarkEnd w:id="43"/>
    </w:p>
    <w:p>
      <w:pPr>
        <w:pStyle w:val="BookText"/>
        <w:rPr/>
      </w:pPr>
      <w:r>
        <w:rPr>
          <w:rFonts w:ascii="Amiri" w:hAnsi="Amiri" w:eastAsia="Amiri" w:cs="Amiri"/>
          <w:color w:val="111111"/>
          <w:sz w:val="28"/>
          <w:sz w:val="28"/>
          <w:szCs w:val="28"/>
          <w:rtl w:val="true"/>
          <w:lang w:bidi="ar-SA"/>
        </w:rPr>
        <w:t>إنّ بعض المحدّثين ، كصاحب الحدائق ، وإن لم يشترط</w:t>
      </w:r>
    </w:p>
    <w:p>
      <w:pPr>
        <w:pStyle w:val="BookText"/>
        <w:rPr/>
      </w:pPr>
      <w:r>
        <w:rPr>
          <w:rFonts w:ascii="Amiri" w:hAnsi="Amiri" w:eastAsia="Amiri" w:cs="Amiri"/>
          <w:color w:val="111111"/>
          <w:sz w:val="28"/>
          <w:sz w:val="28"/>
          <w:szCs w:val="28"/>
          <w:rtl w:val="true"/>
          <w:lang w:bidi="ar-SA"/>
        </w:rPr>
        <w:t xml:space="preserve">الظاهر من الخبر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حلال ، وذلك بأن أراد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حلال للمضطر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قبيل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الخبر المذكور صادرا لبيان الحكم الواقعي ، لكن ذلك الحكم الواقعي إنّما يكون في حال دون حال ، كحال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المذكور في توجيه الخبر الصادر تقيّة هو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أليق بالإمام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الإمام عليه‌السلام يكون أبعد عن الكذب حتّى الكذب الجائز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اللائق ، إذا قلنا بحرمة الكذب مع التمكّن من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إشارة إلى الاختلاف الموجود في انّه هل يجوز الكذب مع التمكّن من التورية ، حتّى يكون الخبر المزبور من الكذب الجائز لمصلحة أهمّ ، أو لا يجوز إلاّ إذا لم يتمكّن من التورية ، فيكون الخبر المزبور صادرا على التأويل وخلاف الظاهر ؟ وحيث انّ الإمام عليه‌السلام قادر على التورية ، فاللازم أن يُحمل كلامه على التورية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الصادر عن الإمام عليه‌السلام تقيّة ، كالخبر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حلال ، جائز حتّى من دون تأويل وتورية ، وذلك لأنّ اللّه سبحانه وتعالى أمر بالتقيّة الكلامية فتكون جائزة بلا حاجة إلى تورية سواء كان قادرا عليها أم لا ، ومعه فلم يعلم وجه قول المصنّف بانّ الاحتمال الثاني أليق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المحدّثين ، كصاحب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يشترط </w:t>
      </w:r>
    </w:p>
    <w:p>
      <w:pPr>
        <w:pStyle w:val="BookText"/>
        <w:rPr/>
      </w:pPr>
      <w:r>
        <w:rPr>
          <w:rFonts w:ascii="Amiri" w:hAnsi="Amiri" w:eastAsia="Amiri" w:cs="Amiri"/>
          <w:color w:val="111111"/>
          <w:sz w:val="28"/>
          <w:sz w:val="28"/>
          <w:szCs w:val="28"/>
          <w:rtl w:val="true"/>
          <w:lang w:bidi="ar-SA"/>
        </w:rPr>
        <w:t>في التقيّة موافقة الخبر لمذهب العامّة ، لأخبار تخيّلها دالّة على مدّعاه ، سليمة عمّا هو صريح في خلاف ما ادّعاه ،</w:t>
      </w:r>
    </w:p>
    <w:p>
      <w:pPr>
        <w:pStyle w:val="BookText"/>
        <w:rPr/>
      </w:pPr>
      <w:r>
        <w:rPr>
          <w:rFonts w:ascii="Amiri" w:hAnsi="Amiri" w:eastAsia="Amiri" w:cs="Amiri"/>
          <w:color w:val="111111"/>
          <w:sz w:val="28"/>
          <w:sz w:val="28"/>
          <w:szCs w:val="28"/>
          <w:rtl w:val="true"/>
          <w:lang w:bidi="ar-SA"/>
        </w:rPr>
        <w:t xml:space="preserve">في التقيّة موافقة الخبر لمذهب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قسّم التقيّة إلى ما كان الخبر موافقا للعامّة ، وإلى ما كان من أجل القاء الاختلاف بين الشيعة حتّى لا يُعرفوا على طريقة واحدة فيؤخذوا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تخيّلها دالّة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الأخبار هو الخبر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أبي جعفر عليه‌السلام عن مسألة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عنها فأجابه بخلاف ما أجابني ، ثمّ جاء آخر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أهل العراق من شيعتكم قدما يسألان ، فأجبت كلّ واحد منهما بغير ما أجبت به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انّ هذا خير لنا وأبقى لنا ولكم ، فلو إجتمعتم على أمر واحد لصدّقكم الناس علينا ، ولكان أقلّ لبقائنا وبقائكم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وهذا ظاهر في انّ أخبار التقيّة لم يكن جهة صدورها خاصّا بموافقة العامّة ، بل قد يكون لأجل القاء الخلاف بين الشيعة حفاظا على حياتهم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يصدر لأجل القاء الخلاف قد يكون موافقا للعامّة وقد يكون مخالفا لهم ، وإذا كان مخالفا لهم فلا يكون مرجّحا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الحدائق لم يشترط في صدور الخبر تقيّة موافقته للعامّة ، وذلك لظاهر الخبر المزبور وغيره من الأخبار التي 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المعارض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صريح في خلاف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أخبار العلاج ما هو صريح في إشتراط موافقة العامّة في الصادر تقيّة ، وهو خلاف ما ادّعاه صاحب الحدائق من عدم الاشتراط ، فالأخبار ليست إذن كما تخيّلها دالّة </w:t>
      </w:r>
    </w:p>
    <w:p>
      <w:pPr>
        <w:pStyle w:val="BookText"/>
        <w:rPr/>
      </w:pPr>
      <w:r>
        <w:rPr>
          <w:rFonts w:ascii="Amiri" w:hAnsi="Amiri" w:eastAsia="Amiri" w:cs="Amiri"/>
          <w:color w:val="111111"/>
          <w:sz w:val="28"/>
          <w:sz w:val="28"/>
          <w:szCs w:val="28"/>
          <w:rtl w:val="true"/>
          <w:lang w:bidi="ar-SA"/>
        </w:rPr>
        <w:t>إلاّ أنّ الحمل على التقيّة في مقام الترجيح لايكون إلاّ مع موافقة أحدهما ، إذ لايعقل حمل أحدهما بالخصوص على التقيّة وإن كانا مخالفين لهم ،</w:t>
      </w:r>
    </w:p>
    <w:p>
      <w:pPr>
        <w:pStyle w:val="BookText"/>
        <w:rPr/>
      </w:pPr>
      <w:r>
        <w:rPr>
          <w:rFonts w:ascii="Amiri" w:hAnsi="Amiri" w:eastAsia="Amiri" w:cs="Amiri"/>
          <w:color w:val="111111"/>
          <w:sz w:val="28"/>
          <w:sz w:val="28"/>
          <w:szCs w:val="28"/>
          <w:rtl w:val="true"/>
          <w:lang w:bidi="ar-SA"/>
        </w:rPr>
        <w:t xml:space="preserve">على ما ادّعاه سليمة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تصوّر صاحب الحدائق مثل خبر زرارة سليما عن المعارض ، لأنّ ما دلّ على حمل الخبر الموافق للعامّة في المتعارضين على التقيّة ، لا يُنافي وجود التقيّة فيما كان الخبران معا مخالفين لهم ، فانّ إثبات الشيء لا ينفي ما عداه ، فالتقيّة ، كما تكون في الخبر الموافق للعامّة ، فكذلك تكون في الخبر المخالف لهم ، الملقى لأجل إختلاف كلمة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الحدائق لم يشترط في التقيّة موافقة الخبر للعامّة فصار محلاً للإعتراض عليه بأنّ التقيّة من المرجّحات ، فإذا كان الخبران معا مخالفان للعامّة ، فكيف نحمل أحدهما على التقيّة ؟ فأجاب المصنّف بالفرق بين مقام التقيّة ، وبين مقام الترجيح ، فانّ التقيّة تكون في الموافق والمخالف ، بينما الترجيح مختص بالأوّل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لم يشترط في مقام التقيّة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الحمل على التقيّة في مقام الترجيح لا يكون إلاّ مع موافقة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ومخالفة الآخر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حمل أحدهما بالخصوص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كانا مخالفين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الخبران المتعارضان مخالفين معا للعامّة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الحدائق إنّما يحمل الخبر على التقيّة إذا كان أحد المتعارضين موافقا للعامّة ، لا ما إذا كان كلا المتعارضين مخالفين للعامّة ، فانّ في صورة مخالفة الخبرين معا للعامّة يتساويان في إحتمال التقيّة ، فلا يعقل حمل أحدهما المعيّن على التقيّة ، كما لا يعقل حمل أحدهما المردّد على التقيّة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فمراد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الحمل على التقيّة مع عدم الموافقة في مقام الترجيح ، كما أو رده بعض الأساطين في جملة المطاعن على ما ذهب إليه من عدم اشتراط الموافقة في الحمل على التقيّة ، بل المحدّث المذكور لمّا أثبت في المقدّمة الاُولى من مقدّمات الحدائق خلوّ الأخبار عن الأخبار المكذوبة ، لتنقيحها وتصحيحها في الأزمنة</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فمراد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الحدائق من عدم إشتراط موافقة العامّة في الخبر الصادر التقيّة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التقيّة ، لا مقام الترجيح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مع عدم الموافقة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عليه الاشكال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كلا الخبرين مخالفا للعامّة فكيف نحمل أحدهما على التقيّة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 هذا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إشتراط الموافقة في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صاحب الحدائق ذلك بأنّه قد يكون مخالفا ومع ذلك يكون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ذهب صاحب الحدائق إلى هذا القول ، لأنّه أراد بذلك توجيه التعارض الموجود بين كثير من الروايات المنقولة في الكتب الأربعة ، وذلك بعد أن ثبت صدورها وخلوّها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إذا كانت خالية عن الدسّ والكذب ، فلماذا إذن هذا التعارض الموجود في كثير منها ، فأجاب عن هذا الاشكال بذلك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المحدّث المذكور لمّا أثبت في المقدّمة الاُولى من مقدّمات الحدائق خلوّ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الواصلة إلينا في الكتب الأربعة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 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صلى‌الله‌عليه‌و‌آله‌وسلم وعلى أهل بيته الطاهرين 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لتنقيحها وتصحيحها في الأزمنة </w:t>
      </w:r>
    </w:p>
    <w:p>
      <w:pPr>
        <w:pStyle w:val="BookText"/>
        <w:rPr/>
      </w:pPr>
      <w:r>
        <w:rPr>
          <w:rFonts w:ascii="Amiri" w:hAnsi="Amiri" w:eastAsia="Amiri" w:cs="Amiri"/>
          <w:color w:val="111111"/>
          <w:sz w:val="28"/>
          <w:sz w:val="28"/>
          <w:szCs w:val="28"/>
          <w:rtl w:val="true"/>
          <w:lang w:bidi="ar-SA"/>
        </w:rPr>
        <w:t xml:space="preserve">المتأخّرة ، بعد أن كانت مغشوشة مدسوسة ، صحّ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الأخبار المتعارضة التي لاتكاد تجتمع ؟ ، فبيّن في المقدّمة الثانية دفع هذا السؤال بأنّ معظم الاختلاف من جهة اختلاف كلمات الأئمة عليهم‌السلام ، مع المخاطبين ، وأنّ الاختلاف انّما هو منهم عليهم‌السلام ، واستشهد على ذلك بأخبار زعمها دالّة على أنّ التقيّة كما تحصل ببيان ما يوافق العامّة ،</w:t>
      </w:r>
    </w:p>
    <w:p>
      <w:pPr>
        <w:pStyle w:val="BookText"/>
        <w:rPr/>
      </w:pPr>
      <w:r>
        <w:rPr>
          <w:rFonts w:ascii="Amiri" w:hAnsi="Amiri" w:eastAsia="Amiri" w:cs="Amiri"/>
          <w:color w:val="111111"/>
          <w:sz w:val="28"/>
          <w:sz w:val="28"/>
          <w:szCs w:val="28"/>
          <w:rtl w:val="true"/>
          <w:lang w:bidi="ar-SA"/>
        </w:rPr>
        <w:t xml:space="preserve">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كأزمنة المحمّدين الثلاثة أصحاب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والتهذيب ، والاستبصار ،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كانت مغشوشة مدسوسة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المكذوبة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لقائل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هذه الأخبار منقّحة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يكون بينها هذا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التي لا تكاد تجتمع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صاحب الحدائق تصدّى في المقدّمة الثانية للجواب عن هذا الاشكال الذي طرحه 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في المقدّمة الثانية دفع هذا السؤال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هذا التعارض الذي نراه في كثير من هذه الأخبار ليس هو وجود الأخبار المكذوبة بينها لأنّها منقّحة منها ، بل هو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إختلاف كلمات الأئمّة عليهم‌السلام ، مع المخاطبين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فليس أحد الخبرين كذبا والآخر صدقا ، بل كلاهما صادران عن الأئمّة عليهم‌السلام ،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نشاهده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إلقاء الخلاف بين شيعتهم على ما عرفت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كالتي نقلناها فيما سبق عن زرارة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زعمها دالّة على أنّ التقيّة كما تحصل ببيان ما يوافق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الإمام عليه‌السلام ، أو الراوي ، أو الثالث ، إذا قال الحقّ ، أو عمل به وقع </w:t>
      </w:r>
    </w:p>
    <w:p>
      <w:pPr>
        <w:pStyle w:val="BookText"/>
        <w:rPr/>
      </w:pPr>
      <w:r>
        <w:rPr>
          <w:rFonts w:ascii="Amiri" w:hAnsi="Amiri" w:eastAsia="Amiri" w:cs="Amiri"/>
          <w:color w:val="111111"/>
          <w:sz w:val="28"/>
          <w:sz w:val="28"/>
          <w:szCs w:val="28"/>
          <w:rtl w:val="true"/>
          <w:lang w:bidi="ar-SA"/>
        </w:rPr>
        <w:t xml:space="preserve">كذلك تحصل بمجرّد إلقاء الخلاف بين الشيعة كي لايُعرَفُوا فيؤخذ برقابهم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ضعيف ؛ لأن الغالب اندفاع الخوف بإظهار الموافقة مع الأعداء ، وأمّا الاندفاع بمجرّد رؤية الشيعة مختلفين مع اتّفاقهم على مخالفتهم فهو وإن أمكن حصوله أحياناً ، لكنّه نادر جداً ، فلا يصار إليه في جلّ الأخبار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تحصل بمجرّد القاء الخلاف بين الشيعة كي لا يعرفوا فيؤخذ برقابهم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السؤال والجواب والاستشهاد عليه تبيّن انّ صاحب الحدائق إنّما هو في صدد بيان مقام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صدر بيان مقام الترجيح ، فانّه يرى في مقام الترجيح كالبقيّة وجوب كون أحد الخبرين موافقا للعامّة والآخر مخالفا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حيث انّه لم يرتض هذا الكلام من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تامّ 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ضعيف ، لأنّ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الخوف بإظهار الموافقة مع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يتطلّب أن يكون الخبر موافقا لهم ، لا ان يكون هناك خبران كلاهما مخالفين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إندفاع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رؤية الشيعة مختلفين مع اتّفاقهم على 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أمكن حصوله أحيانا ، لكنّه نادر جدّا ، فلا يصار إليه في جلّ الأخبار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والمتعارضة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الحدائق لا يريد حلّ التعارض الموجود بين كثير من الأخبار المختلفة بسبب هذا النوع من التقيّة ، وإنّما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إختلاف الأخبار قد يكون لأجل التقيّة ، وقد يكون لأجل القاء الخلاف بين الشيعة ، </w:t>
      </w:r>
    </w:p>
    <w:p>
      <w:pPr>
        <w:pStyle w:val="BookText"/>
        <w:rPr/>
      </w:pPr>
      <w:r>
        <w:rPr>
          <w:rFonts w:ascii="Amiri" w:hAnsi="Amiri" w:eastAsia="Amiri" w:cs="Amiri"/>
          <w:color w:val="111111"/>
          <w:sz w:val="28"/>
          <w:sz w:val="28"/>
          <w:szCs w:val="28"/>
          <w:rtl w:val="true"/>
          <w:lang w:bidi="ar-SA"/>
        </w:rPr>
        <w:t xml:space="preserve">مضافاً إلى مخالفته لظاهر قوله عليه‌السلام ،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منّي يشبه قول الناس ففيه التقيّة ، وما سمعت منّي لايشبه قول الناس فلا تقيّة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يقتضيه النظر</w:t>
      </w:r>
    </w:p>
    <w:p>
      <w:pPr>
        <w:pStyle w:val="BookText"/>
        <w:rPr/>
      </w:pPr>
      <w:r>
        <w:rPr>
          <w:rFonts w:ascii="Amiri" w:hAnsi="Amiri" w:eastAsia="Amiri" w:cs="Amiri"/>
          <w:color w:val="111111"/>
          <w:sz w:val="28"/>
          <w:sz w:val="28"/>
          <w:szCs w:val="28"/>
          <w:rtl w:val="true"/>
          <w:lang w:bidi="ar-SA"/>
        </w:rPr>
        <w:t xml:space="preserve">فانّ تعليل الإمام عليه‌السلام القاء الخلاف بين شيعته للحفاظ على حياتهم هو طريق العقلاء في حفظ حياتهم وحياة أتباعهم ، كما نشاهد مثل ذلك فيما تفعله الأحزاب الحرّة ، المخالفة للحكّام المستبدّين والأنظمة الديكتاتورية في هذا اليوم ، حيث لا يظهرون بمظهر واحد ، ولذا يشتبه الأمر على الحكومة ، فلا تتمكّن من أخذهم وإستقصائهم ، وان تمكّنت من بعض فلا تتمكّن من بعض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الجواب الذي دفعنا به إشكال المصنّف على كلام صاحب الحدائق أوّلاً ، يظهر التأمّل في إشكال المصنّف عليه ثانيا ، فانّه بعد أن ضعّف كلام صاحب الحدائق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مخالفته لظاهر قوله عليه‌السلام ،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منّي يشبه قول الناس ففيه التقيّة ، وما سمعت منّي لا يشبه قول الناس فلا تقيّة فيه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طريق التقيّة من العامّة في إظهار الموافقة معهم فقط ، بينما هو ليس كذلك لأنّ ما ذكره الإمام عليه‌السلام في هذه الرواية هو الغالب ، فلا ينافي أن يكون هناك قسم آخر من التقيّة نادر ، كما يرى هذا الجمع بين الطائفتين من أخبار التقيّة كلّ من رآهما وجمع بعضهما مع بعض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يقتضيه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في الجواب عن إشكال إختلاف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تقدير القطع بصدور جميع الأخبار التي بأيدينا على ما توهّمه بعض الأخباريين ، والظنّ بصدور جميعها إلاّ قليل في غاية القلّة ، كما يقتضيه الانصاف ممّن إطّلع على كيفية تنقيح الأخبار وضبطها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الاختلاف إنّما هي كثرة إرادة خلاف الظواهر في الأخبار ؛ إمّا بقرائن متصلة اختفِيَت علينا من جهة تقطيع الأخبار</w:t>
      </w:r>
    </w:p>
    <w:p>
      <w:pPr>
        <w:pStyle w:val="BookText"/>
        <w:rPr/>
      </w:pPr>
      <w:r>
        <w:rPr>
          <w:rFonts w:ascii="Amiri" w:hAnsi="Amiri" w:eastAsia="Amiri" w:cs="Amiri"/>
          <w:color w:val="111111"/>
          <w:sz w:val="28"/>
          <w:sz w:val="28"/>
          <w:szCs w:val="28"/>
          <w:rtl w:val="true"/>
          <w:lang w:bidi="ar-SA"/>
        </w:rPr>
        <w:t xml:space="preserve">الأخبار وتعارضها على تقدير القطع بصدورها ، ليس هو جواب صاحب الحدائق القائل بأنّه من جهة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خالفت بينهم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بل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القطع بصدور جميع الأخبار التي بأيدينا على ما توهّمه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التي بأيدينا مقطوع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بصدور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لا نظنّ بصدورها قليل جدّا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الانصاف ممّن إطّلع على كيفيّة تنقيح الأخبار وضبطها في الكتب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الاطلاع على ذلك يوجب الظنّ المعتبر بصدور أغلب الأخبار التي بأيدينا ، وعلى هذا التقدير ، فالذي ينبغي في الجواب عن إختلاف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الاختلاف إنّما هي كثرة إرادة خلاف الظواهر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عليهم‌السلام كثيرا ما أرادوا خلاف الظاهر ، وإختفت القرائن المنصوبة على خلاف تلك الظواهر عنّا ، فانّ إرادتهم خلاف الظاهر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بقرائن متّصلة إختفيت علينا من جهة تقطيع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تقطيع الأخبار أوجب إختفاء القرائن ، وذلك كما في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للزيارة ، وللجمعة ، وللعيد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حشر الجمعة بين هذه المستحبّات قرينة على انّ غسل الجمعة مستحبّ ، بينما </w:t>
      </w:r>
    </w:p>
    <w:p>
      <w:pPr>
        <w:pStyle w:val="BookText"/>
        <w:rPr/>
      </w:pPr>
      <w:r>
        <w:rPr>
          <w:rFonts w:ascii="Amiri" w:hAnsi="Amiri" w:eastAsia="Amiri" w:cs="Amiri"/>
          <w:color w:val="111111"/>
          <w:sz w:val="28"/>
          <w:sz w:val="28"/>
          <w:szCs w:val="28"/>
          <w:rtl w:val="true"/>
          <w:lang w:bidi="ar-SA"/>
        </w:rPr>
        <w:t>أو نقلها بالمعنى ، أو منفصلة مختفية من جهة كونها حاليّة معلومة للمخاطبين ،</w:t>
      </w:r>
    </w:p>
    <w:p>
      <w:pPr>
        <w:pStyle w:val="BookText"/>
        <w:rPr/>
      </w:pPr>
      <w:r>
        <w:rPr>
          <w:rFonts w:ascii="Amiri" w:hAnsi="Amiri" w:eastAsia="Amiri" w:cs="Amiri"/>
          <w:color w:val="111111"/>
          <w:sz w:val="28"/>
          <w:sz w:val="28"/>
          <w:szCs w:val="28"/>
          <w:rtl w:val="true"/>
          <w:lang w:bidi="ar-SA"/>
        </w:rPr>
        <w:t xml:space="preserve">بعد التقطيع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للجمعة ، ثمّ إختفت القرينة ممّا سبب ظهوره في الوجوب ، وبذلك صار إغتسل للجمعة بعدها معارضا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إختفت علينا تلك القرائن المتّصلة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الأخبار لا باللفظ ، بل بالمعنى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بالمعنى يسبّب خفاء القرائن المحفوفة بالكلام فيما لو كان الكلام ينقل بلفظه ، فانّه يستفاد من نقل الكلام بلفظه معنىً لا يستفاد من نقل معناه ، وذلك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انّهم لا يرجعون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فانّ نقله بلفظه يفيد السامع بأنّ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ممتنع ، بينما لو نقل بمعناه فانّه قد لا يفيد السامع هذا المعنى ، كما نرى من نقل البعض له مترجما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إذا لم يرجعوا عاقبناهم ، فانّه بنقله ترجمة الآية قد فوّت على السامع معنى الآية ، لفوات القرائن المحفوفة باللفظ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إرادة خلاف الظاهر من كلامهم عليهم‌السلام بقرائن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مختفية من جهة كونها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كانت تلك القرينة المختفية علينا قرينة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للمخاطبين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إنتفى الحال إنتفت القرينة أيضا ، وذلك كما إذا اعتقد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فعل من الأفعال ، فقال 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 في هذه الحال قرينة على جواز الترك ، لا على وجوب الترك ، فإذا فاتت هذه القرينة الحالية ووصل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 استفدنا منه 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مقاليّة اختفِيَت بالإنطماس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بغير القرينة لمصلحة يراها الإمام عليه‌السلام ، من تقيّة ،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التقيّة على وجه التورية أو غير التقيّة من المصالح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ينظر ما فعله الشيخ في الاستبصار ، من إظهارإمكان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محفوفا بقرائن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مقالية إختفيت بالإنطماس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إنمحاء تلك القرينة المقالية ، كما إذا 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واجب على اُولي الألباب ، فسقط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اُولي الألباب ،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واجب ، ممّا ظاهره حرمة الترك ، بينما إذا كانت قرينة اُولي الألباب منضمّة إليه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المؤكّد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فعمدة إختلاف الأخبار وتعارضها ناشئمن إرادة خلاف ظاهر الكلام ، وذلك إمّا مع القرينة وقد اختفت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بغير القرينة لمصلحة يراها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نصب القرينة على مراده من الكلام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 على ما إخترناه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التقيّة على وجه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إرادة الإمام خلاف الظاهر وإخفاء القرينة ، لا من باب الكذب الجائز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التقيّة من المصالح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المريض التدخين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محرّم عليك ، وهو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دام ضارّا ، وحيث انّه لم يذكر هذه القرينة لمصلحة يفيد الكلام التحريم المطلق فيتعارض مع دليل الجواز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كثيرا ما يكون إختلاف الأخبار وتعارضها من جهة إرادة الأئمّة عليهم‌السلام في كلامهم خلاف الظاهر منه ، بقرينة حالية أو مقالية ، متّصلة أو منفصلة ، ثمّ إختفت تلك القرينة علينا ، أو بغير قرينة لمصلحة التقيّة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فعله الشيخ في الاستبصار ، من إظهار إمكان </w:t>
      </w:r>
    </w:p>
    <w:p>
      <w:pPr>
        <w:pStyle w:val="BookText"/>
        <w:rPr/>
      </w:pPr>
      <w:r>
        <w:rPr>
          <w:rFonts w:ascii="Amiri" w:hAnsi="Amiri" w:eastAsia="Amiri" w:cs="Amiri"/>
          <w:color w:val="111111"/>
          <w:sz w:val="28"/>
          <w:sz w:val="28"/>
          <w:szCs w:val="28"/>
          <w:rtl w:val="true"/>
          <w:lang w:bidi="ar-SA"/>
        </w:rPr>
        <w:t xml:space="preserve">الجمع بين متعارضات الأخبار بإخراج أحد المتعارضين أو كليهما عن ظاهره إلى معنى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الأخبار محامل وتأويلات أبعد بمراتب ممّا ذكره الشيخ ،</w:t>
      </w:r>
    </w:p>
    <w:p>
      <w:pPr>
        <w:pStyle w:val="BookText"/>
        <w:rPr/>
      </w:pPr>
      <w:r>
        <w:rPr>
          <w:rFonts w:ascii="Amiri" w:hAnsi="Amiri" w:eastAsia="Amiri" w:cs="Amiri"/>
          <w:color w:val="111111"/>
          <w:sz w:val="28"/>
          <w:sz w:val="28"/>
          <w:szCs w:val="28"/>
          <w:rtl w:val="true"/>
          <w:lang w:bidi="ar-SA"/>
        </w:rPr>
        <w:t xml:space="preserve">الجمع بين متعارضات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فعله الشيخ هناك أراد به رفع ما يترائى من التناقض بين الأخبار ، وإثبات كونها قابلة للجمع ، وبيان انّ الاختلاف فيها لم يكن ناشئا عن دسّ أخبار مكذوبة بينها ، بل لإرادة خلاف الظاهر منها وإختفاء القرينة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أحد المتعارضين أو كليهما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اخراج أحد المتعارضين فقط عن ظاهره فهو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وينبغي غسل الجمعة ، حيث انّ الجمع بينهما يخرج غتسل فقط عن الوجوب ، وامّا اخراج كلا المتعارضين معا عن ظاهرهما فهو 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حيث انّ الجمع بينهما يخرج كلا المتعارضين معا عن ظاهرهما ، وذلك كما لو حمل الأوّل على العذرة النجسة ، والثاني على العذرة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فقد أخرج الشيخ للجمع بين الأخبار ، أحد الروايتين أو كلتيهما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إلى معنى قريب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محامل وتأويلات أبعد بمراتب ممّا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 ومعه فلا يستشكل على الشيخ ، بأنّ هذا النحو </w:t>
      </w:r>
    </w:p>
    <w:p>
      <w:pPr>
        <w:pStyle w:val="BookText"/>
        <w:rPr/>
      </w:pPr>
      <w:r>
        <w:rPr>
          <w:rFonts w:ascii="Amiri" w:hAnsi="Amiri" w:eastAsia="Amiri" w:cs="Amiri"/>
          <w:color w:val="111111"/>
          <w:sz w:val="28"/>
          <w:sz w:val="28"/>
          <w:szCs w:val="28"/>
          <w:rtl w:val="true"/>
          <w:lang w:bidi="ar-SA"/>
        </w:rPr>
        <w:t xml:space="preserve">تشهدُ بأنّ ما ذكره الشيخ من المحامل غير بعيد عن مراد الإمام عليه‌السلام ، وإن بعدت عن ظاهر الكلام إن لم يظهر فيه قرينة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بعضهم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بعض أهل العراق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آية تقرأ في صلاه الزوال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 ولم يعد السائل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يظنّ أنّه من أهل الادراك ، فقيل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بذلك وما هذه الآيات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منها ما يقرأ في نافلة الزوال ، فإنّ الحمد والتوحيد لايزيد على عشر آيات ، ونافلة الزوال ثمان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الجمع غير مألوف عرفا ، إذ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بأنّ ما ذكره الشيخ من المحامل غير بعيد عن مراد الإمام عليه‌السلام ، وإن بعدت عن ظاهر الكلام ان لم يظهر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المحامل ، ولكن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المحامل مع بُعدها عن ظاهر الكلام متعارفة عند العقلاء إذا وقعوا في التقيّة الشديدة وخافوا على أنفسهم من القتل والتنكيل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المصنّف نماذج من تلك المحامل والتأويلات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بعضهم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بعض أهل العراق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آية تقرأ في صلاة الزوال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 ولم يعد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 ليعرف ما المراد من الثمانين ، بل اكتفى بذلك وإنصرف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عنده بعد ان إنصرف ذلك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يظنّ انّه من أهل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لم يفهم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بذلك وما هذه الآيات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منها ما يُقرأ في نافلة الزوال ، فانّ الحمد والتوحيد لا يزيد على عشر آيات ، ونافلة الزوال ثمان ركعات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فإذا ضرب الثمان في العشر صارت النتيجة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الوتر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السائل واستقر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وجوبها على النبي صلى‌الله‌عليه‌و‌آله‌وسلم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لايعيد الصلاة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الشكّ بين الثلاث والأربع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ثمانين ، وهذا الجواب لولا تفسير الإمام عليه‌السلام له كان ظاهرا بحسب السؤال في صلاة الظهر ، فكان لو وصلنا بلا تفسير ، يتعارض مع بقيّة الروايات الواردة في باب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الوتر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السائل واستقرّ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وجوبها على النبي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فانّ في هذا التفسير تأويل بعيد عن ظاهر الرواية ، ولكن الإمام عليه‌السلام مع ذلك تكلّم بهذا الكلام لمصلحة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يعيدها من كان عالما بمسائل الصلاة وأحكامها ، فانّه كلّي يشمل كلّ شكّ في ركعات الصلاة ، لكن الإمام عليه‌السلام فسّره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الشكّ بين الثلاث والأربع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تفسير ذلك الكلّي بهذا الجزئي وحصره فيمن شكّ بين الثلاث والأربع وانّه يبني على الأربع ، ثمّ بعد الصلاة يأتي بركعة اُخرى من باب الاحتياط تأويل بعيد لظاهر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وقت الفريضة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إلى غير ذلك ممّا يطّلع عليه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عمدة تنافي الأخبار ليس لأجل التقيّة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وقت الفريضة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تطوّع في وقت الفريضة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حرمة النافلة عند دخول الوقت قبل إتيان الفريضة ، فانّه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بزمان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المعلن عن إنعقاد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تفسير وقت الفريضة بهذا المعنى تأويل بعيد عن ما يظهر من الرواية المزبورة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تطوّع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جعلتها بعض النسخ من متن الرسائل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يطّلع عليه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 مثل تفسيره عليه‌السلام حرمة عورة المؤمن على المؤمن بإذاعة سرّه ، وهو وان كان تأويل بعيد لظاهر الرواية ، إلاّ انّ الإمام عليه‌السلام أراد أن يُلفت نظر السامع إلى انّ إذاعة سرّ المؤمن أهمّ حرمة من رؤية عورته الجسدية ، حيث إنّ إذاعة السرّ قد توجب في بعض الأحيان إراقة الدماء ، وهتك الأعراض ، وغصب الأموال ، وغيرها من المحرّمات الشديدة ، وهناك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توجيهات إختلاف الأخبار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عمدة تنافي الأخبار ليس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p>
    <w:p>
      <w:pPr>
        <w:pStyle w:val="BookText"/>
        <w:rPr/>
      </w:pPr>
      <w:r>
        <w:rPr>
          <w:rFonts w:ascii="Amiri" w:hAnsi="Amiri" w:eastAsia="Amiri" w:cs="Amiri"/>
          <w:color w:val="111111"/>
          <w:sz w:val="28"/>
          <w:sz w:val="28"/>
          <w:szCs w:val="28"/>
          <w:rtl w:val="true"/>
          <w:lang w:bidi="ar-SA"/>
        </w:rPr>
        <w:t xml:space="preserve">ما ورد مستفيضاً من عدم جواز ردّ الخبر وإن كان ممّا ينكر ظاهره ، حتى إذا قال للنهار إنّه ليل ، وللّيل إنّه نهار ، معلّلاً ذلك بأنّه يمكن أن يكون له محمل لم يتفطّن السامع له فينكره ، فيكفر من حيث لايشعر ، فلو كان عمدة التنافي من جهة صدور الأخبار المنافية بظاهرها لما في أيدينا من الأدلّة تقيّة ، لم يكن في إنكار كونها من الإمام عليه‌السلام مفسدة ، فضلاً عن كفر الرادّ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الحدائِق ، بل لإرادة خلاف الظاهر منها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ردّ الخبر وان كان ممّا ينكر ظاهره ، حتّى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ليل ، وللّيل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سيرة العقلاء الجارية على التدقيق في كلام العظماء حتّى يظهر لهم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يُردّ ، وإنّما يلتمس له التأويل بعد حجيّة سنده ، أو يرجع في معناه إليهم ان لم يفهم المراد منه ، لا ان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ردّ الخبر وان كان ممّا ينكر ظاهره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يمكن أن يكون له محمل لم يتفطّن السامع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فينكره ، فيكفر من حيث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الانكار إنّما يوجب الكفر فيما إذا كان الخبر في اُصول الدين أو كان يرجع إليه بنحو من الأنحاء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عمدة التنافي من جهة صدور الأخبار المنافية بظاهرها لما في أيدينا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التنافي من جهة صدور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 لم يكن في إنكار كونها من الإمام عليه‌السلام مفسدة ، فضلاً عن كفر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صاحب الحدائق لو كان تامّا ، بأن كان تعارض الأخبار بسبب التقيّة ، لم يستلزم ردّها مفسدة فكيف بالكفر؟ وذلك لأنّ الخبر الصادر تقيّة في حكم عدم الصدور ، ممّا لم يكن بأس في ردّه وطرحه ، فتكون الروايات الموجبة كفر من ردّها مؤيّدة لتماميّة جوابنا </w:t>
      </w:r>
      <w:r>
        <w:rPr>
          <w:rFonts w:eastAsia="Amiri" w:cs="Amiri" w:ascii="Amiri" w:hAnsi="Amiri"/>
          <w:color w:val="111111"/>
          <w:sz w:val="28"/>
          <w:szCs w:val="28"/>
          <w:rtl w:val="true"/>
          <w:lang w:bidi="ar-SA"/>
        </w:rPr>
        <w:t xml:space="preserve">. </w:t>
      </w:r>
      <w:bookmarkStart w:id="44" w:name="pg16402_167890"/>
    </w:p>
    <w:p>
      <w:pPr>
        <w:pStyle w:val="Heading3"/>
        <w:numPr>
          <w:ilvl w:val="2"/>
          <w:numId w:val="1"/>
        </w:numPr>
        <w:rPr/>
      </w:pPr>
      <w:bookmarkStart w:id="45" w:name="__RefHeading___Toc7137536_1280447820"/>
      <w:bookmarkStart w:id="46" w:name="_Toc15"/>
      <w:bookmarkEnd w:id="44"/>
      <w:bookmarkEnd w:id="45"/>
      <w:r>
        <w:rPr>
          <w:rtl w:val="true"/>
        </w:rPr>
        <w:t xml:space="preserve">الثالث </w:t>
      </w:r>
      <w:r>
        <w:rPr>
          <w:rtl w:val="true"/>
        </w:rPr>
        <w:t>:</w:t>
      </w:r>
      <w:bookmarkEnd w:id="46"/>
    </w:p>
    <w:p>
      <w:pPr>
        <w:pStyle w:val="BookText"/>
        <w:rPr/>
      </w:pPr>
      <w:r>
        <w:rPr>
          <w:rFonts w:ascii="Amiri" w:hAnsi="Amiri" w:eastAsia="Amiri" w:cs="Amiri"/>
          <w:color w:val="111111"/>
          <w:sz w:val="28"/>
          <w:sz w:val="28"/>
          <w:szCs w:val="28"/>
          <w:rtl w:val="true"/>
          <w:lang w:bidi="ar-SA"/>
        </w:rPr>
        <w:t>إنّ التقيّة قد تكون من فتوى العامّة ، وهو الظاهر من إطلاق موافقة العامّه في الأخبار ، واُخرى من حيث أخبارهم التي رووها ، وهو المصرّح به في بعض الأخبار ، لكنّ الظاهر أنّ ذلك</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أقسام 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فتوى العامّة ، وهو الظاهر من إطلاق موافقة العامّة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 التي أمرت بطرح ما وافق العامّة من الخبرين المتعارضين ، كما انّه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لم يكن يتمكّن لشدّة التقيّة ، من الفتوى علنا على خلاف ابن أبي ليلى ، الذي كان قاضيا في المدينة من قبيل الخليفة ، حتّى نُقل عنه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ابن أبي ليلى فلا أستطيع من ردّه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أخبارهم التي رووها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فتاواهم لم تكن مستندة إلى رواياتهم ، فربّما كانت فتوى بدون رواية ، وربّما كانت رواية بدون فتوى ، وقد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 مثل ما تقدّم عن محمّد بن عبداللّه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بالخبرين المختلفين؟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خبران مختلفان ، فانظروا ما خالف منهما العامّة فخذوه ، وانظروا ما يوافق أخبارهم فذروه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الذي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محمول على الغالب من كون الخبر مستنداً للفتوى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من حيث عملهم ، ويشير اليه قوله عليه‌السلام ، في المقبولة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هُم إليه أميل قضاتهم وحكّامهم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أشبه بقواعدهم واُصول دينهم</w:t>
      </w:r>
    </w:p>
    <w:p>
      <w:pPr>
        <w:pStyle w:val="BookText"/>
        <w:rPr/>
      </w:pPr>
      <w:r>
        <w:rPr>
          <w:rFonts w:ascii="Amiri" w:hAnsi="Amiri" w:eastAsia="Amiri" w:cs="Amiri"/>
          <w:color w:val="111111"/>
          <w:sz w:val="28"/>
          <w:sz w:val="28"/>
          <w:szCs w:val="28"/>
          <w:rtl w:val="true"/>
          <w:lang w:bidi="ar-SA"/>
        </w:rPr>
        <w:t xml:space="preserve">من حيث أخبارهم التي رووها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على الغالب من كون الخبر مستندا للفتوى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هناك خبر متروك ولم يكن مستندا للفتوى ، لم يكن الإمام عليه‌السلام يتّقي منه بما هو خبر غير مفتى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ربّما لم يكن هناك خبر ولا فتوى ، وإنّما كان عمل الخلفاء وأتباعهم على شيء ، بحيث انّه إذا قال الإمام عليه‌السلام على خلاف ذلك الشيء كان سببا لأذاه أو أذى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قوله عليه‌السلام ، في المقبولة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هم إليه أميل قضاتهم وحكّامهم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العمل منهم على شيء ولو لم تكن رواية أو فتوى يوجب تقيّة الإمام عليه‌السلام ، وقد ذكرنا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 في شرح رواية ابن حنظلة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القياس ، والاستحسان ، والمصالح المرسلة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واُصول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باُصول دينهم ، ومن اُصول دينهم بالنسبة إلى اللّه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 والتجسيم والتشبيه ، تعالى اللّه عنها علوّا كبيرا ، وبالنسبة إلى المعصومين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السهو والخطأ عليهم ، </w:t>
      </w:r>
    </w:p>
    <w:p>
      <w:pPr>
        <w:pStyle w:val="BookText"/>
        <w:rPr/>
      </w:pPr>
      <w:r>
        <w:rPr>
          <w:rFonts w:ascii="Amiri" w:hAnsi="Amiri" w:eastAsia="Amiri" w:cs="Amiri"/>
          <w:color w:val="111111"/>
          <w:sz w:val="28"/>
          <w:sz w:val="28"/>
          <w:szCs w:val="28"/>
          <w:rtl w:val="true"/>
          <w:lang w:bidi="ar-SA"/>
        </w:rPr>
        <w:t xml:space="preserve">وفروعه ، كما يدلّ عليه الخبر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سابقاً قوّة احتمال التفرّع على قواعدهم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الخبر حينئذ عن الحجّية ولو مع عدم المعارض ، كما يدلّ عليه عموم الموصول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القرآن صرّح بعصمتهم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بفروع دينهم المبتنية على قواعدهم الباطلة ، فانّه إذا كان هناك خبران دلّ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ذبيحة أهل الكتاب والآخر على حليته ، فانّه يلزم الأخذ بالحرمة ، لأنّ الحلية أشبه بفروع دين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القسم الرابع من أقسام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الشباهة في الخبر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التفرّع على قواعدهم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الشباهة ، لكنّا ذكرنا هناك أنّ من المحتمل كفاية مجرّد الشباهة أيضا ، إذ يكفي في ترجيح أحد الخبرين المتعارضين على الآخر مجرّد شباهة أحدهما بالعامّة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الخبر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متفرّعا على قواعد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ولو 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عموم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منّي يشبه قول الناس ففيه التقيّة </w:t>
      </w:r>
      <w:r>
        <w:rPr>
          <w:rFonts w:eastAsia="Amiri" w:cs="Amiri" w:ascii="Amiri" w:hAnsi="Amiri"/>
          <w:color w:val="111111"/>
          <w:sz w:val="28"/>
          <w:szCs w:val="28"/>
          <w:rtl w:val="true"/>
          <w:lang w:bidi="ar-SA"/>
        </w:rPr>
        <w:t xml:space="preserve">» </w:t>
      </w:r>
      <w:bookmarkStart w:id="47" w:name="pg16402_167893"/>
    </w:p>
    <w:p>
      <w:pPr>
        <w:pStyle w:val="Heading3"/>
        <w:numPr>
          <w:ilvl w:val="2"/>
          <w:numId w:val="1"/>
        </w:numPr>
        <w:rPr/>
      </w:pPr>
      <w:bookmarkStart w:id="48" w:name="__RefHeading___Toc7137538_1280447820"/>
      <w:bookmarkStart w:id="49" w:name="_Toc16"/>
      <w:bookmarkEnd w:id="47"/>
      <w:bookmarkEnd w:id="48"/>
      <w:r>
        <w:rPr>
          <w:rtl w:val="true"/>
        </w:rPr>
        <w:t xml:space="preserve">الرابع </w:t>
      </w:r>
      <w:r>
        <w:rPr>
          <w:rtl w:val="true"/>
        </w:rPr>
        <w:t>:</w:t>
      </w:r>
      <w:bookmarkEnd w:id="49"/>
    </w:p>
    <w:p>
      <w:pPr>
        <w:pStyle w:val="BookText"/>
        <w:rPr/>
      </w:pPr>
      <w:r>
        <w:rPr>
          <w:rFonts w:ascii="Amiri" w:hAnsi="Amiri" w:eastAsia="Amiri" w:cs="Amiri"/>
          <w:color w:val="111111"/>
          <w:sz w:val="28"/>
          <w:sz w:val="28"/>
          <w:szCs w:val="28"/>
          <w:rtl w:val="true"/>
          <w:lang w:bidi="ar-SA"/>
        </w:rPr>
        <w:t xml:space="preserve">إنّ ظاهر الأخبار كون المرجّح موافقة جميع الموجودين في زمان الصدور أو معظمهم على وجه يصدق الاستغراق العرفي ، فلو وافق بعضهم بلا مخالفة الباقين ، فالترجيح به مستندة إلى الكليّة المستفادة من الأخبار من الترجيح بكلّ مزيّة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قول السائل في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لصورة وجود الخبر المعارض ، وعدم وجود الخبر المعارض ، وذلك لأنّ تفرّع الخبر على قواعد العامّة في نفسه يوهن الخبر حتّى وان لم يكن له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الآمرة بأخذ الخبر المخالف للعامّة ، وترك ما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والترك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الموجودين في زمان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صدور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يصدق الاستغراق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يكون الخبر المتروك موافقا لجميع العامّة أو لمعظمهم ، والخبر المأخوذ به مخالفا لجميعهم أو لمعظمهم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وافق بعضهم بلا مخالفة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الباقون ساكتين عن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مخالفة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إلى الكليّة المستفادة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بكلّ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الترجيح يكون بمخالفة العامّة ، لفرض أنّ هذا الخبر ليس مخالفا لكلّ العامّة ، بل إنّما هو مخالف لبعضهم ، وأمّا بعضهم الآخر فهم ساكتون عن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الترجيح بكلّ مزيّة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قول السائل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عمر بن حنظلة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 موافقان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المراد بما وافق العامّة أو خالفهم في المرجّح السابق يعمّ ما وافق البعض أو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أنّ ظهور الفقرة الاُولى في اعتبار الكلّ أقوى من ظهور هذه الفقرة في كفاية موافقة البعض ،</w:t>
      </w:r>
    </w:p>
    <w:p>
      <w:pPr>
        <w:pStyle w:val="BookText"/>
        <w:rPr/>
      </w:pPr>
      <w:r>
        <w:rPr>
          <w:rFonts w:ascii="Amiri" w:hAnsi="Amiri" w:eastAsia="Amiri" w:cs="Amiri"/>
          <w:color w:val="111111"/>
          <w:sz w:val="28"/>
          <w:sz w:val="28"/>
          <w:szCs w:val="28"/>
          <w:rtl w:val="true"/>
          <w:lang w:bidi="ar-SA"/>
        </w:rPr>
        <w:t xml:space="preserve">حيث يقول فيها 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هما معا موافقان للعامّة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يستفاد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بما وافق العامّة أو خالفهم في المرجّح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على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ما وافق البعض أو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حينئذ موافقة البعض ومخالفة البعض ، ولا يحتاج إلى ما ذكرناه من لزوم مخالفة الكلّ أو موافقة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البعض كافية في كون الترجيح من جهة مخالفة العامّة ، ولا يحتاج إلى مخالفة كلّ العامّة ، حتّى يخرج الترجيح من جهة مخالفة العامّة إلى الترجيح بالكليّة المستفادة من الأخبار التي ترجّح بكلّ مزيّة على ما ذكره المصنّف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كون المرجّح هو ما يعمّ موافقة البعض أو مخالفتهم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ظهور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المقبولة ، الآمرة بطرح الموافق للعامّة وأخذ المخالف لهم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إعتبار الكلّ أقوى من ظهور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المعبّرة عن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معا موافقان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موافقة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ظهور الفقرة الاُولى في الكلّ أقوى من الثانية في كفاية البعض ، قدّم ظهور الاُولى لأنّه يكون قرينة على المراد من الثانية ، فيكون المرجّح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جميع العامّة أو معظمهم ، لا بعضهم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فيحمل على إرادة صورة عدم وجود هذا المرجّح في شيء منهما وتساويهما من هذه الجهة ، لاصورة وجود هذا المرجّح في كليهما ، وتكافؤهما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الفقرة الاُولى في الكلّ أقوى ظهورا من الثانية في كفاية البعض ،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معرّف باللام فيكون ظاهرا في الجميع ، بينما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 موافقان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لوجود إحتمالين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أنّ السائل قد فهم من الفقرة الاُولى موافقة جميع العامّة ، فسأل عمّا يصنع لو كان الخبران فاقدين لهذا المرجّح معا ، بأن لم يكن شيء منهما موافقا لهم جميعا ؟ ويحتمل أنّ السائل قد فَهم من الفقرة الاُولى موافقة بعض العامّة ، فسأل عمّا يصنع لو كان الخبران واجدين لهذا المرجّح معا ، بأن كان كلّ منهما موافقا لبعضهم دون بعض ؟ وحيث انّ الفقرة الاُولى أقوى ظهورا تكون قرينة على المراد من الثانية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الفقرة الاُولى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جميع العامّة ، قرينة على المراد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معا موافقان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إرادة صورة عدم وجود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موافقة جميع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وجود المرجّح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موافقة شيء منهما لجميع العامّة أو لمعظمهم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صورة وجود هذا المرجّح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وتكافؤهما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المرجّح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الخبرين معا لجميع العامّة أو لمعظمهم ، وإذا كان كذلك فيكون الترجيح بموافقة جميع العامّة لهذا الدليل ، وبموافقة بعضهم لدليل المزيّة وليس لهذا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وكيف كان ، ولو كان كلّ واحد موافقاً لبعضهم مخالفاً لآخرين منهم وجب الرجوع إلى ما يرجّح في النظر ملاحظة التقيّة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ذلك من أشهريّة فتوى أحد البعضين في زمان الصدور ويعلم ذلك بمراجعة أهل النقل والتاريخ ، فقد حكي عن تواريخهم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عامّة أهل الكوفة كان عملهم على فتاوى أبي حنيفة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فقد عرفت حكم الترجيح بالموافق لجميع العامّة ، والموافق لبعضهم بلا مخالفة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لبعضهم مخالفا لآخرين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لكلّ واحد من الخبرين المتعارضين جهة رجحان ، وجهة مرجوحية ، فانّه 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الرجوع إلى ما يرجّح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التقيّة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للفقيه أن يتأمّل حتّى يدرك انّ أيّ الخبرين أنسب بالحمل على التقيّة ، فيأخذ بما لا تقيّة فيه منهما حسب نظره وتشخيصه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رجحان لحاظ التقيّة في أحد الخبرين نظره وتشخيصه على الآخر وان كان الخبران معا موافقَين لبعض العامّة ومخالفين لبعضهم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أشهريّة فتوى أحد البعضين في زمان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صدور الخبرين المتعارضين ، فانّ الخبر الموافق لأشهر الفتويين عند العامّة زمن صدور الخبرين ، يكون هو الأقرب إلى التقيّة من الآخر ، فيُطرح ويؤخذ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أشهرية الفتوى كانت آنذاك مختلفة بحسب إختلاف الأزمنة والأمكنة ، فيلزم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الأشهرية في مكان كذا ، أو زمان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أهل النقل والتاريخ ، فقد حكي عن تواريخهم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عامّة أهل الكوفة كان عملهم على فتوى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p>
    <w:p>
      <w:pPr>
        <w:pStyle w:val="BookText"/>
        <w:rPr/>
      </w:pPr>
      <w:r>
        <w:rPr>
          <w:rFonts w:ascii="Amiri" w:hAnsi="Amiri" w:eastAsia="Amiri" w:cs="Amiri"/>
          <w:color w:val="111111"/>
          <w:sz w:val="28"/>
          <w:sz w:val="28"/>
          <w:szCs w:val="28"/>
          <w:rtl w:val="true"/>
          <w:lang w:bidi="ar-SA"/>
        </w:rPr>
        <w:t xml:space="preserve">وسفيان الثوري ورجل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مكة على فتاوى ابن أبي جريح ، وأهل المدينة على فتاوى مالك ، وأهل البصرة على فتاوى عثمان وسوادة ، وأهل الشام على فتاوى الأوزاعي والوليد ، وأهل مصر على فتاوى الليث بن سعيد ، وأهل خراسان على فتاوى عبد اللّه بن المبارك الزهري ، وكان فيهم أهل الفتاوى من غير هؤلاء كسعيد</w:t>
      </w:r>
    </w:p>
    <w:p>
      <w:pPr>
        <w:pStyle w:val="BookText"/>
        <w:rPr/>
      </w:pPr>
      <w:r>
        <w:rPr>
          <w:rFonts w:ascii="Amiri" w:hAnsi="Amiri" w:eastAsia="Amiri" w:cs="Amiri"/>
          <w:color w:val="111111"/>
          <w:sz w:val="28"/>
          <w:sz w:val="28"/>
          <w:szCs w:val="28"/>
          <w:rtl w:val="true"/>
          <w:lang w:bidi="ar-SA"/>
        </w:rPr>
        <w:t xml:space="preserve">يصرّح بمخالفته للإمام الصادق عليه‌السلام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شرطة هشام بن عبدالملك ، وإشترك في قتل زيد بن علي بن الحسين عليهم‌السلام كما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 فإذا كان فتوى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الباقي ووافقه أحد الخبرين المتعارضين ، فالموافق له أقرب للتقيّة ، فيُطرح ويؤخذ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مكّة على فتاوى ابن أبي جريح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المدينة على فتوى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عيّنه الخليفة مفتيا عامّا لأهل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البصرة على فتاوى عثمان وسوادة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الشام على فتاوى الأوزاعي والوليد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مصر على فتاوى الليث بن سعيد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خراسان على فتاوى عبداللّه بن المبارك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لكلّ واحد من هؤلاء المفتين مذهب خاص يختلف عن مذهب الآخرين ، ومن إختلافهم إختلفت العامّة جميعا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فيهم أهل الفتاوى من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كسعيد </w:t>
      </w:r>
    </w:p>
    <w:p>
      <w:pPr>
        <w:pStyle w:val="BookText"/>
        <w:rPr/>
      </w:pPr>
      <w:r>
        <w:rPr>
          <w:rFonts w:ascii="Amiri" w:hAnsi="Amiri" w:eastAsia="Amiri" w:cs="Amiri"/>
          <w:color w:val="111111"/>
          <w:sz w:val="28"/>
          <w:sz w:val="28"/>
          <w:szCs w:val="28"/>
          <w:rtl w:val="true"/>
          <w:lang w:bidi="ar-SA"/>
        </w:rPr>
        <w:t xml:space="preserve">بن المسيّب ، وعكرمة ، وربيعة الرأي ، ومحمد بن شهاب الزهري ، إلى أن استقرّ رأيهم بحصر المذاهب في الأربعة سنة خمس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ذلك من الأمارات الخاصّة ، مثل قول الصادق عليه‌السلام ، حين حكي له فتوى ابن أبي ليلى في بعض مسائل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المسيّب ، وعكرمة ، وربيعة الرأي ، ومحمّد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 من علمائهم في البلدان المختلفة ، وفي الأزمنة المختلفة والمذاهب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بهم 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استقرّ رأيهم بحصر المذاهب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وستّين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برقوق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رأو ا انّ كلّ شخص يفتي بما يرى ممّا سبّب ذلك الانتقاد الشديد عليهم من سائر الأديان والمذاهب ، ولذا حصر الحاكم المذاهب في الأربعة ، كما قال السيّد محمّد باقر الطباطبائي في قصيدته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رأيتم بلغ السيل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التقليد فيه مذهبا</w:t>
      </w:r>
    </w:p>
    <w:p>
      <w:pPr>
        <w:pStyle w:val="BookText"/>
        <w:rPr/>
      </w:pPr>
      <w:r>
        <w:rPr>
          <w:rFonts w:ascii="Amiri" w:hAnsi="Amiri" w:eastAsia="Amiri" w:cs="Amiri"/>
          <w:color w:val="111111"/>
          <w:sz w:val="28"/>
          <w:sz w:val="28"/>
          <w:szCs w:val="28"/>
          <w:rtl w:val="true"/>
          <w:lang w:bidi="ar-SA"/>
        </w:rPr>
        <w:t xml:space="preserve">قلّدتم النعمان أو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بن أنس أو أحمدا</w:t>
      </w:r>
    </w:p>
    <w:p>
      <w:pPr>
        <w:pStyle w:val="BookText"/>
        <w:rPr/>
      </w:pPr>
      <w:r>
        <w:rPr>
          <w:rFonts w:ascii="Amiri" w:hAnsi="Amiri" w:eastAsia="Amiri" w:cs="Amiri"/>
          <w:color w:val="111111"/>
          <w:sz w:val="28"/>
          <w:sz w:val="28"/>
          <w:szCs w:val="28"/>
          <w:rtl w:val="true"/>
          <w:lang w:bidi="ar-SA"/>
        </w:rPr>
        <w:t xml:space="preserve">فهل أتى الذكر به أو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النبي أو وجدتم نصّا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يستفاد رجحان لحاظ التقيّة في أحد الخبرين الموافقين لبعض العامّة والمخالفين لبعضهم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أشهريّة فتوى أحد البعضين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الصادق عليه‌السلام ، حين حكي له فتوى ابن أبي ليلى في بعض مسائل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ابن أبي ليلى كان قاضيا في المدينة من قبل الخليفة مدّة ثلاثة وثلاثين </w:t>
      </w:r>
      <w:bookmarkStart w:id="50" w:name="pg16402_167899"/>
    </w:p>
    <w:p>
      <w:pPr>
        <w:pStyle w:val="BookText"/>
        <w:rPr/>
      </w:pPr>
      <w:bookmarkEnd w:id="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أبي ليلى فلا استطيع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يستفاد من ملاحظة أخبارهم المرويّة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أُنيط الحكم في بعض الروايات بموافقة أخبارهم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137540_1280447820"/>
      <w:bookmarkStart w:id="52" w:name="_Toc17"/>
      <w:bookmarkEnd w:id="51"/>
      <w:r>
        <w:rPr>
          <w:rtl w:val="true"/>
        </w:rPr>
        <w:t xml:space="preserve">الخامس </w:t>
      </w:r>
      <w:r>
        <w:rPr>
          <w:rtl w:val="true"/>
        </w:rPr>
        <w:t>:</w:t>
      </w:r>
      <w:bookmarkEnd w:id="52"/>
    </w:p>
    <w:p>
      <w:pPr>
        <w:pStyle w:val="BookText"/>
        <w:rPr/>
      </w:pPr>
      <w:r>
        <w:rPr>
          <w:rFonts w:ascii="Amiri" w:hAnsi="Amiri" w:eastAsia="Amiri" w:cs="Amiri"/>
          <w:color w:val="111111"/>
          <w:sz w:val="28"/>
          <w:sz w:val="28"/>
          <w:szCs w:val="28"/>
          <w:rtl w:val="true"/>
          <w:lang w:bidi="ar-SA"/>
        </w:rPr>
        <w:t xml:space="preserve">قد عرفت أن الرجحان بحسب الدلالة لايزاحمه الرجحان بحسب الصدور ، وكذا لايزاحمه هذا الرجحان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من حيث جهة</w:t>
      </w:r>
    </w:p>
    <w:p>
      <w:pPr>
        <w:pStyle w:val="BookText"/>
        <w:rPr/>
      </w:pPr>
      <w:r>
        <w:rPr>
          <w:rFonts w:ascii="Amiri" w:hAnsi="Amiri" w:eastAsia="Amiri" w:cs="Amiri"/>
          <w:color w:val="111111"/>
          <w:sz w:val="28"/>
          <w:sz w:val="28"/>
          <w:szCs w:val="28"/>
          <w:rtl w:val="true"/>
          <w:lang w:bidi="ar-SA"/>
        </w:rPr>
        <w:t xml:space="preserve">عاما ، فلمّا حكي له عليه‌السلام فتواه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قول ابن أبي ليلى فلا أستطيع ردّه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 الإمام عليه‌السلام إنّما وافقه 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رجحان لحاظ التقيّة في 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أخبارهم المرويّة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لم نطلع على فتواهم كي نعلم بمطابقتها لأخبارهم وعدم مطابقتها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اُنيط الحكم في بعض الروايات بموافقة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موافقة فتاواهم ، وقد تقدّم انّ بين أخبارهم وبين فتاواهم عموما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الرابع الذي عقدناه لبيان المرجّحات الداخلية والخارجية وذكر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الرجحان بحسب الدلالة لا يزاحمه الرجحان بحسب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الراجح بحسب الدلالة مقدّم على المرجوح الدلالي حتّى وان كان راجحا بحسب الصدور ، لأنّ بتقديم الراجح دلالة يتمّ الجمع بين الخبرين ، ومعه لا تصل النوبة إلى الرجحان من حيث الصدور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الرجحان بحسب الدلالة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الرجحان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الرجحان الذي نحن فيه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الرجحان من حيث جهة </w:t>
      </w:r>
    </w:p>
    <w:p>
      <w:pPr>
        <w:pStyle w:val="BookText"/>
        <w:rPr/>
      </w:pPr>
      <w:r>
        <w:rPr>
          <w:rFonts w:ascii="Amiri" w:hAnsi="Amiri" w:eastAsia="Amiri" w:cs="Amiri"/>
          <w:color w:val="111111"/>
          <w:sz w:val="28"/>
          <w:sz w:val="28"/>
          <w:szCs w:val="28"/>
          <w:rtl w:val="true"/>
          <w:lang w:bidi="ar-SA"/>
        </w:rPr>
        <w:t>الصدور ، فإذا كان الخبر الأقوى دلالة موافقاً للعامّة ، قدّم على الأضعف المخالف ، لما عرفت من أنّ الترجيح بقوّة الدلالة من الجمع المقبول الذي هو مقدّم على الطرح ، أمّا لو زاحم الترجيح بالصدور ، الترجيح من حيث جهة الصدور بأن كان الأرجح صدوراً موافقاً للعامّة ،</w:t>
      </w:r>
    </w:p>
    <w:p>
      <w:pPr>
        <w:pStyle w:val="BookText"/>
        <w:rPr/>
      </w:pP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التقيّة وعدم التقيّة ، فانّه لا يزاحم الدلالي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الخبر الأقوى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الخاص المخصّص لعموم العامّ أو المقيّد لإطلاق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للعامّة ، قدّم على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 إذ قد سبق انّه لا مسرح لسائر المرجّحات الموجودة في أخبار العلاج بعد وجود المرجّح الدلالي وإمكان الجمع بين الخبرين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الترجيح بقوّة الدلالة من الجمع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والعرف هو المعيار في تعيين طريق الاطاعة والمعصية ، فالترجيح الدلالي يكون حينئذ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مقدّم على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أحد الخبرين الناتج من الترجيح بغير الدلالة من سائر المرجّحات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مزاحمة بين الترجيح الدلالي وبين الترجيح بالصدور ، أو الترجيح بجهة الصدور ، لتقدّم الترجيح الدلالي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زاحم الترجيح بالصدور ، الترجيح من حيث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التقيّة وعدم التقيّة ، وذلك كما لو كان أحد الخبرين المتعارضين أعدل راويا ، والخبر الآخر أبعد من التقيّة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الأرجح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الأعدل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الأبعد من التقيّة مخالفا للعامّة ، وحينئذ فهل يقدّم الصدور أو جهة الصدور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يقدّم الأرجح صدورا ، أو الأبعد عن التقيّة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تقديمه على غيره وإن كان مخالفاً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تعليل الترجيح بمخالفة العامّة باحتمال التقيّة في الموافق ؛ لأن هذا الترجيح ملحوظ في الخبرين بعد فرض صدورهما قطعاً ، كالمتواترين ، أو تعبّداً كما في الخبرين بعد عدم إمكان التعبّد بصدور أحدهما وترك</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الأرجح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الأبعد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يؤخذ بمخالف العامّة مع كونه أبعد من التقيّة ، وإنّما يؤخذ بموافقهم الذي هو أرجح صدورا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بإحتمال أقربيته للواقع حتّى يكون مرجّحا مضمونيا ، بل بإحتمال عدم التقيّة فيه هو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باحتمال التقيّة في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مرجّحا من جهة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يقدّم الأرجح صدورا على الأبعد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للأبعد من التقيّة الكائن من حيث جهة الصدور هو فرع الصدور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ملحوظ في الخبرين بعد فرض 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إمّا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كالمتواترين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حيث نقطع في المتواترين بصدور كلا الخبرين نرجّح بعد ذلك بجهة الصدور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بصدورهما ، فحينئذ لابدّ لنا من ترجيح أحدهما على الآخر ، فإذا كان أحدهما موافقا للعامّة والآخر مخالفا نرجّح المخالف على الموافق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صدور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لو لم نكن نقطع بالصدور بل نتعبّد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الظنيّين المعتبرين من جهة حجيّة خبر الواحد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التعبّد بصدور أحدهما وترك </w:t>
      </w:r>
    </w:p>
    <w:p>
      <w:pPr>
        <w:pStyle w:val="BookText"/>
        <w:rPr/>
      </w:pPr>
      <w:r>
        <w:rPr>
          <w:rFonts w:ascii="Amiri" w:hAnsi="Amiri" w:eastAsia="Amiri" w:cs="Amiri"/>
          <w:color w:val="111111"/>
          <w:sz w:val="28"/>
          <w:sz w:val="28"/>
          <w:szCs w:val="28"/>
          <w:rtl w:val="true"/>
          <w:lang w:bidi="ar-SA"/>
        </w:rPr>
        <w:t xml:space="preserve">التعبّد بصدور الآخر ، وفي ما نحن فيه يمكن ذلك بمقتضى أدلّة الترجيح من حيث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التعبّد بصدور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 إنّما لا يمكن ذلك لفرض انّ الخبرين متكافئان في الصدور ، وحيث انّه لا مرجّح صدوري تصل النوبة إلى الترجيح بجهة الصدور ، فنرجّح الخبر المخالف للعامّة ونأخذ به ، ونطرح الخبر الموافق لهم لإحتمال التقيّة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لم يكن الخبران الظنّيان متكافئين في الصدور ، أمكن التعبّد بصدور أحدهما وترك التعبّد بصدور الآخر للدليل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تكافؤ الخبرين الظنيّين ، لفرض وجود المرجّح الصدوري في أحد الخبرين دون الآخر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أعدل راويا من الآخر ،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التعبّد بصدور أحدهما وهو الراجح صدورا وان كان موافقا للعامّة ، وطرح الآخر وهو المرجوح صدورا وان كان مخالفا للعامّة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الترجيح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تلك الأدلّة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بالمرجّح الصدوري وأخذ الراجح وطرح المرجوح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بصدور أحدهما وهو الأرجح صدورا فقط ،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قطعنا بصدور الخبرين المتعارضين معا ، أو تعبّدنا الشارع بصدورهما معا ، تصل النوبة إلى الترجيح بجهة الصدور ، امّا إذا لم يكن قطع ولا تعبّد بصدورهما معا ، فلا يكون حينئذ مجال لهذا المرجّح بل يكون المجال للترجيح بالصدور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لحاظ الجهة كلحاظ الدلالة ، كلاهما متفرّع على الفراغ </w:t>
      </w:r>
    </w:p>
    <w:p>
      <w:pPr>
        <w:pStyle w:val="BookText"/>
        <w:rPr/>
      </w:pPr>
      <w:r>
        <w:rPr>
          <w:rFonts w:ascii="Amiri" w:hAnsi="Amiri" w:eastAsia="Amiri" w:cs="Amiri"/>
          <w:color w:val="111111"/>
          <w:sz w:val="28"/>
          <w:sz w:val="28"/>
          <w:szCs w:val="28"/>
          <w:rtl w:val="true"/>
          <w:lang w:bidi="ar-SA"/>
        </w:rPr>
        <w:t xml:space="preserve">إنّ الأصل في الخبرين الصدور ، فإذا تعبّدنا بصدورهما اقتضى ذلك الحكم بصدور الموافق تقيّةً ، كما يقتضي ذلك الحكم بإرادة خلاف الظاهر في أضعفهما دلالة ، فيكون هذا المرجّح نظير الترجيح بحسب الدلالة مقدّماً على الترجيح بحسب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لحاظ الصدور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الصدور مقطوعا به ، أو كان معتبرا من جهة حجيّة خبر الواحد ، أو ما أشبه ذلك ، لزم عندها الجمع الدلالي أو الجمع من جهة الصدور ، وحينئذ فكما انّه عند وجود الرجحان الدلالي في الخبرين المتعارضين ، الذين هما من قبيل العام والخاص ، أو المطلق والمقيّد ، يلزم التعبّد بصدور الخبرين المتعارضين معا ، ثمّ يجمع بينهما ولا يرجع إلى المرجّح الصدوري كالأعدلية وما أشبه ذلك ، فكذلك عند وجود الرجحان من جهة الصدور في الخبرين المتعارضين ، الذين هما من قبيل الموافق والمخالف للعامّة يلزم أن نقول بصدورهما معا ، ثم حمل الموافق للعامة على التقيّة ، لا الرجوع إلى المرجّح الصدوري كالأعدلية وما أشبه ذلك للأخذ بالراجح وطرح المرجوح صدورا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في الخبرين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حجيّة الخبر يشمل كلا الخبرين ، فنكون متعبّدين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تعبّدنا بصدورهما اقتضى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التعبّد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بصدور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 كما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التعبّد بصدورهما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بإرادة خلاف الظاهر في أضعفهما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يلزم حينئذ الجمع الدلالي بينهما بحمل العام على الخاص ، والمطلق على المقيّد ، والظاهر على الأظهر أو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جهة الصدور وهو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الترجيح بحسب الدلالة مقدّما على الترجيح بحسب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النوبة معه إلى الترجيح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لامعنى للتعبّد بصدورهما مع وجوب حمل أحدهما المعيّن على التقيّة ؛ لأنه الغاء لأحدهما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تعيّن حمل خبر غير معارض على التقيّة على تقدير الصدور ، لم تشمله أدلّة التعبّد بخبر العادل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بحسب الصدور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للتعبّد بصدورهما مع وجوب حمل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إنّما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الغاء لأحدهما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فلا معنى لأن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بهذا الخبر وأحمله على التقيّة ، إذ التعبّد يلزم أن يكون له أثر ، والحمل على التقيّة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أثر له ، بخلاف التعبّد بالخبر لوجود المرجّح الدلالي ، فانّ له أثرا وهو الجمع بين الخبرين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معنى للتعبّد بالصدور والحمل على التقيّة ، لأنّ معنى حمل الخبر على التقيّة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به ، فيكون التعبّد بصدوره لغوا ، نرى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تعيّن حمل خبر غير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آخر ، على التقيّة ، فحملناه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على تقدير الصدور ، لم يشمله أدلّة التعبّد بخبر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تشمله ويُحمل على التقيّة ،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خبر واحد قد علمنا من جهة قيام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يعمل به ، فلا معنى لأن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بهذا الخبر ، وذلك لأنّه لا فائدة في مثل هذا التعبّد فيكون لغوا ، فلا يشمله أدلّة العمل بخبر العادل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لو علم بصدور خبرين لم يكن بدّ من حمل الموافق على التقيّة وإلغائه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يعلم بصدورهما ، كما في ما نحن فيه من المتعارضين ، فيجب الرجوع إلى المرجّحات الصدوريّة ، فإن أمكن ترجيح أحدهما وتعيّنه من حيث التعبّد بالصدور دون الآخر تعيّن ، وإن قصرت اليد عن هذا الترجيح كان عدم احتمال التقيّة في أحدهما مرجّحاً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بصدور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سمعناهما من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 من حمل الموافق على التقيّة وإلغائه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ليس هذا من التعبّد بالصدور حتّى يكون لغوا، بل هو ممّا نعلم بصدوره، فلا علاج إلاّ بحمله على التقيّة وإلغائه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بصدورهما ، كما فيما نحن فيه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لا نعلم بصدورهما لفرض عدم كونهما خبرين 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المرجّحات الصدورية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كالأعدلية والأصدقية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 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وتعيّنه من حيث التعبّد بالصدور دون الآخر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به والتعبّد بصدور الراجح وطرح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قصرت اليد عن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الصدوري ، وذلك بأن كانا متكافئين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إحتمال التقيّة في أحدهما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بالتقيّة واللاتقيّة يكون مرتبته بعد الترجيح الصدوري ، فيؤخذ بالمخالف ويترك الموافق لإحتمال التقيّة في الموافق للعامّة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فمورد هذا المرجّح تساوي الخبرين من حيث الصدور ، إمّا علماً كما في المتواترين ، أو تعبّداً كما في المتكافئين من الآحاد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وجب فيه التعبّد بصدور أحدهما المعيّن دون الآخر ، فلا وجه لإعمال هذا المرجّح فيه ؛ لأنّ جهة الصدور متفرّع على أصل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وهو الترجيح من حيث جهة الصدور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صدر تقيّة ولا تقيّة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تساوي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 إمّا عِلما كما في المتواترين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فانّه حيث لا نتمكّن من ترجيح صدور أحدهما على الآخر ، يلزم أن نحمل موافق العامّة على التقيّة ونعمل بمخالف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تعبّدا كما في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الظنيّين تكافؤا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الظنّي الصدور الذي هو حجّة ، فيطرح الموافق لأجل إحتمال التقيّة فيه ، لا انّه يتعبّد بصدوره ثمّ يحمل على التقيّة إذ قد عرفت انّه لغو لا أثر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وجب فيه التعبّد بصدور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من أجل وجود المرجّح الصدوري في هذا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لاعمال هذا المرجّح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مرجّح جهة الصدور في الخبر الذي فيه مرجّح من حيث الصدور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جهة الصدور متفرّع على أصل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الصدور وصلت النوبة بعده إلى جهة الصدور ، لكن لو إقتضى المرجّح طرح السند وإنتفاء الصدور ، فيكون من باب السالبة بانتفاء الموضوع ، حيث لا يبقى معه مجال للحاظ جهة التقيّة أو اللاتقيّة فيه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الترجيح في جهة الصدور المتأخّر عن الترجيح </w:t>
      </w:r>
    </w:p>
    <w:p>
      <w:pPr>
        <w:pStyle w:val="BookText"/>
        <w:rPr/>
      </w:pPr>
      <w:r>
        <w:rPr>
          <w:rFonts w:ascii="Amiri" w:hAnsi="Amiri" w:eastAsia="Amiri" w:cs="Amiri"/>
          <w:color w:val="111111"/>
          <w:sz w:val="28"/>
          <w:sz w:val="28"/>
          <w:szCs w:val="28"/>
          <w:rtl w:val="true"/>
          <w:lang w:bidi="ar-SA"/>
        </w:rPr>
        <w:t xml:space="preserve">والترجيح في الدلالة المتقدّم على الترجيح بالسند ، أنّ التعبّد بصدور الخبرين على أن يعمل بظاهر أحدهما ، وبتأول الآخر بقرينة ذلك الظاهر ممكن غير موجب لطرح دليل أو أصل ، بخلاف التعبّد بصدورهما ، ثمّ حمل أحدهما على التقيّة ، الذي هو في معنى إلغائه وترك التعبد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توجيه الترجيح بالمخالفة باحتمال التقيّة ،</w:t>
      </w:r>
    </w:p>
    <w:p>
      <w:pPr>
        <w:pStyle w:val="BookText"/>
        <w:rPr/>
      </w:pPr>
      <w:r>
        <w:rPr>
          <w:rFonts w:ascii="Amiri" w:hAnsi="Amiri" w:eastAsia="Amiri" w:cs="Amiri"/>
          <w:color w:val="111111"/>
          <w:sz w:val="28"/>
          <w:sz w:val="28"/>
          <w:szCs w:val="28"/>
          <w:rtl w:val="true"/>
          <w:lang w:bidi="ar-SA"/>
        </w:rPr>
        <w:t xml:space="preserve">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في الدلالة المتقدّم على الترجيح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الترجيح بالتقيّة الذي جعلناه متأخّرا عن الترجيح بالسند ، وبين الترجيح بالدلالة الذي جعلناه متقدّما على الترجيح بالسند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التعبّد بصدور الخبرين على ان يعمل بظاهر أحدهما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كالعمل بظاهر المخصّص والمقيّد ، وعلى أن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كتأويل العام والمطلق وهذا التأويل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ذلك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المخصّص أو ظاهر الخبر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غير موجب لطرح دليل 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انّه يجمع بينهما بحمل الظاهر على النصّ أو الظاهر على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التعبّد بصدورهما ، ثمّ حمل أحدهما على التقيّة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إلغائه وترك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نتيجة التعبّد به عدم التعبّد به ، ومعه فلو سأل أحد عن انّه ما فائدة التعبّد بهذا الخبر الذي يجب الغاؤه بسبب انّه موافق للتقيّة ،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التعبّد به؟ لم يكن له جواب ، والمفروض انّ الشارع حكيم ، فلا يتعبّد بشيء لا يريد العمل به ، لأنّه أمر إعتباطي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تقديم حيث الصدور على جهة الصدور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توجيه الترجيح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بإحتمال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بإحتمال </w:t>
      </w:r>
      <w:bookmarkStart w:id="53" w:name="pg16402_167908"/>
    </w:p>
    <w:p>
      <w:pPr>
        <w:pStyle w:val="BookText"/>
        <w:rPr/>
      </w:pPr>
      <w:bookmarkEnd w:id="53"/>
      <w:r>
        <w:rPr>
          <w:rFonts w:ascii="Amiri" w:hAnsi="Amiri" w:eastAsia="Amiri" w:cs="Amiri"/>
          <w:color w:val="111111"/>
          <w:sz w:val="28"/>
          <w:sz w:val="28"/>
          <w:szCs w:val="28"/>
          <w:rtl w:val="true"/>
          <w:lang w:bidi="ar-SA"/>
        </w:rPr>
        <w:t xml:space="preserve">أمّا لو قلنا بأنّ الوجه في ذلك كون المخالف أقرب إلى الحقّ ، وأبعد من الباطل ، كما يدل عليه جملة من الأخبار ، فهي من المرجّحات المضمونيّة ، وسيجيء حالها مع غيرها </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7137542_1280447820"/>
      <w:bookmarkStart w:id="55" w:name="_Toc18"/>
      <w:bookmarkEnd w:id="54"/>
      <w:r>
        <w:rPr>
          <w:rtl w:val="true"/>
        </w:rPr>
        <w:t xml:space="preserve">المقام الثالث </w:t>
      </w:r>
      <w:r>
        <w:rPr>
          <w:rtl w:val="true"/>
        </w:rPr>
        <w:t xml:space="preserve">: </w:t>
      </w:r>
      <w:r>
        <w:rPr>
          <w:rtl w:val="true"/>
        </w:rPr>
        <w:t>في المرجّحات الخارجيّة</w:t>
      </w:r>
      <w:bookmarkEnd w:id="55"/>
    </w:p>
    <w:p>
      <w:pPr>
        <w:pStyle w:val="BookText"/>
        <w:rPr/>
      </w:pPr>
      <w:r>
        <w:rPr>
          <w:rFonts w:ascii="Amiri" w:hAnsi="Amiri" w:eastAsia="Amiri" w:cs="Amiri"/>
          <w:color w:val="111111"/>
          <w:sz w:val="28"/>
          <w:sz w:val="28"/>
          <w:szCs w:val="28"/>
          <w:rtl w:val="true"/>
          <w:lang w:bidi="ar-SA"/>
        </w:rPr>
        <w:t xml:space="preserve">وقد أشرنا إلى أنّها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المخالف للعامّة أقرب إلى الحقّ ، وأبعد من الباطل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قلنا بأنّ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بمخالفة العامّة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المخالف أقرب إلى الحقّ ، وأبعد من الباطل ، كما يدلّ عليه جملة من الأخبار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للعامّة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المضموني مقدّم على المرجّح الصدوري لا على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المرجّحات 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الصدورية ، وجهة الصدور ، ان شاء اللّه تعالى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ترتيب المرجّحات من تقدّم الدلالية ، ثمّ الصدورية ، ثمّ جهة الصدور ، نشرع في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كان المقام الأوّل في المرجّحات الدلالية ، والمقام الثاني في المرجّحات الداخلية لكن من حيث الصدور وجهة الصدور فقط وقد بحث المصنّف المقامين بلا ترتيب وعنوان ، وبقي الكلام في المرجّحات الداخلية من حيث المضمون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باللفظ ، والفصاحة ، وما أشبه ذلك ، فانّه يعرف حالها من البحث هنا في المقام الثالث المعدّ لبحث المرجّح الخارجي الذي هو مرجّح مضموني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غير معتبر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بنفسه ، بحيث لو لم يكن هناك دليل كان هو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أحد الخبرين ، إمّا من حيث رواته ، بأن اشتهرت روايته بين الرواة ، بناءا على كشفها عن شهرة العمل أو اشتهار الفتوى به ولو مع العلم بعدم استناد المفتين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غير معتبر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لولا وجود الخبر لا ينفع ذلك المرجّح لإثبات حكم شرعي بوحده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بنفسه ، بحيث لو لم يكن هناك دليل كان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وجود الدليل وهو أحد الخبرين المتعارضين ، فيلزم التوافق بين هذا المرجّح المعتبر بنفسه وبين ذلك الخبر على ما سيأتي بحثه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أحد الخبرين ، إمّا من حيث رواته ، بأن اشتهرت روايته بين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رواها جمع من أصحاب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شهرة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هنا شهرة الرواية بالكشف عن شهرة العمل ، لأنّ شهرة الرواية لو لم تقيّد بالكشف عن شهرة العمل كانت من المرجّحات الصدورية ، بينما إذا قيّدت بالكشف عن شهرة العمل كانت من المرجّحات المضمونية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والمرجّح المضموني إذا كان مثل الشهرة العملية ، أو الشهرة الفتوائية كان من المرجّحات الخارجية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شهرة أحد الخبرين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إشتهار الفتوى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العلم بعدم إستناد المفتين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الخبر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الفتوائية بنفسها مرجّح خارجي للخبر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كون الراوي له أفقه من راوي الآخر في جميع الطبقات ، أو في بعضها ، بناءا على أنّ الظاهر عمل الأفقه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من ذلك انّ الشهرة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شهرة الرواية ، وذلك بأن إشتهر روايتها على ألسنة الرواة ، أو نقلها في كتب الحديث ، من دون إشتهار إستناد الأصحاب إليها ، أو كون فتواهم على طبقها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شهرة الرواية مرجّح صدوري داخلي ان لم تقيّد بالكشف عن شهرة العمل ، وإلاّ بأن قيّدت بالكشف عن شهرة العمل فهي مرجّح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العمل بأن إشتهر إستناد الأصحاب إلى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الفتوى بأن تكون فتوى المشهور موافقة لهذه الرواية من دون إستنادهم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الذي ليس بمعتبر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من راوي الآخر في جميع الطبقات ، أو في بعضها ، بناءا على انّ الظاهر عمل الأفقه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الذي رواه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نقل الأفقه للخبر مع قطع النظر عن العمل به من قبله هو ، مرجّح داخلي صدوري كالأعدلية ، وليس بحثنا فيه الآن ، لأنّ بحثنا في المرجّحات الخارجية ، ولذا قيّده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انّ الظاهر عمل الأفقه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 الأفقه بالخبر مع فقهه أمارة على مزيّة في هذا الخبر ليس في الخبر المعارض له ، علما بأنّ المراد من عمل الأفقه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به تعيينا لا تخييرا ، وإلاّ لم يكن مرجّحا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إنّ معنى الأفقه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إطّلاعا بالنسبة إلى الأحكام ، والأجود فهما للإخبار ، والأدقّ نظرا بالنسبة إلى الأشباه والنظائر ، والاعرف </w:t>
      </w:r>
    </w:p>
    <w:p>
      <w:pPr>
        <w:pStyle w:val="BookText"/>
        <w:rPr/>
      </w:pPr>
      <w:r>
        <w:rPr>
          <w:rFonts w:ascii="Amiri" w:hAnsi="Amiri" w:eastAsia="Amiri" w:cs="Amiri"/>
          <w:color w:val="111111"/>
          <w:sz w:val="28"/>
          <w:sz w:val="28"/>
          <w:szCs w:val="28"/>
          <w:rtl w:val="true"/>
          <w:lang w:bidi="ar-SA"/>
        </w:rPr>
        <w:t xml:space="preserve">ومنه مخالفة أحد الخبرين للعامّه ، بناءا على ظاهر الأخبار المستفيضة الواردة في وجه الترجيح بها ، ومنه كلّ أمارة مستقلة غير معتبرة وافقت مضمون أحد الخبرين إذا كان عدم اعتبارها لعدم الدليل ، لالوجود الدليل على العدم ، كالقياس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الترجيح بهذا النحو من المرجّح</w:t>
      </w:r>
    </w:p>
    <w:p>
      <w:pPr>
        <w:pStyle w:val="BookText"/>
        <w:rPr/>
      </w:pPr>
      <w:r>
        <w:rPr>
          <w:rFonts w:ascii="Amiri" w:hAnsi="Amiri" w:eastAsia="Amiri" w:cs="Amiri"/>
          <w:color w:val="111111"/>
          <w:sz w:val="28"/>
          <w:sz w:val="28"/>
          <w:szCs w:val="28"/>
          <w:rtl w:val="true"/>
          <w:lang w:bidi="ar-SA"/>
        </w:rPr>
        <w:t xml:space="preserve">بمناسبات الأحكام والمسائل ، وذلك على ما ذكروه مفصّلاً في بحث التقليد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أحد الخبرين للعامّة ، بناءا على ظاهر الأخبار المستفيضة الواردة في وجه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بمخالفة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المخالف للعامّة أقرب إلى الحقّ وأبعد عن الباطل ، فانّه على ذلك يكون مرجّحا خارجيا راجعا إلى المضمون ، ويكون محلّ بحثنا هنا ، بينما إذا كان الترجيح بمخالفة العامّة لعدم إحتمال التقيّة فيه ، كان مرجّحا داخليا راجعا إلى جهة الصدور وقد مضى بحثه هناك في المرجّحات الداخلية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أمارة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الاجماع المنقول موافقا لمضمون أحد المتعارضين ،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عدم إعتبارها لعدم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الاعتبار ، 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إعتبار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لوجود الدليل على العدم ، 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والاستحسان ، والمصالح المرسلة ، وما أشبه ذلك ، فانّها لا تصلح مرجّحا كما سيأتي إن شاء اللّه تعالى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الدليل على الترجيح بهذا النحو من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مع انّه لم ينصّ عليه في الأخبار العلاجية السابقة نصّ ، هو اُمور ثلاثة على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يستفاد من الأخبار من الترجيح بكلّ ما يوجب أقربيّة أحدهما إلى الواقع وإن كان خارجاً عن الخبرين ، بل يرجع هذا النوع إلى المرجّح الداخلي ، فإنّ أحد الخبرين إذا طابق أمارة ظنّيّة فلازمه الظنّ بوجود خلل في الآخر ، إمّا من حيث الصدور ، أو من حيث جهة الصدور ، فيدخل الراجح فيما لاريب فيه والمرجوح فيما فيه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كليّة تشير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بكلّ ما يوجب أقربيّة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قربا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ذلك من حيث الصدور ، أو جهة الصدور ، أو المضمون ، أو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يوجب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الخبرين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أن يكون المرجّح مذكورا بالنصّ في الروايات العلاجية وانّما يُستفاد منها كبرى كليّة تشمل كلّ ما يوجب أقربية أحد الخبرين إلى الواقع ، كما انّه لا حاجة إلى ان يكون المرجّح داخليا وإنّما يكفي حتّى الخارجي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يرجع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المرجّح الداخلي ، فانّ أحد الخبرين إذا طابق أمارة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الظنّ بوجود خَلَلٍ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خللاً داخليا في نفس الخبر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حيث الصدور ، أو من حيث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المظنون ظنّا نوعيا بالخلل مرجوحا، والمظنون ظنّا نوعيا بالسلامة من الخلل راجحا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الراجح فيما لا ريب فيه والمرجوح فيما فيه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وقوله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المجمع عليه </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المزيّة الداخليّة قد تكون موجبة لانتفاء احتمال في ذيها موجود في الآخر ، كقلّة الوسائط ومخالفة العامّة ، بناءا على الوجه السابق ، وقد توجب</w:t>
      </w:r>
    </w:p>
    <w:p>
      <w:pPr>
        <w:pStyle w:val="BookText"/>
        <w:rPr/>
      </w:pP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إلى غيرهما ممّا ألمعنا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المزيّة الداخلية قد تكون موجبة لانتفاء إحتمال في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المزيّة ، بينما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كقلّة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القليل الواسطة أقوى من كثير الوسائط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بواسطة واحدة والآخر بواسطتين ، فاحتمال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إحتمال واحد ، بينما في الخبر الثاني إحتمالان ،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إحتمال الكذب في الأوّل بمقدار قلّة الوسائط فيه ، وهكذا في بقيّة الأمثلة ، فانّه بمقدار قلّة الواسطة يكون ذي القلّة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لا يرون هذا الفرق فيما إذا كان كلاهما كثير الواسطة بفرق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كان لأحدهما عشر وسائط وللآخر تسع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العامّة ، بناءا على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مرّ ذكره في المرجّحات الداخلية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الترجيح بمخالفة العامّة من جهة عدم إحتمال التقيّة فيه ، مقابل الموافق للعامّة الذي يحتمل فيه التقيّة لا من جهة أقربيته إلى الواقع الذي هو مرجّح مضموني خارجي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أو جبت المزيّة إنتفاء إحتمال في ذمّها موجود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الاحتمال الموجود في ذيها بالنسبة إلى الاحتمال الموجود في الآخر ، كالأعدلية والأوثقيّة ، والمرجّح الخارجي من هذا القبيل ، غاية الأمر عدم العلم تفصيلاً بالاحتمال القريب في أحدهما ، البعيد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الاحتمال الموجود في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الاحتمال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 كالأعدلية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إحتمال الكذب في خبر الأعدل أبعد من إحتماله في خبر العادل ، وكذلك بالنسبة إلى الأوثق والثقة ، والفرق بينهما واضح ، فانّ الأعدل والعادل من لا يعصي اللّه سبحانه وتعالى بحيث صارت العدالة له ملكة راسخة ، بينما الأوثق والثقة من يمكن أن يكون فاسد العقيدة أو العمل ، لكنّه ثقة من حيث الصدق في اللهجة واللسان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الخارجي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المرجّح الداخلي في انّه يوجب كون إحتمال الخلل في الراجح منتفيا ، أو أبعد بالنسبة إلى إحتمال الخلل منه في المرجوح ، فيدخل الخبر الراجح فيما لا ريب نسبي فيه من باب شمول الكلي له ، لا من باب تنقيح المناط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 الخارجي رجع إلى المرجّح الداخلي ، ويكون من قبيله ، بلا فرق بينهما إلاّ في كون إحتمال الخلل في المرجّح الداخلي معلوما تفصيلاً ، بينما في المرجّح الخارجي معلوما ذلك إجمالاً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بين المرجّح الخارجي كالشهرة والندرة ، الذي كلامنا فيه ، وبين المرجّح الداخلي كالتقيّة واللاتقيّة ، من حيث انّ إحتمال الخلل معلوم تفصيلاً في المرجّح الداخلي ، بينما إحتمال الخلل في المرجّح الخارجي معلوم إجمالاً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تفصيلاً بالإحتمال القريب في أحدهما ،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الاحتمال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ذوالمزيّة داخل في الأوثق المنصوص عليه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يستدلّ على المطلب</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التقيّة واللا تقيّة المعدودة من المرجّحات الداخلية ، يُعلم تفصيلاً بأنّ إحتمال الخلل القريب في المرجوح ، والبعيد في الراجح ، هو الموافقة واللا موافقة للعامّة ، بينما في مثل الشهرة والندرة ، لا يُعلم تفصيلاً بأنّ إحتمال الخلل القريب في النادر المرجوح ، والبعيد في المشهور الراجح ،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وعدم الأقربية إلى الواقع ، أو هو التقيّة وعدم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فالخلل في المرجّح الخارجي غير معلوم تفصيلاً وإنّما هو معلوم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ذو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كانت المزيّة بسبب المرجّح الخارجي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الأوثق المنصوص عليه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مرفوعة زرارة عن أبي جعفر الباقر عليه‌السلام حيث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 أعدلهما عندك ، وأو ثقهما في نفسك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الراجح وان كان بسبب مرجّح خارجي يكون أوثق في النفس من الخبر المرجوح ، وإذا كان أوثق صار منصوصا عليه لأنّ الأوثقية من المرجّحات المنصوصة ، فالمرجّح الخارجي إذن ليس مرجعه فقط إلى المرجّح الداخلي ، بل مرجعه إلى المرجّحات المنصوصة أيضا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المرجّح الخارجي يرجع إلى المرجّح الداخلي ، بل إلى المنصوص عليه في الأخبار العلاجية ، فيكون الخبر الراجح ذا مزيّة فيدخل في الاوثق المنصوص عليه ، مقابل الخبر المرجوح الفاقد للمزيّة ، فانّ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الترجيح بالمرجّحات الخارجية </w:t>
      </w:r>
    </w:p>
    <w:p>
      <w:pPr>
        <w:pStyle w:val="BookText"/>
        <w:rPr/>
      </w:pPr>
      <w:r>
        <w:rPr>
          <w:rFonts w:ascii="Amiri" w:hAnsi="Amiri" w:eastAsia="Amiri" w:cs="Amiri"/>
          <w:color w:val="111111"/>
          <w:sz w:val="28"/>
          <w:sz w:val="28"/>
          <w:szCs w:val="28"/>
          <w:rtl w:val="true"/>
          <w:lang w:bidi="ar-SA"/>
        </w:rPr>
        <w:t xml:space="preserve">بالإجماع المدّعى في كلام جماعة على وجوب العمل بأقوى الدليلين ، بناءا على عدم شمولها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إنّ الظاهر من الاقوى أقواهما في نفسه ، ومن حيث هو ، لامجرّد كون مضمونه أقرب إلى الواقع لموافقة أمارة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موجبة لظنّ خلل في المرجوح ، مفقود في الراجح ، فيكون الراجح أقوى إجمالاً من حيث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المدّعى في كلام جماعة على وجوب العمل بأقوى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أقوى الدليلين كما يكون بالمرجّح الداخلي يكون بالمرجّح الخارجي أيضا ، فيكون الاجماع المدّعى شاملاً للمقام بلا حاجة إلى إرجاع المرجّح الخارجي إلى المرجّح الداخلي ، وذلك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للمرجّح الخارجي بما هو هو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شمول دعوى الاجماع للمرجّح الخارجي بما هو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الظاهر من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الدليلين الذي ادّعى الاجماع على وجوب العمل به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أقواهما في نفسه ، ومن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المرجّح مرجّحا داخليا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كون مضمونه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المرجّح مرجّحا خارجيا كما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أمارة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حتّى بناءا على ذلك يمكن الاستدلال به للمقام ، وذلك بحسب التقريب الذي بيّنه المصنّف بقوله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شمول الاجماع المدّعى لما نحن فيه من الترجيح بالمرجّحات الخارجية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لظنّ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المرجوح ،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الخلل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الراجح ، فيكون الراجح أقوى إجمالاً من حيث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أقوى في نفسه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النصّ ومعاقد الاجماع اعتبار المزيّة الداخليّة القائمة بنفس الدليل ، وأمّا الحاصلة من الأمارة الخارجية التي دلّ الدليل على عدم العبرة به من حيث دخوله في مالا يعلم ، فلا اعتبار بكشفها عن الخلل في المرجوح ، ولا فرق بينه وبين القياس في عدم العبرة به في مقام الترجيح ، كمقام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تفصيلاً على ما ألمعنا إلى جهة الاجمال والتفصيل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حينئذ الاجماع المدّعى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المتيقّن من النصّ ومعاقد الاجماع إعتبار المزيّة الداخلية القائمة بنفس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خارجه ، فيكون الترجيح بالمرجّح الداخلي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الأمارة الخارجية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كالشهرة ، والاجماع المنقول ، وما أشبه ذلك ،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الدليل على عدم العبرة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الدليل إنّما دلّ هنا على عدم العبرة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مثل الشهرة من الأمارات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عليه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يُعلم وجود الدليل على عدمه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الأمارة الخارجية ممّا لا يُعلم وجود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إعتبار بكشفها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تلك الأمارة الخارجية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الخلل في المرجوح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الشارع لم يعتبر مثل هذا المرجّح ، وإذا لم يعتبره مرجّحا فلا يصحّ الترجيح به ، ومعه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القياس في عدم العبرة به في مقام الترجيح ، كمقام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القياس الذي قال الشارع بعدم حجيّته لا يكون مرجّحا ، فكذلك الاجماع المنقول الذي لم يقل الشارع بأنّه حجّة لا يكون مرجّحا أيضا، وحينئذ يكون ما لم يُعلم العبرة به ، كما عُلم عدم العبرة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مع أنّه لامعنى لكشف الأمارة عن الخلل في المرجوح ؛ لأن الخلل في الدليل من حيث إنّه دليل قصور في طريقيّته ، والمفروض تساويهما في جميع ماله مدخل في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الظنّ بمخالفة خبر للواقع لايوجب خللاً في ذلك ؛ لأن الطريقيّة ليست منوطة بمطابقة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أوّلاً ، 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لا معنى لكشف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الخلل في المرجوح ، لأنّ الخلل في الدليل من حيث انّه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في طريقيّته ، والمفروض 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الخبرين المتعارضين في الظاهر ، فلا قصور في طريقيّة المرجوح ، ومعه فيتساوى المرجوح مع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له مدخل في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فلا وجه لتقديم الراجح بسبب أمارة خارجية على المرجوح ، لأنّ الظنّ بمخالفة مضمون أحد الخبرين للواقع إذا كان حاصلاً من أمارة خارجيّة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مسقطا له ، وإنّما المسقط له هو أن يكون خلل في سنده أو دلالته أو جهة صدوره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الظنّ بمخالفة خبر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ذلك الظنّ آتيا من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خللاً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المفروض للخبرين من حيث الطريقيّة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الطريقيّة ليست منوطة بمطابقة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منوطة بإفادة الظنّ النوعي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النوعي كما يحصل من الراجح ، فكذلك يحصل من المرجوح ، ومعه فلا وجه للترجيح بالمرجّحات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 ، فلا ريب في عموم التعليل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المجمع عليه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الرشد فيما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التعليل في رواية الأرجائي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أُمرتم بالأخذ بخلاف ما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من النصّ ومعاقد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المزيّة الداخلية فقط ، انّه ليس بتامّ ،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 فلا ريب في عموم التعليل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علما بأنّ المراد من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 المقابل للشاذّ النادر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عموم التعليل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فانّ التعليل فيهما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الخارجية ، وذلك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المرجّح الخارجي أيضا يوجب كون الراجح ممّا لا ريب فيه ، بالنسبة إلى المرجوح الذي فيه الريب النسبي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الرشد فيما خالفهم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أيضا شامل لما نحن فيه من المرجّحات الخارجية ، إذ لا شكّ في انّ المرجّح الخارجي يوجب في الخبر الراجح رشدا ، هو مفقود في الخبر المرجوح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التعليل في رواية الأرجائي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اُمرتم بالأخذ بخلاف ما عليه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المرجّح الخارجي ؛ لأن مخالفة العامّة نظير موافقة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معقد الاجماعات ، فالظاهر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إلى الواقع والأرجح مدلولاً ، ولو بقرينة ما يظهر من العلماء قديماً وحديثاً من إناطة الترجيح بمجرّد الأقربيّة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المرجّح الداخلي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مخالفة العامّة نظير موافقة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مرجّحا خارجيا ، وإنّما تكون مرجّحا خارجيا ، لأنّ المرجّح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حكم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للخبر ، وليس هو عنوان المخالفة القائم بنفس الخبر ، وإذا دلّ خبر الأرجائي وغيره على الترجيح بمخالفة العامّة وهو مرجّح خارجي ، تعدّينا منه إلى الترجيح بكلّ ما هو مرجّح خارجي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معقد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المدّعى كونه على وجوب العمل بأقوى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أقوى الدليلين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إلى الواقع والأرجح مدلولاً ،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التوصّل إلى معرفة هذا المراد من أقوى الدليلين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يظهر من العلماء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إناطة الترجيح بمجرّد الأقربية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أقوى الدليلين أقرب إلى الواقع سواء حصلت القوّة من المرجّح الداخلي أم من المرجّح الخارجي ، فانّ العلماء قد فهموا من الأدلّة هذا الملاك ، وجعلوه مناطا للترجيح ، وفهمهم حيث انّهم من العرف الذين اُلقي إليهم الكلام ، يكون دليلاً على ما ذكرناه من كفاية الترجيح بالمرجّحات الخارجية غير المنصوصة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كاستدلالهم على الترجيحات بمجرّد الأقربيّة إلى الواقع ، مثل ما سيجيء من كلماتهم في الترجيح بالقياس ، ومثل الاستدلال على الترجيح بموافقة الأصل بأنّ الظنّ في الخبر الموافق له أقوى ، وعلى الترجيح بمخالفة الأصل بأنّ الغالب تعرّض الشارع لبيان ما يحتاج إلى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أخذ يبيّن تلك القرينة الظاهرة من العلماء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كاستدلالهم على الترجيحات بمجرّد الأقربية إلى الواقع ، مثل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كلماتهم في الترجيح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العلماء جعل القياس من المرجّحات أيضا ، مستدلاً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يوجب قوّة في الخبر الموافق للقياس بما لا يوجد مثله في الخبر الآخر المعارض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الترجيح بموافقة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الخبرين المتعارضين إذا وافق أحدهما الأصل ، جعل بعض العلماء ذلك الأصل الموافق ، المسمّى بالمقرّر مرجّحا للخبر الذي وافق الأصل ، مستدلاً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النوعي في الخبر غير الموافق للأصل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الاستدلال من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بمخالفة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تعرّض الشارع لبيان ما يحتاج إلى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يحتاج إلى البيان هنا هو المخالف للأصل المسمّى بالناقل ، لا الموافق للأصل المسمّى بالمقرّر ، فإذا تعارض خبران أحدهما يدلّ على إباحة شيء ، والآخر على حرمته ، قدّم هؤلاء الفقهاء الحرمة على الاباحة ، لأنّ الحرمة تأسيس ، بينما الحلّ تأكيد ، ممّا ظاهره انّ في الترجيح بالأصل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الأصل يوجب أن يكون نفس </w:t>
      </w:r>
    </w:p>
    <w:p>
      <w:pPr>
        <w:pStyle w:val="BookText"/>
        <w:rPr/>
      </w:pPr>
      <w:r>
        <w:rPr>
          <w:rFonts w:ascii="Amiri" w:hAnsi="Amiri" w:eastAsia="Amiri" w:cs="Amiri"/>
          <w:color w:val="111111"/>
          <w:sz w:val="28"/>
          <w:sz w:val="28"/>
          <w:szCs w:val="28"/>
          <w:rtl w:val="true"/>
          <w:lang w:bidi="ar-SA"/>
        </w:rPr>
        <w:t xml:space="preserve">واستدلال المحقّق على ترجيح أحد المتعارضين بعمل أكثر الطائفة بأنّ الكثرة أمارة الرجحان والعمل بالراجح واجب ، وغير ذلك ممّا يجده المتتبّع في كلماتهم ، مع أنّه يمكن دعوى حكم العقل بوجوب العمل بالأقرب إلى الواقع في ما كان حجّيّتهما من حيث الطريقيّة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الموافق له راجحا ، وقول بأنّ الأصل يوجب أن يكون طرفه الآخر المخالف له راجحا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إستدلال المحقّق على ترجيح أحد المتعارضين بعمل أكثر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العملية ، مستدلاً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الكثرة أمارة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بالراجح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ذلك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يجده المتتبّع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المرجّحات الخارجية غير المنصوصة أيضا توجب تقديم الراجح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النصّ ومعاقد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حكم العقل بوجوب العمل بالأقرب إلى الواقع فيما كان حجّيتهما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 فانّه إذا قلنا بحجيّة الأخبار من باب الطريقيّة والكشف عن الواقع ، لا من باب السببيّة والموضوعيّة ، أمكن دعوى إستقلال العقل بوجوب أخذ أقرب الطريقين إلى الواقع ، إضافة إلى ما مرّ من التمسّك بالنصّ ومعاقد الاجماع ، بل ربّما يؤيّد ذلك دلالة الآيات عليه أيضا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ممّا يدلّ على انّ اللازم اتّباع الأحقّ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حصر اخبار العلاج ، المزايا التي يصحّ الترجيح بها في اُمور </w:t>
      </w:r>
      <w:bookmarkStart w:id="56" w:name="pg16402_167923"/>
    </w:p>
    <w:p>
      <w:pPr>
        <w:pStyle w:val="Heading2"/>
        <w:numPr>
          <w:ilvl w:val="1"/>
          <w:numId w:val="1"/>
        </w:numPr>
        <w:rPr/>
      </w:pPr>
      <w:bookmarkStart w:id="57" w:name="__RefHeading___Toc7137544_1280447820"/>
      <w:bookmarkStart w:id="58" w:name="_Toc19"/>
      <w:bookmarkEnd w:id="56"/>
      <w:bookmarkEnd w:id="57"/>
      <w:r>
        <w:rPr>
          <w:rtl w:val="true"/>
        </w:rPr>
        <w:t xml:space="preserve">بقي في المقام أمران </w:t>
      </w:r>
      <w:r>
        <w:rPr>
          <w:rtl w:val="true"/>
        </w:rPr>
        <w:t>:</w:t>
      </w:r>
      <w:bookmarkEnd w:id="58"/>
    </w:p>
    <w:p>
      <w:pPr>
        <w:pStyle w:val="Heading3"/>
        <w:numPr>
          <w:ilvl w:val="2"/>
          <w:numId w:val="1"/>
        </w:numPr>
        <w:rPr/>
      </w:pPr>
      <w:bookmarkStart w:id="59" w:name="__RefHeading___Toc7137546_1280447820"/>
      <w:bookmarkStart w:id="60" w:name="_Toc20"/>
      <w:bookmarkEnd w:id="59"/>
      <w:r>
        <w:rPr>
          <w:rtl w:val="true"/>
        </w:rPr>
        <w:t xml:space="preserve">أحدهما </w:t>
      </w:r>
      <w:r>
        <w:rPr>
          <w:rtl w:val="true"/>
        </w:rPr>
        <w:t>:</w:t>
      </w:r>
      <w:bookmarkEnd w:id="60"/>
    </w:p>
    <w:p>
      <w:pPr>
        <w:pStyle w:val="BookText"/>
        <w:rPr/>
      </w:pPr>
      <w:r>
        <w:rPr>
          <w:rFonts w:ascii="Amiri" w:hAnsi="Amiri" w:eastAsia="Amiri" w:cs="Amiri"/>
          <w:color w:val="111111"/>
          <w:sz w:val="28"/>
          <w:sz w:val="28"/>
          <w:szCs w:val="28"/>
          <w:rtl w:val="true"/>
          <w:lang w:bidi="ar-SA"/>
        </w:rPr>
        <w:t xml:space="preserve">إنّ الأمارة التي قام الدليل على المنع عنها بالخصوص ، كالقياس ، هل هي من المرجّحات أم لا ؟ ظاهر المعظم العدم ، كما يظهر من طريقتهم في كتبهم الاستدلاليّه في الفقه ، وحكي عن المحقّق في المعارج عن بعض القول بكون القياس مرجّحاً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ذاهب إلى أنّ الخبرين إذا تعارضا وكان القياس موافقاً لما تضمنه أحدهما ، كان ذلك</w:t>
      </w:r>
    </w:p>
    <w:p>
      <w:pPr>
        <w:pStyle w:val="BookText"/>
        <w:rPr/>
      </w:pPr>
      <w:r>
        <w:rPr>
          <w:rFonts w:ascii="Amiri" w:hAnsi="Amiri" w:eastAsia="Amiri" w:cs="Amiri"/>
          <w:color w:val="111111"/>
          <w:sz w:val="28"/>
          <w:sz w:val="28"/>
          <w:szCs w:val="28"/>
          <w:rtl w:val="true"/>
          <w:lang w:bidi="ar-SA"/>
        </w:rPr>
        <w:t xml:space="preserve">خاصّة ، ثمّ الأمر بعدها بالتخيير ، يدلّ على انّه لا مرجّح غير هذه المرجّحات المنصوصة ، فمع عدمها يكون الأصل هو التخيير ، ومعه فلا وجه لترجيح خبر على خبر بمرجّح غير منصوص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التي قام الدليل على المنع عنها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المرجّحات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خبران متساويان من جميع الحيثيّات ، إلاّ انّ أحدهما يوافق القياس ، والآخر يخالف القياس ، فهل نقول بلزوم الأخذ بموافق القياس أم لا ، بل اللازم القول بالتخيير بينهما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القياس لا يكون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طريقتهم في كتبهم الاستدلالية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انّا لم نجد في الفقهاء من الشيخ الطوسي إلى صاحب الجواهر أحدا يرجّح بعض الأخبار على بعضها بسبب القياس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المحقّق في المعارج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على خبر آخر ، فانّ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ذاهب إلى انّ الخبرين إذا تعارضا وكان القياس موافقا لما تضمّنه أحدهما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 يقتضي ترجيح ذلك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يحتجّ لذلك بأنّ الحقّ في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العمل بهما ولا طرحهما ، فتعيّن العمل باحدهما ، وإذا كان التقدير تقدير التعارض ، فلابدّ في العمل بأحدهما من مرجّح ، والقياس يصلح أن يكون مرجّحاً لحصول الظنّ به ، فتعيّن العمل بما طابقه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على أن القياس مطروح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ليس بدليل ،</w:t>
      </w:r>
    </w:p>
    <w:p>
      <w:pPr>
        <w:pStyle w:val="BookText"/>
        <w:rPr/>
      </w:pPr>
      <w:r>
        <w:rPr>
          <w:rFonts w:ascii="Amiri" w:hAnsi="Amiri" w:eastAsia="Amiri" w:cs="Amiri"/>
          <w:color w:val="111111"/>
          <w:sz w:val="28"/>
          <w:sz w:val="28"/>
          <w:szCs w:val="28"/>
          <w:rtl w:val="true"/>
          <w:lang w:bidi="ar-SA"/>
        </w:rPr>
        <w:t xml:space="preserve">توافق القياس مع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يقتضي ترجيح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للقياس على الخبر الذي لا يوافق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يحتجّ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واحد غير متعدّد وان كان الباطل كثيرا متعدّدا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بالخبرين معا لتعارضهما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لأنّ دليل الحجيّة يشمل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العمل بأحدهما ، وإذا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الخبرين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العمل بأحدهما من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 أو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يصلح ان يكون مرجّحا لحصول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العمل بما طابقه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القياس من الخبرين ، لأنّ الظنّ النوعي فيه أقوى من الظنّ النوعي في الخبر المرجوح الذي لا يوافق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على أنّ القياس مطروح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تجعلون مع ذلك القياس مرجّحا ؟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طرح القياس والردع عنه في الشريعة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 كالكتاب والسنّة والاجماع والعقل ، كما يجعله العامّة دليلاً </w:t>
      </w:r>
    </w:p>
    <w:p>
      <w:pPr>
        <w:pStyle w:val="BookText"/>
        <w:rPr/>
      </w:pPr>
      <w:r>
        <w:rPr>
          <w:rFonts w:ascii="Amiri" w:hAnsi="Amiri" w:eastAsia="Amiri" w:cs="Amiri"/>
          <w:color w:val="111111"/>
          <w:sz w:val="28"/>
          <w:sz w:val="28"/>
          <w:szCs w:val="28"/>
          <w:rtl w:val="true"/>
          <w:lang w:bidi="ar-SA"/>
        </w:rPr>
        <w:t xml:space="preserve">لابمعنى أنّه لايكون مرجّحاً لأحد الخبرين ، وهذا لأنّ فائدة كونه مرجّحاً ، كونه رافعاً للعمل بالخبر المرجوح ، فيعود الراجح كالخبر السليم عن المعارض ، فيكون العمل به لابذلك القياس ،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إلى ذلك بعض سادة مشايخنا 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مرجّحا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جوّزناه من الترجيح بالقياس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فائدة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 كونه رافعا للعمل بالخبر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للخبر المطابق للقياس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القياس رافعا للمانع لا انّه مقتضٍ للحكم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الراجح كالخبر السليم عن المعارض ، فيكون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السليم نتيجةً ، وذلك مشمول لأدلّة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بذلك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إدخال القياس في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بيانه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نوع من إدخال القياس في الشريعة ، وذلك لأنّ الشارع قال بعد تساوي الخبرين من جميع الجهات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فتخيّر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بينما أنتم تريدون ترجيح خبر على خبر بسبب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المعارج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سادة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بعض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صاحب المناهل والمفاتيح ، كما ويقصد بمشايخه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 فانّ السيّد المجاهد الذي </w:t>
      </w:r>
    </w:p>
    <w:p>
      <w:pPr>
        <w:pStyle w:val="BookText"/>
        <w:rPr/>
      </w:pPr>
      <w:r>
        <w:rPr>
          <w:rFonts w:ascii="Amiri" w:hAnsi="Amiri" w:eastAsia="Amiri" w:cs="Amiri"/>
          <w:color w:val="111111"/>
          <w:sz w:val="28"/>
          <w:sz w:val="28"/>
          <w:szCs w:val="28"/>
          <w:rtl w:val="true"/>
          <w:lang w:bidi="ar-SA"/>
        </w:rPr>
        <w:t>والحق خلافه ؛ لأنّ رفع الخبر المرجوح بالقياس عمل به حقيقة ، كرفع العمل بالخبر السليم عن المعارض ، والرجوع معه إلى الاُصول ، وأيّ فرق بين رفع القياس لوجوب العمل بالخبر السليم عن المعارض وجعله</w:t>
      </w:r>
    </w:p>
    <w:p>
      <w:pPr>
        <w:pStyle w:val="BookText"/>
        <w:rPr/>
      </w:pPr>
      <w:r>
        <w:rPr>
          <w:rFonts w:ascii="Amiri" w:hAnsi="Amiri" w:eastAsia="Amiri" w:cs="Amiri"/>
          <w:color w:val="111111"/>
          <w:sz w:val="28"/>
          <w:sz w:val="28"/>
          <w:szCs w:val="28"/>
          <w:rtl w:val="true"/>
          <w:lang w:bidi="ar-SA"/>
        </w:rPr>
        <w:t xml:space="preserve">هو استاذ استاذه مال إلى كلام المعارج ، لكن المصنّف حيث لم يرتض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يكون القياس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القياس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الخبر المرجوح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ذلك الخبر المرجوح بسبب القياس الموافق للراجح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القياس حينئذ يقلب التخيير بين الخبرين إلى تعيين أحد الخبرين ، فيكون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السليم عن المعارض ، والرجوع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ذلك الخبر الذي لا 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لفرض سقوط الخبر بمخالفة القياس ، وكما انّ طرح الخبر الذي لامعارض له بسبب مخالفته للقياس يكون طرحا للخبر بلا سبب شرعي ، فكذلك طرح الخبر المخالف للقياس في مورد تعارض الخبرين يكون طرحا للخبر بلا سبب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طرح الخبر المخالف للقياس في مورد انفراد الخبر وعدم التعارض ، وبين طرح الخبر المخالف للقياس في مورد تعارض الخبرين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فرق بين رفع القياس لوجوب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السليم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الخبر مخالفا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p>
    <w:p>
      <w:pPr>
        <w:pStyle w:val="BookText"/>
        <w:rPr/>
      </w:pPr>
      <w:r>
        <w:rPr>
          <w:rFonts w:ascii="Amiri" w:hAnsi="Amiri" w:eastAsia="Amiri" w:cs="Amiri"/>
          <w:color w:val="111111"/>
          <w:sz w:val="28"/>
          <w:sz w:val="28"/>
          <w:szCs w:val="28"/>
          <w:rtl w:val="true"/>
          <w:lang w:bidi="ar-SA"/>
        </w:rPr>
        <w:t xml:space="preserve">كالمعدوم حتى يرجع إلى الأصل وبين رفعه لجواز العمل بالخبر للتكافؤ لخبر آخر وجعله كالمعدوم حتى يتعيّن العمل بالخبر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الممنوع هو الاعتناء بالقياس مطلقاً ، ولذا استقرّت طريقة أصحابنا على هجره في باب الترجيح ، ولم نجد منهم موضعاً يرجّحونه به ، ولولا ذلك لوجب تدوين شروط القياس في الاُصول</w:t>
      </w:r>
    </w:p>
    <w:p>
      <w:pPr>
        <w:pStyle w:val="BookText"/>
        <w:rPr/>
      </w:pPr>
      <w:r>
        <w:rPr>
          <w:rFonts w:ascii="Amiri" w:hAnsi="Amiri" w:eastAsia="Amiri" w:cs="Amiri"/>
          <w:color w:val="111111"/>
          <w:sz w:val="28"/>
          <w:sz w:val="28"/>
          <w:szCs w:val="28"/>
          <w:rtl w:val="true"/>
          <w:lang w:bidi="ar-SA"/>
        </w:rPr>
        <w:t xml:space="preserve">الخبر المخالف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خبر رأسا ، وإذا لم يكن في مورد خبر ، يلزم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للقياس جوازا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للتكافؤ لخبر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الخبر المخالف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 حتّى يتعيّن العمل بالخبر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للقياس ، فانّه لافرق بينهما من حيث انّهما معا إدخال للقياس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 كما لا يسقط الخبر المنفرد الذي لا معارض له ، فكذلك لا يسقط الخبر الذي له معارض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الترجيح بسبب القياس ليس عملاً بالقياس ، بل هو عمل بالخبر الراجح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بحسب الأدلّة ، ليس هو خصوص العمل بالقياس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الاعتناء بالقياس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مستندا ، أو مرجّحا ، أو موهنا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القياس ممنوع في الشريعة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طريقة أصحابنا على هجره في باب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منهم موضعا يرجّحونه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تدوين شروط القياس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التزموا </w:t>
      </w:r>
      <w:bookmarkStart w:id="61" w:name="pg16402_167928"/>
    </w:p>
    <w:p>
      <w:pPr>
        <w:pStyle w:val="BookText"/>
        <w:rPr/>
      </w:pPr>
      <w:bookmarkEnd w:id="61"/>
      <w:r>
        <w:rPr>
          <w:rFonts w:ascii="Amiri" w:hAnsi="Amiri" w:eastAsia="Amiri" w:cs="Amiri"/>
          <w:color w:val="111111"/>
          <w:sz w:val="28"/>
          <w:sz w:val="28"/>
          <w:szCs w:val="28"/>
          <w:rtl w:val="true"/>
          <w:lang w:bidi="ar-SA"/>
        </w:rPr>
        <w:t xml:space="preserve">ليرجّح به في الفروع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137548_1280447820"/>
      <w:bookmarkStart w:id="63" w:name="_Toc21"/>
      <w:bookmarkEnd w:id="62"/>
      <w:r>
        <w:rPr>
          <w:rtl w:val="true"/>
        </w:rPr>
        <w:t xml:space="preserve">الثاني </w:t>
      </w:r>
      <w:r>
        <w:rPr>
          <w:rtl w:val="true"/>
        </w:rPr>
        <w:t>:</w:t>
      </w:r>
      <w:bookmarkEnd w:id="63"/>
    </w:p>
    <w:p>
      <w:pPr>
        <w:pStyle w:val="Heading4"/>
        <w:numPr>
          <w:ilvl w:val="3"/>
          <w:numId w:val="1"/>
        </w:numPr>
        <w:rPr/>
      </w:pPr>
      <w:bookmarkStart w:id="64" w:name="__RefHeading___Toc7137550_1280447820"/>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في مرتبة هذا المرجّح بالنسبة إلى المرجّحات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أمّا الرجحان من حيث الدلالة ، فقد عرفت غير مرّة تقدّمهُ على جميع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بلغ المرجّح الخارجي إلى حيث يوهن الأرجح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يسقطه عن الحجّيّة ويخرج الفرض عن تعارض الدليلين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بتدوين شروط سائر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يرجّحون فيه بسائر المرجّحات ، وذلك على غرار ما فعله العامّة بالنسبة إلى 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المرجّحات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 الدلالي ، والمرجّح الصدوري ، والمرجّح من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الرجحان 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العامّ والخاص ، والمطلق والمقيّد ، والظاهر والأظهر ، أو الظاهر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غير مرّة تقدّمه على جميع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السندية وجهة الصدور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بلغ المرجّح الخارجي إلى حيث يوهن الأرجح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هناك عام وخاص ، أو مطلق ومقيّد ، فالخاص الذي هو أرجح دلالة يخصّص العامّ ، وكذلك المقيّد يقيّد المطلق ، لكن لو كان المشهور قد عملوا بالعام والمطلق من غير إعتناء بالخاص والمقيّد ، ممّا يرى الفقيه انّ عملهم موهن لهذا الخاص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المرجّح الخارجي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الأرجح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ويخرج الفرض عن تعارض الدليلين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يسقط هذا المرجّح الخارجي الأرجح دلالة كالخاص والمقيّد </w:t>
      </w:r>
    </w:p>
    <w:p>
      <w:pPr>
        <w:pStyle w:val="BookText"/>
        <w:rPr/>
      </w:pPr>
      <w:r>
        <w:rPr>
          <w:rFonts w:ascii="Amiri" w:hAnsi="Amiri" w:eastAsia="Amiri" w:cs="Amiri"/>
          <w:color w:val="111111"/>
          <w:sz w:val="28"/>
          <w:sz w:val="28"/>
          <w:szCs w:val="28"/>
          <w:rtl w:val="true"/>
          <w:lang w:bidi="ar-SA"/>
        </w:rPr>
        <w:t xml:space="preserve">ومن هنا قد يقدّم العامّ المشهور والمعتضد بالاُمور الخارجيّة الاُخر 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من حيث السند ، فظاهرُ مقبولة ابن حنظلة تقديمه على المرجّح الخارجي ، لكنّ الظاهر أنّ الأمر بالعكس ؛</w:t>
      </w:r>
    </w:p>
    <w:p>
      <w:pPr>
        <w:pStyle w:val="BookText"/>
        <w:rPr/>
      </w:pPr>
      <w:r>
        <w:rPr>
          <w:rFonts w:ascii="Amiri" w:hAnsi="Amiri" w:eastAsia="Amiri" w:cs="Amiri"/>
          <w:color w:val="111111"/>
          <w:sz w:val="28"/>
          <w:sz w:val="28"/>
          <w:szCs w:val="28"/>
          <w:rtl w:val="true"/>
          <w:lang w:bidi="ar-SA"/>
        </w:rPr>
        <w:t xml:space="preserve">عن الحجيّة لأنّ الخاص والمقيّد الذي لم يعمل بهما المشهور لا يكون معارضا للعامّ والمطلق الذي عمل بهما المشهور ، فالعام والمطلق حجّة والخاص والمقيّد ليس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المرجّح الخارجي ربّما يكون موهنا للأرجح دلالة ومسقطا له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يقدّم العام المشهور والمعتضد بالاُمور الخارجية الاُخر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أخذ المشهور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باذن أهلهنّ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وطرحوا الخاص الذي يدلّ على جواز التمتّع بأمة المرأة من دون إذن سيّدتها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المرجّح الخارجي الذي نحن فيه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مرجّح صدوري داخلي ، وذلك كما لو كان سند أحدهما أرجح من سند الآخر ، ولكن كان المرجوح سندا أوفق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مقبولة ابن حنظلة </w:t>
      </w:r>
      <w:r>
        <w:rPr>
          <w:rStyle w:val="FootnoteAnchor"/>
          <w:rtl w:val="true"/>
        </w:rPr>
        <w:footnoteReference w:id="160"/>
      </w:r>
      <w:r>
        <w:rPr>
          <w:rFonts w:ascii="Amiri" w:hAnsi="Amiri" w:eastAsia="Amiri" w:cs="Amiri"/>
          <w:color w:val="111111"/>
          <w:sz w:val="28"/>
          <w:sz w:val="28"/>
          <w:szCs w:val="28"/>
          <w:rtl w:val="true"/>
          <w:lang w:bidi="ar-SA"/>
        </w:rPr>
        <w:t xml:space="preserve">تقديمه على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الأرجح صدورا على الأوفق للشهرة ، حيث انّ المقبولة قدّمت الترجيح بصفات الراوي التي هي من المرجّحات الداخلية ، على الترجيح بالشهرة التي هي من المرجّحات الخارجية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المرجّح </w:t>
      </w:r>
    </w:p>
    <w:p>
      <w:pPr>
        <w:pStyle w:val="BookText"/>
        <w:rPr/>
      </w:pPr>
      <w:r>
        <w:rPr>
          <w:rFonts w:ascii="Amiri" w:hAnsi="Amiri" w:eastAsia="Amiri" w:cs="Amiri"/>
          <w:color w:val="111111"/>
          <w:sz w:val="28"/>
          <w:sz w:val="28"/>
          <w:szCs w:val="28"/>
          <w:rtl w:val="true"/>
          <w:lang w:bidi="ar-SA"/>
        </w:rPr>
        <w:t xml:space="preserve">لأن رجحان السند إنّما اعتبر لتحصيل الأقرب إلى الواقع ، فإنّ الأعدل اقرب إلى الصدق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فرض العلم بكذب أحد الخبرين كان المظنون صدّق الأعدل وكذّب العادل ، فإذا فُرض كون خبر العادل مظنون المطابقة للواقع وخبر الأعدل مظنون المخالفة ، فلا وجه لترجيحه بالأعدليّة ، وكذا الكلام في الترجيح بمخالفة العامّة ،</w:t>
      </w:r>
    </w:p>
    <w:p>
      <w:pPr>
        <w:pStyle w:val="BookText"/>
        <w:rPr/>
      </w:pPr>
      <w:r>
        <w:rPr>
          <w:rFonts w:ascii="Amiri" w:hAnsi="Amiri" w:eastAsia="Amiri" w:cs="Amiri"/>
          <w:color w:val="111111"/>
          <w:sz w:val="28"/>
          <w:sz w:val="28"/>
          <w:szCs w:val="28"/>
          <w:rtl w:val="true"/>
          <w:lang w:bidi="ar-SA"/>
        </w:rPr>
        <w:t xml:space="preserve">الخارجي على المرجّح السندي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رجحان السند إنّما اعتبر لتحصيل الأقرب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 ملاك الترجيح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الأقربية إلى الواقع ، ومعه فكلّما وجد هذا الملاك في أحد المتعارضين رُجّح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الملاك هو الأقرب إلى الصدق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الأعدل أقرب إلى الصدق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الأعدل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هنا لكن لا فعلاً ، بل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العلم بكذب أحد الخبرين كان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الأعدل وكذّب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كون خبر العادل مظنون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المرجّح الخارجي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الأعدل مظنون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لترجيحه بالأعدلية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يؤخذ بالأشهر العادل لأنّه مظنون فعلاً ، ويترك النادر الأعدل لأنّه مظنون شأنا ، والفعلي أقرب للواقع من الشأني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ترجيح بجهة الصدور فانّ الترجيح به كالترجيح الصدوري إنّما اعتبر لتحصيل الأقرب إلى الواقع قربا شأنيا لا فعليّا ، فإذا فرض وجود الظنّ النوعي الفعلي على انّ الخبر الموافق للعامّة مطابق للواقع بسبب المرجّح الخارجي ، كان المظنون بالفعل أقرب إلى الواقع </w:t>
      </w:r>
    </w:p>
    <w:p>
      <w:pPr>
        <w:pStyle w:val="BookText"/>
        <w:rPr/>
      </w:pPr>
      <w:r>
        <w:rPr>
          <w:rFonts w:ascii="Amiri" w:hAnsi="Amiri" w:eastAsia="Amiri" w:cs="Amiri"/>
          <w:color w:val="111111"/>
          <w:sz w:val="28"/>
          <w:sz w:val="28"/>
          <w:szCs w:val="28"/>
          <w:rtl w:val="true"/>
          <w:lang w:bidi="ar-SA"/>
        </w:rPr>
        <w:t xml:space="preserve">بناءا على أنّ الوجه فيه هو نفي احتمال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 وهو ما كان مستقلاً بالاعتبار ، ولو خُلّي المورد عن الخبرين ، فقد أشرنا إلى أنّها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معاضداً لمضمون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المظنون شأنا ، ومعه فلا وجه لترجيح الخبر المخالف للعامّة بسبب المخالفة لهم لأنّه مظنون المخالفة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يقدّم المرجّح الخارجي على المرجّح الصدوري ، فكذلك يقدّم المرجّح الخارجي على المرجّح باعتبار جهة الصدور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إحتمال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بناءا على انّ الوجه فيه هو كون الخبر المخالف أقرب إلى الواقع ، فهو أيضا من المرجّحات الخارجية حيث تتساوى مرتبتهما ، وحينئذ يكون ترجيح أحدهما منوطا بنظر الفقيه ، فهو الذي يرى تقديم أحدهما على الآخر ، كما هو الحكم في كلّ ما دار بين فردين من صنف من أصناف المرجّحات ، وذلك على ما ألمعنا إليه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المرجّح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مستقلاً بالاعتبار ، ولو خلّي المورد عن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هو بنفسه حجّة وان لم يكن هناك خبر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إلى انّها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معاضدا لمضمون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الظنّ النوعي بكون الخبر المعتضد مضمونه بذلك المرجّح الخارجي هو أقرب إلى الواقع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المرجّح معاضدا لمضمون </w:t>
      </w:r>
      <w:bookmarkStart w:id="66" w:name="pg16402_167932"/>
    </w:p>
    <w:p>
      <w:pPr>
        <w:pStyle w:val="Heading4"/>
        <w:numPr>
          <w:ilvl w:val="3"/>
          <w:numId w:val="1"/>
        </w:numPr>
        <w:rPr/>
      </w:pPr>
      <w:bookmarkStart w:id="67" w:name="__RefHeading___Toc7137552_1280447820"/>
      <w:bookmarkStart w:id="68" w:name="_Toc23"/>
      <w:bookmarkEnd w:id="66"/>
      <w:bookmarkEnd w:id="67"/>
      <w:r>
        <w:rPr>
          <w:rtl w:val="true"/>
        </w:rPr>
        <w:t xml:space="preserve">فمن الأوّل </w:t>
      </w:r>
      <w:r>
        <w:rPr>
          <w:rtl w:val="true"/>
        </w:rPr>
        <w:t>:</w:t>
      </w:r>
      <w:bookmarkEnd w:id="68"/>
    </w:p>
    <w:p>
      <w:pPr>
        <w:pStyle w:val="BookText"/>
        <w:rPr/>
      </w:pP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بموافقتهما ممّا تواتر به الأخبار ، واستدلّ في المعارج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دليل مستقل ، فيكون دليلاً على صدق مضمون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المنافي لايعمل به لو انفرد عن المعارض ، فما ظنّك به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الخبرين ، بل يكون مؤيّدا له تأييدا تعبّديا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الأصل لأحد الخبرين ، فانّه إذا كان الأصل موافقا لأحد الخبرين ، فليس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مضمون ذلك الخبر أقرب إلى الواقع ، بل لو قلنا بأنّ الأصل يؤيّده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يؤيّده تأييدا تعبّديا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 سواء كانت سنّة رسول اللّه صلى‌الله‌عليه‌و‌آله‌وسلم ، أو سنّة الأئمّة من أهل بيته عليهم‌السلام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بموافقتهما ممّا تواتر به الأخبار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جملة من تلك الأخبار المرجّحة بموافقتهما ، علما بأنّه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في المعارج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دليل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دليلاً على صدق 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يوافق الكتاب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به لو إنفرد عن المعارض ، فما ظنّك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المنافي للكتاب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المعارض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وغرضه الاستدلال على طرح الخبر المنافي ، سواء قلنا بحجّيته مع معارضته بظاهر الكتاب ، أم قلنا بعدم حجّيّته ، فلا يتوهّم التنافي بين دليليه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توضيح الأمر في هذا المقام يحتاج إلى تفصيل أقسام ظاهر الكتاب أو السنة المطابق لأحد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الأوّل من دليليّ المعارج يقتضي أن يكون الخبر المخالف للكتاب أو السنّة حجّة في نفسه لكن قد عارضه الخبر الموافق ، فيكون الكتاب أو السنّة حينئذ مرجّحا للموافق على المخالف ، بينما دليله الثاني يقتضي أن يكون الخبر المخالف ليس بحجّة أصلاً ، وذلك يوجب تنافيا بين دليليه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المعارج من الدليلين انّه على تقديرين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طرح الخبر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بحجيّته مع معارضته بظاهر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السنّة ، كما هو مقتضى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 الكتاب أو السنّة ، كما هو مقتضى دليله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التنافي بين دليليه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المنافي للكتاب إذا لم يحتمل تأويل فيه لم يكن حجّة أصلاً ، لأنّه يكون حينئذ من الزخرف والباطل وممّا يجب ضربه على الحائط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توضيح الأمر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منافاة الخبر للكتاب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تفصيل أقسام ظاهر الكتاب أو السنّة المطابق لأحد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انّ أيّ الأخبار منافٍ لظاهرهما ، وأيّ الأخبار ليس منافٍ لظاهرهما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الكتاب إذا لوحظ مع الخبر المخالف فلا يخلو عن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وجه لو خُلّي الخبر المخالف له عن معارضة المطابق له كان مقدّماً عليه ، لكونه نصّاً بالنسبة إليه ، لكونه أخصّ منه أو غير ذلك ، بناءا على تخصيص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الكتاب إذا لوحظ مع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عن 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خلّي 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 وذلك بأن إنفرد الخبر 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الكتاب ، وذلك كما لو كان ظاهر الكتاب عامّا أو مطلقا ، والخبر خاصّا أو مقيّدا فانّ هذه الصورة من المخالفة ليست من مورد التباين الكلّي حتّى يُطرح الخبر ، بل من مورد الجمع المقبول فيجمع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الخبر المخالف لظاهر الكتاب لو إنفرد مقدّما على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الكتاب ، وإذا كان كذلك قدّم الخبر 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الكتاب فيقدّم عليه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الجمع المقبول عرفا ، مثل كون الخبر مقيّدا بالنسبة إلى مطلق الكتاب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w:t>
      </w:r>
    </w:p>
    <w:p>
      <w:pPr>
        <w:pStyle w:val="BookText"/>
        <w:rPr/>
      </w:pPr>
      <w:r>
        <w:rPr>
          <w:rFonts w:ascii="IRNazanin" w:hAnsi="IRNazanin" w:eastAsia="IRNazanin"/>
          <w:color w:val="111111"/>
          <w:sz w:val="28"/>
          <w:sz w:val="28"/>
          <w:szCs w:val="28"/>
          <w:rtl w:val="true"/>
          <w:lang w:bidi="fa-IR"/>
        </w:rPr>
        <w:t xml:space="preserve">بخبر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فالمانع عن التخصيص حينئذٍ ، ابتلاء الخاصّ بمعارضة مثله ، كما إذا تعارض أكرم زيداً العالم ، ولا تكرم زيداً العالم ، وكان في الكتاب عموم يدلّ على وجوب اكرام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في هذا المقام أن يلاحظ أولاً جميع ما يمكن أن يرجّح به الخبر</w:t>
      </w:r>
    </w:p>
    <w:p>
      <w:pPr>
        <w:pStyle w:val="BookText"/>
        <w:rPr/>
      </w:pPr>
      <w:r>
        <w:rPr>
          <w:rFonts w:ascii="Amiri" w:hAnsi="Amiri" w:eastAsia="Amiri" w:cs="Amiri"/>
          <w:color w:val="111111"/>
          <w:sz w:val="28"/>
          <w:sz w:val="28"/>
          <w:szCs w:val="28"/>
          <w:rtl w:val="true"/>
          <w:lang w:bidi="ar-SA"/>
        </w:rPr>
        <w:t xml:space="preserve">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ذكروا في بحث العام والخاص وغيره من مباحث الاُصول جواز تخصيص عموم الكتاب وتقييد مطلقه بالخبر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فالمانع عن التخصيص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ظاهر الكتاب عاما أو مطلقا ، والخبر خاصّا 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جهة تخصيص الكتاب ، بل هو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إبتلاء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للكتاب ، وذلك بأن كان هناك خبران متعارضان ، أحدهما يوافق الكتاب والآخر يخالف الكتاب ، لكن هذا المخالف للكتاب من قبيل المخصّص أو المقيّد ، لا من قبيل المباين الكلّي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 ولا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خبران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الكتاب عموم يدلّ على وجوب اكرام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 تكرم زيدا العالم ، مخالف للكتاب ، لكن مخالفة الخاص مع العام ، فيكون مخصّصا للكتاب لو كان منفردا وبلا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لو فرضنا الخبر المخالف لظاهر الكتاب منفردا وبلا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 وجود المعارض له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تعارض 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مطابق لظاهر الكتاب ، والآخر مخالف لظاهر الكتاب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يلاحظ أوّلاً جميع ما يمكن أن يرجّح به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للكتاب على المخالف </w:t>
      </w:r>
    </w:p>
    <w:p>
      <w:pPr>
        <w:pStyle w:val="BookText"/>
        <w:rPr/>
      </w:pPr>
      <w:r>
        <w:rPr>
          <w:rFonts w:ascii="Amiri" w:hAnsi="Amiri" w:eastAsia="Amiri" w:cs="Amiri"/>
          <w:color w:val="111111"/>
          <w:sz w:val="28"/>
          <w:sz w:val="28"/>
          <w:szCs w:val="28"/>
          <w:rtl w:val="true"/>
          <w:lang w:bidi="ar-SA"/>
        </w:rPr>
        <w:t xml:space="preserve">المخالف للكتاب على المطابق له ، فإن وجد شيء منها رجّح المخالف به وخصّص به الكتاب ؛ لأن المفروض انحصار المانع عن تخصيصه في ابتلائه بمزاحمة الخبر المطابق للكتاب ؛ لأنه مع الكتاب من قبيل النصّ والظاهر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للكتاب على المطابق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فنقارن بين الخبرين ونرى انّه لولا الكتاب أيّهما كان يلزم تقديمه على الآخر من جهة المرجّحات السندية أو جهة الصدور أو ما أشبه ذلك فنقدّمه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وجد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المرجّحات في الخبر المخالف للكتاب كما لو كان راوي الخبر المخالف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وراوي الخبر الموافق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راويه أعدل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المرجّح ، وحينئذ يطرح الخبر الموافق للكتاب فكأنّه ليس في المقام إلاّ خبر 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به الكتاب </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يقدّم الخبر المخالف للكتاب على الخبر الموافق له ويخصّص به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إنحصار المانع عن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تخصيص الكتاب بهذا الخبر 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ابتلائه بمزاحمة الخبر المطابق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هذا المزاحم بدليل كون الخبر المخالف للكتاب أرجح من الخبر المطابق للكتاب ، لم يكن مانع عن تخصيص الكتاب بهذا الخبر المخالف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للكتاب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الكتاب من قبيل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ظاهر والخبر نصّ ، لفرض كون الخبر أخصّ مطلقا من عموم الكتاب أو مقيّدا بالنسبة إلى مطلق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العمل بالنصّ ليس من باب الترجيح ، بل من باب العمل بالدليل ، والقرينة في مقابلة أصالة الحقيقة حتى لو قلنا بكونها من باب الظهور النوعي ، فإذا عولجت المزاحمة بالترجيح صار المخالف كالسليم عن المعارض ، فيصرف ظاهر الكتاب بقرينة الخبر</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بالنصّ ليس من باب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المتعارضين على الآخر بالمرجّحات المذكورة في الروايات ا 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العمل بالدليل ، والقرينة في مقابلة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الحقيقة تقتضي بقاء ظاهر الكتاب على ظاهره ، لكنّ الخبر الخاصّ يكون قرينة على رفع اليد عن هذا الظاهر المستدلّ عليه بأصالة الحقيقة ، فنرفع اليد عن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التعبّد وأنّه وظيفة الشاكّ في مقام العمل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الذي هو أقوى دلالة من الظاهر ، يكون قرينة صارفة عن الظاهر المستدلّ عليه بأصالة الحقيقة ، سواء كان إعتبار أصالة الحقيقة عند العقلاء من باب التعبّد العقلائي ، أو من باب الظنّ الظهوري ، فإنّها على كلّ تقدير متّبعة ما لم توجد قرينة على الخلاف ، فإذا وجدت قرينة على الخلاف صرفت الظاهر عن ظهوره ، والنصّ الموجود هنا قرينة على خلاف الظاهر الموجود في الكتاب، فنرفع اليد عن الظاهر بسبب النصّ، لأنّه من الجمع الدلالي المقبول عرفا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المانع لمّا كان منحصرا في الخبر المزاحم لهذا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عولجت المزاحمة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المخالف الراجح ، على الخبر الموافق المرجوح ، وسقط الخبر الموافق لمرجوحيّته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المخالف كالسليم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صار سليما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فيصرف ظاهر الكتاب بقرينة الخبر </w:t>
      </w:r>
    </w:p>
    <w:p>
      <w:pPr>
        <w:pStyle w:val="BookText"/>
        <w:rPr/>
      </w:pPr>
      <w:r>
        <w:rPr>
          <w:rFonts w:ascii="Amiri" w:hAnsi="Amiri" w:eastAsia="Amiri" w:cs="Amiri"/>
          <w:color w:val="111111"/>
          <w:sz w:val="28"/>
          <w:sz w:val="28"/>
          <w:szCs w:val="28"/>
          <w:rtl w:val="true"/>
          <w:lang w:bidi="ar-SA"/>
        </w:rPr>
        <w:t xml:space="preserve">السليم ، ولو لم يكن هناك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حكمنا في الخبرين المتكافئين بالتخيير إمّا لأنه الأصل ، في المتعارضين ، وإمّا لورود الأخبار بالتخيير كان الّلازم التخيير ، وأنّ له أن يأخذ بالمطابق وأن يأخذ بالمخالف ، فيخصّص به عموم الكتاب ، لما سيجيء من أنّ موافقة أحد الخبرين للأصل</w:t>
      </w:r>
    </w:p>
    <w:p>
      <w:pPr>
        <w:pStyle w:val="BookText"/>
        <w:rPr/>
      </w:pPr>
      <w:r>
        <w:rPr>
          <w:rFonts w:ascii="Amiri" w:hAnsi="Amiri" w:eastAsia="Amiri" w:cs="Amiri"/>
          <w:color w:val="111111"/>
          <w:sz w:val="28"/>
          <w:sz w:val="28"/>
          <w:szCs w:val="28"/>
          <w:rtl w:val="true"/>
          <w:lang w:bidi="ar-SA"/>
        </w:rPr>
        <w:t xml:space="preserve">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نخصّص به حينئذ عموم الكتاب ونقيّد به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فيما لو كان لأحد الخبرين مرجّح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هناك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الخبرين على الآخر لتكافئهما من كلّ الجهات ، فالحكم فيهما يتّبع حينئذ أحد القولين في المتكافئين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حكمنا في الخبرين المتكافئين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بذلك من يقول بسبيّة الخبرين لا بطريقيّتهما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ليس هو الأصل الأوّلي ، لأنّ الأصل الأوّلي على الطريقية هو التساقط ، فيكون التخيير هو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الأخبار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الخبرين الذين أحدهما مطابق للكتاب والآخر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 أن يأخذ بالمطابق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ويطرح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يأخذ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الخبر الموافق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طرح الخبر الموافق ، وأخذ بالخبر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به عموم الكتاب ،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موافقة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الحقيقة الجارية في ظاهر الكتاب </w:t>
      </w:r>
    </w:p>
    <w:p>
      <w:pPr>
        <w:pStyle w:val="BookText"/>
        <w:rPr/>
      </w:pPr>
      <w:r>
        <w:rPr>
          <w:rFonts w:ascii="Amiri" w:hAnsi="Amiri" w:eastAsia="Amiri" w:cs="Amiri"/>
          <w:color w:val="111111"/>
          <w:sz w:val="28"/>
          <w:sz w:val="28"/>
          <w:szCs w:val="28"/>
          <w:rtl w:val="true"/>
          <w:lang w:bidi="ar-SA"/>
        </w:rPr>
        <w:t xml:space="preserve">لايوجب رفع التخيير ، وإن قلنا بالتساقط أو التوقف كان المرجع هو ظاهر الكتاب ، فتلخّص أنّ الترجيح بظاهر الكتاب لايتحقّق بمقتضى القاعدة في شيء من فروض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وجه لو خُلّي الخبر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رفع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فتخيّر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الموجود بين الخبرين فإنّ الخبر الموافق للكتاب وإن كان موافقا لأصالة الحقيقة ، إلاّ إنّ اعتضاده بأصالة الحقيقة لا يرفع التخيير حتّى يتعيّن الأخذ بالموافق ، وذلك لأنّ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مؤدّى الخبر المختار حكما واقعيا يترتّب عليه الآثار ، فإذا إختار الخبر المخالف كان من آثاره تخصيص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المتكافئين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حتّى كأنّه لا خبر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وقد مرّ الفرق بين التساقط والتوقّف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المرجع هو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التساقط لا خبر ، ومع التوقّف لا مرجع في الحكم ، فيكون الكتاب هو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أنّ الترجيح بظاهر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ظاهر الكتاب المستدلّ عليه بأصالة الحقيقيّة مرجّحا للخبر الموافق ، حتّى يلزم الأخذ به ، ويطرح المرجوح وهو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بمقتضى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تقديم الأرجح دلالة على المرجوح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فروض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الاُولى وذلك على ما عرفت مفصلاً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خلّي الخبر </w:t>
      </w:r>
    </w:p>
    <w:p>
      <w:pPr>
        <w:pStyle w:val="BookText"/>
        <w:rPr/>
      </w:pPr>
      <w:r>
        <w:rPr>
          <w:rFonts w:ascii="Amiri" w:hAnsi="Amiri" w:eastAsia="Amiri" w:cs="Amiri"/>
          <w:color w:val="111111"/>
          <w:sz w:val="28"/>
          <w:sz w:val="28"/>
          <w:szCs w:val="28"/>
          <w:rtl w:val="true"/>
          <w:lang w:bidi="ar-SA"/>
        </w:rPr>
        <w:t xml:space="preserve">المخالف له عن معارضه لكان مطروحاً ، كما إذا تباين مضمونهما كلّيّة ، كما لو كان ظاهر الكتاب في المثال المتقدّم وجوب إكرام زيد العالم ، والّلازم في هذه الصورة خروج الخبر المخالف عن الحجّيّة رأساً ، لتواتر الأخبار ببطلان الخبر المخالف للكتاب ، والمتيقّن من المخالفة هذا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الموافق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للكتاب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مطروحا ، كما إذا تباين مضمونهما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مضمون الكتاب مع 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من المتباينين كليّا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ظاهر الكتاب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المثال المتقدّم كان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 فإذا كان الكتاب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 كان أكرم زيدا العالم في الكتاب ، مباينا للا تكرم زيدا العالم في الخبر تباينا كليّا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الخبر المخالف عن الحجيّة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عن الحجيّة فلا حجيّة فيه ، بل يكون حاله حال القياس ونحوه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 الأخبار ببطلان الخبر المخالف للكتاب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زخرف </w:t>
      </w:r>
      <w:r>
        <w:rPr>
          <w:rStyle w:val="FootnoteAnchor"/>
          <w:rtl w:val="true"/>
        </w:rPr>
        <w:footnoteReference w:id="163"/>
      </w:r>
      <w:r>
        <w:rPr>
          <w:rFonts w:ascii="IRNazanin" w:hAnsi="IRNazanin" w:eastAsia="IRNazanin"/>
          <w:color w:val="111111"/>
          <w:sz w:val="28"/>
          <w:sz w:val="28"/>
          <w:szCs w:val="28"/>
          <w:rtl w:val="true"/>
          <w:lang w:bidi="fa-IR"/>
        </w:rPr>
        <w:t xml:space="preserve">وباطل </w:t>
      </w:r>
      <w:r>
        <w:rPr>
          <w:rStyle w:val="FootnoteAnchor"/>
          <w:rtl w:val="true"/>
        </w:rPr>
        <w:footnoteReference w:id="164"/>
      </w:r>
      <w:r>
        <w:rPr>
          <w:rFonts w:ascii="Amiri" w:hAnsi="Amiri" w:eastAsia="Amiri" w:cs="Amiri"/>
          <w:color w:val="111111"/>
          <w:sz w:val="28"/>
          <w:sz w:val="28"/>
          <w:szCs w:val="28"/>
          <w:rtl w:val="true"/>
          <w:lang w:bidi="ar-SA"/>
        </w:rPr>
        <w:t xml:space="preserve">، ولم يقله الإمام </w:t>
      </w:r>
      <w:r>
        <w:rPr>
          <w:rStyle w:val="FootnoteAnchor"/>
          <w:rtl w:val="true"/>
        </w:rPr>
        <w:footnoteReference w:id="165"/>
      </w:r>
      <w:r>
        <w:rPr>
          <w:rFonts w:ascii="Amiri" w:hAnsi="Amiri" w:eastAsia="Amiri" w:cs="Amiri"/>
          <w:color w:val="111111"/>
          <w:sz w:val="28"/>
          <w:sz w:val="28"/>
          <w:szCs w:val="28"/>
          <w:rtl w:val="true"/>
          <w:lang w:bidi="ar-SA"/>
        </w:rPr>
        <w:t xml:space="preserve">، وأنّه يجب أن يضرب به عرض الحائط </w:t>
      </w:r>
      <w:r>
        <w:rPr>
          <w:rStyle w:val="FootnoteAnchor"/>
          <w:rtl w:val="true"/>
        </w:rPr>
        <w:footnoteReference w:id="166"/>
      </w:r>
      <w:r>
        <w:rPr>
          <w:rFonts w:ascii="Amiri" w:hAnsi="Amiri" w:eastAsia="Amiri" w:cs="Amiri"/>
          <w:color w:val="111111"/>
          <w:sz w:val="28"/>
          <w:sz w:val="28"/>
          <w:szCs w:val="28"/>
          <w:rtl w:val="true"/>
          <w:lang w:bidi="ar-SA"/>
        </w:rPr>
        <w:t xml:space="preserve">، وما أشبه ذلك ، علما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الروايات ، الموجبة لطرح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المخالف على وجه التباين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فيخرج الفرض عن تعارض الخبرين ، فلا مورد للترجيح في هذه الصورة أيضاً ؛ لأنّ المراد به تقديم أحد الخبرين لمزيّة فيه ، لا لما يسقط الآخر عن الحجّيّة ، وهذه الصورة عديمة المورد فيما بأيدينا من الأخبار المتعارضة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تباين الخبر للكتاب تباينا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المخالف للكتاب مخالفة تباينيّا ليس بحجّة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مورد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أحد الخبرين ، الذين أحدهما مخالف والآخر موافق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أحد الخبرين لمزيّة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الخبر ، مفقود في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أحد الخبرين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الذي يكون سببا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فالكتاب إذن مسقط للمخالف ، لا أنّه مرجّح للموافق بعد كون المخالف حجّة أيضا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عديمة المورد فيما بأيدينا من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في أخبارنا المدوّنة في كتب الحديث أو الفقه اليوم خبر يخالف الكتاب مخالفة تباين ، وان كان في زمن الأوّلين أخبار مباينة لنصّ القرآن ، حيث أنّ خلفاء الجور وعلماء البلاط كانوا يضعون تلك الأخبار لتوطيد سلطانهم ، أو كان يضعها المخالفون للإسلام والمناوؤن له وينسبونها إلى الرسول أو الأئمّة عليهم‌السلام لترويجها عند المسلمين ، كما وضعوا في اُصول الدين أخبارا من هذا القبيل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يُرى ، مع أنّه مخالف خلافا تباينيّا كليّا لقوله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وجه لو خلّي المخالف له عن المعارض لخالف الكتاب ، لكن لا على وجه التباين الكلّي ، بل يمكن الجمع بينهما بصرف أحدهما عن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بسقوط الخبر المخالف بهذه المخالفة عن الحجّيّة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خلّي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 لخالف الكتاب ، لكن لا على وجه التباين الكلّي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ظاهر الكتاب والخبر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أحدهما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العموم من وجه ، فإذا ورد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وورد في الخبر أيضا خبران في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وفي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حيث يكون بين الخبرين عموم من وجه ، كما يكون أحد الخبرين موافقا للكتاب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والخبر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مخالفا للكتاب مخالفة العموم من وجه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النسبة بين ظاهر الكتاب وبين الخبر المخالف له هو العموم من وجه ، كان الحكم فيهما تابعا لأحد القولين التاليين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قلنا بسقوط الخبر المخالف بهذه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قلنا بسقوط الخبر المخالف لظاهر الكتاب مخالفة كليّة ، وذلك لأنّ أخبار العرض على الكتاب الآمرة بإسقاط المخالف </w:t>
      </w:r>
    </w:p>
    <w:p>
      <w:pPr>
        <w:pStyle w:val="BookText"/>
        <w:rPr/>
      </w:pPr>
      <w:r>
        <w:rPr>
          <w:rFonts w:ascii="Amiri" w:hAnsi="Amiri" w:eastAsia="Amiri" w:cs="Amiri"/>
          <w:color w:val="111111"/>
          <w:sz w:val="28"/>
          <w:sz w:val="28"/>
          <w:szCs w:val="28"/>
          <w:rtl w:val="true"/>
          <w:lang w:bidi="ar-SA"/>
        </w:rPr>
        <w:t>كان حكمها حكم الصورة الثانية ، وإلاّ كان الكتاب مع الخبر المطابق بمنزلة دليل واحد عارض الخبر المخالف والترجيح حينئذٍ بالتعاضد ، وقطعيّة سند الكتاب ، فالترجيح بموافقة الكتاب منحصر في هذه الصورة الأخيرة ، لكنّ هذا الترجيح مقدّم على الترجيح بالسند ؛ لأن أعدليّة الراوي في الخبر المخالف لاتقاوم قطعيّة سند الكتاب الموافق للخبر الآخر ،</w:t>
      </w:r>
    </w:p>
    <w:p>
      <w:pPr>
        <w:pStyle w:val="BookText"/>
        <w:rPr/>
      </w:pPr>
      <w:r>
        <w:rPr>
          <w:rFonts w:ascii="Amiri" w:hAnsi="Amiri" w:eastAsia="Amiri" w:cs="Amiri"/>
          <w:color w:val="111111"/>
          <w:sz w:val="28"/>
          <w:sz w:val="28"/>
          <w:szCs w:val="28"/>
          <w:rtl w:val="true"/>
          <w:lang w:bidi="ar-SA"/>
        </w:rPr>
        <w:t xml:space="preserve">للكتاب تشمل الصورتين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هذه الصورة الثالثة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 الخبر المخالف لظاهر الكتاب ، وإن كان أقوى دلالة من معارضه ، وذلك لأنّ المرجوح ليس بحجّة إطلاقا ، فيبقى ظاهر الكتاب مع الخبر الموافق له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بسقوط الخبر المخالف للكتاب بهذا النحو 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الخبر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دليل واحد عارض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الموافق للكتاب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بالتعاضد ، وقطعيّة سند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فالترجيح بموافقة الكتاب منحصر في هذه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التعارض بالعموم من وجه في مادّة الاجتماع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الكتاب الذي ذكرناه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الترجيح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يلحظ الأرجح من الخبرين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أعدليّة الراوي في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مخالفة بالعموم من وجه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تقاوم قطعيّة سند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الترجيح بمخالفة العامّة ؛ لأن التقيّة غير متصورة في الكتاب الموافق للخبر الموافق للعامّة ، وعلى المرجّحات الخارجيّة ؛ لأن الأمارة المستقلّة المطابقة للخبر غير المعتبرة لاتقاوم الكتاب المقطوع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تقاوم أعدليّة الراوي في الخبر المخالف ، قطعيّة السند في الكتاب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الأعدليّة إنّما توجب الظنّ الشأني بالصدق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الأمر بين الأعدل والعادل يكون الأعدل مقدّما ، لأنّه أقرب إلى الصدق من العادل ، بينما يكون الكتاب فعليّ الصدق ، ومعه فلا يبقى مجال للترجيح بما هو شأني الصدق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الأعدلية والأوثقية والأصدقية إذا كانت موجودة في الخبر المخالف للكتاب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الترجيح بموافقة الكتاب هنا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الخبر المخالف للكتاب مخالفا للعامّة أيضا ، فانّه يرجّح بموافقة الكتاب الخبر الموافق ، ويطرح الخبر المخالف وإن كان المخالف أبعد من التقيّة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التقيّة غير متصوّرة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يرجّح به الخبر الموافق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أيضا ، فيؤخذ به وإن كان موافقا للعامّة ، ويترك الخبر المرجوح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وان كان مخالفا للعامّة ، فانّ الكتاب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للخبر الموافق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يلزم أن يؤخذ به ، والمخالف للكتاب وان كان مخالفا للعامّة هو الذي يلزم تركه وطرحه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الترجيح بموافقة الكتاب هنا مقدّما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المرجّحات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الأمارة المستقلّة المطابقة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إذا طابقت أحد الخبرين المتعارضين ، فإنّ 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وهي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تقاوم الكتاب المقطوع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w:t>
      </w:r>
    </w:p>
    <w:p>
      <w:pPr>
        <w:pStyle w:val="BookText"/>
        <w:rPr/>
      </w:pPr>
      <w:r>
        <w:rPr>
          <w:rFonts w:ascii="Amiri" w:hAnsi="Amiri" w:eastAsia="Amiri" w:cs="Amiri"/>
          <w:color w:val="111111"/>
          <w:sz w:val="28"/>
          <w:sz w:val="28"/>
          <w:szCs w:val="28"/>
          <w:rtl w:val="true"/>
          <w:lang w:bidi="ar-SA"/>
        </w:rPr>
        <w:t xml:space="preserve">ولو فرضنا الأمارة المذكورة مسقطة لدلالة الخبر والكتاب المخالفين لها عن الحجّيّة ، لأجل القول بتقييد اعتبار الظواهر بصورة عدم قيام الظنّ الشخصي على خلافها ، خرج المورد عن فرض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بموافقة الكتاب 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بالخبر الموافق للكتاب ، وطرح الخبر المخالف للكتاب وان كان ذلك الخبر المخالف للكتاب موافقا لأمارة غير معتبرة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الأمارة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مسقطة لدلالة الخبر والكتاب المخالفَين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المخالفين لتلك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كان 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وهو الخبر المخالف لأكرم العلماء ، الذي يقول به الكتاب ، مؤيّدا بالشهرة ، وفرضنا ان الشهرة توهن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والخبر ، وتسقطهما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القول بتقييد إعتبار الظواهر بصورة عدم قيام الظنّ الشخصي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تلك الظواهر ، والمفروض هنا قيام الظنّ الشخصي على خلاف تلك الظواهر بسبب الشهرة المؤيّدة للخبر المخالف ، فيسقط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الخبر والكتاب المخالفين للشهرة عن الحجيّة ، ويبقى الخبر المعتضد بالشهرة منفردا وبلا معارض ، فيلزم الأخذ به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وإن لم تكن بنفسها معتبرة ، إلاّ انّها تفيد الظنّ الفعلي ، والظنّ الفعلي يمنع إنعقاد الظهور 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والخبر الموافق للكتاب ، المخالفين لهذه الشهرة ، وذلك لفرض إنّ حجيّة الظواهر ومنها ظاهر الكتاب مقيّدة بعدم الظنّ الفعلي على خلافها ، وإذا فرضنا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المورد عن فرض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الأخذ بالخبر المخالف المعتضد بالشهرة لإنتفاء المعارض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ما ذكرنا هو الداعي للشيخ قدس‌سره ، في تقديم الترجيح بهذا المرجّح على جميع ما سواه من المرجّحات ، وذكر الترجيح بها بعد فقد هذا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علمت توجّه الاشكال فيما دلّ من الأخبار العلاجيّة على تقديم</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بناءا على انّ الأمارة الخارجية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دلالة الخبر والكتاب المخالفين لها عن الحجيّة فرضا ، فإنّه بناءا على ذلك لو فرضنا قيام الشهرة على عدم اكرام الفسّاق ، ففي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يلزم أن لا نكرمه ، لأنّ ظاهر الكتاب وان كان وجوب اكرامه ، إلاّ انّ اللازم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أكرم العلماء في الكتاب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لأنّا فرضنا انّ الشهرة لا تدع مجالاً لإنعقاد الظهور 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والخبر الموافق له ، وإذا لم ينعقد لهما ظهور ، صار الخبر المخالف لهما وكأنّه لا معارض له رأسا ، فيلزم العمل به وتخصيص الكتاب بسببه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الترجيح بموافقة الكتاب في هذه الصور مقدّم رتبة على جميع 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الخارجية غير المعتبرة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الداعي للشيخ قدس‌سره ، في تقديم الترجيح بهذا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ما سواه من المرجّحات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أيضا هو الداعي 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المرجّحات غير الدلالية من داخلية 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موافقة الكتاب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الترجيح بموافقة الكتاب على كلّ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توجّه الاشكال فيما دلّ من الأخبار العلاجية على تقديم </w:t>
      </w:r>
    </w:p>
    <w:p>
      <w:pPr>
        <w:pStyle w:val="BookText"/>
        <w:rPr/>
      </w:pPr>
      <w:r>
        <w:rPr>
          <w:rFonts w:ascii="Amiri" w:hAnsi="Amiri" w:eastAsia="Amiri" w:cs="Amiri"/>
          <w:color w:val="111111"/>
          <w:sz w:val="28"/>
          <w:sz w:val="28"/>
          <w:szCs w:val="28"/>
          <w:rtl w:val="true"/>
          <w:lang w:bidi="ar-SA"/>
        </w:rPr>
        <w:t xml:space="preserve">بعض المرجّحات على موافقة الكتاب ، كمقبولة ابن حنظلة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وفي غيرها ممّا أُطلق فيها الترجيح بموافقة الكتاب والسنة ، من حيث إنّ الصورة الثالثة قليلة الوجود في الأخبار المتعارضة ، والصورة الثانية أقلّ وجوداً ، بل معدومة ،</w:t>
      </w:r>
    </w:p>
    <w:p>
      <w:pPr>
        <w:pStyle w:val="BookText"/>
        <w:rPr/>
      </w:pPr>
      <w:r>
        <w:rPr>
          <w:rFonts w:ascii="Amiri" w:hAnsi="Amiri" w:eastAsia="Amiri" w:cs="Amiri"/>
          <w:color w:val="111111"/>
          <w:sz w:val="28"/>
          <w:sz w:val="28"/>
          <w:szCs w:val="28"/>
          <w:rtl w:val="true"/>
          <w:lang w:bidi="ar-SA"/>
        </w:rPr>
        <w:t xml:space="preserve">بعض المرجّحات على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 هذا المرجّح عن بعض تلك المرجّحات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كمقبولة ابن حنظلة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التي قيّدت الترجيح بموافقة الكتاب بإنتفاء الترجيح بصفات الراوي ، وشهرة الرواية ، فإذا وجد شيء منها قدّم على هذا المرجّح ، مع انّك عرفت تقديم هذا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إشكال آخر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أخبار العلاج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فيها الترجيح بموافقة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الأخبار وان أطلقت الترجيح بموافقة الكتاب ولم تقيّده كالمقبولة بصفات الراوي وشهرة الرواية ، إلاّ أنّها كالمقبولة تشترك في كون الترجيح بموافقة الكتاب منحصر في الصورة الأخيرة من الصور الثلاث فقط ، وهي نادرة الوجود ، ومن البعيد أن تكون هذه الأخبار الكثيرة ناظرة إليها ، ولذلك قال المصنّف بورود هذا الاشكال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الصورة الثالثة قليلة الوجود في الأخبار المتعارضة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الترجيح بموافقة الكتاب ليست منحصرة بالصورة الثالثة ، بل هي شاملة للصورة الثانية أيضا ، ومعه فلا يشكل عليها بقلّة الوجود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والصورة الثانية أقلّ وجودا ، بل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لنا في الكتب الحديثيّة والفقهيّة أخبار تعارض الكتاب معارضة </w:t>
      </w:r>
    </w:p>
    <w:p>
      <w:pPr>
        <w:pStyle w:val="BookText"/>
        <w:rPr/>
      </w:pPr>
      <w:r>
        <w:rPr>
          <w:rFonts w:ascii="Amiri" w:hAnsi="Amiri" w:eastAsia="Amiri" w:cs="Amiri"/>
          <w:color w:val="111111"/>
          <w:sz w:val="28"/>
          <w:sz w:val="28"/>
          <w:szCs w:val="28"/>
          <w:rtl w:val="true"/>
          <w:lang w:bidi="ar-SA"/>
        </w:rPr>
        <w:t xml:space="preserve">فلا يتوهّم حمل تلك الأخبار عليها وإن لم تكن من باب ترجيح أحد المتعارضين لسقوط المخالف عن الحجّيّة مع قطع النظر عن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حمل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الدالّة على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الصورة الثانية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ترجيح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 فانّ تلك الأخبار إنّما لا تُحمل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المباين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مع قطع النظر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المخالف يسقط بمجرّد عرضه على الكتاب وان إنفرد ولم يكن له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المخالف للكتاب ساقط عن الحجيّة ، وان لم يكن هناك تعارض بين هذا الخبر المخالف للكتاب وبين خبر آخر موافق له ، ومعه فلا تكون أخبار العلاج ناظرة إلى شيء من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الصورة الثالثة لأنّها نادرة الوجود ، ولا إلى الصورة الثانية لأنّها معدومة الوجود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خلفاء الجور ، وعلماء البلاط ، وأعداء الاسلام في زمن الأئمّة عليهم‌السلام كانوا قد دسّوا في كتب الأخبار والفقه أخبارا موضوعة ، مخالفة للكتاب والسنّة ، غير انّها اُخرجت بعد ذلك ، ولذا لا نجد من تلك الأخبار المخالفة في الأخبار عينا ولا أثرا في الحال الحاضر ، ومن راجع التاريخ في أخبار القصّاصين وجد أبشع من ذلك ، ويؤيّده ما وضعه علماء رجال العامّة من الكتب الخاصّة بالوضّاعين والكذّابين ، فإنّ القصّاصين كانوا على الأغلب جهّالاً وليس لهم هدف من قصصهم سوى إمرار معاشهم ، ولذلك كانوا يقولون ما يوجب رضا العامّة من غير فرق بين ما يخالف الكتاب أو ما يوافقه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التزام دخول الصورة الاُولى في الأخبار التي أُطلق فيها الترجيح بموافقة الكتاب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إشكال قلّة الوجود ، بل عدم الوجود ، المشترك الورود على المقبولة </w:t>
      </w:r>
      <w:r>
        <w:rPr>
          <w:rStyle w:val="FootnoteAnchor"/>
          <w:rtl w:val="true"/>
        </w:rPr>
        <w:footnoteReference w:id="169"/>
      </w:r>
      <w:r>
        <w:rPr>
          <w:rFonts w:ascii="Amiri" w:hAnsi="Amiri" w:eastAsia="Amiri" w:cs="Amiri"/>
          <w:color w:val="111111"/>
          <w:sz w:val="28"/>
          <w:sz w:val="28"/>
          <w:szCs w:val="28"/>
          <w:rtl w:val="true"/>
          <w:lang w:bidi="ar-SA"/>
        </w:rPr>
        <w:t xml:space="preserve">وغيرها ،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دخول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المطلقات التي أطلقت الترجيح بموافقة الكتاب ، لا في المقيّدات التي قيّدت ترجيح موافقة الكتاب بالرتبة الثالثة كما في المقبولة ، علما بأنّ الصورة الاُولى من صور ملاحظة ظاهر الكتاب مع الخبر المخالف للكتاب من الخبرين المتعارضين ، هي ما أشار إليه المصنّف بقوله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ظاهر الكتاب على وجه لو خلّي الخبر المخالف للكتاب عن معارضة المطابق للكتاب ، كان المخالف مقدّما عليه لكونه نصّا بالنسبة 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كان الكتاب عاما ، والخبر خاصّا ، فيقدّم هذا الخبر الخاص ان لم يكن له معارض على ظاهر الكتاب ، للجمع الدلالي بين العامّ والخاص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حيث أنّ هذا الخبر الخاص المخالف لظاهر الكتاب ، معارض بخبر آخر موافق لظاهر الكتاب ، فلا يمكن تخصيص الكتاب به ، كما لا يمكن ترجيح الخبر الآخر الموافق لظاهر الكتاب بموافقة الكتاب أيضا ، لأنّ المقبولة جعلت الترجيح بموافقة الكتاب في الرتبة الثالثة ، فيلزم حينئذ إعمال التراجيح بينهما ، فان كان مرجّح لأحدهما فهو ، وإلاّ فالتوقّف ، أو التخيير بينهما ، ومعه لم يكن مجال للترجيح بموافقة الكتاب ، ولكن لو التزمنا بدخول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التي أُطلق فيها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المقبولة التي قيّدت </w:t>
      </w:r>
    </w:p>
    <w:p>
      <w:pPr>
        <w:pStyle w:val="BookText"/>
        <w:rPr/>
      </w:pPr>
      <w:r>
        <w:rPr>
          <w:rFonts w:ascii="Amiri" w:hAnsi="Amiri" w:eastAsia="Amiri" w:cs="Amiri"/>
          <w:color w:val="111111"/>
          <w:sz w:val="28"/>
          <w:sz w:val="28"/>
          <w:szCs w:val="28"/>
          <w:rtl w:val="true"/>
          <w:lang w:bidi="ar-SA"/>
        </w:rPr>
        <w:t xml:space="preserve">فلا يقلّ موردها ، وما ذكر من ملاحظة الترجيح بين الخبرين ، المخصّص أحدهما لظاهر الكتاب ،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تلك الأخبار</w:t>
      </w:r>
    </w:p>
    <w:p>
      <w:pPr>
        <w:pStyle w:val="BookText"/>
        <w:rPr/>
      </w:pPr>
      <w:r>
        <w:rPr>
          <w:rFonts w:ascii="Amiri" w:hAnsi="Amiri" w:eastAsia="Amiri" w:cs="Amiri"/>
          <w:color w:val="111111"/>
          <w:sz w:val="28"/>
          <w:sz w:val="28"/>
          <w:szCs w:val="28"/>
          <w:rtl w:val="true"/>
          <w:lang w:bidi="ar-SA"/>
        </w:rPr>
        <w:t xml:space="preserve">الترجيح بموافقة الكتاب بالرتبة الثالثة ، وقدّمنا الترجيح بموافقة الكتاب في هذه الصورة على سائر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يقلّ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ومعه فيندفع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يقلّ حينئذ مورد أخبار العلاج الآمرة بالترجيح بموافقة الكتاب والسنّة ، لأنّه سيكون الترجيح بموافقة الكتاب والسنّة شاملاً للصورة الاُولى أيضا ، فإذا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 وفرض انّه كان في الكتاب عام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اُسقط الخبر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العالم ، من أجل انّ عموم الكتاب موافق للخبر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العالم ، وبذلك يكثر مورد الترجيح بموافقة الكتاب ، ويندفع به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المرجّحات أوّلاً دون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 المخصّص أحدهما لظاهر الكتاب ،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يلزم الترجيح بموافقة الكتاب أوّلاً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بمجرّد ان كان هناك خبران أحدهما موافق للكتاب والآخر مخالف للكتاب ، يطرح الخبر المخالف للكتاب حتّى وان كان هذا الخبر المخالف للكتاب أرجح من الخبر الموافق للكتاب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إشكال قلّة الوجود ، بل عدم الوجود ، المشترك الورود على المقبولة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التي تأمر بالترجيح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بقرينة لزوم قلّة المورد ، بل عدمه ، وبقرينة بعض الروايات الدالّة على ردّ بعض ما ورد في الجبر والتفويض بمخالفة الكتاب ، مع كونه ظاهراً في نفيهما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المعتضد بظاهر الكتاب لايعارضه خبر آخر ، وإن كان لو انفرد رفع اليد به عن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لزوم قلّة المورد ، بل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المورد ان لم نقل بشمولها للصورة الاُولى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الخبر المعتضد بظاهر الكتاب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يكون ذلك هو الظاهر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بعض الروايات الدالّة على ردّ بعض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وطرحا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الكتاب ،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نفيهما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الجبر والتفويض ، وليس نصّا في نفيهما ، بينما تلك الروايات نصّا في إثباتهما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أخبار الترجيح بموافقة الكتاب ولو بمعونة هذه القرائن المذكورة ينتج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الخبر المعتضد بظاهر الكتاب لا يعارضه خبر آخر ، 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الآخر أقوى دلالة من الكتاب ،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الآخر ولم يكن له هذا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ذلك الخبر الآخر نصّ والكتاب ظاهر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الخبر نصّا في شيء ، والكتاب ظاهر في ذلك الشيء ، لزم رفع اليد عن ظاهر الكتاب لذلك النصّ ، بينما لو كان خبران نصّان متعارضان ، وكان الكتاب موافقا لأحدهما ومخالفا للآخر ، أسقطنا ذلك النصّ المخالف للكتاب وأخذنا بالموافق له ، وذلك 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الاشكال المختصّ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تقديم بعض المرجّحات على موافقة الكتاب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إنحصر مورد الأخبار العلاجية ، الآمرة بالترجيح بموافقة الكتاب في الصورة الثالثة فقط ، فهي نادرة الوجود ، ولو أضفنا إليها الصورة الثانية فغير مفيد أيضا لأنّها معدومة الوجود ، فلابدّ من شمول تلك الأخبار للصورة الاُولى أيضا ممّا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النصّ بسبب ظاهر الكتاب فيما إذا كان لذلك النصّ معارض كما هو فيما نحن فيه من تعارض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سئل من الإمام عليه‌السلام عن أخبار دالّة بالنصّ على انّ الانسان مجبور في أعماله ، سواء صلّى وصام ، أو انّه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دالّة بالنصّ على انّ الانسان مفوّض إليه الأمر تفويضا تامّا بلا مدخليّة للّه سبحانه وتعالى في ذلك إطلاقا ؟ 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الجبر والتفويض مردودة لأنّها مخالفة لكتاب اللّه عزّوجلّ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كما عرفت نصّ في الجبر والتفويض ، بينما الكتاب ظاهر في عدم الجبر والتفويض ، فذلك الردّ من الإمام عليه‌السلام يدلّ على أنّ النصّ الخبري ساقط بظهور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هاتين القرينتين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قلّة المورد أو عدمه ، وقرينة روايات الجبر أو التفويض ، تدلاّن على إسقاط النصّ الخبري بسبب الكتاب الظاهر في خلاف ذلك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دفع الاشكال المشترك الورود على المقبولة وغيرها من أخبار العلاج ، التي تقول بلزوم الترجيح بموافقة الكتاب والسنّة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المختص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تقديم بعض المرجّحات على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المصنّف آنفا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ما ذكرنا ، </w:t>
      </w:r>
    </w:p>
    <w:p>
      <w:pPr>
        <w:pStyle w:val="BookText"/>
        <w:rPr/>
      </w:pPr>
      <w:r>
        <w:rPr>
          <w:rFonts w:ascii="Amiri" w:hAnsi="Amiri" w:eastAsia="Amiri" w:cs="Amiri"/>
          <w:color w:val="111111"/>
          <w:sz w:val="28"/>
          <w:sz w:val="28"/>
          <w:szCs w:val="28"/>
          <w:rtl w:val="true"/>
          <w:lang w:bidi="ar-SA"/>
        </w:rPr>
        <w:t xml:space="preserve">فيندفع بما أشرنا إليه سابقاً من أنّ الترجيح بصفات الراوي فيها من حيث كونه حاكماً ، وأوّل المرجّحات الخبريّة فيه هي شهرة إحدى الروايتين وشذوذ الاُخرى ، ولا بُعد في تقديمه على موافقة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الدليل المستقل المعاضد لأحد الخبرين حكمه حكم الكتاب والسنة في الصورة الاُولى ،</w:t>
      </w:r>
    </w:p>
    <w:p>
      <w:pPr>
        <w:pStyle w:val="BookText"/>
        <w:rPr/>
      </w:pPr>
      <w:r>
        <w:rPr>
          <w:rFonts w:ascii="Amiri" w:hAnsi="Amiri" w:eastAsia="Amiri" w:cs="Amiri"/>
          <w:color w:val="111111"/>
          <w:sz w:val="28"/>
          <w:sz w:val="28"/>
          <w:szCs w:val="28"/>
          <w:rtl w:val="true"/>
          <w:lang w:bidi="ar-SA"/>
        </w:rPr>
        <w:t xml:space="preserve">علمت توجّه الاشكال فيما دلّ من الأخبار العلاجية على تقديم بعض المرجّحات على موافقة الكتاب كمقبولة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فيندفع بما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الترجيح بصفات الراوي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حيث كونه راويا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الترجيح بصفات الراوي في المقبولة من حيث كون الراوي حاكما وقاضيا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المرجّحات الخبرية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المقبولة الذي تعرّضت له بالنسبة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شهرة إحدى الروايتين وشذوذ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موافق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الوارد في المقبولة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حكم الدليل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الكتاب والسنّة 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المعاضد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الكتاب والسنّة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الثلاث المذكورة في ملاحظة ظاهر الكتاب مع الخبر المخالف ، وهي هنا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المخالف لمعقد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69" w:name="pg16402_167954"/>
    </w:p>
    <w:p>
      <w:pPr>
        <w:pStyle w:val="BookText"/>
        <w:rPr/>
      </w:pPr>
      <w:bookmarkEnd w:id="69"/>
      <w:r>
        <w:rPr>
          <w:rFonts w:ascii="Amiri" w:hAnsi="Amiri" w:eastAsia="Amiri" w:cs="Amiri"/>
          <w:color w:val="111111"/>
          <w:sz w:val="28"/>
          <w:sz w:val="28"/>
          <w:szCs w:val="28"/>
          <w:rtl w:val="true"/>
          <w:lang w:bidi="ar-SA"/>
        </w:rPr>
        <w:t xml:space="preserve">وأمّا في الصورتين الأخيرتين فالخبر المخالف له يعارض مجموع الخبر الآخر والدليل المطابق له ، والترجيح هنا بالتعاضد لا غير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137554_1280447820"/>
      <w:bookmarkStart w:id="71" w:name="_Toc24"/>
      <w:bookmarkEnd w:id="70"/>
      <w:r>
        <w:rPr>
          <w:rtl w:val="true"/>
        </w:rPr>
        <w:t xml:space="preserve">وأمّا القسم الثاني </w:t>
      </w:r>
      <w:r>
        <w:rPr>
          <w:rtl w:val="true"/>
        </w:rPr>
        <w:t>:</w:t>
      </w:r>
      <w:bookmarkEnd w:id="71"/>
    </w:p>
    <w:p>
      <w:pPr>
        <w:pStyle w:val="BookText"/>
        <w:rPr/>
      </w:pPr>
      <w:r>
        <w:rPr>
          <w:rFonts w:ascii="Amiri" w:hAnsi="Amiri" w:eastAsia="Amiri" w:cs="Amiri"/>
          <w:color w:val="111111"/>
          <w:sz w:val="28"/>
          <w:sz w:val="28"/>
          <w:szCs w:val="28"/>
          <w:rtl w:val="true"/>
          <w:lang w:bidi="ar-SA"/>
        </w:rPr>
        <w:t>وهو مالا يكون معاضداً لأحد الخبرين ،</w:t>
      </w:r>
    </w:p>
    <w:p>
      <w:pPr>
        <w:pStyle w:val="BookText"/>
        <w:rPr/>
      </w:pPr>
      <w:r>
        <w:rPr>
          <w:rFonts w:ascii="Amiri" w:hAnsi="Amiri" w:eastAsia="Amiri" w:cs="Amiri"/>
          <w:color w:val="111111"/>
          <w:sz w:val="28"/>
          <w:sz w:val="28"/>
          <w:szCs w:val="28"/>
          <w:rtl w:val="true"/>
          <w:lang w:bidi="ar-SA"/>
        </w:rPr>
        <w:t xml:space="preserve">لو خلّي عن معارضة الخبر المطابق للإجماع ، لقدّم على الاجماع ، لكون الخبر المخالف نصّا بالنسبة إلى ظاهر معقد الاجماع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مقدّم على الظاهر ، والأظهر أيضا مقدّم على الظاهر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الترجيح الدلالي وتقديمه على التراجيح العلاجية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التباين ، وصورة العموم من وجه بالنسبة إلى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المستقل 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يعارض مجموع الخبر الآخر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الآخر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هنا بالتعاضد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 الخبر الموافق له ، لا انّه يسقط الخبر المخالف له ، وذلك لأنّ الدليل الذي دلّ على طرح المخالف إنّما دلّ على طرح الخبر المخالف للكتاب ، والفرض انّ هذا الدليل الخارجي الموافق لأحدهما المخالف للآخر ليس بكتاب حتّى يطرح مخالفه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تمام الكلام في القسم الأوّل من قسمي المرجّحات الخارجية المستقلّة بالإعتبار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المرجّح معاضدا لمضمون أحد الخبرين المتعارضين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الخارجية المستقلّة بالإعتبار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لايكون معاضدا لأحد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يفيد الظنّ بصحّة مضمون الخبر الموافق له وان كان المرجّح في نفسه معتبرا ، وذلك لأنّ هذا </w:t>
      </w:r>
    </w:p>
    <w:p>
      <w:pPr>
        <w:pStyle w:val="BookText"/>
        <w:rPr/>
      </w:pPr>
      <w:r>
        <w:rPr>
          <w:rFonts w:ascii="Amiri" w:hAnsi="Amiri" w:eastAsia="Amiri" w:cs="Amiri"/>
          <w:color w:val="111111"/>
          <w:sz w:val="28"/>
          <w:sz w:val="28"/>
          <w:szCs w:val="28"/>
          <w:rtl w:val="true"/>
          <w:lang w:bidi="ar-SA"/>
        </w:rPr>
        <w:t xml:space="preserve">فهي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بناءا على كون مضمونه حكم اللّه الظاهري ، إذ لو بني على إفادة الظنّ بحكم اللّه الواقعي كان من القسم الأوّل ، ولا فرق في ذلك بين الاُصول الثلاثة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 والاحتياط ، والاستصحاب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المرجّح ليس في اُفق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المصنّف لبيان جملة منها في مسائل ثلاث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موافقة الأصل ،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الامور المرتبطة بالقسم الثاني من المرحجات الخارجية التي لا تكون معاضدة لاحد الخبرين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 كما لو كان أحد الخبرين المتعارضين موافقا لأصل البرائة ، أو لأصل الاحتياط ، أو للإستصحاب ، والمعارض الآخر مخالفا لها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مضمون الأخبار هو حكم اللّه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مضمون الأصل العملي هو حكم اللّه الظاهري ، لا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بُني على 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الاُصوليين حسب ما سبق في مباحث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الأمارات والاُصول اللفظية لا الاُصول العملية التي هي محلّ بحثنا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مثل موافقة الكتاب والسنّة وما أشبههما من المرجّحات الخارجية التي تكون معتبرةً من باب الظنّ النوعي ، لا من باب الأصل العملي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الترجيح بهذا القسم من المرجّح الخارجي الذي لا يكون معاضدا لأحد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 الثلاثة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 والاحتياط ،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الأصل الرابع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يشكل الترجيح بها ، من حيث إنّ مورد الاُصول ما إذا فقد الدليل الاجتهادي المطابق أو المخالف ، فلا مورد لها إلاّ بعد فرض تساقط المتعارضين لأجل التكافؤ ، والمفروض أنّ الأخبار المستفيضة دلّت على التخيير مع فقد المرجّح ، فلا مورد للأصل في تعارض الخبرين رأساً ، فلابدّ من التزام عدم الترجيح بها ،</w:t>
      </w:r>
    </w:p>
    <w:p>
      <w:pPr>
        <w:pStyle w:val="BookText"/>
        <w:rPr/>
      </w:pPr>
      <w:r>
        <w:rPr>
          <w:rFonts w:ascii="Amiri" w:hAnsi="Amiri" w:eastAsia="Amiri" w:cs="Amiri"/>
          <w:color w:val="111111"/>
          <w:sz w:val="28"/>
          <w:sz w:val="28"/>
          <w:szCs w:val="28"/>
          <w:rtl w:val="true"/>
          <w:lang w:bidi="ar-SA"/>
        </w:rPr>
        <w:t xml:space="preserve">التخيير ، فلا يكون موافقته لأحد الخبرين من المرجّحات ، فإذا كان هناك خبران دلّ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صلاة الظهر في يوم الجمعة ، والآخر على وجوب صلاة الجمعة فيها وقلنا بالتخيير ، لا يكون التخيير مرجّحا لهذا ولا لذاك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بالاُصول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مورد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فقد الدليل الاجتهادي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وذلك 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الدليل حاكم على الاُصول العمليّة ، فإذا وجد الدليل سواء مخالفا أو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فرض تساقط المتعارضين لأجل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بين الخبرين المتعارضين من كلّ جهة ، فانّه بناءا على التساقط عند التكافؤ يكون الأصل حينئذ مرجعا لا مرجّحا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نقبل التساقط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المستفيضة دلّت على التخيير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تكافؤ الخبرين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للأصل في تعارض الخبرين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المرجعيّة ، ولا بنحو المرجّحية ، امّا انّه لا يكون مرجّحا ، فلأنّ الأصل لم يكن في اُفق الخبرين ، حتّى يكون مرجّحا لأحدهما على الآخر ، وامّا انّه لا يكون مرجعا ، فلأنّا نقول في المتكافئين بالتساقط أو بالتخيير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التزام عدم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الفقهاء إنّما رجّحوا بأصالة البرائة والاستصحاب في الكتب الاستدلالية ، من حيث بنائهم على حصول الظنّ النوعي بمطابقة الأصل ، وأمّا الاحتياط ،</w:t>
      </w:r>
    </w:p>
    <w:p>
      <w:pPr>
        <w:pStyle w:val="BookText"/>
        <w:rPr/>
      </w:pPr>
      <w:r>
        <w:rPr>
          <w:rFonts w:ascii="Amiri" w:hAnsi="Amiri" w:eastAsia="Amiri" w:cs="Amiri"/>
          <w:color w:val="111111"/>
          <w:sz w:val="28"/>
          <w:sz w:val="28"/>
          <w:szCs w:val="28"/>
          <w:rtl w:val="true"/>
          <w:lang w:bidi="ar-SA"/>
        </w:rPr>
        <w:t xml:space="preserve">بالاُصول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نرى الفقهاء يرجّحون بالأصول ويجعلونه في عداد المرجّحات لأحد الخبرين المتعارضين على الآخر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الفقهاء إنّما رجّحوا بأصالة البرائة والاستصحاب في الكتب الاستدلاليّة ، من حيث بنائهم على حصول الظنّ النوعي بمطابقة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طابق أصل الاستصحاب أحد الخبرين حصل الظنّ النوعي بكونه موافقا للواقع ،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ثبت لدام ، وإذا طابق أصل البرائة حصل الظنّ النوعي بكونه موافقا للواقع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لبان ، فيكون الأصل حينئذ حجّة من باب الظنّ النوعي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الأصل حجّة من باب الظنّ النوعي ، فانّه يكون حينئذ في اُفق الأخبار ، وإذا كان في اُفق الأخبار جاز ان يكون مرجّحا أو مرجعا ، وعلى كون الأصل حجّة من باب الظنّ النوعي بنى الفقهاء الترجيح به ، أو الرجوح إليه عند التكافؤ ، امّا إذا كان حجّة من باب التعبّد ، فلا يكون مرجّحا ولا مرجعا ، لإختلاف اُفق الأصل مع اُفق الأخبار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ملخّص الكلام بالنسبة إلى ترجيح الفقهاء بأصالة البرائة والاستصحاب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الفقهاء بأصل الاحتياط ، فحيث انّه لا يحصل من الاحتياط الظنّ النوعي بل ولا الظنّ الشخصي بكون الخبر المطابق للأصل </w:t>
      </w:r>
    </w:p>
    <w:p>
      <w:pPr>
        <w:pStyle w:val="BookText"/>
        <w:rPr/>
      </w:pPr>
      <w:r>
        <w:rPr>
          <w:rFonts w:ascii="Amiri" w:hAnsi="Amiri" w:eastAsia="Amiri" w:cs="Amiri"/>
          <w:color w:val="111111"/>
          <w:sz w:val="28"/>
          <w:sz w:val="28"/>
          <w:szCs w:val="28"/>
          <w:rtl w:val="true"/>
          <w:lang w:bidi="ar-SA"/>
        </w:rPr>
        <w:t>فلم يعلم منهم الاعتماد عليه ، إلاّ في مقام الاستناد لا في مقام الترجيح ، وقد يتوهّم أنّ ما دلّ على ترجيح التخيير مع تكافؤ الخبرين معارض بما دلّ على الاُصول الثلاثة ، فإنّ مورد الاستصحاب عدم اليقين ، بخلاف الحالة السابقة ،</w:t>
      </w:r>
    </w:p>
    <w:p>
      <w:pPr>
        <w:pStyle w:val="BookText"/>
        <w:rPr/>
      </w:pPr>
      <w:r>
        <w:rPr>
          <w:rFonts w:ascii="Amiri" w:hAnsi="Amiri" w:eastAsia="Amiri" w:cs="Amiri"/>
          <w:color w:val="111111"/>
          <w:sz w:val="28"/>
          <w:sz w:val="28"/>
          <w:szCs w:val="28"/>
          <w:rtl w:val="true"/>
          <w:lang w:bidi="ar-SA"/>
        </w:rPr>
        <w:t xml:space="preserve">هو الموافق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منهم الاعتماد عليه ، إلاّ في مقام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يرجّحون بالإحتياط أحد الخبرين على الآخر ، فيما إذا كان أحدهما موافقا للإحتياط والآخر على خلاف الاحتياط ، فإذا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يدلّ على حرمة التتن ، والآخر على حلّيته ، فانّهم لا يتمسّكون بالإحتياط ترجيحا لخبر الحرمة على خبر الحليّة ، بل يقولون بالتوقّف والرجوع إلى الاحتياط سواء وافق أحد الخبرين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انّ ما دلّ على ترجيح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تكافؤ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دلّ على الاُصول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الدالّ على التخيير عند تعارض الخبرين وتكافئهما يقول بالتخيير ، والدليل الدالّ على الاُصول الثلاثة عند الشكّ يقول باجراء الأصل ، فيتعارضان فيما نحن فيه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يتعارضان فيما نحن فيه ، لأنّ الانسان عند تعارض الخبرين وتكافئهما يصبح شاكّا أيضا ، والشاكّ يلزم عليه أن يرجع إلى الحالة السابقة ان كانت ، وإلاّ فإلى البرائة أن كان الشكّ في التكليف ، أو الاحتياط ان كان الشكّ في المكلّف به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اليقين ، بخلاف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 كانت حالة سابقة ، وإلاّ فالبرائة أو الاحتياط ان كان الشكّ في التكليف أو المكلّف به ولم تكن حالة 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حاصل مع تكافؤ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التخيير حاكم على الأصل ، فإنّ مؤدّاه جواز العمل بالخبر المخالف للحالة السابقة ، والالتزام بارتفاعها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وعدم اليقين بخلاف الحالة السابقة فيما ان كانت حالة سابقة ، وان لم تكن فالشكّ في التكليف ، أو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مع تكافؤ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 من جهة التكافؤ يقول الدليل بالتخيير ، ومن جهة الشكّ يقول الدليل باجراء الأصل ، فتتعارض أدلّة التخيير مع أدلّة الاُصول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المتوهّم بوجوه ثلاثة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لدفع إشكال التعارض المتوهّم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دلّ على التخيير حاكم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أصل التخيير في المسألة الاُصولية أصل سببي ، والاُصول الثلاثة الاُخرى في المسألة الفرعيّة أصل مسبّبي ، والسببي مقدّم على المسبّبي وحاكم عليه ، إذ بجريان السببي يرتفع الشكّ الذي هو موضوع المسبّبي ، ومعه فلا يبقى شكّ حتّى يجري شيء من الاُصول الاُخرى ، علما بأنّ معنى التخيير ليس هو مجرّد جواز العمل على طبق أحد الخبرين فقط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الخبر الذي وقع عليه التخيير منزلة الخبر السليم عن المعارض ، وكما انّ الخبر السليم عن المعارض دليل إجتهادي يرفع موضوع الاُصول العملية فكذلك المنزّل منزلته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ما دلّ على التخيير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العمل بالخبر المخالف للحالة السابقة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الحالة السابقة ، وذلك فيما لو إختار الخبر </w:t>
      </w:r>
    </w:p>
    <w:p>
      <w:pPr>
        <w:pStyle w:val="BookText"/>
        <w:rPr/>
      </w:pPr>
      <w:r>
        <w:rPr>
          <w:rFonts w:ascii="Amiri" w:hAnsi="Amiri" w:eastAsia="Amiri" w:cs="Amiri"/>
          <w:color w:val="111111"/>
          <w:sz w:val="28"/>
          <w:sz w:val="28"/>
          <w:szCs w:val="28"/>
          <w:rtl w:val="true"/>
          <w:lang w:bidi="ar-SA"/>
        </w:rPr>
        <w:t>فكما أنّ ما دلّ على تعيين العمل بالخبر المخالف للحالة السابقة مع سلامته عن المعارض حاكم على دليل الاستصحاب ، كذلك يكون الدليل الدالّ على جواز العمل بالخبر المخالف للحالة السابقة المكافيء لمعارضه حاكماً أيضا من غير فرق أصلاً ، مع أنّه لو فرض</w:t>
      </w:r>
    </w:p>
    <w:p>
      <w:pPr>
        <w:pStyle w:val="BookText"/>
        <w:rPr/>
      </w:pPr>
      <w:r>
        <w:rPr>
          <w:rFonts w:ascii="Amiri" w:hAnsi="Amiri" w:eastAsia="Amiri" w:cs="Amiri"/>
          <w:color w:val="111111"/>
          <w:sz w:val="28"/>
          <w:sz w:val="28"/>
          <w:szCs w:val="28"/>
          <w:rtl w:val="true"/>
          <w:lang w:bidi="ar-SA"/>
        </w:rPr>
        <w:t xml:space="preserve">المخالف للحالة السابقة دون الموافق لها ، فانّه مع إختيار الخبر المخالف للحالة السابقة ، لم يبق مجال للإستصحاب ، لإرتفاع موضوع الاستصحاب الذي هو الشكّ بواسطة أدلّة التخيير ، لأنّه لا يكون هناك شكّ بعد ان أجاز الشارع العمل على خلاف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انّ ما دلّ على تعيين العمل بالخبر المخالف للحالة السابقة مع سلامته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إنفراد الدليل في موردٍ مّا ، فهذا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مجال للإستصحاب فيما لو ورد من الشارع في مورد مّا خبر بلا معارض يأمر بالعمل على خلاف الحالة السابقة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الدليل الدالّ على جواز العمل بالخبر المخالف للحالة السابقة المكافيء لمعارضه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تعارض الخبرين فانّه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الدليل المذكور حاكما على الاستصحاب في الصورتين ، لأنّه لا فرق بين أن يقول الشارع في مورد سالم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على خلاف الحالة السابقة ، أو يقول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في أن تعمل على خلاف الحالة السابقة، فانّه في كلا الموردين لا يبقى مجال للإستصحاب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فرق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لدفع إشكال التعارض المتوهّم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لو فرض </w:t>
      </w:r>
    </w:p>
    <w:p>
      <w:pPr>
        <w:pStyle w:val="BookText"/>
        <w:rPr/>
      </w:pPr>
      <w:r>
        <w:rPr>
          <w:rFonts w:ascii="Amiri" w:hAnsi="Amiri" w:eastAsia="Amiri" w:cs="Amiri"/>
          <w:color w:val="111111"/>
          <w:sz w:val="28"/>
          <w:sz w:val="28"/>
          <w:szCs w:val="28"/>
          <w:rtl w:val="true"/>
          <w:lang w:bidi="ar-SA"/>
        </w:rPr>
        <w:t>التعارض المتوهّم كانت أخبار التخيير اولى بالترجيح وإن كانت النسبة عموماً من وجه ؛ لأنها أقلّ مورداً ، فتعيّن تخصيص أدلّة الاُصول ، مع أنّ التخصيص في أخبار التخيير يوجب إخراج كثير من مواردها ، بل أكثرها ،</w:t>
      </w:r>
    </w:p>
    <w:p>
      <w:pPr>
        <w:pStyle w:val="BookText"/>
        <w:rPr/>
      </w:pPr>
      <w:r>
        <w:rPr>
          <w:rFonts w:ascii="Amiri" w:hAnsi="Amiri" w:eastAsia="Amiri" w:cs="Amiri"/>
          <w:color w:val="111111"/>
          <w:sz w:val="28"/>
          <w:sz w:val="28"/>
          <w:szCs w:val="28"/>
          <w:rtl w:val="true"/>
          <w:lang w:bidi="ar-SA"/>
        </w:rPr>
        <w:t xml:space="preserve">التعارض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دلّ على التخيير وبين ما دلّ على الاُصول الثلاثة ، حيث انّ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بالحالة السابقة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في الأخذ وعدم الأخذ ، فانّه على فرض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أخبار التخيير أولى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العموم من وجه وفي مادّة الاجتماع منه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موافقة أحد الخبرين للأصل ، يتعارض جريان التخيير مع جريان الأصل ، علما بأنّ مادّة الافتراق من جهة الأصل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فقد النصّ ، وإجماله والشبهات الموضوعية ، بينما مادّة الافتراق من جهة أخبار 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تعارض الخبرين وتكافئهما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أخبار التخيير أولى بالترجيح من أخبار الاُصول على فرض التعارض بينهما ، ولو في مادّة الاجتماع بالنسبة إلى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الاُصول ، إذ قد عرفت انّ مورد الأصل هو فقد النصّ ، واجماله ، والشبهات الموضوعيّة ، بينما مورد التخيير هو تعارض الخبرين المتكافئين فقط ، وهو أقلّ موردا ، وإذا كان أقلّ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تخصيص أدلّة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التخيير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التخصيص في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اخراج كثير من مواردها ، بل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أكثر موارد المتكافئين يكون أحدهما مطابقا لأحد الاُصول العملية ، فإذا أردنا تخصيص اخبار التخيير بأدلّة </w:t>
      </w:r>
    </w:p>
    <w:p>
      <w:pPr>
        <w:pStyle w:val="BookText"/>
        <w:rPr/>
      </w:pPr>
      <w:r>
        <w:rPr>
          <w:rFonts w:ascii="Amiri" w:hAnsi="Amiri" w:eastAsia="Amiri" w:cs="Amiri"/>
          <w:color w:val="111111"/>
          <w:sz w:val="28"/>
          <w:sz w:val="28"/>
          <w:szCs w:val="28"/>
          <w:rtl w:val="true"/>
          <w:lang w:bidi="ar-SA"/>
        </w:rPr>
        <w:t xml:space="preserve">بخلاف تخصيص أدلّة الاُصول ، مع أنّ بعض أخبار التخيير ورد في مورد جريان الاُصول ، مثل مكاتبة عبد اللّه بن محمد الواردة في فعل ركعتي الفجر في المحمل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ومكاتبة الحِميري المرويّة في الاحتجاج</w:t>
      </w:r>
    </w:p>
    <w:p>
      <w:pPr>
        <w:pStyle w:val="BookText"/>
        <w:rPr/>
      </w:pPr>
      <w:r>
        <w:rPr>
          <w:rFonts w:ascii="Amiri" w:hAnsi="Amiri" w:eastAsia="Amiri" w:cs="Amiri"/>
          <w:color w:val="111111"/>
          <w:sz w:val="28"/>
          <w:sz w:val="28"/>
          <w:szCs w:val="28"/>
          <w:rtl w:val="true"/>
          <w:lang w:bidi="ar-SA"/>
        </w:rPr>
        <w:t xml:space="preserve">الاُصول كان تخصيصا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التخيير فهو تخصيص للأقل ، وقد تقرّر في مبحث التخصيص انّه إذا دار الأمر بين تخصيصين أحدهما أكثر ، والآخر أقلّ ، قدّم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قلّة المورد من جهة ، ولزوم إخراج الأكثر من جهة اُخرى ، يوجب أرجحية تقديم أخبار التخيير على أدلّة الاُصول ، فإذا دار الأمر بينهما قدّمنا أخبار التخيير على أدلّة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لدفع إشكال التعارض المتوهّم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بعض أخبار التخيير ورد في مورد جريان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حكومة أخبار التخيير على أدلّة الاُصول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عبداللّه بن محمّد الواردة في فعل ركعتي الفجر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كتب إلى الإمام موسى بن جعفر عليه‌السلام يسأله عن إختلاف الأصحاب في رواياتهم عن الإمام الصادق عليه‌السلام في ركعتي الصبح في السفر حيث 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صلّهما في المحمل ،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تصلّهما إلاّ على الأرض ؟ فوقّع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عليك بأيّه عملت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فانّ الإمام عليه‌السلام طرح أصل الاحتياط الذي يقتضي صلاتهما على الأرض ، وقدّم التخيير عليه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الحِميري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المعروف </w:t>
      </w:r>
    </w:p>
    <w:p>
      <w:pPr>
        <w:pStyle w:val="BookText"/>
        <w:rPr/>
      </w:pPr>
      <w:r>
        <w:rPr>
          <w:rFonts w:ascii="Amiri" w:hAnsi="Amiri" w:eastAsia="Amiri" w:cs="Amiri"/>
          <w:color w:val="111111"/>
          <w:sz w:val="28"/>
          <w:sz w:val="28"/>
          <w:szCs w:val="28"/>
          <w:rtl w:val="true"/>
          <w:lang w:bidi="ar-SA"/>
        </w:rPr>
        <w:t xml:space="preserve">الواردة في التكبير في كلّ انتقال من حال إلى حال من أحوال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ما ذكره بعض من عاصرناه في تقديم الموافق للأصل على المخالف ، من أنّ العمل بالموافق موجب للتخصيص فيما دلّ على حجيّة المخالف ، والعمل بالمخالف</w:t>
      </w:r>
    </w:p>
    <w:p>
      <w:pPr>
        <w:pStyle w:val="BookText"/>
        <w:rPr/>
      </w:pPr>
      <w:r>
        <w:rPr>
          <w:rFonts w:ascii="Amiri" w:hAnsi="Amiri" w:eastAsia="Amiri" w:cs="Amiri"/>
          <w:color w:val="111111"/>
          <w:sz w:val="28"/>
          <w:sz w:val="28"/>
          <w:szCs w:val="28"/>
          <w:rtl w:val="true"/>
          <w:lang w:bidi="ar-SA"/>
        </w:rPr>
        <w:t xml:space="preserve">للشيخ الطبرسي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التكبير في كلّ إنتقال من حال إلى حال من أحوال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كتب إلى الإمام المنتظر صاحب العصر والزمان عجّل اللّه تعالى فرجه يسأله عن المصلّي إذا قام من التشهّد الأوّل إلى الركعة الثالثة ، هل يجب عليه أن يكبّر أو يجوز أن يقول بحول اللّه وقوّته أقوم وأقعد ؟ فخرج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فيه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إنتقل من حالة إلى اُخرى فعليه التكبير ، 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رفع رأسه من السجدة الثانية فكبّر ثمّ جلس ثمّ قام فليس عليه في القيام بعد القعود تكبير ، وكذلك في التشهّد الأوّل يجري هذا المجرى ، وبأيّهما أخذت من جهة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فانّ الإمام عليه‌السلام خيّر بين الأمرين ، مع انّ المورد من موارد جريان أصل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كون شيء من الاُصول العمليّة مرجّحا ، ولا مرجعا في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ما ذكره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الموافق للأصل على المخالف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المتكافئين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الموافق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للتخصيص فيما دلّ على حجّية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فقط ، فيكون هنا تخصيص واحد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فانّ العمل </w:t>
      </w:r>
    </w:p>
    <w:p>
      <w:pPr>
        <w:pStyle w:val="BookText"/>
        <w:rPr/>
      </w:pPr>
      <w:r>
        <w:rPr>
          <w:rFonts w:ascii="Amiri" w:hAnsi="Amiri" w:eastAsia="Amiri" w:cs="Amiri"/>
          <w:color w:val="111111"/>
          <w:sz w:val="28"/>
          <w:sz w:val="28"/>
          <w:szCs w:val="28"/>
          <w:rtl w:val="true"/>
          <w:lang w:bidi="ar-SA"/>
        </w:rPr>
        <w:t xml:space="preserve">مستلزم للتخصيص فيما دلّ على حجّيّة الموافق ، وتخصيص الآخر فيما دلّ على حجّيّة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الخبر الموافق يفيد ظنّاً بالحكم الواقعي ، والعمل بالأصل يفيد الظنّ بالحكم الظاهري ، فيتقوّى به</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للتخصيص فيما دلّ على حجيّة الموافق ، وتخصيص الآخر فيما دلّ على حجيّة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تخصيصان ، والتخصيص الواحد خير من التخصيصين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بالخبر الذي يقول بحلّيّة التتن وهو الموافق للأصل ، فانّه يخصّص به دليل حجيّة الخبر المخالف للأصل الذي يقول بحرمة التتن فقط ، بينما لو عمل بالخبر الذي يقول بحرمة التتن ، فانّه يخصّص به دليل حجيّة الخبر الذي يقول بحلّية التتن ، ودليل حجيّة الأخبار التي تقول بأصالة الحلّ والبرائة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قلّة التخصيص أولى ، فيلزم تقديم الموافق للأصل والعمل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ظهر فساد هذا الوجه الذي ذكره بعض المعاصرين في تقديم الخبر الموافق للأصل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ليس في اُفق الأخبار ، وإذا لم يكونا في اُفق واحد ، فدليل حجيّة الأصل لا يشمل مورد وجود الخبر حتّى يلزم تخصيصها به ، فيكون هنا تخصيص واحد فقط على كلّ تقدير ، لا تخصيص واحد في قِبال تخصيصين ، حتّى يقدّم التخصّص الواحد على التخصيصين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أيضا فساد غيره ممّا أشار إليه المصنّف في كلامه السابق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معقد الاجماعات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كخبر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يفيد ظنّا بالحكم الواقعي ، والعمل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الحلّ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الظنّ بالحكم الظاهري ، فيتقوّى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يتقوّى بسبب الظنّ بالحكم </w:t>
      </w:r>
    </w:p>
    <w:p>
      <w:pPr>
        <w:pStyle w:val="BookText"/>
        <w:rPr/>
      </w:pPr>
      <w:r>
        <w:rPr>
          <w:rFonts w:ascii="Amiri" w:hAnsi="Amiri" w:eastAsia="Amiri" w:cs="Amiri"/>
          <w:color w:val="111111"/>
          <w:sz w:val="28"/>
          <w:sz w:val="28"/>
          <w:szCs w:val="28"/>
          <w:rtl w:val="true"/>
          <w:lang w:bidi="ar-SA"/>
        </w:rPr>
        <w:t xml:space="preserve">الخبر الموافق ، وأنّ الخبرين يتعارضان ويتساقطان ، فيبقى الأصل سليماً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 اختلفوا في تقديم المقرّر وهو الموافق للأصل ، على الناقل وهو الخبر المخالف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الدالّ على الحكم الواقعي ، فانّ هذا الاستدلال فاسد أيضا ، لما عرفت من إختلاف الاُفق ، فلا يكون الدليل الواقعي مرجّحا للدليل الظاهري ، ولا الدليل الظاهري مرجّحا للدليل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ظهر أيضا فساد 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يتعارضان ويتساقطان ، فيبقى الأصل سليما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هذا مرجّحا للخبر الموافق للأصل ، ووجه فساده هو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أخبار التخيير تقول في صورة تكافؤ الخبرين بالتخيير لا بالتساقط ، وعلى تقدير التساقط يكون الأصل مرجعا لا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في الناقل والمقرّر ،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الناقل والمقرّر ، فانّه قد يتوهّم إختلاف كلمات العلماء بالنسبة إليهما ، إذ ربّما قالوا بتقديم الناقل على المقرّر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بخلاف الأصل ، وربّما قالوا بتقديم المقرّر على الناقل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بموافق الأصل ، وذلك حيث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تارةً في الاُصول بتقديم الناقل ، وحكموا اُخرى في الفقه بتقديم المقرّر ، وهو تهافت بين الكلامين ، فأراد المصنّف في هذا البحث رفع الاشكال عنهم بالجمع بين كلماتهم فقال ما يلي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اختلفوا في تقديم المقرّر وهو الموافق للأصل ، على الناقل وهو الخبر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فإذا كان هناك خبران متعارضان دلّ أحدهما </w:t>
      </w:r>
    </w:p>
    <w:p>
      <w:pPr>
        <w:pStyle w:val="BookText"/>
        <w:rPr/>
      </w:pPr>
      <w:r>
        <w:rPr>
          <w:rFonts w:ascii="Amiri" w:hAnsi="Amiri" w:eastAsia="Amiri" w:cs="Amiri"/>
          <w:color w:val="111111"/>
          <w:sz w:val="28"/>
          <w:sz w:val="28"/>
          <w:szCs w:val="28"/>
          <w:rtl w:val="true"/>
          <w:lang w:bidi="ar-SA"/>
        </w:rPr>
        <w:t xml:space="preserve">والأكثر من الاُصوليين ، منهم العلاّمة قدس‌سره ، وغيره ، على تقديم الناقل ، بل حكي هذا القول عن جمهور الاُصوليين ، معلّلين ذلك بأنّ الغالب فيما يصدر من الشارع الحكم بما يحتاج إلى البيان ولايستغني عنه بحكم العقل ، مع أنّ الذي عثرنا عليه في الكتب الاستدلاليّة الفرعيّة الترجيح بالاعتضاد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حلّيته ، فأيّهما يقدّم ؟ علما بأنّ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فهل يقدّم الموافق للأصل وهو المقرّر ، أو يقدّم المخالف للأصل وهو الناقل ؟ إختلفوا في ذلك ، فقال بتقديم المقرّر الموافق للأصل بعض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من الاُصوليين ، منهم العلاّمة قدس‌سره ، وغيره ، على تقديم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المخالف للأصل ، فيلزم في مثالنا تقديم التحريم وعدم التدخين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تقديم الناقل على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جمهور الاُصوليين ، معلّلين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علّلوا وجه تقديم الناقل على المقرّر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الغالب فيما يصدر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بما يحتاج إلى البيان ولا يستغني عنه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المحتاج إلى البيان في الشبهة الوجوبية هو الوجوب ، وفي الشبهة التحريميّة هو التحريم ، امّا ما يقرّر الأصل من عدم الوجوب وعدم التحريم ، فلا يحتاج إلى بيان الشارع ، لأنّ العقل يدلّ على البرائة فيما لا بيان فيه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ما حكي عن جمهور الاُصوليين في الكتب الاُصولية ، ثمّ أشكل المصنّف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الذي عثرنا عليه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الاستدلالية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بالإعتضاد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بتقديم المقرّر على الناقل ، وهذا من التدافع بين اُصولهم وفقههم ، حيث انّه أسّسوا في الاُصول تقديم الناقل على المقرّر ، وفي الفقه قدّموا المقرّر على الناقل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لايحضرني الآن مورد لما نحن فيه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الموافق أحدهما للأصل العقلي ، فلابدّ من 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كون أحد الخبرين متضمناً للإباحة ، والآخر مفيداً للحظر ، فإنّ المشهور تقديم الحاظر على المبيح ، بل يظهر من المحكي عن بعضهم عدم الخلاف فيه ، وذكروا في وجهه مالا يبلغ حدّ الوجوب ،</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يحضرني الآن مورد لما نحن فيه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الموافق أحدهما للأصل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للبرائة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للعثور على موارده ، فانّ موارده ما يكون الشكّ في الوجوب أو الحرمة ناشئا فيها من باب تعارض النصّين ، لا من باب فقد النصّ ، أو إجمال النصّ ، فانّ الأغلب كونه من هذا الباب ، ونادرا ما يكون من باب تعارض النصّين ، ولذا يكون مثاله نادرا ، كما انّ أغلب موارد التعارض هو في باب الشرائط والأجزاء والموانع والقواطع وما أشبه ذلك ، ونادرا ما يكون في باب الوجوب أو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تقديم الناقل على المقرّر كمثال كلّي للمشهور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أحد الخبرين متضمّنا للإباحة ، والآخر مفيدا للحَظر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خبر الاباحة موافق للمقرّر ، وخبر الحظر موافق للناقل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تقديم الحاظر على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المشهور يرون كلّ حاظر ناقل ، وكلّ مبيح مقرّر ، وهو أيضا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عليه أكثر الاُصوليين ، ومنهم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المحكي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الحاظر على المبيح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الحاظر على المبيح دليلاً غير إلزامي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يبلغ حدّ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يستحسن معه تقديم الحاظر </w:t>
      </w:r>
    </w:p>
    <w:p>
      <w:pPr>
        <w:pStyle w:val="BookText"/>
        <w:rPr/>
      </w:pPr>
      <w:r>
        <w:rPr>
          <w:rFonts w:ascii="Amiri" w:hAnsi="Amiri" w:eastAsia="Amiri" w:cs="Amiri"/>
          <w:color w:val="111111"/>
          <w:sz w:val="28"/>
          <w:sz w:val="28"/>
          <w:szCs w:val="28"/>
          <w:rtl w:val="true"/>
          <w:lang w:bidi="ar-SA"/>
        </w:rPr>
        <w:t xml:space="preserve">ككونه متيقّناً في العمل ، استناداً إلى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إلاّ غلب الحرامُ الحلال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هذا الترجيح لزم الحكم بأصالة الحرمة عند دوران الأمر بينها وبين الاباحة ؛</w:t>
      </w:r>
    </w:p>
    <w:p>
      <w:pPr>
        <w:pStyle w:val="BookText"/>
        <w:rPr/>
      </w:pPr>
      <w:r>
        <w:rPr>
          <w:rFonts w:ascii="Amiri" w:hAnsi="Amiri" w:eastAsia="Amiri" w:cs="Amiri"/>
          <w:color w:val="111111"/>
          <w:sz w:val="28"/>
          <w:sz w:val="28"/>
          <w:szCs w:val="28"/>
          <w:rtl w:val="true"/>
          <w:lang w:bidi="ar-SA"/>
        </w:rPr>
        <w:t xml:space="preserve">على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متيقّنا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انّه إذا أخذ بدليل الحرمة كان إحتياطا ، بينما إذا أخذ بدليل الاباحة كان إقداما على ما ربّما لا يحمد عقباه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قدّموا الحاظر على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إستنادا إلى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الأخذ بالإحتياط وترك الأمر المشكوك لا يريب الانسان ، لأنّ منتهى الأمر انّه كان مباحا وقد تركه ، بينما إذا أخذ بالإباحة يكون مريبا للإنسان ، لأنّ من المحتمل أن يكون حراما وقد إرتكبه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إستنادا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إجتمع الحلال والحرام إلاّ غلب الحرامُ الحلالَ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بناءا على تعدّي هذه الجملة إلى ما نحن فيه من تعارض الخبرين ، إذ ظاهر هذه الرواية هو أن يكون هناك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حلال ، والآخر حرام ، وقد اشتبها في شبهة محصورة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إطلاق ترجيح الحرام على الحلال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إستدللتم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في العمل بحسب الروايتين ، غير تامّ ، إذ مضافا إلى انّهما إرشاديان لا يفيدان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الحرام على الحلال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الحكم بأصالة الحرمة عند دوران الأمر بينها وبين الاباحة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وجود الخبرين لامدخل له في هذا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مرجّحات أحد الاحتمالين ، مع أنّ المشهور تقديم الاباحة على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ما ذكره الشيخ قدس‌سره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المسألة على أنّ الأصل في الأشياء الاباحة ، أو الحظر ، أو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 سواء كان من تعارض النصّين ، أم من إجمال النصّ ، أم من فقد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من إطلاق هذا الترجيح الحكم بأصالة الحرمة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الخبرين لا مدخل له في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الحرام على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المتيقّن في العمل ، المستفاد من الروايتين الآنفتين حسب إستدلالكم على تقديم الحضر ، يشمل التعارض وغير التعارض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مرجّحات 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وُجد دليل معارض أم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المتعارضين من صورة فقد النصّ ، وصورة إجمال النصّ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الاباحة على الحظر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ترجيح الحظر واجبا ، لزم ترجيح إحتمال الحرمة مطلقا في جميع الموارد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ترجيح إحتمال الحرمة في جميع الموارد ، حتّى في مورد إجمال النصّ وفقده باطل ، لأنّ المشهور في صورة إجمال النصّ وفقده يقولون بالبرائة ، فالمقدّم وهو عبارة عن لزوم تقديم الحظر على الاباحة باطل مثله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دوران الأمر بين الحظر والاباحة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قدس‌سره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إبتناء المسألة على انّ الأصل في الأشياء الاباحة ، أو الحظر ، أو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تختلف بإختلاف المبنى ، فمن كان مبناه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ترجيح أحد الخبرين على الآخر من حيث إنّ أحدهما يتضمن الحظر ، والآخر الاباحة ، والأخذ بما يقتضي الحظر أو الاباحة ، فلا يمكن الاعتماد عليه على ما نذهب إليه من الوقف ؛ لأن الحظر والاباحة جميعا عندنا مستفادان من الشرع ،</w:t>
      </w:r>
    </w:p>
    <w:p>
      <w:pPr>
        <w:pStyle w:val="BookText"/>
        <w:rPr/>
      </w:pP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الاباحة عقلاً قال بترجيح المبيح ، ومن كان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الحظر قال بترجيح الحاظر ، ومن كان مبناه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لا يقول بترجيح أحدهما ، بل يتوقّف ويحتاط أو يتخيّر بين الفعل والترك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إنّما أراد أن يتعرّض لذكر كلام الشيخ هنا لأنّه يريد من ذكر كلام الشيخ أن يردّ به على ما حكي من قول المشهور بتقديم الحاظر، فانّ شيخ الطائفة تعرّض لهم في كتابه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ترجيح أحد الخبرين على الآخر من حيث انّ أحدهما يتضمّن الحظر ، والآخر الاباحة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يستلزم هذا الترجيح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يقتضي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المقرّر ، فانّه إنّما يمكن المصير إليه على مبنى أصالة الحظر ، أو أصالة الاباحة ، لا على مبنى التوقّف في فرض دوران المسألة بين الحظر والاباحة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ترجيح الناقل أو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نذهب إليه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الذي هو أمر ثالث ليس بحظر ولا إباحة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الحظر والاباحة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موردي فقد النصّ وإجمال النصّ دون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مستفادان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فالشرع هو الحاكم بإباحة المباحات وحظر المحرّمات عند فقد النصّ أو إجماله ، بينما عند تعارض النصّين </w:t>
      </w:r>
    </w:p>
    <w:p>
      <w:pPr>
        <w:pStyle w:val="BookText"/>
        <w:rPr/>
      </w:pPr>
      <w:r>
        <w:rPr>
          <w:rFonts w:ascii="Amiri" w:hAnsi="Amiri" w:eastAsia="Amiri" w:cs="Amiri"/>
          <w:color w:val="111111"/>
          <w:sz w:val="28"/>
          <w:sz w:val="28"/>
          <w:szCs w:val="28"/>
          <w:rtl w:val="true"/>
          <w:lang w:bidi="ar-SA"/>
        </w:rPr>
        <w:t xml:space="preserve">ولا ترجيح بذلك ، وينبغي لنا الوقف بينهما جميعاً أو يكون الانسان مخيّراً في العمل بأيّهما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لترجيح الحظر بما دلّ على وجوب الأخذ بالاحتياط من الخبرين</w:t>
      </w:r>
    </w:p>
    <w:p>
      <w:pPr>
        <w:pStyle w:val="BookText"/>
        <w:rPr/>
      </w:pPr>
      <w:r>
        <w:rPr>
          <w:rFonts w:ascii="Amiri" w:hAnsi="Amiri" w:eastAsia="Amiri" w:cs="Amiri"/>
          <w:color w:val="111111"/>
          <w:sz w:val="28"/>
          <w:sz w:val="28"/>
          <w:szCs w:val="28"/>
          <w:rtl w:val="true"/>
          <w:lang w:bidi="ar-SA"/>
        </w:rPr>
        <w:t xml:space="preserve">لا يستفاد حكم بترجيح الحاظر أو المبيح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يستفاد من الشرع حكم بترجيح الحاظر أو المبيح بالنسبة إلى الخبرين المتعارضين وان تضمّن أحد الخبرين الحظر ، والآخر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ترجيح لأحد الخبرين على الآخر بمجرّد تضمّن أحدهما الحظر ، والآخر الاباحة ، فانّ مجرّد تضمّنهما ذلك لا يكون مسوّغا لأن نأخذ بالإباحة أو بالحظر إستنادا إلى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النصّين وتكافئهما من كلّ جهة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بالاحتياط ، حيث انّ الوقف مقتضٍ للإحتياط ، وامّا التخيير بينهما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الانسان مخيّرا في العمل بأيّهما شاء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من الخبرين ، فيعمل بخبر الحظر أو بخبر الاباحة ، وذلك للروايات العلاجية الدالّة على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ممّا يدلّ على انّه ليس في المسألة وجهان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 وإباحة ، بل هناك وجه ثالث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أو التخيير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الأخذ بالإحتياط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مرفوعة زرُارة حيث قال فيها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وافق منهما </w:t>
      </w:r>
    </w:p>
    <w:p>
      <w:pPr>
        <w:pStyle w:val="BookText"/>
        <w:rPr/>
      </w:pPr>
      <w:r>
        <w:rPr>
          <w:rFonts w:ascii="Amiri" w:hAnsi="Amiri" w:eastAsia="Amiri" w:cs="Amiri"/>
          <w:color w:val="111111"/>
          <w:sz w:val="28"/>
          <w:sz w:val="28"/>
          <w:szCs w:val="28"/>
          <w:rtl w:val="true"/>
          <w:lang w:bidi="ar-SA"/>
        </w:rPr>
        <w:t xml:space="preserve">وإرجاع ما ذكروه من الدليل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فالاحتياط وإن لم يجب الأخذ به في الاحتمالين المجرّدين عن الخبر ، إلاّ أنّه يجب الترجيح به عند تعارض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ولعلّ وجه تعبير المصنّف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التأدّب أمام المشهور وأمام الشيخ ، أو انّه في مقابل قول صاحب الحدائق الذي طعن في سند الرواية بالضعف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استدللنا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ترجيح الحظر بروايات العلاج ، أمكن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ما ذكروه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الحاظر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الحظر متيقّنا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الحظر مطابق للاحتياط ، ومطابقة الاحتياط من المرجّحات المنصوصة في فرض دوران الأمر بين المتعارضين ، وذلك على 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المرفوعة أمرت بالأخذ بما يوافق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فالإحتياط وان لم يجب الأخذ به في الاحتمالين المجرّدين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موردي فقد النصّ وإجماله ، لأنّ مقتضى القاعدة فيهما 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يجب الترجيح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لمرفوعة زرارة ، امّا في صورة فقد النصّ ، أو إجمال النصّ ، فالمرجع البرائة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الاعتماد على ترجيح المبيح وهو المقرّر ، أو الحاظر وهو الناقل ، على ما يذهب إليه هو من الوقف </w:t>
      </w:r>
    </w:p>
    <w:p>
      <w:pPr>
        <w:pStyle w:val="BookText"/>
        <w:rPr/>
      </w:pPr>
      <w:r>
        <w:rPr>
          <w:rFonts w:ascii="Amiri" w:hAnsi="Amiri" w:eastAsia="Amiri" w:cs="Amiri"/>
          <w:color w:val="111111"/>
          <w:sz w:val="28"/>
          <w:sz w:val="28"/>
          <w:szCs w:val="28"/>
          <w:rtl w:val="true"/>
          <w:lang w:bidi="ar-SA"/>
        </w:rPr>
        <w:t xml:space="preserve">إنّما يتمّ لو أراد الترجيح بما يقتضيه الأصل ، لا بما ورد التعبّد به من الأخذ بأحوط الخبرين ، مع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الحظر أو الاباحة من الشرع لاينافي ترجيح أحد الخبرين بما دلّ من الشرع على أصالة الاباحة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 ، فغير تامّ لوجوه ثلاثة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إمكان الاعتماد على 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أراد الترجيح بما يقتضيه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انّه لا أصل هنا بنظره حتّى يعيّن الاباحة أو الحظر ، فلا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ورد التعبّد به من الأخذ بأحوط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مرفوعة زرارة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وافق منهما الاحتياط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فانّه وان لم يمكن للشيخ الاعتماد على أصل يعيّن الحاظر أو المبيح ، لكن يمكنه ترجيح الحاظر على المبيح لمكان مرفوعة زرارة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إستفادة الحظر أو الاباحة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النصّ ، وإجمال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ترجيح أحد الخبرين بما دلّ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الشرعيّة ليكون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الاباحة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أو ما أشبه ذلك من أدلّة البرائة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أصالة الحظر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مقتضى التوقف على ما اختاره لمّا كان وجوب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من الشرع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الشرعي ليكون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الحظر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إجتمع الحلال والحرام إلاّ غلب الحرام الحلال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إلى غيرهما من أدلّة الاحتياط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ترجيح أحد الخبرين المتكافئين على الآخر بالدليل الشرعي ، وهو يتوافق مع فرض التوقّف عقلاً وإنتظار وصول البيان من الشارع ، وذلك لأنّ الشارع قد يُصدر بيانه على نحو الحكم الواقعي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مباح ، والفقاع حرام ، وقد يُصدر بيانه على نحو الحكم الظاهري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تعارض دليلا الاباحة والحرمة الواقعيين في شيء ، فمن كان مبناه أصالة الاباحة الشرعيّة رجّح الخبر المبيح ، ومن كان مبناه أصالة الحظر شرعا رجّح خبر الحرمة ، ولا مانع من ذلك ، فلا تصل النوبة إلى التوقّف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مقتضى التوقّف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وجوب </w:t>
      </w:r>
    </w:p>
    <w:p>
      <w:pPr>
        <w:pStyle w:val="BookText"/>
        <w:rPr/>
      </w:pPr>
      <w:r>
        <w:rPr>
          <w:rFonts w:ascii="Amiri" w:hAnsi="Amiri" w:eastAsia="Amiri" w:cs="Amiri"/>
          <w:color w:val="111111"/>
          <w:sz w:val="28"/>
          <w:sz w:val="28"/>
          <w:szCs w:val="28"/>
          <w:rtl w:val="true"/>
          <w:lang w:bidi="ar-SA"/>
        </w:rPr>
        <w:t xml:space="preserve">الكفّ عن الفعل ، على ما صرّح هو به وغيره ،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يقتضيه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 ورود أخبار التخيير على ما يقتضيه التوقف جرى مثله على القول بأصالة الحظر ،</w:t>
      </w:r>
    </w:p>
    <w:p>
      <w:pPr>
        <w:pStyle w:val="BookText"/>
        <w:rPr/>
      </w:pPr>
      <w:r>
        <w:rPr>
          <w:rFonts w:ascii="Amiri" w:hAnsi="Amiri" w:eastAsia="Amiri" w:cs="Amiri"/>
          <w:color w:val="111111"/>
          <w:sz w:val="28"/>
          <w:sz w:val="28"/>
          <w:szCs w:val="28"/>
          <w:rtl w:val="true"/>
          <w:lang w:bidi="ar-SA"/>
        </w:rPr>
        <w:t xml:space="preserve">الكفّ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المحتمل الحرمة تركا إحتياطيا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 وغيره ،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بما يقتضيه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 فالتوقّف الذي ذهب إليه الشيخ ، وأصالة الحظر ، إذن متحدان في النتيجة ، إذ نتيجة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إجتناب الشيء المشكوك الحرمة ، وإنّما الفارق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الحظر تفيد الحرمة ، وأصالة التوقّف تفيد الاحتياط ، فقول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لنا الوقف بينهما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أصالة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للشيخ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يتوقّف العقل ويحكم بالإحتياط فيما لم يكن دليل من الشرع على الاباحة ، وأدلّة التخيير بين المتعارضين تقول بأنّ الخبر المختار دليل ، ومعه لا إحتياط عقلي ليرجّح به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أخبار التخيير على ما يقتضيه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بادّعائه هذا حكم العقل بالإحتياط ، فلا إحتياط عقلي حتّى يرجّح به الحظر، نقضنا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مثل ذلك الادّعاء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أخبار التخيير على ما يقتضيه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بأصالة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يرد اخبار التخيير على الاحتياط فينفي الاحتياط حسب ادّعائكم ، فكذلك يرد اخبار التخيير على أصالة الحظر فينفي الحظر ، فكيف بنيتم أيّها الشيخ مسألة تقديم الناقل أو المقرّر في المتعارضين على قول من يذهب إلى انّ الأصل في الأشياء الاباحة أو الحظر ، لا على ما تذهبون إليه أيّها الشيخ </w:t>
      </w:r>
    </w:p>
    <w:p>
      <w:pPr>
        <w:pStyle w:val="BookText"/>
        <w:rPr/>
      </w:pPr>
      <w:r>
        <w:rPr>
          <w:rFonts w:ascii="Amiri" w:hAnsi="Amiri" w:eastAsia="Amiri" w:cs="Amiri"/>
          <w:color w:val="111111"/>
          <w:sz w:val="28"/>
          <w:sz w:val="28"/>
          <w:szCs w:val="28"/>
          <w:rtl w:val="true"/>
          <w:lang w:bidi="ar-SA"/>
        </w:rPr>
        <w:t xml:space="preserve">ثمّ إنه يشكل الفرق بين ما ذكروه من الخلاف في تقدّم المقرّر على الناقل و إن حكي عن الأكثر تقدّم الناقل و عدم ظهور الخلاف في تقدّم الحاظر على المبيح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بتخصيص المسألة الاُولى بدوران الأمر بين الوجوب وعدمه ، ولذا</w:t>
      </w:r>
    </w:p>
    <w:p>
      <w:pPr>
        <w:pStyle w:val="BookText"/>
        <w:rPr/>
      </w:pPr>
      <w:r>
        <w:rPr>
          <w:rFonts w:ascii="Amiri" w:hAnsi="Amiri" w:eastAsia="Amiri" w:cs="Amiri"/>
          <w:color w:val="111111"/>
          <w:sz w:val="28"/>
          <w:sz w:val="28"/>
          <w:szCs w:val="28"/>
          <w:rtl w:val="true"/>
          <w:lang w:bidi="ar-SA"/>
        </w:rPr>
        <w:t xml:space="preserve">من الاحتياط نتيجة القول بالوقف ؟ فانّ ما تقولونه هناك نقول به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يشكل الفرق بين ما ذكروه من الخلاف في تقديم المقرر على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 الناقل على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 عن الأكثر تقدّم الناقل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رجحانه على المقرّر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الخلاف في تقدّم الحاظر على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مسألة المقرّر والناقل هي بعينها مسألة الحاظر والمبيح ، فالناقل هو الحاظر ، والمقرّر هو المبيح ، ومعه فكيف يعقل ان يكون في إحدى المسألتين المتحدتين وفاق ، وفي المسألة الاُخرى خلاف ؟ فلابدّ أن يكون أحد النقلين خلاف الواقع ، أمّا نقل الخلاف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والناقل ، وامّا نقل عدم الخلاف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 والحاظر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بتخصيص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الناقل والمقرّر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بدوران الأمر بين الوجوب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دوران الأمر بين الحرمة وعدمها ، ومعه فليس مسألة الناقل والمقرّر عامّة للشبهة الوجوبية والتحريميّة معا، بل هي مختّصة بالشبهة الوجوبية ، وتكون مسألة المبيح والحاظر حينئذ مختصة بالشبهة التحريميّة ، وحيث انّهم اختلفوا في حكم الشبهتين نتج من خلافهم فيهما الخلاف في المسألتين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من إمكان الفرق بتخصيص مسألة الناقل </w:t>
      </w:r>
    </w:p>
    <w:p>
      <w:pPr>
        <w:pStyle w:val="BookText"/>
        <w:rPr/>
      </w:pPr>
      <w:r>
        <w:rPr>
          <w:rFonts w:ascii="Amiri" w:hAnsi="Amiri" w:eastAsia="Amiri" w:cs="Amiri"/>
          <w:color w:val="111111"/>
          <w:sz w:val="28"/>
          <w:sz w:val="28"/>
          <w:szCs w:val="28"/>
          <w:rtl w:val="true"/>
          <w:lang w:bidi="ar-SA"/>
        </w:rPr>
        <w:t xml:space="preserve">يرجّح بعضهم الوجوب على الاباحة و الندب لأجل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مع جريان بعض أدلّة تقدّم الحظر فيها إطلاقُ كلامهم فيها وعدم ظهور التخصيص في كلماتهم ،</w:t>
      </w:r>
    </w:p>
    <w:p>
      <w:pPr>
        <w:pStyle w:val="BookText"/>
        <w:rPr/>
      </w:pPr>
      <w:r>
        <w:rPr>
          <w:rFonts w:ascii="Amiri" w:hAnsi="Amiri" w:eastAsia="Amiri" w:cs="Amiri"/>
          <w:color w:val="111111"/>
          <w:sz w:val="28"/>
          <w:sz w:val="28"/>
          <w:szCs w:val="28"/>
          <w:rtl w:val="true"/>
          <w:lang w:bidi="ar-SA"/>
        </w:rPr>
        <w:t xml:space="preserve">والمقرّر بدوران الأمر بين الوجوب وعدمه دون الحرمة وعدمها ، نرى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على الاباحة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فإذا دار الأمر في غسل الجمعة بين كونه واجبا أو مندوبا رجّح هذا البعض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الأمر بالتوقّف في مطلق الشبهة ، وحينئذ فيخرج دوران الأمر بين الحظر والاباحة من مسألة الناقل والمقرّر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جريان بعض أدلّة تقدّم الحظر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أدلّة المسألة الثانية في المسألة الاُولى التي هي مسألة الناقل والمقرّر أيضا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وغيره ، انّه يرد عليه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كلامهم فيها وعدم ظهور التخصيص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كلماتهم غير ظاهرة في تخصيص مسألة الناقل والمقرّر بالشبهة الوجوبية ، بل إطلاق كلامهم يعمّ المسألتين معا ، ممّا يدلّ على انّهما متحدتان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الفرق مخدوش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إطلاق كلام المشهور في مسألة المقرّر والناقل يعمّ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الوجوبية والتحريميّة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إشتراك أكثر أدلّة المسألتين المفيدة لإعتبارهما ظاهر في </w:t>
      </w:r>
    </w:p>
    <w:p>
      <w:pPr>
        <w:pStyle w:val="BookText"/>
        <w:rPr/>
      </w:pPr>
      <w:r>
        <w:rPr>
          <w:rFonts w:ascii="Amiri" w:hAnsi="Amiri" w:eastAsia="Amiri" w:cs="Amiri"/>
          <w:color w:val="111111"/>
          <w:sz w:val="28"/>
          <w:sz w:val="28"/>
          <w:szCs w:val="28"/>
          <w:rtl w:val="true"/>
          <w:lang w:bidi="ar-SA"/>
        </w:rPr>
        <w:t xml:space="preserve">ولذا اختار بعض سادة مشايخنا المعاصرين تقديم الاباحة على الحظر ؛ لرجوعه إلى تقديم المقرّر على الناقل ، الذي اختاره في تلك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دعوى الاتفاق على تقديم الحظر غير ثابت ، و إن ادّعاه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هو ذهاب الأكثر ،</w:t>
      </w:r>
    </w:p>
    <w:p>
      <w:pPr>
        <w:pStyle w:val="BookText"/>
        <w:rPr/>
      </w:pPr>
      <w:r>
        <w:rPr>
          <w:rFonts w:ascii="Amiri" w:hAnsi="Amiri" w:eastAsia="Amiri" w:cs="Amiri"/>
          <w:color w:val="111111"/>
          <w:sz w:val="28"/>
          <w:sz w:val="28"/>
          <w:szCs w:val="28"/>
          <w:rtl w:val="true"/>
          <w:lang w:bidi="ar-SA"/>
        </w:rPr>
        <w:t xml:space="preserve">شمول كلّ منهما للشبهتين معا ، ممّا لا يدّع مجالاً للقول بالفرق المذكور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الفرق ، وظهور وحدة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بعض سادة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صاحب المناهل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الاباحة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تقديم الاباحة على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المقرّر على الناقل ، الذي إختاره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تقديم المقرّر على الناقل ، فانّه اختارها كمبنى له ، فالسيّد المجاهد إذن قد إختار تقديم المقرّر على الناقل مبنى له ، ثمّ بنى وفرّع عليه تقديم المبيح على الحاظر ، ممّا يدلّ على وحدة المسألتين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أنّ دعوى الاتّفاق على تقديم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وترجيحه على الاباحة التي هي المسألة الثانية ، حيث نقلنا حكاية عدم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 وإن ادّعاه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الدعوى من البعض إذن غير تامّة ، وهو ما أشرنا إليه آنفا عند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يشكل الفرق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النقلين خلاف الواقع ، امّا نقل الخلاف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والناقل ، وامّا نقل عدم الخلاف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 والحاظر ، فإذا كان نقل عدم الخلاف في المسألة الثانية غير تامّ ، توافق النقلان وتأيّد بهما وحدة المسألتين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هو ذهاب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الحظر </w:t>
      </w:r>
    </w:p>
    <w:p>
      <w:pPr>
        <w:pStyle w:val="BookText"/>
        <w:rPr/>
      </w:pPr>
      <w:r>
        <w:rPr>
          <w:rFonts w:ascii="Amiri" w:hAnsi="Amiri" w:eastAsia="Amiri" w:cs="Amiri"/>
          <w:color w:val="111111"/>
          <w:sz w:val="28"/>
          <w:sz w:val="28"/>
          <w:szCs w:val="28"/>
          <w:rtl w:val="true"/>
          <w:lang w:bidi="ar-SA"/>
        </w:rPr>
        <w:t xml:space="preserve">وقد ذهبوا إلى تقدّم الناقل أيضاً في المسألة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حُكي عن بعضهم تفريع تقديم الحاظر على تقديم الناقل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المرجّحات تقديم دليل الحرمة على دليل الوجوب عند تعارضهما ، واستدلّوا عليه بما ذكرناه مفصلاً في مسألة أصالة البرائة عند تعارض احتماليّ</w:t>
      </w:r>
    </w:p>
    <w:p>
      <w:pPr>
        <w:pStyle w:val="BookText"/>
        <w:rPr/>
      </w:pPr>
      <w:r>
        <w:rPr>
          <w:rFonts w:ascii="Amiri" w:hAnsi="Amiri" w:eastAsia="Amiri" w:cs="Amiri"/>
          <w:color w:val="111111"/>
          <w:sz w:val="28"/>
          <w:sz w:val="28"/>
          <w:szCs w:val="28"/>
          <w:rtl w:val="true"/>
          <w:lang w:bidi="ar-SA"/>
        </w:rPr>
        <w:t xml:space="preserve">على الاباحة في المسألة الثانية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ينبيء عن انّ المسألتين متحدتان ، وحكمهما أيضا متحد ، وإنّما حدث الاختلاف من التعبير في العبارة ، فبعضهم عبّر بالناقل والمقرّر ، وبعضهم عبّر بالحظر والاباحة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حكيناه عن بعض سادة مشايخنا من تفريع تقديم المبيح على تقديم المقرّر ، وعكسه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تفريع تقديم الحاظر على تقديم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البعض قال في مسألة الناقل والمقرّر بتقديم الناقل كمبنى له ، ثمّ بنى وفرّع عليه في مسألة الحظر والاباحة تقديم الحاظر ، وما هذا التعاكس في المبنيين إلاّ لوحدة المسألتين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دليل الحرمة ،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هذه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المرجّحات الخارجية المرتبطة بالقسم الثاني ، وهي التي لا تعضد أحد الخبرين مع كونها مستقلّة بالإعتبار حتّى ولو لم يكن في المورد خبر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دليل الحرمة على دليل الوجوب عند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خبر يقول بوجوب صلاة الجمعة ، وخبر آخر يقول بحرمتها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دليل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مفصّلاً في مسألة أصالة البرائة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المحذورين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إحتماليّ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هنا التخيير ، وإن لم نقل به في الاحتمالين ؛ لأن المستفاد من الروايات الواردة في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التخيير مع تكافؤ الخبرين وتساويهما من جميع الوجوه التي لها مدخل في رجحان أحد الخبرين ، خصوصاً مع عدم التمكّن</w:t>
      </w:r>
    </w:p>
    <w:p>
      <w:pPr>
        <w:pStyle w:val="BookText"/>
        <w:rPr/>
      </w:pPr>
      <w:r>
        <w:rPr>
          <w:rFonts w:ascii="Amiri" w:hAnsi="Amiri" w:eastAsia="Amiri" w:cs="Amiri"/>
          <w:color w:val="111111"/>
          <w:sz w:val="28"/>
          <w:sz w:val="28"/>
          <w:szCs w:val="28"/>
          <w:rtl w:val="true"/>
          <w:lang w:bidi="ar-SA"/>
        </w:rPr>
        <w:t xml:space="preserve">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ذكر هناك أدلّتهم بوجوهها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غلبة تقديم الشارع جانب الحرمة ، ومثل أولوية دفع المفسدة ، وما أشبه ذلك ، وأجاب عنها جميعا هناك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تعارض الخبرين إذا دار الأمر بين الوجوب والحرمة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 وان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المجرّدين عن الخبر كما في موردي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النصّ ، وإجماله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هنا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الروايات الواردة في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التخيير مع تكافؤ الخبرين وتساويهما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 ووجه الصدور ، ووجه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مدخل في رجحان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التي لا مدخل لها في رجحان أحدهما ، فانّ الخبرين إذا تساويا معا وتكافئا من جميع الوجوه بحيث لم ينفرد أحدهما بوجود مرجّح فيه مفقود في الآخر ، وجب التخيير بينهما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عند تعارض الخبرين وتكافئهما هو التخيير ، من دون أن يعارضه اخبار التوقّف ، لأنّ اخبار التوقّف إضافةً إلى انّها مورودة لاخبار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صورة التمكّن من الرجوع إلى الإمام ، والتخيير على صورة عدم التمكّن من ذلك ، فالتخيير إذن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عدم التمكّن </w:t>
      </w:r>
    </w:p>
    <w:p>
      <w:pPr>
        <w:pStyle w:val="BookText"/>
        <w:rPr/>
      </w:pPr>
      <w:r>
        <w:rPr>
          <w:rFonts w:ascii="Amiri" w:hAnsi="Amiri" w:eastAsia="Amiri" w:cs="Amiri"/>
          <w:color w:val="111111"/>
          <w:sz w:val="28"/>
          <w:sz w:val="28"/>
          <w:szCs w:val="28"/>
          <w:rtl w:val="true"/>
          <w:lang w:bidi="ar-SA"/>
        </w:rPr>
        <w:t xml:space="preserve">من الرجوع إلى الإمام عليه‌السلام ، الذي يحمل عليه أخبار التوقف والارجاء ، بل لو بنينا على طرح أخبار التخيير في هذا المقام أيضاً بعد الترجيح بموافقة الأصل لم يبق لها مورد يصلح لحمل الأخبار الكثيرة الدالّة على التخيير عليه ، كما لايخفى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الرجوع إلى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كزماننا هذا ، أو ما أشبه ذلك ، ممّا لم يمكن معه من الرجوع إلى الإمام ، فانّه مع التمكّن من الرجوع إلى الإمام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التمكّن من الرجوع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والارجاء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فيكون أخبار التوقّف والارجاء خاصا بزمان الحضور للمتمكّن من الرجوع إلى الإمام ، وأخبار التخيير لمن لا يتمكّن من الرجوع إليه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بنينا على طرح أخبار التخيير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قلنا بتقديم دليل الحرمة في هذه المسألة ، وهي المسألة الثالثة التي يدور الأمر فيها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طرحنا اخبار التخيير في المسألة الثانية وهي التي كان يدور الأمر فيها بين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و الناقل ، والحاظر والمبيح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الترجيح بموافقة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موضوع البحث في المسألة الاُولى أيضا ، فانّه 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يصلح لحمل الأخبار الكثيرة الدالّة على التخيير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المورد ، وهو يتنافى مع حكمة تشريع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طرحنا أخبار التخيير في كلّ المسائل الثلاث ، حتّى في مسألة الدوران بين المحذورين عند تعارض خبرين يقول أحدهما بالوجوب والآخر بالحرمة ، وقلنا فيها بتقديم دليل الحرمة ، لم يبق هناك مورد للتخيير سوى مثل </w:t>
      </w:r>
    </w:p>
    <w:p>
      <w:pPr>
        <w:pStyle w:val="BookText"/>
        <w:rPr/>
      </w:pPr>
      <w:r>
        <w:rPr>
          <w:rFonts w:ascii="Amiri" w:hAnsi="Amiri" w:eastAsia="Amiri" w:cs="Amiri"/>
          <w:color w:val="111111"/>
          <w:sz w:val="28"/>
          <w:sz w:val="28"/>
          <w:szCs w:val="28"/>
          <w:rtl w:val="true"/>
          <w:lang w:bidi="ar-SA"/>
        </w:rPr>
        <w:t xml:space="preserve">فالمعتمد وجوب الحكم بالتخيير إذا تساوى الخبران من حيث القوّة ولم يرجّح أحدهما بما يوجب أقربيته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يلتفت إلى المرجّحات الثلاثة الأخيرة الراجعة إلى ترجيح مضمون أحد الخبرين ، مع قطع النظر عن كونه مدلولاً له ،</w:t>
      </w:r>
    </w:p>
    <w:p>
      <w:pPr>
        <w:pStyle w:val="BookText"/>
        <w:rPr/>
      </w:pPr>
      <w:r>
        <w:rPr>
          <w:rFonts w:ascii="Amiri" w:hAnsi="Amiri" w:eastAsia="Amiri" w:cs="Amiri"/>
          <w:color w:val="111111"/>
          <w:sz w:val="28"/>
          <w:sz w:val="28"/>
          <w:szCs w:val="28"/>
          <w:rtl w:val="true"/>
          <w:lang w:bidi="ar-SA"/>
        </w:rPr>
        <w:t xml:space="preserve">دوران الأمر بين الوجوبين كالظهر والجمعة ، وهو قليل جدّا لا يناسبه مثل هذه الأخبار الكثيرة الآمرة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الحكم بالتخيير إذا تساوى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وتكافئا من كلّ جهة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المزيّة المضمونية ، وذلك بمعنى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يرجّح أحدهما بما يوجب أقربيّته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هناك ما يرجّح أحد الخبرين شيء من المرجّحات الداخلية والخارجية الموجبة لأقربيته إلى الواقع ، سواء كانت تلك المرجّحات معتبرة في نفسها أم لا ، فإذا تساوى الخبران من حيث الدلالة ، والصدور ، وجهة الصدور ، وحتّى المضمون فلم يكن هناك مرجّح خارجي أيضا ، فيلزم القول بالتخيير بين الخبرين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تساوى الخبران من كلّ جهة حتّى من جهة المضمون أيضا ، لزم 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إلى المرجّحات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الأصل ، ومسألة الناقل والمقرّر ، ومسألة تقديم الحرمة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المرجّحات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ترجيح مضمون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المحتملين وذلك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 وإنّما هو مؤدّى إحتمالين كما في التتن الذي هو من موارد فقد النصّ أو إجمال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لحكومة أخبار التخيير على جميعها ، وإن قلنا بها في تكافؤ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يجب الرجوع إليها في تعارض غير الخبرين من الأدلّة الظّنيّة إذا قلنا بحجّيتها من حيث الطريقيّة المستلزمة للتوقف عند التعارض ، لكن ليس هذا من الترجيح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بالتخيير في تعارضها</w:t>
      </w:r>
    </w:p>
    <w:p>
      <w:pPr>
        <w:pStyle w:val="BookText"/>
        <w:rPr/>
      </w:pPr>
      <w:r>
        <w:rPr>
          <w:rFonts w:ascii="Amiri" w:hAnsi="Amiri" w:eastAsia="Amiri" w:cs="Amiri"/>
          <w:color w:val="111111"/>
          <w:sz w:val="28"/>
          <w:sz w:val="28"/>
          <w:szCs w:val="28"/>
          <w:rtl w:val="true"/>
          <w:lang w:bidi="ar-SA"/>
        </w:rPr>
        <w:t xml:space="preserve">وإنّما لا يلتفت إلى شيء من المرجّحات الثلاثة في تكافؤ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لحكومة أخبار التخيير على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المرجّحات الثلاثة الأخيرة في مورد تعارض النصّين وتكافؤهما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تكافؤ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هناك تعارض نصّين ، بل مجرّد إحتمالين كما في موردي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النصّ وإجمال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المرجّحات الثلاثة الأخيرة على فرض إعتبارها في نفسها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غير الخبرين من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إجماعين منقولين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قلنا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تلك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المستلزمة للتوقّف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هناك طريقان ظنّيان تعارضا ، فانّه يلزم التوقّف أوّلاً وبالذات ، لأنّ الطريقين المتعارضين لا يمكن العمل بأيّ منهما ، ولكن إذا قلنا باعتبار هذه المرجّحات الثلاثة الأخيرة ، فاللازم إعمالها هنا حتّى نرجّح طريقا على 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هذا من الترجيح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باب المرجعيّة ، وذلك بأن يكون كلّ من المرجّحات الثلاثة الأخيرة ، التي هي عبارة عن موافقة الأصل ، والناقل والمقرّر ، والدليل الدالّ على الحرمة مرجعا لا مرجّحا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بالتخيير في تعارضها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الأدلّة الظنّية </w:t>
      </w:r>
    </w:p>
    <w:p>
      <w:pPr>
        <w:pStyle w:val="BookText"/>
        <w:rPr/>
      </w:pPr>
      <w:r>
        <w:rPr>
          <w:rFonts w:ascii="Amiri" w:hAnsi="Amiri" w:eastAsia="Amiri" w:cs="Amiri"/>
          <w:color w:val="111111"/>
          <w:sz w:val="28"/>
          <w:sz w:val="28"/>
          <w:szCs w:val="28"/>
          <w:rtl w:val="true"/>
          <w:lang w:bidi="ar-SA"/>
        </w:rPr>
        <w:t xml:space="preserve">من باب تنقيح المناط كان حكمها حكم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تأمّل ، كما في إجراء التراجيح المتقدّمة في تعارض الأخبار وإن كان الظاهر من بعضهم عدم التأمّل في جريان جميع أحكام الخبرين من الترجيح فيها بأقسام المرجّحات مستظهراً عدم الخلاف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الخبرين ، كالإجماعين المنقولين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التخيير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الأخبار ، ثمّ التعدّي من الأخبار إلى غير الأخبار من الأدلّة الظنّية المتعارضة ، فلو قلنا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تلك الأدلّة الظنيّة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في إعمال التراجيح المذكورة في الأخبار ، وعند عدم وجود شيء من تلك التراجيح المذكورة يكون الحكم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تعدّي حكم التخيير من تعارض الأخبار إلى سائر الأدلّة الظنّية المتعارضة واجرائه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للشكّ في المناط ، إذ قد يكون للأخبار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كالتأمّل الموجود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التراجيح المتقدّمة في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وتعديتها إلى سائر الأدلّة الظنّية عند تعارضها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فتعدية حكم التخيير والترجيح مورد تأمّل لدى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بعضهم عدم التأمّل في جريان جميع أحكام الخبرين من الترجيح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الدلالية والسندية والصدورية والمضمونية ، فانّها كما تجري في الخبرين المتعارضين ، تجري في سائر الأدلّة الظنّية إذا تعارضت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اتّفاقهم وإجماعهم على جريانها في سائر الأدلّة الظنّية المتعارضة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ثبت الاجماع على ذلك أو أجرينا ذلك في الاجماع المنقول من حيث إنّه خبر ، فيشمله حكمه فهو ، وإلاّ ففيه تأمّل ، لكنّ التكلّم في ذلك قليل الفائدة ؛ لأن الطرق الظّنيّة غير الخبر ليس فيها</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ثبت الاجماع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 جميع أحكام تعارض الخبرين في تعارض الأدلّة الظنّية الطريقيّة أيضا كما ادّعاه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أجرينا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أجرينا الترجيح والتخيير الذَين نجريهما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فيما إذا تعارض إجماعان منقولان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فيشمله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الخبر ، كما ادّعاه بعضهم وذكرناه سابقا في مبحث الاجماع ، فانه لو أجرينا الترجيح والتخيير في الاجماع المنقول من حيث انّه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فأحكام الخبرين جارٍ بلا كلام في الاجماعين المنقولين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إنّ الاجماع المنقول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أحكام تعارض الخبرين وتعديته إلى تعارض الاجماعين المنقولين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لو لم نقل بأنّ الاجماع المنقول خبر ، فلا يشمله حكم الخبر ، وإذ لم يشمله حكم الخبر فلابدّ لنا إذا أردنا أن يشمل تعارض الاجماعين المنقولين أحكام تعارض الخبرين من تنقيح المناط ، وحيث انّ المناط هنا ظنّي وليس قطعيّا ، لإحتمال خصوصيّة في الخبرين ، لا يكون تنقيح المناط تامّا ، فلا يأتي مناط الخبرين في الاجماعين المنقولين ، كما لا يأتي المناط في سائر الأدلّة الظنّية المتعارضة أيضا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التكلّم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أحكام تعارض الخبرين في غير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الفائدة ، لأنّ الطرق الظنّية غير الخبر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p>
    <w:p>
      <w:pPr>
        <w:pStyle w:val="BookText"/>
        <w:rPr/>
      </w:pPr>
      <w:r>
        <w:rPr>
          <w:rFonts w:ascii="Amiri" w:hAnsi="Amiri" w:eastAsia="Amiri" w:cs="Amiri"/>
          <w:color w:val="111111"/>
          <w:sz w:val="28"/>
          <w:sz w:val="28"/>
          <w:szCs w:val="28"/>
          <w:rtl w:val="true"/>
          <w:lang w:bidi="ar-SA"/>
        </w:rPr>
        <w:t xml:space="preserve">ما يصحّ للفقيه دعوى حجّيته ، من حيث إنّه ظنّ مخصوص ، سوى الاجماع المنقول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بحجّيّتها ، فإنّما هي من باب مطلق الظنّ ،</w:t>
      </w:r>
    </w:p>
    <w:p>
      <w:pPr>
        <w:pStyle w:val="BookText"/>
        <w:rPr/>
      </w:pPr>
      <w:r>
        <w:rPr>
          <w:rFonts w:ascii="Amiri" w:hAnsi="Amiri" w:eastAsia="Amiri" w:cs="Amiri"/>
          <w:color w:val="111111"/>
          <w:sz w:val="28"/>
          <w:sz w:val="28"/>
          <w:szCs w:val="28"/>
          <w:rtl w:val="true"/>
          <w:lang w:bidi="ar-SA"/>
        </w:rPr>
        <w:t xml:space="preserve">الطرق الظنّية غير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للفقيه دعوى حجّيته ، من حيث انّه ظنّ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الخاصّ ، لا من باب مطلق الظنّ ، فانّه بالإضافة إلى انّا لا نقول بحجيّة غير الخبر من باب الظنّ الخاص ، ولسنا إنسداديّين حتّى نقول بحجيّتها من باب مطلق الظنّ ، لا نقول أيضا بالقياس ، والاستحسان ، والمصالح المرسلة ، وما أشبه ذلك ، ممّا يقول به العامّة حتّى نتكلّم في تعارض بعضها مع بعض ، أو بعضها مع نفسها ونحتاج إلى العلاج ، وحينئذ فيكون التكلّم في جريان أحكام تعارض الخبرين إلى غير الخبرين قليل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فالفائدة قليلة لأنّا لا نقول بحجيّة غير الخبر 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الاجماع المنقول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المعالم وغيره حيث انّهم قالوا بحجّيته من باب الظنّ الخاص ، ولذا فانّهم يجرون حكم تعارض الأخبار في تعارض نقلي الاجماع أيضا ، وكذلك حال الشهرة ، والغلبة والأولوية الاعتبارية ، والاستقراء الظنّي ، ونحوها ان قلنا بحجّيتها من باب الظنّ الخاص ، كما قال به بعض ، وامّا ان قلنا بحجّيتها من باب مطلق الظنّ ، فسيأتي حكمها قريبا ان شاء اللّه تعالى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بحجيّة الشهرة ، والغلبة ، والأولوية ، والاستقراء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هي من باب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الظنّ </w:t>
      </w:r>
    </w:p>
    <w:p>
      <w:pPr>
        <w:pStyle w:val="BookText"/>
        <w:rPr/>
      </w:pPr>
      <w:r>
        <w:rPr>
          <w:rFonts w:ascii="Amiri" w:hAnsi="Amiri" w:eastAsia="Amiri" w:cs="Amiri"/>
          <w:color w:val="111111"/>
          <w:sz w:val="28"/>
          <w:sz w:val="28"/>
          <w:szCs w:val="28"/>
          <w:rtl w:val="true"/>
          <w:lang w:bidi="ar-SA"/>
        </w:rPr>
        <w:t xml:space="preserve">ولا ريب أنّ المرجع في تعارض الأمارات المعتبرة على هذا الوجه إلى تساقط المتعارضين إن ارتفع الظنّ من كليهما أو سقوط أحدهما عن الحجيّة و بقاء الآخر بلا معارض إن ارتفع الظنّ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الاجماع المنقول ، فالترجيح بحسب الدلالة من حيث الظهور والنصوصيّة جارٍ فيه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انّا قلنا بحجيّة مطلق الظنّ من باب الانسداد حتّى صارت تلك الاُمور كالشهرة ، والغلبة ، والأولوية ، والاستقراء ، وما أشبه ذلك حجّة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المرجع في تعارض الأمارات المعتبرة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ومن باب مطلق الظنّ يكون إلى أحد أمرين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تساقط المتعارضين ان إرتفع الظنّ من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حجيّة هذه الاُمور من باب الظنّ الانسدادي ، فإذا لم يكن ظنّ لم يكن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مرجعه يكون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أحدهما عن الحجيّة وبقاء الآخر بلا معارض ان إرتفع الظنّ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 ومعه فلا يبقى مجال لتعارض الظنّين الانسداديين حتّى يقال بترجيح هذا على ذاك أو العكس ، وإذا لم يكن ترجيح فالتخيير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المعالم وغيره بحجّيته من باب الظنّ الخاص فيما إذا تعارض مع إجماع منقول 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فالترجيح بحسب الدلالة من حيث الظهور والنصوصية جارٍ فيه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مقتضى الجمع الدلالي بين دليلين متعارضين بلا فرق بين الخبر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 الاجماعين نصّا والآخر ظاهرا جمع بينهما حسب الاطلاق والتقييد والعموم </w:t>
      </w:r>
    </w:p>
    <w:p>
      <w:pPr>
        <w:pStyle w:val="BookText"/>
        <w:rPr/>
      </w:pPr>
      <w:r>
        <w:rPr>
          <w:rFonts w:ascii="Amiri" w:hAnsi="Amiri" w:eastAsia="Amiri" w:cs="Amiri"/>
          <w:color w:val="111111"/>
          <w:sz w:val="28"/>
          <w:sz w:val="28"/>
          <w:szCs w:val="28"/>
          <w:rtl w:val="true"/>
          <w:lang w:bidi="ar-SA"/>
        </w:rPr>
        <w:t>وأمّا الترجيح من حيث الصدور أو جهة الصدور فالظاهر أنّه كذلك ، وإن قلنا بخروجه عن الخبر عرفاً ، فلا يشمله أخبار علاج تعارض الأخبار</w:t>
      </w:r>
    </w:p>
    <w:p>
      <w:pPr>
        <w:pStyle w:val="BookText"/>
        <w:rPr/>
      </w:pPr>
      <w:r>
        <w:rPr>
          <w:rFonts w:ascii="Amiri" w:hAnsi="Amiri" w:eastAsia="Amiri" w:cs="Amiri"/>
          <w:color w:val="111111"/>
          <w:sz w:val="28"/>
          <w:sz w:val="28"/>
          <w:szCs w:val="28"/>
          <w:rtl w:val="true"/>
          <w:lang w:bidi="ar-SA"/>
        </w:rPr>
        <w:t xml:space="preserve">والخصوص ، كما يجمع بين الخبرين المتعارضين بالعموم والخصوص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من حيث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الاجماع عن ناقله ، وذلك فيما لو كان أحد ناقلَي الاجماع أفقه ، أو أضبط ، أو أقل خطأً في حدسه من الآخر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التقيّة وعدم التقيّة ، وذلك فيما لو كان أحد الاجماعين المنقولين على وفق العامّة ، والآخر على خلاف العامّة ، فانّه على القول بالإجماع الدخولي يمكن إجماع علماء عصرٍ بينهم الإمام عليه‌السلام على حكم ، ثمّ إجماع علماء عصر آخر فيهم‌الإمام عليه‌السلام أيضا على حكم آخر ، فيكون أحد هذين الاجماعين لبيان الحكم واقعا ، والآخر لبيان الحكم تقيّة ، فانّ الترجيح من حيث الصدور وجهة الصدور يجري في الاجماعين المنقولين إذا تعارضا ، كما يجري في الخبرين عند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من حيث الصدور أو جهة الصدور في الاجماعين المنقولين إذا تعارضا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كالخبرين المتعارضين ، فكما يلزم الترجيح بالصدور وجهة الصدور في الخبر إذا تعارض مع خبر آخر ، فكذلك يلزم الترجيح بهما في الاجماع المنقول إذا تعارض بمثله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عرفا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قلنا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أخبار علاج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الاجماع ليس بخبر حتّى يكون مشمولاً لأخبار العلاج </w:t>
      </w:r>
    </w:p>
    <w:p>
      <w:pPr>
        <w:pStyle w:val="BookText"/>
        <w:rPr/>
      </w:pPr>
      <w:r>
        <w:rPr>
          <w:rFonts w:ascii="Amiri" w:hAnsi="Amiri" w:eastAsia="Amiri" w:cs="Amiri"/>
          <w:color w:val="111111"/>
          <w:sz w:val="28"/>
          <w:sz w:val="28"/>
          <w:szCs w:val="28"/>
          <w:rtl w:val="true"/>
          <w:lang w:bidi="ar-SA"/>
        </w:rPr>
        <w:t xml:space="preserve">وإن شمله لفظ النبأ في آية النبأ ، لعموم التعليل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المجمع عليه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الرشد في خلافهم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خصوص المورد لايخصّصه ، ومن هنا يصحّ إجراء جميع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شمله لفظ النبأ في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نبأ من الأنباء ، ولذا قد يستدلّ بآية النبأ على حجيّة الاجماع 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بالترجيح في الاجماع المنقول بالصدور وجهة الصدور إذا تعارض بمثله ، حتّى وان قلنا بخروجه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التعليل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الرشد في خلافهم</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يستفاد منهما كبرى كليّة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لا ريب فيه بالنسبة إلى غيره ممّا فيه الريب النسبي يجب تقديمه عليه ، وانّ كلّ ما فيه رشد بالنسبة إلى غيره ممّا لا رشد فيه أو رشده أقل يكون مقدّما عليه ، فينطبق على ما نحن فيه من الاجماع المنقول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مورد هاتين الروايتين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يخصّص الوارد وهو الحكم ، فلا يختصّ حكم الروايتين بالخبر ، وإنّما يشمل الاجماع المنقول أيضا ، كما لا يختّص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 بالرمّان فقط ، بل يشمل النهي كلّ حامض أيضا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التعليل في الأخبار ، وشموله للإجماعين المنقولين إذا 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إجراء جميع </w:t>
      </w:r>
    </w:p>
    <w:p>
      <w:pPr>
        <w:pStyle w:val="BookText"/>
        <w:rPr/>
      </w:pPr>
      <w:r>
        <w:rPr>
          <w:rFonts w:ascii="Amiri" w:hAnsi="Amiri" w:eastAsia="Amiri" w:cs="Amiri"/>
          <w:color w:val="111111"/>
          <w:sz w:val="28"/>
          <w:sz w:val="28"/>
          <w:szCs w:val="28"/>
          <w:rtl w:val="true"/>
          <w:lang w:bidi="ar-SA"/>
        </w:rPr>
        <w:t xml:space="preserve">التراجيح المقرّرة في الخبرين في الاجماعين المنقولين ، بل غيرهما من الأمارات التي يفرض حجّيّتها من باب الظنّ الخاصّ ، وممّا ذكرنا يظهر حال الخبر مع الاجماع المنقول ، أو غيره من الظنون الخاصّة لو 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ما تيسّر لنا من تحرير ما استفدناه بالفهم القاصر</w:t>
      </w:r>
    </w:p>
    <w:p>
      <w:pPr>
        <w:pStyle w:val="BookText"/>
        <w:rPr/>
      </w:pPr>
      <w:r>
        <w:rPr>
          <w:rFonts w:ascii="Amiri" w:hAnsi="Amiri" w:eastAsia="Amiri" w:cs="Amiri"/>
          <w:color w:val="111111"/>
          <w:sz w:val="28"/>
          <w:sz w:val="28"/>
          <w:szCs w:val="28"/>
          <w:rtl w:val="true"/>
          <w:lang w:bidi="ar-SA"/>
        </w:rPr>
        <w:t xml:space="preserve">التراجيح المقرّرة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الاجماعين المنقولين ، بل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الاجماعين المنقولين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التي يفرض حجّيتها من باب 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قيل بحجيّة الشهرة ، أو الغلبة ، أو الاستقراء الظنّي ، أو الأولويّة الاعتبارية ، أو ما أشبه ذلك ، من باب الظنّ الخاص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الاجماع المنقول إذا تعارض مع إجماع منقول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كان الخبر يقول بوجوب الجمعة ، والاجماع المنقول يقول بحرمتها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ملاحظة التراجيح بينهما ، وإذا لم يكن شيء من التراجيح فالقول بالتخيير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الخبر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الخاصّة لو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أمر آخر غير الاجماع المنقول ، يقال بحجّيته ، من باب الظنّ الخاص ، وذلك كما إذا قلنا بحجيّة الاستقراء الظنّي من باب الظنّ الخاص ، وكان الاستقراء الظنّي في طرف والاجماع المنقول في طرف آخر ، أو الاستقراء الظنّي في طرف والخبر في طرف آخر ، فانّه يجري بينهما التراجيح ، ثمّ التخيير أيضا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المصنّف قدّس اللّه نفسه ، وطيّب رمسه ، لمّا وصل إلى هنا ختم كتابه وكلامه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تيسّر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وتوفّقنا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استفدناه بالفهم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درك حقائق ما وصلنا </w:t>
      </w:r>
    </w:p>
    <w:p>
      <w:pPr>
        <w:pStyle w:val="BookText"/>
        <w:rPr/>
      </w:pPr>
      <w:r>
        <w:rPr>
          <w:rFonts w:ascii="Amiri" w:hAnsi="Amiri" w:eastAsia="Amiri" w:cs="Amiri"/>
          <w:color w:val="111111"/>
          <w:sz w:val="28"/>
          <w:sz w:val="28"/>
          <w:szCs w:val="28"/>
          <w:rtl w:val="true"/>
          <w:lang w:bidi="ar-SA"/>
        </w:rPr>
        <w:t xml:space="preserve">من الأخبار ، وكلمات علمائنا الأبرار في باب 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رجّح اللّه ما نرجوا التوفيق له من الحسنات على ما مضى من السيئات ، بجاه محمد وآله السّادات ، عليهم أفضل الصلاة ، وأكمل التحيّات ، وعلى أعدائهم أشدّ اللعنات ، وأسوء العقوبات ، آمين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علمائنا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المتعارضة وغير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نرجوا التوفيق له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السادات ،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وملائكته ورسله وجميع خلقه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الصلاة ، وأكمل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أبد 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 من اللّه وملائكته ورسله وجميع خلقه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اللعنات ، وأسوء 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 أسفل دركات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حصل لنا الفراغ بحمد اللّه ومنّه ، من هذا الشرح الوجيز ، المسمّى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الوصائل إلى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يوم الأحد ثاني ربيع الأوّل سنة ألف وأربعمائة واحدى عشرة من الهجرة المباركة على هاجرها وآله الميامين أفضل صلوات المصلّين ، وذلك في مدينة قم المقدّسة على يد مؤلّفه الفقير إلى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المهدي الحسيني الشيرازي عامله اللّه بلطفه ، وأرجوه سبحانه الثواب والفائدة ، كما أرجوه سبحانه حسن الخاتمة ، والحمد للّه أوّلاً وآخر ، وظاهرا وباطنا ، وصلّى اللّه على محمّد وآله الطاهرين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الكتاب هذا ، وقد انتهى الكتاب ، وفي بلاد الاسلام أعظم كارثة ، لم يشهد مثلها تاريخ الاسلام الغابر ، فان أعظم كوارث المسلمين كان في أيام المغول الشرقيين ، وأيام الصليبيين الغربييّن ، لكن كل واحد من هذين الزلزالين كان خاصاً بنصف عالم الاسلام ، بينما الزلزال الحاضر يعمّ كل بلاد الاسلام ،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لبنان الحرب قائمة على قدم وساق ، منذ خمس عشرة سنة ، يقتل الكل الكل ، الشيعة الشيعة ، والسنة السنة ، والمسيحي المسيحي ، وسائر الطوائف بعضهم بعضاً ، وكل طائفة طائفة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يشترى بالمال الاّ السلاح ، فإنّه بالمجّان لكل من يريد قتل أخيه ، كما أن غير القتل من ويلات الحرب أيضاً متوفر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منذ عشر سنوات بما لا تبقي ولا تذر ، بين الحكومة المزروعة من قبل الشرق الملحد وبين المسلمين ، وكذلك بين المسلمين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العراق وايران بعد انتهاء الحرب التي دامت ثمان سنوات ، بما قدّر خسائرها بعض الاحصاءات بأكثر من ثلاثة ملايين بين قتيل وجريح وأسير ، ولازالت الخرائب في البلدين على ما كانت ، والاُسراء على ما كانوا ، وقد قدّر عددهم بأكثر من مائة ألف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الحرب قائمة بين البلدان الأربع الاسلامية ، مصر وسوريا ولبنان والاردن من ناحية وبين اسرائيل الغاصبة لفلسطين من ناحية اخرى ، زهاء خمسة عقود من الزمن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والانتفاضة الفلسطينية يمرّ عليها ثلاث سنوات في كل يوم قتلى وجرحى بأعداد قليلة أو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العاشر من المحرّم من هذا العام اجتاح البعث العراقي الكويت ، وقد سبب فساداً غير مترقّب من القتل والغدر والسّلب والنّهب والتعدّي على النواميس ، وحرق الناس وهم أحياء وحرق البيوت وغيرها من الفجائع التي لا تعد ولا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الغرب أرسل الى المنطقة تجهيزات كبيرة ، حتى قُدِّر عدد الجيش الذى نزل السعودية والخليج بأكثر من أربعمائة ألف جندي ، وذلك بكامل قواهم ومعدّاتهم العسكرية ، وقد قُدّر مصرفهم المأخوذ من البلاد الخليجية في كل شهر أكثر من مليار وربع من الدولارات ، والمنطقة مهيّئة للاشتعال الذي لا يعلم مدى أضراره المادّية والمعنوية سوى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قائمة بين المسلمين والهندوس ، وفي باكستان اضطرابات بين الحكومة السابقة المعزولة بقوة الدبابات العسكرية وبين الحكومة الجديدة ، وكذلك الحرب بين شمال السودان وجنوبه ، وفي الفليبين بين المسلمين والكفار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السجون في بلاد الاسلام ممتلئة بالسجناء ، والغالب يعيشون تحت وطأة التعذيب ، ممّا يؤدي الى موت كثير منهم ، أو نقص في أعضائهم ، أو حدوث خلل في قواهم وعقولهم ، حتى ان في العراق وحده زهاء نصف مليون سجين وسجينة ، وقرى الاكراد تحرق بالالاف ، وبلا رحمة ، كما قتل البعث منهم بسبب الغازات السامة زهاء عشرة آلاف </w:t>
      </w:r>
    </w:p>
    <w:p>
      <w:pPr>
        <w:pStyle w:val="BookText"/>
        <w:rPr/>
      </w:pPr>
      <w:r>
        <w:rPr>
          <w:rFonts w:ascii="Amiri" w:hAnsi="Amiri" w:eastAsia="Amiri" w:cs="Amiri"/>
          <w:color w:val="111111"/>
          <w:sz w:val="28"/>
          <w:sz w:val="28"/>
          <w:szCs w:val="28"/>
          <w:rtl w:val="true"/>
          <w:lang w:bidi="ar-SA"/>
        </w:rPr>
        <w:t xml:space="preserve">انسان ، الى غيرها وغيرها من المآسي التي تحتاج الى مجلّدات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والعلاج يكمن بالالتجاء الى الله سبحانه وتعالى ، أن يكشف هذه الغمّة عن هذه الامّة ، وأن يعجّل في فرج وليه المهدي عجّل الله تعالى فرجه الشريف ، الذي يملأ الأرض قسطاً وعدلاً ، بعدما ملئت ظلماً وجوراً، ثم العمل الدائب ليل نهار ، بالتوعية ، والتنظيم ، وإرساء قواعد توزيع القدرة ، والسير الى تحقيق حكومة واحدة لكل المسلمين البالغ عددهم زهاء ألف وخمسمائة مليون مسلم ، وما ذلك على الله بعزيز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اليكَ في دولة كريمة تُعزّ بها الاسلام وأهله ، وتذلّ بها النفاق وأهله ، وتجعلنا فيها من الدعاة الى طاعتك ، والقادة الى سبيلك ، وترزقنا بها كرامة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المسهّل والمسيّر ، الكاشف للضر ، وهو المستعان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قم المقدسة محمد الشيرازي انتهى شرح الرسائل المسمّى بالوصائل وله الحمد أوّلاً وآخرا وظاهرا وباطنا والصلاة والسلام على أشرف الخلق محمّد وعلى آل بيته الطيّبين الطاهرين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402_167996"/>
      <w:bookmarkStart w:id="73" w:name="pg16402_167996"/>
      <w:bookmarkEnd w:id="73"/>
    </w:p>
    <w:p>
      <w:pPr>
        <w:pStyle w:val="Heading2"/>
        <w:numPr>
          <w:ilvl w:val="1"/>
          <w:numId w:val="1"/>
        </w:numPr>
        <w:rPr/>
      </w:pPr>
      <w:bookmarkStart w:id="74" w:name="pg16402_167996"/>
      <w:bookmarkStart w:id="75" w:name="__RefHeading___Toc7137556_1280447820"/>
      <w:bookmarkStart w:id="76" w:name="_Toc25"/>
      <w:bookmarkEnd w:id="74"/>
      <w:bookmarkEnd w:id="75"/>
      <w:r>
        <w:rPr>
          <w:rtl w:val="true"/>
        </w:rPr>
        <w:t>المحتويات</w:t>
      </w:r>
      <w:bookmarkEnd w:id="76"/>
    </w:p>
    <w:p>
      <w:pPr>
        <w:pStyle w:val="BookText"/>
        <w:rPr/>
      </w:pPr>
      <w:r>
        <w:rPr>
          <w:rFonts w:ascii="Amiri" w:hAnsi="Amiri" w:eastAsia="Amiri" w:cs="Amiri"/>
          <w:color w:val="111111"/>
          <w:sz w:val="28"/>
          <w:sz w:val="28"/>
          <w:szCs w:val="28"/>
          <w:rtl w:val="true"/>
          <w:lang w:bidi="ar-SA"/>
        </w:rPr>
        <w:t xml:space="preserve">تتمّة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بالمزايا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أحكام المتعارضين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الاقتصار على المرجّحات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المرجّحات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التعارض بين أكثر 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مرجّحات الرواية من الجهات الأُخر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الترجيح بالسند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الترجيح بالمتن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الترجيح من حيث وجه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المرجّحات الخارجيّة</w:t>
      </w:r>
    </w:p>
    <w:p>
      <w:pPr>
        <w:pStyle w:val="BookText"/>
        <w:rPr/>
      </w:pPr>
      <w:r>
        <w:rPr>
          <w:rFonts w:ascii="Amiri" w:hAnsi="Amiri" w:eastAsia="Amiri" w:cs="Amiri"/>
          <w:color w:val="111111"/>
          <w:sz w:val="28"/>
          <w:sz w:val="28"/>
          <w:szCs w:val="28"/>
          <w:rtl w:val="true"/>
          <w:lang w:bidi="ar-SA"/>
        </w:rPr>
        <w:t xml:space="preserve">أقسام المرجّحات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بقي في المقام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الخارجي المعاضد لمضمون أحد الخبرين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الخارجي غير المعاضد لمضمون أحد الخبرين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يتحاكموا</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أسهب الإمام الشارح في الحديث عن القوانين الوضعية التي ابتلي المسلمون فيها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بعد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الى سنن الله تعالى</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النص ورد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ضمان على المستعير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صلوا في نعالكم ، خالفوا اليهود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بالمعنى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44886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44886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الاجتهاد والتقليد ، للشارح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ديباجة الكافي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116107</Words>
  <Characters>444268</Characters>
  <CharactersWithSpaces>557971</CharactersWithSpaces>
  <Paragraphs>3005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2026-08-25T12:52:19Z</dcterms:created>
  <dc:creator>ghaemiyeh.com</dc:creator>
  <dc:description/>
  <dc:language>en-US</dc:language>
  <cp:lastModifiedBy/>
  <dcterms:modified xsi:type="dcterms:W3CDTF">2026-08-25T16:22:32Z</dcterms:modified>
  <cp:revision>1</cp:revision>
  <dc:subject/>
  <dc:title>الوصائل إلی الرسائل جلد 15</dc:title>
</cp:coreProperties>
</file>

<file path=docProps/custom.xml><?xml version="1.0" encoding="utf-8"?>
<Properties xmlns="http://schemas.openxmlformats.org/officeDocument/2006/custom-properties" xmlns:vt="http://schemas.openxmlformats.org/officeDocument/2006/docPropsVTypes"/>
</file>