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77995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17799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77999_1280447820">
            <w:r>
              <w:rPr>
                <w:webHidden/>
                <w:rStyle w:val="IndexLink"/>
                <w:rtl w:val="true"/>
              </w:rPr>
              <w:t>الأهداء</w:t>
            </w:r>
            <w:r>
              <w:rPr>
                <w:rStyle w:val="IndexLink"/>
                <w:rtl w:val="true"/>
              </w:rPr>
              <w:tab/>
            </w:r>
            <w:r>
              <w:rPr>
                <w:rStyle w:val="IndexLink"/>
              </w:rPr>
              <w:t>15</w:t>
            </w:r>
          </w:hyperlink>
        </w:p>
        <w:p>
          <w:pPr>
            <w:pStyle w:val="Contents2"/>
            <w:tabs>
              <w:tab w:val="clear" w:pos="8743"/>
              <w:tab w:val="right" w:pos="9026" w:leader="dot"/>
            </w:tabs>
            <w:rPr/>
          </w:pPr>
          <w:hyperlink w:anchor="__RefHeading___Toc6178001_1280447820">
            <w:r>
              <w:rPr>
                <w:webHidden/>
                <w:rStyle w:val="IndexLink"/>
                <w:rtl w:val="true"/>
              </w:rPr>
              <w:t>بين يديكَ يا أُنشودة الأَحْرَارِ</w:t>
            </w:r>
            <w:r>
              <w:rPr>
                <w:rStyle w:val="IndexLink"/>
                <w:rtl w:val="true"/>
              </w:rPr>
              <w:tab/>
            </w:r>
            <w:r>
              <w:rPr>
                <w:rStyle w:val="IndexLink"/>
              </w:rPr>
              <w:t>17</w:t>
            </w:r>
          </w:hyperlink>
        </w:p>
        <w:p>
          <w:pPr>
            <w:pStyle w:val="Contents2"/>
            <w:tabs>
              <w:tab w:val="clear" w:pos="8743"/>
              <w:tab w:val="right" w:pos="9026" w:leader="dot"/>
            </w:tabs>
            <w:rPr/>
          </w:pPr>
          <w:hyperlink w:anchor="__RefHeading___Toc6178003_1280447820">
            <w:r>
              <w:rPr>
                <w:webHidden/>
                <w:rStyle w:val="IndexLink"/>
                <w:rtl w:val="true"/>
              </w:rPr>
              <w:t>تقديم</w:t>
            </w:r>
            <w:r>
              <w:rPr>
                <w:rStyle w:val="IndexLink"/>
                <w:rtl w:val="true"/>
              </w:rPr>
              <w:tab/>
            </w:r>
            <w:r>
              <w:rPr>
                <w:rStyle w:val="IndexLink"/>
              </w:rPr>
              <w:t>21</w:t>
            </w:r>
          </w:hyperlink>
        </w:p>
        <w:p>
          <w:pPr>
            <w:pStyle w:val="Contents2"/>
            <w:tabs>
              <w:tab w:val="clear" w:pos="8743"/>
              <w:tab w:val="right" w:pos="9026" w:leader="dot"/>
            </w:tabs>
            <w:rPr/>
          </w:pPr>
          <w:hyperlink w:anchor="__RefHeading___Toc6178005_1280447820">
            <w:r>
              <w:rPr>
                <w:webHidden/>
                <w:rStyle w:val="IndexLink"/>
                <w:rtl w:val="true"/>
              </w:rPr>
              <w:t>غَرْسُ الرسالة</w:t>
            </w:r>
            <w:r>
              <w:rPr>
                <w:rStyle w:val="IndexLink"/>
                <w:rtl w:val="true"/>
              </w:rPr>
              <w:tab/>
            </w:r>
            <w:r>
              <w:rPr>
                <w:rStyle w:val="IndexLink"/>
              </w:rPr>
              <w:t>31</w:t>
            </w:r>
          </w:hyperlink>
        </w:p>
        <w:p>
          <w:pPr>
            <w:pStyle w:val="Contents3"/>
            <w:tabs>
              <w:tab w:val="clear" w:pos="8459"/>
              <w:tab w:val="right" w:pos="9026" w:leader="dot"/>
            </w:tabs>
            <w:rPr/>
          </w:pPr>
          <w:hyperlink w:anchor="__RefHeading___Toc6178007_1280447820">
            <w:r>
              <w:rPr>
                <w:webHidden/>
                <w:rStyle w:val="IndexLink"/>
                <w:rtl w:val="true"/>
              </w:rPr>
              <w:t>إشارة</w:t>
            </w:r>
            <w:r>
              <w:rPr>
                <w:rStyle w:val="IndexLink"/>
                <w:rtl w:val="true"/>
              </w:rPr>
              <w:t>:</w:t>
              <w:tab/>
            </w:r>
            <w:r>
              <w:rPr>
                <w:rStyle w:val="IndexLink"/>
              </w:rPr>
              <w:t>31</w:t>
            </w:r>
          </w:hyperlink>
        </w:p>
        <w:p>
          <w:pPr>
            <w:pStyle w:val="Contents3"/>
            <w:tabs>
              <w:tab w:val="clear" w:pos="8459"/>
              <w:tab w:val="right" w:pos="9026" w:leader="dot"/>
            </w:tabs>
            <w:rPr/>
          </w:pPr>
          <w:hyperlink w:anchor="__RefHeading___Toc6178009_1280447820">
            <w:r>
              <w:rPr>
                <w:webHidden/>
                <w:rStyle w:val="IndexLink"/>
                <w:rtl w:val="true"/>
              </w:rPr>
              <w:t>الأمّ</w:t>
            </w:r>
            <w:r>
              <w:rPr>
                <w:rStyle w:val="IndexLink"/>
                <w:rtl w:val="true"/>
              </w:rPr>
              <w:tab/>
            </w:r>
            <w:r>
              <w:rPr>
                <w:rStyle w:val="IndexLink"/>
              </w:rPr>
              <w:t>33</w:t>
            </w:r>
          </w:hyperlink>
        </w:p>
        <w:p>
          <w:pPr>
            <w:pStyle w:val="Contents3"/>
            <w:tabs>
              <w:tab w:val="clear" w:pos="8459"/>
              <w:tab w:val="right" w:pos="9026" w:leader="dot"/>
            </w:tabs>
            <w:rPr/>
          </w:pPr>
          <w:hyperlink w:anchor="__RefHeading___Toc6178011_1280447820">
            <w:r>
              <w:rPr>
                <w:webHidden/>
                <w:rStyle w:val="IndexLink"/>
                <w:rtl w:val="true"/>
              </w:rPr>
              <w:t>الأب</w:t>
            </w:r>
            <w:r>
              <w:rPr>
                <w:rStyle w:val="IndexLink"/>
                <w:rtl w:val="true"/>
              </w:rPr>
              <w:tab/>
            </w:r>
            <w:r>
              <w:rPr>
                <w:rStyle w:val="IndexLink"/>
              </w:rPr>
              <w:t>35</w:t>
            </w:r>
          </w:hyperlink>
        </w:p>
        <w:p>
          <w:pPr>
            <w:pStyle w:val="Contents3"/>
            <w:tabs>
              <w:tab w:val="clear" w:pos="8459"/>
              <w:tab w:val="right" w:pos="9026" w:leader="dot"/>
            </w:tabs>
            <w:rPr/>
          </w:pPr>
          <w:hyperlink w:anchor="__RefHeading___Toc6178013_1280447820">
            <w:r>
              <w:rPr>
                <w:webHidden/>
                <w:rStyle w:val="IndexLink"/>
                <w:rtl w:val="true"/>
              </w:rPr>
              <w:t>الوليد الأوّل</w:t>
            </w:r>
            <w:r>
              <w:rPr>
                <w:rStyle w:val="IndexLink"/>
                <w:rtl w:val="true"/>
              </w:rPr>
              <w:tab/>
            </w:r>
            <w:r>
              <w:rPr>
                <w:rStyle w:val="IndexLink"/>
              </w:rPr>
              <w:t>35</w:t>
            </w:r>
          </w:hyperlink>
        </w:p>
        <w:p>
          <w:pPr>
            <w:pStyle w:val="Contents3"/>
            <w:tabs>
              <w:tab w:val="clear" w:pos="8459"/>
              <w:tab w:val="right" w:pos="9026" w:leader="dot"/>
            </w:tabs>
            <w:rPr/>
          </w:pPr>
          <w:hyperlink w:anchor="__RefHeading___Toc6178015_1280447820">
            <w:r>
              <w:rPr>
                <w:webHidden/>
                <w:rStyle w:val="IndexLink"/>
                <w:rtl w:val="true"/>
              </w:rPr>
              <w:t>رؤيا امّ الفضل</w:t>
            </w:r>
            <w:r>
              <w:rPr>
                <w:rStyle w:val="IndexLink"/>
                <w:rtl w:val="true"/>
              </w:rPr>
              <w:tab/>
            </w:r>
            <w:r>
              <w:rPr>
                <w:rStyle w:val="IndexLink"/>
              </w:rPr>
              <w:t>36</w:t>
            </w:r>
          </w:hyperlink>
        </w:p>
        <w:p>
          <w:pPr>
            <w:pStyle w:val="Contents3"/>
            <w:tabs>
              <w:tab w:val="clear" w:pos="8459"/>
              <w:tab w:val="right" w:pos="9026" w:leader="dot"/>
            </w:tabs>
            <w:rPr/>
          </w:pPr>
          <w:hyperlink w:anchor="__RefHeading___Toc6178017_1280447820">
            <w:r>
              <w:rPr>
                <w:webHidden/>
                <w:rStyle w:val="IndexLink"/>
                <w:rtl w:val="true"/>
              </w:rPr>
              <w:t>الوليد المبارك</w:t>
            </w:r>
            <w:r>
              <w:rPr>
                <w:rStyle w:val="IndexLink"/>
                <w:rtl w:val="true"/>
              </w:rPr>
              <w:tab/>
            </w:r>
            <w:r>
              <w:rPr>
                <w:rStyle w:val="IndexLink"/>
              </w:rPr>
              <w:t>37</w:t>
            </w:r>
          </w:hyperlink>
        </w:p>
        <w:p>
          <w:pPr>
            <w:pStyle w:val="Contents3"/>
            <w:tabs>
              <w:tab w:val="clear" w:pos="8459"/>
              <w:tab w:val="right" w:pos="9026" w:leader="dot"/>
            </w:tabs>
            <w:rPr/>
          </w:pPr>
          <w:hyperlink w:anchor="__RefHeading___Toc6178019_1280447820">
            <w:r>
              <w:rPr>
                <w:webHidden/>
                <w:rStyle w:val="IndexLink"/>
                <w:rtl w:val="true"/>
              </w:rPr>
              <w:t xml:space="preserve">وجوم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وبكاؤه</w:t>
            </w:r>
            <w:r>
              <w:rPr>
                <w:rStyle w:val="IndexLink"/>
                <w:rtl w:val="true"/>
              </w:rPr>
              <w:tab/>
            </w:r>
            <w:r>
              <w:rPr>
                <w:rStyle w:val="IndexLink"/>
              </w:rPr>
              <w:t>37</w:t>
            </w:r>
          </w:hyperlink>
        </w:p>
        <w:p>
          <w:pPr>
            <w:pStyle w:val="Contents3"/>
            <w:tabs>
              <w:tab w:val="clear" w:pos="8459"/>
              <w:tab w:val="right" w:pos="9026" w:leader="dot"/>
            </w:tabs>
            <w:rPr/>
          </w:pPr>
          <w:hyperlink w:anchor="__RefHeading___Toc6178021_1280447820">
            <w:r>
              <w:rPr>
                <w:webHidden/>
                <w:rStyle w:val="IndexLink"/>
                <w:rtl w:val="true"/>
              </w:rPr>
              <w:t xml:space="preserve">سنة ولادته </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6178023_1280447820">
            <w:r>
              <w:rPr>
                <w:webHidden/>
                <w:rStyle w:val="IndexLink"/>
                <w:rtl w:val="true"/>
              </w:rPr>
              <w:t xml:space="preserve">مراسيم ولادته </w:t>
            </w:r>
            <w:r>
              <w:rPr>
                <w:rStyle w:val="IndexLink"/>
                <w:rtl w:val="true"/>
              </w:rPr>
              <w:t>(</w:t>
            </w:r>
            <w:r>
              <w:rPr>
                <w:rStyle w:val="IndexLink"/>
                <w:rtl w:val="true"/>
              </w:rPr>
              <w:t>عَلَيهِ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6178025_1280447820">
            <w:r>
              <w:rPr>
                <w:webHidden/>
                <w:rStyle w:val="IndexLink"/>
                <w:rtl w:val="true"/>
              </w:rPr>
              <w:t>إشارة</w:t>
            </w:r>
            <w:r>
              <w:rPr>
                <w:rStyle w:val="IndexLink"/>
                <w:rtl w:val="true"/>
              </w:rPr>
              <w:t>:</w:t>
              <w:tab/>
            </w:r>
            <w:r>
              <w:rPr>
                <w:rStyle w:val="IndexLink"/>
              </w:rPr>
              <w:t>39</w:t>
            </w:r>
          </w:hyperlink>
        </w:p>
        <w:p>
          <w:pPr>
            <w:pStyle w:val="Contents4"/>
            <w:tabs>
              <w:tab w:val="clear" w:pos="8176"/>
              <w:tab w:val="right" w:pos="9026" w:leader="dot"/>
            </w:tabs>
            <w:rPr/>
          </w:pPr>
          <w:hyperlink w:anchor="__RefHeading___Toc6178027_1280447820">
            <w:r>
              <w:rPr>
                <w:webHidden/>
                <w:rStyle w:val="IndexLink"/>
                <w:rtl w:val="true"/>
              </w:rPr>
              <w:t>أولاً</w:t>
            </w:r>
            <w:r>
              <w:rPr>
                <w:rStyle w:val="IndexLink"/>
                <w:rtl w:val="true"/>
              </w:rPr>
              <w:t xml:space="preserve">: </w:t>
            </w:r>
            <w:r>
              <w:rPr>
                <w:rStyle w:val="IndexLink"/>
                <w:rtl w:val="true"/>
              </w:rPr>
              <w:t>الأذان والإقامة</w:t>
            </w:r>
            <w:r>
              <w:rPr>
                <w:rStyle w:val="IndexLink"/>
                <w:rtl w:val="true"/>
              </w:rPr>
              <w:tab/>
            </w:r>
            <w:r>
              <w:rPr>
                <w:rStyle w:val="IndexLink"/>
              </w:rPr>
              <w:t>39</w:t>
            </w:r>
          </w:hyperlink>
        </w:p>
        <w:p>
          <w:pPr>
            <w:pStyle w:val="Contents4"/>
            <w:tabs>
              <w:tab w:val="clear" w:pos="8176"/>
              <w:tab w:val="right" w:pos="9026" w:leader="dot"/>
            </w:tabs>
            <w:rPr/>
          </w:pPr>
          <w:hyperlink w:anchor="__RefHeading___Toc6178029_1280447820">
            <w:r>
              <w:rPr>
                <w:webHidden/>
                <w:rStyle w:val="IndexLink"/>
                <w:rtl w:val="true"/>
              </w:rPr>
              <w:t>ثانياً</w:t>
            </w:r>
            <w:r>
              <w:rPr>
                <w:rStyle w:val="IndexLink"/>
                <w:rtl w:val="true"/>
              </w:rPr>
              <w:t xml:space="preserve">: </w:t>
            </w:r>
            <w:r>
              <w:rPr>
                <w:rStyle w:val="IndexLink"/>
                <w:rtl w:val="true"/>
              </w:rPr>
              <w:t>التسمية</w:t>
            </w:r>
            <w:r>
              <w:rPr>
                <w:rStyle w:val="IndexLink"/>
                <w:rtl w:val="true"/>
              </w:rPr>
              <w:tab/>
            </w:r>
            <w:r>
              <w:rPr>
                <w:rStyle w:val="IndexLink"/>
              </w:rPr>
              <w:t>40</w:t>
            </w:r>
          </w:hyperlink>
        </w:p>
        <w:p>
          <w:pPr>
            <w:pStyle w:val="Contents5"/>
            <w:tabs>
              <w:tab w:val="clear" w:pos="7892"/>
              <w:tab w:val="right" w:pos="9026" w:leader="dot"/>
            </w:tabs>
            <w:rPr/>
          </w:pPr>
          <w:hyperlink w:anchor="__RefHeading___Toc6178031_1280447820">
            <w:r>
              <w:rPr>
                <w:webHidden/>
                <w:rStyle w:val="IndexLink"/>
                <w:rtl w:val="true"/>
              </w:rPr>
              <w:t>إشارة</w:t>
            </w:r>
            <w:r>
              <w:rPr>
                <w:rStyle w:val="IndexLink"/>
                <w:rtl w:val="true"/>
              </w:rPr>
              <w:t>:</w:t>
              <w:tab/>
            </w:r>
            <w:r>
              <w:rPr>
                <w:rStyle w:val="IndexLink"/>
              </w:rPr>
              <w:t>40</w:t>
            </w:r>
          </w:hyperlink>
        </w:p>
        <w:p>
          <w:pPr>
            <w:pStyle w:val="Contents5"/>
            <w:tabs>
              <w:tab w:val="clear" w:pos="7892"/>
              <w:tab w:val="right" w:pos="9026" w:leader="dot"/>
            </w:tabs>
            <w:rPr/>
          </w:pPr>
          <w:hyperlink w:anchor="__RefHeading___Toc6178033_1280447820">
            <w:r>
              <w:rPr>
                <w:webHidden/>
                <w:rStyle w:val="IndexLink"/>
                <w:rtl w:val="true"/>
              </w:rPr>
              <w:t>أقوال شاذّة</w:t>
            </w:r>
            <w:r>
              <w:rPr>
                <w:rStyle w:val="IndexLink"/>
                <w:rtl w:val="true"/>
              </w:rPr>
              <w:tab/>
            </w:r>
            <w:r>
              <w:rPr>
                <w:rStyle w:val="IndexLink"/>
              </w:rPr>
              <w:t>41</w:t>
            </w:r>
          </w:hyperlink>
        </w:p>
        <w:p>
          <w:pPr>
            <w:pStyle w:val="Contents4"/>
            <w:tabs>
              <w:tab w:val="clear" w:pos="8176"/>
              <w:tab w:val="right" w:pos="9026" w:leader="dot"/>
            </w:tabs>
            <w:rPr/>
          </w:pPr>
          <w:hyperlink w:anchor="__RefHeading___Toc6178035_1280447820">
            <w:r>
              <w:rPr>
                <w:webHidden/>
                <w:rStyle w:val="IndexLink"/>
                <w:rtl w:val="true"/>
              </w:rPr>
              <w:t>ثالثاً</w:t>
            </w:r>
            <w:r>
              <w:rPr>
                <w:rStyle w:val="IndexLink"/>
                <w:rtl w:val="true"/>
              </w:rPr>
              <w:t xml:space="preserve">: </w:t>
            </w:r>
            <w:r>
              <w:rPr>
                <w:rStyle w:val="IndexLink"/>
                <w:rtl w:val="true"/>
              </w:rPr>
              <w:t>العقيقة</w:t>
            </w:r>
            <w:r>
              <w:rPr>
                <w:rStyle w:val="IndexLink"/>
                <w:rtl w:val="true"/>
              </w:rPr>
              <w:tab/>
            </w:r>
            <w:r>
              <w:rPr>
                <w:rStyle w:val="IndexLink"/>
              </w:rPr>
              <w:t>43</w:t>
            </w:r>
          </w:hyperlink>
        </w:p>
        <w:p>
          <w:pPr>
            <w:pStyle w:val="Contents4"/>
            <w:tabs>
              <w:tab w:val="clear" w:pos="8176"/>
              <w:tab w:val="right" w:pos="9026" w:leader="dot"/>
            </w:tabs>
            <w:rPr/>
          </w:pPr>
          <w:hyperlink w:anchor="__RefHeading___Toc6178037_1280447820">
            <w:r>
              <w:rPr>
                <w:webHidden/>
                <w:rStyle w:val="IndexLink"/>
                <w:rtl w:val="true"/>
              </w:rPr>
              <w:t>رابعاً</w:t>
            </w:r>
            <w:r>
              <w:rPr>
                <w:rStyle w:val="IndexLink"/>
                <w:rtl w:val="true"/>
              </w:rPr>
              <w:t xml:space="preserve">: </w:t>
            </w:r>
            <w:r>
              <w:rPr>
                <w:rStyle w:val="IndexLink"/>
                <w:rtl w:val="true"/>
              </w:rPr>
              <w:t>حلق رأسه</w:t>
            </w:r>
            <w:r>
              <w:rPr>
                <w:rStyle w:val="IndexLink"/>
                <w:rtl w:val="true"/>
              </w:rPr>
              <w:tab/>
            </w:r>
            <w:r>
              <w:rPr>
                <w:rStyle w:val="IndexLink"/>
              </w:rPr>
              <w:t>43</w:t>
            </w:r>
          </w:hyperlink>
        </w:p>
        <w:p>
          <w:pPr>
            <w:pStyle w:val="Contents3"/>
            <w:tabs>
              <w:tab w:val="clear" w:pos="8459"/>
              <w:tab w:val="right" w:pos="9026" w:leader="dot"/>
            </w:tabs>
            <w:rPr/>
          </w:pPr>
          <w:hyperlink w:anchor="__RefHeading___Toc6178039_1280447820">
            <w:r>
              <w:rPr>
                <w:webHidden/>
                <w:rStyle w:val="IndexLink"/>
                <w:rtl w:val="true"/>
              </w:rPr>
              <w:t xml:space="preserve">رعاية النبيّ للحسين </w:t>
            </w:r>
            <w:r>
              <w:rPr>
                <w:rStyle w:val="IndexLink"/>
                <w:rtl w:val="true"/>
              </w:rPr>
              <w:t>(</w:t>
            </w:r>
            <w:r>
              <w:rPr>
                <w:rStyle w:val="IndexLink"/>
                <w:rtl w:val="true"/>
              </w:rPr>
              <w:t>عَلَيهِ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6178041_1280447820">
            <w:r>
              <w:rPr>
                <w:webHidden/>
                <w:rStyle w:val="IndexLink"/>
                <w:rtl w:val="true"/>
              </w:rPr>
              <w:t xml:space="preserve">تعويذ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للحسنين </w:t>
            </w:r>
            <w:r>
              <w:rPr>
                <w:rStyle w:val="IndexLink"/>
                <w:rtl w:val="true"/>
              </w:rPr>
              <w:t>(</w:t>
            </w:r>
            <w:r>
              <w:rPr>
                <w:rStyle w:val="IndexLink"/>
                <w:rtl w:val="true"/>
              </w:rPr>
              <w:t>عَلَيهِمَا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6178043_1280447820">
            <w:r>
              <w:rPr>
                <w:webHidden/>
                <w:rStyle w:val="IndexLink"/>
                <w:rtl w:val="true"/>
              </w:rPr>
              <w:t xml:space="preserve">ملامحه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6178045_1280447820">
            <w:r>
              <w:rPr>
                <w:webHidden/>
                <w:rStyle w:val="IndexLink"/>
                <w:rtl w:val="true"/>
              </w:rPr>
              <w:t xml:space="preserve">هيبتُهُ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6178047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6178049_1280447820">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6178051_1280447820">
            <w:r>
              <w:rPr>
                <w:webHidden/>
                <w:rStyle w:val="IndexLink"/>
                <w:rtl w:val="true"/>
              </w:rPr>
              <w:t xml:space="preserve">نقش خاتمه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6178053_1280447820">
            <w:r>
              <w:rPr>
                <w:webHidden/>
                <w:rStyle w:val="IndexLink"/>
                <w:rtl w:val="true"/>
              </w:rPr>
              <w:t xml:space="preserve">استعماله </w:t>
            </w:r>
            <w:r>
              <w:rPr>
                <w:rStyle w:val="IndexLink"/>
                <w:rtl w:val="true"/>
              </w:rPr>
              <w:t>(</w:t>
            </w:r>
            <w:r>
              <w:rPr>
                <w:rStyle w:val="IndexLink"/>
                <w:rtl w:val="true"/>
              </w:rPr>
              <w:t>عَلَيهِ السَّلَامُ</w:t>
            </w:r>
            <w:r>
              <w:rPr>
                <w:rStyle w:val="IndexLink"/>
                <w:rtl w:val="true"/>
              </w:rPr>
              <w:t xml:space="preserve">) </w:t>
            </w:r>
            <w:r>
              <w:rPr>
                <w:rStyle w:val="IndexLink"/>
                <w:rtl w:val="true"/>
              </w:rPr>
              <w:t>الطيب</w:t>
            </w:r>
            <w:r>
              <w:rPr>
                <w:rStyle w:val="IndexLink"/>
                <w:rtl w:val="true"/>
              </w:rPr>
              <w:tab/>
            </w:r>
            <w:r>
              <w:rPr>
                <w:rStyle w:val="IndexLink"/>
              </w:rPr>
              <w:t>49</w:t>
            </w:r>
          </w:hyperlink>
        </w:p>
        <w:p>
          <w:pPr>
            <w:pStyle w:val="Contents3"/>
            <w:tabs>
              <w:tab w:val="clear" w:pos="8459"/>
              <w:tab w:val="right" w:pos="9026" w:leader="dot"/>
            </w:tabs>
            <w:rPr/>
          </w:pPr>
          <w:hyperlink w:anchor="__RefHeading___Toc6178055_1280447820">
            <w:r>
              <w:rPr>
                <w:webHidden/>
                <w:rStyle w:val="IndexLink"/>
                <w:rtl w:val="true"/>
              </w:rPr>
              <w:t xml:space="preserve">دار سكناه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6178057_1280447820">
            <w:r>
              <w:rPr>
                <w:webHidden/>
                <w:rStyle w:val="IndexLink"/>
                <w:rtl w:val="true"/>
              </w:rPr>
              <w:t>المُكوّنات التَّربويّة</w:t>
            </w:r>
            <w:r>
              <w:rPr>
                <w:rStyle w:val="IndexLink"/>
                <w:rtl w:val="true"/>
              </w:rPr>
              <w:tab/>
            </w:r>
            <w:r>
              <w:rPr>
                <w:rStyle w:val="IndexLink"/>
              </w:rPr>
              <w:t>51</w:t>
            </w:r>
          </w:hyperlink>
        </w:p>
        <w:p>
          <w:pPr>
            <w:pStyle w:val="Contents3"/>
            <w:tabs>
              <w:tab w:val="clear" w:pos="8459"/>
              <w:tab w:val="right" w:pos="9026" w:leader="dot"/>
            </w:tabs>
            <w:rPr/>
          </w:pPr>
          <w:hyperlink w:anchor="__RefHeading___Toc6178059_1280447820">
            <w:r>
              <w:rPr>
                <w:webHidden/>
                <w:rStyle w:val="IndexLink"/>
                <w:rtl w:val="true"/>
              </w:rPr>
              <w:t>إشارة</w:t>
            </w:r>
            <w:r>
              <w:rPr>
                <w:rStyle w:val="IndexLink"/>
                <w:rtl w:val="true"/>
              </w:rPr>
              <w:t>:</w:t>
              <w:tab/>
            </w:r>
            <w:r>
              <w:rPr>
                <w:rStyle w:val="IndexLink"/>
              </w:rPr>
              <w:t>51</w:t>
            </w:r>
          </w:hyperlink>
        </w:p>
        <w:p>
          <w:pPr>
            <w:pStyle w:val="Contents3"/>
            <w:tabs>
              <w:tab w:val="clear" w:pos="8459"/>
              <w:tab w:val="right" w:pos="9026" w:leader="dot"/>
            </w:tabs>
            <w:rPr/>
          </w:pPr>
          <w:hyperlink w:anchor="__RefHeading___Toc6178061_1280447820">
            <w:r>
              <w:rPr>
                <w:webHidden/>
                <w:rStyle w:val="IndexLink"/>
                <w:rtl w:val="true"/>
              </w:rPr>
              <w:t>الوراثة</w:t>
            </w:r>
            <w:r>
              <w:rPr>
                <w:rStyle w:val="IndexLink"/>
                <w:rtl w:val="true"/>
              </w:rPr>
              <w:tab/>
            </w:r>
            <w:r>
              <w:rPr>
                <w:rStyle w:val="IndexLink"/>
              </w:rPr>
              <w:t>53</w:t>
            </w:r>
          </w:hyperlink>
        </w:p>
        <w:p>
          <w:pPr>
            <w:pStyle w:val="Contents3"/>
            <w:tabs>
              <w:tab w:val="clear" w:pos="8459"/>
              <w:tab w:val="right" w:pos="9026" w:leader="dot"/>
            </w:tabs>
            <w:rPr/>
          </w:pPr>
          <w:hyperlink w:anchor="__RefHeading___Toc6178063_1280447820">
            <w:r>
              <w:rPr>
                <w:webHidden/>
                <w:rStyle w:val="IndexLink"/>
                <w:rtl w:val="true"/>
              </w:rPr>
              <w:t>الأسرة</w:t>
            </w:r>
            <w:r>
              <w:rPr>
                <w:rStyle w:val="IndexLink"/>
                <w:rtl w:val="true"/>
              </w:rPr>
              <w:tab/>
            </w:r>
            <w:r>
              <w:rPr>
                <w:rStyle w:val="IndexLink"/>
              </w:rPr>
              <w:t>56</w:t>
            </w:r>
          </w:hyperlink>
        </w:p>
        <w:p>
          <w:pPr>
            <w:pStyle w:val="Contents4"/>
            <w:tabs>
              <w:tab w:val="clear" w:pos="8176"/>
              <w:tab w:val="right" w:pos="9026" w:leader="dot"/>
            </w:tabs>
            <w:rPr/>
          </w:pPr>
          <w:hyperlink w:anchor="__RefHeading___Toc6178065_1280447820">
            <w:r>
              <w:rPr>
                <w:webHidden/>
                <w:rStyle w:val="IndexLink"/>
                <w:rtl w:val="true"/>
              </w:rPr>
              <w:t>إشارة</w:t>
            </w:r>
            <w:r>
              <w:rPr>
                <w:rStyle w:val="IndexLink"/>
                <w:rtl w:val="true"/>
              </w:rPr>
              <w:t>:</w:t>
              <w:tab/>
            </w:r>
            <w:r>
              <w:rPr>
                <w:rStyle w:val="IndexLink"/>
              </w:rPr>
              <w:t>56</w:t>
            </w:r>
          </w:hyperlink>
        </w:p>
        <w:p>
          <w:pPr>
            <w:pStyle w:val="Contents4"/>
            <w:tabs>
              <w:tab w:val="clear" w:pos="8176"/>
              <w:tab w:val="right" w:pos="9026" w:leader="dot"/>
            </w:tabs>
            <w:rPr/>
          </w:pPr>
          <w:hyperlink w:anchor="__RefHeading___Toc6178067_1280447820">
            <w:r>
              <w:rPr>
                <w:webHidden/>
                <w:rStyle w:val="IndexLink"/>
                <w:rtl w:val="true"/>
              </w:rPr>
              <w:t>التربية النبوية</w:t>
            </w:r>
            <w:r>
              <w:rPr>
                <w:rStyle w:val="IndexLink"/>
                <w:rtl w:val="true"/>
              </w:rPr>
              <w:tab/>
            </w:r>
            <w:r>
              <w:rPr>
                <w:rStyle w:val="IndexLink"/>
              </w:rPr>
              <w:t>57</w:t>
            </w:r>
          </w:hyperlink>
        </w:p>
        <w:p>
          <w:pPr>
            <w:pStyle w:val="Contents4"/>
            <w:tabs>
              <w:tab w:val="clear" w:pos="8176"/>
              <w:tab w:val="right" w:pos="9026" w:leader="dot"/>
            </w:tabs>
            <w:rPr/>
          </w:pPr>
          <w:hyperlink w:anchor="__RefHeading___Toc6178069_1280447820">
            <w:r>
              <w:rPr>
                <w:webHidden/>
                <w:rStyle w:val="IndexLink"/>
                <w:rtl w:val="true"/>
              </w:rPr>
              <w:t xml:space="preserve">تربية 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له</w:t>
            </w:r>
            <w:r>
              <w:rPr>
                <w:rStyle w:val="IndexLink"/>
                <w:rtl w:val="true"/>
              </w:rPr>
              <w:tab/>
            </w:r>
            <w:r>
              <w:rPr>
                <w:rStyle w:val="IndexLink"/>
              </w:rPr>
              <w:t>58</w:t>
            </w:r>
          </w:hyperlink>
        </w:p>
        <w:p>
          <w:pPr>
            <w:pStyle w:val="Contents4"/>
            <w:tabs>
              <w:tab w:val="clear" w:pos="8176"/>
              <w:tab w:val="right" w:pos="9026" w:leader="dot"/>
            </w:tabs>
            <w:rPr/>
          </w:pPr>
          <w:hyperlink w:anchor="__RefHeading___Toc6178071_1280447820">
            <w:r>
              <w:rPr>
                <w:webHidden/>
                <w:rStyle w:val="IndexLink"/>
                <w:rtl w:val="true"/>
              </w:rPr>
              <w:t xml:space="preserve">تربية فاطمة </w:t>
            </w:r>
            <w:r>
              <w:rPr>
                <w:rStyle w:val="IndexLink"/>
                <w:rtl w:val="true"/>
              </w:rPr>
              <w:t>(</w:t>
            </w:r>
            <w:r>
              <w:rPr>
                <w:rStyle w:val="IndexLink"/>
                <w:rtl w:val="true"/>
              </w:rPr>
              <w:t>عَلَيهَا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6178073_1280447820">
            <w:r>
              <w:rPr>
                <w:webHidden/>
                <w:rStyle w:val="IndexLink"/>
                <w:rtl w:val="true"/>
              </w:rPr>
              <w:t>البيئة</w:t>
            </w:r>
            <w:r>
              <w:rPr>
                <w:rStyle w:val="IndexLink"/>
                <w:rtl w:val="true"/>
              </w:rPr>
              <w:tab/>
            </w:r>
            <w:r>
              <w:rPr>
                <w:rStyle w:val="IndexLink"/>
              </w:rPr>
              <w:t>63</w:t>
            </w:r>
          </w:hyperlink>
        </w:p>
        <w:p>
          <w:pPr>
            <w:pStyle w:val="Contents2"/>
            <w:tabs>
              <w:tab w:val="clear" w:pos="8743"/>
              <w:tab w:val="right" w:pos="9026" w:leader="dot"/>
            </w:tabs>
            <w:rPr/>
          </w:pPr>
          <w:hyperlink w:anchor="__RefHeading___Toc6178075_1280447820">
            <w:r>
              <w:rPr>
                <w:webHidden/>
                <w:rStyle w:val="IndexLink"/>
                <w:rtl w:val="true"/>
              </w:rPr>
              <w:t>فِي ظِلال القُرآن والسُنَّة</w:t>
            </w:r>
            <w:r>
              <w:rPr>
                <w:rStyle w:val="IndexLink"/>
                <w:rtl w:val="true"/>
              </w:rPr>
              <w:tab/>
            </w:r>
            <w:r>
              <w:rPr>
                <w:rStyle w:val="IndexLink"/>
              </w:rPr>
              <w:t>67</w:t>
            </w:r>
          </w:hyperlink>
        </w:p>
        <w:p>
          <w:pPr>
            <w:pStyle w:val="Contents3"/>
            <w:tabs>
              <w:tab w:val="clear" w:pos="8459"/>
              <w:tab w:val="right" w:pos="9026" w:leader="dot"/>
            </w:tabs>
            <w:rPr/>
          </w:pPr>
          <w:hyperlink w:anchor="__RefHeading___Toc6178077_1280447820">
            <w:r>
              <w:rPr>
                <w:webHidden/>
                <w:rStyle w:val="IndexLink"/>
                <w:rtl w:val="true"/>
              </w:rPr>
              <w:t>إشارة</w:t>
            </w:r>
            <w:r>
              <w:rPr>
                <w:rStyle w:val="IndexLink"/>
                <w:rtl w:val="true"/>
              </w:rPr>
              <w:t>:</w:t>
              <w:tab/>
            </w:r>
            <w:r>
              <w:rPr>
                <w:rStyle w:val="IndexLink"/>
              </w:rPr>
              <w:t>67</w:t>
            </w:r>
          </w:hyperlink>
        </w:p>
        <w:p>
          <w:pPr>
            <w:pStyle w:val="Contents3"/>
            <w:tabs>
              <w:tab w:val="clear" w:pos="8459"/>
              <w:tab w:val="right" w:pos="9026" w:leader="dot"/>
            </w:tabs>
            <w:rPr/>
          </w:pPr>
          <w:hyperlink w:anchor="__RefHeading___Toc6178079_1280447820">
            <w:r>
              <w:rPr>
                <w:webHidden/>
                <w:rStyle w:val="IndexLink"/>
                <w:rtl w:val="true"/>
              </w:rPr>
              <w:t>في ظلال القرآن</w:t>
            </w:r>
            <w:r>
              <w:rPr>
                <w:rStyle w:val="IndexLink"/>
                <w:rtl w:val="true"/>
              </w:rPr>
              <w:tab/>
            </w:r>
            <w:r>
              <w:rPr>
                <w:rStyle w:val="IndexLink"/>
              </w:rPr>
              <w:t>69</w:t>
            </w:r>
          </w:hyperlink>
        </w:p>
        <w:p>
          <w:pPr>
            <w:pStyle w:val="Contents4"/>
            <w:tabs>
              <w:tab w:val="clear" w:pos="8176"/>
              <w:tab w:val="right" w:pos="9026" w:leader="dot"/>
            </w:tabs>
            <w:rPr/>
          </w:pPr>
          <w:hyperlink w:anchor="__RefHeading___Toc6178081_1280447820">
            <w:r>
              <w:rPr>
                <w:webHidden/>
                <w:rStyle w:val="IndexLink"/>
                <w:rtl w:val="true"/>
              </w:rPr>
              <w:t>إشارة</w:t>
            </w:r>
            <w:r>
              <w:rPr>
                <w:rStyle w:val="IndexLink"/>
                <w:rtl w:val="true"/>
              </w:rPr>
              <w:t>:</w:t>
              <w:tab/>
            </w:r>
            <w:r>
              <w:rPr>
                <w:rStyle w:val="IndexLink"/>
              </w:rPr>
              <w:t>69</w:t>
            </w:r>
          </w:hyperlink>
        </w:p>
        <w:p>
          <w:pPr>
            <w:pStyle w:val="Contents4"/>
            <w:tabs>
              <w:tab w:val="clear" w:pos="8176"/>
              <w:tab w:val="right" w:pos="9026" w:leader="dot"/>
            </w:tabs>
            <w:rPr/>
          </w:pPr>
          <w:hyperlink w:anchor="__RefHeading___Toc6178083_1280447820">
            <w:r>
              <w:rPr>
                <w:webHidden/>
                <w:rStyle w:val="IndexLink"/>
                <w:rtl w:val="true"/>
              </w:rPr>
              <w:t>الأولى</w:t>
            </w:r>
            <w:r>
              <w:rPr>
                <w:rStyle w:val="IndexLink"/>
                <w:rtl w:val="true"/>
              </w:rPr>
              <w:t xml:space="preserve">: </w:t>
            </w:r>
            <w:r>
              <w:rPr>
                <w:rStyle w:val="IndexLink"/>
                <w:rtl w:val="true"/>
              </w:rPr>
              <w:t>آية التطهير</w:t>
            </w:r>
            <w:r>
              <w:rPr>
                <w:rStyle w:val="IndexLink"/>
                <w:rtl w:val="true"/>
              </w:rPr>
              <w:tab/>
            </w:r>
            <w:r>
              <w:rPr>
                <w:rStyle w:val="IndexLink"/>
              </w:rPr>
              <w:t>69</w:t>
            </w:r>
          </w:hyperlink>
        </w:p>
        <w:p>
          <w:pPr>
            <w:pStyle w:val="Contents5"/>
            <w:tabs>
              <w:tab w:val="clear" w:pos="7892"/>
              <w:tab w:val="right" w:pos="9026" w:leader="dot"/>
            </w:tabs>
            <w:rPr/>
          </w:pPr>
          <w:hyperlink w:anchor="__RefHeading___Toc6178085_1280447820">
            <w:r>
              <w:rPr>
                <w:webHidden/>
                <w:rStyle w:val="IndexLink"/>
                <w:rtl w:val="true"/>
              </w:rPr>
              <w:t>إشارة</w:t>
            </w:r>
            <w:r>
              <w:rPr>
                <w:rStyle w:val="IndexLink"/>
                <w:rtl w:val="true"/>
              </w:rPr>
              <w:t>:</w:t>
              <w:tab/>
            </w:r>
            <w:r>
              <w:rPr>
                <w:rStyle w:val="IndexLink"/>
              </w:rPr>
              <w:t>69</w:t>
            </w:r>
          </w:hyperlink>
        </w:p>
        <w:p>
          <w:pPr>
            <w:pStyle w:val="Contents5"/>
            <w:tabs>
              <w:tab w:val="clear" w:pos="7892"/>
              <w:tab w:val="right" w:pos="9026" w:leader="dot"/>
            </w:tabs>
            <w:rPr/>
          </w:pPr>
          <w:hyperlink w:anchor="__RefHeading___Toc6178087_1280447820">
            <w:r>
              <w:rPr>
                <w:webHidden/>
                <w:rStyle w:val="IndexLink"/>
                <w:rtl w:val="true"/>
              </w:rPr>
              <w:t>أولاً</w:t>
            </w:r>
            <w:r>
              <w:rPr>
                <w:rStyle w:val="IndexLink"/>
                <w:rtl w:val="true"/>
              </w:rPr>
              <w:t xml:space="preserve">: </w:t>
            </w:r>
            <w:r>
              <w:rPr>
                <w:rStyle w:val="IndexLink"/>
                <w:rtl w:val="true"/>
              </w:rPr>
              <w:t>من هم أهل البيت ؟</w:t>
            </w:r>
            <w:r>
              <w:rPr>
                <w:rStyle w:val="IndexLink"/>
                <w:rtl w:val="true"/>
              </w:rPr>
              <w:tab/>
            </w:r>
            <w:r>
              <w:rPr>
                <w:rStyle w:val="IndexLink"/>
              </w:rPr>
              <w:t>70</w:t>
            </w:r>
          </w:hyperlink>
        </w:p>
        <w:p>
          <w:pPr>
            <w:pStyle w:val="Contents5"/>
            <w:tabs>
              <w:tab w:val="clear" w:pos="7892"/>
              <w:tab w:val="right" w:pos="9026" w:leader="dot"/>
            </w:tabs>
            <w:rPr/>
          </w:pPr>
          <w:hyperlink w:anchor="__RefHeading___Toc6178089_1280447820">
            <w:r>
              <w:rPr>
                <w:webHidden/>
                <w:rStyle w:val="IndexLink"/>
                <w:rtl w:val="true"/>
              </w:rPr>
              <w:t>ثانياً</w:t>
            </w:r>
            <w:r>
              <w:rPr>
                <w:rStyle w:val="IndexLink"/>
                <w:rtl w:val="true"/>
              </w:rPr>
              <w:t xml:space="preserve">: </w:t>
            </w:r>
            <w:r>
              <w:rPr>
                <w:rStyle w:val="IndexLink"/>
                <w:rtl w:val="true"/>
              </w:rPr>
              <w:t xml:space="preserve">خروج نساء النبيّ </w:t>
            </w:r>
            <w:r>
              <w:rPr>
                <w:rStyle w:val="IndexLink"/>
                <w:rtl w:val="true"/>
              </w:rPr>
              <w:t>(</w:t>
            </w:r>
            <w:r>
              <w:rPr>
                <w:rStyle w:val="IndexLink"/>
                <w:rtl w:val="true"/>
              </w:rPr>
              <w:t>صَلَّى اللّه عَلَيْهِ وَ آلِهِ وَسَلَّمَ‏</w:t>
            </w:r>
            <w:r>
              <w:rPr>
                <w:rStyle w:val="IndexLink"/>
                <w:rtl w:val="true"/>
              </w:rPr>
              <w:t>)</w:t>
              <w:tab/>
            </w:r>
            <w:r>
              <w:rPr>
                <w:rStyle w:val="IndexLink"/>
              </w:rPr>
              <w:t>72</w:t>
            </w:r>
          </w:hyperlink>
        </w:p>
        <w:p>
          <w:pPr>
            <w:pStyle w:val="Contents5"/>
            <w:tabs>
              <w:tab w:val="clear" w:pos="7892"/>
              <w:tab w:val="right" w:pos="9026" w:leader="dot"/>
            </w:tabs>
            <w:rPr/>
          </w:pPr>
          <w:hyperlink w:anchor="__RefHeading___Toc6178091_1280447820">
            <w:r>
              <w:rPr>
                <w:webHidden/>
                <w:rStyle w:val="IndexLink"/>
                <w:rtl w:val="true"/>
              </w:rPr>
              <w:t>ثالثا</w:t>
            </w:r>
            <w:r>
              <w:rPr>
                <w:rStyle w:val="IndexLink"/>
                <w:rtl w:val="true"/>
              </w:rPr>
              <w:t xml:space="preserve">: </w:t>
            </w:r>
            <w:r>
              <w:rPr>
                <w:rStyle w:val="IndexLink"/>
                <w:rtl w:val="true"/>
              </w:rPr>
              <w:t>مزاعم عكرمة ومقاتل</w:t>
            </w:r>
            <w:r>
              <w:rPr>
                <w:rStyle w:val="IndexLink"/>
                <w:rtl w:val="true"/>
              </w:rPr>
              <w:tab/>
            </w:r>
            <w:r>
              <w:rPr>
                <w:rStyle w:val="IndexLink"/>
              </w:rPr>
              <w:t>73</w:t>
            </w:r>
          </w:hyperlink>
        </w:p>
        <w:p>
          <w:pPr>
            <w:pStyle w:val="Contents6"/>
            <w:tabs>
              <w:tab w:val="clear" w:pos="7609"/>
              <w:tab w:val="right" w:pos="9026" w:leader="dot"/>
            </w:tabs>
            <w:rPr/>
          </w:pPr>
          <w:hyperlink w:anchor="__RefHeading___Toc6178093_1280447820">
            <w:r>
              <w:rPr>
                <w:webHidden/>
                <w:rStyle w:val="IndexLink"/>
                <w:rtl w:val="true"/>
              </w:rPr>
              <w:t>إشارة</w:t>
            </w:r>
            <w:r>
              <w:rPr>
                <w:rStyle w:val="IndexLink"/>
                <w:rtl w:val="true"/>
              </w:rPr>
              <w:t>:</w:t>
              <w:tab/>
            </w:r>
            <w:r>
              <w:rPr>
                <w:rStyle w:val="IndexLink"/>
              </w:rPr>
              <w:t>73</w:t>
            </w:r>
          </w:hyperlink>
        </w:p>
        <w:p>
          <w:pPr>
            <w:pStyle w:val="Contents6"/>
            <w:tabs>
              <w:tab w:val="clear" w:pos="7609"/>
              <w:tab w:val="right" w:pos="9026" w:leader="dot"/>
            </w:tabs>
            <w:rPr/>
          </w:pPr>
          <w:hyperlink w:anchor="__RefHeading___Toc6178095_1280447820">
            <w:r>
              <w:rPr>
                <w:webHidden/>
                <w:rStyle w:val="IndexLink"/>
                <w:rtl w:val="true"/>
              </w:rPr>
              <w:t>عكرمة في الميزان</w:t>
            </w:r>
            <w:r>
              <w:rPr>
                <w:rStyle w:val="IndexLink"/>
                <w:rtl w:val="true"/>
              </w:rPr>
              <w:tab/>
            </w:r>
            <w:r>
              <w:rPr>
                <w:rStyle w:val="IndexLink"/>
              </w:rPr>
              <w:t>73</w:t>
            </w:r>
          </w:hyperlink>
        </w:p>
        <w:p>
          <w:pPr>
            <w:pStyle w:val="Contents6"/>
            <w:tabs>
              <w:tab w:val="clear" w:pos="7609"/>
              <w:tab w:val="right" w:pos="9026" w:leader="dot"/>
            </w:tabs>
            <w:rPr/>
          </w:pPr>
          <w:hyperlink w:anchor="__RefHeading___Toc6178097_1280447820">
            <w:r>
              <w:rPr>
                <w:webHidden/>
                <w:rStyle w:val="IndexLink"/>
                <w:rtl w:val="true"/>
              </w:rPr>
              <w:t>مقاتل بن سلیمان</w:t>
            </w:r>
            <w:r>
              <w:rPr>
                <w:rStyle w:val="IndexLink"/>
                <w:rtl w:val="true"/>
              </w:rPr>
              <w:tab/>
            </w:r>
            <w:r>
              <w:rPr>
                <w:rStyle w:val="IndexLink"/>
              </w:rPr>
              <w:t>75</w:t>
            </w:r>
          </w:hyperlink>
        </w:p>
        <w:p>
          <w:pPr>
            <w:pStyle w:val="Contents6"/>
            <w:tabs>
              <w:tab w:val="clear" w:pos="7609"/>
              <w:tab w:val="right" w:pos="9026" w:leader="dot"/>
            </w:tabs>
            <w:rPr/>
          </w:pPr>
          <w:hyperlink w:anchor="__RefHeading___Toc6178099_1280447820">
            <w:r>
              <w:rPr>
                <w:webHidden/>
                <w:rStyle w:val="IndexLink"/>
                <w:rtl w:val="true"/>
              </w:rPr>
              <w:t>وَهْنُ استدلالهما</w:t>
            </w:r>
            <w:r>
              <w:rPr>
                <w:rStyle w:val="IndexLink"/>
                <w:rtl w:val="true"/>
              </w:rPr>
              <w:tab/>
            </w:r>
            <w:r>
              <w:rPr>
                <w:rStyle w:val="IndexLink"/>
              </w:rPr>
              <w:t>76</w:t>
            </w:r>
          </w:hyperlink>
        </w:p>
        <w:p>
          <w:pPr>
            <w:pStyle w:val="Contents5"/>
            <w:tabs>
              <w:tab w:val="clear" w:pos="7892"/>
              <w:tab w:val="right" w:pos="9026" w:leader="dot"/>
            </w:tabs>
            <w:rPr/>
          </w:pPr>
          <w:hyperlink w:anchor="__RefHeading___Toc6178101_1280447820">
            <w:r>
              <w:rPr>
                <w:webHidden/>
                <w:rStyle w:val="IndexLink"/>
                <w:rtl w:val="true"/>
              </w:rPr>
              <w:t>دلالة آية التطهير على العصمة</w:t>
            </w:r>
            <w:r>
              <w:rPr>
                <w:rStyle w:val="IndexLink"/>
                <w:rtl w:val="true"/>
              </w:rPr>
              <w:tab/>
            </w:r>
            <w:r>
              <w:rPr>
                <w:rStyle w:val="IndexLink"/>
              </w:rPr>
              <w:t>78</w:t>
            </w:r>
          </w:hyperlink>
        </w:p>
        <w:p>
          <w:pPr>
            <w:pStyle w:val="Contents4"/>
            <w:tabs>
              <w:tab w:val="clear" w:pos="8176"/>
              <w:tab w:val="right" w:pos="9026" w:leader="dot"/>
            </w:tabs>
            <w:rPr/>
          </w:pPr>
          <w:hyperlink w:anchor="__RefHeading___Toc6178103_1280447820">
            <w:r>
              <w:rPr>
                <w:webHidden/>
                <w:rStyle w:val="IndexLink"/>
                <w:rtl w:val="true"/>
              </w:rPr>
              <w:t xml:space="preserve">الثانية </w:t>
            </w:r>
            <w:r>
              <w:rPr>
                <w:rStyle w:val="IndexLink"/>
                <w:rtl w:val="true"/>
              </w:rPr>
              <w:t xml:space="preserve">: </w:t>
            </w:r>
            <w:r>
              <w:rPr>
                <w:rStyle w:val="IndexLink"/>
                <w:rtl w:val="true"/>
              </w:rPr>
              <w:t>آية المودّة</w:t>
            </w:r>
            <w:r>
              <w:rPr>
                <w:rStyle w:val="IndexLink"/>
                <w:rtl w:val="true"/>
              </w:rPr>
              <w:tab/>
            </w:r>
            <w:r>
              <w:rPr>
                <w:rStyle w:val="IndexLink"/>
              </w:rPr>
              <w:t>79</w:t>
            </w:r>
          </w:hyperlink>
        </w:p>
        <w:p>
          <w:pPr>
            <w:pStyle w:val="Contents5"/>
            <w:tabs>
              <w:tab w:val="clear" w:pos="7892"/>
              <w:tab w:val="right" w:pos="9026" w:leader="dot"/>
            </w:tabs>
            <w:rPr/>
          </w:pPr>
          <w:hyperlink w:anchor="__RefHeading___Toc6178105_1280447820">
            <w:r>
              <w:rPr>
                <w:webHidden/>
                <w:rStyle w:val="IndexLink"/>
                <w:rtl w:val="true"/>
              </w:rPr>
              <w:t>إشارة</w:t>
            </w:r>
            <w:r>
              <w:rPr>
                <w:rStyle w:val="IndexLink"/>
                <w:rtl w:val="true"/>
              </w:rPr>
              <w:t>:</w:t>
              <w:tab/>
            </w:r>
            <w:r>
              <w:rPr>
                <w:rStyle w:val="IndexLink"/>
              </w:rPr>
              <w:t>79</w:t>
            </w:r>
          </w:hyperlink>
        </w:p>
        <w:p>
          <w:pPr>
            <w:pStyle w:val="Contents5"/>
            <w:tabs>
              <w:tab w:val="clear" w:pos="7892"/>
              <w:tab w:val="right" w:pos="9026" w:leader="dot"/>
            </w:tabs>
            <w:rPr/>
          </w:pPr>
          <w:hyperlink w:anchor="__RefHeading___Toc6178107_1280447820">
            <w:r>
              <w:rPr>
                <w:webHidden/>
                <w:rStyle w:val="IndexLink"/>
                <w:rtl w:val="true"/>
              </w:rPr>
              <w:t>كلمة الفخر الرازي</w:t>
            </w:r>
            <w:r>
              <w:rPr>
                <w:rStyle w:val="IndexLink"/>
                <w:rtl w:val="true"/>
              </w:rPr>
              <w:tab/>
            </w:r>
            <w:r>
              <w:rPr>
                <w:rStyle w:val="IndexLink"/>
              </w:rPr>
              <w:t>81</w:t>
            </w:r>
          </w:hyperlink>
        </w:p>
        <w:p>
          <w:pPr>
            <w:pStyle w:val="Contents4"/>
            <w:tabs>
              <w:tab w:val="clear" w:pos="8176"/>
              <w:tab w:val="right" w:pos="9026" w:leader="dot"/>
            </w:tabs>
            <w:rPr/>
          </w:pPr>
          <w:hyperlink w:anchor="__RefHeading___Toc6178109_1280447820">
            <w:r>
              <w:rPr>
                <w:webHidden/>
                <w:rStyle w:val="IndexLink"/>
                <w:rtl w:val="true"/>
              </w:rPr>
              <w:t>الثالثة</w:t>
            </w:r>
            <w:r>
              <w:rPr>
                <w:rStyle w:val="IndexLink"/>
                <w:rtl w:val="true"/>
              </w:rPr>
              <w:t xml:space="preserve">: </w:t>
            </w:r>
            <w:r>
              <w:rPr>
                <w:rStyle w:val="IndexLink"/>
                <w:rtl w:val="true"/>
              </w:rPr>
              <w:t>آية المباهلة</w:t>
            </w:r>
            <w:r>
              <w:rPr>
                <w:rStyle w:val="IndexLink"/>
                <w:rtl w:val="true"/>
              </w:rPr>
              <w:tab/>
            </w:r>
            <w:r>
              <w:rPr>
                <w:rStyle w:val="IndexLink"/>
              </w:rPr>
              <w:t>84</w:t>
            </w:r>
          </w:hyperlink>
        </w:p>
        <w:p>
          <w:pPr>
            <w:pStyle w:val="Contents4"/>
            <w:tabs>
              <w:tab w:val="clear" w:pos="8176"/>
              <w:tab w:val="right" w:pos="9026" w:leader="dot"/>
            </w:tabs>
            <w:rPr/>
          </w:pPr>
          <w:hyperlink w:anchor="__RefHeading___Toc6178111_1280447820">
            <w:r>
              <w:rPr>
                <w:webHidden/>
                <w:rStyle w:val="IndexLink"/>
                <w:rtl w:val="true"/>
              </w:rPr>
              <w:t>الرابعة</w:t>
            </w:r>
            <w:r>
              <w:rPr>
                <w:rStyle w:val="IndexLink"/>
                <w:rtl w:val="true"/>
              </w:rPr>
              <w:t xml:space="preserve">: </w:t>
            </w:r>
            <w:r>
              <w:rPr>
                <w:rStyle w:val="IndexLink"/>
                <w:rtl w:val="true"/>
              </w:rPr>
              <w:t>آية الأبرار</w:t>
            </w:r>
            <w:r>
              <w:rPr>
                <w:rStyle w:val="IndexLink"/>
                <w:rtl w:val="true"/>
              </w:rPr>
              <w:tab/>
            </w:r>
            <w:r>
              <w:rPr>
                <w:rStyle w:val="IndexLink"/>
              </w:rPr>
              <w:t>89</w:t>
            </w:r>
          </w:hyperlink>
        </w:p>
        <w:p>
          <w:pPr>
            <w:pStyle w:val="Contents3"/>
            <w:tabs>
              <w:tab w:val="clear" w:pos="8459"/>
              <w:tab w:val="right" w:pos="9026" w:leader="dot"/>
            </w:tabs>
            <w:rPr/>
          </w:pPr>
          <w:hyperlink w:anchor="__RefHeading___Toc6178113_1280447820">
            <w:r>
              <w:rPr>
                <w:webHidden/>
                <w:rStyle w:val="IndexLink"/>
                <w:rtl w:val="true"/>
              </w:rPr>
              <w:t>في ظلال السنّة</w:t>
            </w:r>
            <w:r>
              <w:rPr>
                <w:rStyle w:val="IndexLink"/>
                <w:rtl w:val="true"/>
              </w:rPr>
              <w:tab/>
            </w:r>
            <w:r>
              <w:rPr>
                <w:rStyle w:val="IndexLink"/>
              </w:rPr>
              <w:t>92</w:t>
            </w:r>
          </w:hyperlink>
        </w:p>
        <w:p>
          <w:pPr>
            <w:pStyle w:val="Contents4"/>
            <w:tabs>
              <w:tab w:val="clear" w:pos="8176"/>
              <w:tab w:val="right" w:pos="9026" w:leader="dot"/>
            </w:tabs>
            <w:rPr/>
          </w:pPr>
          <w:hyperlink w:anchor="__RefHeading___Toc6178115_1280447820">
            <w:r>
              <w:rPr>
                <w:webHidden/>
                <w:rStyle w:val="IndexLink"/>
                <w:rtl w:val="true"/>
              </w:rPr>
              <w:t>إشارة</w:t>
            </w:r>
            <w:r>
              <w:rPr>
                <w:rStyle w:val="IndexLink"/>
                <w:rtl w:val="true"/>
              </w:rPr>
              <w:t>:</w:t>
              <w:tab/>
            </w:r>
            <w:r>
              <w:rPr>
                <w:rStyle w:val="IndexLink"/>
              </w:rPr>
              <w:t>92</w:t>
            </w:r>
          </w:hyperlink>
        </w:p>
        <w:p>
          <w:pPr>
            <w:pStyle w:val="Contents4"/>
            <w:tabs>
              <w:tab w:val="clear" w:pos="8176"/>
              <w:tab w:val="right" w:pos="9026" w:leader="dot"/>
            </w:tabs>
            <w:rPr/>
          </w:pPr>
          <w:hyperlink w:anchor="__RefHeading___Toc6178117_1280447820">
            <w:r>
              <w:rPr>
                <w:webHidden/>
                <w:rStyle w:val="IndexLink"/>
                <w:rtl w:val="true"/>
              </w:rPr>
              <w:t>الطائفة الاولى</w:t>
            </w:r>
            <w:r>
              <w:rPr>
                <w:rStyle w:val="IndexLink"/>
                <w:rtl w:val="true"/>
              </w:rPr>
              <w:tab/>
            </w:r>
            <w:r>
              <w:rPr>
                <w:rStyle w:val="IndexLink"/>
              </w:rPr>
              <w:t>92</w:t>
            </w:r>
          </w:hyperlink>
        </w:p>
        <w:p>
          <w:pPr>
            <w:pStyle w:val="Contents4"/>
            <w:tabs>
              <w:tab w:val="clear" w:pos="8176"/>
              <w:tab w:val="right" w:pos="9026" w:leader="dot"/>
            </w:tabs>
            <w:rPr/>
          </w:pPr>
          <w:hyperlink w:anchor="__RefHeading___Toc6178119_1280447820">
            <w:r>
              <w:rPr>
                <w:webHidden/>
                <w:rStyle w:val="IndexLink"/>
                <w:rtl w:val="true"/>
              </w:rPr>
              <w:t>الطائفة الثانية</w:t>
            </w:r>
            <w:r>
              <w:rPr>
                <w:rStyle w:val="IndexLink"/>
                <w:rtl w:val="true"/>
              </w:rPr>
              <w:tab/>
            </w:r>
            <w:r>
              <w:rPr>
                <w:rStyle w:val="IndexLink"/>
              </w:rPr>
              <w:t>100</w:t>
            </w:r>
          </w:hyperlink>
        </w:p>
        <w:p>
          <w:pPr>
            <w:pStyle w:val="Contents5"/>
            <w:tabs>
              <w:tab w:val="clear" w:pos="7892"/>
              <w:tab w:val="right" w:pos="9026" w:leader="dot"/>
            </w:tabs>
            <w:rPr/>
          </w:pPr>
          <w:hyperlink w:anchor="__RefHeading___Toc6178121_1280447820">
            <w:r>
              <w:rPr>
                <w:webHidden/>
                <w:rStyle w:val="IndexLink"/>
                <w:rtl w:val="true"/>
              </w:rPr>
              <w:t>إشارة</w:t>
            </w:r>
            <w:r>
              <w:rPr>
                <w:rStyle w:val="IndexLink"/>
                <w:rtl w:val="true"/>
              </w:rPr>
              <w:t>:</w:t>
              <w:tab/>
            </w:r>
            <w:r>
              <w:rPr>
                <w:rStyle w:val="IndexLink"/>
              </w:rPr>
              <w:t>100</w:t>
            </w:r>
          </w:hyperlink>
        </w:p>
        <w:p>
          <w:pPr>
            <w:pStyle w:val="Contents5"/>
            <w:tabs>
              <w:tab w:val="clear" w:pos="7892"/>
              <w:tab w:val="right" w:pos="9026" w:leader="dot"/>
            </w:tabs>
            <w:rPr/>
          </w:pPr>
          <w:hyperlink w:anchor="__RefHeading___Toc6178123_1280447820">
            <w:r>
              <w:rPr>
                <w:webHidden/>
                <w:rStyle w:val="IndexLink"/>
                <w:rtl w:val="true"/>
              </w:rPr>
              <w:t>الولاء العميق</w:t>
            </w:r>
            <w:r>
              <w:rPr>
                <w:rStyle w:val="IndexLink"/>
                <w:rtl w:val="true"/>
              </w:rPr>
              <w:tab/>
            </w:r>
            <w:r>
              <w:rPr>
                <w:rStyle w:val="IndexLink"/>
              </w:rPr>
              <w:t>107</w:t>
            </w:r>
          </w:hyperlink>
        </w:p>
        <w:p>
          <w:pPr>
            <w:pStyle w:val="Contents4"/>
            <w:tabs>
              <w:tab w:val="clear" w:pos="8176"/>
              <w:tab w:val="right" w:pos="9026" w:leader="dot"/>
            </w:tabs>
            <w:rPr/>
          </w:pPr>
          <w:hyperlink w:anchor="__RefHeading___Toc6178125_1280447820">
            <w:r>
              <w:rPr>
                <w:webHidden/>
                <w:rStyle w:val="IndexLink"/>
                <w:rtl w:val="true"/>
              </w:rPr>
              <w:t>الطائفة الثالثة</w:t>
            </w:r>
            <w:r>
              <w:rPr>
                <w:rStyle w:val="IndexLink"/>
                <w:rtl w:val="true"/>
              </w:rPr>
              <w:tab/>
            </w:r>
            <w:r>
              <w:rPr>
                <w:rStyle w:val="IndexLink"/>
              </w:rPr>
              <w:t>108</w:t>
            </w:r>
          </w:hyperlink>
        </w:p>
        <w:p>
          <w:pPr>
            <w:pStyle w:val="Contents4"/>
            <w:tabs>
              <w:tab w:val="clear" w:pos="8176"/>
              <w:tab w:val="right" w:pos="9026" w:leader="dot"/>
            </w:tabs>
            <w:rPr/>
          </w:pPr>
          <w:hyperlink w:anchor="__RefHeading___Toc6178127_1280447820">
            <w:r>
              <w:rPr>
                <w:webHidden/>
                <w:rStyle w:val="IndexLink"/>
                <w:rtl w:val="true"/>
              </w:rPr>
              <w:t xml:space="preserve">إخبار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بمقتله </w:t>
            </w:r>
            <w:r>
              <w:rPr>
                <w:rStyle w:val="IndexLink"/>
                <w:rtl w:val="true"/>
              </w:rPr>
              <w:t>(</w:t>
            </w:r>
            <w:r>
              <w:rPr>
                <w:rStyle w:val="IndexLink"/>
                <w:rtl w:val="true"/>
              </w:rPr>
              <w:t>عَلَيهِ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6178129_1280447820">
            <w:r>
              <w:rPr>
                <w:webHidden/>
                <w:rStyle w:val="IndexLink"/>
                <w:rtl w:val="true"/>
              </w:rPr>
              <w:t xml:space="preserve">إخبار كعب بمقتله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6178131_1280447820">
            <w:r>
              <w:rPr>
                <w:webHidden/>
                <w:rStyle w:val="IndexLink"/>
                <w:rtl w:val="true"/>
              </w:rPr>
              <w:t xml:space="preserve">احتفاء الصحابة بالحسين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178133_1280447820">
            <w:r>
              <w:rPr>
                <w:webHidden/>
                <w:rStyle w:val="IndexLink"/>
                <w:rtl w:val="true"/>
              </w:rPr>
              <w:t xml:space="preserve">لمَحاتٌ مِنْ مُثُل الأمام الحسين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6178135_1280447820">
            <w:r>
              <w:rPr>
                <w:webHidden/>
                <w:rStyle w:val="IndexLink"/>
                <w:rtl w:val="true"/>
              </w:rPr>
              <w:t>إشارة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6178137_1280447820">
            <w:r>
              <w:rPr>
                <w:webHidden/>
                <w:rStyle w:val="IndexLink"/>
                <w:rtl w:val="true"/>
              </w:rPr>
              <w:t xml:space="preserve">إمامته </w:t>
            </w:r>
            <w:r>
              <w:rPr>
                <w:rStyle w:val="IndexLink"/>
                <w:rtl w:val="true"/>
              </w:rPr>
              <w:t>(</w:t>
            </w:r>
            <w:r>
              <w:rPr>
                <w:rStyle w:val="IndexLink"/>
                <w:rtl w:val="true"/>
              </w:rPr>
              <w:t>عَلَيهِ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6178139_1280447820">
            <w:r>
              <w:rPr>
                <w:webHidden/>
                <w:rStyle w:val="IndexLink"/>
                <w:rtl w:val="true"/>
              </w:rPr>
              <w:t xml:space="preserve">مظاهر شخصيته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6178141_1280447820">
            <w:r>
              <w:rPr>
                <w:webHidden/>
                <w:rStyle w:val="IndexLink"/>
                <w:rtl w:val="true"/>
              </w:rPr>
              <w:t>إشارة</w:t>
            </w:r>
            <w:r>
              <w:rPr>
                <w:rStyle w:val="IndexLink"/>
                <w:rtl w:val="true"/>
              </w:rPr>
              <w:t>:</w:t>
              <w:tab/>
            </w:r>
            <w:r>
              <w:rPr>
                <w:rStyle w:val="IndexLink"/>
              </w:rPr>
              <w:t>128</w:t>
            </w:r>
          </w:hyperlink>
        </w:p>
        <w:p>
          <w:pPr>
            <w:pStyle w:val="Contents4"/>
            <w:tabs>
              <w:tab w:val="clear" w:pos="8176"/>
              <w:tab w:val="right" w:pos="9026" w:leader="dot"/>
            </w:tabs>
            <w:rPr/>
          </w:pPr>
          <w:hyperlink w:anchor="__RefHeading___Toc6178143_1280447820">
            <w:r>
              <w:rPr>
                <w:webHidden/>
                <w:rStyle w:val="IndexLink"/>
                <w:rtl w:val="true"/>
              </w:rPr>
              <w:t>أولاً</w:t>
            </w:r>
            <w:r>
              <w:rPr>
                <w:rStyle w:val="IndexLink"/>
                <w:rtl w:val="true"/>
              </w:rPr>
              <w:t xml:space="preserve">: </w:t>
            </w:r>
            <w:r>
              <w:rPr>
                <w:rStyle w:val="IndexLink"/>
                <w:rtl w:val="true"/>
              </w:rPr>
              <w:t>قوة الإرادة</w:t>
            </w:r>
            <w:r>
              <w:rPr>
                <w:rStyle w:val="IndexLink"/>
                <w:rtl w:val="true"/>
              </w:rPr>
              <w:tab/>
            </w:r>
            <w:r>
              <w:rPr>
                <w:rStyle w:val="IndexLink"/>
              </w:rPr>
              <w:t>128</w:t>
            </w:r>
          </w:hyperlink>
        </w:p>
        <w:p>
          <w:pPr>
            <w:pStyle w:val="Contents4"/>
            <w:tabs>
              <w:tab w:val="clear" w:pos="8176"/>
              <w:tab w:val="right" w:pos="9026" w:leader="dot"/>
            </w:tabs>
            <w:rPr/>
          </w:pPr>
          <w:hyperlink w:anchor="__RefHeading___Toc6178145_1280447820">
            <w:r>
              <w:rPr>
                <w:webHidden/>
                <w:rStyle w:val="IndexLink"/>
                <w:rtl w:val="true"/>
              </w:rPr>
              <w:t>ثانياً</w:t>
            </w:r>
            <w:r>
              <w:rPr>
                <w:rStyle w:val="IndexLink"/>
                <w:rtl w:val="true"/>
              </w:rPr>
              <w:t xml:space="preserve">: </w:t>
            </w:r>
            <w:r>
              <w:rPr>
                <w:rStyle w:val="IndexLink"/>
                <w:rtl w:val="true"/>
              </w:rPr>
              <w:t>الإباء عن الضيم</w:t>
            </w:r>
            <w:r>
              <w:rPr>
                <w:rStyle w:val="IndexLink"/>
                <w:rtl w:val="true"/>
              </w:rPr>
              <w:tab/>
            </w:r>
            <w:r>
              <w:rPr>
                <w:rStyle w:val="IndexLink"/>
              </w:rPr>
              <w:t>129</w:t>
            </w:r>
          </w:hyperlink>
        </w:p>
        <w:p>
          <w:pPr>
            <w:pStyle w:val="Contents4"/>
            <w:tabs>
              <w:tab w:val="clear" w:pos="8176"/>
              <w:tab w:val="right" w:pos="9026" w:leader="dot"/>
            </w:tabs>
            <w:rPr/>
          </w:pPr>
          <w:hyperlink w:anchor="__RefHeading___Toc6178147_1280447820">
            <w:r>
              <w:rPr>
                <w:webHidden/>
                <w:rStyle w:val="IndexLink"/>
                <w:rtl w:val="true"/>
              </w:rPr>
              <w:t>ثالثاً</w:t>
            </w:r>
            <w:r>
              <w:rPr>
                <w:rStyle w:val="IndexLink"/>
                <w:rtl w:val="true"/>
              </w:rPr>
              <w:t xml:space="preserve">: </w:t>
            </w:r>
            <w:r>
              <w:rPr>
                <w:rStyle w:val="IndexLink"/>
                <w:rtl w:val="true"/>
              </w:rPr>
              <w:t>الشجاعة</w:t>
            </w:r>
            <w:r>
              <w:rPr>
                <w:rStyle w:val="IndexLink"/>
                <w:rtl w:val="true"/>
              </w:rPr>
              <w:tab/>
            </w:r>
            <w:r>
              <w:rPr>
                <w:rStyle w:val="IndexLink"/>
              </w:rPr>
              <w:t>134</w:t>
            </w:r>
          </w:hyperlink>
        </w:p>
        <w:p>
          <w:pPr>
            <w:pStyle w:val="Contents4"/>
            <w:tabs>
              <w:tab w:val="clear" w:pos="8176"/>
              <w:tab w:val="right" w:pos="9026" w:leader="dot"/>
            </w:tabs>
            <w:rPr/>
          </w:pPr>
          <w:hyperlink w:anchor="__RefHeading___Toc6178149_1280447820">
            <w:r>
              <w:rPr>
                <w:webHidden/>
                <w:rStyle w:val="IndexLink"/>
                <w:rtl w:val="true"/>
              </w:rPr>
              <w:t xml:space="preserve">رابعاً </w:t>
            </w:r>
            <w:r>
              <w:rPr>
                <w:rStyle w:val="IndexLink"/>
                <w:rtl w:val="true"/>
              </w:rPr>
              <w:t xml:space="preserve">: </w:t>
            </w:r>
            <w:r>
              <w:rPr>
                <w:rStyle w:val="IndexLink"/>
                <w:rtl w:val="true"/>
              </w:rPr>
              <w:t>الصراحة</w:t>
            </w:r>
            <w:r>
              <w:rPr>
                <w:rStyle w:val="IndexLink"/>
                <w:rtl w:val="true"/>
              </w:rPr>
              <w:tab/>
            </w:r>
            <w:r>
              <w:rPr>
                <w:rStyle w:val="IndexLink"/>
              </w:rPr>
              <w:t>136</w:t>
            </w:r>
          </w:hyperlink>
        </w:p>
        <w:p>
          <w:pPr>
            <w:pStyle w:val="Contents4"/>
            <w:tabs>
              <w:tab w:val="clear" w:pos="8176"/>
              <w:tab w:val="right" w:pos="9026" w:leader="dot"/>
            </w:tabs>
            <w:rPr/>
          </w:pPr>
          <w:hyperlink w:anchor="__RefHeading___Toc6178151_1280447820">
            <w:r>
              <w:rPr>
                <w:webHidden/>
                <w:rStyle w:val="IndexLink"/>
                <w:rtl w:val="true"/>
              </w:rPr>
              <w:t>خامساً</w:t>
            </w:r>
            <w:r>
              <w:rPr>
                <w:rStyle w:val="IndexLink"/>
                <w:rtl w:val="true"/>
              </w:rPr>
              <w:t xml:space="preserve">: </w:t>
            </w:r>
            <w:r>
              <w:rPr>
                <w:rStyle w:val="IndexLink"/>
                <w:rtl w:val="true"/>
              </w:rPr>
              <w:t>الصلابة فى الحقّ</w:t>
            </w:r>
            <w:r>
              <w:rPr>
                <w:rStyle w:val="IndexLink"/>
                <w:rtl w:val="true"/>
              </w:rPr>
              <w:tab/>
            </w:r>
            <w:r>
              <w:rPr>
                <w:rStyle w:val="IndexLink"/>
              </w:rPr>
              <w:t>138</w:t>
            </w:r>
          </w:hyperlink>
        </w:p>
        <w:p>
          <w:pPr>
            <w:pStyle w:val="Contents4"/>
            <w:tabs>
              <w:tab w:val="clear" w:pos="8176"/>
              <w:tab w:val="right" w:pos="9026" w:leader="dot"/>
            </w:tabs>
            <w:rPr/>
          </w:pPr>
          <w:hyperlink w:anchor="__RefHeading___Toc6178153_1280447820">
            <w:r>
              <w:rPr>
                <w:webHidden/>
                <w:rStyle w:val="IndexLink"/>
                <w:rtl w:val="true"/>
              </w:rPr>
              <w:t>سادساً</w:t>
            </w:r>
            <w:r>
              <w:rPr>
                <w:rStyle w:val="IndexLink"/>
                <w:rtl w:val="true"/>
              </w:rPr>
              <w:t xml:space="preserve">: </w:t>
            </w:r>
            <w:r>
              <w:rPr>
                <w:rStyle w:val="IndexLink"/>
                <w:rtl w:val="true"/>
              </w:rPr>
              <w:t>الصبر</w:t>
            </w:r>
            <w:r>
              <w:rPr>
                <w:rStyle w:val="IndexLink"/>
                <w:rtl w:val="true"/>
              </w:rPr>
              <w:tab/>
            </w:r>
            <w:r>
              <w:rPr>
                <w:rStyle w:val="IndexLink"/>
              </w:rPr>
              <w:t>138</w:t>
            </w:r>
          </w:hyperlink>
        </w:p>
        <w:p>
          <w:pPr>
            <w:pStyle w:val="Contents4"/>
            <w:tabs>
              <w:tab w:val="clear" w:pos="8176"/>
              <w:tab w:val="right" w:pos="9026" w:leader="dot"/>
            </w:tabs>
            <w:rPr/>
          </w:pPr>
          <w:hyperlink w:anchor="__RefHeading___Toc6178155_1280447820">
            <w:r>
              <w:rPr>
                <w:webHidden/>
                <w:rStyle w:val="IndexLink"/>
                <w:rtl w:val="true"/>
              </w:rPr>
              <w:t>سابعاً</w:t>
            </w:r>
            <w:r>
              <w:rPr>
                <w:rStyle w:val="IndexLink"/>
                <w:rtl w:val="true"/>
              </w:rPr>
              <w:t xml:space="preserve">: </w:t>
            </w:r>
            <w:r>
              <w:rPr>
                <w:rStyle w:val="IndexLink"/>
                <w:rtl w:val="true"/>
              </w:rPr>
              <w:t>الحلم</w:t>
            </w:r>
            <w:r>
              <w:rPr>
                <w:rStyle w:val="IndexLink"/>
                <w:rtl w:val="true"/>
              </w:rPr>
              <w:tab/>
            </w:r>
            <w:r>
              <w:rPr>
                <w:rStyle w:val="IndexLink"/>
              </w:rPr>
              <w:t>140</w:t>
            </w:r>
          </w:hyperlink>
        </w:p>
        <w:p>
          <w:pPr>
            <w:pStyle w:val="Contents4"/>
            <w:tabs>
              <w:tab w:val="clear" w:pos="8176"/>
              <w:tab w:val="right" w:pos="9026" w:leader="dot"/>
            </w:tabs>
            <w:rPr/>
          </w:pPr>
          <w:hyperlink w:anchor="__RefHeading___Toc6178157_1280447820">
            <w:r>
              <w:rPr>
                <w:webHidden/>
                <w:rStyle w:val="IndexLink"/>
                <w:rtl w:val="true"/>
              </w:rPr>
              <w:t>ثامناً</w:t>
            </w:r>
            <w:r>
              <w:rPr>
                <w:rStyle w:val="IndexLink"/>
                <w:rtl w:val="true"/>
              </w:rPr>
              <w:t xml:space="preserve">: </w:t>
            </w:r>
            <w:r>
              <w:rPr>
                <w:rStyle w:val="IndexLink"/>
                <w:rtl w:val="true"/>
              </w:rPr>
              <w:t>التواضع</w:t>
            </w:r>
            <w:r>
              <w:rPr>
                <w:rStyle w:val="IndexLink"/>
                <w:rtl w:val="true"/>
              </w:rPr>
              <w:tab/>
            </w:r>
            <w:r>
              <w:rPr>
                <w:rStyle w:val="IndexLink"/>
              </w:rPr>
              <w:t>141</w:t>
            </w:r>
          </w:hyperlink>
        </w:p>
        <w:p>
          <w:pPr>
            <w:pStyle w:val="Contents4"/>
            <w:tabs>
              <w:tab w:val="clear" w:pos="8176"/>
              <w:tab w:val="right" w:pos="9026" w:leader="dot"/>
            </w:tabs>
            <w:rPr/>
          </w:pPr>
          <w:hyperlink w:anchor="__RefHeading___Toc6178159_1280447820">
            <w:r>
              <w:rPr>
                <w:webHidden/>
                <w:rStyle w:val="IndexLink"/>
                <w:rtl w:val="true"/>
              </w:rPr>
              <w:t xml:space="preserve">تاسعاً </w:t>
            </w:r>
            <w:r>
              <w:rPr>
                <w:rStyle w:val="IndexLink"/>
                <w:rtl w:val="true"/>
              </w:rPr>
              <w:t xml:space="preserve">: </w:t>
            </w:r>
            <w:r>
              <w:rPr>
                <w:rStyle w:val="IndexLink"/>
                <w:rtl w:val="true"/>
              </w:rPr>
              <w:t>الرافة والعطف</w:t>
            </w:r>
            <w:r>
              <w:rPr>
                <w:rStyle w:val="IndexLink"/>
                <w:rtl w:val="true"/>
              </w:rPr>
              <w:tab/>
            </w:r>
            <w:r>
              <w:rPr>
                <w:rStyle w:val="IndexLink"/>
              </w:rPr>
              <w:t>142</w:t>
            </w:r>
          </w:hyperlink>
        </w:p>
        <w:p>
          <w:pPr>
            <w:pStyle w:val="Contents4"/>
            <w:tabs>
              <w:tab w:val="clear" w:pos="8176"/>
              <w:tab w:val="right" w:pos="9026" w:leader="dot"/>
            </w:tabs>
            <w:rPr/>
          </w:pPr>
          <w:hyperlink w:anchor="__RefHeading___Toc6178161_1280447820">
            <w:r>
              <w:rPr>
                <w:webHidden/>
                <w:rStyle w:val="IndexLink"/>
                <w:rtl w:val="true"/>
              </w:rPr>
              <w:t>عاشراً</w:t>
            </w:r>
            <w:r>
              <w:rPr>
                <w:rStyle w:val="IndexLink"/>
                <w:rtl w:val="true"/>
              </w:rPr>
              <w:t xml:space="preserve">: </w:t>
            </w:r>
            <w:r>
              <w:rPr>
                <w:rStyle w:val="IndexLink"/>
                <w:rtl w:val="true"/>
              </w:rPr>
              <w:t>الجود والسخاء</w:t>
            </w:r>
            <w:r>
              <w:rPr>
                <w:rStyle w:val="IndexLink"/>
                <w:rtl w:val="true"/>
              </w:rPr>
              <w:tab/>
            </w:r>
            <w:r>
              <w:rPr>
                <w:rStyle w:val="IndexLink"/>
              </w:rPr>
              <w:t>144</w:t>
            </w:r>
          </w:hyperlink>
        </w:p>
        <w:p>
          <w:pPr>
            <w:pStyle w:val="Contents3"/>
            <w:tabs>
              <w:tab w:val="clear" w:pos="8459"/>
              <w:tab w:val="right" w:pos="9026" w:leader="dot"/>
            </w:tabs>
            <w:rPr/>
          </w:pPr>
          <w:hyperlink w:anchor="__RefHeading___Toc6178163_1280447820">
            <w:r>
              <w:rPr>
                <w:webHidden/>
                <w:rStyle w:val="IndexLink"/>
                <w:rtl w:val="true"/>
              </w:rPr>
              <w:t xml:space="preserve">عبادته وتقواه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6178165_1280447820">
            <w:r>
              <w:rPr>
                <w:webHidden/>
                <w:rStyle w:val="IndexLink"/>
                <w:rtl w:val="true"/>
              </w:rPr>
              <w:t>إشارة</w:t>
            </w:r>
            <w:r>
              <w:rPr>
                <w:rStyle w:val="IndexLink"/>
                <w:rtl w:val="true"/>
              </w:rPr>
              <w:t>:</w:t>
              <w:tab/>
            </w:r>
            <w:r>
              <w:rPr>
                <w:rStyle w:val="IndexLink"/>
              </w:rPr>
              <w:t>150</w:t>
            </w:r>
          </w:hyperlink>
        </w:p>
        <w:p>
          <w:pPr>
            <w:pStyle w:val="Contents4"/>
            <w:tabs>
              <w:tab w:val="clear" w:pos="8176"/>
              <w:tab w:val="right" w:pos="9026" w:leader="dot"/>
            </w:tabs>
            <w:rPr/>
          </w:pPr>
          <w:hyperlink w:anchor="__RefHeading___Toc6178167_1280447820">
            <w:r>
              <w:rPr>
                <w:webHidden/>
                <w:rStyle w:val="IndexLink"/>
                <w:rtl w:val="true"/>
              </w:rPr>
              <w:t xml:space="preserve">أولاً </w:t>
            </w:r>
            <w:r>
              <w:rPr>
                <w:rStyle w:val="IndexLink"/>
                <w:rtl w:val="true"/>
              </w:rPr>
              <w:t xml:space="preserve">: </w:t>
            </w:r>
            <w:r>
              <w:rPr>
                <w:rStyle w:val="IndexLink"/>
                <w:rtl w:val="true"/>
              </w:rPr>
              <w:t xml:space="preserve">خوفه </w:t>
            </w:r>
            <w:r>
              <w:rPr>
                <w:rStyle w:val="IndexLink"/>
                <w:rtl w:val="true"/>
              </w:rPr>
              <w:t>(</w:t>
            </w:r>
            <w:r>
              <w:rPr>
                <w:rStyle w:val="IndexLink"/>
                <w:rtl w:val="true"/>
              </w:rPr>
              <w:t>عَلَيهِ السَّلَامُ</w:t>
            </w:r>
            <w:r>
              <w:rPr>
                <w:rStyle w:val="IndexLink"/>
                <w:rtl w:val="true"/>
              </w:rPr>
              <w:t xml:space="preserve">) </w:t>
            </w:r>
            <w:r>
              <w:rPr>
                <w:rStyle w:val="IndexLink"/>
                <w:rtl w:val="true"/>
              </w:rPr>
              <w:t>من اللّه</w:t>
            </w:r>
            <w:r>
              <w:rPr>
                <w:rStyle w:val="IndexLink"/>
                <w:rtl w:val="true"/>
              </w:rPr>
              <w:tab/>
            </w:r>
            <w:r>
              <w:rPr>
                <w:rStyle w:val="IndexLink"/>
              </w:rPr>
              <w:t>150</w:t>
            </w:r>
          </w:hyperlink>
        </w:p>
        <w:p>
          <w:pPr>
            <w:pStyle w:val="Contents4"/>
            <w:tabs>
              <w:tab w:val="clear" w:pos="8176"/>
              <w:tab w:val="right" w:pos="9026" w:leader="dot"/>
            </w:tabs>
            <w:rPr/>
          </w:pPr>
          <w:hyperlink w:anchor="__RefHeading___Toc6178169_1280447820">
            <w:r>
              <w:rPr>
                <w:webHidden/>
                <w:rStyle w:val="IndexLink"/>
                <w:rtl w:val="true"/>
              </w:rPr>
              <w:t xml:space="preserve">ثانياً </w:t>
            </w:r>
            <w:r>
              <w:rPr>
                <w:rStyle w:val="IndexLink"/>
                <w:rtl w:val="true"/>
              </w:rPr>
              <w:t xml:space="preserve">: </w:t>
            </w:r>
            <w:r>
              <w:rPr>
                <w:rStyle w:val="IndexLink"/>
                <w:rtl w:val="true"/>
              </w:rPr>
              <w:t xml:space="preserve">كثرة صلاته وصومه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4"/>
            <w:tabs>
              <w:tab w:val="clear" w:pos="8176"/>
              <w:tab w:val="right" w:pos="9026" w:leader="dot"/>
            </w:tabs>
            <w:rPr/>
          </w:pPr>
          <w:hyperlink w:anchor="__RefHeading___Toc6178171_1280447820">
            <w:r>
              <w:rPr>
                <w:webHidden/>
                <w:rStyle w:val="IndexLink"/>
                <w:rtl w:val="true"/>
              </w:rPr>
              <w:t>ثالثاً</w:t>
            </w:r>
            <w:r>
              <w:rPr>
                <w:rStyle w:val="IndexLink"/>
                <w:rtl w:val="true"/>
              </w:rPr>
              <w:t xml:space="preserve">: </w:t>
            </w:r>
            <w:r>
              <w:rPr>
                <w:rStyle w:val="IndexLink"/>
                <w:rtl w:val="true"/>
              </w:rPr>
              <w:t xml:space="preserve">حجّة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4"/>
            <w:tabs>
              <w:tab w:val="clear" w:pos="8176"/>
              <w:tab w:val="right" w:pos="9026" w:leader="dot"/>
            </w:tabs>
            <w:rPr/>
          </w:pPr>
          <w:hyperlink w:anchor="__RefHeading___Toc6178173_1280447820">
            <w:r>
              <w:rPr>
                <w:webHidden/>
                <w:rStyle w:val="IndexLink"/>
                <w:rtl w:val="true"/>
              </w:rPr>
              <w:t>رابعا</w:t>
            </w:r>
            <w:r>
              <w:rPr>
                <w:rStyle w:val="IndexLink"/>
                <w:rtl w:val="true"/>
              </w:rPr>
              <w:t xml:space="preserve">: </w:t>
            </w:r>
            <w:r>
              <w:rPr>
                <w:rStyle w:val="IndexLink"/>
                <w:rtl w:val="true"/>
              </w:rPr>
              <w:t xml:space="preserve">صدقاته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6178175_1280447820">
            <w:r>
              <w:rPr>
                <w:webHidden/>
                <w:rStyle w:val="IndexLink"/>
                <w:rtl w:val="true"/>
              </w:rPr>
              <w:t xml:space="preserve">مواهبه </w:t>
            </w:r>
            <w:r>
              <w:rPr>
                <w:rStyle w:val="IndexLink"/>
                <w:rtl w:val="true"/>
              </w:rPr>
              <w:t>(</w:t>
            </w:r>
            <w:r>
              <w:rPr>
                <w:rStyle w:val="IndexLink"/>
                <w:rtl w:val="true"/>
              </w:rPr>
              <w:t>عَلَيهِ السَّلَامُ</w:t>
            </w:r>
            <w:r>
              <w:rPr>
                <w:rStyle w:val="IndexLink"/>
                <w:rtl w:val="true"/>
              </w:rPr>
              <w:t xml:space="preserve">) </w:t>
            </w:r>
            <w:r>
              <w:rPr>
                <w:rStyle w:val="IndexLink"/>
                <w:rtl w:val="true"/>
              </w:rPr>
              <w:t>العلمية</w:t>
            </w:r>
            <w:r>
              <w:rPr>
                <w:rStyle w:val="IndexLink"/>
                <w:rtl w:val="true"/>
              </w:rPr>
              <w:tab/>
            </w:r>
            <w:r>
              <w:rPr>
                <w:rStyle w:val="IndexLink"/>
              </w:rPr>
              <w:t>152</w:t>
            </w:r>
          </w:hyperlink>
        </w:p>
        <w:p>
          <w:pPr>
            <w:pStyle w:val="Contents4"/>
            <w:tabs>
              <w:tab w:val="clear" w:pos="8176"/>
              <w:tab w:val="right" w:pos="9026" w:leader="dot"/>
            </w:tabs>
            <w:rPr/>
          </w:pPr>
          <w:hyperlink w:anchor="__RefHeading___Toc6178177_1280447820">
            <w:r>
              <w:rPr>
                <w:webHidden/>
                <w:rStyle w:val="IndexLink"/>
                <w:rtl w:val="true"/>
              </w:rPr>
              <w:t>إشارة</w:t>
            </w:r>
            <w:r>
              <w:rPr>
                <w:rStyle w:val="IndexLink"/>
                <w:rtl w:val="true"/>
              </w:rPr>
              <w:t>:</w:t>
              <w:tab/>
            </w:r>
            <w:r>
              <w:rPr>
                <w:rStyle w:val="IndexLink"/>
              </w:rPr>
              <w:t>152</w:t>
            </w:r>
          </w:hyperlink>
        </w:p>
        <w:p>
          <w:pPr>
            <w:pStyle w:val="Contents4"/>
            <w:tabs>
              <w:tab w:val="clear" w:pos="8176"/>
              <w:tab w:val="right" w:pos="9026" w:leader="dot"/>
            </w:tabs>
            <w:rPr/>
          </w:pPr>
          <w:hyperlink w:anchor="__RefHeading___Toc6178179_1280447820">
            <w:r>
              <w:rPr>
                <w:webHidden/>
                <w:rStyle w:val="IndexLink"/>
                <w:rtl w:val="true"/>
              </w:rPr>
              <w:t xml:space="preserve">الرجوع إليه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الفتيا</w:t>
            </w:r>
            <w:r>
              <w:rPr>
                <w:rStyle w:val="IndexLink"/>
                <w:rtl w:val="true"/>
              </w:rPr>
              <w:tab/>
            </w:r>
            <w:r>
              <w:rPr>
                <w:rStyle w:val="IndexLink"/>
              </w:rPr>
              <w:t>153</w:t>
            </w:r>
          </w:hyperlink>
        </w:p>
        <w:p>
          <w:pPr>
            <w:pStyle w:val="Contents4"/>
            <w:tabs>
              <w:tab w:val="clear" w:pos="8176"/>
              <w:tab w:val="right" w:pos="9026" w:leader="dot"/>
            </w:tabs>
            <w:rPr/>
          </w:pPr>
          <w:hyperlink w:anchor="__RefHeading___Toc6178181_1280447820">
            <w:r>
              <w:rPr>
                <w:webHidden/>
                <w:rStyle w:val="IndexLink"/>
                <w:rtl w:val="true"/>
              </w:rPr>
              <w:t xml:space="preserve">مجلسه </w:t>
            </w:r>
            <w:r>
              <w:rPr>
                <w:rStyle w:val="IndexLink"/>
                <w:rtl w:val="true"/>
              </w:rPr>
              <w:t>(</w:t>
            </w:r>
            <w:r>
              <w:rPr>
                <w:rStyle w:val="IndexLink"/>
                <w:rtl w:val="true"/>
              </w:rPr>
              <w:t>عَلَيهِ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6178183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جدّه </w:t>
            </w:r>
            <w:r>
              <w:rPr>
                <w:rStyle w:val="IndexLink"/>
                <w:rtl w:val="true"/>
              </w:rPr>
              <w:t>(</w:t>
            </w:r>
            <w:r>
              <w:rPr>
                <w:rStyle w:val="IndexLink"/>
                <w:rtl w:val="true"/>
              </w:rPr>
              <w:t>صَلَّى اللّه عَلَيْهِ وَ آلِهِ وَسَلَّمَ‏</w:t>
            </w:r>
            <w:r>
              <w:rPr>
                <w:rStyle w:val="IndexLink"/>
                <w:rtl w:val="true"/>
              </w:rPr>
              <w:t>)</w:t>
              <w:tab/>
            </w:r>
            <w:r>
              <w:rPr>
                <w:rStyle w:val="IndexLink"/>
              </w:rPr>
              <w:t>157</w:t>
            </w:r>
          </w:hyperlink>
        </w:p>
        <w:p>
          <w:pPr>
            <w:pStyle w:val="Contents3"/>
            <w:tabs>
              <w:tab w:val="clear" w:pos="8459"/>
              <w:tab w:val="right" w:pos="9026" w:leader="dot"/>
            </w:tabs>
            <w:rPr/>
          </w:pPr>
          <w:hyperlink w:anchor="__RefHeading___Toc6178185_1280447820">
            <w:r>
              <w:rPr>
                <w:webHidden/>
                <w:rStyle w:val="IndexLink"/>
                <w:rtl w:val="true"/>
              </w:rPr>
              <w:t xml:space="preserve">مسنده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6178187_1280447820">
            <w:r>
              <w:rPr>
                <w:webHidden/>
                <w:rStyle w:val="IndexLink"/>
                <w:rtl w:val="true"/>
              </w:rPr>
              <w:t>إشارة</w:t>
            </w:r>
            <w:r>
              <w:rPr>
                <w:rStyle w:val="IndexLink"/>
                <w:rtl w:val="true"/>
              </w:rPr>
              <w:t>:</w:t>
              <w:tab/>
            </w:r>
            <w:r>
              <w:rPr>
                <w:rStyle w:val="IndexLink"/>
              </w:rPr>
              <w:t>159</w:t>
            </w:r>
          </w:hyperlink>
        </w:p>
        <w:p>
          <w:pPr>
            <w:pStyle w:val="Contents4"/>
            <w:tabs>
              <w:tab w:val="clear" w:pos="8176"/>
              <w:tab w:val="right" w:pos="9026" w:leader="dot"/>
            </w:tabs>
            <w:rPr/>
          </w:pPr>
          <w:hyperlink w:anchor="__RefHeading___Toc6178189_1280447820">
            <w:r>
              <w:rPr>
                <w:webHidden/>
                <w:rStyle w:val="IndexLink"/>
                <w:rtl w:val="true"/>
              </w:rPr>
              <w:t xml:space="preserve">رواياته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أمّه فاطمة </w:t>
            </w:r>
            <w:r>
              <w:rPr>
                <w:rStyle w:val="IndexLink"/>
                <w:rtl w:val="true"/>
              </w:rPr>
              <w:t>(</w:t>
            </w:r>
            <w:r>
              <w:rPr>
                <w:rStyle w:val="IndexLink"/>
                <w:rtl w:val="true"/>
              </w:rPr>
              <w:t>عَلَيهَا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6178191_1280447820">
            <w:r>
              <w:rPr>
                <w:webHidden/>
                <w:rStyle w:val="IndexLink"/>
                <w:rtl w:val="true"/>
              </w:rPr>
              <w:t xml:space="preserve">رواياته عن أبيه </w:t>
            </w:r>
            <w:r>
              <w:rPr>
                <w:rStyle w:val="IndexLink"/>
                <w:rtl w:val="true"/>
              </w:rPr>
              <w:t>(</w:t>
            </w:r>
            <w:r>
              <w:rPr>
                <w:rStyle w:val="IndexLink"/>
                <w:rtl w:val="true"/>
              </w:rPr>
              <w:t>عَلَيهِمَا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6178193_1280447820">
            <w:r>
              <w:rPr>
                <w:webHidden/>
                <w:rStyle w:val="IndexLink"/>
                <w:rtl w:val="true"/>
              </w:rPr>
              <w:t xml:space="preserve">من تراثه </w:t>
            </w:r>
            <w:r>
              <w:rPr>
                <w:rStyle w:val="IndexLink"/>
                <w:rtl w:val="true"/>
              </w:rPr>
              <w:t>(</w:t>
            </w:r>
            <w:r>
              <w:rPr>
                <w:rStyle w:val="IndexLink"/>
                <w:rtl w:val="true"/>
              </w:rPr>
              <w:t>عَلَيهِ السَّلَامُ</w:t>
            </w:r>
            <w:r>
              <w:rPr>
                <w:rStyle w:val="IndexLink"/>
                <w:rtl w:val="true"/>
              </w:rPr>
              <w:t xml:space="preserve">) </w:t>
            </w:r>
            <w:r>
              <w:rPr>
                <w:rStyle w:val="IndexLink"/>
                <w:rtl w:val="true"/>
              </w:rPr>
              <w:t>الرائع</w:t>
            </w:r>
            <w:r>
              <w:rPr>
                <w:rStyle w:val="IndexLink"/>
                <w:rtl w:val="true"/>
              </w:rPr>
              <w:tab/>
            </w:r>
            <w:r>
              <w:rPr>
                <w:rStyle w:val="IndexLink"/>
              </w:rPr>
              <w:t>166</w:t>
            </w:r>
          </w:hyperlink>
        </w:p>
        <w:p>
          <w:pPr>
            <w:pStyle w:val="Contents4"/>
            <w:tabs>
              <w:tab w:val="clear" w:pos="8176"/>
              <w:tab w:val="right" w:pos="9026" w:leader="dot"/>
            </w:tabs>
            <w:rPr/>
          </w:pPr>
          <w:hyperlink w:anchor="__RefHeading___Toc6178195_1280447820">
            <w:r>
              <w:rPr>
                <w:webHidden/>
                <w:rStyle w:val="IndexLink"/>
                <w:rtl w:val="true"/>
              </w:rPr>
              <w:t>إشارة</w:t>
            </w:r>
            <w:r>
              <w:rPr>
                <w:rStyle w:val="IndexLink"/>
                <w:rtl w:val="true"/>
              </w:rPr>
              <w:t>:</w:t>
              <w:tab/>
            </w:r>
            <w:r>
              <w:rPr>
                <w:rStyle w:val="IndexLink"/>
              </w:rPr>
              <w:t>166</w:t>
            </w:r>
          </w:hyperlink>
        </w:p>
        <w:p>
          <w:pPr>
            <w:pStyle w:val="Contents4"/>
            <w:tabs>
              <w:tab w:val="clear" w:pos="8176"/>
              <w:tab w:val="right" w:pos="9026" w:leader="dot"/>
            </w:tabs>
            <w:rPr/>
          </w:pPr>
          <w:hyperlink w:anchor="__RefHeading___Toc6178197_1280447820">
            <w:r>
              <w:rPr>
                <w:webHidden/>
                <w:rStyle w:val="IndexLink"/>
                <w:rtl w:val="true"/>
              </w:rPr>
              <w:t>القدر</w:t>
            </w:r>
            <w:r>
              <w:rPr>
                <w:rStyle w:val="IndexLink"/>
                <w:rtl w:val="true"/>
              </w:rPr>
              <w:tab/>
            </w:r>
            <w:r>
              <w:rPr>
                <w:rStyle w:val="IndexLink"/>
              </w:rPr>
              <w:t>166</w:t>
            </w:r>
          </w:hyperlink>
        </w:p>
        <w:p>
          <w:pPr>
            <w:pStyle w:val="Contents4"/>
            <w:tabs>
              <w:tab w:val="clear" w:pos="8176"/>
              <w:tab w:val="right" w:pos="9026" w:leader="dot"/>
            </w:tabs>
            <w:rPr/>
          </w:pPr>
          <w:hyperlink w:anchor="__RefHeading___Toc6178199_1280447820">
            <w:r>
              <w:rPr>
                <w:webHidden/>
                <w:rStyle w:val="IndexLink"/>
                <w:rtl w:val="true"/>
              </w:rPr>
              <w:t>الصمد</w:t>
            </w:r>
            <w:r>
              <w:rPr>
                <w:rStyle w:val="IndexLink"/>
                <w:rtl w:val="true"/>
              </w:rPr>
              <w:tab/>
            </w:r>
            <w:r>
              <w:rPr>
                <w:rStyle w:val="IndexLink"/>
              </w:rPr>
              <w:t>167</w:t>
            </w:r>
          </w:hyperlink>
        </w:p>
        <w:p>
          <w:pPr>
            <w:pStyle w:val="Contents4"/>
            <w:tabs>
              <w:tab w:val="clear" w:pos="8176"/>
              <w:tab w:val="right" w:pos="9026" w:leader="dot"/>
            </w:tabs>
            <w:rPr/>
          </w:pPr>
          <w:hyperlink w:anchor="__RefHeading___Toc6178201_1280447820">
            <w:r>
              <w:rPr>
                <w:webHidden/>
                <w:rStyle w:val="IndexLink"/>
                <w:rtl w:val="true"/>
              </w:rPr>
              <w:t>التوحيد</w:t>
            </w:r>
            <w:r>
              <w:rPr>
                <w:rStyle w:val="IndexLink"/>
                <w:rtl w:val="true"/>
              </w:rPr>
              <w:tab/>
            </w:r>
            <w:r>
              <w:rPr>
                <w:rStyle w:val="IndexLink"/>
              </w:rPr>
              <w:t>169</w:t>
            </w:r>
          </w:hyperlink>
        </w:p>
        <w:p>
          <w:pPr>
            <w:pStyle w:val="Contents4"/>
            <w:tabs>
              <w:tab w:val="clear" w:pos="8176"/>
              <w:tab w:val="right" w:pos="9026" w:leader="dot"/>
            </w:tabs>
            <w:rPr/>
          </w:pPr>
          <w:hyperlink w:anchor="__RefHeading___Toc6178203_1280447820">
            <w:r>
              <w:rPr>
                <w:webHidden/>
                <w:rStyle w:val="IndexLink"/>
                <w:rtl w:val="true"/>
              </w:rPr>
              <w:t>الأمر بالمعروف</w:t>
            </w:r>
            <w:r>
              <w:rPr>
                <w:rStyle w:val="IndexLink"/>
                <w:rtl w:val="true"/>
              </w:rPr>
              <w:tab/>
            </w:r>
            <w:r>
              <w:rPr>
                <w:rStyle w:val="IndexLink"/>
              </w:rPr>
              <w:t>171</w:t>
            </w:r>
          </w:hyperlink>
        </w:p>
        <w:p>
          <w:pPr>
            <w:pStyle w:val="Contents4"/>
            <w:tabs>
              <w:tab w:val="clear" w:pos="8176"/>
              <w:tab w:val="right" w:pos="9026" w:leader="dot"/>
            </w:tabs>
            <w:rPr/>
          </w:pPr>
          <w:hyperlink w:anchor="__RefHeading___Toc6178205_1280447820">
            <w:r>
              <w:rPr>
                <w:webHidden/>
                <w:rStyle w:val="IndexLink"/>
                <w:rtl w:val="true"/>
              </w:rPr>
              <w:t>انواع الجهاد</w:t>
            </w:r>
            <w:r>
              <w:rPr>
                <w:rStyle w:val="IndexLink"/>
                <w:rtl w:val="true"/>
              </w:rPr>
              <w:tab/>
            </w:r>
            <w:r>
              <w:rPr>
                <w:rStyle w:val="IndexLink"/>
              </w:rPr>
              <w:t>174</w:t>
            </w:r>
          </w:hyperlink>
        </w:p>
        <w:p>
          <w:pPr>
            <w:pStyle w:val="Contents4"/>
            <w:tabs>
              <w:tab w:val="clear" w:pos="8176"/>
              <w:tab w:val="right" w:pos="9026" w:leader="dot"/>
            </w:tabs>
            <w:rPr/>
          </w:pPr>
          <w:hyperlink w:anchor="__RefHeading___Toc6178207_1280447820">
            <w:r>
              <w:rPr>
                <w:webHidden/>
                <w:rStyle w:val="IndexLink"/>
                <w:rtl w:val="true"/>
              </w:rPr>
              <w:t>تشريع الصوم</w:t>
            </w:r>
            <w:r>
              <w:rPr>
                <w:rStyle w:val="IndexLink"/>
                <w:rtl w:val="true"/>
              </w:rPr>
              <w:tab/>
            </w:r>
            <w:r>
              <w:rPr>
                <w:rStyle w:val="IndexLink"/>
              </w:rPr>
              <w:t>175</w:t>
            </w:r>
          </w:hyperlink>
        </w:p>
        <w:p>
          <w:pPr>
            <w:pStyle w:val="Contents4"/>
            <w:tabs>
              <w:tab w:val="clear" w:pos="8176"/>
              <w:tab w:val="right" w:pos="9026" w:leader="dot"/>
            </w:tabs>
            <w:rPr/>
          </w:pPr>
          <w:hyperlink w:anchor="__RefHeading___Toc6178209_1280447820">
            <w:r>
              <w:rPr>
                <w:webHidden/>
                <w:rStyle w:val="IndexLink"/>
                <w:rtl w:val="true"/>
              </w:rPr>
              <w:t>أنواع العبادة</w:t>
            </w:r>
            <w:r>
              <w:rPr>
                <w:rStyle w:val="IndexLink"/>
                <w:rtl w:val="true"/>
              </w:rPr>
              <w:tab/>
            </w:r>
            <w:r>
              <w:rPr>
                <w:rStyle w:val="IndexLink"/>
              </w:rPr>
              <w:t>175</w:t>
            </w:r>
          </w:hyperlink>
        </w:p>
        <w:p>
          <w:pPr>
            <w:pStyle w:val="Contents4"/>
            <w:tabs>
              <w:tab w:val="clear" w:pos="8176"/>
              <w:tab w:val="right" w:pos="9026" w:leader="dot"/>
            </w:tabs>
            <w:rPr/>
          </w:pPr>
          <w:hyperlink w:anchor="__RefHeading___Toc6178211_1280447820">
            <w:r>
              <w:rPr>
                <w:webHidden/>
                <w:rStyle w:val="IndexLink"/>
                <w:rtl w:val="true"/>
              </w:rPr>
              <w:t xml:space="preserve">مودّة أهل البيت </w:t>
            </w:r>
            <w:r>
              <w:rPr>
                <w:rStyle w:val="IndexLink"/>
                <w:rtl w:val="true"/>
              </w:rPr>
              <w:t>(</w:t>
            </w:r>
            <w:r>
              <w:rPr>
                <w:rStyle w:val="IndexLink"/>
                <w:rtl w:val="true"/>
              </w:rPr>
              <w:t>عَلَيهِم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6178213_1280447820">
            <w:r>
              <w:rPr>
                <w:webHidden/>
                <w:rStyle w:val="IndexLink"/>
                <w:rtl w:val="true"/>
              </w:rPr>
              <w:t>مكارم الأخلاق</w:t>
            </w:r>
            <w:r>
              <w:rPr>
                <w:rStyle w:val="IndexLink"/>
                <w:rtl w:val="true"/>
              </w:rPr>
              <w:tab/>
            </w:r>
            <w:r>
              <w:rPr>
                <w:rStyle w:val="IndexLink"/>
              </w:rPr>
              <w:t>176</w:t>
            </w:r>
          </w:hyperlink>
        </w:p>
        <w:p>
          <w:pPr>
            <w:pStyle w:val="Contents4"/>
            <w:tabs>
              <w:tab w:val="clear" w:pos="8176"/>
              <w:tab w:val="right" w:pos="9026" w:leader="dot"/>
            </w:tabs>
            <w:rPr/>
          </w:pPr>
          <w:hyperlink w:anchor="__RefHeading___Toc6178215_1280447820">
            <w:r>
              <w:rPr>
                <w:webHidden/>
                <w:rStyle w:val="IndexLink"/>
                <w:rtl w:val="true"/>
              </w:rPr>
              <w:t>تشريع الأذان</w:t>
            </w:r>
            <w:r>
              <w:rPr>
                <w:rStyle w:val="IndexLink"/>
                <w:rtl w:val="true"/>
              </w:rPr>
              <w:tab/>
            </w:r>
            <w:r>
              <w:rPr>
                <w:rStyle w:val="IndexLink"/>
              </w:rPr>
              <w:t>178</w:t>
            </w:r>
          </w:hyperlink>
        </w:p>
        <w:p>
          <w:pPr>
            <w:pStyle w:val="Contents4"/>
            <w:tabs>
              <w:tab w:val="clear" w:pos="8176"/>
              <w:tab w:val="right" w:pos="9026" w:leader="dot"/>
            </w:tabs>
            <w:rPr/>
          </w:pPr>
          <w:hyperlink w:anchor="__RefHeading___Toc6178217_1280447820">
            <w:r>
              <w:rPr>
                <w:webHidden/>
                <w:rStyle w:val="IndexLink"/>
                <w:rtl w:val="true"/>
              </w:rPr>
              <w:t>الإخوان</w:t>
            </w:r>
            <w:r>
              <w:rPr>
                <w:rStyle w:val="IndexLink"/>
                <w:rtl w:val="true"/>
              </w:rPr>
              <w:tab/>
            </w:r>
            <w:r>
              <w:rPr>
                <w:rStyle w:val="IndexLink"/>
              </w:rPr>
              <w:t>179</w:t>
            </w:r>
          </w:hyperlink>
        </w:p>
        <w:p>
          <w:pPr>
            <w:pStyle w:val="Contents4"/>
            <w:tabs>
              <w:tab w:val="clear" w:pos="8176"/>
              <w:tab w:val="right" w:pos="9026" w:leader="dot"/>
            </w:tabs>
            <w:rPr/>
          </w:pPr>
          <w:hyperlink w:anchor="__RefHeading___Toc6178219_1280447820">
            <w:r>
              <w:rPr>
                <w:webHidden/>
                <w:rStyle w:val="IndexLink"/>
                <w:rtl w:val="true"/>
              </w:rPr>
              <w:t>العلم والتجارب</w:t>
            </w:r>
            <w:r>
              <w:rPr>
                <w:rStyle w:val="IndexLink"/>
                <w:rtl w:val="true"/>
              </w:rPr>
              <w:tab/>
            </w:r>
            <w:r>
              <w:rPr>
                <w:rStyle w:val="IndexLink"/>
              </w:rPr>
              <w:t>179</w:t>
            </w:r>
          </w:hyperlink>
        </w:p>
        <w:p>
          <w:pPr>
            <w:pStyle w:val="Contents4"/>
            <w:tabs>
              <w:tab w:val="clear" w:pos="8176"/>
              <w:tab w:val="right" w:pos="9026" w:leader="dot"/>
            </w:tabs>
            <w:rPr/>
          </w:pPr>
          <w:hyperlink w:anchor="__RefHeading___Toc6178221_1280447820">
            <w:r>
              <w:rPr>
                <w:webHidden/>
                <w:rStyle w:val="IndexLink"/>
                <w:rtl w:val="true"/>
              </w:rPr>
              <w:t>حقيقة الصدقة</w:t>
            </w:r>
            <w:r>
              <w:rPr>
                <w:rStyle w:val="IndexLink"/>
                <w:rtl w:val="true"/>
              </w:rPr>
              <w:tab/>
            </w:r>
            <w:r>
              <w:rPr>
                <w:rStyle w:val="IndexLink"/>
              </w:rPr>
              <w:t>180</w:t>
            </w:r>
          </w:hyperlink>
        </w:p>
        <w:p>
          <w:pPr>
            <w:pStyle w:val="Contents4"/>
            <w:tabs>
              <w:tab w:val="clear" w:pos="8176"/>
              <w:tab w:val="right" w:pos="9026" w:leader="dot"/>
            </w:tabs>
            <w:rPr/>
          </w:pPr>
          <w:hyperlink w:anchor="__RefHeading___Toc6178223_1280447820">
            <w:r>
              <w:rPr>
                <w:webHidden/>
                <w:rStyle w:val="IndexLink"/>
                <w:rtl w:val="true"/>
              </w:rPr>
              <w:t>الوعظ والإرشاد</w:t>
            </w:r>
            <w:r>
              <w:rPr>
                <w:rStyle w:val="IndexLink"/>
                <w:rtl w:val="true"/>
              </w:rPr>
              <w:tab/>
            </w:r>
            <w:r>
              <w:rPr>
                <w:rStyle w:val="IndexLink"/>
              </w:rPr>
              <w:t>180</w:t>
            </w:r>
          </w:hyperlink>
        </w:p>
        <w:p>
          <w:pPr>
            <w:pStyle w:val="Contents3"/>
            <w:tabs>
              <w:tab w:val="clear" w:pos="8459"/>
              <w:tab w:val="right" w:pos="9026" w:leader="dot"/>
            </w:tabs>
            <w:rPr/>
          </w:pPr>
          <w:hyperlink w:anchor="__RefHeading___Toc6178225_1280447820">
            <w:r>
              <w:rPr>
                <w:webHidden/>
                <w:rStyle w:val="IndexLink"/>
                <w:rtl w:val="true"/>
              </w:rPr>
              <w:t xml:space="preserve">من خطبه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6178227_1280447820">
            <w:r>
              <w:rPr>
                <w:webHidden/>
                <w:rStyle w:val="IndexLink"/>
                <w:rtl w:val="true"/>
              </w:rPr>
              <w:t xml:space="preserve">أدعيته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6178229_1280447820">
            <w:r>
              <w:rPr>
                <w:webHidden/>
                <w:rStyle w:val="IndexLink"/>
                <w:rtl w:val="true"/>
              </w:rPr>
              <w:t>إشارة</w:t>
            </w:r>
            <w:r>
              <w:rPr>
                <w:rStyle w:val="IndexLink"/>
                <w:rtl w:val="true"/>
              </w:rPr>
              <w:t>:</w:t>
              <w:tab/>
            </w:r>
            <w:r>
              <w:rPr>
                <w:rStyle w:val="IndexLink"/>
              </w:rPr>
              <w:t>186</w:t>
            </w:r>
          </w:hyperlink>
        </w:p>
        <w:p>
          <w:pPr>
            <w:pStyle w:val="Contents4"/>
            <w:tabs>
              <w:tab w:val="clear" w:pos="8176"/>
              <w:tab w:val="right" w:pos="9026" w:leader="dot"/>
            </w:tabs>
            <w:rPr/>
          </w:pPr>
          <w:hyperlink w:anchor="__RefHeading___Toc6178231_1280447820">
            <w:r>
              <w:rPr>
                <w:webHidden/>
                <w:rStyle w:val="IndexLink"/>
              </w:rPr>
              <w:t>1</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للوقاية من الأعداء</w:t>
            </w:r>
            <w:r>
              <w:rPr>
                <w:rStyle w:val="IndexLink"/>
                <w:rtl w:val="true"/>
              </w:rPr>
              <w:tab/>
            </w:r>
            <w:r>
              <w:rPr>
                <w:rStyle w:val="IndexLink"/>
              </w:rPr>
              <w:t>186</w:t>
            </w:r>
          </w:hyperlink>
        </w:p>
        <w:p>
          <w:pPr>
            <w:pStyle w:val="Contents4"/>
            <w:tabs>
              <w:tab w:val="clear" w:pos="8176"/>
              <w:tab w:val="right" w:pos="9026" w:leader="dot"/>
            </w:tabs>
            <w:rPr/>
          </w:pPr>
          <w:hyperlink w:anchor="__RefHeading___Toc6178233_1280447820">
            <w:r>
              <w:rPr>
                <w:webHidden/>
                <w:rStyle w:val="IndexLink"/>
              </w:rPr>
              <w:t>2</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للاستسقاء</w:t>
            </w:r>
            <w:r>
              <w:rPr>
                <w:rStyle w:val="IndexLink"/>
                <w:rtl w:val="true"/>
              </w:rPr>
              <w:tab/>
            </w:r>
            <w:r>
              <w:rPr>
                <w:rStyle w:val="IndexLink"/>
              </w:rPr>
              <w:t>187</w:t>
            </w:r>
          </w:hyperlink>
        </w:p>
        <w:p>
          <w:pPr>
            <w:pStyle w:val="Contents4"/>
            <w:tabs>
              <w:tab w:val="clear" w:pos="8176"/>
              <w:tab w:val="right" w:pos="9026" w:leader="dot"/>
            </w:tabs>
            <w:rPr/>
          </w:pPr>
          <w:hyperlink w:anchor="__RefHeading___Toc6178235_1280447820">
            <w:r>
              <w:rPr>
                <w:webHidden/>
                <w:rStyle w:val="IndexLink"/>
              </w:rPr>
              <w:t>3</w:t>
            </w:r>
            <w:r>
              <w:rPr>
                <w:rStyle w:val="IndexLink"/>
                <w:rtl w:val="true"/>
              </w:rPr>
              <w:t xml:space="preserve"> - </w:t>
            </w:r>
            <w:r>
              <w:rPr>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يوم عرفة</w:t>
            </w:r>
            <w:r>
              <w:rPr>
                <w:rStyle w:val="IndexLink"/>
                <w:rtl w:val="true"/>
              </w:rPr>
              <w:tab/>
            </w:r>
            <w:r>
              <w:rPr>
                <w:rStyle w:val="IndexLink"/>
              </w:rPr>
              <w:t>187</w:t>
            </w:r>
          </w:hyperlink>
        </w:p>
        <w:p>
          <w:pPr>
            <w:pStyle w:val="Contents3"/>
            <w:tabs>
              <w:tab w:val="clear" w:pos="8459"/>
              <w:tab w:val="right" w:pos="9026" w:leader="dot"/>
            </w:tabs>
            <w:rPr/>
          </w:pPr>
          <w:hyperlink w:anchor="__RefHeading___Toc6178237_1280447820">
            <w:r>
              <w:rPr>
                <w:webHidden/>
                <w:rStyle w:val="IndexLink"/>
                <w:rtl w:val="true"/>
              </w:rPr>
              <w:t>جوامع الكلم</w:t>
            </w:r>
            <w:r>
              <w:rPr>
                <w:rStyle w:val="IndexLink"/>
                <w:rtl w:val="true"/>
              </w:rPr>
              <w:tab/>
            </w:r>
            <w:r>
              <w:rPr>
                <w:rStyle w:val="IndexLink"/>
              </w:rPr>
              <w:t>210</w:t>
            </w:r>
          </w:hyperlink>
        </w:p>
        <w:p>
          <w:pPr>
            <w:pStyle w:val="Contents3"/>
            <w:tabs>
              <w:tab w:val="clear" w:pos="8459"/>
              <w:tab w:val="right" w:pos="9026" w:leader="dot"/>
            </w:tabs>
            <w:rPr/>
          </w:pPr>
          <w:hyperlink w:anchor="__RefHeading___Toc6178239_1280447820">
            <w:r>
              <w:rPr>
                <w:webHidden/>
                <w:rStyle w:val="IndexLink"/>
                <w:rtl w:val="true"/>
              </w:rPr>
              <w:t>في حلبات الشعر</w:t>
            </w:r>
            <w:r>
              <w:rPr>
                <w:rStyle w:val="IndexLink"/>
                <w:rtl w:val="true"/>
              </w:rPr>
              <w:tab/>
            </w:r>
            <w:r>
              <w:rPr>
                <w:rStyle w:val="IndexLink"/>
              </w:rPr>
              <w:t>213</w:t>
            </w:r>
          </w:hyperlink>
        </w:p>
        <w:p>
          <w:pPr>
            <w:pStyle w:val="Contents2"/>
            <w:tabs>
              <w:tab w:val="clear" w:pos="8743"/>
              <w:tab w:val="right" w:pos="9026" w:leader="dot"/>
            </w:tabs>
            <w:rPr/>
          </w:pPr>
          <w:hyperlink w:anchor="__RefHeading___Toc6178241_1280447820">
            <w:r>
              <w:rPr>
                <w:webHidden/>
                <w:rStyle w:val="IndexLink"/>
                <w:rtl w:val="true"/>
              </w:rPr>
              <w:t>مأساةُ الاسلام الكُبرى</w:t>
            </w:r>
            <w:r>
              <w:rPr>
                <w:rStyle w:val="IndexLink"/>
                <w:rtl w:val="true"/>
              </w:rPr>
              <w:tab/>
            </w:r>
            <w:r>
              <w:rPr>
                <w:rStyle w:val="IndexLink"/>
              </w:rPr>
              <w:t>221</w:t>
            </w:r>
          </w:hyperlink>
        </w:p>
        <w:p>
          <w:pPr>
            <w:pStyle w:val="Contents3"/>
            <w:tabs>
              <w:tab w:val="clear" w:pos="8459"/>
              <w:tab w:val="right" w:pos="9026" w:leader="dot"/>
            </w:tabs>
            <w:rPr/>
          </w:pPr>
          <w:hyperlink w:anchor="__RefHeading___Toc6178243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6178245_1280447820">
            <w:r>
              <w:rPr>
                <w:webHidden/>
                <w:rStyle w:val="IndexLink"/>
                <w:rtl w:val="true"/>
              </w:rPr>
              <w:t>إشارة</w:t>
            </w:r>
            <w:r>
              <w:rPr>
                <w:rStyle w:val="IndexLink"/>
                <w:rtl w:val="true"/>
              </w:rPr>
              <w:t>:</w:t>
              <w:tab/>
            </w:r>
            <w:r>
              <w:rPr>
                <w:rStyle w:val="IndexLink"/>
              </w:rPr>
              <w:t>221</w:t>
            </w:r>
          </w:hyperlink>
        </w:p>
        <w:p>
          <w:pPr>
            <w:pStyle w:val="Contents3"/>
            <w:tabs>
              <w:tab w:val="clear" w:pos="8459"/>
              <w:tab w:val="right" w:pos="9026" w:leader="dot"/>
            </w:tabs>
            <w:rPr/>
          </w:pPr>
          <w:hyperlink w:anchor="__RefHeading___Toc6178247_1280447820">
            <w:r>
              <w:rPr>
                <w:webHidden/>
                <w:rStyle w:val="IndexLink"/>
                <w:rtl w:val="true"/>
              </w:rPr>
              <w:t>طلائع الرحيل</w:t>
            </w:r>
            <w:r>
              <w:rPr>
                <w:rStyle w:val="IndexLink"/>
                <w:rtl w:val="true"/>
              </w:rPr>
              <w:tab/>
            </w:r>
            <w:r>
              <w:rPr>
                <w:rStyle w:val="IndexLink"/>
              </w:rPr>
              <w:t>224</w:t>
            </w:r>
          </w:hyperlink>
        </w:p>
        <w:p>
          <w:pPr>
            <w:pStyle w:val="Contents3"/>
            <w:tabs>
              <w:tab w:val="clear" w:pos="8459"/>
              <w:tab w:val="right" w:pos="9026" w:leader="dot"/>
            </w:tabs>
            <w:rPr/>
          </w:pPr>
          <w:hyperlink w:anchor="__RefHeading___Toc6178249_1280447820">
            <w:r>
              <w:rPr>
                <w:webHidden/>
                <w:rStyle w:val="IndexLink"/>
                <w:rtl w:val="true"/>
              </w:rPr>
              <w:t>حجّة الوداع</w:t>
            </w:r>
            <w:r>
              <w:rPr>
                <w:rStyle w:val="IndexLink"/>
                <w:rtl w:val="true"/>
              </w:rPr>
              <w:tab/>
            </w:r>
            <w:r>
              <w:rPr>
                <w:rStyle w:val="IndexLink"/>
              </w:rPr>
              <w:t>225</w:t>
            </w:r>
          </w:hyperlink>
        </w:p>
        <w:p>
          <w:pPr>
            <w:pStyle w:val="Contents3"/>
            <w:tabs>
              <w:tab w:val="clear" w:pos="8459"/>
              <w:tab w:val="right" w:pos="9026" w:leader="dot"/>
            </w:tabs>
            <w:rPr/>
          </w:pPr>
          <w:hyperlink w:anchor="__RefHeading___Toc6178251_1280447820">
            <w:r>
              <w:rPr>
                <w:webHidden/>
                <w:rStyle w:val="IndexLink"/>
                <w:rtl w:val="true"/>
              </w:rPr>
              <w:t>مؤتمر غدیر خم</w:t>
            </w:r>
            <w:r>
              <w:rPr>
                <w:rStyle w:val="IndexLink"/>
                <w:rtl w:val="true"/>
              </w:rPr>
              <w:tab/>
            </w:r>
            <w:r>
              <w:rPr>
                <w:rStyle w:val="IndexLink"/>
              </w:rPr>
              <w:t>229</w:t>
            </w:r>
          </w:hyperlink>
        </w:p>
        <w:p>
          <w:pPr>
            <w:pStyle w:val="Contents3"/>
            <w:tabs>
              <w:tab w:val="clear" w:pos="8459"/>
              <w:tab w:val="right" w:pos="9026" w:leader="dot"/>
            </w:tabs>
            <w:rPr/>
          </w:pPr>
          <w:hyperlink w:anchor="__RefHeading___Toc6178253_1280447820">
            <w:r>
              <w:rPr>
                <w:webHidden/>
                <w:rStyle w:val="IndexLink"/>
                <w:rtl w:val="true"/>
              </w:rPr>
              <w:t xml:space="preserve">مرض النبيّ </w:t>
            </w:r>
            <w:r>
              <w:rPr>
                <w:rStyle w:val="IndexLink"/>
                <w:rtl w:val="true"/>
              </w:rPr>
              <w:t>(</w:t>
            </w:r>
            <w:r>
              <w:rPr>
                <w:rStyle w:val="IndexLink"/>
                <w:rtl w:val="true"/>
              </w:rPr>
              <w:t>صَلَّى اللّه عَلَيْهِ وَ آلِهِ وَسَلَّمَ‏</w:t>
            </w:r>
            <w:r>
              <w:rPr>
                <w:rStyle w:val="IndexLink"/>
                <w:rtl w:val="true"/>
              </w:rPr>
              <w:t>)</w:t>
              <w:tab/>
            </w:r>
            <w:r>
              <w:rPr>
                <w:rStyle w:val="IndexLink"/>
              </w:rPr>
              <w:t>233</w:t>
            </w:r>
          </w:hyperlink>
        </w:p>
        <w:p>
          <w:pPr>
            <w:pStyle w:val="Contents3"/>
            <w:tabs>
              <w:tab w:val="clear" w:pos="8459"/>
              <w:tab w:val="right" w:pos="9026" w:leader="dot"/>
            </w:tabs>
            <w:rPr/>
          </w:pPr>
          <w:hyperlink w:anchor="__RefHeading___Toc6178255_1280447820">
            <w:r>
              <w:rPr>
                <w:webHidden/>
                <w:rStyle w:val="IndexLink"/>
                <w:rtl w:val="true"/>
              </w:rPr>
              <w:t xml:space="preserve">استغفاره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لأهل البقيع</w:t>
            </w:r>
            <w:r>
              <w:rPr>
                <w:rStyle w:val="IndexLink"/>
                <w:rtl w:val="true"/>
              </w:rPr>
              <w:tab/>
            </w:r>
            <w:r>
              <w:rPr>
                <w:rStyle w:val="IndexLink"/>
              </w:rPr>
              <w:t>234</w:t>
            </w:r>
          </w:hyperlink>
        </w:p>
        <w:p>
          <w:pPr>
            <w:pStyle w:val="Contents3"/>
            <w:tabs>
              <w:tab w:val="clear" w:pos="8459"/>
              <w:tab w:val="right" w:pos="9026" w:leader="dot"/>
            </w:tabs>
            <w:rPr/>
          </w:pPr>
          <w:hyperlink w:anchor="__RefHeading___Toc6178257_1280447820">
            <w:r>
              <w:rPr>
                <w:webHidden/>
                <w:rStyle w:val="IndexLink"/>
                <w:rtl w:val="true"/>
              </w:rPr>
              <w:t>سرية أُسامة</w:t>
            </w:r>
            <w:r>
              <w:rPr>
                <w:rStyle w:val="IndexLink"/>
                <w:rtl w:val="true"/>
              </w:rPr>
              <w:tab/>
            </w:r>
            <w:r>
              <w:rPr>
                <w:rStyle w:val="IndexLink"/>
              </w:rPr>
              <w:t>236</w:t>
            </w:r>
          </w:hyperlink>
        </w:p>
        <w:p>
          <w:pPr>
            <w:pStyle w:val="Contents3"/>
            <w:tabs>
              <w:tab w:val="clear" w:pos="8459"/>
              <w:tab w:val="right" w:pos="9026" w:leader="dot"/>
            </w:tabs>
            <w:rPr/>
          </w:pPr>
          <w:hyperlink w:anchor="__RefHeading___Toc6178259_1280447820">
            <w:r>
              <w:rPr>
                <w:webHidden/>
                <w:rStyle w:val="IndexLink"/>
                <w:rtl w:val="true"/>
              </w:rPr>
              <w:t xml:space="preserve">إعطاء القصاص من نفسه </w:t>
            </w:r>
            <w:r>
              <w:rPr>
                <w:rStyle w:val="IndexLink"/>
                <w:rtl w:val="true"/>
              </w:rPr>
              <w:t>(</w:t>
            </w:r>
            <w:r>
              <w:rPr>
                <w:rStyle w:val="IndexLink"/>
                <w:rtl w:val="true"/>
              </w:rPr>
              <w:t>صَلَّى اللّه عَلَيْهِ وَ آلِهِ وَسَلَّمَ‏</w:t>
            </w:r>
            <w:r>
              <w:rPr>
                <w:rStyle w:val="IndexLink"/>
                <w:rtl w:val="true"/>
              </w:rPr>
              <w:t>)</w:t>
              <w:tab/>
            </w:r>
            <w:r>
              <w:rPr>
                <w:rStyle w:val="IndexLink"/>
              </w:rPr>
              <w:t>238</w:t>
            </w:r>
          </w:hyperlink>
        </w:p>
        <w:p>
          <w:pPr>
            <w:pStyle w:val="Contents3"/>
            <w:tabs>
              <w:tab w:val="clear" w:pos="8459"/>
              <w:tab w:val="right" w:pos="9026" w:leader="dot"/>
            </w:tabs>
            <w:rPr/>
          </w:pPr>
          <w:hyperlink w:anchor="__RefHeading___Toc6178261_1280447820">
            <w:r>
              <w:rPr>
                <w:webHidden/>
                <w:rStyle w:val="IndexLink"/>
                <w:rtl w:val="true"/>
              </w:rPr>
              <w:t xml:space="preserve">التصدّق بما عنده </w:t>
            </w:r>
            <w:r>
              <w:rPr>
                <w:rStyle w:val="IndexLink"/>
                <w:rtl w:val="true"/>
              </w:rPr>
              <w:t>(</w:t>
            </w:r>
            <w:r>
              <w:rPr>
                <w:rStyle w:val="IndexLink"/>
                <w:rtl w:val="true"/>
              </w:rPr>
              <w:t>صَلَّى اللّه عَلَيْهِ وَ آلِهِ وَسَلَّمَ‏</w:t>
            </w:r>
            <w:r>
              <w:rPr>
                <w:rStyle w:val="IndexLink"/>
                <w:rtl w:val="true"/>
              </w:rPr>
              <w:t>)</w:t>
              <w:tab/>
            </w:r>
            <w:r>
              <w:rPr>
                <w:rStyle w:val="IndexLink"/>
              </w:rPr>
              <w:t>240</w:t>
            </w:r>
          </w:hyperlink>
        </w:p>
        <w:p>
          <w:pPr>
            <w:pStyle w:val="Contents3"/>
            <w:tabs>
              <w:tab w:val="clear" w:pos="8459"/>
              <w:tab w:val="right" w:pos="9026" w:leader="dot"/>
            </w:tabs>
            <w:rPr/>
          </w:pPr>
          <w:hyperlink w:anchor="__RefHeading___Toc6178263_1280447820">
            <w:r>
              <w:rPr>
                <w:webHidden/>
                <w:rStyle w:val="IndexLink"/>
                <w:rtl w:val="true"/>
              </w:rPr>
              <w:t>رزية يوم الخميس</w:t>
            </w:r>
            <w:r>
              <w:rPr>
                <w:rStyle w:val="IndexLink"/>
                <w:rtl w:val="true"/>
              </w:rPr>
              <w:tab/>
            </w:r>
            <w:r>
              <w:rPr>
                <w:rStyle w:val="IndexLink"/>
              </w:rPr>
              <w:t>242</w:t>
            </w:r>
          </w:hyperlink>
        </w:p>
        <w:p>
          <w:pPr>
            <w:pStyle w:val="Contents3"/>
            <w:tabs>
              <w:tab w:val="clear" w:pos="8459"/>
              <w:tab w:val="right" w:pos="9026" w:leader="dot"/>
            </w:tabs>
            <w:rPr/>
          </w:pPr>
          <w:hyperlink w:anchor="__RefHeading___Toc6178265_1280447820">
            <w:r>
              <w:rPr>
                <w:webHidden/>
                <w:rStyle w:val="IndexLink"/>
                <w:rtl w:val="true"/>
              </w:rPr>
              <w:t xml:space="preserve">تفجع فاطمة الزهراء </w:t>
            </w:r>
            <w:r>
              <w:rPr>
                <w:rStyle w:val="IndexLink"/>
                <w:rtl w:val="true"/>
              </w:rPr>
              <w:t>(</w:t>
            </w:r>
            <w:r>
              <w:rPr>
                <w:rStyle w:val="IndexLink"/>
                <w:rtl w:val="true"/>
              </w:rPr>
              <w:t>عَلَيهَا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6178267_1280447820">
            <w:r>
              <w:rPr>
                <w:webHidden/>
                <w:rStyle w:val="IndexLink"/>
                <w:rtl w:val="true"/>
              </w:rPr>
              <w:t xml:space="preserve">ميراث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لسبطيه </w:t>
            </w:r>
            <w:r>
              <w:rPr>
                <w:rStyle w:val="IndexLink"/>
                <w:rtl w:val="true"/>
              </w:rPr>
              <w:t>(</w:t>
            </w:r>
            <w:r>
              <w:rPr>
                <w:rStyle w:val="IndexLink"/>
                <w:rtl w:val="true"/>
              </w:rPr>
              <w:t>عَلَيهِمَا 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6178269_1280447820">
            <w:r>
              <w:rPr>
                <w:webHidden/>
                <w:rStyle w:val="IndexLink"/>
                <w:rtl w:val="true"/>
              </w:rPr>
              <w:t xml:space="preserve">وصية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بالسبطين </w:t>
            </w:r>
            <w:r>
              <w:rPr>
                <w:rStyle w:val="IndexLink"/>
                <w:rtl w:val="true"/>
              </w:rPr>
              <w:t>(</w:t>
            </w:r>
            <w:r>
              <w:rPr>
                <w:rStyle w:val="IndexLink"/>
                <w:rtl w:val="true"/>
              </w:rPr>
              <w:t>عَلَيهِمَا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6178271_1280447820">
            <w:r>
              <w:rPr>
                <w:webHidden/>
                <w:rStyle w:val="IndexLink"/>
                <w:rtl w:val="true"/>
              </w:rPr>
              <w:t xml:space="preserve">لوعة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على الحسين </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6178273_1280447820">
            <w:r>
              <w:rPr>
                <w:webHidden/>
                <w:rStyle w:val="IndexLink"/>
                <w:rtl w:val="true"/>
              </w:rPr>
              <w:t>إلى جنة الماوى</w:t>
            </w:r>
            <w:r>
              <w:rPr>
                <w:rStyle w:val="IndexLink"/>
                <w:rtl w:val="true"/>
              </w:rPr>
              <w:tab/>
            </w:r>
            <w:r>
              <w:rPr>
                <w:rStyle w:val="IndexLink"/>
              </w:rPr>
              <w:t>249</w:t>
            </w:r>
          </w:hyperlink>
        </w:p>
        <w:p>
          <w:pPr>
            <w:pStyle w:val="Contents3"/>
            <w:tabs>
              <w:tab w:val="clear" w:pos="8459"/>
              <w:tab w:val="right" w:pos="9026" w:leader="dot"/>
            </w:tabs>
            <w:rPr/>
          </w:pPr>
          <w:hyperlink w:anchor="__RefHeading___Toc6178275_1280447820">
            <w:r>
              <w:rPr>
                <w:webHidden/>
                <w:rStyle w:val="IndexLink"/>
                <w:rtl w:val="true"/>
              </w:rPr>
              <w:t>تجهيز الجثمان المقدس</w:t>
            </w:r>
            <w:r>
              <w:rPr>
                <w:rStyle w:val="IndexLink"/>
                <w:rtl w:val="true"/>
              </w:rPr>
              <w:tab/>
            </w:r>
            <w:r>
              <w:rPr>
                <w:rStyle w:val="IndexLink"/>
              </w:rPr>
              <w:t>252</w:t>
            </w:r>
          </w:hyperlink>
        </w:p>
        <w:p>
          <w:pPr>
            <w:pStyle w:val="Contents3"/>
            <w:tabs>
              <w:tab w:val="clear" w:pos="8459"/>
              <w:tab w:val="right" w:pos="9026" w:leader="dot"/>
            </w:tabs>
            <w:rPr/>
          </w:pPr>
          <w:hyperlink w:anchor="__RefHeading___Toc6178277_1280447820">
            <w:r>
              <w:rPr>
                <w:webHidden/>
                <w:rStyle w:val="IndexLink"/>
                <w:rtl w:val="true"/>
              </w:rPr>
              <w:t xml:space="preserve">الصلاة عليه </w:t>
            </w:r>
            <w:r>
              <w:rPr>
                <w:rStyle w:val="IndexLink"/>
                <w:rtl w:val="true"/>
              </w:rPr>
              <w:t>(</w:t>
            </w:r>
            <w:r>
              <w:rPr>
                <w:rStyle w:val="IndexLink"/>
                <w:rtl w:val="true"/>
              </w:rPr>
              <w:t>صَلَّى اللّه عَلَيْهِ وَ آلِهِ وَسَلَّمَ‏</w:t>
            </w:r>
            <w:r>
              <w:rPr>
                <w:rStyle w:val="IndexLink"/>
                <w:rtl w:val="true"/>
              </w:rPr>
              <w:t>)</w:t>
              <w:tab/>
            </w:r>
            <w:r>
              <w:rPr>
                <w:rStyle w:val="IndexLink"/>
              </w:rPr>
              <w:t>253</w:t>
            </w:r>
          </w:hyperlink>
        </w:p>
        <w:p>
          <w:pPr>
            <w:pStyle w:val="Contents3"/>
            <w:tabs>
              <w:tab w:val="clear" w:pos="8459"/>
              <w:tab w:val="right" w:pos="9026" w:leader="dot"/>
            </w:tabs>
            <w:rPr/>
          </w:pPr>
          <w:hyperlink w:anchor="__RefHeading___Toc6178279_1280447820">
            <w:r>
              <w:rPr>
                <w:webHidden/>
                <w:rStyle w:val="IndexLink"/>
                <w:rtl w:val="true"/>
              </w:rPr>
              <w:t xml:space="preserve">دفنه </w:t>
            </w:r>
            <w:r>
              <w:rPr>
                <w:rStyle w:val="IndexLink"/>
                <w:rtl w:val="true"/>
              </w:rPr>
              <w:t>(</w:t>
            </w:r>
            <w:r>
              <w:rPr>
                <w:rStyle w:val="IndexLink"/>
                <w:rtl w:val="true"/>
              </w:rPr>
              <w:t>صَلَّى اللّه عَلَيْهِ وَ آلِهِ وَسَلَّمَ‏</w:t>
            </w:r>
            <w:r>
              <w:rPr>
                <w:rStyle w:val="IndexLink"/>
                <w:rtl w:val="true"/>
              </w:rPr>
              <w:t>)</w:t>
              <w:tab/>
            </w:r>
            <w:r>
              <w:rPr>
                <w:rStyle w:val="IndexLink"/>
              </w:rPr>
              <w:t>254</w:t>
            </w:r>
          </w:hyperlink>
        </w:p>
        <w:p>
          <w:pPr>
            <w:pStyle w:val="Contents3"/>
            <w:tabs>
              <w:tab w:val="clear" w:pos="8459"/>
              <w:tab w:val="right" w:pos="9026" w:leader="dot"/>
            </w:tabs>
            <w:rPr/>
          </w:pPr>
          <w:hyperlink w:anchor="__RefHeading___Toc6178281_1280447820">
            <w:r>
              <w:rPr>
                <w:webHidden/>
                <w:rStyle w:val="IndexLink"/>
                <w:rtl w:val="true"/>
              </w:rPr>
              <w:t xml:space="preserve">فزع العترة الطاهرة </w:t>
            </w:r>
            <w:r>
              <w:rPr>
                <w:rStyle w:val="IndexLink"/>
                <w:rtl w:val="true"/>
              </w:rPr>
              <w:t>(</w:t>
            </w:r>
            <w:r>
              <w:rPr>
                <w:rStyle w:val="IndexLink"/>
                <w:rtl w:val="true"/>
              </w:rPr>
              <w:t>عَلَيهِم السَّلَامُ</w:t>
            </w:r>
            <w:r>
              <w:rPr>
                <w:rStyle w:val="IndexLink"/>
                <w:rtl w:val="true"/>
              </w:rPr>
              <w:t>)</w:t>
              <w:tab/>
            </w:r>
            <w:r>
              <w:rPr>
                <w:rStyle w:val="IndexLink"/>
              </w:rPr>
              <w:t>255</w:t>
            </w:r>
          </w:hyperlink>
        </w:p>
        <w:p>
          <w:pPr>
            <w:pStyle w:val="Contents2"/>
            <w:tabs>
              <w:tab w:val="clear" w:pos="8743"/>
              <w:tab w:val="right" w:pos="9026" w:leader="dot"/>
            </w:tabs>
            <w:rPr/>
          </w:pPr>
          <w:hyperlink w:anchor="__RefHeading___Toc6178283_1280447820">
            <w:r>
              <w:rPr>
                <w:webHidden/>
                <w:rStyle w:val="IndexLink"/>
                <w:rtl w:val="true"/>
              </w:rPr>
              <w:t>حكُومَةُ الشَّیخینِ</w:t>
            </w:r>
            <w:r>
              <w:rPr>
                <w:rStyle w:val="IndexLink"/>
                <w:rtl w:val="true"/>
              </w:rPr>
              <w:tab/>
            </w:r>
            <w:r>
              <w:rPr>
                <w:rStyle w:val="IndexLink"/>
              </w:rPr>
              <w:t>257</w:t>
            </w:r>
          </w:hyperlink>
        </w:p>
        <w:p>
          <w:pPr>
            <w:pStyle w:val="Contents3"/>
            <w:tabs>
              <w:tab w:val="clear" w:pos="8459"/>
              <w:tab w:val="right" w:pos="9026" w:leader="dot"/>
            </w:tabs>
            <w:rPr/>
          </w:pPr>
          <w:hyperlink w:anchor="__RefHeading___Toc6178285_1280447820">
            <w:r>
              <w:rPr>
                <w:webHidden/>
                <w:rStyle w:val="IndexLink"/>
                <w:rtl w:val="true"/>
              </w:rPr>
              <w:t>إشارة</w:t>
            </w:r>
            <w:r>
              <w:rPr>
                <w:rStyle w:val="IndexLink"/>
                <w:rtl w:val="true"/>
              </w:rPr>
              <w:t>:</w:t>
              <w:tab/>
            </w:r>
            <w:r>
              <w:rPr>
                <w:rStyle w:val="IndexLink"/>
              </w:rPr>
              <w:t>257</w:t>
            </w:r>
          </w:hyperlink>
        </w:p>
        <w:p>
          <w:pPr>
            <w:pStyle w:val="Contents3"/>
            <w:tabs>
              <w:tab w:val="clear" w:pos="8459"/>
              <w:tab w:val="right" w:pos="9026" w:leader="dot"/>
            </w:tabs>
            <w:rPr/>
          </w:pPr>
          <w:hyperlink w:anchor="__RefHeading___Toc6178287_1280447820">
            <w:r>
              <w:rPr>
                <w:webHidden/>
                <w:rStyle w:val="IndexLink"/>
                <w:rtl w:val="true"/>
              </w:rPr>
              <w:t>مؤتمر السقيفة</w:t>
            </w:r>
            <w:r>
              <w:rPr>
                <w:rStyle w:val="IndexLink"/>
                <w:rtl w:val="true"/>
              </w:rPr>
              <w:tab/>
            </w:r>
            <w:r>
              <w:rPr>
                <w:rStyle w:val="IndexLink"/>
              </w:rPr>
              <w:t>264</w:t>
            </w:r>
          </w:hyperlink>
        </w:p>
        <w:p>
          <w:pPr>
            <w:pStyle w:val="Contents3"/>
            <w:tabs>
              <w:tab w:val="clear" w:pos="8459"/>
              <w:tab w:val="right" w:pos="9026" w:leader="dot"/>
            </w:tabs>
            <w:rPr/>
          </w:pPr>
          <w:hyperlink w:anchor="__RefHeading___Toc6178289_1280447820">
            <w:r>
              <w:rPr>
                <w:webHidden/>
                <w:rStyle w:val="IndexLink"/>
                <w:rtl w:val="true"/>
              </w:rPr>
              <w:t>بواعث المؤتمر</w:t>
            </w:r>
            <w:r>
              <w:rPr>
                <w:rStyle w:val="IndexLink"/>
                <w:rtl w:val="true"/>
              </w:rPr>
              <w:tab/>
            </w:r>
            <w:r>
              <w:rPr>
                <w:rStyle w:val="IndexLink"/>
              </w:rPr>
              <w:t>265</w:t>
            </w:r>
          </w:hyperlink>
        </w:p>
        <w:p>
          <w:pPr>
            <w:pStyle w:val="Contents3"/>
            <w:tabs>
              <w:tab w:val="clear" w:pos="8459"/>
              <w:tab w:val="right" w:pos="9026" w:leader="dot"/>
            </w:tabs>
            <w:rPr/>
          </w:pPr>
          <w:hyperlink w:anchor="__RefHeading___Toc6178291_1280447820">
            <w:r>
              <w:rPr>
                <w:webHidden/>
                <w:rStyle w:val="IndexLink"/>
                <w:rtl w:val="true"/>
              </w:rPr>
              <w:t>الخطاب السياسي لسعد بن عبادة</w:t>
            </w:r>
            <w:r>
              <w:rPr>
                <w:rStyle w:val="IndexLink"/>
                <w:rtl w:val="true"/>
              </w:rPr>
              <w:tab/>
            </w:r>
            <w:r>
              <w:rPr>
                <w:rStyle w:val="IndexLink"/>
              </w:rPr>
              <w:t>268</w:t>
            </w:r>
          </w:hyperlink>
        </w:p>
        <w:p>
          <w:pPr>
            <w:pStyle w:val="Contents3"/>
            <w:tabs>
              <w:tab w:val="clear" w:pos="8459"/>
              <w:tab w:val="right" w:pos="9026" w:leader="dot"/>
            </w:tabs>
            <w:rPr/>
          </w:pPr>
          <w:hyperlink w:anchor="__RefHeading___Toc6178293_1280447820">
            <w:r>
              <w:rPr>
                <w:webHidden/>
                <w:rStyle w:val="IndexLink"/>
                <w:rtl w:val="true"/>
              </w:rPr>
              <w:t>المؤاخذة على سعد بن عبادة</w:t>
            </w:r>
            <w:r>
              <w:rPr>
                <w:rStyle w:val="IndexLink"/>
                <w:rtl w:val="true"/>
              </w:rPr>
              <w:tab/>
            </w:r>
            <w:r>
              <w:rPr>
                <w:rStyle w:val="IndexLink"/>
              </w:rPr>
              <w:t>270</w:t>
            </w:r>
          </w:hyperlink>
        </w:p>
        <w:p>
          <w:pPr>
            <w:pStyle w:val="Contents3"/>
            <w:tabs>
              <w:tab w:val="clear" w:pos="8459"/>
              <w:tab w:val="right" w:pos="9026" w:leader="dot"/>
            </w:tabs>
            <w:rPr/>
          </w:pPr>
          <w:hyperlink w:anchor="__RefHeading___Toc6178295_1280447820">
            <w:r>
              <w:rPr>
                <w:webHidden/>
                <w:rStyle w:val="IndexLink"/>
                <w:rtl w:val="true"/>
              </w:rPr>
              <w:t>وهن الأنصار</w:t>
            </w:r>
            <w:r>
              <w:rPr>
                <w:rStyle w:val="IndexLink"/>
                <w:rtl w:val="true"/>
              </w:rPr>
              <w:tab/>
            </w:r>
            <w:r>
              <w:rPr>
                <w:rStyle w:val="IndexLink"/>
              </w:rPr>
              <w:t>271</w:t>
            </w:r>
          </w:hyperlink>
        </w:p>
        <w:p>
          <w:pPr>
            <w:pStyle w:val="Contents3"/>
            <w:tabs>
              <w:tab w:val="clear" w:pos="8459"/>
              <w:tab w:val="right" w:pos="9026" w:leader="dot"/>
            </w:tabs>
            <w:rPr/>
          </w:pPr>
          <w:hyperlink w:anchor="__RefHeading___Toc6178297_1280447820">
            <w:r>
              <w:rPr>
                <w:webHidden/>
                <w:rStyle w:val="IndexLink"/>
                <w:rtl w:val="true"/>
              </w:rPr>
              <w:t>أحقاد وأضغان</w:t>
            </w:r>
            <w:r>
              <w:rPr>
                <w:rStyle w:val="IndexLink"/>
                <w:rtl w:val="true"/>
              </w:rPr>
              <w:tab/>
            </w:r>
            <w:r>
              <w:rPr>
                <w:rStyle w:val="IndexLink"/>
              </w:rPr>
              <w:t>272</w:t>
            </w:r>
          </w:hyperlink>
        </w:p>
        <w:p>
          <w:pPr>
            <w:pStyle w:val="Contents3"/>
            <w:tabs>
              <w:tab w:val="clear" w:pos="8459"/>
              <w:tab w:val="right" w:pos="9026" w:leader="dot"/>
            </w:tabs>
            <w:rPr/>
          </w:pPr>
          <w:hyperlink w:anchor="__RefHeading___Toc6178299_1280447820">
            <w:r>
              <w:rPr>
                <w:webHidden/>
                <w:rStyle w:val="IndexLink"/>
                <w:rtl w:val="true"/>
              </w:rPr>
              <w:t>فذلكة عمر</w:t>
            </w:r>
            <w:r>
              <w:rPr>
                <w:rStyle w:val="IndexLink"/>
                <w:rtl w:val="true"/>
              </w:rPr>
              <w:tab/>
            </w:r>
            <w:r>
              <w:rPr>
                <w:rStyle w:val="IndexLink"/>
              </w:rPr>
              <w:t>273</w:t>
            </w:r>
          </w:hyperlink>
        </w:p>
        <w:p>
          <w:pPr>
            <w:pStyle w:val="Contents3"/>
            <w:tabs>
              <w:tab w:val="clear" w:pos="8459"/>
              <w:tab w:val="right" w:pos="9026" w:leader="dot"/>
            </w:tabs>
            <w:rPr/>
          </w:pPr>
          <w:hyperlink w:anchor="__RefHeading___Toc6178301_1280447820">
            <w:r>
              <w:rPr>
                <w:webHidden/>
                <w:rStyle w:val="IndexLink"/>
                <w:rtl w:val="true"/>
              </w:rPr>
              <w:t>نقاط مهمة</w:t>
            </w:r>
            <w:r>
              <w:rPr>
                <w:rStyle w:val="IndexLink"/>
                <w:rtl w:val="true"/>
              </w:rPr>
              <w:tab/>
            </w:r>
            <w:r>
              <w:rPr>
                <w:rStyle w:val="IndexLink"/>
              </w:rPr>
              <w:t>274</w:t>
            </w:r>
          </w:hyperlink>
        </w:p>
        <w:p>
          <w:pPr>
            <w:pStyle w:val="Contents3"/>
            <w:tabs>
              <w:tab w:val="clear" w:pos="8459"/>
              <w:tab w:val="right" w:pos="9026" w:leader="dot"/>
            </w:tabs>
            <w:rPr/>
          </w:pPr>
          <w:hyperlink w:anchor="__RefHeading___Toc6178303_1280447820">
            <w:r>
              <w:rPr>
                <w:webHidden/>
                <w:rStyle w:val="IndexLink"/>
                <w:rtl w:val="true"/>
              </w:rPr>
              <w:t>مباغتة الأنصار</w:t>
            </w:r>
            <w:r>
              <w:rPr>
                <w:rStyle w:val="IndexLink"/>
                <w:rtl w:val="true"/>
              </w:rPr>
              <w:tab/>
            </w:r>
            <w:r>
              <w:rPr>
                <w:rStyle w:val="IndexLink"/>
              </w:rPr>
              <w:t>277</w:t>
            </w:r>
          </w:hyperlink>
        </w:p>
        <w:p>
          <w:pPr>
            <w:pStyle w:val="Contents3"/>
            <w:tabs>
              <w:tab w:val="clear" w:pos="8459"/>
              <w:tab w:val="right" w:pos="9026" w:leader="dot"/>
            </w:tabs>
            <w:rPr/>
          </w:pPr>
          <w:hyperlink w:anchor="__RefHeading___Toc6178305_1280447820">
            <w:r>
              <w:rPr>
                <w:webHidden/>
                <w:rStyle w:val="IndexLink"/>
                <w:rtl w:val="true"/>
              </w:rPr>
              <w:t>خطاب أبي بكر</w:t>
            </w:r>
            <w:r>
              <w:rPr>
                <w:rStyle w:val="IndexLink"/>
                <w:rtl w:val="true"/>
              </w:rPr>
              <w:tab/>
            </w:r>
            <w:r>
              <w:rPr>
                <w:rStyle w:val="IndexLink"/>
              </w:rPr>
              <w:t>278</w:t>
            </w:r>
          </w:hyperlink>
        </w:p>
        <w:p>
          <w:pPr>
            <w:pStyle w:val="Contents3"/>
            <w:tabs>
              <w:tab w:val="clear" w:pos="8459"/>
              <w:tab w:val="right" w:pos="9026" w:leader="dot"/>
            </w:tabs>
            <w:rPr/>
          </w:pPr>
          <w:hyperlink w:anchor="__RefHeading___Toc6178307_1280447820">
            <w:r>
              <w:rPr>
                <w:webHidden/>
                <w:rStyle w:val="IndexLink"/>
                <w:rtl w:val="true"/>
              </w:rPr>
              <w:t>دراسة وتحليل</w:t>
            </w:r>
            <w:r>
              <w:rPr>
                <w:rStyle w:val="IndexLink"/>
                <w:rtl w:val="true"/>
              </w:rPr>
              <w:tab/>
            </w:r>
            <w:r>
              <w:rPr>
                <w:rStyle w:val="IndexLink"/>
              </w:rPr>
              <w:t>278</w:t>
            </w:r>
          </w:hyperlink>
        </w:p>
        <w:p>
          <w:pPr>
            <w:pStyle w:val="Contents3"/>
            <w:tabs>
              <w:tab w:val="clear" w:pos="8459"/>
              <w:tab w:val="right" w:pos="9026" w:leader="dot"/>
            </w:tabs>
            <w:rPr/>
          </w:pPr>
          <w:hyperlink w:anchor="__RefHeading___Toc6178309_1280447820">
            <w:r>
              <w:rPr>
                <w:webHidden/>
                <w:rStyle w:val="IndexLink"/>
                <w:rtl w:val="true"/>
              </w:rPr>
              <w:t>بيعة أبي بكر</w:t>
            </w:r>
            <w:r>
              <w:rPr>
                <w:rStyle w:val="IndexLink"/>
                <w:rtl w:val="true"/>
              </w:rPr>
              <w:tab/>
            </w:r>
            <w:r>
              <w:rPr>
                <w:rStyle w:val="IndexLink"/>
              </w:rPr>
              <w:t>281</w:t>
            </w:r>
          </w:hyperlink>
        </w:p>
        <w:p>
          <w:pPr>
            <w:pStyle w:val="Contents3"/>
            <w:tabs>
              <w:tab w:val="clear" w:pos="8459"/>
              <w:tab w:val="right" w:pos="9026" w:leader="dot"/>
            </w:tabs>
            <w:rPr/>
          </w:pPr>
          <w:hyperlink w:anchor="__RefHeading___Toc6178311_1280447820">
            <w:r>
              <w:rPr>
                <w:webHidden/>
                <w:rStyle w:val="IndexLink"/>
                <w:rtl w:val="true"/>
              </w:rPr>
              <w:t>سرور القرشيّين</w:t>
            </w:r>
            <w:r>
              <w:rPr>
                <w:rStyle w:val="IndexLink"/>
                <w:rtl w:val="true"/>
              </w:rPr>
              <w:tab/>
            </w:r>
            <w:r>
              <w:rPr>
                <w:rStyle w:val="IndexLink"/>
              </w:rPr>
              <w:t>285</w:t>
            </w:r>
          </w:hyperlink>
        </w:p>
        <w:p>
          <w:pPr>
            <w:pStyle w:val="Contents3"/>
            <w:tabs>
              <w:tab w:val="clear" w:pos="8459"/>
              <w:tab w:val="right" w:pos="9026" w:leader="dot"/>
            </w:tabs>
            <w:rPr/>
          </w:pPr>
          <w:hyperlink w:anchor="__RefHeading___Toc6178313_1280447820">
            <w:r>
              <w:rPr>
                <w:webHidden/>
                <w:rStyle w:val="IndexLink"/>
                <w:rtl w:val="true"/>
              </w:rPr>
              <w:t>موقف أبي سفيان</w:t>
            </w:r>
            <w:r>
              <w:rPr>
                <w:rStyle w:val="IndexLink"/>
                <w:rtl w:val="true"/>
              </w:rPr>
              <w:tab/>
            </w:r>
            <w:r>
              <w:rPr>
                <w:rStyle w:val="IndexLink"/>
              </w:rPr>
              <w:t>285</w:t>
            </w:r>
          </w:hyperlink>
        </w:p>
        <w:p>
          <w:pPr>
            <w:pStyle w:val="Contents3"/>
            <w:tabs>
              <w:tab w:val="clear" w:pos="8459"/>
              <w:tab w:val="right" w:pos="9026" w:leader="dot"/>
            </w:tabs>
            <w:rPr/>
          </w:pPr>
          <w:hyperlink w:anchor="__RefHeading___Toc6178315_1280447820">
            <w:r>
              <w:rPr>
                <w:webHidden/>
                <w:rStyle w:val="IndexLink"/>
                <w:rtl w:val="true"/>
              </w:rPr>
              <w:t>اندحار الأنصار</w:t>
            </w:r>
            <w:r>
              <w:rPr>
                <w:rStyle w:val="IndexLink"/>
                <w:rtl w:val="true"/>
              </w:rPr>
              <w:tab/>
            </w:r>
            <w:r>
              <w:rPr>
                <w:rStyle w:val="IndexLink"/>
              </w:rPr>
              <w:t>287</w:t>
            </w:r>
          </w:hyperlink>
        </w:p>
        <w:p>
          <w:pPr>
            <w:pStyle w:val="Contents3"/>
            <w:tabs>
              <w:tab w:val="clear" w:pos="8459"/>
              <w:tab w:val="right" w:pos="9026" w:leader="dot"/>
            </w:tabs>
            <w:rPr/>
          </w:pPr>
          <w:hyperlink w:anchor="__RefHeading___Toc6178317_1280447820">
            <w:r>
              <w:rPr>
                <w:webHidden/>
                <w:rStyle w:val="IndexLink"/>
                <w:rtl w:val="true"/>
              </w:rPr>
              <w:t xml:space="preserve">موقف آل البيت </w:t>
            </w:r>
            <w:r>
              <w:rPr>
                <w:rStyle w:val="IndexLink"/>
                <w:rtl w:val="true"/>
              </w:rPr>
              <w:t>(</w:t>
            </w:r>
            <w:r>
              <w:rPr>
                <w:rStyle w:val="IndexLink"/>
                <w:rtl w:val="true"/>
              </w:rPr>
              <w:t>عَلَيهِم السَّلَامُ</w:t>
            </w:r>
            <w:r>
              <w:rPr>
                <w:rStyle w:val="IndexLink"/>
                <w:rtl w:val="true"/>
              </w:rPr>
              <w:t>)</w:t>
              <w:tab/>
            </w:r>
            <w:r>
              <w:rPr>
                <w:rStyle w:val="IndexLink"/>
              </w:rPr>
              <w:t>288</w:t>
            </w:r>
          </w:hyperlink>
        </w:p>
        <w:p>
          <w:pPr>
            <w:pStyle w:val="Contents4"/>
            <w:tabs>
              <w:tab w:val="clear" w:pos="8176"/>
              <w:tab w:val="right" w:pos="9026" w:leader="dot"/>
            </w:tabs>
            <w:rPr/>
          </w:pPr>
          <w:hyperlink w:anchor="__RefHeading___Toc6178319_1280447820">
            <w:r>
              <w:rPr>
                <w:webHidden/>
                <w:rStyle w:val="IndexLink"/>
                <w:rtl w:val="true"/>
              </w:rPr>
              <w:t>إشارة</w:t>
            </w:r>
            <w:r>
              <w:rPr>
                <w:rStyle w:val="IndexLink"/>
                <w:rtl w:val="true"/>
              </w:rPr>
              <w:t>:</w:t>
              <w:tab/>
            </w:r>
            <w:r>
              <w:rPr>
                <w:rStyle w:val="IndexLink"/>
              </w:rPr>
              <w:t>288</w:t>
            </w:r>
          </w:hyperlink>
        </w:p>
        <w:p>
          <w:pPr>
            <w:pStyle w:val="Contents4"/>
            <w:tabs>
              <w:tab w:val="clear" w:pos="8176"/>
              <w:tab w:val="right" w:pos="9026" w:leader="dot"/>
            </w:tabs>
            <w:rPr/>
          </w:pPr>
          <w:hyperlink w:anchor="__RefHeading___Toc6178321_1280447820">
            <w:r>
              <w:rPr>
                <w:webHidden/>
                <w:rStyle w:val="IndexLink"/>
                <w:rtl w:val="true"/>
              </w:rPr>
              <w:t xml:space="preserve">امتناع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عن البيعة</w:t>
            </w:r>
            <w:r>
              <w:rPr>
                <w:rStyle w:val="IndexLink"/>
                <w:rtl w:val="true"/>
              </w:rPr>
              <w:tab/>
            </w:r>
            <w:r>
              <w:rPr>
                <w:rStyle w:val="IndexLink"/>
              </w:rPr>
              <w:t>288</w:t>
            </w:r>
          </w:hyperlink>
        </w:p>
        <w:p>
          <w:pPr>
            <w:pStyle w:val="Contents4"/>
            <w:tabs>
              <w:tab w:val="clear" w:pos="8176"/>
              <w:tab w:val="right" w:pos="9026" w:leader="dot"/>
            </w:tabs>
            <w:rPr/>
          </w:pPr>
          <w:hyperlink w:anchor="__RefHeading___Toc6178323_1280447820">
            <w:r>
              <w:rPr>
                <w:webHidden/>
                <w:rStyle w:val="IndexLink"/>
                <w:rtl w:val="true"/>
              </w:rPr>
              <w:t xml:space="preserve">إرغامه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البيعة</w:t>
            </w:r>
            <w:r>
              <w:rPr>
                <w:rStyle w:val="IndexLink"/>
                <w:rtl w:val="true"/>
              </w:rPr>
              <w:tab/>
            </w:r>
            <w:r>
              <w:rPr>
                <w:rStyle w:val="IndexLink"/>
              </w:rPr>
              <w:t>289</w:t>
            </w:r>
          </w:hyperlink>
        </w:p>
        <w:p>
          <w:pPr>
            <w:pStyle w:val="Contents4"/>
            <w:tabs>
              <w:tab w:val="clear" w:pos="8176"/>
              <w:tab w:val="right" w:pos="9026" w:leader="dot"/>
            </w:tabs>
            <w:rPr/>
          </w:pPr>
          <w:hyperlink w:anchor="__RefHeading___Toc6178325_1280447820">
            <w:r>
              <w:rPr>
                <w:webHidden/>
                <w:rStyle w:val="IndexLink"/>
                <w:rtl w:val="true"/>
              </w:rPr>
              <w:t>الإجراءات الصارمة</w:t>
            </w:r>
            <w:r>
              <w:rPr>
                <w:rStyle w:val="IndexLink"/>
                <w:rtl w:val="true"/>
              </w:rPr>
              <w:tab/>
            </w:r>
            <w:r>
              <w:rPr>
                <w:rStyle w:val="IndexLink"/>
              </w:rPr>
              <w:t>291</w:t>
            </w:r>
          </w:hyperlink>
        </w:p>
        <w:p>
          <w:pPr>
            <w:pStyle w:val="Contents5"/>
            <w:tabs>
              <w:tab w:val="clear" w:pos="7892"/>
              <w:tab w:val="right" w:pos="9026" w:leader="dot"/>
            </w:tabs>
            <w:rPr/>
          </w:pPr>
          <w:hyperlink w:anchor="__RefHeading___Toc6178327_1280447820">
            <w:r>
              <w:rPr>
                <w:webHidden/>
                <w:rStyle w:val="IndexLink"/>
                <w:rtl w:val="true"/>
              </w:rPr>
              <w:t>إشارة</w:t>
            </w:r>
            <w:r>
              <w:rPr>
                <w:rStyle w:val="IndexLink"/>
                <w:rtl w:val="true"/>
              </w:rPr>
              <w:t>:</w:t>
              <w:tab/>
            </w:r>
            <w:r>
              <w:rPr>
                <w:rStyle w:val="IndexLink"/>
              </w:rPr>
              <w:t>291</w:t>
            </w:r>
          </w:hyperlink>
        </w:p>
        <w:p>
          <w:pPr>
            <w:pStyle w:val="Contents5"/>
            <w:tabs>
              <w:tab w:val="clear" w:pos="7892"/>
              <w:tab w:val="right" w:pos="9026" w:leader="dot"/>
            </w:tabs>
            <w:rPr/>
          </w:pPr>
          <w:hyperlink w:anchor="__RefHeading___Toc6178329_1280447820">
            <w:r>
              <w:rPr>
                <w:webHidden/>
                <w:rStyle w:val="IndexLink"/>
                <w:rtl w:val="true"/>
              </w:rPr>
              <w:t>الحصار الاقتصادى</w:t>
            </w:r>
            <w:r>
              <w:rPr>
                <w:rStyle w:val="IndexLink"/>
                <w:rtl w:val="true"/>
              </w:rPr>
              <w:tab/>
            </w:r>
            <w:r>
              <w:rPr>
                <w:rStyle w:val="IndexLink"/>
              </w:rPr>
              <w:t>292</w:t>
            </w:r>
          </w:hyperlink>
        </w:p>
        <w:p>
          <w:pPr>
            <w:pStyle w:val="Contents5"/>
            <w:tabs>
              <w:tab w:val="clear" w:pos="7892"/>
              <w:tab w:val="right" w:pos="9026" w:leader="dot"/>
            </w:tabs>
            <w:rPr/>
          </w:pPr>
          <w:hyperlink w:anchor="__RefHeading___Toc6178331_1280447820">
            <w:r>
              <w:rPr>
                <w:webHidden/>
                <w:rStyle w:val="IndexLink"/>
                <w:rtl w:val="true"/>
              </w:rPr>
              <w:t>إسقاط الخمس</w:t>
            </w:r>
            <w:r>
              <w:rPr>
                <w:rStyle w:val="IndexLink"/>
                <w:rtl w:val="true"/>
              </w:rPr>
              <w:tab/>
            </w:r>
            <w:r>
              <w:rPr>
                <w:rStyle w:val="IndexLink"/>
              </w:rPr>
              <w:t>292</w:t>
            </w:r>
          </w:hyperlink>
        </w:p>
        <w:p>
          <w:pPr>
            <w:pStyle w:val="Contents5"/>
            <w:tabs>
              <w:tab w:val="clear" w:pos="7892"/>
              <w:tab w:val="right" w:pos="9026" w:leader="dot"/>
            </w:tabs>
            <w:rPr/>
          </w:pPr>
          <w:hyperlink w:anchor="__RefHeading___Toc6178333_1280447820">
            <w:r>
              <w:rPr>
                <w:webHidden/>
                <w:rStyle w:val="IndexLink"/>
                <w:rtl w:val="true"/>
              </w:rPr>
              <w:t xml:space="preserve">الاستيلاء على تركة النبيّ </w:t>
            </w:r>
            <w:r>
              <w:rPr>
                <w:rStyle w:val="IndexLink"/>
                <w:rtl w:val="true"/>
              </w:rPr>
              <w:t>(</w:t>
            </w:r>
            <w:r>
              <w:rPr>
                <w:rStyle w:val="IndexLink"/>
                <w:rtl w:val="true"/>
              </w:rPr>
              <w:t>صَلَّى اللّه عَلَيْهِ وَ آلِهِ وَسَلَّمَ‏</w:t>
            </w:r>
            <w:r>
              <w:rPr>
                <w:rStyle w:val="IndexLink"/>
                <w:rtl w:val="true"/>
              </w:rPr>
              <w:t>)</w:t>
              <w:tab/>
            </w:r>
            <w:r>
              <w:rPr>
                <w:rStyle w:val="IndexLink"/>
              </w:rPr>
              <w:t>293</w:t>
            </w:r>
          </w:hyperlink>
        </w:p>
        <w:p>
          <w:pPr>
            <w:pStyle w:val="Contents5"/>
            <w:tabs>
              <w:tab w:val="clear" w:pos="7892"/>
              <w:tab w:val="right" w:pos="9026" w:leader="dot"/>
            </w:tabs>
            <w:rPr/>
          </w:pPr>
          <w:hyperlink w:anchor="__RefHeading___Toc6178335_1280447820">
            <w:r>
              <w:rPr>
                <w:webHidden/>
                <w:rStyle w:val="IndexLink"/>
                <w:rtl w:val="true"/>
              </w:rPr>
              <w:t>حجة أبي بكر</w:t>
            </w:r>
            <w:r>
              <w:rPr>
                <w:rStyle w:val="IndexLink"/>
                <w:rtl w:val="true"/>
              </w:rPr>
              <w:tab/>
            </w:r>
            <w:r>
              <w:rPr>
                <w:rStyle w:val="IndexLink"/>
              </w:rPr>
              <w:t>293</w:t>
            </w:r>
          </w:hyperlink>
        </w:p>
        <w:p>
          <w:pPr>
            <w:pStyle w:val="Contents5"/>
            <w:tabs>
              <w:tab w:val="clear" w:pos="7892"/>
              <w:tab w:val="right" w:pos="9026" w:leader="dot"/>
            </w:tabs>
            <w:rPr/>
          </w:pPr>
          <w:hyperlink w:anchor="__RefHeading___Toc6178337_1280447820">
            <w:r>
              <w:rPr>
                <w:webHidden/>
                <w:rStyle w:val="IndexLink"/>
                <w:rtl w:val="true"/>
              </w:rPr>
              <w:t xml:space="preserve">حوار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مع أبي بكر</w:t>
            </w:r>
            <w:r>
              <w:rPr>
                <w:rStyle w:val="IndexLink"/>
                <w:rtl w:val="true"/>
              </w:rPr>
              <w:tab/>
            </w:r>
            <w:r>
              <w:rPr>
                <w:rStyle w:val="IndexLink"/>
              </w:rPr>
              <w:t>294</w:t>
            </w:r>
          </w:hyperlink>
        </w:p>
        <w:p>
          <w:pPr>
            <w:pStyle w:val="Contents5"/>
            <w:tabs>
              <w:tab w:val="clear" w:pos="7892"/>
              <w:tab w:val="right" w:pos="9026" w:leader="dot"/>
            </w:tabs>
            <w:rPr/>
          </w:pPr>
          <w:hyperlink w:anchor="__RefHeading___Toc6178339_1280447820">
            <w:r>
              <w:rPr>
                <w:webHidden/>
                <w:rStyle w:val="IndexLink"/>
                <w:rtl w:val="true"/>
              </w:rPr>
              <w:t xml:space="preserve">حجة الزهراء </w:t>
            </w:r>
            <w:r>
              <w:rPr>
                <w:rStyle w:val="IndexLink"/>
                <w:rtl w:val="true"/>
              </w:rPr>
              <w:t>(</w:t>
            </w:r>
            <w:r>
              <w:rPr>
                <w:rStyle w:val="IndexLink"/>
                <w:rtl w:val="true"/>
              </w:rPr>
              <w:t>عَلَيهَا السَّلَامُ</w:t>
            </w:r>
            <w:r>
              <w:rPr>
                <w:rStyle w:val="IndexLink"/>
                <w:rtl w:val="true"/>
              </w:rPr>
              <w:t>)</w:t>
              <w:tab/>
            </w:r>
            <w:r>
              <w:rPr>
                <w:rStyle w:val="IndexLink"/>
              </w:rPr>
              <w:t>301</w:t>
            </w:r>
          </w:hyperlink>
        </w:p>
        <w:p>
          <w:pPr>
            <w:pStyle w:val="Contents5"/>
            <w:tabs>
              <w:tab w:val="clear" w:pos="7892"/>
              <w:tab w:val="right" w:pos="9026" w:leader="dot"/>
            </w:tabs>
            <w:rPr/>
          </w:pPr>
          <w:hyperlink w:anchor="__RefHeading___Toc6178341_1280447820">
            <w:r>
              <w:rPr>
                <w:webHidden/>
                <w:rStyle w:val="IndexLink"/>
                <w:rtl w:val="true"/>
              </w:rPr>
              <w:t>تأميم فدك</w:t>
            </w:r>
            <w:r>
              <w:rPr>
                <w:rStyle w:val="IndexLink"/>
                <w:rtl w:val="true"/>
              </w:rPr>
              <w:tab/>
            </w:r>
            <w:r>
              <w:rPr>
                <w:rStyle w:val="IndexLink"/>
              </w:rPr>
              <w:t>301</w:t>
            </w:r>
          </w:hyperlink>
        </w:p>
        <w:p>
          <w:pPr>
            <w:pStyle w:val="Contents3"/>
            <w:tabs>
              <w:tab w:val="clear" w:pos="8459"/>
              <w:tab w:val="right" w:pos="9026" w:leader="dot"/>
            </w:tabs>
            <w:rPr/>
          </w:pPr>
          <w:hyperlink w:anchor="__RefHeading___Toc6178343_1280447820">
            <w:r>
              <w:rPr>
                <w:webHidden/>
                <w:rStyle w:val="IndexLink"/>
                <w:rtl w:val="true"/>
              </w:rPr>
              <w:t xml:space="preserve">ماسي الزهراء </w:t>
            </w:r>
            <w:r>
              <w:rPr>
                <w:rStyle w:val="IndexLink"/>
                <w:rtl w:val="true"/>
              </w:rPr>
              <w:t>(</w:t>
            </w:r>
            <w:r>
              <w:rPr>
                <w:rStyle w:val="IndexLink"/>
                <w:rtl w:val="true"/>
              </w:rPr>
              <w:t>عَلَيهَا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6178345_1280447820">
            <w:r>
              <w:rPr>
                <w:webHidden/>
                <w:rStyle w:val="IndexLink"/>
                <w:rtl w:val="true"/>
              </w:rPr>
              <w:t>إلى جنة المأوى</w:t>
            </w:r>
            <w:r>
              <w:rPr>
                <w:rStyle w:val="IndexLink"/>
                <w:rtl w:val="true"/>
              </w:rPr>
              <w:tab/>
            </w:r>
            <w:r>
              <w:rPr>
                <w:rStyle w:val="IndexLink"/>
              </w:rPr>
              <w:t>305</w:t>
            </w:r>
          </w:hyperlink>
        </w:p>
        <w:p>
          <w:pPr>
            <w:pStyle w:val="Contents3"/>
            <w:tabs>
              <w:tab w:val="clear" w:pos="8459"/>
              <w:tab w:val="right" w:pos="9026" w:leader="dot"/>
            </w:tabs>
            <w:rPr/>
          </w:pPr>
          <w:hyperlink w:anchor="__RefHeading___Toc6178347_1280447820">
            <w:r>
              <w:rPr>
                <w:webHidden/>
                <w:rStyle w:val="IndexLink"/>
                <w:rtl w:val="true"/>
              </w:rPr>
              <w:t>حكومة أبي بكر</w:t>
            </w:r>
            <w:r>
              <w:rPr>
                <w:rStyle w:val="IndexLink"/>
                <w:rtl w:val="true"/>
              </w:rPr>
              <w:tab/>
            </w:r>
            <w:r>
              <w:rPr>
                <w:rStyle w:val="IndexLink"/>
              </w:rPr>
              <w:t>311</w:t>
            </w:r>
          </w:hyperlink>
        </w:p>
        <w:p>
          <w:pPr>
            <w:pStyle w:val="Contents4"/>
            <w:tabs>
              <w:tab w:val="clear" w:pos="8176"/>
              <w:tab w:val="right" w:pos="9026" w:leader="dot"/>
            </w:tabs>
            <w:rPr/>
          </w:pPr>
          <w:hyperlink w:anchor="__RefHeading___Toc6178349_1280447820">
            <w:r>
              <w:rPr>
                <w:webHidden/>
                <w:rStyle w:val="IndexLink"/>
                <w:rtl w:val="true"/>
              </w:rPr>
              <w:t>إشارة</w:t>
            </w:r>
            <w:r>
              <w:rPr>
                <w:rStyle w:val="IndexLink"/>
                <w:rtl w:val="true"/>
              </w:rPr>
              <w:t>:</w:t>
              <w:tab/>
            </w:r>
            <w:r>
              <w:rPr>
                <w:rStyle w:val="IndexLink"/>
              </w:rPr>
              <w:t>311</w:t>
            </w:r>
          </w:hyperlink>
        </w:p>
        <w:p>
          <w:pPr>
            <w:pStyle w:val="Contents4"/>
            <w:tabs>
              <w:tab w:val="clear" w:pos="8176"/>
              <w:tab w:val="right" w:pos="9026" w:leader="dot"/>
            </w:tabs>
            <w:rPr/>
          </w:pPr>
          <w:hyperlink w:anchor="__RefHeading___Toc6178351_1280447820">
            <w:r>
              <w:rPr>
                <w:webHidden/>
                <w:rStyle w:val="IndexLink"/>
                <w:rtl w:val="true"/>
              </w:rPr>
              <w:t>ولاة أبي بكر</w:t>
            </w:r>
            <w:r>
              <w:rPr>
                <w:rStyle w:val="IndexLink"/>
                <w:rtl w:val="true"/>
              </w:rPr>
              <w:tab/>
            </w:r>
            <w:r>
              <w:rPr>
                <w:rStyle w:val="IndexLink"/>
              </w:rPr>
              <w:t>311</w:t>
            </w:r>
          </w:hyperlink>
        </w:p>
        <w:p>
          <w:pPr>
            <w:pStyle w:val="Contents5"/>
            <w:tabs>
              <w:tab w:val="clear" w:pos="7892"/>
              <w:tab w:val="right" w:pos="9026" w:leader="dot"/>
            </w:tabs>
            <w:rPr/>
          </w:pPr>
          <w:hyperlink w:anchor="__RefHeading___Toc6178353_1280447820">
            <w:r>
              <w:rPr>
                <w:webHidden/>
                <w:rStyle w:val="IndexLink"/>
                <w:rtl w:val="true"/>
              </w:rPr>
              <w:t>إشارة</w:t>
            </w:r>
            <w:r>
              <w:rPr>
                <w:rStyle w:val="IndexLink"/>
                <w:rtl w:val="true"/>
              </w:rPr>
              <w:t>:</w:t>
              <w:tab/>
            </w:r>
            <w:r>
              <w:rPr>
                <w:rStyle w:val="IndexLink"/>
              </w:rPr>
              <w:t>311</w:t>
            </w:r>
          </w:hyperlink>
        </w:p>
        <w:p>
          <w:pPr>
            <w:pStyle w:val="Contents5"/>
            <w:tabs>
              <w:tab w:val="clear" w:pos="7892"/>
              <w:tab w:val="right" w:pos="9026" w:leader="dot"/>
            </w:tabs>
            <w:rPr/>
          </w:pPr>
          <w:hyperlink w:anchor="__RefHeading___Toc6178355_1280447820">
            <w:r>
              <w:rPr>
                <w:webHidden/>
                <w:rStyle w:val="IndexLink"/>
              </w:rPr>
              <w:t>1</w:t>
            </w:r>
            <w:r>
              <w:rPr>
                <w:rStyle w:val="IndexLink"/>
                <w:rtl w:val="true"/>
              </w:rPr>
              <w:t xml:space="preserve"> - </w:t>
            </w:r>
            <w:r>
              <w:rPr>
                <w:rStyle w:val="IndexLink"/>
                <w:rtl w:val="true"/>
              </w:rPr>
              <w:t>أبو سفيان</w:t>
            </w:r>
            <w:r>
              <w:rPr>
                <w:rStyle w:val="IndexLink"/>
                <w:rtl w:val="true"/>
              </w:rPr>
              <w:tab/>
            </w:r>
            <w:r>
              <w:rPr>
                <w:rStyle w:val="IndexLink"/>
              </w:rPr>
              <w:t>312</w:t>
            </w:r>
          </w:hyperlink>
        </w:p>
        <w:p>
          <w:pPr>
            <w:pStyle w:val="Contents5"/>
            <w:tabs>
              <w:tab w:val="clear" w:pos="7892"/>
              <w:tab w:val="right" w:pos="9026" w:leader="dot"/>
            </w:tabs>
            <w:rPr/>
          </w:pPr>
          <w:hyperlink w:anchor="__RefHeading___Toc6178357_1280447820">
            <w:r>
              <w:rPr>
                <w:webHidden/>
                <w:rStyle w:val="IndexLink"/>
              </w:rPr>
              <w:t>2</w:t>
            </w:r>
            <w:r>
              <w:rPr>
                <w:rStyle w:val="IndexLink"/>
                <w:rtl w:val="true"/>
              </w:rPr>
              <w:t xml:space="preserve"> - </w:t>
            </w:r>
            <w:r>
              <w:rPr>
                <w:rStyle w:val="IndexLink"/>
                <w:rtl w:val="true"/>
              </w:rPr>
              <w:t>يزيد بن أبي سفيان</w:t>
            </w:r>
            <w:r>
              <w:rPr>
                <w:rStyle w:val="IndexLink"/>
                <w:rtl w:val="true"/>
              </w:rPr>
              <w:tab/>
            </w:r>
            <w:r>
              <w:rPr>
                <w:rStyle w:val="IndexLink"/>
              </w:rPr>
              <w:t>312</w:t>
            </w:r>
          </w:hyperlink>
        </w:p>
        <w:p>
          <w:pPr>
            <w:pStyle w:val="Contents5"/>
            <w:tabs>
              <w:tab w:val="clear" w:pos="7892"/>
              <w:tab w:val="right" w:pos="9026" w:leader="dot"/>
            </w:tabs>
            <w:rPr/>
          </w:pPr>
          <w:hyperlink w:anchor="__RefHeading___Toc6178359_1280447820">
            <w:r>
              <w:rPr>
                <w:webHidden/>
                <w:rStyle w:val="IndexLink"/>
              </w:rPr>
              <w:t>3</w:t>
            </w:r>
            <w:r>
              <w:rPr>
                <w:rStyle w:val="IndexLink"/>
                <w:rtl w:val="true"/>
              </w:rPr>
              <w:t xml:space="preserve"> - </w:t>
            </w:r>
            <w:r>
              <w:rPr>
                <w:rStyle w:val="IndexLink"/>
                <w:rtl w:val="true"/>
              </w:rPr>
              <w:t>عتّاب بن أسيد</w:t>
            </w:r>
            <w:r>
              <w:rPr>
                <w:rStyle w:val="IndexLink"/>
                <w:rtl w:val="true"/>
              </w:rPr>
              <w:tab/>
            </w:r>
            <w:r>
              <w:rPr>
                <w:rStyle w:val="IndexLink"/>
              </w:rPr>
              <w:t>312</w:t>
            </w:r>
          </w:hyperlink>
        </w:p>
        <w:p>
          <w:pPr>
            <w:pStyle w:val="Contents5"/>
            <w:tabs>
              <w:tab w:val="clear" w:pos="7892"/>
              <w:tab w:val="right" w:pos="9026" w:leader="dot"/>
            </w:tabs>
            <w:rPr/>
          </w:pPr>
          <w:hyperlink w:anchor="__RefHeading___Toc6178361_1280447820">
            <w:r>
              <w:rPr>
                <w:webHidden/>
                <w:rStyle w:val="IndexLink"/>
              </w:rPr>
              <w:t>4</w:t>
            </w:r>
            <w:r>
              <w:rPr>
                <w:rStyle w:val="IndexLink"/>
                <w:rtl w:val="true"/>
              </w:rPr>
              <w:t xml:space="preserve"> - </w:t>
            </w:r>
            <w:r>
              <w:rPr>
                <w:rStyle w:val="IndexLink"/>
                <w:rtl w:val="true"/>
              </w:rPr>
              <w:t>عثمان بن أبي العاص</w:t>
            </w:r>
            <w:r>
              <w:rPr>
                <w:rStyle w:val="IndexLink"/>
                <w:rtl w:val="true"/>
              </w:rPr>
              <w:tab/>
            </w:r>
            <w:r>
              <w:rPr>
                <w:rStyle w:val="IndexLink"/>
              </w:rPr>
              <w:t>312</w:t>
            </w:r>
          </w:hyperlink>
        </w:p>
        <w:p>
          <w:pPr>
            <w:pStyle w:val="Contents4"/>
            <w:tabs>
              <w:tab w:val="clear" w:pos="8176"/>
              <w:tab w:val="right" w:pos="9026" w:leader="dot"/>
            </w:tabs>
            <w:rPr/>
          </w:pPr>
          <w:hyperlink w:anchor="__RefHeading___Toc6178363_1280447820">
            <w:r>
              <w:rPr>
                <w:webHidden/>
                <w:rStyle w:val="IndexLink"/>
                <w:rtl w:val="true"/>
              </w:rPr>
              <w:t>سياسته المالية</w:t>
            </w:r>
            <w:r>
              <w:rPr>
                <w:rStyle w:val="IndexLink"/>
                <w:rtl w:val="true"/>
              </w:rPr>
              <w:tab/>
            </w:r>
            <w:r>
              <w:rPr>
                <w:rStyle w:val="IndexLink"/>
              </w:rPr>
              <w:t>313</w:t>
            </w:r>
          </w:hyperlink>
        </w:p>
        <w:p>
          <w:pPr>
            <w:pStyle w:val="Contents4"/>
            <w:tabs>
              <w:tab w:val="clear" w:pos="8176"/>
              <w:tab w:val="right" w:pos="9026" w:leader="dot"/>
            </w:tabs>
            <w:rPr/>
          </w:pPr>
          <w:hyperlink w:anchor="__RefHeading___Toc6178365_1280447820">
            <w:r>
              <w:rPr>
                <w:webHidden/>
                <w:rStyle w:val="IndexLink"/>
                <w:rtl w:val="true"/>
              </w:rPr>
              <w:t>عهده لعمر</w:t>
            </w:r>
            <w:r>
              <w:rPr>
                <w:rStyle w:val="IndexLink"/>
                <w:rtl w:val="true"/>
              </w:rPr>
              <w:tab/>
            </w:r>
            <w:r>
              <w:rPr>
                <w:rStyle w:val="IndexLink"/>
              </w:rPr>
              <w:t>314</w:t>
            </w:r>
          </w:hyperlink>
        </w:p>
        <w:p>
          <w:pPr>
            <w:pStyle w:val="Contents3"/>
            <w:tabs>
              <w:tab w:val="clear" w:pos="8459"/>
              <w:tab w:val="right" w:pos="9026" w:leader="dot"/>
            </w:tabs>
            <w:rPr/>
          </w:pPr>
          <w:hyperlink w:anchor="__RefHeading___Toc6178367_1280447820">
            <w:r>
              <w:rPr>
                <w:webHidden/>
                <w:rStyle w:val="IndexLink"/>
                <w:rtl w:val="true"/>
              </w:rPr>
              <w:t>حكومة عمر</w:t>
            </w:r>
            <w:r>
              <w:rPr>
                <w:rStyle w:val="IndexLink"/>
                <w:rtl w:val="true"/>
              </w:rPr>
              <w:tab/>
            </w:r>
            <w:r>
              <w:rPr>
                <w:rStyle w:val="IndexLink"/>
              </w:rPr>
              <w:t>320</w:t>
            </w:r>
          </w:hyperlink>
        </w:p>
        <w:p>
          <w:pPr>
            <w:pStyle w:val="Contents4"/>
            <w:tabs>
              <w:tab w:val="clear" w:pos="8176"/>
              <w:tab w:val="right" w:pos="9026" w:leader="dot"/>
            </w:tabs>
            <w:rPr/>
          </w:pPr>
          <w:hyperlink w:anchor="__RefHeading___Toc6178369_1280447820">
            <w:r>
              <w:rPr>
                <w:webHidden/>
                <w:rStyle w:val="IndexLink"/>
                <w:rtl w:val="true"/>
              </w:rPr>
              <w:t>إشارة</w:t>
            </w:r>
            <w:r>
              <w:rPr>
                <w:rStyle w:val="IndexLink"/>
                <w:rtl w:val="true"/>
              </w:rPr>
              <w:t>:</w:t>
              <w:tab/>
            </w:r>
            <w:r>
              <w:rPr>
                <w:rStyle w:val="IndexLink"/>
              </w:rPr>
              <w:t>320</w:t>
            </w:r>
          </w:hyperlink>
        </w:p>
        <w:p>
          <w:pPr>
            <w:pStyle w:val="Contents4"/>
            <w:tabs>
              <w:tab w:val="clear" w:pos="8176"/>
              <w:tab w:val="right" w:pos="9026" w:leader="dot"/>
            </w:tabs>
            <w:rPr/>
          </w:pPr>
          <w:hyperlink w:anchor="__RefHeading___Toc6178371_1280447820">
            <w:r>
              <w:rPr>
                <w:webHidden/>
                <w:rStyle w:val="IndexLink"/>
                <w:rtl w:val="true"/>
              </w:rPr>
              <w:t>سياسته المالية</w:t>
            </w:r>
            <w:r>
              <w:rPr>
                <w:rStyle w:val="IndexLink"/>
                <w:rtl w:val="true"/>
              </w:rPr>
              <w:tab/>
            </w:r>
            <w:r>
              <w:rPr>
                <w:rStyle w:val="IndexLink"/>
              </w:rPr>
              <w:t>320</w:t>
            </w:r>
          </w:hyperlink>
        </w:p>
        <w:p>
          <w:pPr>
            <w:pStyle w:val="Contents4"/>
            <w:tabs>
              <w:tab w:val="clear" w:pos="8176"/>
              <w:tab w:val="right" w:pos="9026" w:leader="dot"/>
            </w:tabs>
            <w:rPr/>
          </w:pPr>
          <w:hyperlink w:anchor="__RefHeading___Toc6178373_1280447820">
            <w:r>
              <w:rPr>
                <w:webHidden/>
                <w:rStyle w:val="IndexLink"/>
                <w:rtl w:val="true"/>
              </w:rPr>
              <w:t>الناقدون</w:t>
            </w:r>
            <w:r>
              <w:rPr>
                <w:rStyle w:val="IndexLink"/>
                <w:rtl w:val="true"/>
              </w:rPr>
              <w:tab/>
            </w:r>
            <w:r>
              <w:rPr>
                <w:rStyle w:val="IndexLink"/>
              </w:rPr>
              <w:t>322</w:t>
            </w:r>
          </w:hyperlink>
        </w:p>
        <w:p>
          <w:pPr>
            <w:pStyle w:val="Contents4"/>
            <w:tabs>
              <w:tab w:val="clear" w:pos="8176"/>
              <w:tab w:val="right" w:pos="9026" w:leader="dot"/>
            </w:tabs>
            <w:rPr/>
          </w:pPr>
          <w:hyperlink w:anchor="__RefHeading___Toc6178375_1280447820">
            <w:r>
              <w:rPr>
                <w:webHidden/>
                <w:rStyle w:val="IndexLink"/>
                <w:rtl w:val="true"/>
              </w:rPr>
              <w:t>حجة عمر</w:t>
            </w:r>
            <w:r>
              <w:rPr>
                <w:rStyle w:val="IndexLink"/>
                <w:rtl w:val="true"/>
              </w:rPr>
              <w:tab/>
            </w:r>
            <w:r>
              <w:rPr>
                <w:rStyle w:val="IndexLink"/>
              </w:rPr>
              <w:t>323</w:t>
            </w:r>
          </w:hyperlink>
        </w:p>
        <w:p>
          <w:pPr>
            <w:pStyle w:val="Contents4"/>
            <w:tabs>
              <w:tab w:val="clear" w:pos="8176"/>
              <w:tab w:val="right" w:pos="9026" w:leader="dot"/>
            </w:tabs>
            <w:rPr/>
          </w:pPr>
          <w:hyperlink w:anchor="__RefHeading___Toc6178377_1280447820">
            <w:r>
              <w:rPr>
                <w:webHidden/>
                <w:rStyle w:val="IndexLink"/>
                <w:rtl w:val="true"/>
              </w:rPr>
              <w:t>ندم عمر</w:t>
            </w:r>
            <w:r>
              <w:rPr>
                <w:rStyle w:val="IndexLink"/>
                <w:rtl w:val="true"/>
              </w:rPr>
              <w:tab/>
            </w:r>
            <w:r>
              <w:rPr>
                <w:rStyle w:val="IndexLink"/>
              </w:rPr>
              <w:t>324</w:t>
            </w:r>
          </w:hyperlink>
        </w:p>
        <w:p>
          <w:pPr>
            <w:pStyle w:val="Contents4"/>
            <w:tabs>
              <w:tab w:val="clear" w:pos="8176"/>
              <w:tab w:val="right" w:pos="9026" w:leader="dot"/>
            </w:tabs>
            <w:rPr/>
          </w:pPr>
          <w:hyperlink w:anchor="__RefHeading___Toc6178379_1280447820">
            <w:r>
              <w:rPr>
                <w:webHidden/>
                <w:rStyle w:val="IndexLink"/>
                <w:rtl w:val="true"/>
              </w:rPr>
              <w:t>سياسته الداخلية</w:t>
            </w:r>
            <w:r>
              <w:rPr>
                <w:rStyle w:val="IndexLink"/>
                <w:rtl w:val="true"/>
              </w:rPr>
              <w:tab/>
            </w:r>
            <w:r>
              <w:rPr>
                <w:rStyle w:val="IndexLink"/>
              </w:rPr>
              <w:t>324</w:t>
            </w:r>
          </w:hyperlink>
        </w:p>
        <w:p>
          <w:pPr>
            <w:pStyle w:val="Contents4"/>
            <w:tabs>
              <w:tab w:val="clear" w:pos="8176"/>
              <w:tab w:val="right" w:pos="9026" w:leader="dot"/>
            </w:tabs>
            <w:rPr/>
          </w:pPr>
          <w:hyperlink w:anchor="__RefHeading___Toc6178381_1280447820">
            <w:r>
              <w:rPr>
                <w:webHidden/>
                <w:rStyle w:val="IndexLink"/>
                <w:rtl w:val="true"/>
              </w:rPr>
              <w:t>الحصار على الصحابة</w:t>
            </w:r>
            <w:r>
              <w:rPr>
                <w:rStyle w:val="IndexLink"/>
                <w:rtl w:val="true"/>
              </w:rPr>
              <w:tab/>
            </w:r>
            <w:r>
              <w:rPr>
                <w:rStyle w:val="IndexLink"/>
              </w:rPr>
              <w:t>327</w:t>
            </w:r>
          </w:hyperlink>
        </w:p>
        <w:p>
          <w:pPr>
            <w:pStyle w:val="Contents4"/>
            <w:tabs>
              <w:tab w:val="clear" w:pos="8176"/>
              <w:tab w:val="right" w:pos="9026" w:leader="dot"/>
            </w:tabs>
            <w:rPr/>
          </w:pPr>
          <w:hyperlink w:anchor="__RefHeading___Toc6178383_1280447820">
            <w:r>
              <w:rPr>
                <w:webHidden/>
                <w:rStyle w:val="IndexLink"/>
                <w:rtl w:val="true"/>
              </w:rPr>
              <w:t>دفاع طه حسین</w:t>
            </w:r>
            <w:r>
              <w:rPr>
                <w:rStyle w:val="IndexLink"/>
                <w:rtl w:val="true"/>
              </w:rPr>
              <w:tab/>
            </w:r>
            <w:r>
              <w:rPr>
                <w:rStyle w:val="IndexLink"/>
              </w:rPr>
              <w:t>327</w:t>
            </w:r>
          </w:hyperlink>
        </w:p>
        <w:p>
          <w:pPr>
            <w:pStyle w:val="Contents4"/>
            <w:tabs>
              <w:tab w:val="clear" w:pos="8176"/>
              <w:tab w:val="right" w:pos="9026" w:leader="dot"/>
            </w:tabs>
            <w:rPr/>
          </w:pPr>
          <w:hyperlink w:anchor="__RefHeading___Toc6178385_1280447820">
            <w:r>
              <w:rPr>
                <w:webHidden/>
                <w:rStyle w:val="IndexLink"/>
                <w:rtl w:val="true"/>
              </w:rPr>
              <w:t>ولاته وعماله</w:t>
            </w:r>
            <w:r>
              <w:rPr>
                <w:rStyle w:val="IndexLink"/>
                <w:rtl w:val="true"/>
              </w:rPr>
              <w:tab/>
            </w:r>
            <w:r>
              <w:rPr>
                <w:rStyle w:val="IndexLink"/>
              </w:rPr>
              <w:t>328</w:t>
            </w:r>
          </w:hyperlink>
        </w:p>
        <w:p>
          <w:pPr>
            <w:pStyle w:val="Contents5"/>
            <w:tabs>
              <w:tab w:val="clear" w:pos="7892"/>
              <w:tab w:val="right" w:pos="9026" w:leader="dot"/>
            </w:tabs>
            <w:rPr/>
          </w:pPr>
          <w:hyperlink w:anchor="__RefHeading___Toc6178387_1280447820">
            <w:r>
              <w:rPr>
                <w:webHidden/>
                <w:rStyle w:val="IndexLink"/>
                <w:rtl w:val="true"/>
              </w:rPr>
              <w:t>إشارة</w:t>
            </w:r>
            <w:r>
              <w:rPr>
                <w:rStyle w:val="IndexLink"/>
                <w:rtl w:val="true"/>
              </w:rPr>
              <w:t>:</w:t>
              <w:tab/>
            </w:r>
            <w:r>
              <w:rPr>
                <w:rStyle w:val="IndexLink"/>
              </w:rPr>
              <w:t>328</w:t>
            </w:r>
          </w:hyperlink>
        </w:p>
        <w:p>
          <w:pPr>
            <w:pStyle w:val="Contents5"/>
            <w:tabs>
              <w:tab w:val="clear" w:pos="7892"/>
              <w:tab w:val="right" w:pos="9026" w:leader="dot"/>
            </w:tabs>
            <w:rPr/>
          </w:pPr>
          <w:hyperlink w:anchor="__RefHeading___Toc6178389_1280447820">
            <w:r>
              <w:rPr>
                <w:webHidden/>
                <w:rStyle w:val="IndexLink"/>
                <w:rtl w:val="true"/>
              </w:rPr>
              <w:t>مراقبة الولاة</w:t>
            </w:r>
            <w:r>
              <w:rPr>
                <w:rStyle w:val="IndexLink"/>
                <w:rtl w:val="true"/>
              </w:rPr>
              <w:tab/>
            </w:r>
            <w:r>
              <w:rPr>
                <w:rStyle w:val="IndexLink"/>
              </w:rPr>
              <w:t>329</w:t>
            </w:r>
          </w:hyperlink>
        </w:p>
        <w:p>
          <w:pPr>
            <w:pStyle w:val="Contents3"/>
            <w:tabs>
              <w:tab w:val="clear" w:pos="8459"/>
              <w:tab w:val="right" w:pos="9026" w:leader="dot"/>
            </w:tabs>
            <w:rPr/>
          </w:pPr>
          <w:hyperlink w:anchor="__RefHeading___Toc6178391_1280447820">
            <w:r>
              <w:rPr>
                <w:webHidden/>
                <w:rStyle w:val="IndexLink"/>
                <w:rtl w:val="true"/>
              </w:rPr>
              <w:t xml:space="preserve">اعتزال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6178393_1280447820">
            <w:r>
              <w:rPr>
                <w:webHidden/>
                <w:rStyle w:val="IndexLink"/>
                <w:rtl w:val="true"/>
              </w:rPr>
              <w:t xml:space="preserve">عمر والإمام الحسين </w:t>
            </w:r>
            <w:r>
              <w:rPr>
                <w:rStyle w:val="IndexLink"/>
                <w:rtl w:val="true"/>
              </w:rPr>
              <w:t>(</w:t>
            </w:r>
            <w:r>
              <w:rPr>
                <w:rStyle w:val="IndexLink"/>
                <w:rtl w:val="true"/>
              </w:rPr>
              <w:t>عَلَيهِ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6178395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وآل عمر</w:t>
            </w:r>
            <w:r>
              <w:rPr>
                <w:rStyle w:val="IndexLink"/>
                <w:rtl w:val="true"/>
              </w:rPr>
              <w:tab/>
            </w:r>
            <w:r>
              <w:rPr>
                <w:rStyle w:val="IndexLink"/>
              </w:rPr>
              <w:t>337</w:t>
            </w:r>
          </w:hyperlink>
        </w:p>
        <w:p>
          <w:pPr>
            <w:pStyle w:val="Contents3"/>
            <w:tabs>
              <w:tab w:val="clear" w:pos="8459"/>
              <w:tab w:val="right" w:pos="9026" w:leader="dot"/>
            </w:tabs>
            <w:rPr/>
          </w:pPr>
          <w:hyperlink w:anchor="__RefHeading___Toc6178397_1280447820">
            <w:r>
              <w:rPr>
                <w:webHidden/>
                <w:rStyle w:val="IndexLink"/>
                <w:rtl w:val="true"/>
              </w:rPr>
              <w:t>اغتيال عمر</w:t>
            </w:r>
            <w:r>
              <w:rPr>
                <w:rStyle w:val="IndexLink"/>
                <w:rtl w:val="true"/>
              </w:rPr>
              <w:tab/>
            </w:r>
            <w:r>
              <w:rPr>
                <w:rStyle w:val="IndexLink"/>
              </w:rPr>
              <w:t>337</w:t>
            </w:r>
          </w:hyperlink>
        </w:p>
        <w:p>
          <w:pPr>
            <w:pStyle w:val="Contents3"/>
            <w:tabs>
              <w:tab w:val="clear" w:pos="8459"/>
              <w:tab w:val="right" w:pos="9026" w:leader="dot"/>
            </w:tabs>
            <w:rPr/>
          </w:pPr>
          <w:hyperlink w:anchor="__RefHeading___Toc6178399_1280447820">
            <w:r>
              <w:rPr>
                <w:webHidden/>
                <w:rStyle w:val="IndexLink"/>
                <w:rtl w:val="true"/>
              </w:rPr>
              <w:t>الشورى</w:t>
            </w:r>
            <w:r>
              <w:rPr>
                <w:rStyle w:val="IndexLink"/>
                <w:rtl w:val="true"/>
              </w:rPr>
              <w:tab/>
            </w:r>
            <w:r>
              <w:rPr>
                <w:rStyle w:val="IndexLink"/>
              </w:rPr>
              <w:t>343</w:t>
            </w:r>
          </w:hyperlink>
        </w:p>
        <w:p>
          <w:pPr>
            <w:pStyle w:val="Contents3"/>
            <w:tabs>
              <w:tab w:val="clear" w:pos="8459"/>
              <w:tab w:val="right" w:pos="9026" w:leader="dot"/>
            </w:tabs>
            <w:rPr/>
          </w:pPr>
          <w:hyperlink w:anchor="__RefHeading___Toc6178401_1280447820">
            <w:r>
              <w:rPr>
                <w:webHidden/>
                <w:rStyle w:val="IndexLink"/>
                <w:rtl w:val="true"/>
              </w:rPr>
              <w:t>عمر مع أعضاء الشورى</w:t>
            </w:r>
            <w:r>
              <w:rPr>
                <w:rStyle w:val="IndexLink"/>
                <w:rtl w:val="true"/>
              </w:rPr>
              <w:tab/>
            </w:r>
            <w:r>
              <w:rPr>
                <w:rStyle w:val="IndexLink"/>
              </w:rPr>
              <w:t>345</w:t>
            </w:r>
          </w:hyperlink>
        </w:p>
        <w:p>
          <w:pPr>
            <w:pStyle w:val="Contents3"/>
            <w:tabs>
              <w:tab w:val="clear" w:pos="8459"/>
              <w:tab w:val="right" w:pos="9026" w:leader="dot"/>
            </w:tabs>
            <w:rPr/>
          </w:pPr>
          <w:hyperlink w:anchor="__RefHeading___Toc6178403_1280447820">
            <w:r>
              <w:rPr>
                <w:webHidden/>
                <w:rStyle w:val="IndexLink"/>
                <w:rtl w:val="true"/>
              </w:rPr>
              <w:t>نظام الشورى</w:t>
            </w:r>
            <w:r>
              <w:rPr>
                <w:rStyle w:val="IndexLink"/>
                <w:rtl w:val="true"/>
              </w:rPr>
              <w:tab/>
            </w:r>
            <w:r>
              <w:rPr>
                <w:rStyle w:val="IndexLink"/>
              </w:rPr>
              <w:t>351</w:t>
            </w:r>
          </w:hyperlink>
        </w:p>
        <w:p>
          <w:pPr>
            <w:pStyle w:val="Contents3"/>
            <w:tabs>
              <w:tab w:val="clear" w:pos="8459"/>
              <w:tab w:val="right" w:pos="9026" w:leader="dot"/>
            </w:tabs>
            <w:rPr/>
          </w:pPr>
          <w:hyperlink w:anchor="__RefHeading___Toc6178405_1280447820">
            <w:r>
              <w:rPr>
                <w:webHidden/>
                <w:rStyle w:val="IndexLink"/>
                <w:rtl w:val="true"/>
              </w:rPr>
              <w:t>إنذاره للصحابة</w:t>
            </w:r>
            <w:r>
              <w:rPr>
                <w:rStyle w:val="IndexLink"/>
                <w:rtl w:val="true"/>
              </w:rPr>
              <w:tab/>
            </w:r>
            <w:r>
              <w:rPr>
                <w:rStyle w:val="IndexLink"/>
              </w:rPr>
              <w:t>353</w:t>
            </w:r>
          </w:hyperlink>
        </w:p>
        <w:p>
          <w:pPr>
            <w:pStyle w:val="Contents3"/>
            <w:tabs>
              <w:tab w:val="clear" w:pos="8459"/>
              <w:tab w:val="right" w:pos="9026" w:leader="dot"/>
            </w:tabs>
            <w:rPr/>
          </w:pPr>
          <w:hyperlink w:anchor="__RefHeading___Toc6178407_1280447820">
            <w:r>
              <w:rPr>
                <w:webHidden/>
                <w:rStyle w:val="IndexLink"/>
                <w:rtl w:val="true"/>
              </w:rPr>
              <w:t xml:space="preserve">موقف الإمام على </w:t>
            </w:r>
            <w:r>
              <w:rPr>
                <w:rStyle w:val="IndexLink"/>
                <w:rtl w:val="true"/>
              </w:rPr>
              <w:t>(</w:t>
            </w:r>
            <w:r>
              <w:rPr>
                <w:rStyle w:val="IndexLink"/>
                <w:rtl w:val="true"/>
              </w:rPr>
              <w:t>عَلَيهِ 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6178409_1280447820">
            <w:r>
              <w:rPr>
                <w:webHidden/>
                <w:rStyle w:val="IndexLink"/>
                <w:rtl w:val="true"/>
              </w:rPr>
              <w:t xml:space="preserve">استجابة الإمام علىّ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6178411_1280447820">
            <w:r>
              <w:rPr>
                <w:webHidden/>
                <w:rStyle w:val="IndexLink"/>
                <w:rtl w:val="true"/>
              </w:rPr>
              <w:t>آفات الشورى</w:t>
            </w:r>
            <w:r>
              <w:rPr>
                <w:rStyle w:val="IndexLink"/>
                <w:rtl w:val="true"/>
              </w:rPr>
              <w:tab/>
            </w:r>
            <w:r>
              <w:rPr>
                <w:rStyle w:val="IndexLink"/>
              </w:rPr>
              <w:t>355</w:t>
            </w:r>
          </w:hyperlink>
        </w:p>
        <w:p>
          <w:pPr>
            <w:pStyle w:val="Contents3"/>
            <w:tabs>
              <w:tab w:val="clear" w:pos="8459"/>
              <w:tab w:val="right" w:pos="9026" w:leader="dot"/>
            </w:tabs>
            <w:rPr/>
          </w:pPr>
          <w:hyperlink w:anchor="__RefHeading___Toc6178413_1280447820">
            <w:r>
              <w:rPr>
                <w:webHidden/>
                <w:rStyle w:val="IndexLink"/>
                <w:rtl w:val="true"/>
              </w:rPr>
              <w:t>عملية الانتخاب</w:t>
            </w:r>
            <w:r>
              <w:rPr>
                <w:rStyle w:val="IndexLink"/>
                <w:rtl w:val="true"/>
              </w:rPr>
              <w:tab/>
            </w:r>
            <w:r>
              <w:rPr>
                <w:rStyle w:val="IndexLink"/>
              </w:rPr>
              <w:t>360</w:t>
            </w:r>
          </w:hyperlink>
        </w:p>
        <w:p>
          <w:pPr>
            <w:pStyle w:val="Contents2"/>
            <w:tabs>
              <w:tab w:val="clear" w:pos="8743"/>
              <w:tab w:val="right" w:pos="9026" w:leader="dot"/>
            </w:tabs>
            <w:rPr/>
          </w:pPr>
          <w:hyperlink w:anchor="__RefHeading___Toc6178415_1280447820">
            <w:r>
              <w:rPr>
                <w:webHidden/>
                <w:rStyle w:val="IndexLink"/>
                <w:rtl w:val="true"/>
              </w:rPr>
              <w:t>حكُومَةُ عُثْمَانَ</w:t>
            </w:r>
            <w:r>
              <w:rPr>
                <w:rStyle w:val="IndexLink"/>
                <w:rtl w:val="true"/>
              </w:rPr>
              <w:tab/>
            </w:r>
            <w:r>
              <w:rPr>
                <w:rStyle w:val="IndexLink"/>
              </w:rPr>
              <w:t>369</w:t>
            </w:r>
          </w:hyperlink>
        </w:p>
        <w:p>
          <w:pPr>
            <w:pStyle w:val="Contents3"/>
            <w:tabs>
              <w:tab w:val="clear" w:pos="8459"/>
              <w:tab w:val="right" w:pos="9026" w:leader="dot"/>
            </w:tabs>
            <w:rPr/>
          </w:pPr>
          <w:hyperlink w:anchor="__RefHeading___Toc6178417_1280447820">
            <w:r>
              <w:rPr>
                <w:webHidden/>
                <w:rStyle w:val="IndexLink"/>
                <w:rtl w:val="true"/>
              </w:rPr>
              <w:t>إشارة</w:t>
            </w:r>
            <w:r>
              <w:rPr>
                <w:rStyle w:val="IndexLink"/>
                <w:rtl w:val="true"/>
              </w:rPr>
              <w:t>:</w:t>
              <w:tab/>
            </w:r>
            <w:r>
              <w:rPr>
                <w:rStyle w:val="IndexLink"/>
              </w:rPr>
              <w:t>369</w:t>
            </w:r>
          </w:hyperlink>
        </w:p>
        <w:p>
          <w:pPr>
            <w:pStyle w:val="Contents3"/>
            <w:tabs>
              <w:tab w:val="clear" w:pos="8459"/>
              <w:tab w:val="right" w:pos="9026" w:leader="dot"/>
            </w:tabs>
            <w:rPr/>
          </w:pPr>
          <w:hyperlink w:anchor="__RefHeading___Toc6178419_1280447820">
            <w:r>
              <w:rPr>
                <w:webHidden/>
                <w:rStyle w:val="IndexLink"/>
                <w:rtl w:val="true"/>
              </w:rPr>
              <w:t>ظواهر شخصیته</w:t>
            </w:r>
            <w:r>
              <w:rPr>
                <w:rStyle w:val="IndexLink"/>
                <w:rtl w:val="true"/>
              </w:rPr>
              <w:tab/>
            </w:r>
            <w:r>
              <w:rPr>
                <w:rStyle w:val="IndexLink"/>
              </w:rPr>
              <w:t>372</w:t>
            </w:r>
          </w:hyperlink>
        </w:p>
        <w:p>
          <w:pPr>
            <w:pStyle w:val="Contents3"/>
            <w:tabs>
              <w:tab w:val="clear" w:pos="8459"/>
              <w:tab w:val="right" w:pos="9026" w:leader="dot"/>
            </w:tabs>
            <w:rPr/>
          </w:pPr>
          <w:hyperlink w:anchor="__RefHeading___Toc6178421_1280447820">
            <w:r>
              <w:rPr>
                <w:webHidden/>
                <w:rStyle w:val="IndexLink"/>
                <w:rtl w:val="true"/>
              </w:rPr>
              <w:t>نُظمه الإدارية</w:t>
            </w:r>
            <w:r>
              <w:rPr>
                <w:rStyle w:val="IndexLink"/>
                <w:rtl w:val="true"/>
              </w:rPr>
              <w:tab/>
            </w:r>
            <w:r>
              <w:rPr>
                <w:rStyle w:val="IndexLink"/>
              </w:rPr>
              <w:t>375</w:t>
            </w:r>
          </w:hyperlink>
        </w:p>
        <w:p>
          <w:pPr>
            <w:pStyle w:val="Contents3"/>
            <w:tabs>
              <w:tab w:val="clear" w:pos="8459"/>
              <w:tab w:val="right" w:pos="9026" w:leader="dot"/>
            </w:tabs>
            <w:rPr/>
          </w:pPr>
          <w:hyperlink w:anchor="__RefHeading___Toc6178423_1280447820">
            <w:r>
              <w:rPr>
                <w:webHidden/>
                <w:rStyle w:val="IndexLink"/>
                <w:rtl w:val="true"/>
              </w:rPr>
              <w:t>ولاته وعماله</w:t>
            </w:r>
            <w:r>
              <w:rPr>
                <w:rStyle w:val="IndexLink"/>
                <w:rtl w:val="true"/>
              </w:rPr>
              <w:tab/>
            </w:r>
            <w:r>
              <w:rPr>
                <w:rStyle w:val="IndexLink"/>
              </w:rPr>
              <w:t>376</w:t>
            </w:r>
          </w:hyperlink>
        </w:p>
        <w:p>
          <w:pPr>
            <w:pStyle w:val="Contents4"/>
            <w:tabs>
              <w:tab w:val="clear" w:pos="8176"/>
              <w:tab w:val="right" w:pos="9026" w:leader="dot"/>
            </w:tabs>
            <w:rPr/>
          </w:pPr>
          <w:hyperlink w:anchor="__RefHeading___Toc6178425_1280447820">
            <w:r>
              <w:rPr>
                <w:webHidden/>
                <w:rStyle w:val="IndexLink"/>
                <w:rtl w:val="true"/>
              </w:rPr>
              <w:t>إشارة</w:t>
            </w:r>
            <w:r>
              <w:rPr>
                <w:rStyle w:val="IndexLink"/>
                <w:rtl w:val="true"/>
              </w:rPr>
              <w:t>:</w:t>
              <w:tab/>
            </w:r>
            <w:r>
              <w:rPr>
                <w:rStyle w:val="IndexLink"/>
              </w:rPr>
              <w:t>376</w:t>
            </w:r>
          </w:hyperlink>
        </w:p>
        <w:p>
          <w:pPr>
            <w:pStyle w:val="Contents4"/>
            <w:tabs>
              <w:tab w:val="clear" w:pos="8176"/>
              <w:tab w:val="right" w:pos="9026" w:leader="dot"/>
            </w:tabs>
            <w:rPr/>
          </w:pPr>
          <w:hyperlink w:anchor="__RefHeading___Toc6178427_1280447820">
            <w:r>
              <w:rPr>
                <w:webHidden/>
                <w:rStyle w:val="IndexLink"/>
              </w:rPr>
              <w:t>1</w:t>
            </w:r>
            <w:r>
              <w:rPr>
                <w:rStyle w:val="IndexLink"/>
                <w:rtl w:val="true"/>
              </w:rPr>
              <w:t xml:space="preserve"> - </w:t>
            </w:r>
            <w:r>
              <w:rPr>
                <w:rStyle w:val="IndexLink"/>
                <w:rtl w:val="true"/>
              </w:rPr>
              <w:t>سعيد بن العاص</w:t>
            </w:r>
            <w:r>
              <w:rPr>
                <w:rStyle w:val="IndexLink"/>
                <w:rtl w:val="true"/>
              </w:rPr>
              <w:tab/>
            </w:r>
            <w:r>
              <w:rPr>
                <w:rStyle w:val="IndexLink"/>
              </w:rPr>
              <w:t>377</w:t>
            </w:r>
          </w:hyperlink>
        </w:p>
        <w:p>
          <w:pPr>
            <w:pStyle w:val="Contents4"/>
            <w:tabs>
              <w:tab w:val="clear" w:pos="8176"/>
              <w:tab w:val="right" w:pos="9026" w:leader="dot"/>
            </w:tabs>
            <w:rPr/>
          </w:pPr>
          <w:hyperlink w:anchor="__RefHeading___Toc6178429_1280447820">
            <w:r>
              <w:rPr>
                <w:webHidden/>
                <w:rStyle w:val="IndexLink"/>
              </w:rPr>
              <w:t>2</w:t>
            </w:r>
            <w:r>
              <w:rPr>
                <w:rStyle w:val="IndexLink"/>
                <w:rtl w:val="true"/>
              </w:rPr>
              <w:t xml:space="preserve"> - </w:t>
            </w:r>
            <w:r>
              <w:rPr>
                <w:rStyle w:val="IndexLink"/>
                <w:rtl w:val="true"/>
              </w:rPr>
              <w:t>عبد اللّه بن عامر</w:t>
            </w:r>
            <w:r>
              <w:rPr>
                <w:rStyle w:val="IndexLink"/>
                <w:rtl w:val="true"/>
              </w:rPr>
              <w:tab/>
            </w:r>
            <w:r>
              <w:rPr>
                <w:rStyle w:val="IndexLink"/>
              </w:rPr>
              <w:t>380</w:t>
            </w:r>
          </w:hyperlink>
        </w:p>
        <w:p>
          <w:pPr>
            <w:pStyle w:val="Contents4"/>
            <w:tabs>
              <w:tab w:val="clear" w:pos="8176"/>
              <w:tab w:val="right" w:pos="9026" w:leader="dot"/>
            </w:tabs>
            <w:rPr/>
          </w:pPr>
          <w:hyperlink w:anchor="__RefHeading___Toc6178431_1280447820">
            <w:r>
              <w:rPr>
                <w:webHidden/>
                <w:rStyle w:val="IndexLink"/>
              </w:rPr>
              <w:t>3</w:t>
            </w:r>
            <w:r>
              <w:rPr>
                <w:rStyle w:val="IndexLink"/>
                <w:rtl w:val="true"/>
              </w:rPr>
              <w:t xml:space="preserve"> - </w:t>
            </w:r>
            <w:r>
              <w:rPr>
                <w:rStyle w:val="IndexLink"/>
                <w:rtl w:val="true"/>
              </w:rPr>
              <w:t>الوليد بن عقبة</w:t>
            </w:r>
            <w:r>
              <w:rPr>
                <w:rStyle w:val="IndexLink"/>
                <w:rtl w:val="true"/>
              </w:rPr>
              <w:tab/>
            </w:r>
            <w:r>
              <w:rPr>
                <w:rStyle w:val="IndexLink"/>
              </w:rPr>
              <w:t>383</w:t>
            </w:r>
          </w:hyperlink>
        </w:p>
        <w:p>
          <w:pPr>
            <w:pStyle w:val="Contents4"/>
            <w:tabs>
              <w:tab w:val="clear" w:pos="8176"/>
              <w:tab w:val="right" w:pos="9026" w:leader="dot"/>
            </w:tabs>
            <w:rPr/>
          </w:pPr>
          <w:hyperlink w:anchor="__RefHeading___Toc6178433_1280447820">
            <w:r>
              <w:rPr>
                <w:webHidden/>
                <w:rStyle w:val="IndexLink"/>
              </w:rPr>
              <w:t>4</w:t>
            </w:r>
            <w:r>
              <w:rPr>
                <w:rStyle w:val="IndexLink"/>
                <w:rtl w:val="true"/>
              </w:rPr>
              <w:t xml:space="preserve"> - </w:t>
            </w:r>
            <w:r>
              <w:rPr>
                <w:rStyle w:val="IndexLink"/>
                <w:rtl w:val="true"/>
              </w:rPr>
              <w:t>عبد اللّه بن سعد بن أبي سرح</w:t>
            </w:r>
            <w:r>
              <w:rPr>
                <w:rStyle w:val="IndexLink"/>
                <w:rtl w:val="true"/>
              </w:rPr>
              <w:tab/>
            </w:r>
            <w:r>
              <w:rPr>
                <w:rStyle w:val="IndexLink"/>
              </w:rPr>
              <w:t>389</w:t>
            </w:r>
          </w:hyperlink>
        </w:p>
        <w:p>
          <w:pPr>
            <w:pStyle w:val="Contents4"/>
            <w:tabs>
              <w:tab w:val="clear" w:pos="8176"/>
              <w:tab w:val="right" w:pos="9026" w:leader="dot"/>
            </w:tabs>
            <w:rPr/>
          </w:pPr>
          <w:hyperlink w:anchor="__RefHeading___Toc6178435_1280447820">
            <w:r>
              <w:rPr>
                <w:webHidden/>
                <w:rStyle w:val="IndexLink"/>
              </w:rPr>
              <w:t>5</w:t>
            </w:r>
            <w:r>
              <w:rPr>
                <w:rStyle w:val="IndexLink"/>
                <w:rtl w:val="true"/>
              </w:rPr>
              <w:t xml:space="preserve"> - </w:t>
            </w:r>
            <w:r>
              <w:rPr>
                <w:rStyle w:val="IndexLink"/>
                <w:rtl w:val="true"/>
              </w:rPr>
              <w:t>معاوية بن أبي سفيان</w:t>
            </w:r>
            <w:r>
              <w:rPr>
                <w:rStyle w:val="IndexLink"/>
                <w:rtl w:val="true"/>
              </w:rPr>
              <w:tab/>
            </w:r>
            <w:r>
              <w:rPr>
                <w:rStyle w:val="IndexLink"/>
              </w:rPr>
              <w:t>390</w:t>
            </w:r>
          </w:hyperlink>
        </w:p>
        <w:p>
          <w:pPr>
            <w:pStyle w:val="Contents3"/>
            <w:tabs>
              <w:tab w:val="clear" w:pos="8459"/>
              <w:tab w:val="right" w:pos="9026" w:leader="dot"/>
            </w:tabs>
            <w:rPr/>
          </w:pPr>
          <w:hyperlink w:anchor="__RefHeading___Toc6178437_1280447820">
            <w:r>
              <w:rPr>
                <w:webHidden/>
                <w:rStyle w:val="IndexLink"/>
                <w:rtl w:val="true"/>
              </w:rPr>
              <w:t>سياسته المالية</w:t>
            </w:r>
            <w:r>
              <w:rPr>
                <w:rStyle w:val="IndexLink"/>
                <w:rtl w:val="true"/>
              </w:rPr>
              <w:tab/>
            </w:r>
            <w:r>
              <w:rPr>
                <w:rStyle w:val="IndexLink"/>
              </w:rPr>
              <w:t>391</w:t>
            </w:r>
          </w:hyperlink>
        </w:p>
        <w:p>
          <w:pPr>
            <w:pStyle w:val="Contents4"/>
            <w:tabs>
              <w:tab w:val="clear" w:pos="8176"/>
              <w:tab w:val="right" w:pos="9026" w:leader="dot"/>
            </w:tabs>
            <w:rPr/>
          </w:pPr>
          <w:hyperlink w:anchor="__RefHeading___Toc6178439_1280447820">
            <w:r>
              <w:rPr>
                <w:webHidden/>
                <w:rStyle w:val="IndexLink"/>
                <w:rtl w:val="true"/>
              </w:rPr>
              <w:t>إشارة</w:t>
            </w:r>
            <w:r>
              <w:rPr>
                <w:rStyle w:val="IndexLink"/>
                <w:rtl w:val="true"/>
              </w:rPr>
              <w:t>:</w:t>
              <w:tab/>
            </w:r>
            <w:r>
              <w:rPr>
                <w:rStyle w:val="IndexLink"/>
              </w:rPr>
              <w:t>391</w:t>
            </w:r>
          </w:hyperlink>
        </w:p>
        <w:p>
          <w:pPr>
            <w:pStyle w:val="Contents4"/>
            <w:tabs>
              <w:tab w:val="clear" w:pos="8176"/>
              <w:tab w:val="right" w:pos="9026" w:leader="dot"/>
            </w:tabs>
            <w:rPr/>
          </w:pPr>
          <w:hyperlink w:anchor="__RefHeading___Toc6178441_1280447820">
            <w:r>
              <w:rPr>
                <w:webHidden/>
                <w:rStyle w:val="IndexLink"/>
                <w:rtl w:val="true"/>
              </w:rPr>
              <w:t>عطاياه للأمويّين</w:t>
            </w:r>
            <w:r>
              <w:rPr>
                <w:rStyle w:val="IndexLink"/>
                <w:rtl w:val="true"/>
              </w:rPr>
              <w:tab/>
            </w:r>
            <w:r>
              <w:rPr>
                <w:rStyle w:val="IndexLink"/>
              </w:rPr>
              <w:t>392</w:t>
            </w:r>
          </w:hyperlink>
        </w:p>
        <w:p>
          <w:pPr>
            <w:pStyle w:val="Contents5"/>
            <w:tabs>
              <w:tab w:val="clear" w:pos="7892"/>
              <w:tab w:val="right" w:pos="9026" w:leader="dot"/>
            </w:tabs>
            <w:rPr/>
          </w:pPr>
          <w:hyperlink w:anchor="__RefHeading___Toc6178443_1280447820">
            <w:r>
              <w:rPr>
                <w:webHidden/>
                <w:rStyle w:val="IndexLink"/>
                <w:rtl w:val="true"/>
              </w:rPr>
              <w:t>إشارة</w:t>
            </w:r>
            <w:r>
              <w:rPr>
                <w:rStyle w:val="IndexLink"/>
                <w:rtl w:val="true"/>
              </w:rPr>
              <w:t>:</w:t>
              <w:tab/>
            </w:r>
            <w:r>
              <w:rPr>
                <w:rStyle w:val="IndexLink"/>
              </w:rPr>
              <w:t>392</w:t>
            </w:r>
          </w:hyperlink>
        </w:p>
        <w:p>
          <w:pPr>
            <w:pStyle w:val="Contents5"/>
            <w:tabs>
              <w:tab w:val="clear" w:pos="7892"/>
              <w:tab w:val="right" w:pos="9026" w:leader="dot"/>
            </w:tabs>
            <w:rPr/>
          </w:pPr>
          <w:hyperlink w:anchor="__RefHeading___Toc6178445_1280447820">
            <w:r>
              <w:rPr>
                <w:webHidden/>
                <w:rStyle w:val="IndexLink"/>
              </w:rPr>
              <w:t>1</w:t>
            </w:r>
            <w:r>
              <w:rPr>
                <w:rStyle w:val="IndexLink"/>
                <w:rtl w:val="true"/>
              </w:rPr>
              <w:t xml:space="preserve"> - </w:t>
            </w:r>
            <w:r>
              <w:rPr>
                <w:rStyle w:val="IndexLink"/>
                <w:rtl w:val="true"/>
              </w:rPr>
              <w:t>الحارث بن الحكم</w:t>
            </w:r>
            <w:r>
              <w:rPr>
                <w:rStyle w:val="IndexLink"/>
                <w:rtl w:val="true"/>
              </w:rPr>
              <w:tab/>
            </w:r>
            <w:r>
              <w:rPr>
                <w:rStyle w:val="IndexLink"/>
              </w:rPr>
              <w:t>392</w:t>
            </w:r>
          </w:hyperlink>
        </w:p>
        <w:p>
          <w:pPr>
            <w:pStyle w:val="Contents5"/>
            <w:tabs>
              <w:tab w:val="clear" w:pos="7892"/>
              <w:tab w:val="right" w:pos="9026" w:leader="dot"/>
            </w:tabs>
            <w:rPr/>
          </w:pPr>
          <w:hyperlink w:anchor="__RefHeading___Toc6178447_1280447820">
            <w:r>
              <w:rPr>
                <w:webHidden/>
                <w:rStyle w:val="IndexLink"/>
              </w:rPr>
              <w:t>2</w:t>
            </w:r>
            <w:r>
              <w:rPr>
                <w:rStyle w:val="IndexLink"/>
                <w:rtl w:val="true"/>
              </w:rPr>
              <w:t xml:space="preserve"> - </w:t>
            </w:r>
            <w:r>
              <w:rPr>
                <w:rStyle w:val="IndexLink"/>
                <w:rtl w:val="true"/>
              </w:rPr>
              <w:t>أبو سفيان بن حرب</w:t>
            </w:r>
            <w:r>
              <w:rPr>
                <w:rStyle w:val="IndexLink"/>
                <w:rtl w:val="true"/>
              </w:rPr>
              <w:tab/>
            </w:r>
            <w:r>
              <w:rPr>
                <w:rStyle w:val="IndexLink"/>
              </w:rPr>
              <w:t>393</w:t>
            </w:r>
          </w:hyperlink>
        </w:p>
        <w:p>
          <w:pPr>
            <w:pStyle w:val="Contents5"/>
            <w:tabs>
              <w:tab w:val="clear" w:pos="7892"/>
              <w:tab w:val="right" w:pos="9026" w:leader="dot"/>
            </w:tabs>
            <w:rPr/>
          </w:pPr>
          <w:hyperlink w:anchor="__RefHeading___Toc6178449_1280447820">
            <w:r>
              <w:rPr>
                <w:webHidden/>
                <w:rStyle w:val="IndexLink"/>
              </w:rPr>
              <w:t>3</w:t>
            </w:r>
            <w:r>
              <w:rPr>
                <w:rStyle w:val="IndexLink"/>
                <w:rtl w:val="true"/>
              </w:rPr>
              <w:t xml:space="preserve"> - </w:t>
            </w:r>
            <w:r>
              <w:rPr>
                <w:rStyle w:val="IndexLink"/>
                <w:rtl w:val="true"/>
              </w:rPr>
              <w:t>سعيد بن العاص</w:t>
            </w:r>
            <w:r>
              <w:rPr>
                <w:rStyle w:val="IndexLink"/>
                <w:rtl w:val="true"/>
              </w:rPr>
              <w:tab/>
            </w:r>
            <w:r>
              <w:rPr>
                <w:rStyle w:val="IndexLink"/>
              </w:rPr>
              <w:t>393</w:t>
            </w:r>
          </w:hyperlink>
        </w:p>
        <w:p>
          <w:pPr>
            <w:pStyle w:val="Contents5"/>
            <w:tabs>
              <w:tab w:val="clear" w:pos="7892"/>
              <w:tab w:val="right" w:pos="9026" w:leader="dot"/>
            </w:tabs>
            <w:rPr/>
          </w:pPr>
          <w:hyperlink w:anchor="__RefHeading___Toc6178451_1280447820">
            <w:r>
              <w:rPr>
                <w:webHidden/>
                <w:rStyle w:val="IndexLink"/>
              </w:rPr>
              <w:t>4</w:t>
            </w:r>
            <w:r>
              <w:rPr>
                <w:rStyle w:val="IndexLink"/>
                <w:rtl w:val="true"/>
              </w:rPr>
              <w:t xml:space="preserve"> - </w:t>
            </w:r>
            <w:r>
              <w:rPr>
                <w:rStyle w:val="IndexLink"/>
                <w:rtl w:val="true"/>
              </w:rPr>
              <w:t>عبداللّه بن خالد</w:t>
            </w:r>
            <w:r>
              <w:rPr>
                <w:rStyle w:val="IndexLink"/>
                <w:rtl w:val="true"/>
              </w:rPr>
              <w:tab/>
            </w:r>
            <w:r>
              <w:rPr>
                <w:rStyle w:val="IndexLink"/>
              </w:rPr>
              <w:t>393</w:t>
            </w:r>
          </w:hyperlink>
        </w:p>
        <w:p>
          <w:pPr>
            <w:pStyle w:val="Contents5"/>
            <w:tabs>
              <w:tab w:val="clear" w:pos="7892"/>
              <w:tab w:val="right" w:pos="9026" w:leader="dot"/>
            </w:tabs>
            <w:rPr/>
          </w:pPr>
          <w:hyperlink w:anchor="__RefHeading___Toc6178453_1280447820">
            <w:r>
              <w:rPr>
                <w:webHidden/>
                <w:rStyle w:val="IndexLink"/>
              </w:rPr>
              <w:t>5</w:t>
            </w:r>
            <w:r>
              <w:rPr>
                <w:rStyle w:val="IndexLink"/>
                <w:rtl w:val="true"/>
              </w:rPr>
              <w:t xml:space="preserve"> - </w:t>
            </w:r>
            <w:r>
              <w:rPr>
                <w:rStyle w:val="IndexLink"/>
                <w:rtl w:val="true"/>
              </w:rPr>
              <w:t>الوليد بن عقبة</w:t>
            </w:r>
            <w:r>
              <w:rPr>
                <w:rStyle w:val="IndexLink"/>
                <w:rtl w:val="true"/>
              </w:rPr>
              <w:tab/>
            </w:r>
            <w:r>
              <w:rPr>
                <w:rStyle w:val="IndexLink"/>
              </w:rPr>
              <w:t>393</w:t>
            </w:r>
          </w:hyperlink>
        </w:p>
        <w:p>
          <w:pPr>
            <w:pStyle w:val="Contents5"/>
            <w:tabs>
              <w:tab w:val="clear" w:pos="7892"/>
              <w:tab w:val="right" w:pos="9026" w:leader="dot"/>
            </w:tabs>
            <w:rPr/>
          </w:pPr>
          <w:hyperlink w:anchor="__RefHeading___Toc6178455_1280447820">
            <w:r>
              <w:rPr>
                <w:webHidden/>
                <w:rStyle w:val="IndexLink"/>
              </w:rPr>
              <w:t>6</w:t>
            </w:r>
            <w:r>
              <w:rPr>
                <w:rStyle w:val="IndexLink"/>
                <w:rtl w:val="true"/>
              </w:rPr>
              <w:t xml:space="preserve"> - </w:t>
            </w:r>
            <w:r>
              <w:rPr>
                <w:rStyle w:val="IndexLink"/>
                <w:rtl w:val="true"/>
              </w:rPr>
              <w:t>الحكم بن أبي العاص</w:t>
            </w:r>
            <w:r>
              <w:rPr>
                <w:rStyle w:val="IndexLink"/>
                <w:rtl w:val="true"/>
              </w:rPr>
              <w:tab/>
            </w:r>
            <w:r>
              <w:rPr>
                <w:rStyle w:val="IndexLink"/>
              </w:rPr>
              <w:t>394</w:t>
            </w:r>
          </w:hyperlink>
        </w:p>
        <w:p>
          <w:pPr>
            <w:pStyle w:val="Contents5"/>
            <w:tabs>
              <w:tab w:val="clear" w:pos="7892"/>
              <w:tab w:val="right" w:pos="9026" w:leader="dot"/>
            </w:tabs>
            <w:rPr/>
          </w:pPr>
          <w:hyperlink w:anchor="__RefHeading___Toc6178457_1280447820">
            <w:r>
              <w:rPr>
                <w:webHidden/>
                <w:rStyle w:val="IndexLink"/>
              </w:rPr>
              <w:t>7</w:t>
            </w:r>
            <w:r>
              <w:rPr>
                <w:rStyle w:val="IndexLink"/>
                <w:rtl w:val="true"/>
              </w:rPr>
              <w:t xml:space="preserve"> - </w:t>
            </w:r>
            <w:r>
              <w:rPr>
                <w:rStyle w:val="IndexLink"/>
                <w:rtl w:val="true"/>
              </w:rPr>
              <w:t>مروان بن الحكم</w:t>
            </w:r>
            <w:r>
              <w:rPr>
                <w:rStyle w:val="IndexLink"/>
                <w:rtl w:val="true"/>
              </w:rPr>
              <w:tab/>
            </w:r>
            <w:r>
              <w:rPr>
                <w:rStyle w:val="IndexLink"/>
              </w:rPr>
              <w:t>394</w:t>
            </w:r>
          </w:hyperlink>
        </w:p>
        <w:p>
          <w:pPr>
            <w:pStyle w:val="Contents4"/>
            <w:tabs>
              <w:tab w:val="clear" w:pos="8176"/>
              <w:tab w:val="right" w:pos="9026" w:leader="dot"/>
            </w:tabs>
            <w:rPr/>
          </w:pPr>
          <w:hyperlink w:anchor="__RefHeading___Toc6178459_1280447820">
            <w:r>
              <w:rPr>
                <w:webHidden/>
                <w:rStyle w:val="IndexLink"/>
                <w:rtl w:val="true"/>
              </w:rPr>
              <w:t>مِنَحه للأعيان</w:t>
            </w:r>
            <w:r>
              <w:rPr>
                <w:rStyle w:val="IndexLink"/>
                <w:rtl w:val="true"/>
              </w:rPr>
              <w:tab/>
            </w:r>
            <w:r>
              <w:rPr>
                <w:rStyle w:val="IndexLink"/>
              </w:rPr>
              <w:t>396</w:t>
            </w:r>
          </w:hyperlink>
        </w:p>
        <w:p>
          <w:pPr>
            <w:pStyle w:val="Contents4"/>
            <w:tabs>
              <w:tab w:val="clear" w:pos="8176"/>
              <w:tab w:val="right" w:pos="9026" w:leader="dot"/>
            </w:tabs>
            <w:rPr/>
          </w:pPr>
          <w:hyperlink w:anchor="__RefHeading___Toc6178461_1280447820">
            <w:r>
              <w:rPr>
                <w:webHidden/>
                <w:rStyle w:val="IndexLink"/>
                <w:rtl w:val="true"/>
              </w:rPr>
              <w:t>إقطاع الأراضي</w:t>
            </w:r>
            <w:r>
              <w:rPr>
                <w:rStyle w:val="IndexLink"/>
                <w:rtl w:val="true"/>
              </w:rPr>
              <w:tab/>
            </w:r>
            <w:r>
              <w:rPr>
                <w:rStyle w:val="IndexLink"/>
              </w:rPr>
              <w:t>397</w:t>
            </w:r>
          </w:hyperlink>
        </w:p>
        <w:p>
          <w:pPr>
            <w:pStyle w:val="Contents4"/>
            <w:tabs>
              <w:tab w:val="clear" w:pos="8176"/>
              <w:tab w:val="right" w:pos="9026" w:leader="dot"/>
            </w:tabs>
            <w:rPr/>
          </w:pPr>
          <w:hyperlink w:anchor="__RefHeading___Toc6178463_1280447820">
            <w:r>
              <w:rPr>
                <w:webHidden/>
                <w:rStyle w:val="IndexLink"/>
                <w:rtl w:val="true"/>
              </w:rPr>
              <w:t>استئثاره بالاموال</w:t>
            </w:r>
            <w:r>
              <w:rPr>
                <w:rStyle w:val="IndexLink"/>
                <w:rtl w:val="true"/>
              </w:rPr>
              <w:tab/>
            </w:r>
            <w:r>
              <w:rPr>
                <w:rStyle w:val="IndexLink"/>
              </w:rPr>
              <w:t>399</w:t>
            </w:r>
          </w:hyperlink>
        </w:p>
        <w:p>
          <w:pPr>
            <w:pStyle w:val="Contents3"/>
            <w:tabs>
              <w:tab w:val="clear" w:pos="8459"/>
              <w:tab w:val="right" w:pos="9026" w:leader="dot"/>
            </w:tabs>
            <w:rPr/>
          </w:pPr>
          <w:hyperlink w:anchor="__RefHeading___Toc6178465_1280447820">
            <w:r>
              <w:rPr>
                <w:webHidden/>
                <w:rStyle w:val="IndexLink"/>
                <w:rtl w:val="true"/>
              </w:rPr>
              <w:t>الجبهة المعارضة</w:t>
            </w:r>
            <w:r>
              <w:rPr>
                <w:rStyle w:val="IndexLink"/>
                <w:rtl w:val="true"/>
              </w:rPr>
              <w:tab/>
            </w:r>
            <w:r>
              <w:rPr>
                <w:rStyle w:val="IndexLink"/>
              </w:rPr>
              <w:t>400</w:t>
            </w:r>
          </w:hyperlink>
        </w:p>
        <w:p>
          <w:pPr>
            <w:pStyle w:val="Contents3"/>
            <w:tabs>
              <w:tab w:val="clear" w:pos="8459"/>
              <w:tab w:val="right" w:pos="9026" w:leader="dot"/>
            </w:tabs>
            <w:rPr/>
          </w:pPr>
          <w:hyperlink w:anchor="__RefHeading___Toc6178467_1280447820">
            <w:r>
              <w:rPr>
                <w:webHidden/>
                <w:rStyle w:val="IndexLink"/>
                <w:rtl w:val="true"/>
              </w:rPr>
              <w:t>التنكيل بالمعارضين</w:t>
            </w:r>
            <w:r>
              <w:rPr>
                <w:rStyle w:val="IndexLink"/>
                <w:rtl w:val="true"/>
              </w:rPr>
              <w:tab/>
            </w:r>
            <w:r>
              <w:rPr>
                <w:rStyle w:val="IndexLink"/>
              </w:rPr>
              <w:t>401</w:t>
            </w:r>
          </w:hyperlink>
        </w:p>
        <w:p>
          <w:pPr>
            <w:pStyle w:val="Contents4"/>
            <w:tabs>
              <w:tab w:val="clear" w:pos="8176"/>
              <w:tab w:val="right" w:pos="9026" w:leader="dot"/>
            </w:tabs>
            <w:rPr/>
          </w:pPr>
          <w:hyperlink w:anchor="__RefHeading___Toc6178469_1280447820">
            <w:r>
              <w:rPr>
                <w:webHidden/>
                <w:rStyle w:val="IndexLink"/>
                <w:rtl w:val="true"/>
              </w:rPr>
              <w:t>إشارة</w:t>
            </w:r>
            <w:r>
              <w:rPr>
                <w:rStyle w:val="IndexLink"/>
                <w:rtl w:val="true"/>
              </w:rPr>
              <w:t>:</w:t>
              <w:tab/>
            </w:r>
            <w:r>
              <w:rPr>
                <w:rStyle w:val="IndexLink"/>
              </w:rPr>
              <w:t>401</w:t>
            </w:r>
          </w:hyperlink>
        </w:p>
        <w:p>
          <w:pPr>
            <w:pStyle w:val="Contents4"/>
            <w:tabs>
              <w:tab w:val="clear" w:pos="8176"/>
              <w:tab w:val="right" w:pos="9026" w:leader="dot"/>
            </w:tabs>
            <w:rPr/>
          </w:pPr>
          <w:hyperlink w:anchor="__RefHeading___Toc6178471_1280447820">
            <w:r>
              <w:rPr>
                <w:webHidden/>
                <w:rStyle w:val="IndexLink"/>
              </w:rPr>
              <w:t>1</w:t>
            </w:r>
            <w:r>
              <w:rPr>
                <w:rStyle w:val="IndexLink"/>
                <w:rtl w:val="true"/>
              </w:rPr>
              <w:t xml:space="preserve"> - </w:t>
            </w:r>
            <w:r>
              <w:rPr>
                <w:rStyle w:val="IndexLink"/>
                <w:rtl w:val="true"/>
              </w:rPr>
              <w:t xml:space="preserve">عمار بن ياسر </w:t>
            </w:r>
            <w:r>
              <w:rPr>
                <w:rStyle w:val="IndexLink"/>
                <w:rtl w:val="true"/>
              </w:rPr>
              <w:t>(</w:t>
            </w:r>
            <w:r>
              <w:rPr>
                <w:rStyle w:val="IndexLink"/>
                <w:rtl w:val="true"/>
              </w:rPr>
              <w:t>رضیَ اللّهُ عنهُ</w:t>
            </w:r>
            <w:r>
              <w:rPr>
                <w:rStyle w:val="IndexLink"/>
                <w:rtl w:val="true"/>
              </w:rPr>
              <w:t>)</w:t>
              <w:tab/>
            </w:r>
            <w:r>
              <w:rPr>
                <w:rStyle w:val="IndexLink"/>
              </w:rPr>
              <w:t>401</w:t>
            </w:r>
          </w:hyperlink>
        </w:p>
        <w:p>
          <w:pPr>
            <w:pStyle w:val="Contents4"/>
            <w:tabs>
              <w:tab w:val="clear" w:pos="8176"/>
              <w:tab w:val="right" w:pos="9026" w:leader="dot"/>
            </w:tabs>
            <w:rPr/>
          </w:pPr>
          <w:hyperlink w:anchor="__RefHeading___Toc6178473_1280447820">
            <w:r>
              <w:rPr>
                <w:webHidden/>
                <w:rStyle w:val="IndexLink"/>
              </w:rPr>
              <w:t>2</w:t>
            </w:r>
            <w:r>
              <w:rPr>
                <w:rStyle w:val="IndexLink"/>
                <w:rtl w:val="true"/>
              </w:rPr>
              <w:t xml:space="preserve"> - </w:t>
            </w:r>
            <w:r>
              <w:rPr>
                <w:rStyle w:val="IndexLink"/>
                <w:rtl w:val="true"/>
              </w:rPr>
              <w:t xml:space="preserve">أبو ذر الغفاري </w:t>
            </w:r>
            <w:r>
              <w:rPr>
                <w:rStyle w:val="IndexLink"/>
                <w:rtl w:val="true"/>
              </w:rPr>
              <w:t>(</w:t>
            </w:r>
            <w:r>
              <w:rPr>
                <w:rStyle w:val="IndexLink"/>
                <w:rtl w:val="true"/>
              </w:rPr>
              <w:t>رضیَ اللّهُ عنهُ</w:t>
            </w:r>
            <w:r>
              <w:rPr>
                <w:rStyle w:val="IndexLink"/>
                <w:rtl w:val="true"/>
              </w:rPr>
              <w:t>)</w:t>
              <w:tab/>
            </w:r>
            <w:r>
              <w:rPr>
                <w:rStyle w:val="IndexLink"/>
              </w:rPr>
              <w:t>404</w:t>
            </w:r>
          </w:hyperlink>
        </w:p>
        <w:p>
          <w:pPr>
            <w:pStyle w:val="Contents5"/>
            <w:tabs>
              <w:tab w:val="clear" w:pos="7892"/>
              <w:tab w:val="right" w:pos="9026" w:leader="dot"/>
            </w:tabs>
            <w:rPr/>
          </w:pPr>
          <w:hyperlink w:anchor="__RefHeading___Toc6178475_1280447820">
            <w:r>
              <w:rPr>
                <w:webHidden/>
                <w:rStyle w:val="IndexLink"/>
                <w:rtl w:val="true"/>
              </w:rPr>
              <w:t>إشارة</w:t>
            </w:r>
            <w:r>
              <w:rPr>
                <w:rStyle w:val="IndexLink"/>
                <w:rtl w:val="true"/>
              </w:rPr>
              <w:t>:</w:t>
              <w:tab/>
            </w:r>
            <w:r>
              <w:rPr>
                <w:rStyle w:val="IndexLink"/>
              </w:rPr>
              <w:t>404</w:t>
            </w:r>
          </w:hyperlink>
        </w:p>
        <w:p>
          <w:pPr>
            <w:pStyle w:val="Contents5"/>
            <w:tabs>
              <w:tab w:val="clear" w:pos="7892"/>
              <w:tab w:val="right" w:pos="9026" w:leader="dot"/>
            </w:tabs>
            <w:rPr/>
          </w:pPr>
          <w:hyperlink w:anchor="__RefHeading___Toc6178477_1280447820">
            <w:r>
              <w:rPr>
                <w:webHidden/>
                <w:rStyle w:val="IndexLink"/>
                <w:rtl w:val="true"/>
              </w:rPr>
              <w:t>اعتقاله في الشام</w:t>
            </w:r>
            <w:r>
              <w:rPr>
                <w:rStyle w:val="IndexLink"/>
                <w:rtl w:val="true"/>
              </w:rPr>
              <w:tab/>
            </w:r>
            <w:r>
              <w:rPr>
                <w:rStyle w:val="IndexLink"/>
              </w:rPr>
              <w:t>405</w:t>
            </w:r>
          </w:hyperlink>
        </w:p>
        <w:p>
          <w:pPr>
            <w:pStyle w:val="Contents5"/>
            <w:tabs>
              <w:tab w:val="clear" w:pos="7892"/>
              <w:tab w:val="right" w:pos="9026" w:leader="dot"/>
            </w:tabs>
            <w:rPr/>
          </w:pPr>
          <w:hyperlink w:anchor="__RefHeading___Toc6178479_1280447820">
            <w:r>
              <w:rPr>
                <w:webHidden/>
                <w:rStyle w:val="IndexLink"/>
                <w:rtl w:val="true"/>
              </w:rPr>
              <w:t>اعتقاله في الربذة</w:t>
            </w:r>
            <w:r>
              <w:rPr>
                <w:rStyle w:val="IndexLink"/>
                <w:rtl w:val="true"/>
              </w:rPr>
              <w:tab/>
            </w:r>
            <w:r>
              <w:rPr>
                <w:rStyle w:val="IndexLink"/>
              </w:rPr>
              <w:t>408</w:t>
            </w:r>
          </w:hyperlink>
        </w:p>
        <w:p>
          <w:pPr>
            <w:pStyle w:val="Contents5"/>
            <w:tabs>
              <w:tab w:val="clear" w:pos="7892"/>
              <w:tab w:val="right" w:pos="9026" w:leader="dot"/>
            </w:tabs>
            <w:rPr/>
          </w:pPr>
          <w:hyperlink w:anchor="__RefHeading___Toc6178481_1280447820">
            <w:r>
              <w:rPr>
                <w:webHidden/>
                <w:rStyle w:val="IndexLink"/>
                <w:rtl w:val="true"/>
              </w:rPr>
              <w:t xml:space="preserve">كلمة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6178483_1280447820">
            <w:r>
              <w:rPr>
                <w:webHidden/>
                <w:rStyle w:val="IndexLink"/>
                <w:rtl w:val="true"/>
              </w:rPr>
              <w:t xml:space="preserve">كلمة الإمام الحسن </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6178485_1280447820">
            <w:r>
              <w:rPr>
                <w:webHidden/>
                <w:rStyle w:val="IndexLink"/>
                <w:rtl w:val="true"/>
              </w:rPr>
              <w:t xml:space="preserve">كلمة الإمام الحسين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5"/>
            <w:tabs>
              <w:tab w:val="clear" w:pos="7892"/>
              <w:tab w:val="right" w:pos="9026" w:leader="dot"/>
            </w:tabs>
            <w:rPr/>
          </w:pPr>
          <w:hyperlink w:anchor="__RefHeading___Toc6178487_1280447820">
            <w:r>
              <w:rPr>
                <w:webHidden/>
                <w:rStyle w:val="IndexLink"/>
                <w:rtl w:val="true"/>
              </w:rPr>
              <w:t>كلمة عمار بن ياسر</w:t>
            </w:r>
            <w:r>
              <w:rPr>
                <w:rStyle w:val="IndexLink"/>
                <w:rtl w:val="true"/>
              </w:rPr>
              <w:tab/>
            </w:r>
            <w:r>
              <w:rPr>
                <w:rStyle w:val="IndexLink"/>
              </w:rPr>
              <w:t>411</w:t>
            </w:r>
          </w:hyperlink>
        </w:p>
        <w:p>
          <w:pPr>
            <w:pStyle w:val="Contents5"/>
            <w:tabs>
              <w:tab w:val="clear" w:pos="7892"/>
              <w:tab w:val="right" w:pos="9026" w:leader="dot"/>
            </w:tabs>
            <w:rPr/>
          </w:pPr>
          <w:hyperlink w:anchor="__RefHeading___Toc6178489_1280447820">
            <w:r>
              <w:rPr>
                <w:webHidden/>
                <w:rStyle w:val="IndexLink"/>
                <w:rtl w:val="true"/>
              </w:rPr>
              <w:t>كلمة أبي ذرّ</w:t>
            </w:r>
            <w:r>
              <w:rPr>
                <w:rStyle w:val="IndexLink"/>
                <w:rtl w:val="true"/>
              </w:rPr>
              <w:tab/>
            </w:r>
            <w:r>
              <w:rPr>
                <w:rStyle w:val="IndexLink"/>
              </w:rPr>
              <w:t>412</w:t>
            </w:r>
          </w:hyperlink>
        </w:p>
        <w:p>
          <w:pPr>
            <w:pStyle w:val="Contents4"/>
            <w:tabs>
              <w:tab w:val="clear" w:pos="8176"/>
              <w:tab w:val="right" w:pos="9026" w:leader="dot"/>
            </w:tabs>
            <w:rPr/>
          </w:pPr>
          <w:hyperlink w:anchor="__RefHeading___Toc6178491_1280447820">
            <w:r>
              <w:rPr>
                <w:webHidden/>
                <w:rStyle w:val="IndexLink"/>
              </w:rPr>
              <w:t>3</w:t>
            </w:r>
            <w:r>
              <w:rPr>
                <w:rStyle w:val="IndexLink"/>
                <w:rtl w:val="true"/>
              </w:rPr>
              <w:t xml:space="preserve"> - </w:t>
            </w:r>
            <w:r>
              <w:rPr>
                <w:rStyle w:val="IndexLink"/>
                <w:rtl w:val="true"/>
              </w:rPr>
              <w:t xml:space="preserve">عبد اللّه بن مسعود </w:t>
            </w:r>
            <w:r>
              <w:rPr>
                <w:rStyle w:val="IndexLink"/>
                <w:rtl w:val="true"/>
              </w:rPr>
              <w:t>(</w:t>
            </w:r>
            <w:r>
              <w:rPr>
                <w:rStyle w:val="IndexLink"/>
                <w:rtl w:val="true"/>
              </w:rPr>
              <w:t>رضیَ اللّهُ عنهُ</w:t>
            </w:r>
            <w:r>
              <w:rPr>
                <w:rStyle w:val="IndexLink"/>
                <w:rtl w:val="true"/>
              </w:rPr>
              <w:t>)</w:t>
              <w:tab/>
            </w:r>
            <w:r>
              <w:rPr>
                <w:rStyle w:val="IndexLink"/>
              </w:rPr>
              <w:t>414</w:t>
            </w:r>
          </w:hyperlink>
        </w:p>
        <w:p>
          <w:pPr>
            <w:pStyle w:val="Contents3"/>
            <w:tabs>
              <w:tab w:val="clear" w:pos="8459"/>
              <w:tab w:val="right" w:pos="9026" w:leader="dot"/>
            </w:tabs>
            <w:rPr/>
          </w:pPr>
          <w:hyperlink w:anchor="__RefHeading___Toc6178493_1280447820">
            <w:r>
              <w:rPr>
                <w:webHidden/>
                <w:rStyle w:val="IndexLink"/>
                <w:rtl w:val="true"/>
              </w:rPr>
              <w:t>الثورة على عثمان</w:t>
            </w:r>
            <w:r>
              <w:rPr>
                <w:rStyle w:val="IndexLink"/>
                <w:rtl w:val="true"/>
              </w:rPr>
              <w:tab/>
            </w:r>
            <w:r>
              <w:rPr>
                <w:rStyle w:val="IndexLink"/>
              </w:rPr>
              <w:t>416</w:t>
            </w:r>
          </w:hyperlink>
        </w:p>
        <w:p>
          <w:pPr>
            <w:pStyle w:val="Contents3"/>
            <w:tabs>
              <w:tab w:val="clear" w:pos="8459"/>
              <w:tab w:val="right" w:pos="9026" w:leader="dot"/>
            </w:tabs>
            <w:rPr/>
          </w:pPr>
          <w:hyperlink w:anchor="__RefHeading___Toc6178495_1280447820">
            <w:r>
              <w:rPr>
                <w:webHidden/>
                <w:rStyle w:val="IndexLink"/>
                <w:rtl w:val="true"/>
              </w:rPr>
              <w:t>مذكرة أخرى لأهل الثغور</w:t>
            </w:r>
            <w:r>
              <w:rPr>
                <w:rStyle w:val="IndexLink"/>
                <w:rtl w:val="true"/>
              </w:rPr>
              <w:tab/>
            </w:r>
            <w:r>
              <w:rPr>
                <w:rStyle w:val="IndexLink"/>
              </w:rPr>
              <w:t>417</w:t>
            </w:r>
          </w:hyperlink>
        </w:p>
        <w:p>
          <w:pPr>
            <w:pStyle w:val="Contents3"/>
            <w:tabs>
              <w:tab w:val="clear" w:pos="8459"/>
              <w:tab w:val="right" w:pos="9026" w:leader="dot"/>
            </w:tabs>
            <w:rPr/>
          </w:pPr>
          <w:hyperlink w:anchor="__RefHeading___Toc6178497_1280447820">
            <w:r>
              <w:rPr>
                <w:webHidden/>
                <w:rStyle w:val="IndexLink"/>
                <w:rtl w:val="true"/>
              </w:rPr>
              <w:t>وفود الأمصار</w:t>
            </w:r>
            <w:r>
              <w:rPr>
                <w:rStyle w:val="IndexLink"/>
                <w:rtl w:val="true"/>
              </w:rPr>
              <w:tab/>
            </w:r>
            <w:r>
              <w:rPr>
                <w:rStyle w:val="IndexLink"/>
              </w:rPr>
              <w:t>418</w:t>
            </w:r>
          </w:hyperlink>
        </w:p>
        <w:p>
          <w:pPr>
            <w:pStyle w:val="Contents3"/>
            <w:tabs>
              <w:tab w:val="clear" w:pos="8459"/>
              <w:tab w:val="right" w:pos="9026" w:leader="dot"/>
            </w:tabs>
            <w:rPr/>
          </w:pPr>
          <w:hyperlink w:anchor="__RefHeading___Toc6178499_1280447820">
            <w:r>
              <w:rPr>
                <w:webHidden/>
                <w:rStyle w:val="IndexLink"/>
                <w:rtl w:val="true"/>
              </w:rPr>
              <w:t>مذكرة المصريّين لعثمان</w:t>
            </w:r>
            <w:r>
              <w:rPr>
                <w:rStyle w:val="IndexLink"/>
                <w:rtl w:val="true"/>
              </w:rPr>
              <w:tab/>
            </w:r>
            <w:r>
              <w:rPr>
                <w:rStyle w:val="IndexLink"/>
              </w:rPr>
              <w:t>419</w:t>
            </w:r>
          </w:hyperlink>
        </w:p>
        <w:p>
          <w:pPr>
            <w:pStyle w:val="Contents3"/>
            <w:tabs>
              <w:tab w:val="clear" w:pos="8459"/>
              <w:tab w:val="right" w:pos="9026" w:leader="dot"/>
            </w:tabs>
            <w:rPr/>
          </w:pPr>
          <w:hyperlink w:anchor="__RefHeading___Toc6178501_1280447820">
            <w:r>
              <w:rPr>
                <w:webHidden/>
                <w:rStyle w:val="IndexLink"/>
                <w:rtl w:val="true"/>
              </w:rPr>
              <w:t xml:space="preserve">استنجاده بالإمام علي </w:t>
            </w:r>
            <w:r>
              <w:rPr>
                <w:rStyle w:val="IndexLink"/>
                <w:rtl w:val="true"/>
              </w:rPr>
              <w:t>(</w:t>
            </w:r>
            <w:r>
              <w:rPr>
                <w:rStyle w:val="IndexLink"/>
                <w:rtl w:val="true"/>
              </w:rPr>
              <w:t>عَلَيهِ السَّلَامُ</w:t>
            </w:r>
            <w:r>
              <w:rPr>
                <w:rStyle w:val="IndexLink"/>
                <w:rtl w:val="true"/>
              </w:rPr>
              <w:t>)</w:t>
              <w:tab/>
            </w:r>
            <w:r>
              <w:rPr>
                <w:rStyle w:val="IndexLink"/>
              </w:rPr>
              <w:t>420</w:t>
            </w:r>
          </w:hyperlink>
        </w:p>
        <w:p>
          <w:pPr>
            <w:pStyle w:val="Contents3"/>
            <w:tabs>
              <w:tab w:val="clear" w:pos="8459"/>
              <w:tab w:val="right" w:pos="9026" w:leader="dot"/>
            </w:tabs>
            <w:rPr/>
          </w:pPr>
          <w:hyperlink w:anchor="__RefHeading___Toc6178503_1280447820">
            <w:r>
              <w:rPr>
                <w:webHidden/>
                <w:rStyle w:val="IndexLink"/>
                <w:rtl w:val="true"/>
              </w:rPr>
              <w:t>نقضه للميثاق</w:t>
            </w:r>
            <w:r>
              <w:rPr>
                <w:rStyle w:val="IndexLink"/>
                <w:rtl w:val="true"/>
              </w:rPr>
              <w:tab/>
            </w:r>
            <w:r>
              <w:rPr>
                <w:rStyle w:val="IndexLink"/>
              </w:rPr>
              <w:t>421</w:t>
            </w:r>
          </w:hyperlink>
        </w:p>
        <w:p>
          <w:pPr>
            <w:pStyle w:val="Contents3"/>
            <w:tabs>
              <w:tab w:val="clear" w:pos="8459"/>
              <w:tab w:val="right" w:pos="9026" w:leader="dot"/>
            </w:tabs>
            <w:rPr/>
          </w:pPr>
          <w:hyperlink w:anchor="__RefHeading___Toc6178505_1280447820">
            <w:r>
              <w:rPr>
                <w:webHidden/>
                <w:rStyle w:val="IndexLink"/>
                <w:rtl w:val="true"/>
              </w:rPr>
              <w:t>استنجاده بمعاوية</w:t>
            </w:r>
            <w:r>
              <w:rPr>
                <w:rStyle w:val="IndexLink"/>
                <w:rtl w:val="true"/>
              </w:rPr>
              <w:tab/>
            </w:r>
            <w:r>
              <w:rPr>
                <w:rStyle w:val="IndexLink"/>
              </w:rPr>
              <w:t>422</w:t>
            </w:r>
          </w:hyperlink>
        </w:p>
        <w:p>
          <w:pPr>
            <w:pStyle w:val="Contents3"/>
            <w:tabs>
              <w:tab w:val="clear" w:pos="8459"/>
              <w:tab w:val="right" w:pos="9026" w:leader="dot"/>
            </w:tabs>
            <w:rPr/>
          </w:pPr>
          <w:hyperlink w:anchor="__RefHeading___Toc6178507_1280447820">
            <w:r>
              <w:rPr>
                <w:webHidden/>
                <w:rStyle w:val="IndexLink"/>
                <w:rtl w:val="true"/>
              </w:rPr>
              <w:t>الإحاطة بعثمان</w:t>
            </w:r>
            <w:r>
              <w:rPr>
                <w:rStyle w:val="IndexLink"/>
                <w:rtl w:val="true"/>
              </w:rPr>
              <w:tab/>
            </w:r>
            <w:r>
              <w:rPr>
                <w:rStyle w:val="IndexLink"/>
              </w:rPr>
              <w:t>423</w:t>
            </w:r>
          </w:hyperlink>
        </w:p>
        <w:p>
          <w:pPr>
            <w:pStyle w:val="Contents3"/>
            <w:tabs>
              <w:tab w:val="clear" w:pos="8459"/>
              <w:tab w:val="right" w:pos="9026" w:leader="dot"/>
            </w:tabs>
            <w:rPr/>
          </w:pPr>
          <w:hyperlink w:anchor="__RefHeading___Toc6178509_1280447820">
            <w:r>
              <w:rPr>
                <w:webHidden/>
                <w:rStyle w:val="IndexLink"/>
                <w:rtl w:val="true"/>
              </w:rPr>
              <w:t>يوم الدار</w:t>
            </w:r>
            <w:r>
              <w:rPr>
                <w:rStyle w:val="IndexLink"/>
                <w:rtl w:val="true"/>
              </w:rPr>
              <w:tab/>
            </w:r>
            <w:r>
              <w:rPr>
                <w:rStyle w:val="IndexLink"/>
              </w:rPr>
              <w:t>424</w:t>
            </w:r>
          </w:hyperlink>
        </w:p>
        <w:p>
          <w:pPr>
            <w:pStyle w:val="Contents3"/>
            <w:tabs>
              <w:tab w:val="clear" w:pos="8459"/>
              <w:tab w:val="right" w:pos="9026" w:leader="dot"/>
            </w:tabs>
            <w:rPr/>
          </w:pPr>
          <w:hyperlink w:anchor="__RefHeading___Toc6178511_1280447820">
            <w:r>
              <w:rPr>
                <w:webHidden/>
                <w:rStyle w:val="IndexLink"/>
                <w:rtl w:val="true"/>
              </w:rPr>
              <w:t>الإجهاز على عثمان</w:t>
            </w:r>
            <w:r>
              <w:rPr>
                <w:rStyle w:val="IndexLink"/>
                <w:rtl w:val="true"/>
              </w:rPr>
              <w:tab/>
            </w:r>
            <w:r>
              <w:rPr>
                <w:rStyle w:val="IndexLink"/>
              </w:rPr>
              <w:t>425</w:t>
            </w:r>
          </w:hyperlink>
        </w:p>
        <w:p>
          <w:pPr>
            <w:pStyle w:val="Contents3"/>
            <w:tabs>
              <w:tab w:val="clear" w:pos="8459"/>
              <w:tab w:val="right" w:pos="9026" w:leader="dot"/>
            </w:tabs>
            <w:rPr/>
          </w:pPr>
          <w:hyperlink w:anchor="__RefHeading___Toc6178513_1280447820">
            <w:r>
              <w:rPr>
                <w:webHidden/>
                <w:rStyle w:val="IndexLink"/>
                <w:rtl w:val="true"/>
              </w:rPr>
              <w:t>متارك حكومة عثمان</w:t>
            </w:r>
            <w:r>
              <w:rPr>
                <w:rStyle w:val="IndexLink"/>
                <w:rtl w:val="true"/>
              </w:rPr>
              <w:tab/>
            </w:r>
            <w:r>
              <w:rPr>
                <w:rStyle w:val="IndexLink"/>
              </w:rPr>
              <w:t>427</w:t>
            </w:r>
          </w:hyperlink>
        </w:p>
        <w:p>
          <w:pPr>
            <w:pStyle w:val="Contents2"/>
            <w:tabs>
              <w:tab w:val="clear" w:pos="8743"/>
              <w:tab w:val="right" w:pos="9026" w:leader="dot"/>
            </w:tabs>
            <w:rPr/>
          </w:pPr>
          <w:hyperlink w:anchor="__RefHeading___Toc6178515_1280447820">
            <w:r>
              <w:rPr>
                <w:webHidden/>
                <w:rStyle w:val="IndexLink"/>
                <w:rtl w:val="true"/>
              </w:rPr>
              <w:t xml:space="preserve">عِهْدُ الأمَامَ أمير المؤمنين </w:t>
            </w:r>
            <w:r>
              <w:rPr>
                <w:rStyle w:val="IndexLink"/>
                <w:rtl w:val="true"/>
              </w:rPr>
              <w:t>(</w:t>
            </w:r>
            <w:r>
              <w:rPr>
                <w:rStyle w:val="IndexLink"/>
                <w:rtl w:val="true"/>
              </w:rPr>
              <w:t>عَلَيهِ السَّلَامُ</w:t>
            </w:r>
            <w:r>
              <w:rPr>
                <w:rStyle w:val="IndexLink"/>
                <w:rtl w:val="true"/>
              </w:rPr>
              <w:t>)</w:t>
              <w:tab/>
            </w:r>
            <w:r>
              <w:rPr>
                <w:rStyle w:val="IndexLink"/>
              </w:rPr>
              <w:t>431</w:t>
            </w:r>
          </w:hyperlink>
        </w:p>
        <w:p>
          <w:pPr>
            <w:pStyle w:val="Contents3"/>
            <w:tabs>
              <w:tab w:val="clear" w:pos="8459"/>
              <w:tab w:val="right" w:pos="9026" w:leader="dot"/>
            </w:tabs>
            <w:rPr/>
          </w:pPr>
          <w:hyperlink w:anchor="__RefHeading___Toc6178517_1280447820">
            <w:r>
              <w:rPr>
                <w:webHidden/>
                <w:rStyle w:val="IndexLink"/>
                <w:rtl w:val="true"/>
              </w:rPr>
              <w:t>إشارة</w:t>
            </w:r>
            <w:r>
              <w:rPr>
                <w:rStyle w:val="IndexLink"/>
                <w:rtl w:val="true"/>
              </w:rPr>
              <w:t>:</w:t>
              <w:tab/>
            </w:r>
            <w:r>
              <w:rPr>
                <w:rStyle w:val="IndexLink"/>
              </w:rPr>
              <w:t>431</w:t>
            </w:r>
          </w:hyperlink>
        </w:p>
        <w:p>
          <w:pPr>
            <w:pStyle w:val="Contents3"/>
            <w:tabs>
              <w:tab w:val="clear" w:pos="8459"/>
              <w:tab w:val="right" w:pos="9026" w:leader="dot"/>
            </w:tabs>
            <w:rPr/>
          </w:pPr>
          <w:hyperlink w:anchor="__RefHeading___Toc6178519_1280447820">
            <w:r>
              <w:rPr>
                <w:webHidden/>
                <w:rStyle w:val="IndexLink"/>
                <w:rtl w:val="true"/>
              </w:rPr>
              <w:t xml:space="preserve">وجوم الإمام علي </w:t>
            </w:r>
            <w:r>
              <w:rPr>
                <w:rStyle w:val="IndexLink"/>
                <w:rtl w:val="true"/>
              </w:rPr>
              <w:t>(</w:t>
            </w:r>
            <w:r>
              <w:rPr>
                <w:rStyle w:val="IndexLink"/>
                <w:rtl w:val="true"/>
              </w:rPr>
              <w:t>عَلَيهِ السَّلَامُ</w:t>
            </w:r>
            <w:r>
              <w:rPr>
                <w:rStyle w:val="IndexLink"/>
                <w:rtl w:val="true"/>
              </w:rPr>
              <w:t>)</w:t>
              <w:tab/>
            </w:r>
            <w:r>
              <w:rPr>
                <w:rStyle w:val="IndexLink"/>
              </w:rPr>
              <w:t>433</w:t>
            </w:r>
          </w:hyperlink>
        </w:p>
        <w:p>
          <w:pPr>
            <w:pStyle w:val="Contents3"/>
            <w:tabs>
              <w:tab w:val="clear" w:pos="8459"/>
              <w:tab w:val="right" w:pos="9026" w:leader="dot"/>
            </w:tabs>
            <w:rPr/>
          </w:pPr>
          <w:hyperlink w:anchor="__RefHeading___Toc6178521_1280447820">
            <w:r>
              <w:rPr>
                <w:webHidden/>
                <w:rStyle w:val="IndexLink"/>
                <w:rtl w:val="true"/>
              </w:rPr>
              <w:t>مؤتمر القوات المسلحة</w:t>
            </w:r>
            <w:r>
              <w:rPr>
                <w:rStyle w:val="IndexLink"/>
                <w:rtl w:val="true"/>
              </w:rPr>
              <w:tab/>
            </w:r>
            <w:r>
              <w:rPr>
                <w:rStyle w:val="IndexLink"/>
              </w:rPr>
              <w:t>434</w:t>
            </w:r>
          </w:hyperlink>
        </w:p>
        <w:p>
          <w:pPr>
            <w:pStyle w:val="Contents3"/>
            <w:tabs>
              <w:tab w:val="clear" w:pos="8459"/>
              <w:tab w:val="right" w:pos="9026" w:leader="dot"/>
            </w:tabs>
            <w:rPr/>
          </w:pPr>
          <w:hyperlink w:anchor="__RefHeading___Toc6178523_1280447820">
            <w:r>
              <w:rPr>
                <w:webHidden/>
                <w:rStyle w:val="IndexLink"/>
                <w:rtl w:val="true"/>
              </w:rPr>
              <w:t xml:space="preserve">قبول الإمام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الخلافة</w:t>
            </w:r>
            <w:r>
              <w:rPr>
                <w:rStyle w:val="IndexLink"/>
                <w:rtl w:val="true"/>
              </w:rPr>
              <w:tab/>
            </w:r>
            <w:r>
              <w:rPr>
                <w:rStyle w:val="IndexLink"/>
              </w:rPr>
              <w:t>436</w:t>
            </w:r>
          </w:hyperlink>
        </w:p>
        <w:p>
          <w:pPr>
            <w:pStyle w:val="Contents3"/>
            <w:tabs>
              <w:tab w:val="clear" w:pos="8459"/>
              <w:tab w:val="right" w:pos="9026" w:leader="dot"/>
            </w:tabs>
            <w:rPr/>
          </w:pPr>
          <w:hyperlink w:anchor="__RefHeading___Toc6178525_1280447820">
            <w:r>
              <w:rPr>
                <w:webHidden/>
                <w:rStyle w:val="IndexLink"/>
                <w:rtl w:val="true"/>
              </w:rPr>
              <w:t>البيعة</w:t>
            </w:r>
            <w:r>
              <w:rPr>
                <w:rStyle w:val="IndexLink"/>
                <w:rtl w:val="true"/>
              </w:rPr>
              <w:tab/>
            </w:r>
            <w:r>
              <w:rPr>
                <w:rStyle w:val="IndexLink"/>
              </w:rPr>
              <w:t>436</w:t>
            </w:r>
          </w:hyperlink>
        </w:p>
        <w:p>
          <w:pPr>
            <w:pStyle w:val="Contents3"/>
            <w:tabs>
              <w:tab w:val="clear" w:pos="8459"/>
              <w:tab w:val="right" w:pos="9026" w:leader="dot"/>
            </w:tabs>
            <w:rPr/>
          </w:pPr>
          <w:hyperlink w:anchor="__RefHeading___Toc6178527_1280447820">
            <w:r>
              <w:rPr>
                <w:webHidden/>
                <w:rStyle w:val="IndexLink"/>
                <w:rtl w:val="true"/>
              </w:rPr>
              <w:t>تطهير جهاز الدولة</w:t>
            </w:r>
            <w:r>
              <w:rPr>
                <w:rStyle w:val="IndexLink"/>
                <w:rtl w:val="true"/>
              </w:rPr>
              <w:tab/>
            </w:r>
            <w:r>
              <w:rPr>
                <w:rStyle w:val="IndexLink"/>
              </w:rPr>
              <w:t>438</w:t>
            </w:r>
          </w:hyperlink>
        </w:p>
        <w:p>
          <w:pPr>
            <w:pStyle w:val="Contents3"/>
            <w:tabs>
              <w:tab w:val="clear" w:pos="8459"/>
              <w:tab w:val="right" w:pos="9026" w:leader="dot"/>
            </w:tabs>
            <w:rPr/>
          </w:pPr>
          <w:hyperlink w:anchor="__RefHeading___Toc6178529_1280447820">
            <w:r>
              <w:rPr>
                <w:webHidden/>
                <w:rStyle w:val="IndexLink"/>
                <w:rtl w:val="true"/>
              </w:rPr>
              <w:t>تأميم الأموال المختلسة</w:t>
            </w:r>
            <w:r>
              <w:rPr>
                <w:rStyle w:val="IndexLink"/>
                <w:rtl w:val="true"/>
              </w:rPr>
              <w:tab/>
            </w:r>
            <w:r>
              <w:rPr>
                <w:rStyle w:val="IndexLink"/>
              </w:rPr>
              <w:t>439</w:t>
            </w:r>
          </w:hyperlink>
        </w:p>
        <w:p>
          <w:pPr>
            <w:pStyle w:val="Contents3"/>
            <w:tabs>
              <w:tab w:val="clear" w:pos="8459"/>
              <w:tab w:val="right" w:pos="9026" w:leader="dot"/>
            </w:tabs>
            <w:rPr/>
          </w:pPr>
          <w:hyperlink w:anchor="__RefHeading___Toc6178531_1280447820">
            <w:r>
              <w:rPr>
                <w:webHidden/>
                <w:rStyle w:val="IndexLink"/>
                <w:rtl w:val="true"/>
              </w:rPr>
              <w:t>فزع القرشيين</w:t>
            </w:r>
            <w:r>
              <w:rPr>
                <w:rStyle w:val="IndexLink"/>
                <w:rtl w:val="true"/>
              </w:rPr>
              <w:tab/>
            </w:r>
            <w:r>
              <w:rPr>
                <w:rStyle w:val="IndexLink"/>
              </w:rPr>
              <w:t>440</w:t>
            </w:r>
          </w:hyperlink>
        </w:p>
        <w:p>
          <w:pPr>
            <w:pStyle w:val="Contents3"/>
            <w:tabs>
              <w:tab w:val="clear" w:pos="8459"/>
              <w:tab w:val="right" w:pos="9026" w:leader="dot"/>
            </w:tabs>
            <w:rPr/>
          </w:pPr>
          <w:hyperlink w:anchor="__RefHeading___Toc6178533_1280447820">
            <w:r>
              <w:rPr>
                <w:webHidden/>
                <w:rStyle w:val="IndexLink"/>
                <w:rtl w:val="true"/>
              </w:rPr>
              <w:t xml:space="preserve">التياع الإمام علىّ </w:t>
            </w:r>
            <w:r>
              <w:rPr>
                <w:rStyle w:val="IndexLink"/>
                <w:rtl w:val="true"/>
              </w:rPr>
              <w:t>(</w:t>
            </w:r>
            <w:r>
              <w:rPr>
                <w:rStyle w:val="IndexLink"/>
                <w:rtl w:val="true"/>
              </w:rPr>
              <w:t>عَلَيهِ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6178535_1280447820">
            <w:r>
              <w:rPr>
                <w:webHidden/>
                <w:rStyle w:val="IndexLink"/>
                <w:rtl w:val="true"/>
              </w:rPr>
              <w:t xml:space="preserve">سياسة الإمام عليّ </w:t>
            </w:r>
            <w:r>
              <w:rPr>
                <w:rStyle w:val="IndexLink"/>
                <w:rtl w:val="true"/>
              </w:rPr>
              <w:t>(</w:t>
            </w:r>
            <w:r>
              <w:rPr>
                <w:rStyle w:val="IndexLink"/>
                <w:rtl w:val="true"/>
              </w:rPr>
              <w:t>عَلَيهِ السَّلَامُ</w:t>
            </w:r>
            <w:r>
              <w:rPr>
                <w:rStyle w:val="IndexLink"/>
                <w:rtl w:val="true"/>
              </w:rPr>
              <w:t>)</w:t>
              <w:tab/>
            </w:r>
            <w:r>
              <w:rPr>
                <w:rStyle w:val="IndexLink"/>
              </w:rPr>
              <w:t>442</w:t>
            </w:r>
          </w:hyperlink>
        </w:p>
        <w:p>
          <w:pPr>
            <w:pStyle w:val="Contents3"/>
            <w:tabs>
              <w:tab w:val="clear" w:pos="8459"/>
              <w:tab w:val="right" w:pos="9026" w:leader="dot"/>
            </w:tabs>
            <w:rPr/>
          </w:pPr>
          <w:hyperlink w:anchor="__RefHeading___Toc6178537_1280447820">
            <w:r>
              <w:rPr>
                <w:webHidden/>
                <w:rStyle w:val="IndexLink"/>
                <w:rtl w:val="true"/>
              </w:rPr>
              <w:t xml:space="preserve">سياسته </w:t>
            </w:r>
            <w:r>
              <w:rPr>
                <w:rStyle w:val="IndexLink"/>
                <w:rtl w:val="true"/>
              </w:rPr>
              <w:t>(</w:t>
            </w:r>
            <w:r>
              <w:rPr>
                <w:rStyle w:val="IndexLink"/>
                <w:rtl w:val="true"/>
              </w:rPr>
              <w:t>عَلَيهِ السَّلَامُ</w:t>
            </w:r>
            <w:r>
              <w:rPr>
                <w:rStyle w:val="IndexLink"/>
                <w:rtl w:val="true"/>
              </w:rPr>
              <w:t xml:space="preserve">) </w:t>
            </w:r>
            <w:r>
              <w:rPr>
                <w:rStyle w:val="IndexLink"/>
                <w:rtl w:val="true"/>
              </w:rPr>
              <w:t>الداخلية</w:t>
            </w:r>
            <w:r>
              <w:rPr>
                <w:rStyle w:val="IndexLink"/>
                <w:rtl w:val="true"/>
              </w:rPr>
              <w:tab/>
            </w:r>
            <w:r>
              <w:rPr>
                <w:rStyle w:val="IndexLink"/>
              </w:rPr>
              <w:t>447</w:t>
            </w:r>
          </w:hyperlink>
        </w:p>
        <w:p>
          <w:pPr>
            <w:pStyle w:val="Contents4"/>
            <w:tabs>
              <w:tab w:val="clear" w:pos="8176"/>
              <w:tab w:val="right" w:pos="9026" w:leader="dot"/>
            </w:tabs>
            <w:rPr/>
          </w:pPr>
          <w:hyperlink w:anchor="__RefHeading___Toc6178539_1280447820">
            <w:r>
              <w:rPr>
                <w:webHidden/>
                <w:rStyle w:val="IndexLink"/>
                <w:rtl w:val="true"/>
              </w:rPr>
              <w:t>إشارة</w:t>
            </w:r>
            <w:r>
              <w:rPr>
                <w:rStyle w:val="IndexLink"/>
                <w:rtl w:val="true"/>
              </w:rPr>
              <w:t>:</w:t>
              <w:tab/>
            </w:r>
            <w:r>
              <w:rPr>
                <w:rStyle w:val="IndexLink"/>
              </w:rPr>
              <w:t>447</w:t>
            </w:r>
          </w:hyperlink>
        </w:p>
        <w:p>
          <w:pPr>
            <w:pStyle w:val="Contents4"/>
            <w:tabs>
              <w:tab w:val="clear" w:pos="8176"/>
              <w:tab w:val="right" w:pos="9026" w:leader="dot"/>
            </w:tabs>
            <w:rPr/>
          </w:pPr>
          <w:hyperlink w:anchor="__RefHeading___Toc6178541_1280447820">
            <w:r>
              <w:rPr>
                <w:webHidden/>
                <w:rStyle w:val="IndexLink"/>
                <w:rtl w:val="true"/>
              </w:rPr>
              <w:t>المساواة</w:t>
            </w:r>
            <w:r>
              <w:rPr>
                <w:rStyle w:val="IndexLink"/>
                <w:rtl w:val="true"/>
              </w:rPr>
              <w:tab/>
            </w:r>
            <w:r>
              <w:rPr>
                <w:rStyle w:val="IndexLink"/>
              </w:rPr>
              <w:t>447</w:t>
            </w:r>
          </w:hyperlink>
        </w:p>
        <w:p>
          <w:pPr>
            <w:pStyle w:val="Contents4"/>
            <w:tabs>
              <w:tab w:val="clear" w:pos="8176"/>
              <w:tab w:val="right" w:pos="9026" w:leader="dot"/>
            </w:tabs>
            <w:rPr/>
          </w:pPr>
          <w:hyperlink w:anchor="__RefHeading___Toc6178543_1280447820">
            <w:r>
              <w:rPr>
                <w:webHidden/>
                <w:rStyle w:val="IndexLink"/>
                <w:rtl w:val="true"/>
              </w:rPr>
              <w:t>الحرية</w:t>
            </w:r>
            <w:r>
              <w:rPr>
                <w:rStyle w:val="IndexLink"/>
                <w:rtl w:val="true"/>
              </w:rPr>
              <w:tab/>
            </w:r>
            <w:r>
              <w:rPr>
                <w:rStyle w:val="IndexLink"/>
              </w:rPr>
              <w:t>448</w:t>
            </w:r>
          </w:hyperlink>
        </w:p>
        <w:p>
          <w:pPr>
            <w:pStyle w:val="Contents4"/>
            <w:tabs>
              <w:tab w:val="clear" w:pos="8176"/>
              <w:tab w:val="right" w:pos="9026" w:leader="dot"/>
            </w:tabs>
            <w:rPr/>
          </w:pPr>
          <w:hyperlink w:anchor="__RefHeading___Toc6178545_1280447820">
            <w:r>
              <w:rPr>
                <w:webHidden/>
                <w:rStyle w:val="IndexLink"/>
                <w:rtl w:val="true"/>
              </w:rPr>
              <w:t>العدل الشامل</w:t>
            </w:r>
            <w:r>
              <w:rPr>
                <w:rStyle w:val="IndexLink"/>
                <w:rtl w:val="true"/>
              </w:rPr>
              <w:tab/>
            </w:r>
            <w:r>
              <w:rPr>
                <w:rStyle w:val="IndexLink"/>
              </w:rPr>
              <w:t>451</w:t>
            </w:r>
          </w:hyperlink>
        </w:p>
        <w:p>
          <w:pPr>
            <w:pStyle w:val="Contents4"/>
            <w:tabs>
              <w:tab w:val="clear" w:pos="8176"/>
              <w:tab w:val="right" w:pos="9026" w:leader="dot"/>
            </w:tabs>
            <w:rPr/>
          </w:pPr>
          <w:hyperlink w:anchor="__RefHeading___Toc6178547_1280447820">
            <w:r>
              <w:rPr>
                <w:webHidden/>
                <w:rStyle w:val="IndexLink"/>
                <w:rtl w:val="true"/>
              </w:rPr>
              <w:t>وحدة الأمة</w:t>
            </w:r>
            <w:r>
              <w:rPr>
                <w:rStyle w:val="IndexLink"/>
                <w:rtl w:val="true"/>
              </w:rPr>
              <w:tab/>
            </w:r>
            <w:r>
              <w:rPr>
                <w:rStyle w:val="IndexLink"/>
              </w:rPr>
              <w:t>452</w:t>
            </w:r>
          </w:hyperlink>
        </w:p>
        <w:p>
          <w:pPr>
            <w:pStyle w:val="Contents4"/>
            <w:tabs>
              <w:tab w:val="clear" w:pos="8176"/>
              <w:tab w:val="right" w:pos="9026" w:leader="dot"/>
            </w:tabs>
            <w:rPr/>
          </w:pPr>
          <w:hyperlink w:anchor="__RefHeading___Toc6178549_1280447820">
            <w:r>
              <w:rPr>
                <w:webHidden/>
                <w:rStyle w:val="IndexLink"/>
                <w:rtl w:val="true"/>
              </w:rPr>
              <w:t>التربية والتعليم</w:t>
            </w:r>
            <w:r>
              <w:rPr>
                <w:rStyle w:val="IndexLink"/>
                <w:rtl w:val="true"/>
              </w:rPr>
              <w:tab/>
            </w:r>
            <w:r>
              <w:rPr>
                <w:rStyle w:val="IndexLink"/>
              </w:rPr>
              <w:t>453</w:t>
            </w:r>
          </w:hyperlink>
        </w:p>
        <w:p>
          <w:pPr>
            <w:pStyle w:val="Contents3"/>
            <w:tabs>
              <w:tab w:val="clear" w:pos="8459"/>
              <w:tab w:val="right" w:pos="9026" w:leader="dot"/>
            </w:tabs>
            <w:rPr/>
          </w:pPr>
          <w:hyperlink w:anchor="__RefHeading___Toc6178551_1280447820">
            <w:r>
              <w:rPr>
                <w:webHidden/>
                <w:rStyle w:val="IndexLink"/>
                <w:rtl w:val="true"/>
              </w:rPr>
              <w:t>ولاته وعماله</w:t>
            </w:r>
            <w:r>
              <w:rPr>
                <w:rStyle w:val="IndexLink"/>
                <w:rtl w:val="true"/>
              </w:rPr>
              <w:tab/>
            </w:r>
            <w:r>
              <w:rPr>
                <w:rStyle w:val="IndexLink"/>
              </w:rPr>
              <w:t>454</w:t>
            </w:r>
          </w:hyperlink>
        </w:p>
        <w:p>
          <w:pPr>
            <w:pStyle w:val="Contents4"/>
            <w:tabs>
              <w:tab w:val="clear" w:pos="8176"/>
              <w:tab w:val="right" w:pos="9026" w:leader="dot"/>
            </w:tabs>
            <w:rPr/>
          </w:pPr>
          <w:hyperlink w:anchor="__RefHeading___Toc6178553_1280447820">
            <w:r>
              <w:rPr>
                <w:webHidden/>
                <w:rStyle w:val="IndexLink"/>
                <w:rtl w:val="true"/>
              </w:rPr>
              <w:t>إشارة</w:t>
            </w:r>
            <w:r>
              <w:rPr>
                <w:rStyle w:val="IndexLink"/>
                <w:rtl w:val="true"/>
              </w:rPr>
              <w:t>:</w:t>
              <w:tab/>
            </w:r>
            <w:r>
              <w:rPr>
                <w:rStyle w:val="IndexLink"/>
              </w:rPr>
              <w:t>454</w:t>
            </w:r>
          </w:hyperlink>
        </w:p>
        <w:p>
          <w:pPr>
            <w:pStyle w:val="Contents4"/>
            <w:tabs>
              <w:tab w:val="clear" w:pos="8176"/>
              <w:tab w:val="right" w:pos="9026" w:leader="dot"/>
            </w:tabs>
            <w:rPr/>
          </w:pPr>
          <w:hyperlink w:anchor="__RefHeading___Toc6178555_1280447820">
            <w:r>
              <w:rPr>
                <w:webHidden/>
                <w:rStyle w:val="IndexLink"/>
                <w:rtl w:val="true"/>
              </w:rPr>
              <w:t>مراقبة الولاة</w:t>
            </w:r>
            <w:r>
              <w:rPr>
                <w:rStyle w:val="IndexLink"/>
                <w:rtl w:val="true"/>
              </w:rPr>
              <w:tab/>
            </w:r>
            <w:r>
              <w:rPr>
                <w:rStyle w:val="IndexLink"/>
              </w:rPr>
              <w:t>455</w:t>
            </w:r>
          </w:hyperlink>
        </w:p>
        <w:p>
          <w:pPr>
            <w:pStyle w:val="Contents4"/>
            <w:tabs>
              <w:tab w:val="clear" w:pos="8176"/>
              <w:tab w:val="right" w:pos="9026" w:leader="dot"/>
            </w:tabs>
            <w:rPr/>
          </w:pPr>
          <w:hyperlink w:anchor="__RefHeading___Toc6178557_1280447820">
            <w:r>
              <w:rPr>
                <w:webHidden/>
                <w:rStyle w:val="IndexLink"/>
                <w:rtl w:val="true"/>
              </w:rPr>
              <w:t>إقصاء الانتهازيّين</w:t>
            </w:r>
            <w:r>
              <w:rPr>
                <w:rStyle w:val="IndexLink"/>
                <w:rtl w:val="true"/>
              </w:rPr>
              <w:tab/>
            </w:r>
            <w:r>
              <w:rPr>
                <w:rStyle w:val="IndexLink"/>
              </w:rPr>
              <w:t>456</w:t>
            </w:r>
          </w:hyperlink>
        </w:p>
        <w:p>
          <w:pPr>
            <w:pStyle w:val="Contents4"/>
            <w:tabs>
              <w:tab w:val="clear" w:pos="8176"/>
              <w:tab w:val="right" w:pos="9026" w:leader="dot"/>
            </w:tabs>
            <w:rPr/>
          </w:pPr>
          <w:hyperlink w:anchor="__RefHeading___Toc6178559_1280447820">
            <w:r>
              <w:rPr>
                <w:webHidden/>
                <w:rStyle w:val="IndexLink"/>
                <w:rtl w:val="true"/>
              </w:rPr>
              <w:t>إبعاد الطامعين</w:t>
            </w:r>
            <w:r>
              <w:rPr>
                <w:rStyle w:val="IndexLink"/>
                <w:rtl w:val="true"/>
              </w:rPr>
              <w:tab/>
            </w:r>
            <w:r>
              <w:rPr>
                <w:rStyle w:val="IndexLink"/>
              </w:rPr>
              <w:t>457</w:t>
            </w:r>
          </w:hyperlink>
        </w:p>
        <w:p>
          <w:pPr>
            <w:pStyle w:val="Contents4"/>
            <w:tabs>
              <w:tab w:val="clear" w:pos="8176"/>
              <w:tab w:val="right" w:pos="9026" w:leader="dot"/>
            </w:tabs>
            <w:rPr/>
          </w:pPr>
          <w:hyperlink w:anchor="__RefHeading___Toc6178561_1280447820">
            <w:r>
              <w:rPr>
                <w:webHidden/>
                <w:rStyle w:val="IndexLink"/>
                <w:rtl w:val="true"/>
              </w:rPr>
              <w:t>الصراحة والصدق</w:t>
            </w:r>
            <w:r>
              <w:rPr>
                <w:rStyle w:val="IndexLink"/>
                <w:rtl w:val="true"/>
              </w:rPr>
              <w:tab/>
            </w:r>
            <w:r>
              <w:rPr>
                <w:rStyle w:val="IndexLink"/>
              </w:rPr>
              <w:t>458</w:t>
            </w:r>
          </w:hyperlink>
        </w:p>
        <w:p>
          <w:pPr>
            <w:pStyle w:val="Contents3"/>
            <w:tabs>
              <w:tab w:val="clear" w:pos="8459"/>
              <w:tab w:val="right" w:pos="9026" w:leader="dot"/>
            </w:tabs>
            <w:rPr/>
          </w:pPr>
          <w:hyperlink w:anchor="__RefHeading___Toc6178563_1280447820">
            <w:r>
              <w:rPr>
                <w:webHidden/>
                <w:rStyle w:val="IndexLink"/>
                <w:rtl w:val="true"/>
              </w:rPr>
              <w:t xml:space="preserve">مع الإمام الحسين </w:t>
            </w:r>
            <w:r>
              <w:rPr>
                <w:rStyle w:val="IndexLink"/>
                <w:rtl w:val="true"/>
              </w:rPr>
              <w:t>(</w:t>
            </w:r>
            <w:r>
              <w:rPr>
                <w:rStyle w:val="IndexLink"/>
                <w:rtl w:val="true"/>
              </w:rPr>
              <w:t>عَلَيهِ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6178565_1280447820">
            <w:r>
              <w:rPr>
                <w:webHidden/>
                <w:rStyle w:val="IndexLink"/>
                <w:rtl w:val="true"/>
              </w:rPr>
              <w:t xml:space="preserve">استسقاء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لأهل الكوفة</w:t>
            </w:r>
            <w:r>
              <w:rPr>
                <w:rStyle w:val="IndexLink"/>
                <w:rtl w:val="true"/>
              </w:rPr>
              <w:tab/>
            </w:r>
            <w:r>
              <w:rPr>
                <w:rStyle w:val="IndexLink"/>
              </w:rPr>
              <w:t>460</w:t>
            </w:r>
          </w:hyperlink>
        </w:p>
        <w:p>
          <w:pPr>
            <w:pStyle w:val="Contents3"/>
            <w:tabs>
              <w:tab w:val="clear" w:pos="8459"/>
              <w:tab w:val="right" w:pos="9026" w:leader="dot"/>
            </w:tabs>
            <w:rPr/>
          </w:pPr>
          <w:hyperlink w:anchor="__RefHeading___Toc6178567_1280447820">
            <w:r>
              <w:rPr>
                <w:webHidden/>
                <w:rStyle w:val="IndexLink"/>
                <w:rtl w:val="true"/>
              </w:rPr>
              <w:t xml:space="preserve">إخبار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بمقتل الحسين </w:t>
            </w:r>
            <w:r>
              <w:rPr>
                <w:rStyle w:val="IndexLink"/>
                <w:rtl w:val="true"/>
              </w:rPr>
              <w:t>(</w:t>
            </w:r>
            <w:r>
              <w:rPr>
                <w:rStyle w:val="IndexLink"/>
                <w:rtl w:val="true"/>
              </w:rPr>
              <w:t>عَلَيهِ السَّلَامُ</w:t>
            </w:r>
            <w:r>
              <w:rPr>
                <w:rStyle w:val="IndexLink"/>
                <w:rtl w:val="true"/>
              </w:rPr>
              <w:t>)</w:t>
              <w:tab/>
            </w:r>
            <w:r>
              <w:rPr>
                <w:rStyle w:val="IndexLink"/>
              </w:rPr>
              <w:t>462</w:t>
            </w:r>
          </w:hyperlink>
        </w:p>
        <w:p>
          <w:pPr>
            <w:pStyle w:val="Contents2"/>
            <w:tabs>
              <w:tab w:val="clear" w:pos="8743"/>
              <w:tab w:val="right" w:pos="9026" w:leader="dot"/>
            </w:tabs>
            <w:rPr/>
          </w:pPr>
          <w:hyperlink w:anchor="__RefHeading___Toc6178569_1280447820">
            <w:r>
              <w:rPr>
                <w:webHidden/>
                <w:rStyle w:val="IndexLink"/>
                <w:rtl w:val="true"/>
              </w:rPr>
              <w:t>المحتويات</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6_159933"/>
      <w:bookmarkStart w:id="1" w:name="pg16336_159933"/>
      <w:bookmarkEnd w:id="1"/>
    </w:p>
    <w:p>
      <w:pPr>
        <w:pStyle w:val="Heading2"/>
        <w:numPr>
          <w:ilvl w:val="1"/>
          <w:numId w:val="1"/>
        </w:numPr>
        <w:rPr/>
      </w:pPr>
      <w:bookmarkStart w:id="2" w:name="pg16336_159933"/>
      <w:bookmarkStart w:id="3" w:name="__RefHeading___Toc617799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 xml:space="preserve">الإمام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موسسة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تراث أهل البيت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7799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 xml:space="preserve">الإمام الحسین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الأمام الحسن لإحياء تراث أهل البيت</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7" w:name="pg16336_159939"/>
    </w:p>
    <w:p>
      <w:pPr>
        <w:pStyle w:val="Heading2"/>
        <w:numPr>
          <w:ilvl w:val="1"/>
          <w:numId w:val="1"/>
        </w:numPr>
        <w:rPr/>
      </w:pPr>
      <w:bookmarkStart w:id="8" w:name="__RefHeading___Toc6177999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إليك يا مفجّر العلم والإيمان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رائد النور والوعى ومحرّر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رسول اللّه، وإلى مقامك العظيم</w:t>
      </w:r>
    </w:p>
    <w:p>
      <w:pPr>
        <w:pStyle w:val="BookText"/>
        <w:rPr/>
      </w:pPr>
      <w:r>
        <w:rPr>
          <w:rFonts w:ascii="Amiri" w:hAnsi="Amiri" w:eastAsia="Amiri" w:cs="Amiri"/>
          <w:color w:val="111111"/>
          <w:sz w:val="28"/>
          <w:sz w:val="28"/>
          <w:szCs w:val="28"/>
          <w:rtl w:val="true"/>
          <w:lang w:bidi="ar-SA"/>
        </w:rPr>
        <w:t>أرفع هذا البحث المتواضع عن حياة ريحانتك وولدك الثاني</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غذّيته من كمال النبوّة، ووهبته حبّك وإخلاصك، وقلّدته وسامك المشرق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المجدّد لدينك، والمنقذ لأُمّتك، فاستشهد في سبيل أهدافك ومبادئك، فلا أحد أولى به منك، فتقبل هذه البضاعة المزجاة، وامنحني الرضا والقبول، وحسبي ذلك ذخراً يوم ألقى اللّه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36_159941"/>
      <w:bookmarkStart w:id="11" w:name="pg16336_159941"/>
      <w:bookmarkEnd w:id="11"/>
    </w:p>
    <w:p>
      <w:pPr>
        <w:pStyle w:val="Heading2"/>
        <w:numPr>
          <w:ilvl w:val="1"/>
          <w:numId w:val="1"/>
        </w:numPr>
        <w:rPr/>
      </w:pPr>
      <w:bookmarkStart w:id="12" w:name="pg16336_159941"/>
      <w:bookmarkStart w:id="13" w:name="__RefHeading___Toc6178001_1280447820"/>
      <w:bookmarkStart w:id="14" w:name="_Toc4"/>
      <w:bookmarkEnd w:id="12"/>
      <w:bookmarkEnd w:id="13"/>
      <w:r>
        <w:rPr>
          <w:rtl w:val="true"/>
        </w:rPr>
        <w:t>بين يديكَ يا أُنشودة الأَحْرَارِ</w:t>
      </w:r>
      <w:bookmarkEnd w:id="14"/>
    </w:p>
    <w:p>
      <w:pPr>
        <w:pStyle w:val="BookText"/>
        <w:rPr/>
      </w:pPr>
      <w:r>
        <w:rPr>
          <w:rFonts w:ascii="Amiri" w:hAnsi="Amiri" w:eastAsia="Amiri" w:cs="Amiri"/>
          <w:color w:val="111111"/>
          <w:sz w:val="28"/>
          <w:sz w:val="28"/>
          <w:szCs w:val="28"/>
          <w:rtl w:val="true"/>
          <w:lang w:bidi="ar-SA"/>
        </w:rPr>
        <w:t>تمثّلت يومك يوم الطفوف، وأنت ترفع الضحايا من أهل بيتك وأصحابك قرابين خالصة لوجه اللّه إيماناً منك بأنّ الإسلام لا يمكن أن ينتصر في كفاحه ضد قوى البغي والإلحاد إلّا بالتضحية الفذّة التي لا يقوى على أدائها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استطعت أيُّها الفاتح العظيم أن تملي إرادتك على صفحات هذا الكون، وتعالج المشاكل الرهيبة التي مني بها عصرك بالحلول المطلوبة، لكن ذلك قام بدمك القانى المعطر بشذى الرسالة ووحي السماء قد مرّت أولئك الأقزام من حكّام بني أُميّة الذين اغتالوا الإصلاح الاجتماعي، ودفعوا الناس إلى السراب السياسي، وتاجروا بمقوّمات الأمة ومقدراتها، وقذفوا بها في متاهات سحيقة لا حد لها من الانحطاط والجهل والتأخّر، حتّى توارت فكرة النور التي أوقد سناها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محلّها الوثنيّة القرشيّة، فَعُقِد لها في كلّ جامع ومنتدىّ من بلاد المسلمين صنم يقذف بشواظ من نار لإذابة هدي العقيدة، وتدمير المُثل العليا، وتجريد الأُمّة من عناصرها الخلّاقة وأفكارها الأصيلة، حتّى توارت بوارق النهضة الفكرية والاجتماعيّة، وكادت تنطوي رسالة الإسلام بقيمها ومُثُلها ومكوناتها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وانبعث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الفاتح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فاستوعب صداه جميع أنحاء العالم الإسلامي، وهو ينادي بفجر جديدٍ ويومٍ جديد؛ ليستأنف فيه </w:t>
      </w:r>
    </w:p>
    <w:p>
      <w:pPr>
        <w:pStyle w:val="BookText"/>
        <w:rPr/>
      </w:pPr>
      <w:r>
        <w:rPr>
          <w:rFonts w:ascii="Amiri" w:hAnsi="Amiri" w:eastAsia="Amiri" w:cs="Amiri"/>
          <w:color w:val="111111"/>
          <w:sz w:val="28"/>
          <w:sz w:val="28"/>
          <w:szCs w:val="28"/>
          <w:rtl w:val="true"/>
          <w:lang w:bidi="ar-SA"/>
        </w:rPr>
        <w:t>الإنسان المسلم رسالته، ويبدأ تاريخه، ويبني كرامته، ويعدّل سلوكه، وينفض عنه غبار الذلّ وعار العبوديّة، وينطلق في ميادين التحرّر؛ ليساهم في بناء الحضارة ويدخل موكب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تحدّى أبو الأحرار بثورته الكبرى الطبيعة البشريّة التي هي أسيرة الغرائز والعواطف، فقد تحرّر منها، ولم يعد لها أي حكم أو سلطان عليه، وقد مكنته قواه الروحيّة في ذاتيّة مذهلة أن يشقّ طريقه الخالد ليحقق المعجز، ويقول كلمة اللّه بإيمان لا حد لأبعاده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الإيمان الذي هيمن على جميع مناحي تفكيره ومقوّمات ذاتياته، فهون عليه أهوال تلك الكوارث التى تذوب منها القلوب، ويقف الفكر أمامها هائماً وهو حسير، فقد رأى أصحابه الذين هم من أصدق وأنبل وأوفى من عرفهم التاريخ الإنساني يتسابقون إلى الموت بين يديه، ورأى الكواكب من أهل بيته وأبنائه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غضارة العمر وريعان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تتناهب أجسامهم السيوف والرماح</w:t>
      </w:r>
    </w:p>
    <w:p>
      <w:pPr>
        <w:pStyle w:val="BookText"/>
        <w:rPr/>
      </w:pPr>
      <w:r>
        <w:rPr>
          <w:rFonts w:ascii="Amiri" w:hAnsi="Amiri" w:eastAsia="Amiri" w:cs="Amiri"/>
          <w:color w:val="111111"/>
          <w:sz w:val="28"/>
          <w:sz w:val="28"/>
          <w:szCs w:val="28"/>
          <w:rtl w:val="true"/>
          <w:lang w:bidi="ar-SA"/>
        </w:rPr>
        <w:t xml:space="preserve">رأى حرم الرسالة ومخدّرات النبوّة تعجّ من ألم الرزايا، وتستغيث به من أليم العطش والظمأ القاتل وهو لا يجد سبيلاً لإنقاذهن، فوقف السبط أمام هذه الخطوب التي تذهل كلّ كائن حي، فقال كلمته الخالدة التي نمت عن عمق الإيمان وروعة التصميم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هَوَّنَ ما نَزَلَ بِي أَنَّهُ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بعين اللّه رزاياك، وفي سبيل الإسلام ما عانيته من أهوال تلك الكوارث والخطوب</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أبا الأحرار، لقد عوّضك اللّه عما قاسيته من ضروب المحن وصنوف البلاء أنواع الكرامة، فمنحك في الدار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الفردوس الأعلى، وأنزلك به منزلاً كريماً تتبوأ به حيثما شئت، وجعلك سيد </w:t>
      </w:r>
    </w:p>
    <w:p>
      <w:pPr>
        <w:pStyle w:val="BookText"/>
        <w:rPr/>
      </w:pPr>
      <w:r>
        <w:rPr>
          <w:rFonts w:ascii="Amiri" w:hAnsi="Amiri" w:eastAsia="Amiri" w:cs="Amiri"/>
          <w:color w:val="111111"/>
          <w:sz w:val="28"/>
          <w:sz w:val="28"/>
          <w:szCs w:val="28"/>
          <w:rtl w:val="true"/>
          <w:lang w:bidi="ar-SA"/>
        </w:rPr>
        <w:t>شباب أهل الجنّة، والشفيع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فى هذه الدار الفانية فقد جعل ذكرك فيها نديّاً خالداً، والدنيا بأسرها خاضعة لك، فأنت حديث الدهر مهما تطاولت لياليه أياماً وصرن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خصومك فقد تمزّقوا كلّ ممزق، ودفنهم التاريخ في مجاهل سحيقة من الخزي والعار ولعنة الناس</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بقيت أنت وحدك ملء فم الدنيا، ورهن الخلود، وأنشودة الأحرار في كلّ جيل، وعَلَماً يهتدي بك المصلحون في تحقيق ما ينفع الناس</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336_159945"/>
      <w:bookmarkStart w:id="16" w:name="pg16336_159945"/>
      <w:bookmarkEnd w:id="16"/>
    </w:p>
    <w:p>
      <w:pPr>
        <w:pStyle w:val="Heading2"/>
        <w:numPr>
          <w:ilvl w:val="1"/>
          <w:numId w:val="1"/>
        </w:numPr>
        <w:rPr/>
      </w:pPr>
      <w:bookmarkStart w:id="17" w:name="pg16336_159945"/>
      <w:bookmarkStart w:id="18" w:name="__RefHeading___Toc6178003_1280447820"/>
      <w:bookmarkStart w:id="19" w:name="_Toc5"/>
      <w:bookmarkEnd w:id="17"/>
      <w:bookmarkEnd w:id="18"/>
      <w:r>
        <w:rPr>
          <w:rtl w:val="true"/>
        </w:rPr>
        <w:t>تقديم</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من خلّدتهم الإنسانيّة في جميع مراحل تاريخها، ومن أروع من ظهر على صفحات التاريخ من العظماء والمصلحين الذين ساهموا في بناء الفكر الإنساني، وتكوين الحضارة الاجتماعيّة، وبلورة القضايا المصيريّة لجميع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أبا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ألمع القادة المصلحين الذين حققوا المعجز على مسرح الحياة، وقادوا المسيرة الإنسانيّة نحو أهدافها وآمالها، ودفعوا بها إلى إيجاد مجتمع متوازن تتحقق فيه الفرص المتكافئة التي ينعم فيها الناس على اختلاف قومياتهم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وأديانهم لقد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المصلحين جهاداً وبذلاً وتضحية، فقد انطلق إلى ساحات الجهاد مع كوكبة من أهل بيته وأصحابه مضحياً بنفسه وبهم؛ ليقيم في ربوع هذا الشرق حكم القرآن وعدالة السماء الهادفة إلى تقويض الظلم، وتدمير الجور، وإزالة الاستبداد، وإقامة حكم عادل يجد فيه الإنسان أمنه وكرامته ورخاءه ما تقتضيه عدالة اللّه في الأرض، ومن ثَمَّ كانت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العصور والأجيال رمزاً للعدل، ورمزاً لجميع القيم الإنسانيّة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أغلب حياة المصلحين الذين وهبوا حياتهم لأممهم وشعوبهم تبقى مشعّة تعطي ثمارها ونتاجها للناس، ولكن في فترة خاصّة ومحدودة من الزمن لم تلبث أن تتلاشى </w:t>
      </w:r>
    </w:p>
    <w:p>
      <w:pPr>
        <w:pStyle w:val="BookText"/>
        <w:rPr/>
      </w:pPr>
      <w:r>
        <w:rPr>
          <w:rFonts w:ascii="Amiri" w:hAnsi="Amiri" w:eastAsia="Amiri" w:cs="Amiri"/>
          <w:color w:val="111111"/>
          <w:sz w:val="28"/>
          <w:sz w:val="28"/>
          <w:szCs w:val="28"/>
          <w:rtl w:val="true"/>
          <w:lang w:bidi="ar-SA"/>
        </w:rPr>
        <w:t>كما يتلاشى الضوء في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شقّت أجواء التاريخ وهي تحمل النور والهدى لجميع الناس، كما تحمل شارات الموت والدمار للمخربين والظالمين في جميع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تفاعلت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أرواح الناس وامتزجت بعواطفهم و مشاعرهم، وهي ندية عاطرة تتدفق بالعزة والكرامة، وتدفع المجتمع إلى ساحات النضال لتحقيق أهدافه وتقرير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مدرسة الأجيال الكبرى التي تفيض بالخير والعطاء على الناس جميعاً متفقين و مختلفين، فهي تغذيهم بالوفاء والصبر، وتدفعهم إلى الإيمان باللّه، وتعمل على توجيههم الوجهة الصالحة المتسمة بالكرامة وحسن السلوك، كما تعمل على تهذيب الضمائر، وتكوين العواطف، وتنمية الوعي، فهي أجدر بالبقاء من كلّ كائن حي، بل أحق بالخلود من هذا الكوكب الذي يعيش فيه الإنسان؛ لأنها إطار لأسمى معاني 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ريحانة الرسول ومثله ستبقى حيّة وخالدة إلى الأبد؛ لأنها استهدفت القضايا المصيرية لجميع الشعوب،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ينشد في ثورته الخالدة أي مطمع سياسي أو نفع مادي، وإنما استهدف المصلحة الاجتماعيّة وعنى بأمر الناس جميعاً؛ ليوفر لهم العدل السياسي والعدل الاجتماعي، 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أهدافه المشرقة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ظالِماً، وَلا مُفسِداً، وَإِنَّمَا خَرَجْتُ لِطَلَبِ الإصلاح فِي أُمَّةٍ جَدِّي، أُرِيدُ أَنْ آمَرَ بِالْمَعْرُوفِ وَأَنهَى عَنِ الْمُنكَرِ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هذه المبادئ العليا خلدت قصة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واستوعبت جميع </w:t>
      </w:r>
    </w:p>
    <w:p>
      <w:pPr>
        <w:pStyle w:val="BookText"/>
        <w:rPr/>
      </w:pPr>
      <w:r>
        <w:rPr>
          <w:rFonts w:ascii="Amiri" w:hAnsi="Amiri" w:eastAsia="Amiri" w:cs="Amiri"/>
          <w:color w:val="111111"/>
          <w:sz w:val="28"/>
          <w:sz w:val="28"/>
          <w:szCs w:val="28"/>
          <w:rtl w:val="true"/>
          <w:lang w:bidi="ar-SA"/>
        </w:rPr>
        <w:t>لغات الأرض، وأخذ الناس يقيمون لها الذكرى مقتبسين منها الإيمان باللّه، ومقتبسين منها العبر والعظات التي تنفعهم في جميع ميادين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دون شكّ ستظلّ تساير الركب الإنساني وهي ترفع شعار العدل، وشعار الحقّ، وشعار الكرامة، وتضيء الطريق، وتوضّح القصد أمام كلّ مصلح يعمل من أجل صالح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في تاريخ الإسلام من هو أكثر عائدة ولطفاً وفضلاً على الإسلام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المنقذ والمجدّد لهذا الدين العظيم الذي أجهزت عليه السياسة الأموية، وتركته جريحاً على مفترق الطرق تتحداه عوامل الانحلال والانهيار من الداخل والخارج، ولم يعد أي مفهوم من مفاهيمه الحية ماثلاً في واقع الحياة العامّة للمسلمين، قد جمدت طاقاته، وأحمد نوره وانتهكت سننه، ولم يبق منه سوی شبح خافت، وظل متهافت، قد أعلنت السلطة في منتدياتها العامّة والخاصّة أنه لا دين ولا إسلام، ولا وحي ولا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يزيد بن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ويقول الوليد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فَقُلْ 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للّه يَمْنَعُنِي شَرَابِي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استعرضنا ما أُثر عنهم في هذا المجال فلا نجد إلّا الكفر والإلحاد والمس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روق من الدين، وقلّما نجد منهم من يؤمن باللّه واليوم الآخر أو يرجو وقاراً للإسلام،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أي بصيص من نور الإسلام في قلوبهم ومشاعرهم، وإنّما ظلَّت نفوسهم مترعة بروح الجاهلية ونزعاتها، لم تتغير فيهم أيّة ظاهرة من ظواهر </w:t>
      </w:r>
    </w:p>
    <w:p>
      <w:pPr>
        <w:pStyle w:val="BookText"/>
        <w:rPr/>
      </w:pPr>
      <w:r>
        <w:rPr>
          <w:rFonts w:ascii="Amiri" w:hAnsi="Amiri" w:eastAsia="Amiri" w:cs="Amiri"/>
          <w:color w:val="111111"/>
          <w:sz w:val="28"/>
          <w:sz w:val="28"/>
          <w:szCs w:val="28"/>
          <w:rtl w:val="true"/>
          <w:lang w:bidi="ar-SA"/>
        </w:rPr>
        <w:t xml:space="preserve">الكفر بعد إرغامهم على الإسلام، فكانوا يحملون الحقد والعداء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ويكفرون بجميع ما جاء به من هدى ورحمة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الإمام السبط الغزو الجاهلي الذي اجتاح العالم الإسلامي، وما منيت به العقيدة الإسلاميّة من أخطار هائلة تنذر بالردة الرجعية والانقلاب الشامل، وتخلي المسلمين عن عقيدتهم ودينهم، فإنّ السلطة الأُموية كانت جاهدة في مسيرتها وجادة في سياستها على استئصال جذور هذا الدين، وإزالة ركائزه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تخدّر المسلمون بشكل فظيع نتيجة أوبئة الخوف المفزعة التي انتشرت فيهم، وما أطعمتهم به السياسة الأموية من روح الخيانة والغدر، فلا صوت يصدع بالإصلاح، ولا طبل يدق للحرب، ولا وازع ولا رادع ولا زاجر لما كانت تصنعه الطغمة الحاكمة من المخططات الرهيبة الهادفة إلى استبعاد المسلمين وإرغامهم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المسؤول الوحيد أمام اللّه تعالى، وأمام أجيال الأمة إن وقف موقفاً سلبياً تجاه هذه الأوضاع المنكرة، ولم يغير ولم يبدل، ولم يفجر ثورته الحمراء التي تعصف بالاستبداد، وتهدم صروح الظلم والطغيان، وتقود الجماهير إلى ميادين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خطابه الرائع الذي ألقاه على الحرّ الرياحي وأصحابه من شرطة ابن زياد،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عَهْدَهُ،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فِى عِبادِ اللّه بِالإِثْمِ وَالْعُدْوَانِ، فَلَم يُغَيِّرْ عَلَيْهِ بِفِعْلٍ وَلَا قَوْلٍ كانَ حَقًّا عَلَى اللّه أَنْ يُدْخِلَهُ مَدْخَلَهُ، أَلاَ وَإِنَّ هَؤُلَاءِ قَدْ لَزِمُوا طَاعَةَ الشَّيْطَانِ، وَتَرَكُوا طاعَةَ الرَّحْمَنِ، وَأَظْهَرُوا الْفَسَادَ، وَعَطَّلُوا الْحُدُودَ، وَاسْتَأْثَرُوا بِالْفَيْءِ، وَأَحَلُوا حَرامَ اللّه، وَحَرَّمُوا حَلَالَهُ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العوامل الخطيرة هي التي حفّزت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الثورة والخروج </w:t>
      </w:r>
    </w:p>
    <w:p>
      <w:pPr>
        <w:pStyle w:val="BookText"/>
        <w:rPr/>
      </w:pPr>
      <w:r>
        <w:rPr>
          <w:rFonts w:ascii="Amiri" w:hAnsi="Amiri" w:eastAsia="Amiri" w:cs="Amiri"/>
          <w:color w:val="111111"/>
          <w:sz w:val="28"/>
          <w:sz w:val="28"/>
          <w:szCs w:val="28"/>
          <w:rtl w:val="true"/>
          <w:lang w:bidi="ar-SA"/>
        </w:rPr>
        <w:t>على النظام القائم الذي استباح كلّ ما خالف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أمعنت السلطة الأموية في اضطهاد الناس وإرهاقهم، واعتبرت القطاعات الشعبية بستاناً لها تتحكم في مصائرها ومقدراتها، وتستنزف ثرواتها فتنفقها على ما يثير الشهوات ويفسد الأخلاق، من أجل ذلك ثار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 الأُمّة ويعيد لها كرامتها وأصالتها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فترة في تاريخ الإسلام السياسي هي الفترة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حفلت بأحداث رهيبة غيّرت مجرى الحياة الإسلاميّة، وامتحن المسلمون بها امتحاناً عسيراً، وأرهقوا إرهاقاً شديداً، قد أخلدت لهم الفتن والمصاعب، وجرت لهم الخطوب والكوارث، وألقتهم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أفجع تلك الأحداث وأخلدها كارثة كربلاء التي هي أخطر كارثة في التاريخ الإنساني، وهي لا تزال قائمة في قلوب المسلمين وعواطفهم تثير في نفوسهم الحزن واللوعة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الحادثة الخطيرة وليدة المصادفة أو المفاجأة، وإنما جاءت نتيجة حتمية لتلك الأحداث المفزعة التي أخمدت الوعي الإسلامي، وأماتت الشعور بالمسؤوليّة، وجعلت المسلمين أشباحاً مبهمة، وأعصاباً رخوة خالية من الحياة والإحساس، قد سادت فيهم روح التخاذل والانهزام، ولم تعد فيهم أي روح من روح الإسلام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شاهد على ذلك أن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يقتل في وضح النهار، ويُرفع رأسه على أطراف الرماح يُطاف به في الأقطار والأمصار، ومعه عائلة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قد هُتِكَت سُتُورهنّ وأبديت وجوههنّ يتصفحها القريب والبعيد، فلم يثر ذلك حفيظة المسلمين فيهبوا إلى الانتفاضة على حكم يزيد للثأر لابن بنت نبيّهم، ورحم اللّه دعبل الخزاعي إذ يقول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للرِجالِ عَلَى قَناةٍ يُرْفَعُ </w:t>
      </w:r>
    </w:p>
    <w:p>
      <w:pPr>
        <w:pStyle w:val="BookText"/>
        <w:rPr/>
      </w:pPr>
      <w:r>
        <w:rPr>
          <w:rFonts w:ascii="Amiri" w:hAnsi="Amiri" w:eastAsia="Amiri" w:cs="Amiri"/>
          <w:color w:val="111111"/>
          <w:sz w:val="28"/>
          <w:sz w:val="28"/>
          <w:szCs w:val="28"/>
          <w:rtl w:val="true"/>
          <w:lang w:bidi="ar-SA"/>
        </w:rPr>
        <w:t>وَالمُسلِمُونَ بِمَنْظَرٍ وَبِمَسْمَعٍ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جازع مِن ذَا وَلا مُتَخشِّعُ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إنّ كارثة كربلاء لم تأتِ إلا بعد تخدير الأمة، وتغيير سلوكها، وإصابتها بكثير من الأوبئة الأخلاقية والسلوكية الناشئة من عدم تقريرها لمصيرها في أدق الفترات الحاسمة من تاريخها، أمثال مؤتمر السقيفة والشورى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الأحداث التاريخية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تخضع للدراسة العلمية المتسمة بالعمق والتحليل، والتجرد من العواطف وسائر التقاليد المذهبية التي أوجبت خفاء الحق، وتضليل الرأي العام في كثير من مناحي حياته العقائدية، فإنّ التاريخ الإسلامي لم يدرس دراسة موضوعية وشاملة، وإنما عرض له أكثر الباحثين في التاريخ الإسلامي بصورة تقليدية، وهي لا تجدي نفعاً في المجتمع ولا تفيده، كما لا تلقي الأضواء على واقع تلك الأحداث التي جرت للمجتمع كثيراً من الخطوب والمشاكل، وأوقفت مسيرته نحو التطوّر حسب ما يريده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مجال للشك فيه هو أن في تلك الأحداث كثيراً من المنعطفات التاريخيّة الخطيرة التي تعمّد بعض المؤرخين إهمالها، وعدم الكشف عنها، كما أنّ التاريخ قد خلط بكثير من الموضوعات التي تعمد بعض الرواة إلى افتعالها؛ تدعيماً لسياسة السلطات الحاكمة في تلك العصور، وهي ممّا توجب على الباحث التعمق والتدقيق فيها حتّى يخلص إلى الحقّ مهما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نجد بدّاً من عرض بعض تلك الأحداث وتحليلها؛ لأنّها من وسائل الكشف عن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في نفس الوقت من وسائل الوقوف على الحياة الفكرية والاجتماعيّة في ذلك العصر الذي تعد دراسة شؤونه من البحوث المنهجيّة التي تكشف عن أبعاد الشخصية وتحليلها حسب الدراسات الحديثة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أعتقد أنه لا يمكننا أن نلم إلماماً واضحاً بقضية الإمام الحسين وما جرى </w:t>
      </w:r>
    </w:p>
    <w:p>
      <w:pPr>
        <w:pStyle w:val="BookText"/>
        <w:rPr/>
      </w:pPr>
      <w:r>
        <w:rPr>
          <w:rFonts w:ascii="Amiri" w:hAnsi="Amiri" w:eastAsia="Amiri" w:cs="Amiri"/>
          <w:color w:val="111111"/>
          <w:sz w:val="28"/>
          <w:sz w:val="28"/>
          <w:szCs w:val="28"/>
          <w:rtl w:val="true"/>
          <w:lang w:bidi="ar-SA"/>
        </w:rPr>
        <w:t>فيها من الأحداث المفزعة من دون أن نكون قد درسنا الحياة الاجتماعيّة والسياسية والاقتصادية في ذلك العصر، فإنّ لها تأثيراً إيجابياً مباشراً في حدوث هذه النكبة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الإسلامي في حاجة لأن يتحرر من التقديس،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 للنقد والتحليل والشكّ والرفض، كما تخضع المادة لتجارب العلماء حتّى يستقيم ويزدهر، ويؤتي ثمراً ممتعاً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السلطات السياسية في تلك العصور أخذت على المؤرخين أن يضعوا التاريخ تحت تصرفهم، فلا يكتبون إلا ما فيه تأييد للسلطة السياسية؛ ولذلك فقد حفل التاريخ الإسلامي بكثير من الموضوعات التي تكلف أصحابها على وضعها وجعلها جزءاً من تاريخ الإسلام، وقد شوّهت واقعه، وحادت بكثير من بحوثه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الأقلام التي تناولت كتابة التاريخ الإسلامي في عصوره الأولى لم تكن نزيهة ولا بريئة على الإطلاق، فكانت تخيم عليها النزعة المذهبية، أو التزلف إلى السلطة الحاكمة، فلابد إذن أن يخضع لمجاهر الفحص وأضواء الدراسة والنقد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أحسب أن هناك خدمة للأمة أو عائدة عليها بخير تضارع نشر فضائل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وإذاعة سيرتهم ومآثرهم؛ فإنّها تفيض بالخير والهدى للناس جميعاً، ففيها الدروس الحيّة، والعظات البالغة التي تبعث على الاستقامة والتوازن في السلوك ، وهي من أثمن ما يملكه المسلمون من طاقات ندية حافلة بالقيم الكريمة والمُثل العليا التي هي السر في أصالة هذا الدين وخلوده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أروع سيرة في حياة المسلمين، وهي نبذة من حياة الأئمّة الطاهرين، فقد تخطت حدود الزمان والمكان، وتمثلت فيها العبقرية الإنسانيّة التي تثير في نفس كلّ إنسان أسمى صور الإكبار والتقدير، فقد تجسّد في سيرته ومقتله أروع موضوع في تاريخ الإسلام كله، فلم يعرف المسلمون ولا غيرهم من القيم الإنسانيّة مثل ما ظهر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صعيد كربلاء، فقد ظهر منه من الصمود </w:t>
      </w:r>
    </w:p>
    <w:p>
      <w:pPr>
        <w:pStyle w:val="BookText"/>
        <w:rPr/>
      </w:pPr>
      <w:r>
        <w:rPr>
          <w:rFonts w:ascii="Amiri" w:hAnsi="Amiri" w:eastAsia="Amiri" w:cs="Amiri"/>
          <w:color w:val="111111"/>
          <w:sz w:val="28"/>
          <w:sz w:val="28"/>
          <w:szCs w:val="28"/>
          <w:rtl w:val="true"/>
          <w:lang w:bidi="ar-SA"/>
        </w:rPr>
        <w:t xml:space="preserve">والإيمان باللّه، والرضا بقضائه والتسليم لأمره ما لم يشاهده الناس في جميع مراحل تاريخهم، وكان هذا الإيمان الذي لا حد له هو الطابع الخاص الذي امتاز به أهل بيته وأصحابه على بقية الشهداء، فقد أخلصوا في دفاعهم اللّه، وأخلصوا في نضالهم للحق، ولم يكونوا مدفوعين بأي دافع مادي؛ فالعبّاس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أقرب الناس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وألصقهم به لم يندفع بتضحيته الفذة بدافع الأخوة والرحم، وإنّما أقدم على ذلك بدافع الإيمان، والذبّ عن الإسلام، وقد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فيما أثر عنه من رجز ظلّ يهتف به وينشده شعاراً له في تلك المعركة الرهيبة بعد أن برى القوم يمينه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 النبيّ الطَّاهِرِ الأمين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ومعنى ذلك بوضوح أن تضحيته لم تكن مشفوعة بأي دافع من دوافع الحبّ أو العاطفة أو غيرها من الاعتبارات التي يؤول أمرها إلى التراب، وإنما كانت من أجل الذبّ عن دين اللّه، والدفاع عن إمام من أئمة المسلمين فرض اللّه طاعته وولاءه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أمثال هذه الصور الرائعة الخالدة في التاريخ الإنساني ظهرت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وهي بحق من أثمن الدروس في الإيمان والوفاء والتضحية في سبيل اللّه، وإنّ أية بادرة من بوادر يوم الطفّ لترفع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على جميع شهداء الحقّ والعدل في العالم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الإسلام عالية خفاقة، وحرر إرادة الأُمّة الإسلاميّة، فقد كانت قبل واقعة كربلاء جثّة هامدة لا حراك فيها ولا وعي، قد كُبّلت بقيود الحكم الأموي، ووضعت الحواجز والسدود في طريق حرّيتها وكرامتها، فحطم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بثورته تلك القيود، وحرّرها من جميع السلبيات التي كانت ملمة بها، وقلب مفاهيم الخوف والخنوع التي كانت سائدة فيها إلى مبادئ الثورة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تكوين الحسّ الاجتماعي، وخلق الشخصية الاجتماعيّة، فقد انطلقت الأُمّة كالمارد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تنادي بحقوقها، وتعمل جاهدة على إسقاط الحكم الأموي الذي جهد على إذلالها واستعبادها، وهي تقدّم القرابين تلو القرابين في ثورات متلاحقة حتّى أطاحت بذلك الحكم، واكتسحت مشاعر زهوه وطغيانه وجبروته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ثورة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الثورات التحررية في الأرض، فقد حملت مشعل النور والفكر في الأرض وسجّلت شرفاً للإسلام، وشرفاً للإنسانية، وأعطت الدروس المشرقة عن العقيدة التي لا تضعف، والإيمان الذي لا يقهر، وستظلّ مصدر عز وفخر وشرف للمسلمين في جميع أجيالهم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في ختام هذا التقديم أعلن بكلّ ثقة وإيمان أنى لا أجد عملاً جديراً برضا اللّه، وجديراً ببلوغ مغفرته ورضوانه سوى التعلّق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فقذفت نفسي بسفينته التي وسعت الكثيرين من المقصّرين أمثالي، وإنّي تمسكت بأهداب ولائه، فأنا به ألوذ، وبحبل ولائه أتمسّك يوم ألقى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تخيّب سعيي، ولا تقطع رجائي، ولا تضيّع أملي، إنّك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الإمام الحسن 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336_159955"/>
      <w:bookmarkStart w:id="21" w:name="pg16336_159955"/>
      <w:bookmarkEnd w:id="21"/>
    </w:p>
    <w:p>
      <w:pPr>
        <w:pStyle w:val="Heading2"/>
        <w:numPr>
          <w:ilvl w:val="1"/>
          <w:numId w:val="1"/>
        </w:numPr>
        <w:rPr/>
      </w:pPr>
      <w:bookmarkStart w:id="22" w:name="pg16336_159955"/>
      <w:bookmarkStart w:id="23" w:name="__RefHeading___Toc6178005_1280447820"/>
      <w:bookmarkStart w:id="24" w:name="_Toc6"/>
      <w:bookmarkEnd w:id="22"/>
      <w:bookmarkEnd w:id="23"/>
      <w:r>
        <w:rPr>
          <w:rtl w:val="true"/>
        </w:rPr>
        <w:t>غَرْسُ الرسالة</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178007_1280447820"/>
      <w:bookmarkStart w:id="26" w:name="_Toc7"/>
      <w:bookmarkEnd w:id="25"/>
      <w:r>
        <w:rPr>
          <w:rtl w:val="true"/>
        </w:rPr>
        <w:t>إشارة</w:t>
      </w:r>
      <w:r>
        <w:rPr>
          <w:rtl w:val="true"/>
        </w:rPr>
        <w:t>:</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336_159957"/>
      <w:bookmarkStart w:id="28" w:name="pg16336_159957"/>
      <w:bookmarkEnd w:id="28"/>
    </w:p>
    <w:p>
      <w:pPr>
        <w:pStyle w:val="BookText"/>
        <w:rPr/>
      </w:pPr>
      <w:bookmarkStart w:id="29" w:name="pg16336_159957"/>
      <w:bookmarkEnd w:id="29"/>
      <w:r>
        <w:rPr>
          <w:rFonts w:ascii="Amiri" w:hAnsi="Amiri" w:eastAsia="Amiri" w:cs="Amiri"/>
          <w:color w:val="111111"/>
          <w:sz w:val="28"/>
          <w:sz w:val="28"/>
          <w:szCs w:val="28"/>
          <w:rtl w:val="true"/>
          <w:lang w:bidi="ar-SA"/>
        </w:rPr>
        <w:t>ألا بُورك هذا الغرس الذي امتد على هامة الزمن وعياً وإشراقاً، وهو يضيء للناس حياتهم الفكرية والاجتماعيّة، ويهديهم إلى سواء السبيل</w:t>
      </w:r>
    </w:p>
    <w:p>
      <w:pPr>
        <w:pStyle w:val="Heading3"/>
        <w:numPr>
          <w:ilvl w:val="2"/>
          <w:numId w:val="1"/>
        </w:numPr>
        <w:rPr/>
      </w:pPr>
      <w:bookmarkStart w:id="30" w:name="__RefHeading___Toc6178009_1280447820"/>
      <w:bookmarkStart w:id="31" w:name="_Toc8"/>
      <w:bookmarkEnd w:id="30"/>
      <w:r>
        <w:rPr>
          <w:rtl w:val="true"/>
        </w:rPr>
        <w:t>الأمّ</w:t>
      </w:r>
      <w:bookmarkEnd w:id="31"/>
    </w:p>
    <w:p>
      <w:pPr>
        <w:pStyle w:val="BookText"/>
        <w:rPr/>
      </w:pPr>
      <w:r>
        <w:rPr>
          <w:rFonts w:ascii="Amiri" w:hAnsi="Amiri" w:eastAsia="Amiri" w:cs="Amiri"/>
          <w:color w:val="111111"/>
          <w:sz w:val="28"/>
          <w:sz w:val="28"/>
          <w:szCs w:val="28"/>
          <w:rtl w:val="true"/>
          <w:lang w:bidi="ar-SA"/>
        </w:rPr>
        <w:t xml:space="preserve">إنّه الغرس الطيّب من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طهّرها اللّه بفضله، وجعلها تهدي من ضلال، وتجمع من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فاطمة الزهراء الّتي تحمل قبساً من روح أبيها، وفيضاً من نوره، وأشعة من هديه، فكانت موضع عنايته واهتمامه، وقد أحاطها بهالة من الإكبار والتقدير، ففرض ولاءها على المسلمين؛ ليكون ذلك جزءاً من عقيدتهم ودينهم، وقد أذاع فضلها وعظيم مكانتها في الإسلام لتكون قدوة لنساء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بقيمها ومثلها في منتدياته العامّة والخاصّة وعلى منبره ليحفظه المسلمون،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رواة الإسلام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يَعْضَبُ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يُؤْذِيها، وَيُنصِبُنِي مَا أَنصَبَها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وفاطِمَةُ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التي تحدثت عن معالم شخصية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قدوة الإسلام، والمثل الأعلى لنساء هذه الأمة التي تضيء لهن الطريق في حسن السلوك والعفّة وإنجاب أجيال مهذبة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أعظم بركتها وأكثر عائدتها على الإسلام، وقد سميّت الدولة الفاطمية باسمها الأعظم المبارك الميمون، كما أنّ الجامع الأزهر اشتق من اسمها </w:t>
      </w:r>
      <w:r>
        <w:rPr>
          <w:rStyle w:val="FootnoteAnchor"/>
          <w:rtl w:val="true"/>
        </w:rPr>
        <w:footnoteReference w:id="10"/>
      </w:r>
      <w:r>
        <w:rPr>
          <w:rFonts w:ascii="Amiri" w:hAnsi="Amiri" w:eastAsia="Amiri" w:cs="Amiri"/>
          <w:color w:val="111111"/>
          <w:sz w:val="28"/>
          <w:sz w:val="28"/>
          <w:szCs w:val="28"/>
          <w:rtl w:val="true"/>
          <w:lang w:bidi="ar-SA"/>
        </w:rPr>
        <w:t>، بل يكفي في عظمة الدولة الفاطميّة أن تبركت باسم الزهراء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 من وراء الغيب أنّ بضعته الطاهرة هي التي تتفرّع منها الثمرة الطيبة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الرسول، ودعاة الحقّ في الأرض الذين يتحملون أعباء رسالة الإسلام، ويعانون في سبيل الإصلاح الاجتماعي كلّ جهد وضيق ؛ فلذا أولاها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وجعل ذريتها موضع رعايته وعنايته </w:t>
      </w:r>
      <w:bookmarkStart w:id="32" w:name="pg16336_159959"/>
    </w:p>
    <w:p>
      <w:pPr>
        <w:pStyle w:val="Heading3"/>
        <w:numPr>
          <w:ilvl w:val="2"/>
          <w:numId w:val="1"/>
        </w:numPr>
        <w:rPr/>
      </w:pPr>
      <w:bookmarkStart w:id="33" w:name="__RefHeading___Toc6178011_1280447820"/>
      <w:bookmarkStart w:id="34" w:name="_Toc9"/>
      <w:bookmarkEnd w:id="32"/>
      <w:bookmarkEnd w:id="33"/>
      <w:r>
        <w:rPr>
          <w:rtl w:val="true"/>
        </w:rPr>
        <w:t>الأب</w:t>
      </w:r>
      <w:bookmarkEnd w:id="34"/>
    </w:p>
    <w:p>
      <w:pPr>
        <w:pStyle w:val="BookText"/>
        <w:rPr/>
      </w:pPr>
      <w:r>
        <w:rPr>
          <w:rFonts w:ascii="Amiri" w:hAnsi="Amiri" w:eastAsia="Amiri" w:cs="Amiri"/>
          <w:color w:val="111111"/>
          <w:sz w:val="28"/>
          <w:sz w:val="28"/>
          <w:szCs w:val="28"/>
          <w:rtl w:val="true"/>
          <w:lang w:bidi="ar-SA"/>
        </w:rPr>
        <w:t xml:space="preserve">إنّه ثمرة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الحقّ والعدالة في الأرض، 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مدينة علمه، ومن كان منه بمنزلة هارون من موسى، وأوّل من آمن باللّه وصدّق رسوله، والقائد الأعلى في مركز القيادة الإسلاميّة بعد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أعباء الجهاد المقدّس منذ فجر الدعوة الإسلاميّة، فخاض الأهوال، والتحم التحاماً رهيباً مع قوى الشرك والإلحاد حتّى قام هذا الدين وهو عبل الذراع بجهاده وجهوده، قد حباه اللّه بكل مكرمة وخصه بكل فضيلة، وإنّه أبو الأئمّة الطاهرين الذين فجّروا ينابيع الحكمة والنور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178013_1280447820"/>
      <w:bookmarkStart w:id="36" w:name="_Toc10"/>
      <w:bookmarkEnd w:id="35"/>
      <w:r>
        <w:rPr>
          <w:rtl w:val="true"/>
        </w:rPr>
        <w:t>الوليد الأوّل</w:t>
      </w:r>
      <w:bookmarkEnd w:id="36"/>
    </w:p>
    <w:p>
      <w:pPr>
        <w:pStyle w:val="BookText"/>
        <w:rPr/>
      </w:pPr>
      <w:r>
        <w:rPr>
          <w:rFonts w:ascii="Amiri" w:hAnsi="Amiri" w:eastAsia="Amiri" w:cs="Amiri"/>
          <w:color w:val="111111"/>
          <w:sz w:val="28"/>
          <w:sz w:val="28"/>
          <w:szCs w:val="28"/>
          <w:rtl w:val="true"/>
          <w:lang w:bidi="ar-SA"/>
        </w:rPr>
        <w:t xml:space="preserve">وأفرعت دوحة النبوّة وشجرة الإمامة الذرّيّة الطاهرة التي تشكل الامتداد الرسالي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الوليد الأول أبا محمّد الزكي اللّه، وقد امتلأت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 فأخذ يتعاهده ويغذيه بمثله ومكرمات نفسه التي طبق شذاها العالم بأسره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إلّا أيَّام يسيرة حدّدها بعض المؤرّخين باثنين وخمسين يوماً </w:t>
      </w:r>
      <w:r>
        <w:rPr>
          <w:rStyle w:val="FootnoteAnchor"/>
          <w:rtl w:val="true"/>
        </w:rPr>
        <w:footnoteReference w:id="12"/>
      </w:r>
      <w:r>
        <w:rPr>
          <w:rFonts w:ascii="Amiri" w:hAnsi="Amiri" w:eastAsia="Amiri" w:cs="Amiri"/>
          <w:color w:val="111111"/>
          <w:sz w:val="28"/>
          <w:sz w:val="28"/>
          <w:szCs w:val="28"/>
          <w:rtl w:val="true"/>
          <w:lang w:bidi="ar-SA"/>
        </w:rPr>
        <w:t xml:space="preserve">حتى علقت سيّدة النساء بحمل جديد، ظل يتطلع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بفارغ الصبر، وكلهم رجاء وأمل في أن يشفع اللّه ذلك الكوكب بكوكب آخر ليضيئا في سماء الأمة الإسلاميّة، ويكونا امتداداً لحياة المنقذ العظيم</w:t>
      </w:r>
      <w:r>
        <w:rPr>
          <w:rFonts w:eastAsia="Amiri" w:cs="Amiri" w:ascii="Amiri" w:hAnsi="Amiri"/>
          <w:color w:val="111111"/>
          <w:sz w:val="28"/>
          <w:szCs w:val="28"/>
          <w:rtl w:val="true"/>
          <w:lang w:bidi="ar-SA"/>
        </w:rPr>
        <w:t xml:space="preserve">. </w:t>
      </w:r>
      <w:bookmarkStart w:id="37" w:name="pg16336_159960"/>
    </w:p>
    <w:p>
      <w:pPr>
        <w:pStyle w:val="Heading3"/>
        <w:numPr>
          <w:ilvl w:val="2"/>
          <w:numId w:val="1"/>
        </w:numPr>
        <w:rPr/>
      </w:pPr>
      <w:bookmarkStart w:id="38" w:name="__RefHeading___Toc6178015_1280447820"/>
      <w:bookmarkStart w:id="39" w:name="_Toc11"/>
      <w:bookmarkEnd w:id="37"/>
      <w:bookmarkEnd w:id="38"/>
      <w:r>
        <w:rPr>
          <w:rtl w:val="true"/>
        </w:rPr>
        <w:t>رؤيا امّ الفضل</w:t>
      </w:r>
      <w:bookmarkEnd w:id="39"/>
    </w:p>
    <w:p>
      <w:pPr>
        <w:pStyle w:val="BookText"/>
        <w:rPr/>
      </w:pPr>
      <w:r>
        <w:rPr>
          <w:rFonts w:ascii="Amiri" w:hAnsi="Amiri" w:eastAsia="Amiri" w:cs="Amiri"/>
          <w:color w:val="111111"/>
          <w:sz w:val="28"/>
          <w:sz w:val="28"/>
          <w:szCs w:val="28"/>
          <w:rtl w:val="true"/>
          <w:lang w:bidi="ar-SA"/>
        </w:rPr>
        <w:t xml:space="preserve">ورأت السيّدة أم الفضل بنت الحارث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هي لبابة الكبرى زوج العباس بن عبدالمطّلب، وهي أول امرأة أسلمت بمكة بعد السيّدة خديجة بنت خويلد، وكانت أثيرة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يزورها، ويقيل في بيتها، روت عنه أحاديث كثيرة، ولدت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وعبد اللّه، وعبيد اللّه، وقثم، وعبدالرحمن، وأم حبيب، وفيها يقول عبداللّه بن يزيد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وَلَدَتْ نَجِيبَةٌ مِن 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نَعْلَمُهُ أَوْ سَهْلِ</w:t>
      </w:r>
    </w:p>
    <w:p>
      <w:pPr>
        <w:pStyle w:val="BookText"/>
        <w:rPr/>
      </w:pPr>
      <w:r>
        <w:rPr>
          <w:rFonts w:ascii="Amiri" w:hAnsi="Amiri" w:eastAsia="Amiri" w:cs="Amiri"/>
          <w:color w:val="111111"/>
          <w:sz w:val="28"/>
          <w:sz w:val="28"/>
          <w:szCs w:val="28"/>
          <w:rtl w:val="true"/>
          <w:lang w:bidi="ar-SA"/>
        </w:rPr>
        <w:t>کَسِنَّة من بطن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بِهَا مِن كَهْلَةٍ وَكَهْل</w:t>
      </w:r>
    </w:p>
    <w:p>
      <w:pPr>
        <w:pStyle w:val="BookText"/>
        <w:rPr/>
      </w:pPr>
      <w:r>
        <w:rPr>
          <w:rFonts w:ascii="Amiri" w:hAnsi="Amiri" w:eastAsia="Amiri" w:cs="Amiri"/>
          <w:color w:val="111111"/>
          <w:sz w:val="28"/>
          <w:sz w:val="28"/>
          <w:szCs w:val="28"/>
          <w:rtl w:val="true"/>
          <w:lang w:bidi="ar-SA"/>
        </w:rPr>
        <w:t>عَمّ النبيّ المُصطَفَى ذِي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 الرُّسُلِ وَخَيرِ الرُّسُلِ</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منامها رؤيا غريبة لم تهتد إلى تأويلها، فهرعت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حلماً منكراً كأن قطعة من جسدك قطعت ووضعت في حجري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مخاوفها، ويسرها بخير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إِنْ شَاءَ اللّه غُلَاماً فَيَكُونُ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الأيام سريعة فوضعت سيّدة النساء فاطمة ولدها الحسين، فكان في حجر أم الفضل كما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وفي مسند الفردوسي، قالت أمّ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كأنّ في بيتي طرفاً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فجزعت من ذلك، فأتيته فذكرت له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ذَلِكَ، فولدت فاطمة حسيناً، فأرضعته حتّى فطمته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الرؤيا كانت قبل ولادة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40" w:name="pg16336_159961"/>
    </w:p>
    <w:p>
      <w:pPr>
        <w:pStyle w:val="BookText"/>
        <w:rPr/>
      </w:pPr>
      <w:bookmarkEnd w:id="40"/>
      <w:r>
        <w:rPr>
          <w:rFonts w:ascii="Amiri" w:hAnsi="Amiri" w:eastAsia="Amiri" w:cs="Amiri"/>
          <w:color w:val="111111"/>
          <w:sz w:val="28"/>
          <w:sz w:val="28"/>
          <w:szCs w:val="28"/>
          <w:rtl w:val="true"/>
          <w:lang w:bidi="ar-SA"/>
        </w:rPr>
        <w:t xml:space="preserve">وظل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 بزوغ نجم الوليد الجديد الذي تزدهر به حياة بضعته التي هي أعزّ الباقين والباقيات عنده من أبنائه وبناته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178017_1280447820"/>
      <w:bookmarkStart w:id="42" w:name="_Toc12"/>
      <w:bookmarkEnd w:id="41"/>
      <w:r>
        <w:rPr>
          <w:rtl w:val="true"/>
        </w:rPr>
        <w:t>الوليد المبارك</w:t>
      </w:r>
      <w:bookmarkEnd w:id="42"/>
    </w:p>
    <w:p>
      <w:pPr>
        <w:pStyle w:val="BookText"/>
        <w:rPr/>
      </w:pPr>
      <w:r>
        <w:rPr>
          <w:rFonts w:ascii="Amiri" w:hAnsi="Amiri" w:eastAsia="Amiri" w:cs="Amiri"/>
          <w:color w:val="111111"/>
          <w:sz w:val="28"/>
          <w:sz w:val="28"/>
          <w:szCs w:val="28"/>
          <w:rtl w:val="true"/>
          <w:lang w:bidi="ar-SA"/>
        </w:rPr>
        <w:t xml:space="preserve">ووضعت سيّدة نساء العالمين وليدها العظيم، الذي لم تضع مثله سيّدة من بنات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عصر النبوّة ولا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بركة ولا أكثر عائدة على الإنسانيّة منه، فلم يكن أطيب ولا أزكى ولا أنور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أشرقت الدنيا به، وسعدت به الإنسانيّة في جميع أجيالها، واعتزّ به المسلمون، وعمدوا إلى إحياء هذه الذكرى افتخاراً بها في كلّ عام، فتقيم وزارة الأوقاف في مصر سنوياً احتفالاً رسمياً داخل المسجد الحسيني اعتزازاً بهذه الذكرى العظيمة، كما تقام في أكثر مناطق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آفاق يثرب صدى هذا النبأ المفرح، فهرعت أمهات المؤمنين وسائر السيدات من نساء المسلمين إلى دار سيّدة النساء، وهنّ يهنئنها بمولودها الجديد، ويشاركنها في أفراحها ومسراتها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178019_1280447820"/>
      <w:bookmarkStart w:id="44" w:name="_Toc13"/>
      <w:bookmarkEnd w:id="43"/>
      <w:r>
        <w:rPr>
          <w:rtl w:val="true"/>
        </w:rPr>
        <w:t xml:space="preserve">وجوم النبيّ </w:t>
      </w:r>
      <w:r>
        <w:rPr>
          <w:rtl w:val="true"/>
        </w:rPr>
        <w:t>(</w:t>
      </w:r>
      <w:r>
        <w:rPr>
          <w:rtl w:val="true"/>
        </w:rPr>
        <w:t>صَلَّى اللّه عَلَيْهِ وَ آلِهِ وَسَلَّمَ‏</w:t>
      </w:r>
      <w:r>
        <w:rPr>
          <w:rtl w:val="true"/>
        </w:rPr>
        <w:t xml:space="preserve">) </w:t>
      </w:r>
      <w:r>
        <w:rPr>
          <w:rtl w:val="true"/>
        </w:rPr>
        <w:t>وبكاؤه</w:t>
      </w:r>
      <w:bookmarkEnd w:id="44"/>
    </w:p>
    <w:p>
      <w:pPr>
        <w:pStyle w:val="BookText"/>
        <w:rPr/>
      </w:pPr>
      <w:r>
        <w:rPr>
          <w:rFonts w:ascii="Amiri" w:hAnsi="Amiri" w:eastAsia="Amiri" w:cs="Amiri"/>
          <w:color w:val="111111"/>
          <w:sz w:val="28"/>
          <w:sz w:val="28"/>
          <w:szCs w:val="28"/>
          <w:rtl w:val="true"/>
          <w:lang w:bidi="ar-SA"/>
        </w:rPr>
        <w:t xml:space="preserve">ولمّا بُشِّر الرسول الأعظم بسبطه المبارك خف مسرعاً إلى بيت 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مثقل الخُطا قد ساد عليه الوجوم والحزن، فنادى بصوت خافت حزین النبرات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فناولته أسماء الوليد المبارك، فاحتضنه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يوسعه تقبيلاً، وقد انفجر بالبكاء فذهلت أسماء، وانبرت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غمرت عيناه بالدموع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ابني هذا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وملكتها الحيرة فلم تدرك معنى هذه الظاهرة ومغزاها، فانطلقت تقول </w:t>
      </w:r>
      <w:r>
        <w:rPr>
          <w:rFonts w:eastAsia="Amiri" w:cs="Amiri" w:ascii="Amiri" w:hAnsi="Amiri"/>
          <w:color w:val="111111"/>
          <w:sz w:val="28"/>
          <w:szCs w:val="28"/>
          <w:rtl w:val="true"/>
          <w:lang w:bidi="ar-SA"/>
        </w:rPr>
        <w:t xml:space="preserve">: </w:t>
      </w:r>
      <w:bookmarkStart w:id="45" w:name="pg16336_159962"/>
    </w:p>
    <w:p>
      <w:pPr>
        <w:pStyle w:val="BookText"/>
        <w:rPr/>
      </w:pPr>
      <w:bookmarkEnd w:id="45"/>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الرسول بصوت متقطّع النبرات حزناً وأسى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 مِنْ بَعْدِي،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وهو مثقل بالهم وأسرَّ إلى أسماء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تُخْبِرِي فَاطِمَةَ فَإِنَّهَا حَدِيثَةٌ عَهْدٍ بولادَةٍ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وفي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ولادته، ثم دفعه إلى صفية بنت عبدالمطلب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ومن يُقْتُله؟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مِنْ بَنِي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غارق بالأسى والشجون، فقد استشف من وراء الغيب ما سيجري على ولده من النكبات والخطوب التي تذهل كلّ كائن حي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178021_1280447820"/>
      <w:bookmarkStart w:id="47" w:name="_Toc14"/>
      <w:bookmarkEnd w:id="46"/>
      <w:r>
        <w:rPr>
          <w:rtl w:val="true"/>
        </w:rPr>
        <w:t xml:space="preserve">سنة ولادته </w:t>
      </w:r>
      <w:r>
        <w:rPr>
          <w:rtl w:val="true"/>
        </w:rPr>
        <w:t>(</w:t>
      </w:r>
      <w:r>
        <w:rPr>
          <w:rtl w:val="true"/>
        </w:rPr>
        <w:t>عَلَيهِ السَّلَامُ</w:t>
      </w:r>
      <w:r>
        <w:rPr>
          <w:rtl w:val="true"/>
        </w:rPr>
        <w:t>)</w:t>
      </w:r>
      <w:bookmarkEnd w:id="47"/>
    </w:p>
    <w:p>
      <w:pPr>
        <w:pStyle w:val="BookText"/>
        <w:rPr/>
      </w:pPr>
      <w:r>
        <w:rPr>
          <w:rFonts w:ascii="Amiri" w:hAnsi="Amiri" w:eastAsia="Amiri" w:cs="Amiri"/>
          <w:color w:val="111111"/>
          <w:sz w:val="28"/>
          <w:sz w:val="28"/>
          <w:szCs w:val="28"/>
          <w:rtl w:val="true"/>
          <w:lang w:bidi="ar-SA"/>
        </w:rPr>
        <w:t xml:space="preserve">واستقبل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الوجود في السنة الرابعة من الهجرة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الرواة في الشهر الذي وُلِدَ فيه، فذهب الأكثر إلى أنّه ولد في شعبان، </w:t>
      </w:r>
      <w:bookmarkStart w:id="48" w:name="pg16336_159963"/>
    </w:p>
    <w:p>
      <w:pPr>
        <w:pStyle w:val="BookText"/>
        <w:rPr/>
      </w:pPr>
      <w:bookmarkEnd w:id="48"/>
      <w:r>
        <w:rPr>
          <w:rFonts w:ascii="Amiri" w:hAnsi="Amiri" w:eastAsia="Amiri" w:cs="Amiri"/>
          <w:color w:val="111111"/>
          <w:sz w:val="28"/>
          <w:sz w:val="28"/>
          <w:szCs w:val="28"/>
          <w:rtl w:val="true"/>
          <w:lang w:bidi="ar-SA"/>
        </w:rPr>
        <w:t xml:space="preserve">وأنّه في اليوم الخامس منه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يحدد بعضهم اليوم،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ليال خلون من شعبان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وأهمل بعض المؤرّخين ذلك مكتفياً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 شعبان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الأعلام إلى أنه وُلِدَ في آخر ربيع الأوّل </w:t>
      </w:r>
      <w:r>
        <w:rPr>
          <w:rStyle w:val="FootnoteAnchor"/>
          <w:rtl w:val="true"/>
        </w:rPr>
        <w:footnoteReference w:id="21"/>
      </w:r>
      <w:r>
        <w:rPr>
          <w:rFonts w:ascii="IRNazanin" w:hAnsi="IRNazanin" w:eastAsia="IRNazanin"/>
          <w:color w:val="111111"/>
          <w:sz w:val="28"/>
          <w:sz w:val="28"/>
          <w:szCs w:val="28"/>
          <w:rtl w:val="true"/>
          <w:lang w:bidi="fa-IR"/>
        </w:rPr>
        <w:t>، إلا أنه خلاف المشهور فلا یعنی به</w:t>
      </w:r>
      <w:r>
        <w:rPr>
          <w:rFonts w:eastAsia="IRNazanin" w:cs="IRNazanin"/>
          <w:color w:val="111111"/>
          <w:sz w:val="28"/>
          <w:szCs w:val="28"/>
          <w:rtl w:val="true"/>
          <w:lang w:bidi="fa-IR"/>
        </w:rPr>
        <w:t>.</w:t>
      </w:r>
    </w:p>
    <w:p>
      <w:pPr>
        <w:pStyle w:val="Heading3"/>
        <w:numPr>
          <w:ilvl w:val="2"/>
          <w:numId w:val="1"/>
        </w:numPr>
        <w:rPr/>
      </w:pPr>
      <w:bookmarkStart w:id="49" w:name="__RefHeading___Toc6178023_1280447820"/>
      <w:bookmarkStart w:id="50" w:name="_Toc15"/>
      <w:bookmarkEnd w:id="49"/>
      <w:r>
        <w:rPr>
          <w:rtl w:val="true"/>
        </w:rPr>
        <w:t xml:space="preserve">مراسيم ولادته </w:t>
      </w:r>
      <w:r>
        <w:rPr>
          <w:rtl w:val="true"/>
        </w:rPr>
        <w:t>(</w:t>
      </w:r>
      <w:r>
        <w:rPr>
          <w:rtl w:val="true"/>
        </w:rPr>
        <w:t>عَلَيهِ السَّلَامُ</w:t>
      </w:r>
      <w:r>
        <w:rPr>
          <w:rtl w:val="true"/>
        </w:rPr>
        <w:t>)</w:t>
      </w:r>
      <w:bookmarkEnd w:id="50"/>
    </w:p>
    <w:p>
      <w:pPr>
        <w:pStyle w:val="Heading4"/>
        <w:numPr>
          <w:ilvl w:val="3"/>
          <w:numId w:val="1"/>
        </w:numPr>
        <w:rPr/>
      </w:pPr>
      <w:bookmarkStart w:id="51" w:name="__RefHeading___Toc6178025_1280447820"/>
      <w:bookmarkStart w:id="52" w:name="_Toc16"/>
      <w:bookmarkEnd w:id="51"/>
      <w:r>
        <w:rPr>
          <w:rtl w:val="true"/>
        </w:rPr>
        <w:t>إشارة</w:t>
      </w:r>
      <w:r>
        <w:rPr>
          <w:rtl w:val="true"/>
        </w:rPr>
        <w:t>:</w:t>
      </w:r>
      <w:bookmarkEnd w:id="52"/>
    </w:p>
    <w:p>
      <w:pPr>
        <w:pStyle w:val="BookText"/>
        <w:rPr/>
      </w:pPr>
      <w:r>
        <w:rPr>
          <w:rFonts w:ascii="Amiri" w:hAnsi="Amiri" w:eastAsia="Amiri" w:cs="Amiri"/>
          <w:color w:val="111111"/>
          <w:sz w:val="28"/>
          <w:sz w:val="28"/>
          <w:szCs w:val="28"/>
          <w:rtl w:val="true"/>
          <w:lang w:bidi="ar-SA"/>
        </w:rPr>
        <w:t xml:space="preserve">وأجرى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أكثر المراسيم الشرعية لوليده المبارك،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6178027_1280447820"/>
      <w:bookmarkStart w:id="54" w:name="_Toc17"/>
      <w:bookmarkEnd w:id="53"/>
      <w:r>
        <w:rPr>
          <w:rtl w:val="true"/>
        </w:rPr>
        <w:t>أولاً</w:t>
      </w:r>
      <w:r>
        <w:rPr>
          <w:rtl w:val="true"/>
        </w:rPr>
        <w:t xml:space="preserve">: </w:t>
      </w:r>
      <w:r>
        <w:rPr>
          <w:rtl w:val="true"/>
        </w:rPr>
        <w:t>الأذان والإقامة</w:t>
      </w:r>
      <w:bookmarkEnd w:id="54"/>
    </w:p>
    <w:p>
      <w:pPr>
        <w:pStyle w:val="BookText"/>
        <w:rPr/>
      </w:pPr>
      <w:r>
        <w:rPr>
          <w:rFonts w:ascii="Amiri" w:hAnsi="Amiri" w:eastAsia="Amiri" w:cs="Amiri"/>
          <w:color w:val="111111"/>
          <w:sz w:val="28"/>
          <w:sz w:val="28"/>
          <w:szCs w:val="28"/>
          <w:rtl w:val="true"/>
          <w:lang w:bidi="ar-SA"/>
        </w:rPr>
        <w:t xml:space="preserve">واحتضن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وليده العظيم فأذن في أذنه اليمنى، وأقام في اليسرى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عِصْمَةٌ لِلْمَوْلُودِ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5" w:name="pg16336_159964"/>
    </w:p>
    <w:p>
      <w:pPr>
        <w:pStyle w:val="BookText"/>
        <w:rPr/>
      </w:pPr>
      <w:bookmarkEnd w:id="55"/>
      <w:r>
        <w:rPr>
          <w:rFonts w:ascii="Amiri" w:hAnsi="Amiri" w:eastAsia="Amiri" w:cs="Amiri"/>
          <w:color w:val="111111"/>
          <w:sz w:val="28"/>
          <w:sz w:val="28"/>
          <w:szCs w:val="28"/>
          <w:rtl w:val="true"/>
          <w:lang w:bidi="ar-SA"/>
        </w:rPr>
        <w:t xml:space="preserve">إنّ أول صوت اخترق سمع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صوت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من أناب إلى اللّه ودعا إليه، وأنشودة ذلك الصوت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غرس النبيّ عل اللّه هذه الكلمات التي تحمل جوهر الإيمان وواقع الإسلام في نفس وليده وغذاه بها، فكانت من عناصره ومقوماته، وقد هام بها في جميع مراحل حياته، فانطلق إلى ميادين الجهاد مضحياً بكل شيء في سبيل أن تعلو هذه الكلمات في الأرض، وتسود قوى الخير والسلام، وتتحطم معالم الردة الجاهلية التي جهدت على إطفاء نور اللّه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178029_1280447820"/>
      <w:bookmarkStart w:id="57" w:name="_Toc18"/>
      <w:bookmarkEnd w:id="56"/>
      <w:r>
        <w:rPr>
          <w:rtl w:val="true"/>
        </w:rPr>
        <w:t>ثانياً</w:t>
      </w:r>
      <w:r>
        <w:rPr>
          <w:rtl w:val="true"/>
        </w:rPr>
        <w:t xml:space="preserve">: </w:t>
      </w:r>
      <w:r>
        <w:rPr>
          <w:rtl w:val="true"/>
        </w:rPr>
        <w:t>التسمية</w:t>
      </w:r>
      <w:bookmarkEnd w:id="57"/>
    </w:p>
    <w:p>
      <w:pPr>
        <w:pStyle w:val="Heading5"/>
        <w:numPr>
          <w:ilvl w:val="4"/>
          <w:numId w:val="1"/>
        </w:numPr>
        <w:rPr/>
      </w:pPr>
      <w:bookmarkStart w:id="58" w:name="__RefHeading___Toc6178031_1280447820"/>
      <w:bookmarkStart w:id="59" w:name="_Toc19"/>
      <w:bookmarkEnd w:id="58"/>
      <w:r>
        <w:rPr>
          <w:rtl w:val="true"/>
        </w:rPr>
        <w:t>إشارة</w:t>
      </w:r>
      <w:r>
        <w:rPr>
          <w:rtl w:val="true"/>
        </w:rPr>
        <w:t>:</w:t>
      </w:r>
      <w:bookmarkEnd w:id="59"/>
    </w:p>
    <w:p>
      <w:pPr>
        <w:pStyle w:val="BookText"/>
        <w:rPr/>
      </w:pPr>
      <w:r>
        <w:rPr>
          <w:rFonts w:ascii="Amiri" w:hAnsi="Amiri" w:eastAsia="Amiri" w:cs="Amiri"/>
          <w:color w:val="111111"/>
          <w:sz w:val="28"/>
          <w:sz w:val="28"/>
          <w:szCs w:val="28"/>
          <w:rtl w:val="true"/>
          <w:lang w:bidi="ar-SA"/>
        </w:rPr>
        <w:t xml:space="preserve">وسماه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كما سمّى أخاه حسناً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العرب في جاهليتها تعرف هذين الاسمين حتّى تسمّي أبناءها بهما، وإنّما سمّاهما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بوحي من السماء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وفي تاريخ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عمران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اسمان من أسماء أهل الجنّة، ما سمعت العرب بهما في الجاهليّة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صار هذا الاسم الشريف علماً لتلك الذات العظيمة التي فجّرت الوعي والإيمان في الأرض، واستوعب ذكرها جميع لغات العالم، وهام الناس بحبها حتّى صارت عندهم شعاراً مقدساً لجميع المثل العليا، وشعاراً لكل تضحية تقوم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والعدل</w:t>
      </w:r>
      <w:r>
        <w:rPr>
          <w:rFonts w:eastAsia="IRNazanin" w:cs="IRNazanin"/>
          <w:color w:val="111111"/>
          <w:sz w:val="28"/>
          <w:szCs w:val="28"/>
          <w:rtl w:val="true"/>
          <w:lang w:bidi="fa-IR"/>
        </w:rPr>
        <w:t xml:space="preserve">. </w:t>
      </w:r>
      <w:bookmarkStart w:id="60" w:name="pg16336_159965"/>
    </w:p>
    <w:p>
      <w:pPr>
        <w:pStyle w:val="Heading5"/>
        <w:numPr>
          <w:ilvl w:val="4"/>
          <w:numId w:val="1"/>
        </w:numPr>
        <w:rPr/>
      </w:pPr>
      <w:bookmarkStart w:id="61" w:name="__RefHeading___Toc6178033_1280447820"/>
      <w:bookmarkStart w:id="62" w:name="_Toc20"/>
      <w:bookmarkEnd w:id="60"/>
      <w:bookmarkEnd w:id="61"/>
      <w:r>
        <w:rPr>
          <w:rtl w:val="true"/>
        </w:rPr>
        <w:t>أقوال شاذّة</w:t>
      </w:r>
      <w:bookmarkEnd w:id="62"/>
    </w:p>
    <w:p>
      <w:pPr>
        <w:pStyle w:val="BookText"/>
        <w:rPr/>
      </w:pPr>
      <w:r>
        <w:rPr>
          <w:rFonts w:ascii="Amiri" w:hAnsi="Amiri" w:eastAsia="Amiri" w:cs="Amiri"/>
          <w:color w:val="111111"/>
          <w:sz w:val="28"/>
          <w:sz w:val="28"/>
          <w:szCs w:val="28"/>
          <w:rtl w:val="true"/>
          <w:lang w:bidi="ar-SA"/>
        </w:rPr>
        <w:t xml:space="preserve">وحفلت بعض مصادر التاريخ والأخبار بصور مختلفة لتسمية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التكلف والانتحال،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هانئ بن هانئ،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 الثَّالِثُ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نصيب لها من الصحة، وذلك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على الالتزام بحرفية الإسلام، وعدم الشذوذ عن أي بندٍ من أحكامه، وقد كره الإسلام تسمية الأبناء بأسماء الجاهليّة </w:t>
      </w:r>
      <w:r>
        <w:rPr>
          <w:rStyle w:val="FootnoteAnchor"/>
          <w:rtl w:val="true"/>
        </w:rPr>
        <w:footnoteReference w:id="27"/>
      </w:r>
      <w:r>
        <w:rPr>
          <w:rFonts w:ascii="Amiri" w:hAnsi="Amiri" w:eastAsia="Amiri" w:cs="Amiri"/>
          <w:color w:val="111111"/>
          <w:sz w:val="28"/>
          <w:sz w:val="28"/>
          <w:szCs w:val="28"/>
          <w:rtl w:val="true"/>
          <w:lang w:bidi="ar-SA"/>
        </w:rPr>
        <w:t xml:space="preserve">التي هي رمز للتأخّر والانحطاط الفكري، مضافاً إلى أنّ هذا الاسم علم لجد الأسرة الأموية </w:t>
      </w:r>
    </w:p>
    <w:p>
      <w:pPr>
        <w:pStyle w:val="BookText"/>
        <w:rPr/>
      </w:pPr>
      <w:r>
        <w:rPr>
          <w:rFonts w:ascii="Amiri" w:hAnsi="Amiri" w:eastAsia="Amiri" w:cs="Amiri"/>
          <w:color w:val="111111"/>
          <w:sz w:val="28"/>
          <w:sz w:val="28"/>
          <w:szCs w:val="28"/>
          <w:rtl w:val="true"/>
          <w:lang w:bidi="ar-SA"/>
        </w:rPr>
        <w:t xml:space="preserve">التي تمثّل القوى الحاقدة على الإسلام والباغية عليه، فكيف يسمّي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تسمية سبطه الأول به ممّا يوجب امتناع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تسمية بقيّة أبنائه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مُحسناً باتفاق المؤرخين لم يولد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ولد بعد مماته بقليل </w:t>
      </w:r>
      <w:r>
        <w:rPr>
          <w:rStyle w:val="FootnoteAnchor"/>
          <w:rtl w:val="true"/>
        </w:rPr>
        <w:footnoteReference w:id="28"/>
      </w:r>
      <w:r>
        <w:rPr>
          <w:rFonts w:ascii="Amiri" w:hAnsi="Amiri" w:eastAsia="Amiri" w:cs="Amiri"/>
          <w:color w:val="111111"/>
          <w:sz w:val="28"/>
          <w:sz w:val="28"/>
          <w:szCs w:val="28"/>
          <w:rtl w:val="true"/>
          <w:lang w:bidi="ar-SA"/>
        </w:rPr>
        <w:t>، وهذا ممّا يؤكد انتحال الرواية 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لِيَ الْحَسَنُ سَمَّيْتُهُ بِاسم عَمِّي حَمْزَةَ، وَلَمَا وُلِدَ الْحُسَيْنُ سَمَّيْتُهُ بِاسْمِ ي جَعْفَرَ،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أَمَرني أَنْ أَغَيْرَ اسْمَ هَدَيْنِ فسَمّاهُما حَسَناً وَحُسَيْناً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كسابقتها في الضعف، فإنّ تسمية السبطين بهذين الاسمين وقعت عقيب ولادتهما حسب ما ذهب إليه المشهور، ولم يذهب أحد إلى ما ذكره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الطبراني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الْحُسَيْنُ سَمَّيْتُهُ بِاسْمِ أَخِي جَعْفَرٍ،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أُسَمِّيَهُ حُسَيْناً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تضارع الروايتين السابقتين في ضعفها، 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سبطه وريحانته، وهو الذي أسماه بذلك حسب ما ذهب إليه المشهور، وأجمعت عليه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3" w:name="pg16336_159967"/>
    </w:p>
    <w:p>
      <w:pPr>
        <w:pStyle w:val="Heading4"/>
        <w:numPr>
          <w:ilvl w:val="3"/>
          <w:numId w:val="1"/>
        </w:numPr>
        <w:rPr/>
      </w:pPr>
      <w:bookmarkStart w:id="64" w:name="__RefHeading___Toc6178035_1280447820"/>
      <w:bookmarkStart w:id="65" w:name="_Toc21"/>
      <w:bookmarkEnd w:id="63"/>
      <w:bookmarkEnd w:id="64"/>
      <w:r>
        <w:rPr>
          <w:rtl w:val="true"/>
        </w:rPr>
        <w:t>ثالثاً</w:t>
      </w:r>
      <w:r>
        <w:rPr>
          <w:rtl w:val="true"/>
        </w:rPr>
        <w:t xml:space="preserve">: </w:t>
      </w:r>
      <w:r>
        <w:rPr>
          <w:rtl w:val="true"/>
        </w:rPr>
        <w:t>العقيقة</w:t>
      </w:r>
      <w:bookmarkEnd w:id="65"/>
    </w:p>
    <w:p>
      <w:pPr>
        <w:pStyle w:val="BookText"/>
        <w:rPr/>
      </w:pPr>
      <w:r>
        <w:rPr>
          <w:rFonts w:ascii="Amiri" w:hAnsi="Amiri" w:eastAsia="Amiri" w:cs="Amiri"/>
          <w:color w:val="111111"/>
          <w:sz w:val="28"/>
          <w:sz w:val="28"/>
          <w:szCs w:val="28"/>
          <w:rtl w:val="true"/>
          <w:lang w:bidi="ar-SA"/>
        </w:rPr>
        <w:t xml:space="preserve">وبعدما انطوت سبعة أيام من ولادة السبط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 عنه بكبش، ويوزع لحمه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 أن تعطى القابلة فخذاً منها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وجاء في 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الحسن والحسين شاتين شاتين، وذبح عنهما يوم السابع،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عَلَى اسْمِهِ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وإليك هذه عَقِيقَةُ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 هذه الرواية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وطعن بها شمس الدين الذهبي في تلخيص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راويها سوار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مشهور الفقهاء إلى استحباب ذبح شاة واحدة في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ذلك من جملة ما شرعه الإسلام في ميادين البر والإحسان إلى الفقراء</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178037_1280447820"/>
      <w:bookmarkStart w:id="67" w:name="_Toc22"/>
      <w:bookmarkEnd w:id="66"/>
      <w:r>
        <w:rPr>
          <w:rtl w:val="true"/>
        </w:rPr>
        <w:t>رابعاً</w:t>
      </w:r>
      <w:r>
        <w:rPr>
          <w:rtl w:val="true"/>
        </w:rPr>
        <w:t xml:space="preserve">: </w:t>
      </w:r>
      <w:r>
        <w:rPr>
          <w:rtl w:val="true"/>
        </w:rPr>
        <w:t>حلق رأسه</w:t>
      </w:r>
      <w:bookmarkEnd w:id="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يحلق رأس وليده، ويتصدق بزنته فضة على الفقراء </w:t>
      </w:r>
      <w:r>
        <w:rPr>
          <w:rStyle w:val="FootnoteAnchor"/>
          <w:rtl w:val="true"/>
        </w:rPr>
        <w:footnoteReference w:id="33"/>
      </w:r>
      <w:r>
        <w:rPr>
          <w:rFonts w:ascii="Amiri" w:hAnsi="Amiri" w:eastAsia="Amiri" w:cs="Amiri"/>
          <w:color w:val="111111"/>
          <w:sz w:val="28"/>
          <w:sz w:val="28"/>
          <w:szCs w:val="28"/>
          <w:rtl w:val="true"/>
          <w:lang w:bidi="ar-SA"/>
        </w:rPr>
        <w:t xml:space="preserve">، فكان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ونصفاً </w:t>
      </w:r>
      <w:r>
        <w:rPr>
          <w:rStyle w:val="FootnoteAnchor"/>
          <w:rtl w:val="true"/>
        </w:rPr>
        <w:footnoteReference w:id="34"/>
      </w:r>
      <w:r>
        <w:rPr>
          <w:rFonts w:ascii="IRNazanin" w:hAnsi="IRNazanin" w:eastAsia="IRNazanin"/>
          <w:color w:val="111111"/>
          <w:sz w:val="28"/>
          <w:sz w:val="28"/>
          <w:szCs w:val="28"/>
          <w:rtl w:val="true"/>
          <w:lang w:bidi="fa-IR"/>
        </w:rPr>
        <w:t xml:space="preserve">، وطلى رأسه بالخلوق </w:t>
      </w:r>
      <w:r>
        <w:rPr>
          <w:rStyle w:val="FootnoteAnchor"/>
          <w:rtl w:val="true"/>
        </w:rPr>
        <w:footnoteReference w:id="35"/>
      </w:r>
      <w:r>
        <w:rPr>
          <w:rFonts w:ascii="Amiri" w:hAnsi="Amiri" w:eastAsia="Amiri" w:cs="Amiri"/>
          <w:color w:val="111111"/>
          <w:sz w:val="28"/>
          <w:sz w:val="28"/>
          <w:szCs w:val="28"/>
          <w:rtl w:val="true"/>
          <w:lang w:bidi="ar-SA"/>
        </w:rPr>
        <w:t xml:space="preserve">، ونهى عمّا كان يفعله أهل الجاهلية من إطلاء رأس الوليد بالدمّ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68" w:name="pg16336_159968"/>
    </w:p>
    <w:p>
      <w:pPr>
        <w:pStyle w:val="Heading3"/>
        <w:numPr>
          <w:ilvl w:val="2"/>
          <w:numId w:val="1"/>
        </w:numPr>
        <w:rPr/>
      </w:pPr>
      <w:bookmarkStart w:id="69" w:name="__RefHeading___Toc6178039_1280447820"/>
      <w:bookmarkStart w:id="70" w:name="_Toc23"/>
      <w:bookmarkEnd w:id="68"/>
      <w:bookmarkEnd w:id="69"/>
      <w:r>
        <w:rPr>
          <w:rtl w:val="true"/>
        </w:rPr>
        <w:t xml:space="preserve">رعاية النبيّ للحسين </w:t>
      </w:r>
      <w:r>
        <w:rPr>
          <w:rtl w:val="true"/>
        </w:rPr>
        <w:t>(</w:t>
      </w:r>
      <w:r>
        <w:rPr>
          <w:rtl w:val="true"/>
        </w:rPr>
        <w:t>عَلَيهِ السَّلَامُ</w:t>
      </w:r>
      <w:r>
        <w:rPr>
          <w:rtl w:val="true"/>
        </w:rPr>
        <w:t>)</w:t>
      </w:r>
      <w:bookmarkEnd w:id="70"/>
    </w:p>
    <w:p>
      <w:pPr>
        <w:pStyle w:val="BookText"/>
        <w:rPr/>
      </w:pPr>
      <w:r>
        <w:rPr>
          <w:rFonts w:ascii="Amiri" w:hAnsi="Amiri" w:eastAsia="Amiri" w:cs="Amiri"/>
          <w:color w:val="111111"/>
          <w:sz w:val="28"/>
          <w:sz w:val="28"/>
          <w:szCs w:val="28"/>
          <w:rtl w:val="true"/>
          <w:lang w:bidi="ar-SA"/>
        </w:rPr>
        <w:t xml:space="preserve">وتولّى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رعاية الحسين، واهتم به اهتماماً بالغاً، فمزج روحه بروحه، ومزج عواطفه بعواطفه،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إبهامه في فيه، وأنّه أخذه بعد ولادته فجعل لسانه في فمه ليغذيه بريق النبوّة، وهو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حُسَيْنَ، إِيْهَا حُسَينٌ، أَبَى اللّه إِلَّا مَا يُرِيدُ، هِيَ فِيكَ وَفِي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الإمامة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السيّد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ذَادُوا عَن المَاءِ ظَمْآناً مَرَاضِعُهُ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جَدهُ المُصطَفَى السَّاقِي أَصَابِعُهُ</w:t>
      </w:r>
    </w:p>
    <w:p>
      <w:pPr>
        <w:pStyle w:val="BookText"/>
        <w:rPr/>
      </w:pPr>
      <w:r>
        <w:rPr>
          <w:rFonts w:ascii="Amiri" w:hAnsi="Amiri" w:eastAsia="Amiri" w:cs="Amiri"/>
          <w:color w:val="111111"/>
          <w:sz w:val="28"/>
          <w:sz w:val="28"/>
          <w:szCs w:val="28"/>
          <w:rtl w:val="true"/>
          <w:lang w:bidi="ar-SA"/>
        </w:rPr>
        <w:t>يُعْطِيهِ إِبْهَامَهُ آنَا وَآوِنَةً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فَاستَوَتْ مِنهُ طَبَائِعُهُ</w:t>
      </w:r>
    </w:p>
    <w:p>
      <w:pPr>
        <w:pStyle w:val="BookText"/>
        <w:rPr/>
      </w:pPr>
      <w:r>
        <w:rPr>
          <w:rFonts w:ascii="Amiri" w:hAnsi="Amiri" w:eastAsia="Amiri" w:cs="Amiri"/>
          <w:color w:val="111111"/>
          <w:sz w:val="28"/>
          <w:sz w:val="28"/>
          <w:szCs w:val="28"/>
          <w:rtl w:val="true"/>
          <w:lang w:bidi="ar-SA"/>
        </w:rPr>
        <w:t>غَرْسٌ سَقَاهُ رَسُولُ اللّه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مِن بَعْدِ طِيبِ الأَصْلِ فَارِعُهُ</w:t>
      </w:r>
    </w:p>
    <w:p>
      <w:pPr>
        <w:pStyle w:val="BookText"/>
        <w:rPr/>
      </w:pPr>
      <w:r>
        <w:rPr>
          <w:rFonts w:ascii="Amiri" w:hAnsi="Amiri" w:eastAsia="Amiri" w:cs="Amiri"/>
          <w:color w:val="111111"/>
          <w:sz w:val="28"/>
          <w:sz w:val="28"/>
          <w:szCs w:val="28"/>
          <w:rtl w:val="true"/>
          <w:lang w:bidi="ar-SA"/>
        </w:rPr>
        <w:t xml:space="preserve">لقد سكب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وليده مثله ومكرماته؛ ليكون صورة عنه، وامتداداً لحياته، وممثّلاً له في نشر أهدافه وحماية مبادئه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178041_1280447820"/>
      <w:bookmarkStart w:id="72" w:name="_Toc24"/>
      <w:bookmarkEnd w:id="71"/>
      <w:r>
        <w:rPr>
          <w:rtl w:val="true"/>
        </w:rPr>
        <w:t xml:space="preserve">تعويذ النبيّ </w:t>
      </w:r>
      <w:r>
        <w:rPr>
          <w:rtl w:val="true"/>
        </w:rPr>
        <w:t>(</w:t>
      </w:r>
      <w:r>
        <w:rPr>
          <w:rtl w:val="true"/>
        </w:rPr>
        <w:t>صَلَّى اللّه عَلَيْهِ وَ آلِهِ وَسَلَّمَ‏</w:t>
      </w:r>
      <w:r>
        <w:rPr>
          <w:rtl w:val="true"/>
        </w:rPr>
        <w:t xml:space="preserve">) </w:t>
      </w:r>
      <w:r>
        <w:rPr>
          <w:rtl w:val="true"/>
        </w:rPr>
        <w:t xml:space="preserve">للحسنين </w:t>
      </w:r>
      <w:r>
        <w:rPr>
          <w:rtl w:val="true"/>
        </w:rPr>
        <w:t>(</w:t>
      </w:r>
      <w:r>
        <w:rPr>
          <w:rtl w:val="true"/>
        </w:rPr>
        <w:t>عَلَيهِمَا السَّلَامُ</w:t>
      </w:r>
      <w:r>
        <w:rPr>
          <w:rtl w:val="true"/>
        </w:rPr>
        <w:t>)</w:t>
      </w:r>
      <w:bookmarkEnd w:id="72"/>
    </w:p>
    <w:p>
      <w:pPr>
        <w:pStyle w:val="BookText"/>
        <w:rPr/>
      </w:pPr>
      <w:r>
        <w:rPr>
          <w:rFonts w:ascii="Amiri" w:hAnsi="Amiri" w:eastAsia="Amiri" w:cs="Amiri"/>
          <w:color w:val="111111"/>
          <w:sz w:val="28"/>
          <w:sz w:val="28"/>
          <w:szCs w:val="28"/>
          <w:rtl w:val="true"/>
          <w:lang w:bidi="ar-SA"/>
        </w:rPr>
        <w:t xml:space="preserve">وبلغ من 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لسبطيه، وحرصه على وقايتهما من كلّ سوء وشرّ أنّه كان كثيراً ما يعوّذهما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الحسن والحسين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السَّامَّةِ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إِبْرَاهِيمُ يُعَوِّذُ ابْنَبِهِ إِسْمَاعِيلَ وَإِسْحَاقَ</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عَبْدَ الرَّحْمَنِ، أَلا أُعَلِّمُكَ عُوذَةً كَانَ إِبْراهِيمُ يُعَوِّذُ بِها ابْنَيْهِ إِسْمَاعِيلَ وَإِسْحَاقَ، وَأَنا أُعَوَّذُ بِها ابْنَيَّ الْحَسَنَ </w:t>
      </w:r>
      <w:bookmarkStart w:id="73" w:name="pg16336_159969"/>
    </w:p>
    <w:p>
      <w:pPr>
        <w:pStyle w:val="BookText"/>
        <w:rPr/>
      </w:pPr>
      <w:bookmarkEnd w:id="73"/>
      <w:r>
        <w:rPr>
          <w:rFonts w:ascii="Amiri" w:hAnsi="Amiri" w:eastAsia="Amiri" w:cs="Amiri"/>
          <w:color w:val="111111"/>
          <w:sz w:val="28"/>
          <w:sz w:val="28"/>
          <w:szCs w:val="28"/>
          <w:rtl w:val="true"/>
          <w:lang w:bidi="ar-SA"/>
        </w:rPr>
        <w:t>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وَاعِباً لِمَنْ دَعا، وَلَا مَرمَى وَرَاءَ أَمْرِ اللّه لِرَامٍ رَمَى</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 ذلك على مدى الحنان، والعطف الذي يكنّه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وأنه كان يخشى عليهما من أن تصيبهما عيون الحسّاد فيقيهما منها بهذا الدعاء</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178043_1280447820"/>
      <w:bookmarkStart w:id="75" w:name="_Toc25"/>
      <w:bookmarkEnd w:id="74"/>
      <w:r>
        <w:rPr>
          <w:rtl w:val="true"/>
        </w:rPr>
        <w:t xml:space="preserve">ملامحه </w:t>
      </w:r>
      <w:r>
        <w:rPr>
          <w:rtl w:val="true"/>
        </w:rPr>
        <w:t>(</w:t>
      </w:r>
      <w:r>
        <w:rPr>
          <w:rtl w:val="true"/>
        </w:rPr>
        <w:t>عَلَيهِ السَّلَامُ</w:t>
      </w:r>
      <w:r>
        <w:rPr>
          <w:rtl w:val="true"/>
        </w:rPr>
        <w:t>)</w:t>
      </w:r>
      <w:bookmarkEnd w:id="75"/>
    </w:p>
    <w:p>
      <w:pPr>
        <w:pStyle w:val="BookText"/>
        <w:rPr/>
      </w:pPr>
      <w:r>
        <w:rPr>
          <w:rFonts w:ascii="Amiri" w:hAnsi="Amiri" w:eastAsia="Amiri" w:cs="Amiri"/>
          <w:color w:val="111111"/>
          <w:sz w:val="28"/>
          <w:sz w:val="28"/>
          <w:szCs w:val="28"/>
          <w:rtl w:val="true"/>
          <w:lang w:bidi="ar-SA"/>
        </w:rPr>
        <w:t xml:space="preserve">وبدت في ملامح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يحاكيه في أوصافه، كما كان يحاكيه في أخلاقه التي امتاز بها على سائر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وصفه محمّد بن الضحّاك،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جسد الحسين يشبه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سرته إلى قدميه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عُنُقِهِ إِلى وَجْهِهِ فَلْيَنْظُرْ إِلَى الْحَسَنِ، وَمَنْ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إِلَى كَعْبِهِ خَلْقاً وَلَوْناً فَلْيَنْظُرْ إِلَى الْحُسَيْنِ بْنِ عَلِى</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بدت على وجهه الشريف أسارير الإمامة، فكان من أشرق الناس وجهاً، فكان كما يقول أبو كبير الهذلي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نَظَرْتَ إِلى أَسِرْةِ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بَرَقَتْ كَبَرقِ العَارِضِ المُتَهَلِّلِ </w:t>
      </w:r>
      <w:r>
        <w:rPr>
          <w:rStyle w:val="FootnoteAnchor"/>
          <w:rtl w:val="true"/>
        </w:rPr>
        <w:footnoteReference w:id="43"/>
      </w:r>
      <w:bookmarkStart w:id="76" w:name="pg16336_159970"/>
    </w:p>
    <w:p>
      <w:pPr>
        <w:pStyle w:val="BookText"/>
        <w:rPr/>
      </w:pPr>
      <w:bookmarkEnd w:id="76"/>
      <w:r>
        <w:rPr>
          <w:rFonts w:ascii="Amiri" w:hAnsi="Amiri" w:eastAsia="Amiri" w:cs="Amiri"/>
          <w:color w:val="111111"/>
          <w:sz w:val="28"/>
          <w:sz w:val="28"/>
          <w:szCs w:val="28"/>
          <w:rtl w:val="true"/>
          <w:lang w:bidi="ar-SA"/>
        </w:rPr>
        <w:t xml:space="preserve">وقال بعض المترجمين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يقعد في المكان المظلم فيُهتدى إليه ببياض جبينه ونحره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جمال عظيم ونور يتلألأ في جبينه وخده، يضيء حواليه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وفي مصابيح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أحد أشبه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أشبههم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الحسين كان يشبه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بعض الشهداء من أصحابه في رجز كان نشيداً له في يوم الطف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طَلَعَةٌ مِثْلُ شَمسِ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غُرَّةٌ مِثْلُ بَدْرٍ مُنير </w:t>
      </w:r>
      <w:r>
        <w:rPr>
          <w:rStyle w:val="FootnoteAnchor"/>
          <w:rtl w:val="true"/>
        </w:rPr>
        <w:footnoteReference w:id="46"/>
      </w:r>
    </w:p>
    <w:p>
      <w:pPr>
        <w:pStyle w:val="Heading3"/>
        <w:numPr>
          <w:ilvl w:val="2"/>
          <w:numId w:val="1"/>
        </w:numPr>
        <w:rPr/>
      </w:pPr>
      <w:bookmarkStart w:id="77" w:name="__RefHeading___Toc6178045_1280447820"/>
      <w:bookmarkStart w:id="78" w:name="_Toc26"/>
      <w:bookmarkEnd w:id="77"/>
      <w:r>
        <w:rPr>
          <w:rtl w:val="true"/>
        </w:rPr>
        <w:t xml:space="preserve">هيبتُهُ </w:t>
      </w:r>
      <w:r>
        <w:rPr>
          <w:rtl w:val="true"/>
        </w:rPr>
        <w:t>(</w:t>
      </w:r>
      <w:r>
        <w:rPr>
          <w:rtl w:val="true"/>
        </w:rPr>
        <w:t>عَلَيهِ السَّلَامُ</w:t>
      </w:r>
      <w:r>
        <w:rPr>
          <w:rtl w:val="true"/>
        </w:rPr>
        <w:t>)</w:t>
      </w:r>
      <w:bookmarkEnd w:id="78"/>
    </w:p>
    <w:p>
      <w:pPr>
        <w:pStyle w:val="BookText"/>
        <w:rPr/>
      </w:pPr>
      <w:r>
        <w:rPr>
          <w:rFonts w:ascii="Amiri" w:hAnsi="Amiri" w:eastAsia="Amiri" w:cs="Amiri"/>
          <w:color w:val="111111"/>
          <w:sz w:val="28"/>
          <w:sz w:val="28"/>
          <w:szCs w:val="28"/>
          <w:rtl w:val="true"/>
          <w:lang w:bidi="ar-SA"/>
        </w:rPr>
        <w:t xml:space="preserve">وكانت عليه سيماء الأنبياء، فكان في هيبته يحكي هيبة جده التي تعنو لها الجباه، ووصف عظيم هيبته بعضُ الجّلادين من شَرَطة ابن زياد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شغلنا نور وجهه وجمال هيبته عن الفكرة في قتله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تحجب نور وجهه يوم الطف ضربات السيوف، ولا طعنات الرماح، فكان کالبدر في بهائه ونضارته، وفي ذلك يقول الكعبي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وَمُجرَّحٍ مَا غَيَّرَتْ مِنْهُ القَنَا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أَخْلَقْنَ مِنْهُ جَدِيدا </w:t>
      </w:r>
      <w:bookmarkStart w:id="79" w:name="pg16336_159971"/>
    </w:p>
    <w:p>
      <w:pPr>
        <w:pStyle w:val="BookText"/>
        <w:rPr/>
      </w:pPr>
      <w:bookmarkEnd w:id="79"/>
      <w:r>
        <w:rPr>
          <w:rFonts w:ascii="Amiri" w:hAnsi="Amiri" w:eastAsia="Amiri" w:cs="Amiri"/>
          <w:color w:val="111111"/>
          <w:sz w:val="28"/>
          <w:sz w:val="28"/>
          <w:szCs w:val="28"/>
          <w:rtl w:val="true"/>
          <w:lang w:bidi="ar-SA"/>
        </w:rPr>
        <w:t>قَد كَانَ بَدراً فَاعْتَدَى شَمْسَ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أَلبَسَتْهُ يَدُ الدِّمَاءِ بُرُودَا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ولمّا جيء برأسه الشريف إلى الطاغية ابن زياد بهر بنور وجهه فطفق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أنس بن مالك منكراً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أشبههم برسول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عرض الرأس الشريف على يزيد بن معاوية ذهل من جمال هيبته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وجهاً قط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أجمع الرواة أنّه كان يحاكي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أوصافه وملامحه، وأنّه كان يضارعه فى مثله وصفاته، ولمّا تشرّف عبيد اللّه بن الحرّ الجعفي بمقابلته امتلأت نفسه إكباراً وإجلالاً له،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أحسن ولا أملاً للعين من الحسين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بدت على ملامحه سيماء الأنبياء وبهاء المتقين، فكان يملأ عيون الناظرين إليه، وتنحني الجباه خضوعاً وإكباراً له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178047_1280447820"/>
      <w:bookmarkStart w:id="81" w:name="_Toc27"/>
      <w:bookmarkEnd w:id="80"/>
      <w:r>
        <w:rPr>
          <w:rtl w:val="true"/>
        </w:rPr>
        <w:t xml:space="preserve">ألقابه </w:t>
      </w:r>
      <w:r>
        <w:rPr>
          <w:rtl w:val="true"/>
        </w:rPr>
        <w:t>(</w:t>
      </w:r>
      <w:r>
        <w:rPr>
          <w:rtl w:val="true"/>
        </w:rPr>
        <w:t>عَلَيهِ السَّلَامُ</w:t>
      </w:r>
      <w:r>
        <w:rPr>
          <w:rtl w:val="true"/>
        </w:rPr>
        <w:t>)</w:t>
      </w:r>
      <w:bookmarkEnd w:id="81"/>
    </w:p>
    <w:p>
      <w:pPr>
        <w:pStyle w:val="BookText"/>
        <w:rPr/>
      </w:pPr>
      <w:r>
        <w:rPr>
          <w:rFonts w:ascii="Amiri" w:hAnsi="Amiri" w:eastAsia="Amiri" w:cs="Amiri"/>
          <w:color w:val="111111"/>
          <w:sz w:val="28"/>
          <w:sz w:val="28"/>
          <w:szCs w:val="28"/>
          <w:rtl w:val="true"/>
          <w:lang w:bidi="ar-SA"/>
        </w:rPr>
        <w:t xml:space="preserve">أمّا ألقابه فتدلّ على سموّ ذاته، وما يتمتع به من الصفات الرفيعة،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bookmarkStart w:id="82" w:name="pg16336_159972"/>
    </w:p>
    <w:p>
      <w:pPr>
        <w:pStyle w:val="BookText"/>
        <w:rPr/>
      </w:pPr>
      <w:bookmarkEnd w:id="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السبط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لمرضاة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الكاظمين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الضيم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178049_1280447820"/>
      <w:bookmarkStart w:id="84" w:name="_Toc28"/>
      <w:bookmarkEnd w:id="83"/>
      <w:r>
        <w:rPr>
          <w:rtl w:val="true"/>
        </w:rPr>
        <w:t xml:space="preserve">كنيته </w:t>
      </w:r>
      <w:r>
        <w:rPr>
          <w:rtl w:val="true"/>
        </w:rPr>
        <w:t>(</w:t>
      </w:r>
      <w:r>
        <w:rPr>
          <w:rtl w:val="true"/>
        </w:rPr>
        <w:t>عَلَيهِ السَّلَامُ</w:t>
      </w:r>
      <w:r>
        <w:rPr>
          <w:rtl w:val="true"/>
        </w:rPr>
        <w:t>)</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يكنّى بأبي عبد اللّه </w:t>
      </w:r>
      <w:r>
        <w:rPr>
          <w:rStyle w:val="FootnoteAnchor"/>
          <w:rtl w:val="true"/>
        </w:rPr>
        <w:footnoteReference w:id="55"/>
      </w:r>
      <w:r>
        <w:rPr>
          <w:rFonts w:ascii="Amiri" w:hAnsi="Amiri" w:eastAsia="Amiri" w:cs="Amiri"/>
          <w:color w:val="111111"/>
          <w:sz w:val="28"/>
          <w:sz w:val="28"/>
          <w:szCs w:val="28"/>
          <w:rtl w:val="true"/>
          <w:lang w:bidi="ar-SA"/>
        </w:rPr>
        <w:t xml:space="preserve">، وذكر غير واحد من المؤرخين أنّه لاكنية له غيرها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5" w:name="pg16336_159973"/>
    </w:p>
    <w:p>
      <w:pPr>
        <w:pStyle w:val="BookText"/>
        <w:rPr/>
      </w:pPr>
      <w:bookmarkEnd w:id="85"/>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بأبي علي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وكنّاه الناس من بعد شهادته بأبي الشهداء، وأبي الأحرار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178051_1280447820"/>
      <w:bookmarkStart w:id="87" w:name="_Toc29"/>
      <w:bookmarkEnd w:id="86"/>
      <w:r>
        <w:rPr>
          <w:rtl w:val="true"/>
        </w:rPr>
        <w:t xml:space="preserve">نقش خاتمه </w:t>
      </w:r>
      <w:r>
        <w:rPr>
          <w:rtl w:val="true"/>
        </w:rPr>
        <w:t>(</w:t>
      </w:r>
      <w:r>
        <w:rPr>
          <w:rtl w:val="true"/>
        </w:rPr>
        <w:t>عَلَيهِ السَّلَامُ</w:t>
      </w:r>
      <w:r>
        <w:rPr>
          <w:rtl w:val="true"/>
        </w:rPr>
        <w:t>)</w:t>
      </w:r>
      <w:bookmarkEnd w:id="87"/>
    </w:p>
    <w:p>
      <w:pPr>
        <w:pStyle w:val="BookText"/>
        <w:rPr/>
      </w:pPr>
      <w:r>
        <w:rPr>
          <w:rFonts w:ascii="Amiri" w:hAnsi="Amiri" w:eastAsia="Amiri" w:cs="Amiri"/>
          <w:color w:val="111111"/>
          <w:sz w:val="28"/>
          <w:sz w:val="28"/>
          <w:szCs w:val="28"/>
          <w:rtl w:val="true"/>
          <w:lang w:bidi="ar-SA"/>
        </w:rPr>
        <w:t xml:space="preserve">كان له خاتمان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عقيق، وقد نقش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نقش خاتمه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وهو الذي سلب منه يوم قتل، وقد كتب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عَدَدَ 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يَتَخَتَّمُ بِمِثْلِهِما كَانَا لَهُ حِرْزَاً مِنَ الشَّيْطَانِ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178053_1280447820"/>
      <w:bookmarkStart w:id="89" w:name="_Toc30"/>
      <w:bookmarkEnd w:id="88"/>
      <w:r>
        <w:rPr>
          <w:rtl w:val="true"/>
        </w:rPr>
        <w:t xml:space="preserve">استعماله </w:t>
      </w:r>
      <w:r>
        <w:rPr>
          <w:rtl w:val="true"/>
        </w:rPr>
        <w:t>(</w:t>
      </w:r>
      <w:r>
        <w:rPr>
          <w:rtl w:val="true"/>
        </w:rPr>
        <w:t>عَلَيهِ السَّلَامُ</w:t>
      </w:r>
      <w:r>
        <w:rPr>
          <w:rtl w:val="true"/>
        </w:rPr>
        <w:t xml:space="preserve">) </w:t>
      </w:r>
      <w:r>
        <w:rPr>
          <w:rtl w:val="true"/>
        </w:rPr>
        <w:t>الطيب</w:t>
      </w:r>
      <w:bookmarkEnd w:id="89"/>
    </w:p>
    <w:p>
      <w:pPr>
        <w:pStyle w:val="BookText"/>
        <w:rPr/>
      </w:pPr>
      <w:r>
        <w:rPr>
          <w:rFonts w:ascii="Amiri" w:hAnsi="Amiri" w:eastAsia="Amiri" w:cs="Amiri"/>
          <w:color w:val="111111"/>
          <w:sz w:val="28"/>
          <w:sz w:val="28"/>
          <w:szCs w:val="28"/>
          <w:rtl w:val="true"/>
          <w:lang w:bidi="ar-SA"/>
        </w:rPr>
        <w:t xml:space="preserve">وكان الطيب محبّباً إليه، فكان المسك لا يفارقه في حله وترحاله، كما كان بخور العود في مجلسه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6178055_1280447820"/>
      <w:bookmarkStart w:id="91" w:name="_Toc31"/>
      <w:bookmarkEnd w:id="90"/>
      <w:r>
        <w:rPr>
          <w:rtl w:val="true"/>
        </w:rPr>
        <w:t xml:space="preserve">دار سكناه </w:t>
      </w:r>
      <w:r>
        <w:rPr>
          <w:rtl w:val="true"/>
        </w:rPr>
        <w:t>(</w:t>
      </w:r>
      <w:r>
        <w:rPr>
          <w:rtl w:val="true"/>
        </w:rPr>
        <w:t>عَلَيهِ السَّلَامُ</w:t>
      </w:r>
      <w:r>
        <w:rPr>
          <w:rtl w:val="true"/>
        </w:rPr>
        <w:t>)</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دار سكنها مع أبويه كانت الدار المجاورة لبيت عائشة، ولها باب من المسجد، وتعرف بدار فاطمة</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6336_159975"/>
      <w:bookmarkStart w:id="93" w:name="pg16336_159975"/>
      <w:bookmarkEnd w:id="93"/>
    </w:p>
    <w:p>
      <w:pPr>
        <w:pStyle w:val="Heading2"/>
        <w:numPr>
          <w:ilvl w:val="1"/>
          <w:numId w:val="1"/>
        </w:numPr>
        <w:rPr/>
      </w:pPr>
      <w:bookmarkStart w:id="94" w:name="pg16336_159975"/>
      <w:bookmarkStart w:id="95" w:name="__RefHeading___Toc6178057_1280447820"/>
      <w:bookmarkStart w:id="96" w:name="_Toc32"/>
      <w:bookmarkEnd w:id="94"/>
      <w:bookmarkEnd w:id="95"/>
      <w:r>
        <w:rPr>
          <w:rtl w:val="true"/>
        </w:rPr>
        <w:t>المُكوّنات التَّربويّة</w:t>
      </w:r>
      <w:bookmarkEnd w:id="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6178059_1280447820"/>
      <w:bookmarkStart w:id="98" w:name="_Toc33"/>
      <w:bookmarkEnd w:id="97"/>
      <w:r>
        <w:rPr>
          <w:rtl w:val="true"/>
        </w:rPr>
        <w:t>إشارة</w:t>
      </w:r>
      <w:r>
        <w:rPr>
          <w:rtl w:val="true"/>
        </w:rPr>
        <w:t>:</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336_159977"/>
      <w:bookmarkStart w:id="100" w:name="pg16336_159977"/>
      <w:bookmarkEnd w:id="100"/>
    </w:p>
    <w:p>
      <w:pPr>
        <w:pStyle w:val="BookText"/>
        <w:rPr/>
      </w:pPr>
      <w:bookmarkStart w:id="101" w:name="pg16336_159977"/>
      <w:bookmarkEnd w:id="101"/>
      <w:r>
        <w:rPr>
          <w:rFonts w:ascii="Amiri" w:hAnsi="Amiri" w:eastAsia="Amiri" w:cs="Amiri"/>
          <w:color w:val="111111"/>
          <w:sz w:val="28"/>
          <w:sz w:val="28"/>
          <w:szCs w:val="28"/>
          <w:rtl w:val="true"/>
          <w:lang w:bidi="ar-SA"/>
        </w:rPr>
        <w:t xml:space="preserve">وتوفرت في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العناصر التربوية الفذة التي لم يظفر بها غيره، فأخذ بجوهرها ولبابها، وقد أعدته لقيادة الأمة، وتحمل رسالة الإسلام بجميع أبعادها ومكوناتها، كما أمدته بقوى روحية لا حد لها من الإيمان العميق باللّه، والخلود إلى الصبر على ما انتابه من المحن والخطوب التي لا يطيقها أي كائن حي من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الطاقات التربوية التي ظفر بها، وعملت على تقويمه وتزويده بأضخم الثروات الفكرية والإصلاحية، فهي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178061_1280447820"/>
      <w:bookmarkStart w:id="103" w:name="_Toc34"/>
      <w:bookmarkEnd w:id="102"/>
      <w:r>
        <w:rPr>
          <w:rtl w:val="true"/>
        </w:rPr>
        <w:t>الوراثة</w:t>
      </w:r>
      <w:bookmarkEnd w:id="103"/>
    </w:p>
    <w:p>
      <w:pPr>
        <w:pStyle w:val="BookText"/>
        <w:rPr/>
      </w:pPr>
      <w:r>
        <w:rPr>
          <w:rFonts w:ascii="Amiri" w:hAnsi="Amiri" w:eastAsia="Amiri" w:cs="Amiri"/>
          <w:color w:val="111111"/>
          <w:sz w:val="28"/>
          <w:sz w:val="28"/>
          <w:szCs w:val="28"/>
          <w:rtl w:val="true"/>
          <w:lang w:bidi="ar-SA"/>
        </w:rPr>
        <w:t xml:space="preserve">حددت الوراثة بأنّها مشابهة الفرع لأصله، ولا تقتصر على المشابهة في المظاهر الشكلية، وإنّما تشمل الخواص الذاتية والمقومات الطبيعية، كما نص على ذلك علماء الوراثة،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بيّن في جميع الكائنات الحية، فبذور القطن تخرج القطن، وبذور الزهرة تخرج الزهرة، وهكذا غيرها، فالفرع يحاكي أصله ويساويه في خواصه وأدق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مندل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الصفات الوراثية تنتقل بدون تجزئة أو تغير من أحد الأصلين أو منهما إلى الفرع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هذه الظاهرة هكسلي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 أثر أو خاصة لكائن عضوي إلّا ويرجع </w:t>
      </w:r>
    </w:p>
    <w:p>
      <w:pPr>
        <w:pStyle w:val="BookText"/>
        <w:rPr/>
      </w:pPr>
      <w:r>
        <w:rPr>
          <w:rFonts w:ascii="Amiri" w:hAnsi="Amiri" w:eastAsia="Amiri" w:cs="Amiri"/>
          <w:color w:val="111111"/>
          <w:sz w:val="28"/>
          <w:sz w:val="28"/>
          <w:szCs w:val="28"/>
          <w:rtl w:val="true"/>
          <w:lang w:bidi="ar-SA"/>
        </w:rPr>
        <w:t>إلى الوراثة أو إلى البيئة، فالتكوين الوراثي يضع الحدود لما هو محتمل، والبيئة تقرر أنّ هذا الاحتمال سيتحقق، فالتكوين الوراثي إذن ليس إلّا القدرة على التفاعل مع أية بيئة بطريق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جميع الآثار والخواص التي تبدو في الأجهزة الحساسة من جسم الإنسان ترجع إلى العوامل الوراثية وقوانينها، والبيئة تقرر وقوع تلك المميزات وظهورها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ليست البيئة إلا عاملاً مساعداً للوراثة، حسب البحوث التجربية التي قام بها الاختصاصيون في بحوث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أكّد علماء الوراثة بدون تردد أنّ الأبناء والأحفاد يرثون معظم صفات آبائهم وأجدادهم النفسية والجسمية، وهي تنتقل إليهم بغير إرادة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المعنى صريحاً فيما كتبه الدكتور ألكسيس كارل عن الوراثة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يمتد الزمن مثلما يمتد في الفرع إلى ما وراء حدوده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 الزمنية ليست أكثر دقة ولا ثباتاً من حدوده الاتساعية، فهو مرتبط بالماضي والمستقبل، على الرغم من أنّ ذاته لا تمتد خارج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فرديتنا كما نعلم إلى الوجود حينما يدخل الحويمن في البويضة، ولكن عناصر الذات تكون موجودة قبل هذه اللحظة، ومبعثرة في أنسجة أبوينا وأجدادنا وأسلافنا البعيدين جدّاً؛ لأنّا مصنوعون من موادّ آبائنا وأمهاتنا الخلوية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وتتوقف في الماضي على حالة عضوية لا تتحلل ونحمل في أنفسنا قطعاً ضئيلة لأعداد من أجسام أسلافنا، وما صفاتنا ونقائصنا إلا امتداد لنقائصهم وصفاتهم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اكتشف الإسلام قبل غيره هذه الظاهرة، ودلّل على فعالياتها في التكوين النفسي والتربوي للفرد، وقد حثّ بإصرار بالغ على أن تقوم الرابطة الزوجية على </w:t>
      </w:r>
    </w:p>
    <w:p>
      <w:pPr>
        <w:pStyle w:val="BookText"/>
        <w:rPr/>
      </w:pPr>
      <w:r>
        <w:rPr>
          <w:rFonts w:ascii="Amiri" w:hAnsi="Amiri" w:eastAsia="Amiri" w:cs="Amiri"/>
          <w:color w:val="111111"/>
          <w:sz w:val="28"/>
          <w:sz w:val="28"/>
          <w:szCs w:val="28"/>
          <w:rtl w:val="true"/>
          <w:lang w:bidi="ar-SA"/>
        </w:rPr>
        <w:t>أساس وثيق من الاختبار والفحص عن سلوك الزوجين وسلامتهما النفسية والخلقية من العيوب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القرآن الكريم إلى ما تنقله الوراثة من أدقّ الصفات، قال تعالى حكاية عن نبيه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فالآية دلّت بوضوح على انتقال الكفر والإلحاد بالوراثة من الآباء إلى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حفلت موسوعات الحديث بكوكبة كبيرة من الأخبار التى أثرت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تدلل على واقع الوراثة وقوانينها، وما لها من الأهمية البالغة في سلوك الإنسان وتقويم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ضوء هذه الظاهرة التي لا تشذ في عطائها نجزم بأن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ورث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الخلقية والنفسية، ومكوناته الروحية التي امتاز بها على سائر النبيين، وقد حددت كثير من الروايات مدى ماورثه هو وأخوه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الجسمية من جدّهما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أَشْبَهِ النَّاسِ بِرَسُولِ اللّه ما بَيْنَ عُنُقِهِ إِلى وَجْهِهِ فَلْيَنْظُرْ إِلَى الْحَسَنِ، وَمَنْ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إِلى كَعْبِهِ خَلْقاً وَلَوْناً فَلْيَنْظُرْ إِلَى الْحُسَيْن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ورث هذه الظاهرة من جدّه فقد ورث منه مثله وسائر نزعاته وصفاته</w:t>
      </w:r>
      <w:r>
        <w:rPr>
          <w:rFonts w:eastAsia="Amiri" w:cs="Amiri" w:ascii="Amiri" w:hAnsi="Amiri"/>
          <w:color w:val="111111"/>
          <w:sz w:val="28"/>
          <w:szCs w:val="28"/>
          <w:rtl w:val="true"/>
          <w:lang w:bidi="ar-SA"/>
        </w:rPr>
        <w:t xml:space="preserve">. </w:t>
      </w:r>
      <w:bookmarkStart w:id="104" w:name="pg16336_159980"/>
    </w:p>
    <w:p>
      <w:pPr>
        <w:pStyle w:val="Heading3"/>
        <w:numPr>
          <w:ilvl w:val="2"/>
          <w:numId w:val="1"/>
        </w:numPr>
        <w:rPr/>
      </w:pPr>
      <w:bookmarkStart w:id="105" w:name="__RefHeading___Toc6178063_1280447820"/>
      <w:bookmarkStart w:id="106" w:name="_Toc35"/>
      <w:bookmarkEnd w:id="104"/>
      <w:bookmarkEnd w:id="105"/>
      <w:r>
        <w:rPr>
          <w:rtl w:val="true"/>
        </w:rPr>
        <w:t>الأسرة</w:t>
      </w:r>
      <w:bookmarkEnd w:id="106"/>
    </w:p>
    <w:p>
      <w:pPr>
        <w:pStyle w:val="Heading4"/>
        <w:numPr>
          <w:ilvl w:val="3"/>
          <w:numId w:val="1"/>
        </w:numPr>
        <w:rPr/>
      </w:pPr>
      <w:bookmarkStart w:id="107" w:name="__RefHeading___Toc6178065_1280447820"/>
      <w:bookmarkStart w:id="108" w:name="_Toc36"/>
      <w:bookmarkEnd w:id="107"/>
      <w:r>
        <w:rPr>
          <w:rtl w:val="true"/>
        </w:rPr>
        <w:t>إشارة</w:t>
      </w:r>
      <w:r>
        <w:rPr>
          <w:rtl w:val="true"/>
        </w:rPr>
        <w:t>:</w:t>
      </w:r>
      <w:bookmarkEnd w:id="108"/>
    </w:p>
    <w:p>
      <w:pPr>
        <w:pStyle w:val="BookText"/>
        <w:rPr/>
      </w:pPr>
      <w:r>
        <w:rPr>
          <w:rFonts w:ascii="Amiri" w:hAnsi="Amiri" w:eastAsia="Amiri" w:cs="Amiri"/>
          <w:color w:val="111111"/>
          <w:sz w:val="28"/>
          <w:sz w:val="28"/>
          <w:szCs w:val="28"/>
          <w:rtl w:val="true"/>
          <w:lang w:bidi="ar-SA"/>
        </w:rPr>
        <w:t xml:space="preserve">الأسرة </w:t>
      </w:r>
      <w:r>
        <w:rPr>
          <w:rStyle w:val="FootnoteAnchor"/>
          <w:rtl w:val="true"/>
        </w:rPr>
        <w:footnoteReference w:id="65"/>
      </w:r>
      <w:r>
        <w:rPr>
          <w:rFonts w:ascii="Amiri" w:hAnsi="Amiri" w:eastAsia="Amiri" w:cs="Amiri"/>
          <w:color w:val="111111"/>
          <w:sz w:val="28"/>
          <w:sz w:val="28"/>
          <w:szCs w:val="28"/>
          <w:rtl w:val="true"/>
          <w:lang w:bidi="ar-SA"/>
        </w:rPr>
        <w:t>من العوامل المهمة في إيجاد عملية التطبع الاجتماعي، وتشكيل شخصية الطفل، واكسابه العادات التي تبقى ملازمة له طوال حياته، فهي البذرة الأولى في تكوين النمو الفردي، والسلوك الاجتماعي، وهي أكثر فعالية في إيجاد التوازن في سلوك الشخص من سائر العوامل التربوية الأخرى، فمنها يتعلم الطفل اللغة، ويكتسب القيم والتقاليد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والأسرة إنّما تنشأ أطفالها نشأة سليمة متسمة بالاتزان والبعد عن الشذوذ والانحراف فيما إذا شاع في البيت الاستقرار والمودة والطمأنينة، وابتعد عن ألوان العنف والكراهية، وإذا لم ترعَ ذلك فإنّ أطفالها تصاب بعقد نفسية خطيرة تسبب لهم كثيراً من المشاكل والمصاعب، وقد ثبت في علم النفس أن أشد العقد خطورة وأكثرها تمهيداً للاضطرابات الشخصية هي التي تكون في مرحلة الطفولة الباكرة خاصة من صلة الطفل بأبويه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أهم وظائف الأسرة الإشراف على تربية الأطفال فإنّها مسؤولة عن عمليات التنشئة الاجتماعيّة التي يتعلم الطفل من خلالها خبرات الثقافة وقواعدها في صورة تؤهله في مستقبل حياته من المشاركة التفاعلية مع غيره من أعضاء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وظائف الأسرة عند علماء التربية، هي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الأطفال بالبيئة الصالحة لتحقيق حاجاتهم النفسية والاجتماعيّة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إعدادهم للمشاركة في حياة المجتمع والتعرف على قيمه وعاداته</w:t>
      </w:r>
      <w:r>
        <w:rPr>
          <w:rFonts w:eastAsia="Amiri" w:cs="Amiri" w:ascii="Amiri" w:hAnsi="Amiri"/>
          <w:color w:val="111111"/>
          <w:sz w:val="28"/>
          <w:szCs w:val="28"/>
          <w:rtl w:val="true"/>
          <w:lang w:bidi="ar-SA"/>
        </w:rPr>
        <w:t xml:space="preserve">. </w:t>
      </w:r>
      <w:bookmarkStart w:id="109" w:name="pg16336_159981"/>
    </w:p>
    <w:p>
      <w:pPr>
        <w:pStyle w:val="BookText"/>
        <w:rPr/>
      </w:pPr>
      <w:bookmarkEnd w:id="109"/>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الاستقرار والأمن والحماية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إمدادهم بالوسائل التي تهيئ لهم تكوين ذواتهم داخل المجتمع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تربيتهم بالتربية الأخلاقية والوجدانية والدينية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البحوث التربوية الحديثة عن الأسرة ومدى أهميتها في تكوين الطفل وتقويم سلوكه نجزم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وحيداً في خصائصه ومقوماته التي استمدها من أسرته، فقد نشأ في أسرة تنتهي إليها كلّ مكرمة وفضيلة في الإسلام، فما أظلت قبة السماء أسرة أسمى ولا أزكى من أسرة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هذه الأسرة وتغذى بطباعها وأخلاقها ونعرض بإيجاز لبعض النقاط المضيئة النابضة بالتربية الفذة التي ظفر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الأسرة النبوية المطهرة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178067_1280447820"/>
      <w:bookmarkStart w:id="111" w:name="_Toc37"/>
      <w:bookmarkEnd w:id="110"/>
      <w:r>
        <w:rPr>
          <w:rtl w:val="true"/>
        </w:rPr>
        <w:t>التربية النبوية</w:t>
      </w:r>
      <w:bookmarkEnd w:id="111"/>
    </w:p>
    <w:p>
      <w:pPr>
        <w:pStyle w:val="BookText"/>
        <w:rPr/>
      </w:pPr>
      <w:r>
        <w:rPr>
          <w:rFonts w:ascii="Amiri" w:hAnsi="Amiri" w:eastAsia="Amiri" w:cs="Amiri"/>
          <w:color w:val="111111"/>
          <w:sz w:val="28"/>
          <w:sz w:val="28"/>
          <w:szCs w:val="28"/>
          <w:rtl w:val="true"/>
          <w:lang w:bidi="ar-SA"/>
        </w:rPr>
        <w:t xml:space="preserve">وقام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بتربية سبطه وريحانته فأفاض عليه بمكرماته ومُثُله، وغذاه بقيمه ومكوناته؛ ليكون صورة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الاهتمام والاعتناء بشأنه، فكان يصحبه معه في أكثر أوقاته فيشمه عرفه وطيبه، ويرسم له محاسن أفعاله، ومكارم أخلاقه، وقد علمه وهو في غضون الصبا سورة التوحيد، ووردت إليه من تمر الصدقة فتناول منها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وجعلها في فيه، فنزعها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أَلْقِها، فَإِنَّها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عوده وهو في سنّه المبكر بذلك على الإباء، وعدم تناول ما لا يحل له، </w:t>
      </w:r>
      <w:bookmarkStart w:id="112" w:name="pg16336_159982"/>
    </w:p>
    <w:p>
      <w:pPr>
        <w:pStyle w:val="BookText"/>
        <w:rPr/>
      </w:pPr>
      <w:bookmarkEnd w:id="112"/>
      <w:r>
        <w:rPr>
          <w:rFonts w:ascii="Amiri" w:hAnsi="Amiri" w:eastAsia="Amiri" w:cs="Amiri"/>
          <w:color w:val="111111"/>
          <w:sz w:val="28"/>
          <w:sz w:val="28"/>
          <w:szCs w:val="28"/>
          <w:rtl w:val="true"/>
          <w:lang w:bidi="ar-SA"/>
        </w:rPr>
        <w:t xml:space="preserve">ومن الطبيعي أن إبعاد الطفل عن تناول الأغذية المشتبه فيها أو المحرمة لها أثرها الذاتي في سلوك الطفل وتنمية مداركه حسب ما دللت عليه البحوث الطبية الحديثة، فإنّ تناول الطفل للأغذية المحرمة ممّا يوقف فعالياته السلوكية، ويغرس في نفسه النزعات الشريرة كالقسوة، والاعتداء والهجوم المتطرف على الغير، وقد راعي الإسلام باهتمام بالغ هذه الجوانب فألزم بإبعاد الطفل عن تناول الغذاء المحرّم </w:t>
      </w:r>
      <w:r>
        <w:rPr>
          <w:rStyle w:val="FootnoteAnchor"/>
          <w:rtl w:val="true"/>
        </w:rPr>
        <w:footnoteReference w:id="69"/>
      </w:r>
      <w:r>
        <w:rPr>
          <w:rFonts w:ascii="Amiri" w:hAnsi="Amiri" w:eastAsia="Amiri" w:cs="Amiri"/>
          <w:color w:val="111111"/>
          <w:sz w:val="28"/>
          <w:sz w:val="28"/>
          <w:szCs w:val="28"/>
          <w:rtl w:val="true"/>
          <w:lang w:bidi="ar-SA"/>
        </w:rPr>
        <w:t xml:space="preserve">، وكان إبعاد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تناول تمر الصدقة التي لا تحل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لهذا المنهج التربوي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المزيد من ألوان تربيته له عند عرض ما 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178069_1280447820"/>
      <w:bookmarkStart w:id="114" w:name="_Toc38"/>
      <w:bookmarkEnd w:id="113"/>
      <w:r>
        <w:rPr>
          <w:rtl w:val="true"/>
        </w:rPr>
        <w:t xml:space="preserve">تربية الإمام أمير المؤمنين </w:t>
      </w:r>
      <w:r>
        <w:rPr>
          <w:rtl w:val="true"/>
        </w:rPr>
        <w:t>(</w:t>
      </w:r>
      <w:r>
        <w:rPr>
          <w:rtl w:val="true"/>
        </w:rPr>
        <w:t>عَلَيهِ السَّلَامُ</w:t>
      </w:r>
      <w:r>
        <w:rPr>
          <w:rtl w:val="true"/>
        </w:rPr>
        <w:t xml:space="preserve">) </w:t>
      </w:r>
      <w:r>
        <w:rPr>
          <w:rtl w:val="true"/>
        </w:rPr>
        <w:t>له</w:t>
      </w:r>
      <w:bookmarkEnd w:id="114"/>
    </w:p>
    <w:p>
      <w:pPr>
        <w:pStyle w:val="BookText"/>
        <w:rPr/>
      </w:pPr>
      <w:r>
        <w:rPr>
          <w:rFonts w:ascii="Amiri" w:hAnsi="Amiri" w:eastAsia="Amiri" w:cs="Amiri"/>
          <w:color w:val="111111"/>
          <w:sz w:val="28"/>
          <w:sz w:val="28"/>
          <w:szCs w:val="28"/>
          <w:rtl w:val="true"/>
          <w:lang w:bidi="ar-SA"/>
        </w:rPr>
        <w:t xml:space="preserve">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المربي الأول الذي وضع أصول التربية، ومناهج السلوك، وقواعد الآداب، وقد ربّى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بتربيته المشرقة فغذاه بالحكمة، وغذاه بالعفة والنزاهة، ورسم له مكارم الأخلاق والآداب، وغرس في نفسه معنوياته المتدفقة فجعله يتطلع إلى الفضائل حتّى جعل اتجاهه السليم نحو الخير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زوّده بعدة وصايا حافلة بالقيم الكريمة والمُثل الإنسانيّة، ومنها هذه الوصية القيمة الحافلة بالمواعظ والآداب الاجتماعيّة وما يحتاج إليه الناس في سلوكهم، وهي من أروع ما جاء في الإسلام من الأسس التربوية التي تبعث على التوازن، والاستقامة في السلوك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أُوْصِيكَ بِتَقْوَى اللّه عَزَّ وَجَلَّ فِي الغَيْبِ وَالشَّهَادَةِ، وَكَلِمَةِ الحقّ فِي الرِّضا وَالْغَضَبِ، وَالْقَصْدِ فِي الْغِنى وَالْفَقْرِ، وَالْعَدْلِ </w:t>
      </w:r>
    </w:p>
    <w:p>
      <w:pPr>
        <w:pStyle w:val="BookText"/>
        <w:rPr/>
      </w:pPr>
      <w:r>
        <w:rPr>
          <w:rFonts w:ascii="Amiri" w:hAnsi="Amiri" w:eastAsia="Amiri" w:cs="Amiri"/>
          <w:color w:val="111111"/>
          <w:sz w:val="28"/>
          <w:sz w:val="28"/>
          <w:szCs w:val="28"/>
          <w:rtl w:val="true"/>
          <w:lang w:bidi="ar-SA"/>
        </w:rPr>
        <w:t>فِي الصَّدِيقِ وَالْعَدُوِّ، وَالْعَمَلِ فِي النَّشاطِ وَالْكَسَلِ، وَالرِّضا عَنِ اللّه تَعَالَى فِي الشِّدَّةِ وَالرَّحَاءِ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مَا شَرِّ بَعْدَهُ الجنّة بِشَرٍّ، وَلَا خَيْرٌ بَعْدَهُ النَّارُ بِخَيرٍ، وَكُلَّ دُونَ الجنّة مَحقُورٌ، وَكُلُّ بَلاءِ دُونَ النَّارِ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إِنَّهُ مَنْ أَبْصَرَ عَيْبَ نَفْسِهِ شُغِلَ عَنْ عَيْبِ غَيْرِهِ، وَمَنْ تَعَرَّى مِنْ لِبَاسِ التَّقْوَى لَمْ يَسْتَتِرْ بِشَيْءٍ مِنَ اللُّبَاسِ، وَمَنْ رَضِيَ بِقِسَ تَعالَى لَمْ يَحْزَنْ عَلى ما فاتَهُ، وَمَنْ سَلَّ سَيْفَ الْبَغْيِ قُتِلَ بِهِ، وَمَنْ حَفَرَ بِئراً لأَخِيهِ وَقَعَ فِيهَا، وَمَنْ هَتَكَ حِجَابَ غَيْرِهِ انْكَشَفَتْ عَوْرَاتُ بَيْتِهِ، وَمَنْ نَسِيَ خَطِيئَتَهُ اسْتَعَظَمَ خَطِيئَةَ غَيْرِهِ، وَمَنْ كابَدَ الأُمُورَ عَطَبَ، وَمَنِ اقْتَحَمَ الْبَحْرَ غَرِقَ، وَمَنْ أُعْجِبَ بِرَأْيهِ ضَلَّ، وَمَنِ اسْتَغْنى بِعَقْلِهِ زَلَّ، وَمَنْ تَكَبَّرَ عَلَى النَّاسِ ذَلَّ، وَمَنْ جالَسَ الْعُلَماءَ وُفِّرَ، وَمَنْ مَزَحَ اسْتُخِفَ بِهِ، وَمَنْ سَفِهَ عَلَى النَّاسِ شُتِمَ، وَمَنْ دَخَلَ مَداخِلَ السُّوءِاتُّهِمَ، وَمَنْ خَالَطَ الْأَنْدذالَ حُقِّرَ، وَمَنْ أَكْثَرَ مِنْ شَيْءٍ عُرِفَ بِهِ، وَمَنْ كَثُرَ كَلَامُهُ كَثُرَ خَطَاهُ، وَمَنْ كَثُرَ خَطَاهُ قَلَّ حَياؤُهُ، وَمَنْ قَلَّ حَياؤُهُ قَلَّ وَرَعُهُ، وَمَنْ قَلَّ وَرَعُهُ ماتَ قَلْبُهُ، وَمَنْ ماتَ قَلْبُهُ دَخَلَ النّارَ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 مَنْ نَظَرَ فِي عُيُوبِ النَّاسِ وَرَضِيَ لِنَفْسِهِ بِهَا فَذَاكَ الْأَحْمَقُ بِعَيْنِهِ، وَمَنْ تَفَكَّرَ اعْتُبِرَ، وَمَنِ اعْتُبِرَ اعْتَزَلَ، وَمَنِ اعْتَزَلَ سَلِمَ، وَمَنْ تَرَكَ الشَّهَواتِ كَانَ حُراً، وَمَنْ تَرَكَ الْحَسَدَ كَانَتْ لَهُ الْمَحَبَّةُ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عِزَّ الْمُؤْمِنُ غِناهُ عَنِ النَّاسِ، وَالْقَناعَةُ مالٌ لَا يَنْفَدُ، وَمَنْ أَكْثَرَ ذِكْرَ الْمَوْتِ رَضِيَ مِنَ الدُّنْيا بِالْيَسِيرِ، وَمَنْ عَلِمَ أَنَّ كَلَامَهُ مِنْ عَمَلِهِ قَلَّ كَلَامُهُ إِلّا فيما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الْعَجَبُ مِمَّنْ خافَ الْعِقابَ وَرَجا الثَّوابَ فَلَمْ يَتُبْ وَيَعْمَلْ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الْفِكْرَةُ تُورِثُ نُوراً، وَالْغَفَلَةُ ظُلْمَةٌ، وَالْجَهالَةُ ضَلالَةٌ، وَالسَّعِيدُ مَنْ وُعِظَ بِغَيْرِهِ، وَالْأَدَبُ خَيرُ مِيراتٍ، وَحُسْنُ الْخُلُقِ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لَيْسَ مَعَ قَطِيعَةِ الرَّحِمِ نَماءٌ، وَلَا مَعَ الْفُجُورِ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الْعافِيَةُ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فِي الصَّمْتِ إِلَّا بِذِكْرِ اللّه، وَواحِدٌ فِي تَرْكِ مُجالَسَةِ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مَنْ تَزَيَّا بِمَعاصِي اللّه فِي الْمَجَالِسِ أَوْرَثَهُ اللّه ذُلّاً، وَمَنْ طَلَبَ الْعِلمَ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رَأْسُ الْعِلْمِ الرّفقُ وَآفَتُهُ الْخَرْقُ </w:t>
      </w:r>
      <w:r>
        <w:rPr>
          <w:rStyle w:val="FootnoteAnchor"/>
          <w:rtl w:val="true"/>
        </w:rPr>
        <w:footnoteReference w:id="70"/>
      </w:r>
      <w:r>
        <w:rPr>
          <w:rFonts w:ascii="Amiri" w:hAnsi="Amiri" w:eastAsia="Amiri" w:cs="Amiri"/>
          <w:color w:val="111111"/>
          <w:sz w:val="28"/>
          <w:sz w:val="28"/>
          <w:szCs w:val="28"/>
          <w:rtl w:val="true"/>
          <w:lang w:bidi="ar-SA"/>
        </w:rPr>
        <w:t>وَمِنْ كُنُوزِ الْإِيْمَانِ الصَّبْرُ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وَالْعَفَافُ زِيْنَةُ الْفَقْرِ، وَالشُّكْرُ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الزِّيارَةِ تُورِثُ الْمَلَالَةِ، وَالطُّمَأْنِينَةُ قَبْلَ الخُبْرَةِ ضِدُّ الْحَزْمِ، وَإِعْجَابُ الْمَرْءِ بِنَفْسِهِ يَدُلُّ عَلَى ضَعْفِ عَقْلِهِ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بُنَيَّ، لَا شَرَفَ أَعْلى مِنَ الْإِسْلَام وَلَا كَرَمَ أَعَزُّ مِنَ التَّقْوى، وَلَا مَعْقِلَ أَحْرَزُ مِنَ الْوَرَعِ، وَلَا شَفِيعَ أَنْجَحُ مِنَ التَّوْبَةِ، وَلَا لِباسَ أَجْمَلُ </w:t>
      </w:r>
    </w:p>
    <w:p>
      <w:pPr>
        <w:pStyle w:val="BookText"/>
        <w:rPr/>
      </w:pPr>
      <w:r>
        <w:rPr>
          <w:rFonts w:ascii="Amiri" w:hAnsi="Amiri" w:eastAsia="Amiri" w:cs="Amiri"/>
          <w:color w:val="111111"/>
          <w:sz w:val="28"/>
          <w:sz w:val="28"/>
          <w:szCs w:val="28"/>
          <w:rtl w:val="true"/>
          <w:lang w:bidi="ar-SA"/>
        </w:rPr>
        <w:t>مِنَ الْعافِيةِ، وَلَا مالَ أَذْهَبُ بِالْفَاقَةِ مِنَ الرِّضا بِالْقُوتِ، وَمَنِ اقْتَصَرَ عَلَى بُلْغَةِ الْكَفَافِ تَعَجَّلَ الرّاحَةَ وَتَبَوَّأَ خَفْضَ الدَّعَةِ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الْحِرْصُ مِفْتَاحُ التَّعَبِ ؛ وَداعِ إِلَى التَّقَكُم فِي الذُّنُوبِ، وَالشَّرَهُ جَامِعٌ لِمَساوِيُّ الْعُيُوبِ، وَكَفاكَ تَأْدِيبَاً لِنَفْسِكَ مَا كَرِهْتَهُ مِنْ غَيْرِكَ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عَلَيْكَ مِثْلُ الَّذِي لَكَ عَلَيْهِ، وَمَنْ تَوَرَّطَ فِي الْأُمُورِ بِغَيْرِ نَظَرِ فِي الْعَواقِبِ فَقَدْ تَعَرَّضَ لِلنَّوائِبِ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وُجُوهُ الْآراءِ عَرَفَ مَواقِعَ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 الْفَقْرُ جلْبَابُ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مُعْدَمٌ خَيْرٌ مِنْ جَافٍ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قُوتٌ، وَابْنُ آدَمَ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لَا تُؤْيِسَ مُدْنِباً، فَكَمْ مِنْ عَاكِفٍ عَلَى ذَنْبِهِ خُتِمَ لَهُ بِالْخَيْرِ، وَكَمْ مَنْ مُقْبِلٍ عَلَى عَمَلِهِ مُفْسِدٌ لَهُ فِي آخِرِ عُمُرِهِ صَائِرٌ إِلَى النَّارِ،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كَمْ مِنْ عَاصِ نَجا، وَكَمْ مِنْ عَامِلٍ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تَحَرَّى الْقَصَدَ خَفَّتْ عَلَيْهِ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تَحَرَّى الصِّدْقَ خَفَّتْ عَلَيْهِ الْمُؤَنُ، وَفِى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تَنْتَقِصُ الْأَعْمَارَ، رَبُّكَ لِلْباغِينَ مِنْ أَحْكَمِ الْحَاكِمِينَ، وَعَالِمٌ بِضَمِيرِ الْمُضْمِرِينَ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بِئْسَ الزَادُ لِلْمَعادِ الْعُدْوانُ عَلَى الْعِبَادِ فِي كلّ جُرْعَةٍ شَرَقٌ، </w:t>
      </w:r>
      <w:bookmarkStart w:id="115" w:name="pg16336_159986"/>
    </w:p>
    <w:p>
      <w:pPr>
        <w:pStyle w:val="BookText"/>
        <w:rPr/>
      </w:pPr>
      <w:bookmarkEnd w:id="115"/>
      <w:r>
        <w:rPr>
          <w:rFonts w:ascii="Amiri" w:hAnsi="Amiri" w:eastAsia="Amiri" w:cs="Amiri"/>
          <w:color w:val="111111"/>
          <w:sz w:val="28"/>
          <w:sz w:val="28"/>
          <w:szCs w:val="28"/>
          <w:rtl w:val="true"/>
          <w:lang w:bidi="ar-SA"/>
        </w:rPr>
        <w:t>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 نِعْمَةً إِلَّا بِفِراقِ أُخْرَى مَا أَقْرَبَ الرّاحَةَ مِنَ التَّعَبِ، وَالبُؤْسَ مِنَ النَّعِيمِ، وَالْمَوْتَ مِنَ الْحَياةِ، وَالسَّقَمَ مِنَ الصَّحَةِ، فَطُوبَى لِمَنْ أَخْلَصَ للّه تَعَالَى عِلْمَهُ وَعَمَلَهُ، وَحُبَّهُ وَبُغْضَهُ، وَأَخْذَهُ وَتَرْكَهُ، وَكَلَامَهُ وَصَمْتَهُ، وَفِعْلَهُ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 بَحْ لِعَالِم عَلِمَ فَكَفَّ وَعَمِلَ فَجَدَّ، وَخافَ التَّبابَ </w:t>
      </w:r>
      <w:r>
        <w:rPr>
          <w:rStyle w:val="FootnoteAnchor"/>
          <w:rtl w:val="true"/>
        </w:rPr>
        <w:footnoteReference w:id="71"/>
      </w:r>
      <w:r>
        <w:rPr>
          <w:rFonts w:ascii="Amiri" w:hAnsi="Amiri" w:eastAsia="Amiri" w:cs="Amiri"/>
          <w:color w:val="111111"/>
          <w:sz w:val="28"/>
          <w:sz w:val="28"/>
          <w:szCs w:val="28"/>
          <w:rtl w:val="true"/>
          <w:lang w:bidi="ar-SA"/>
        </w:rPr>
        <w:t>فَأَعَدَّ وَاسْتَعَدَّ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 أَفْصَحَ، وَإِنْ تُرِكَ سَكَتَ، كَلَامُهُ صَوَابٌ، وَصَمْتُهُ مِنْ غَيْرِ عِيٌّ عَنِ الْجَوابِ، وَالْوَيْلُ كلّ الْوَيْلِ لِمَنْ بَلِيَ بِحِرْمَانٍ وَخُذْلَانٍ وَعِصْيانِ، وَاسْتَحْسَنَ لِنَفْسِهِ ما يَكْرَهُهُ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بُنَيَّ، أَنَّهُ مَنْ لَانَتْ كَلِمَتُهُ وَجَبَتْ مَحَبَّتُهُ، وَفَّقَكَ اللّه لِرُشْدِهِ، وَجَعَلَكَ مِنْ أَهْلِ طَاعَتِهِ بِقُدْرَتِهِ، إِنَّهُ جَوادٌ كَرِيمٌ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الوصية بآداب السلوك وتهذيب الأخلاق، والدعوة إلى تقوى اللّه التي هي القاعدة الأولى في وقاية النفس من الانحراف والآثام وتوجيهها الوجهة الصالحة التي تتسم بالهدى والرشاد</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178071_1280447820"/>
      <w:bookmarkStart w:id="117" w:name="_Toc39"/>
      <w:bookmarkEnd w:id="116"/>
      <w:r>
        <w:rPr>
          <w:rtl w:val="true"/>
        </w:rPr>
        <w:t xml:space="preserve">تربية فاطمة </w:t>
      </w:r>
      <w:r>
        <w:rPr>
          <w:rtl w:val="true"/>
        </w:rPr>
        <w:t>(</w:t>
      </w:r>
      <w:r>
        <w:rPr>
          <w:rtl w:val="true"/>
        </w:rPr>
        <w:t>عَلَيهَا السَّلَامُ</w:t>
      </w:r>
      <w:r>
        <w:rPr>
          <w:rtl w:val="true"/>
        </w:rPr>
        <w:t>)</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وليدها الحسين، فغمرته بالحنان والعطف؛ لتكون </w:t>
      </w:r>
      <w:bookmarkStart w:id="118" w:name="pg16336_159987"/>
    </w:p>
    <w:p>
      <w:pPr>
        <w:pStyle w:val="BookText"/>
        <w:rPr/>
      </w:pPr>
      <w:bookmarkEnd w:id="118"/>
      <w:r>
        <w:rPr>
          <w:rFonts w:ascii="Amiri" w:hAnsi="Amiri" w:eastAsia="Amiri" w:cs="Amiri"/>
          <w:color w:val="111111"/>
          <w:sz w:val="28"/>
          <w:sz w:val="28"/>
          <w:szCs w:val="28"/>
          <w:rtl w:val="true"/>
          <w:lang w:bidi="ar-SA"/>
        </w:rPr>
        <w:t>له بذلك شخصيته الاستقلالية، والشعور بذاتياته، كما غزّته بالآداب الإسلاميّة، وعودته على الاستقامة، والاتجاه المطلق نحو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انتهى إلينا من مجموعة أخبار الحسين أنّ أمّه عنيت ببث المُثل الإسلاميّة الاعتقادية لتشيع في نفسه فكرة الفضيلة على أتم معانيها، وأصح أوضاعها، ولابدع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توجيهه أيضاً في هذا الدور الذي يشعر الطفل فيه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في نفسه فكرة الخير والحبّ المطلق والواجب، ومدّدت في جوانحه وخوالجه أفكار الفضائل العليا بأن وجهت المبادئ الأدبية في طبيعته الوليدة من أن تكون هي نقطة دائرتها إلى اللّه الذي هو فكرة يشترك فيها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الطفل قد رسم بنفسه دائرة محدودة قصيرة حين أدار هذه المبادئ الأدبية على شخص والدته، وقصرها عليها وما تجاوز بها إلى سواها من الكوائن، ورسمت له والدته دائرة غير متناهية حين جعلت فكرة اللّه نقطة الارتكاز، ثم أدارت المبادئ الأدبية والفضائل عليها فاتسعت نفسه لتشمل وتستغرق العالم بعواطفها المهذبة، وتأخذه بالمثل الأعلى للخير والجمال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تلك الأسرة العظيمة التي ما عرف التاريخ الإنساني لها نظيراً في إيمانها وهديها، وقد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نشأته فيها من أفذاذ الفكر الإنساني ومن أبرز أئمة المسلمين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178073_1280447820"/>
      <w:bookmarkStart w:id="120" w:name="_Toc40"/>
      <w:bookmarkEnd w:id="119"/>
      <w:r>
        <w:rPr>
          <w:rtl w:val="true"/>
        </w:rPr>
        <w:t>البيئة</w:t>
      </w:r>
      <w:bookmarkEnd w:id="1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المعنيون في البحوث التربوية والنفسية على أنّ البيئة من أهم العوامل </w:t>
      </w:r>
    </w:p>
    <w:p>
      <w:pPr>
        <w:pStyle w:val="BookText"/>
        <w:rPr/>
      </w:pPr>
      <w:r>
        <w:rPr>
          <w:rFonts w:ascii="Amiri" w:hAnsi="Amiri" w:eastAsia="Amiri" w:cs="Amiri"/>
          <w:color w:val="111111"/>
          <w:sz w:val="28"/>
          <w:sz w:val="28"/>
          <w:szCs w:val="28"/>
          <w:rtl w:val="true"/>
          <w:lang w:bidi="ar-SA"/>
        </w:rPr>
        <w:t>التي تعتمد عليها التربية في تشكيل شخصية الطفل، واكسابه الغرائز والعادات، وهي مسؤولة عن أي انحطاط أو تأخر للقيم التربوية، كما أنّ استقرارها، وعدم اضطراب الأسرة لهما دخل كبير في استقامة سلوك النشء ووداعته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بحثت مؤسسة اليونسكو في هيئة الأمم المتحدة عن المؤثرات الخارجة عن الطبيعة في نفس الطفل، وبعد دراسة مستفيضة قام بها الاختصاصيون، فقدموا هذا التقرير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لا شك فيه أنّ البيئة المستقرة سيكولوجياً، والأسرة الموحدة التي يعيش أعضاؤها في جو من العطف المتبادل هي أول أساس يرتكز عليه تكيف الطفل من الناحية العاطفية، وعلى هذا الأساس يستند الطفل فيما بعد في تركيز علاقاته الاجتماعيّة بصورة مرضية، أما إذا شوهت شخصية الطفل بسوء معاملة الوالدين فقد يعجز عن الاندماج في المجتمع</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استقرار البيئة وعدم اضطرابها من أهم الأسباب الوثيقة في تماسك شخصية الطفل وازدهار حياته، ومناعته من القلق، وقد ذهب علماء النفس إلى أن اضطراب البيئة وما تحويه من تعقيدات، وما تشتمل عليه من أنواع الحرمان كلّ هذا يجعل الطفل يشعر بأنّه يعيش في عالم متناقض مليء بالغش والخداع، والخيانة والحسد، وأنّه مخلوق ضعيف لا حول له ولا قوة تجاه هذا العالم العنيف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عنى الإسلام بصورة إيجابية في شؤون البيئة فأرصد لإصلاحها وتطورها جميع أجهزته وطاقاته، وكان يهدف قبل كلّ شيء أن تسود فيها القيم العليا من الحقّ والعدل والمساواة، وأن تتلاشى فيها عوامل الانحطاط والتأخر من الجور والظلم والغبن، وأن تكون آمنة مستقرة خالية من الفتن والاضطراب حتّى تمد الأمة بخيرة الرجال وأكثرهم كفاءة، وانطلاقاً في ميادين البر والخير والإصلاح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انتجت البيئة الإسلاميّة العظماء والأفذاذ والعباقرة المصلحين الذين هم من خيرة ما أنتجته الإنسانيّة في جميع مراحل تاريخها كسيدنا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بن ياسر، وأبي ذر، وأمثالهم من بناة العدل الاجتماعي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تلك البيئة الإسلاميّة الواعية التي فجرت النور وصنعت حضارة الإنسان، وقادت شعوب الأرض لتحقيق قضاياها المصيرية، وأبادت القوى التي تعمل على تأخير الإنسان وانحطاطه، تلك البيئة العظيمة التي هبت إلى ينابيع العدل تعبّ منها فَتَروي وتُروي الأجيال الظامئة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غضون الصبا ما حققته البيئة الإسلاميّة من الانتصارات الرائعة في إقامة دولة الإسلام وتركيز أسسها وأهدافها، وبث مبادئها الهادفة إلى نشر المودة والدعة والأمن بين الناس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المكونات التربوية التي توفرت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أعدته ليكون الممثل الأعلى لجده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إلى الحق، والصلابة في العدل</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336_159991"/>
      <w:bookmarkStart w:id="122" w:name="pg16336_159991"/>
      <w:bookmarkEnd w:id="122"/>
    </w:p>
    <w:p>
      <w:pPr>
        <w:pStyle w:val="Heading2"/>
        <w:numPr>
          <w:ilvl w:val="1"/>
          <w:numId w:val="1"/>
        </w:numPr>
        <w:rPr/>
      </w:pPr>
      <w:bookmarkStart w:id="123" w:name="pg16336_159991"/>
      <w:bookmarkStart w:id="124" w:name="__RefHeading___Toc6178075_1280447820"/>
      <w:bookmarkStart w:id="125" w:name="_Toc41"/>
      <w:bookmarkEnd w:id="123"/>
      <w:bookmarkEnd w:id="124"/>
      <w:r>
        <w:rPr>
          <w:rtl w:val="true"/>
        </w:rPr>
        <w:t>فِي ظِلال القُرآن والسُنَّة</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178077_1280447820"/>
      <w:bookmarkStart w:id="127" w:name="_Toc42"/>
      <w:bookmarkEnd w:id="126"/>
      <w:r>
        <w:rPr>
          <w:rtl w:val="true"/>
        </w:rPr>
        <w:t>إشارة</w:t>
      </w:r>
      <w:r>
        <w:rPr>
          <w:rtl w:val="true"/>
        </w:rPr>
        <w:t>:</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6336_159993"/>
      <w:bookmarkStart w:id="129" w:name="pg16336_159993"/>
      <w:bookmarkEnd w:id="129"/>
    </w:p>
    <w:p>
      <w:pPr>
        <w:pStyle w:val="BookText"/>
        <w:rPr/>
      </w:pPr>
      <w:bookmarkStart w:id="130" w:name="pg16336_159993"/>
      <w:bookmarkEnd w:id="130"/>
      <w:r>
        <w:rPr>
          <w:rFonts w:ascii="Amiri" w:hAnsi="Amiri" w:eastAsia="Amiri" w:cs="Amiri"/>
          <w:color w:val="111111"/>
          <w:sz w:val="28"/>
          <w:sz w:val="28"/>
          <w:szCs w:val="28"/>
          <w:rtl w:val="true"/>
          <w:lang w:bidi="ar-SA"/>
        </w:rPr>
        <w:t xml:space="preserve">وعنى الإسلام كتاباً وسنة بشأن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وأولاه المزيد من العناية والاهتمام؛ لأنه من مراكز القيادة العليا في الإسلام التي تطل على هذا الكون فتشرق على معالمه، وتصلح من شأن الإنسان، وتدفعه إلى السلوك النير، والمنهج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قابل الإسلام بكل تكريم واحتفاء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عنى به مع أبويه وأخيه، فرفع ذكرهم وحث بإصرار على اتباع سلوكهم، والاقتداء بهم، وضمن للأمة ألا تزيغ عن طريق الهدى إذا لم تتقدم عليهم في مجالات الحكم والتشريع وغيرهما، ونشير بإيجاز إلى بعض ما أثر في الكتاب والسنّة في حقهم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178079_1280447820"/>
      <w:bookmarkStart w:id="132" w:name="_Toc43"/>
      <w:bookmarkEnd w:id="131"/>
      <w:r>
        <w:rPr>
          <w:rtl w:val="true"/>
        </w:rPr>
        <w:t>في ظلال القرآن</w:t>
      </w:r>
      <w:bookmarkEnd w:id="132"/>
    </w:p>
    <w:p>
      <w:pPr>
        <w:pStyle w:val="Heading4"/>
        <w:numPr>
          <w:ilvl w:val="3"/>
          <w:numId w:val="1"/>
        </w:numPr>
        <w:rPr/>
      </w:pPr>
      <w:bookmarkStart w:id="133" w:name="__RefHeading___Toc6178081_1280447820"/>
      <w:bookmarkStart w:id="134" w:name="_Toc44"/>
      <w:bookmarkEnd w:id="133"/>
      <w:r>
        <w:rPr>
          <w:rtl w:val="true"/>
        </w:rPr>
        <w:t>إشارة</w:t>
      </w:r>
      <w:r>
        <w:rPr>
          <w:rtl w:val="true"/>
        </w:rPr>
        <w:t>:</w:t>
      </w:r>
      <w:bookmarkEnd w:id="134"/>
    </w:p>
    <w:p>
      <w:pPr>
        <w:pStyle w:val="BookText"/>
        <w:rPr/>
      </w:pPr>
      <w:r>
        <w:rPr>
          <w:rFonts w:ascii="Amiri" w:hAnsi="Amiri" w:eastAsia="Amiri" w:cs="Amiri"/>
          <w:color w:val="111111"/>
          <w:sz w:val="28"/>
          <w:sz w:val="28"/>
          <w:szCs w:val="28"/>
          <w:rtl w:val="true"/>
          <w:lang w:bidi="ar-SA"/>
        </w:rPr>
        <w:t xml:space="preserve">أما كتاب اللّه العظيم الذي لا يأتيه الباطل من بين يديه ولا من خلفه، فقد أعلن فضل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في كتاب اللّه غنيّ عن مدح المادحين ووصف الواصفين، وهذه بعض الآيات الناطقة في فضلهم </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178083_1280447820"/>
      <w:bookmarkStart w:id="136" w:name="_Toc45"/>
      <w:bookmarkEnd w:id="135"/>
      <w:r>
        <w:rPr>
          <w:rtl w:val="true"/>
        </w:rPr>
        <w:t>الأولى</w:t>
      </w:r>
      <w:r>
        <w:rPr>
          <w:rtl w:val="true"/>
        </w:rPr>
        <w:t xml:space="preserve">: </w:t>
      </w:r>
      <w:r>
        <w:rPr>
          <w:rtl w:val="true"/>
        </w:rPr>
        <w:t>آية التطهير</w:t>
      </w:r>
      <w:bookmarkEnd w:id="136"/>
    </w:p>
    <w:p>
      <w:pPr>
        <w:pStyle w:val="Heading5"/>
        <w:numPr>
          <w:ilvl w:val="4"/>
          <w:numId w:val="1"/>
        </w:numPr>
        <w:rPr/>
      </w:pPr>
      <w:bookmarkStart w:id="137" w:name="__RefHeading___Toc6178085_1280447820"/>
      <w:bookmarkStart w:id="138" w:name="_Toc46"/>
      <w:bookmarkEnd w:id="137"/>
      <w:r>
        <w:rPr>
          <w:rtl w:val="true"/>
        </w:rPr>
        <w:t>إشارة</w:t>
      </w:r>
      <w:r>
        <w:rPr>
          <w:rtl w:val="true"/>
        </w:rPr>
        <w:t>:</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w:t>
      </w:r>
      <w:bookmarkStart w:id="139" w:name="pg16336_159994"/>
    </w:p>
    <w:p>
      <w:pPr>
        <w:pStyle w:val="BookText"/>
        <w:rPr/>
      </w:pPr>
      <w:bookmarkEnd w:id="139"/>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للبحث عن هذه الآية </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178087_1280447820"/>
      <w:bookmarkStart w:id="141" w:name="_Toc47"/>
      <w:bookmarkEnd w:id="140"/>
      <w:r>
        <w:rPr>
          <w:rtl w:val="true"/>
        </w:rPr>
        <w:t>أولاً</w:t>
      </w:r>
      <w:r>
        <w:rPr>
          <w:rtl w:val="true"/>
        </w:rPr>
        <w:t xml:space="preserve">: </w:t>
      </w:r>
      <w:r>
        <w:rPr>
          <w:rtl w:val="true"/>
        </w:rPr>
        <w:t>من هم أهل البيت ؟</w:t>
      </w:r>
      <w:bookmarkEnd w:id="141"/>
    </w:p>
    <w:p>
      <w:pPr>
        <w:pStyle w:val="BookText"/>
        <w:rPr/>
      </w:pPr>
      <w:r>
        <w:rPr>
          <w:rFonts w:ascii="IRNazanin" w:hAnsi="IRNazanin" w:eastAsia="IRNazanin"/>
          <w:color w:val="111111"/>
          <w:sz w:val="28"/>
          <w:sz w:val="28"/>
          <w:szCs w:val="28"/>
          <w:rtl w:val="true"/>
          <w:lang w:bidi="fa-IR"/>
        </w:rPr>
        <w:t xml:space="preserve">وأجمع المفسرون </w:t>
      </w:r>
      <w:r>
        <w:rPr>
          <w:rStyle w:val="FootnoteAnchor"/>
          <w:rtl w:val="true"/>
        </w:rPr>
        <w:footnoteReference w:id="77"/>
      </w:r>
      <w:r>
        <w:rPr>
          <w:rFonts w:ascii="Amiri" w:hAnsi="Amiri" w:eastAsia="Amiri" w:cs="Amiri"/>
          <w:color w:val="111111"/>
          <w:sz w:val="28"/>
          <w:sz w:val="28"/>
          <w:szCs w:val="28"/>
          <w:rtl w:val="true"/>
          <w:lang w:bidi="ar-SA"/>
        </w:rPr>
        <w:t xml:space="preserve">وثقات الرواة </w:t>
      </w:r>
      <w:r>
        <w:rPr>
          <w:rStyle w:val="FootnoteAnchor"/>
          <w:rtl w:val="true"/>
        </w:rPr>
        <w:footnoteReference w:id="78"/>
      </w:r>
      <w:r>
        <w:rPr>
          <w:rFonts w:ascii="Amiri" w:hAnsi="Amiri" w:eastAsia="Amiri" w:cs="Amiri"/>
          <w:color w:val="111111"/>
          <w:sz w:val="28"/>
          <w:sz w:val="28"/>
          <w:szCs w:val="28"/>
          <w:rtl w:val="true"/>
          <w:lang w:bidi="ar-SA"/>
        </w:rPr>
        <w:t xml:space="preserve">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الخمسة أصحاب الكساء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الكائنات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وصنوه الجاري مجرى نفسه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ويضعته الطاهرة عديلة مريم بنت عمران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يرضى اللّه لرضاها ويغضب لغضبها، وريحانتاه من الدنيا سبطاه الشهيدان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ولم يشاركهم أحد من الصحابة وغيرهم في هذه الآية، ويدل على هذا الاختصاص ما يلي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وفي البيت فاطمة وعليّ والحسن والحسين فجلّلهم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بكساء كان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w:t>
      </w:r>
    </w:p>
    <w:p>
      <w:pPr>
        <w:pStyle w:val="BookText"/>
        <w:rPr/>
      </w:pPr>
      <w:r>
        <w:rPr>
          <w:rFonts w:ascii="Amiri" w:hAnsi="Amiri" w:eastAsia="Amiri" w:cs="Amiri"/>
          <w:color w:val="111111"/>
          <w:sz w:val="28"/>
          <w:sz w:val="28"/>
          <w:szCs w:val="28"/>
          <w:rtl w:val="true"/>
          <w:lang w:bidi="ar-SA"/>
        </w:rPr>
        <w:t xml:space="preserve">بَيْتِي فَأَذْهِبْ عَنْهُمُ الرِّجْسَ، وَطَهَّرْهُمْ تَطْهِيراً يكرّر ذلك، وأم سلمة تسمع وترى،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الكساء لتدخل، فجذبه منها، وقال لها 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وتواترت الصحاح بذلك </w:t>
      </w:r>
      <w:r>
        <w:rPr>
          <w:rStyle w:val="FootnoteAnchor"/>
          <w:rtl w:val="true"/>
        </w:rPr>
        <w:footnoteReference w:id="79"/>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على الحصر بهم، وامتيازهم عن غيرهم بهذه المأثرة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 كلّ مسلك في إعلان اختصاص الآية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يأتي كلّ يوم باب علي بن أبي طالب عند وقت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ستة أشهر إذا خرج إلى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برزة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فإذا خرج من بيته أتى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اللّه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الآية بأهل بيته ونفاها عن غيرهم إرشاداً للأمة، وإلزاماً لها باتباعهم وتسليم قيادتها لهم</w:t>
      </w:r>
      <w:r>
        <w:rPr>
          <w:rFonts w:eastAsia="Amiri" w:cs="Amiri" w:ascii="Amiri" w:hAnsi="Amiri"/>
          <w:color w:val="111111"/>
          <w:sz w:val="28"/>
          <w:szCs w:val="28"/>
          <w:rtl w:val="true"/>
          <w:lang w:bidi="ar-SA"/>
        </w:rPr>
        <w:t xml:space="preserve">. </w:t>
      </w:r>
      <w:bookmarkStart w:id="142" w:name="pg16336_159996"/>
    </w:p>
    <w:p>
      <w:pPr>
        <w:pStyle w:val="BookText"/>
        <w:rPr/>
      </w:pPr>
      <w:bookmarkEnd w:id="142"/>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العترة الطاهرة على اختصاص الآية بهم، فقد قال الإمام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أَهْلِ الْبَيْتِ الَّذِي كَانَ جَبْرَئِيلُ يَنْزِلُ إِلَيْنَا، وَيَصْعَدُ مِنْ عِنْدِنَا، وَأَنا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وتواترت الأخبار من طرق العترة الطاهرة </w:t>
      </w:r>
      <w:r>
        <w:rPr>
          <w:rStyle w:val="FootnoteAnchor"/>
          <w:rtl w:val="true"/>
        </w:rPr>
        <w:footnoteReference w:id="85"/>
      </w:r>
      <w:r>
        <w:rPr>
          <w:rFonts w:ascii="Amiri" w:hAnsi="Amiri" w:eastAsia="Amiri" w:cs="Amiri"/>
          <w:color w:val="111111"/>
          <w:sz w:val="28"/>
          <w:sz w:val="28"/>
          <w:szCs w:val="28"/>
          <w:rtl w:val="true"/>
          <w:lang w:bidi="ar-SA"/>
        </w:rPr>
        <w:t xml:space="preserve">معلنة اختصاص الآية بالخمسة من أصحاب الكساء وعدم تناولها لغيرهم من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178089_1280447820"/>
      <w:bookmarkStart w:id="144" w:name="_Toc48"/>
      <w:bookmarkEnd w:id="143"/>
      <w:r>
        <w:rPr>
          <w:rtl w:val="true"/>
        </w:rPr>
        <w:t>ثانياً</w:t>
      </w:r>
      <w:r>
        <w:rPr>
          <w:rtl w:val="true"/>
        </w:rPr>
        <w:t xml:space="preserve">: </w:t>
      </w:r>
      <w:r>
        <w:rPr>
          <w:rtl w:val="true"/>
        </w:rPr>
        <w:t xml:space="preserve">خروج نساء النبيّ </w:t>
      </w:r>
      <w:r>
        <w:rPr>
          <w:rtl w:val="true"/>
        </w:rPr>
        <w:t>(</w:t>
      </w:r>
      <w:r>
        <w:rPr>
          <w:rtl w:val="true"/>
        </w:rPr>
        <w:t>صَلَّى اللّه عَلَيْهِ وَ آلِهِ وَسَلَّمَ‏</w:t>
      </w:r>
      <w:r>
        <w:rPr>
          <w:rtl w:val="true"/>
        </w:rPr>
        <w:t>)</w:t>
      </w:r>
      <w:bookmarkEnd w:id="144"/>
    </w:p>
    <w:p>
      <w:pPr>
        <w:pStyle w:val="BookText"/>
        <w:rPr/>
      </w:pPr>
      <w:r>
        <w:rPr>
          <w:rFonts w:ascii="Amiri" w:hAnsi="Amiri" w:eastAsia="Amiri" w:cs="Amiri"/>
          <w:color w:val="111111"/>
          <w:sz w:val="28"/>
          <w:sz w:val="28"/>
          <w:szCs w:val="28"/>
          <w:rtl w:val="true"/>
          <w:lang w:bidi="ar-SA"/>
        </w:rPr>
        <w:t xml:space="preserve">وليس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نصيب في هذه الآية، فقد خرجن عنها موضوعاً أو حكماً كما يقول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وللتدليل على ذلك نذكر موردين ممّا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لعشيرة الرجل وذوي قرباه</w:t>
      </w:r>
      <w:r>
        <w:rPr>
          <w:rStyle w:val="FootnoteAnchor"/>
          <w:rtl w:val="true"/>
        </w:rPr>
        <w:footnoteReference w:id="86"/>
      </w:r>
      <w:r>
        <w:rPr>
          <w:rFonts w:ascii="Amiri" w:hAnsi="Amiri" w:eastAsia="Amiri" w:cs="Amiri"/>
          <w:color w:val="111111"/>
          <w:sz w:val="28"/>
          <w:sz w:val="28"/>
          <w:szCs w:val="28"/>
          <w:rtl w:val="true"/>
          <w:lang w:bidi="ar-SA"/>
        </w:rPr>
        <w:t xml:space="preserve">ولا يشمل الزوجة، وأكد هذا المعنى زيد بن أرقم حينما سئل 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زوجاته ؟</w:t>
      </w:r>
    </w:p>
    <w:p>
      <w:pPr>
        <w:pStyle w:val="BookText"/>
        <w:rPr/>
      </w:pPr>
      <w:r>
        <w:rPr>
          <w:rFonts w:ascii="Amiri" w:hAnsi="Amiri" w:eastAsia="Amiri" w:cs="Amiri"/>
          <w:color w:val="111111"/>
          <w:sz w:val="28"/>
          <w:sz w:val="28"/>
          <w:szCs w:val="28"/>
          <w:rtl w:val="true"/>
          <w:lang w:bidi="ar-SA"/>
        </w:rPr>
        <w:t xml:space="preserve">فأنكر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تكون مع الرجل العصر من الدهر، ثمّ يطلقها فترجع إلى أبيها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أصله وعصبته الذين حرموا الصدقة بعده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إنّ الأهل يشمل الزوجة ويطلق عليها فلابدّ من تخصيصه </w:t>
      </w:r>
      <w:bookmarkStart w:id="145" w:name="pg16336_159997"/>
    </w:p>
    <w:p>
      <w:pPr>
        <w:pStyle w:val="BookText"/>
        <w:rPr/>
      </w:pPr>
      <w:bookmarkEnd w:id="145"/>
      <w:r>
        <w:rPr>
          <w:rFonts w:ascii="Amiri" w:hAnsi="Amiri" w:eastAsia="Amiri" w:cs="Amiri"/>
          <w:color w:val="111111"/>
          <w:sz w:val="28"/>
          <w:sz w:val="28"/>
          <w:szCs w:val="28"/>
          <w:rtl w:val="true"/>
          <w:lang w:bidi="ar-SA"/>
        </w:rPr>
        <w:t>بالأخبار المتقدمة فإنّها توجب التخصيص من دون شك، فقد بلغت حد التواتر اللفظي أو المعنوي</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6178091_1280447820"/>
      <w:bookmarkStart w:id="147" w:name="_Toc49"/>
      <w:bookmarkEnd w:id="146"/>
      <w:r>
        <w:rPr>
          <w:rtl w:val="true"/>
        </w:rPr>
        <w:t>ثالثا</w:t>
      </w:r>
      <w:r>
        <w:rPr>
          <w:rtl w:val="true"/>
        </w:rPr>
        <w:t xml:space="preserve">: </w:t>
      </w:r>
      <w:r>
        <w:rPr>
          <w:rtl w:val="true"/>
        </w:rPr>
        <w:t>مزاعم عكرمة ومقاتل</w:t>
      </w:r>
      <w:bookmarkEnd w:id="147"/>
    </w:p>
    <w:p>
      <w:pPr>
        <w:pStyle w:val="Heading6"/>
        <w:numPr>
          <w:ilvl w:val="5"/>
          <w:numId w:val="1"/>
        </w:numPr>
        <w:rPr/>
      </w:pPr>
      <w:bookmarkStart w:id="148" w:name="__RefHeading___Toc6178093_1280447820"/>
      <w:bookmarkStart w:id="149" w:name="_Toc50"/>
      <w:bookmarkEnd w:id="148"/>
      <w:r>
        <w:rPr>
          <w:rtl w:val="true"/>
        </w:rPr>
        <w:t>إشارة</w:t>
      </w:r>
      <w:r>
        <w:rPr>
          <w:rtl w:val="true"/>
        </w:rPr>
        <w:t>:</w:t>
      </w:r>
      <w:bookmarkEnd w:id="149"/>
    </w:p>
    <w:p>
      <w:pPr>
        <w:pStyle w:val="BookText"/>
        <w:rPr/>
      </w:pPr>
      <w:r>
        <w:rPr>
          <w:rFonts w:ascii="Amiri" w:hAnsi="Amiri" w:eastAsia="Amiri" w:cs="Amiri"/>
          <w:color w:val="111111"/>
          <w:sz w:val="28"/>
          <w:sz w:val="28"/>
          <w:szCs w:val="28"/>
          <w:rtl w:val="true"/>
          <w:lang w:bidi="ar-SA"/>
        </w:rPr>
        <w:t xml:space="preserve">وهناك جماعة من صنائع بني أمية ودعاة الخوارج حاولوا صرف الآية عن العترة الطاهرة واختصاصها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متمسكين بسياق الآية، ومن الذاهبين إلى ذلك عكرمة، ومقاتل بن سليمان، وكان عكرمة من أشدّ الناس تحاملاً على أصحاب الكساء، وكان ينادي بذلك في السوق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إصراره وعناده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باهلته أنها نزلت في أزواج النبيّ</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نداءه في السوق، وعرضه للمباهلة إنما يدل على بغضه الشديد للعترة الطاهرة التي هي عِدل القرآن الكريم، ولابد لنا من النظر في شؤون عكرمة ومقاتل حتّى يتبين حقيقة اندفاعهما لما زعماه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178095_1280447820"/>
      <w:bookmarkStart w:id="151" w:name="_Toc51"/>
      <w:bookmarkEnd w:id="150"/>
      <w:r>
        <w:rPr>
          <w:rtl w:val="true"/>
        </w:rPr>
        <w:t>عكرمة في الميزان</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البربري هو أبو عبد اللّه المدني أصله من البربر كان مولى للحصين بن أبي الحر العنبري فوهبه لابن عباس لما ولي البصرة من قبل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توفي ابن عباس، فباعه علي بن عبداللّه ثم استرده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جُرح في عقيدته واتهم في سلوكه، فقد ذكر المترجمون له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الخوارج </w:t>
      </w:r>
      <w:r>
        <w:rPr>
          <w:rStyle w:val="FootnoteAnchor"/>
          <w:rtl w:val="true"/>
        </w:rPr>
        <w:footnoteReference w:id="91"/>
      </w:r>
      <w:r>
        <w:rPr>
          <w:rFonts w:ascii="Amiri" w:hAnsi="Amiri" w:eastAsia="Amiri" w:cs="Amiri"/>
          <w:color w:val="111111"/>
          <w:sz w:val="28"/>
          <w:sz w:val="28"/>
          <w:szCs w:val="28"/>
          <w:rtl w:val="true"/>
          <w:lang w:bidi="ar-SA"/>
        </w:rPr>
        <w:t xml:space="preserve">، وقد وقف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كافر </w:t>
      </w:r>
      <w:r>
        <w:rPr>
          <w:rStyle w:val="FootnoteAnchor"/>
          <w:rtl w:val="true"/>
        </w:rPr>
        <w:footnoteReference w:id="92"/>
      </w:r>
      <w:r>
        <w:rPr>
          <w:rFonts w:ascii="Amiri" w:hAnsi="Amiri" w:eastAsia="Amiri" w:cs="Amiri"/>
          <w:color w:val="111111"/>
          <w:sz w:val="28"/>
          <w:sz w:val="28"/>
          <w:szCs w:val="28"/>
          <w:rtl w:val="true"/>
          <w:lang w:bidi="ar-SA"/>
        </w:rPr>
        <w:t xml:space="preserve">لأن الخوارج ذهبوا إلى كفر المسلمين، أما موقفهم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فمعروف بالنصب والعداء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عرف بالكذب، وعدم الحريجة منه، وقد اشتهر بهذه الظاهرة، فعن ابن المسيب أنّه قال لمولاه 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عثمان بن مرة أنّه قال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حدثنا عن ابن عباس كذا، 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أخى إن عكرمة كذاب يحدث غدوة حديثاً يخالفه عشياً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اتهامه بالكذب لا يمكن التعويل على أيّة رواية من رواياته، فإن اقتراف الكذب من أظهر الأسباب التي توجب القدح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فاسقاً يسمع الغناء، ويلعب بالنرد، ويتهاون في الصلاة، وكان خفيف العقل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قد نبذوه وجفوه، وقد توفي هو وكثَيِّر عزة الشاعر في يوم واحد فشهد الناس جنازة كثَيِّر ولم يشهدوا جنازته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الطعون التي احتفت به كيف يمكن الاعتماد على روايته والوثوق بها ؟ </w:t>
      </w:r>
      <w:r>
        <w:rPr>
          <w:rFonts w:eastAsia="Amiri" w:cs="Amiri" w:ascii="Amiri" w:hAnsi="Amiri"/>
          <w:color w:val="111111"/>
          <w:sz w:val="28"/>
          <w:szCs w:val="28"/>
          <w:rtl w:val="true"/>
          <w:lang w:bidi="ar-SA"/>
        </w:rPr>
        <w:t xml:space="preserve">! </w:t>
      </w:r>
      <w:bookmarkStart w:id="152" w:name="pg16336_159999"/>
    </w:p>
    <w:p>
      <w:pPr>
        <w:pStyle w:val="BookText"/>
        <w:rPr/>
      </w:pPr>
      <w:bookmarkEnd w:id="152"/>
      <w:r>
        <w:rPr>
          <w:rFonts w:ascii="Amiri" w:hAnsi="Amiri" w:eastAsia="Amiri" w:cs="Amiri"/>
          <w:color w:val="111111"/>
          <w:sz w:val="28"/>
          <w:sz w:val="28"/>
          <w:szCs w:val="28"/>
          <w:rtl w:val="true"/>
          <w:lang w:bidi="ar-SA"/>
        </w:rPr>
        <w:t xml:space="preserve">وقد اعتمد عليه البخاري وتجنّبه مسلم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من أصحابنا إلا وهو يحتج بعكرمة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البخاري يعتمد في رواياته على عكرمة وأمثاله من المطعونين في دينهم، ويتحرّج من رواية العترة الطاهرة التي هي عدل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178097_1280447820"/>
      <w:bookmarkStart w:id="154" w:name="_Toc52"/>
      <w:bookmarkEnd w:id="153"/>
      <w:r>
        <w:rPr>
          <w:rtl w:val="true"/>
        </w:rPr>
        <w:t>مقاتل بن سلیمان</w:t>
      </w:r>
      <w:bookmarkEnd w:id="154"/>
    </w:p>
    <w:p>
      <w:pPr>
        <w:pStyle w:val="BookText"/>
        <w:rPr/>
      </w:pPr>
      <w:r>
        <w:rPr>
          <w:rFonts w:ascii="Amiri" w:hAnsi="Amiri" w:eastAsia="Amiri" w:cs="Amiri"/>
          <w:color w:val="111111"/>
          <w:sz w:val="28"/>
          <w:sz w:val="28"/>
          <w:szCs w:val="28"/>
          <w:rtl w:val="true"/>
          <w:lang w:bidi="ar-SA"/>
        </w:rPr>
        <w:t xml:space="preserve">أما مقاتل بن سليمان بن بشير الأزدي الخراساني، فهو كصاحبه عكرمة كان متهماً في دينه، وذكر المترجمون له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كذاباً،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 يكذب، وكذلك قال وكيع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إسحاق بن إبراهيم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خراسان ثلاثة لم يكن لهم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البدعة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 ومُقَاتِل، وعُمَر بن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خارجة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جهم ومقاتل عندنا فاسقين فاجرين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اتهامه بالكذب لا يصح الاعتماد على روايته، ويسقط حديثه عن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متهماً في دينه، وكان يقول بالتشبيه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 يأخذ عن اليهود والنصارى علم القرآن الذي يوافق كتبهم، وكان مشبهاً يشبّه الرب سبحانه بالمخلوقين، وكان يكذب في الحديث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استحل بعض الأخيار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استحل دم يهودي ولا ذمي، </w:t>
      </w:r>
      <w:bookmarkStart w:id="155" w:name="pg16336_160000"/>
    </w:p>
    <w:p>
      <w:pPr>
        <w:pStyle w:val="BookText"/>
        <w:rPr/>
      </w:pPr>
      <w:bookmarkEnd w:id="155"/>
      <w:r>
        <w:rPr>
          <w:rFonts w:ascii="Amiri" w:hAnsi="Amiri" w:eastAsia="Amiri" w:cs="Amiri"/>
          <w:color w:val="111111"/>
          <w:sz w:val="28"/>
          <w:sz w:val="28"/>
          <w:szCs w:val="28"/>
          <w:rtl w:val="true"/>
          <w:lang w:bidi="ar-SA"/>
        </w:rPr>
        <w:t xml:space="preserve">ولو قدرت على مقاتل بن سليمان في موضع لا يرانا فيه أحد لقتلته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مقاتل بالنصب والعداء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دأبه صرف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أثر عن الإمام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فأراد مقاتل أن يجاريه في ذلك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إنسان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النملة أين أمعاؤها ؟ فسكت، ولم يطق جواباً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حجّ من حلق رأسه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علمكم، ولكنّ اللّه تعالى أراد أن يبتليني لما أعجبتني نفسي</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البوادر تدل على فساد آرائه، وعدم التعويل على أي حديث من أحاديثه</w:t>
      </w:r>
    </w:p>
    <w:p>
      <w:pPr>
        <w:pStyle w:val="Heading6"/>
        <w:numPr>
          <w:ilvl w:val="5"/>
          <w:numId w:val="1"/>
        </w:numPr>
        <w:rPr/>
      </w:pPr>
      <w:bookmarkStart w:id="156" w:name="__RefHeading___Toc6178099_1280447820"/>
      <w:bookmarkStart w:id="157" w:name="_Toc53"/>
      <w:bookmarkEnd w:id="156"/>
      <w:r>
        <w:rPr>
          <w:rtl w:val="true"/>
        </w:rPr>
        <w:t>وَهْنُ استدلالهما</w:t>
      </w:r>
      <w:bookmarkEnd w:id="157"/>
    </w:p>
    <w:p>
      <w:pPr>
        <w:pStyle w:val="BookText"/>
        <w:rPr/>
      </w:pPr>
      <w:r>
        <w:rPr>
          <w:rFonts w:ascii="Amiri" w:hAnsi="Amiri" w:eastAsia="Amiri" w:cs="Amiri"/>
          <w:color w:val="111111"/>
          <w:sz w:val="28"/>
          <w:sz w:val="28"/>
          <w:szCs w:val="28"/>
          <w:rtl w:val="true"/>
          <w:lang w:bidi="ar-SA"/>
        </w:rPr>
        <w:t xml:space="preserve">واستدل عكرمة ومقاتل بسياق الآية على أنها نزلت في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تشمل أهل بيته، وقد عرض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موضوعية إلى إبطال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ولنا في رده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النصوص الصريحة، والأحاديث المتواترة الصحيحة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خاصة في النساء كما يزعم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الخطاب في الآية </w:t>
      </w:r>
    </w:p>
    <w:p>
      <w:pPr>
        <w:pStyle w:val="BookText"/>
        <w:rPr/>
      </w:pPr>
      <w:r>
        <w:rPr>
          <w:rFonts w:ascii="Amiri" w:hAnsi="Amiri" w:eastAsia="Amiri" w:cs="Amiri"/>
          <w:color w:val="111111"/>
          <w:sz w:val="28"/>
          <w:sz w:val="28"/>
          <w:szCs w:val="28"/>
          <w:rtl w:val="true"/>
          <w:lang w:bidi="ar-SA"/>
        </w:rPr>
        <w:t xml:space="preserve">بما يصلح للإناث؛ ولقال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غيرهما في آياتهن، فتذكير ضمير الخطاب فيها دون غيرها من آيات النساء كافٍ في ردّ تضليلهم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البليغ يدخله الاستطراد والاعتراض وهو تخلل الجملة الأجنبية بين الكلام المتناسق، كقوله تعالى في حكاية خطاب العزيز لزوجته؛ إذ 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كَيْدِكُنَّ إِنَّ كَيدَ 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وَاستَغفِرِي لِذَنبِكَ</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بين خطابيه معها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مُرسِلَةٌ إِلَيهِم بِهَدِيَّةٍ فَنَاظِرَةٌ بِمَا يَرجِعُ المُرسَلُونَ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من جهة اللّه تعالى بين كلام بلقيس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بينهما استطراد على استطراد، وهذا كثير في الكتاب والسنة وكلام العرب وغيرهم من البلغاء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وآية التطهير من هذا القبيل جاءت مستطردة بين آيات النساء، فتبين بسبب استطرادها أن خطاب اللّه لهنَّ بتلك الأوامر والنواهي والنصائح والآداب لم يكن إلا لعناية اللّه تعالى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أعني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ينالهم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جهتهن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 أو ینسب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هنات، أو يكون عليهم للمنافقين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بسببهن </w:t>
      </w:r>
      <w:r>
        <w:rPr>
          <w:rFonts w:eastAsia="IRNazanin" w:cs="IRNazanin"/>
          <w:color w:val="111111"/>
          <w:sz w:val="28"/>
          <w:szCs w:val="28"/>
          <w:rtl w:val="true"/>
          <w:lang w:bidi="fa-IR"/>
        </w:rPr>
        <w:t xml:space="preserve">- </w:t>
      </w:r>
      <w:bookmarkStart w:id="158" w:name="pg16336_160002"/>
    </w:p>
    <w:p>
      <w:pPr>
        <w:pStyle w:val="BookText"/>
        <w:rPr/>
      </w:pPr>
      <w:bookmarkEnd w:id="158"/>
      <w:r>
        <w:rPr>
          <w:rFonts w:ascii="Amiri" w:hAnsi="Amiri" w:eastAsia="Amiri" w:cs="Amiri"/>
          <w:color w:val="111111"/>
          <w:sz w:val="28"/>
          <w:sz w:val="28"/>
          <w:szCs w:val="28"/>
          <w:rtl w:val="true"/>
          <w:lang w:bidi="ar-SA"/>
        </w:rPr>
        <w:t>سبيل ؛ ولولا هذا الاستطراد ما حصلت النكتة الشريفة التي عظمت بها بلاغة الذكر الحكيم، وكمل إعجازه الباهر كما لا يخفى</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وثيق، فقد قطع به تأويل المتأولين، ودحض أوهام المعاندين، وتمت به الحجة على المناوئين</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178101_1280447820"/>
      <w:bookmarkStart w:id="160" w:name="_Toc54"/>
      <w:bookmarkEnd w:id="159"/>
      <w:r>
        <w:rPr>
          <w:rtl w:val="true"/>
        </w:rPr>
        <w:t>دلالة آية التطهير على العصمة</w:t>
      </w:r>
      <w:bookmarkEnd w:id="160"/>
    </w:p>
    <w:p>
      <w:pPr>
        <w:pStyle w:val="BookText"/>
        <w:rPr/>
      </w:pPr>
      <w:r>
        <w:rPr>
          <w:rFonts w:ascii="Amiri" w:hAnsi="Amiri" w:eastAsia="Amiri" w:cs="Amiri"/>
          <w:color w:val="111111"/>
          <w:sz w:val="28"/>
          <w:sz w:val="28"/>
          <w:szCs w:val="28"/>
          <w:rtl w:val="true"/>
          <w:lang w:bidi="ar-SA"/>
        </w:rPr>
        <w:t xml:space="preserve">ودلت الآية بوضوح على عصمة الخمسة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أذهب تعالى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منها تطهيراً، وهذا هو واقع العصمة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تصدرت الآية للدلالة على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أقوى أدوات الحصر، ويضاف إليه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الخبري، وتكرار لفظ الطهارة، وكل ذلك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والاختصاص، وإرادة اللّه في ذلك إرادة تكوينية يستحيل فيها تخلف المراد عن الإرادة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إنها دلت بالالتزام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ادّعى الخلافة لنفسه، وادعاها له الحسنان وفاطمة، ولا يكونون كاذبين؛ لأنّ الكذب من الرجس الذي أذهبه اللّه عنهم، وطهرهم منه تطهيراً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61" w:name="pg16336_160003"/>
    </w:p>
    <w:p>
      <w:pPr>
        <w:pStyle w:val="Heading4"/>
        <w:numPr>
          <w:ilvl w:val="3"/>
          <w:numId w:val="1"/>
        </w:numPr>
        <w:rPr/>
      </w:pPr>
      <w:bookmarkStart w:id="162" w:name="__RefHeading___Toc6178103_1280447820"/>
      <w:bookmarkStart w:id="163" w:name="_Toc55"/>
      <w:bookmarkEnd w:id="161"/>
      <w:bookmarkEnd w:id="162"/>
      <w:r>
        <w:rPr>
          <w:rtl w:val="true"/>
        </w:rPr>
        <w:t xml:space="preserve">الثانية </w:t>
      </w:r>
      <w:r>
        <w:rPr>
          <w:rtl w:val="true"/>
        </w:rPr>
        <w:t xml:space="preserve">: </w:t>
      </w:r>
      <w:r>
        <w:rPr>
          <w:rtl w:val="true"/>
        </w:rPr>
        <w:t>آية المودّة</w:t>
      </w:r>
      <w:bookmarkEnd w:id="163"/>
    </w:p>
    <w:p>
      <w:pPr>
        <w:pStyle w:val="Heading5"/>
        <w:numPr>
          <w:ilvl w:val="4"/>
          <w:numId w:val="1"/>
        </w:numPr>
        <w:rPr/>
      </w:pPr>
      <w:bookmarkStart w:id="164" w:name="__RefHeading___Toc6178105_1280447820"/>
      <w:bookmarkStart w:id="165" w:name="_Toc56"/>
      <w:bookmarkEnd w:id="164"/>
      <w:r>
        <w:rPr>
          <w:rtl w:val="true"/>
        </w:rPr>
        <w:t>إشارة</w:t>
      </w:r>
      <w:r>
        <w:rPr>
          <w:rtl w:val="true"/>
        </w:rPr>
        <w:t>:</w:t>
      </w:r>
      <w:bookmarkEnd w:id="165"/>
    </w:p>
    <w:p>
      <w:pPr>
        <w:pStyle w:val="BookText"/>
        <w:rPr/>
      </w:pPr>
      <w:r>
        <w:rPr>
          <w:rFonts w:ascii="Amiri" w:hAnsi="Amiri" w:eastAsia="Amiri" w:cs="Amiri"/>
          <w:color w:val="111111"/>
          <w:sz w:val="28"/>
          <w:sz w:val="28"/>
          <w:szCs w:val="28"/>
          <w:rtl w:val="true"/>
          <w:lang w:bidi="ar-SA"/>
        </w:rPr>
        <w:t xml:space="preserve">وفرض اللّه على المسلمين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جمهور المسلمين إلى أنَّ المراد بالقربى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اقتراف الحسنة إنّما هي في مودتهم ومحبتهم، وفيما يلي بعض ما أثر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أوجبت علينا مودتهم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أعرض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عليه أجراً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الْمَوَدَّةَ فِي الْقُرْبَى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قرباي أم قرباك ؟ </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أبايعك، فعلى من لا يحبك ولا يحب قرباك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في نفوسهم ما يريد إلا أن يحثنا على قرابته من بعده، فأخبر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اتهموه،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صادق،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العترة الطاهرة بأنّها نزلت فيهم، فقد خطب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مِنْ أَهْلِ الْبَيْتِ الَّذِينَ افْتَرَضَ اللّه مَوَدَّتَهُمْ عَلَى كلّ مُسْلِمٍ،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بها سيد الساجدين وزين العابدين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w:t>
      </w:r>
      <w:bookmarkStart w:id="166" w:name="pg16336_160005"/>
    </w:p>
    <w:p>
      <w:pPr>
        <w:pStyle w:val="BookText"/>
        <w:rPr/>
      </w:pPr>
      <w:bookmarkEnd w:id="166"/>
      <w:r>
        <w:rPr>
          <w:rFonts w:ascii="Amiri" w:hAnsi="Amiri" w:eastAsia="Amiri" w:cs="Amiri"/>
          <w:color w:val="111111"/>
          <w:sz w:val="28"/>
          <w:sz w:val="28"/>
          <w:szCs w:val="28"/>
          <w:rtl w:val="true"/>
          <w:lang w:bidi="ar-SA"/>
        </w:rPr>
        <w:t xml:space="preserve">أسيراً إلى الطاغية يزيد وأقيم على درج دمشق، انبرى إليه رجل من أهل الشام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الإمام فرآه مغفلاً قد خدعته الدعايات المضللة، وحادت به عن الطريق القويم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أَقَرَأْتَ أل حم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أقرأ أل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 الرجل ومشت الرعدة بأوصاله وسارع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وفينا فِي الرَّحِمِ آيةٌ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6178107_1280447820"/>
      <w:bookmarkStart w:id="168" w:name="_Toc57"/>
      <w:bookmarkEnd w:id="167"/>
      <w:r>
        <w:rPr>
          <w:rtl w:val="true"/>
        </w:rPr>
        <w:t>كلمة الفخر الرازي</w:t>
      </w:r>
      <w:bookmarkEnd w:id="168"/>
    </w:p>
    <w:p>
      <w:pPr>
        <w:pStyle w:val="BookText"/>
        <w:rPr/>
      </w:pPr>
      <w:r>
        <w:rPr>
          <w:rFonts w:ascii="Amiri" w:hAnsi="Amiri" w:eastAsia="Amiri" w:cs="Amiri"/>
          <w:color w:val="111111"/>
          <w:sz w:val="28"/>
          <w:sz w:val="28"/>
          <w:szCs w:val="28"/>
          <w:rtl w:val="true"/>
          <w:lang w:bidi="ar-SA"/>
        </w:rPr>
        <w:t xml:space="preserve">وعلّق الفخر الرازي على هذه الآية مشيداً بآل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ثبت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اختصاص الآية بآل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يكونوا مخصوصين بمزيد التعظيم، ويدل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به ما سبق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ذكره من قبل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يؤول أمرهم إليه، فكل من كان </w:t>
      </w:r>
    </w:p>
    <w:p>
      <w:pPr>
        <w:pStyle w:val="BookText"/>
        <w:rPr/>
      </w:pPr>
      <w:r>
        <w:rPr>
          <w:rFonts w:ascii="Amiri" w:hAnsi="Amiri" w:eastAsia="Amiri" w:cs="Amiri"/>
          <w:color w:val="111111"/>
          <w:sz w:val="28"/>
          <w:sz w:val="28"/>
          <w:szCs w:val="28"/>
          <w:rtl w:val="true"/>
          <w:lang w:bidi="ar-SA"/>
        </w:rPr>
        <w:t xml:space="preserve">أمرهم إليه أشد وأكمل كانوا هم الآل، ولا شكَّ أن فاطمة وعلياً والحسن والحسين كان التعلق بهم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التعلقات، وهذا كالمعلوم بالنقل المتواتر، فوجب أن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بالنقل المتواتر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ثبت ذلك وجب على كل الأمة مثله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ولذلك جعل هذا الدعاء خاتمة التشهد في الصلاة،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وَارْحَمْ 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التعظيم لم يوجد في حق غير الآلِ، فكل ذلك يدل على أن حبّ آل محمّد واجب</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الواجبات الإسلاميّة، ومن أقدس الفروض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الإمام محمّد بن إدريس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وقال ابن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وَلايي آل طه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رَعْمِ أَهْلِ البُعدِ يُورِثُنِي القُرْبَى</w:t>
      </w:r>
    </w:p>
    <w:p>
      <w:pPr>
        <w:pStyle w:val="BookText"/>
        <w:rPr/>
      </w:pPr>
      <w:r>
        <w:rPr>
          <w:rFonts w:ascii="Amiri" w:hAnsi="Amiri" w:eastAsia="Amiri" w:cs="Amiri"/>
          <w:color w:val="111111"/>
          <w:sz w:val="28"/>
          <w:sz w:val="28"/>
          <w:szCs w:val="28"/>
          <w:rtl w:val="true"/>
          <w:lang w:bidi="ar-SA"/>
        </w:rPr>
        <w:t>فَمَا طَلَبَ المَبْعُوثُ أَجْراً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بِتَبلِيغِهِ إِلَّا المَودَّةَ فِى القُرْبَى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ويقول شاعر الإسلام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حَامِيمَ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تَأَوَّلَها مِنَا تَقِيُّ وَمُعْرِبُ </w:t>
      </w:r>
      <w:r>
        <w:rPr>
          <w:rStyle w:val="FootnoteAnchor"/>
          <w:rtl w:val="true"/>
        </w:rPr>
        <w:footnoteReference w:id="1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مودة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الأجر الرسالة، وصلة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له على ما لاقاه من عظيم العناء والجهد في سبيل إنقاذ المسلمين من الشرك، وتحرير عقولهم من الخرافات، وقد جعل تعالى حق نبيه العظيم على هذه الأمة أن توالي عترته، وتكن لها المودة والولاء</w:t>
      </w:r>
      <w:r>
        <w:rPr>
          <w:rFonts w:eastAsia="Amiri" w:cs="Amiri" w:ascii="Amiri" w:hAnsi="Amiri"/>
          <w:color w:val="111111"/>
          <w:sz w:val="28"/>
          <w:szCs w:val="28"/>
          <w:rtl w:val="true"/>
          <w:lang w:bidi="ar-SA"/>
        </w:rPr>
        <w:t xml:space="preserve">. </w:t>
      </w:r>
      <w:bookmarkStart w:id="169" w:name="pg16336_160008"/>
    </w:p>
    <w:p>
      <w:pPr>
        <w:pStyle w:val="Heading4"/>
        <w:numPr>
          <w:ilvl w:val="3"/>
          <w:numId w:val="1"/>
        </w:numPr>
        <w:rPr/>
      </w:pPr>
      <w:bookmarkStart w:id="170" w:name="__RefHeading___Toc6178109_1280447820"/>
      <w:bookmarkStart w:id="171" w:name="_Toc58"/>
      <w:bookmarkEnd w:id="169"/>
      <w:bookmarkEnd w:id="170"/>
      <w:r>
        <w:rPr>
          <w:rtl w:val="true"/>
        </w:rPr>
        <w:t>الثالثة</w:t>
      </w:r>
      <w:r>
        <w:rPr>
          <w:rtl w:val="true"/>
        </w:rPr>
        <w:t xml:space="preserve">: </w:t>
      </w:r>
      <w:r>
        <w:rPr>
          <w:rtl w:val="true"/>
        </w:rPr>
        <w:t>آية المباهلة</w:t>
      </w:r>
      <w:bookmarkEnd w:id="171"/>
    </w:p>
    <w:p>
      <w:pPr>
        <w:pStyle w:val="BookText"/>
        <w:rPr/>
      </w:pPr>
      <w:r>
        <w:rPr>
          <w:rFonts w:ascii="Amiri" w:hAnsi="Amiri" w:eastAsia="Amiri" w:cs="Amiri"/>
          <w:color w:val="111111"/>
          <w:sz w:val="28"/>
          <w:sz w:val="28"/>
          <w:szCs w:val="28"/>
          <w:rtl w:val="true"/>
          <w:lang w:bidi="ar-SA"/>
        </w:rPr>
        <w:t xml:space="preserve">من آيات اللّه البينات التي أعلنت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المفسّرون ورواة الحديث أنها نزلت في أهل البيت </w:t>
      </w:r>
      <w:r>
        <w:rPr>
          <w:rStyle w:val="FootnoteAnchor"/>
          <w:rtl w:val="true"/>
        </w:rPr>
        <w:footnoteReference w:id="131"/>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الحسنين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إشارة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نزلت الآية الكريمة في واقعة تاريخية بالغة الخطورة جرت بين قوى الإسلام وبين القوى الممثلة للنصارى، وموجز هذه الحادثة أن وفداً من نصارى نجران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ليناظروه في الإسلام، وبعد حديث دار بينهم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الابتهال إلى اللّه ليجعل لعنته وعذابه على الكاذبين والحائدين عن الحق، </w:t>
      </w:r>
    </w:p>
    <w:p>
      <w:pPr>
        <w:pStyle w:val="BookText"/>
        <w:rPr/>
      </w:pPr>
      <w:r>
        <w:rPr>
          <w:rFonts w:ascii="Amiri" w:hAnsi="Amiri" w:eastAsia="Amiri" w:cs="Amiri"/>
          <w:color w:val="111111"/>
          <w:sz w:val="28"/>
          <w:sz w:val="28"/>
          <w:szCs w:val="28"/>
          <w:rtl w:val="true"/>
          <w:lang w:bidi="ar-SA"/>
        </w:rPr>
        <w:t xml:space="preserve">وعيّنوا وقتاً خاصاً لذلك، وانصرف وفد النصارى على موعد للعودة للمباهلة حتى يستبين أمر اللّه، ويظهر الحقّ ويزهق الباطل، وقد هامت نفوسهم بتيارات من الهواجس والأحاسيس، لا يعلمون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يباهلهم ؟</w:t>
      </w:r>
    </w:p>
    <w:p>
      <w:pPr>
        <w:pStyle w:val="BookText"/>
        <w:rPr/>
      </w:pPr>
      <w:r>
        <w:rPr>
          <w:rFonts w:ascii="Amiri" w:hAnsi="Amiri" w:eastAsia="Amiri" w:cs="Amiri"/>
          <w:color w:val="111111"/>
          <w:sz w:val="28"/>
          <w:sz w:val="28"/>
          <w:szCs w:val="28"/>
          <w:rtl w:val="true"/>
          <w:lang w:bidi="ar-SA"/>
        </w:rPr>
        <w:t xml:space="preserve">وفي اليوم الذي اتفقا عليه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اختار للمباهلة أفضل الناس وأكرمهم عند اللّه،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علمه وأبو سبطيه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ويضعته فاطمة الزهراء سيّدة نساء العالمين،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وقد احتضن الحسين، وأمسك بيده الأخرى الحسن، وسارت خلفه الزهراء مغشاة بملاءة من نور اللّه، يسير خلفها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باد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السيّد والعاقب بولديهما وعليهما الحلي والحلل، ومعهم نصاری نجران و فرسان بني الحرث على خيولهم وهم على أحسن هيئة واستعداد، واحتشدت الجماهير وقد اشرأبت الأعناق تراقب الحادث الخطير، وساد الوجوم وصار الكلام همساً، ولما رأت النصارى هيئة الرسول مع أهل بيته، وهي تملأ العيون، وتعنو لها الجباه امتلأت نفوسهم رعباً وهلعاً من هيبة الرسول وروعة طلعته، وجثا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للمباهلة بخضوع، فتقدم إليه السيّد والعاقب وقد سرت الرعدة في نفوسهم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بمن تباهلنا ؟</w:t>
      </w:r>
    </w:p>
    <w:p>
      <w:pPr>
        <w:pStyle w:val="BookText"/>
        <w:rPr/>
      </w:pP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تمثلت فيها روعة الإيمان والخشية من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أُباهِلُكُمْ بِخَيْرِ أَهْلِ الْأَرْضِ وَأَكْرَمِهِمْ إِلَى اللّه، وأشار إلى علي وفاطمة والحسنين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وانبريا يسألان بتعجب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تباهلنا بأهل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 وأهل الشارة ممّن آمن بك واتبعك ؟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لهم أن أهل بيته أفضل الخلق عند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أُباهِلُكُمْ بِهَؤُلَاءِ خَيْرِ أَهْلِ الْأَرْضِ وَأَفْضَلِ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فذهلوا، وعرفوا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وقفلوا راجعين إلى الأسقف زعيمهم يستشيرونه في الأمر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حارثة ماذا ترى في الأمر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بذلك، وإنّما دعم قوله بالبرهان واليمين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تنظرون محمّداً رافعاً يديه ينظر ما تجيئان به ؟ وحق المسيح إن نطق فوه بكلمة لا نرجع إلى أهل ولا إلى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ينهاهم عن المباهلة ويهتف فيهم،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الشمس قد تغيّر لونها، والأفق تنجع فيه السحب الداكنة، والريح تهب هائجة سوداء حمراء، وهذه الجبال يتصاعد منها الدخان، لقد أطل علينا العذاب، انظروا إلى الطير وهي تقيء حواصلها، وإلى الشجر كيف تتساقط أوراقها، وإلى هذه الأرض كيف ترجف تحت أقدامنا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غمرتهم تلك الوجوه العظيمة، ورأوا بالعيان ما لها من مزيد الفضل والكرامة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ويتدارك النصارى الأمر فأسرعوا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أقلنا أقال اللّه عثرتك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ويخضعون لما شرطه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وأعلن بعد ذلك أنهم لو استجابوا للمباهلة لهلكت النصارى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الْعَذَابَ تَدَلَّى عَلَى أَهْلِ نَجْرانَ، وَلَوْ لَاعَنُوا لَمُسِحُوا قِرَدَةً وَخَنازِيرَ، وَلَاضْطَرَمَ عَلَيْهِمُ الْوادِي ناراً، وَلَاسْتَأْصَلَ اللّه نَجْرانَ وَأَهْلَهُ، حتّى الطَّيْرَ عَلَى الشَّجَرِ، وَما حالَ الْحَوْلُ عَلَى النَّصَارَى كُلِّهِمْ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وقد ذكر هذه القصة أكثر أهل الحديث والتفسير في ذكر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وأوضحت هذه الحادثة الخطيرة مدى أهمية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لا مثيل لهم في المجتمع الإسلامي الحافل آنذاك بالمجاهدين والمكافحين في سبيل الإسلام، ولو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 هو خير منهم ورعاً وتقوى لاختارهم للمباهلة؛ بل لو كان هناكمن يساويهم في الفضل لامتنع أن يقدم أهل بيته عليهم؛ لقبح الترجيح بلا مرجح، كما يقول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ينتدب للمباهلة أحداً من عشيرته الأقربين فلم يدع صنو أبيه عمه العباس بن عبد المطلب، ولم يدعُ أحداً من أبناء الهاشميين ليضمه إلى سبطيه وكذلك لم يدعُ واحدة من أمهات المؤمنين وهنَّ كنَّ في حجراته، بل لم يدع شقيقة أبيه صفية ولا غيرها ليضمها إلى بضعته سيّدة نساء العالمين، ولم يدع غيرها من عقائل الشرف وخَفِرات عَمرو العُلى، وشيبة الحمد، ولا واحدة من نساء الخلفاء الثلاثة وغيرهم من المهاجرين والأنصار، وجميع أسرته كانوا بمرأى منه ومسمع، والغرض من ذلك التدليل على فضل أهل بيته وعظيم شأنهم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وأنت تعلم أن مباهله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والتماسه منهم التأمين على دعائه بمجرده لفضل عظيم، وانتخابه إياهم لهذه المهمة العظيمة واختصاصهم بهذا الشأن الكبير، وإيثارهم فيه على من سواهم من أهل السوابق، فضل على فضل لم يسبقهم إليه سابق، ولن يلحقهم فيه لاحق، ونزول القرآن العزيز آمراً بالمباهلة بهم بالخصوص فضل ثالث يزيد فضل المباهلة ظهوراً، ويضيف إلى شرف اختصاصهم بها شرفاً، وإلى نوره نوراً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أمير المؤمنين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ورسول اللّه أفضل من جميع خلق اللّه فعلي كذلك بمقتضى المساواة بينهما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أدلى بهذا الفخر الرازي في تفسيره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الري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الحسن الحمصي، وكان مَعْلَم الاثني عشرية، وكان يزعم أنّ عليّاً أفضل من جميع الأنبياء سوى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لا يدعو نفسه بل المراد به غيره، وأجمعوا على أنّ ذلك الغير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فدلت الآية على أنّ نفس علي هي نفس محمّد، ولا يمكن أن يكون المراد أنّ هذه النفس هي عين تلك النفس، فالمراد أنّ هذه النفس مثل تلك النفس، وذلك يقتضي المساواة بينهما في جميع الوجوه، ترك العمل بهذا العموم في حق النبوّة، وفي حق الفضل لقيام الدلائل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وما كان علي كذلك؛ ولانعقاد الإجماع على 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ما وراءه معمولاً به، ثم الإجماع دلّ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علي أفضل من سائر الأنبياء</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72" w:name="pg16336_160013"/>
    </w:p>
    <w:p>
      <w:pPr>
        <w:pStyle w:val="Heading4"/>
        <w:numPr>
          <w:ilvl w:val="3"/>
          <w:numId w:val="1"/>
        </w:numPr>
        <w:rPr/>
      </w:pPr>
      <w:bookmarkStart w:id="173" w:name="__RefHeading___Toc6178111_1280447820"/>
      <w:bookmarkStart w:id="174" w:name="_Toc59"/>
      <w:bookmarkEnd w:id="172"/>
      <w:bookmarkEnd w:id="173"/>
      <w:r>
        <w:rPr>
          <w:rtl w:val="true"/>
        </w:rPr>
        <w:t>الرابعة</w:t>
      </w:r>
      <w:r>
        <w:rPr>
          <w:rtl w:val="true"/>
        </w:rPr>
        <w:t xml:space="preserve">: </w:t>
      </w:r>
      <w:r>
        <w:rPr>
          <w:rtl w:val="true"/>
        </w:rPr>
        <w:t>آية الأبرار</w:t>
      </w:r>
      <w:bookmarkEnd w:id="174"/>
    </w:p>
    <w:p>
      <w:pPr>
        <w:pStyle w:val="BookText"/>
        <w:rPr/>
      </w:pPr>
      <w:r>
        <w:rPr>
          <w:rFonts w:ascii="Amiri" w:hAnsi="Amiri" w:eastAsia="Amiri" w:cs="Amiri"/>
          <w:color w:val="111111"/>
          <w:sz w:val="28"/>
          <w:sz w:val="28"/>
          <w:szCs w:val="28"/>
          <w:rtl w:val="true"/>
          <w:lang w:bidi="ar-SA"/>
        </w:rPr>
        <w:t>ومن آيات اللّه الباهرات التي أشادت بفضل العترة الطاهرة آية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جمهور المفسرين والمحدثين أنها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وكان السبب في ذلك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فعادهما جدهما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كوكبة من أصحابه، وطلبوا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اللّه صوماً إن عافاهما ممّا ألمَّ بهما من السقم، فنذر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وتابعته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وجاريتها فضة في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برئ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صاموا جميعاً، ولم يكن عند الإمام أمير المؤمنين في ذلك الوقت شيء من الطعام ليجعله إفطاراً لهم، فاستقرض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أصواع من الشعير، فعمدت الصديقة في اليوم الأول إلى صاع فطحنته وخبزته، فلما آن وقت الإفطار وإذا بمسكين يطرق الباب يستمنحهم شيئاً من الطعام فعمدوا جميعاً إلى هبة قوتهم إلى المسكين، واستمروا في صيامهم </w:t>
      </w:r>
    </w:p>
    <w:p>
      <w:pPr>
        <w:pStyle w:val="BookText"/>
        <w:rPr/>
      </w:pPr>
      <w:r>
        <w:rPr>
          <w:rFonts w:ascii="Amiri" w:hAnsi="Amiri" w:eastAsia="Amiri" w:cs="Amiri"/>
          <w:color w:val="111111"/>
          <w:sz w:val="28"/>
          <w:sz w:val="28"/>
          <w:szCs w:val="28"/>
          <w:rtl w:val="true"/>
          <w:lang w:bidi="ar-SA"/>
        </w:rPr>
        <w:t>لم يتناولوا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عمدت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تهيئة الطعام الذي كان قوامه خبز الشعير، ولما حان وقت الغروب وإذا بيتيم قد أضناه الجوع وهو يطلب الإرفاد منهم، فتبرعوا جميعاً بقوتهم ولم يتناولوا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قامت سيّدة النساء فطحنت ما فضل من الطعام وخبزته، فلما حان وقت الإفطار قدمت لهم الطعام، وسرعان ما طرق الباب أسير قد ألم به الجوع، فسحبوا أيديهم من الطعام ومنحوه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مبرة أعظم من هذه المبرة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إيثار أبلغ من هذا 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إيثار ما قصد به إلا وجه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الرابع فرآهم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أجساماً مرتعشة من الضعف، ونفوساً قد ذابت من الجوع، فتغير حاله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أَهْلُ بَيْتِ محمّد يَمُوتُونَ جِياعاً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الرسول كلامه حتّى هبط عليه أمين الوحي وهو يحمل المكافأة العظمى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والتقييم لإيثارهم الخالد، إنّها مكافأة لا توصف بكيف ولا تقدر بكم، فهي مغفرة ورحمة ورضوان من اللّه ليس لها حد،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كَأْساً كَانَ مِزَاجُهَا زَنجَبِيلاً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عطاء سمح وجزيل فقد حباهم ربهم في الدار الآخرة من عظيم النعم </w:t>
      </w:r>
    </w:p>
    <w:p>
      <w:pPr>
        <w:pStyle w:val="BookText"/>
        <w:rPr/>
      </w:pPr>
      <w:r>
        <w:rPr>
          <w:rFonts w:ascii="Amiri" w:hAnsi="Amiri" w:eastAsia="Amiri" w:cs="Amiri"/>
          <w:color w:val="111111"/>
          <w:sz w:val="28"/>
          <w:sz w:val="28"/>
          <w:szCs w:val="28"/>
          <w:rtl w:val="true"/>
          <w:lang w:bidi="ar-SA"/>
        </w:rPr>
        <w:t>والكرامات، وأجزل لهم المزيد من مغفرته ورضوانه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الآيات الكريمة التي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لا شك فيه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المعنيين بتلك الآيات الكريمة النازلة من السماء، وقد أبرزت مدى مقامه العظيم عند اللّه</w:t>
      </w:r>
      <w:r>
        <w:rPr>
          <w:rFonts w:eastAsia="Amiri" w:cs="Amiri" w:ascii="Amiri" w:hAnsi="Amiri"/>
          <w:color w:val="111111"/>
          <w:sz w:val="28"/>
          <w:szCs w:val="28"/>
          <w:rtl w:val="true"/>
          <w:lang w:bidi="ar-SA"/>
        </w:rPr>
        <w:t xml:space="preserve">. </w:t>
      </w:r>
      <w:bookmarkStart w:id="175" w:name="pg16336_160016"/>
    </w:p>
    <w:p>
      <w:pPr>
        <w:pStyle w:val="Heading3"/>
        <w:numPr>
          <w:ilvl w:val="2"/>
          <w:numId w:val="1"/>
        </w:numPr>
        <w:rPr/>
      </w:pPr>
      <w:bookmarkStart w:id="176" w:name="__RefHeading___Toc6178113_1280447820"/>
      <w:bookmarkStart w:id="177" w:name="_Toc60"/>
      <w:bookmarkEnd w:id="175"/>
      <w:bookmarkEnd w:id="176"/>
      <w:r>
        <w:rPr>
          <w:rtl w:val="true"/>
        </w:rPr>
        <w:t>في ظلال السنّة</w:t>
      </w:r>
      <w:bookmarkEnd w:id="177"/>
    </w:p>
    <w:p>
      <w:pPr>
        <w:pStyle w:val="Heading4"/>
        <w:numPr>
          <w:ilvl w:val="3"/>
          <w:numId w:val="1"/>
        </w:numPr>
        <w:rPr/>
      </w:pPr>
      <w:bookmarkStart w:id="178" w:name="__RefHeading___Toc6178115_1280447820"/>
      <w:bookmarkStart w:id="179" w:name="_Toc61"/>
      <w:bookmarkEnd w:id="178"/>
      <w:r>
        <w:rPr>
          <w:rtl w:val="true"/>
        </w:rPr>
        <w:t>إشارة</w:t>
      </w:r>
      <w:r>
        <w:rPr>
          <w:rtl w:val="true"/>
        </w:rPr>
        <w:t>:</w:t>
      </w:r>
      <w:bookmarkEnd w:id="179"/>
    </w:p>
    <w:p>
      <w:pPr>
        <w:pStyle w:val="BookText"/>
        <w:rPr/>
      </w:pPr>
      <w:r>
        <w:rPr>
          <w:rFonts w:ascii="Amiri" w:hAnsi="Amiri" w:eastAsia="Amiri" w:cs="Amiri"/>
          <w:color w:val="111111"/>
          <w:sz w:val="28"/>
          <w:sz w:val="28"/>
          <w:szCs w:val="28"/>
          <w:rtl w:val="true"/>
          <w:lang w:bidi="ar-SA"/>
        </w:rPr>
        <w:t xml:space="preserve">في السنّة النبوية كوكبة ضخمة من الأحاديث نطق بها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أبرزت معالم شخصية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وحددت أبعاد فضله على سائر المسلمين، وقد تظافرت النصوص بذلك وتواترت، وهي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ورد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شامل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وبعضها الآخر ورد فيه وفي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وطائفة ثالثة وردت فيه خاصة،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6178117_1280447820"/>
      <w:bookmarkStart w:id="181" w:name="_Toc62"/>
      <w:bookmarkEnd w:id="180"/>
      <w:r>
        <w:rPr>
          <w:rtl w:val="true"/>
        </w:rPr>
        <w:t>الطائفة الاولى</w:t>
      </w:r>
      <w:bookmarkEnd w:id="181"/>
    </w:p>
    <w:p>
      <w:pPr>
        <w:pStyle w:val="BookText"/>
        <w:rPr/>
      </w:pPr>
      <w:r>
        <w:rPr>
          <w:rFonts w:ascii="Amiri" w:hAnsi="Amiri" w:eastAsia="Amiri" w:cs="Amiri"/>
          <w:color w:val="111111"/>
          <w:sz w:val="28"/>
          <w:sz w:val="28"/>
          <w:szCs w:val="28"/>
          <w:rtl w:val="true"/>
          <w:lang w:bidi="ar-SA"/>
        </w:rPr>
        <w:t xml:space="preserve">أما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عترته ولزوم مودتهم فطائفة كبيرة من الأخبار، وفيما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خيم خيمة وهو متكئ على قوس عربية، وفي الخيمة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المُسْلِمِينَ، أَنا سِلْمٌ لِمَنْ سالَمَ أَهْلَ الْخَيْمَةِ، وَحَرْبٌ لِمَنْ حارَبَهُمْ، وَوَلِيٌّ لِمَنْ وَالَاهُمْ، لا يُحِبُّهُمْ إِلَّا سَعِيدُ الْجَدَّ، وَلَا يُبْغِضُهُمْ إِلَّا شَقِيُّ الْجَدٌ، رَدِيءُ الْوِلَادَةِ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بسنده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حدّث نصر بن علي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 حسین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أَحَبَّ وَأَحَبَّ هذيْنِ وَأَبَاهُما وَأُمَّهُما كَانَ فِي دَرَجَتي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المتوكّل بضربه ألف سوط، فكلّمه فيه جعفر بن عبدالواحد، وجعل يقول له هذا من أهل السنّة، فلم يزل به حتّى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بعرفات، وعلي تجاهه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 مِنّي يا عَلِيُّ، 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زيد بن أرقم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بَعْدِي،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w:t>
      </w:r>
    </w:p>
    <w:p>
      <w:pPr>
        <w:pStyle w:val="BookText"/>
        <w:rPr/>
      </w:pPr>
      <w:r>
        <w:rPr>
          <w:rFonts w:ascii="Amiri" w:hAnsi="Amiri" w:eastAsia="Amiri" w:cs="Amiri"/>
          <w:color w:val="111111"/>
          <w:sz w:val="28"/>
          <w:sz w:val="28"/>
          <w:szCs w:val="28"/>
          <w:rtl w:val="true"/>
          <w:lang w:bidi="ar-SA"/>
        </w:rPr>
        <w:t xml:space="preserve">مِنَ السَّمَاءِ إِلَى الْأَرْضِ، وَعِتْرَتِي أَهْلُ بَيْنِي، وَلَنْ يَفْتَرِقَا حَتَّىٰ يَرِدا عَلَيَّ الْحَوْضَ، فَانْظُرُوا كَيْفَ تَخْلُفُونِي فِيهما ؟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حديث الثقلين من أروع الأحاديث النبوية وأكثرها ذيوعاً وانتشاراً بين المسلمين، وقد تكرر هذا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في حجّه يوم عرفة، فقد روى جابر بن عبداللّه الأنصاري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في حجته يوم عرفة وهو على ناقته القصواء يخطب،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وعِتْرَنِي أَهْلُ بَيْتِي</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بذلك في يوم الغدير، فقد روى زيد بن أرقم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ثم أقبل على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لِنَبِيَّ إِلَّا نِصْفَ عُمْرِ الَّذِي قَبْلَهُ، وَإِنِّي أُوشِكُ أَنْ أُدْعَىٰ فَأُجِيبُ، فَمَا أَنتُمْ قَائِلُونَ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الجنّة حَقٌّ وَأَنَّ النَّارَ حَقٌّ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فوضعها على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مَعَكُم،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فَرَطٌ عَلَى الْحَوْضِ، وَأَنْتُمْ وارِدُونَ عَلَى الْحَوْضِ، وَأَنَّ عُرْضَهُ ما بَيْنَ صَنْعَاءَ وَبُصْرَى، فِيهِ أَقدَاحٌ عَدَدُ النُّجُومِ مِنْ فِضَّةٍ، فَانْظُرُوا كَيْفَ تَخْلُفُونِي فِي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طَرَفٌ بِيَدِ اللّه عَزَّ وَجَلَّ وَطَرَفٌ بِأَيْدِيَكُمْ، فَتَمَسَّكُوا بِهِ، وَالْآخَرُ عِتْرَتي، وَإِنَّ اللَّطِيفَ الْخَبِيرَ نَبَّأَنِي أَنَّهُما لَنْ يَفْتَرِقا حَتَّىٰ يَرِدا عَلَيَّ الْحَوْضَ، فَسَأَلْتُ ذَلِكَ لَهُما رَبِّي، فَلَا تَقَدَّمُوهُما فَتَهْلَكُوا، وَلَا تُقَصِّرُوا عَنْهُما فَتَهْلَكُوا، وَلَا تُعَلِّمُوهُما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على فراش الموت، فقد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يُوشِكُ أَنْ أَقْبَضَ قَبْضاً سريعاً فَيُنْطَلَقُ بِي، وَقَدْ قَدَّمْتُ إِلَيْكُمُ الْقَوْلَ مَعْذِرَةٌ إِلَيْكُمْ، أَلَا إِنِّي مُخَلِّفٌ فِيكُمْ كِتابَ رَبِّي عَزَّ وَجَلَّ،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الثقلين من أوثق الأحاديث النبوية وأوفرها صحة، وقد ذكر المناوي، </w:t>
      </w:r>
    </w:p>
    <w:p>
      <w:pPr>
        <w:pStyle w:val="BookText"/>
        <w:rPr/>
      </w:pPr>
      <w:r>
        <w:rPr>
          <w:rFonts w:ascii="Amiri" w:hAnsi="Amiri" w:eastAsia="Amiri" w:cs="Amiri"/>
          <w:color w:val="111111"/>
          <w:sz w:val="28"/>
          <w:sz w:val="28"/>
          <w:szCs w:val="28"/>
          <w:rtl w:val="true"/>
          <w:lang w:bidi="ar-SA"/>
        </w:rPr>
        <w:t xml:space="preserve">عن السمهودي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ما يزيد على عشرين من الصحابة </w:t>
      </w:r>
      <w:r>
        <w:rPr>
          <w:rStyle w:val="FootnoteAnchor"/>
          <w:rtl w:val="true"/>
        </w:rPr>
        <w:footnoteReference w:id="148"/>
      </w:r>
      <w:r>
        <w:rPr>
          <w:rFonts w:ascii="Amiri" w:hAnsi="Amiri" w:eastAsia="Amiri" w:cs="Amiri"/>
          <w:color w:val="111111"/>
          <w:sz w:val="28"/>
          <w:sz w:val="28"/>
          <w:szCs w:val="28"/>
          <w:rtl w:val="true"/>
          <w:lang w:bidi="ar-SA"/>
        </w:rPr>
        <w:t>، وكلهم قد رووا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كثيرة عن بضع وعشرين صحابياً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هذا الحديث دلالة صريحة واضحة على حصر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عصمتهم من الآثام والأهواء؛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بكتاب اللّه العظيم الذي لا يأتيه الباطل من بين يديه ولا من خلفه، ومن الطبيعي أن أي انحراف منهم عن الدين يعتبر افتراقاً عن الكتاب العزيز،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افتراقهما حتّى يردا عليه الحوض، فدلالته على العصمة ظاهرة جلية لا خفاء فيها، كما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على أمته ألا تتقدم عليهم، وأن تسلم إليهم قيادتها لئلا تهلك في مجاهل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معطيات هذا الحديث الشريف يستدعي وضع كتاب خاص فيه، وقد عرض جماعة من العلماء بصورة موضوعية وشاملة للبحث عنه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كَسَفِينَةِ نُوحٍ مَنْ رَكِبَها نَجا، وَمَنْ تَخَلَّفَ عَنْهَا غَرِقَ، وَإِنَّمَا مَثَلُ أَهْلِ بَيْنِي فِيكُمْ مَثَلُ باب حِطَّةَ فِي بَنِي إِسْرَائِيلَ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دعوة خلّاقة وملزمة إلى التمسك بالعترة الطاهرة، فإنّها ضمان </w:t>
      </w:r>
    </w:p>
    <w:p>
      <w:pPr>
        <w:pStyle w:val="BookText"/>
        <w:rPr/>
      </w:pPr>
      <w:r>
        <w:rPr>
          <w:rFonts w:ascii="Amiri" w:hAnsi="Amiri" w:eastAsia="Amiri" w:cs="Amiri"/>
          <w:color w:val="111111"/>
          <w:sz w:val="28"/>
          <w:sz w:val="28"/>
          <w:szCs w:val="28"/>
          <w:rtl w:val="true"/>
          <w:lang w:bidi="ar-SA"/>
        </w:rPr>
        <w:t>لنجاة الأمة وسلامتها، كما أنّ في البعد عنها غواية وهلاكاً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تعلم أنّ المراد من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بسفينة نوح أن من لجأ إليهم في الدين فأخذ فروعه وأصوله عن أئمتهم الميامين نجا من عذاب النار، ومن تخلف عنهم كان كمن أوى يوم الطوفان إلى جبل ليعصمه من أمر اللّه، غير أن ذاك غرق في الماء، وهذا في الحميم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حطة هو أن اللّه تعالى جعل ذلك الباب مظهراً من مظاهر التواضع لجلاله والبخوع لحكمه، وبهذا كان سبباً للمغفرة؛ هذا وجه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الأحاديث وغيرها من أمثالها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ووجه تشبيههم بالسفينة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أحبهم وعظمهم شكراً لنعمة مشرفهم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جعل دخول ذلك الباب الذي هو باب أريحا أو بيت المقدس مع التواضع والاستغفار سبباً للمغفرة، وجعل لهذه الأمة مودة أهل البيت سبباً لها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المتكلمون من الشيعة بهذا الحديث على حصر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كسفينة نوح تميزاً لهم عن غيرهم، فالرجوع إليهم سبب للنجاة والتخلف عنهم سبب للضلالة والهلاك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مَعْرِفَةُ آلِ محمّد بَراءَةٌ مِنَ النَّارِ، وَحُبُّ آلِ محمّد </w:t>
      </w:r>
    </w:p>
    <w:p>
      <w:pPr>
        <w:pStyle w:val="BookText"/>
        <w:rPr/>
      </w:pPr>
      <w:r>
        <w:rPr>
          <w:rFonts w:ascii="Amiri" w:hAnsi="Amiri" w:eastAsia="Amiri" w:cs="Amiri"/>
          <w:color w:val="111111"/>
          <w:sz w:val="28"/>
          <w:sz w:val="28"/>
          <w:szCs w:val="28"/>
          <w:rtl w:val="true"/>
          <w:lang w:bidi="ar-SA"/>
        </w:rPr>
        <w:t>جَوازٌ عَلَى الصِّراطِ،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فِي قَبْرِهِ بابانِ إِلَى الجنّة، أَلَا وَمَنْ ماتَ عَلى حُبِّ آلِ محمّد جُعِلَ قَبْرُهُ مَزارَ مَلَائِكَةِ الرَّحْمَةِ، أَلَا وَمَنْ ماتَ عَلَى حُبِّ آلِ محمّد ماتَ عَلَى السُّنَّةِ وَالْجَمَاعَةِ، أَلَا وَمَنْ مَاتَ عَلى بُغْضِ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موالاة عترته، وأن نكن لهم في أعماق نفوسنا أصدق آيات الحب والولاء، وأن يكون ذلك مستمراً حتّى آخر لحظة من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بَيْتِى مِنْكُم مَكانَ الرَّأْسِ مِنَ الْجَسَدِ، وَمَكانَ الْعَيْنَيْنِ مِنَ الرَّأْسِ، وَلَا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اكْتَسَبَهُ،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يَحْيا حَياتِي، وَيَمُوتَ مَمَاتِي، وَيَسْكُنَ جَنَّةَ عَدْنٍ الَّتي غَرَسَها رَبِّي فَلْيُوَالِ عَلِيّاً مِنْ بَعْدِي، وَلْيُوالِ وَلِيَّهُ، وَلْيَقْتَدِ بِأَهْلِ بَيْنِي مِنْ بَعْدِي فَإِنَّهُمْ عِتْرَتِي، خُلِقُوا مِنْ طِيْنَتِي، وَرُزِقُوا فَهْمِي وَعِلْمِي، فَوَيْلٌ لِلْمُكَذِّبِينَ بِفَضْلِهِمْ مِنْ أُمَّتِي، الْقاطِعِينَ فِيهِمْ صِلَتِي، 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يَدْخُلُ الجنّة أَنا وَفاطِمَةُ وَالْحَسَنُ وَالْحُسَيْنُ،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فَمُحِبُّونا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الأحاديث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عترته، والمتأمل فيها يطل على الغاية التي ينشدها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جعل القيادة الإسلاميّة بيد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آثروا طاعة اللّه على كلّ شيء حتّى لا تزيغ الأمة في مسيرتها عن طريق الهدى والصلاح، ولا تنحرف في سلوكها عما أمر اللّه به، وتشيع في أوساطها العدالة والحق، وينسدّ الطريق أمام القوى الباغية من أن تنزو على منابر الحكم والخلافة الإسلاميّة</w:t>
      </w:r>
      <w:r>
        <w:rPr>
          <w:rFonts w:eastAsia="Amiri" w:cs="Amiri" w:ascii="Amiri" w:hAnsi="Amiri"/>
          <w:color w:val="111111"/>
          <w:sz w:val="28"/>
          <w:szCs w:val="28"/>
          <w:rtl w:val="true"/>
          <w:lang w:bidi="ar-SA"/>
        </w:rPr>
        <w:t xml:space="preserve">. </w:t>
      </w:r>
      <w:bookmarkStart w:id="182" w:name="pg16336_160024"/>
    </w:p>
    <w:p>
      <w:pPr>
        <w:pStyle w:val="Heading4"/>
        <w:numPr>
          <w:ilvl w:val="3"/>
          <w:numId w:val="1"/>
        </w:numPr>
        <w:rPr/>
      </w:pPr>
      <w:bookmarkStart w:id="183" w:name="__RefHeading___Toc6178119_1280447820"/>
      <w:bookmarkStart w:id="184" w:name="_Toc63"/>
      <w:bookmarkEnd w:id="182"/>
      <w:bookmarkEnd w:id="183"/>
      <w:r>
        <w:rPr>
          <w:rtl w:val="true"/>
        </w:rPr>
        <w:t>الطائفة الثانية</w:t>
      </w:r>
      <w:bookmarkEnd w:id="184"/>
    </w:p>
    <w:p>
      <w:pPr>
        <w:pStyle w:val="Heading5"/>
        <w:numPr>
          <w:ilvl w:val="4"/>
          <w:numId w:val="1"/>
        </w:numPr>
        <w:rPr/>
      </w:pPr>
      <w:bookmarkStart w:id="185" w:name="__RefHeading___Toc6178121_1280447820"/>
      <w:bookmarkStart w:id="186" w:name="_Toc64"/>
      <w:bookmarkEnd w:id="185"/>
      <w:r>
        <w:rPr>
          <w:rtl w:val="true"/>
        </w:rPr>
        <w:t>إشارة</w:t>
      </w:r>
      <w:r>
        <w:rPr>
          <w:rtl w:val="true"/>
        </w:rPr>
        <w:t>:</w:t>
      </w:r>
      <w:bookmarkEnd w:id="186"/>
    </w:p>
    <w:p>
      <w:pPr>
        <w:pStyle w:val="BookText"/>
        <w:rPr/>
      </w:pPr>
      <w:r>
        <w:rPr>
          <w:rFonts w:ascii="Amiri" w:hAnsi="Amiri" w:eastAsia="Amiri" w:cs="Amiri"/>
          <w:color w:val="111111"/>
          <w:sz w:val="28"/>
          <w:sz w:val="28"/>
          <w:szCs w:val="28"/>
          <w:rtl w:val="true"/>
          <w:lang w:bidi="ar-SA"/>
        </w:rPr>
        <w:t xml:space="preserve">وحفلت مصادر السيرة النبوية والأحاديث بحشد كبير من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ومدى أهميتهما ومقامهما الكريم عنده، ونعرض فيما يلي لبعضها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أيوب،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بلعبان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أتحبّهما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رَيْحَانَتايَ مِنَ الدُّنْيا أَشُمُّهُما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لقب الريحانتين في مواطن عديدة، ونشير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سعيد بن راشد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فضمه إلى إبطه، ثم جاء الآخر فضمه إلى إبطه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رَبْحانَتايَ مِنَ الدُّنْيا، مَنْ أَحَبَّنِي فَلْيُحِبُّهُما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سعد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يلعبان على ظهره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أتحبّهما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أُحِبُّهُما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يتقلبان على بطنه،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رَيْحَانَتِي مِن هَذِهِ الأُمَّةِ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يثبان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فيمسكهما بيده حتّى يرفع صلبه، ويقومان على الأرض، فلما فرغ أجلسهما في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هذَيْنِ رَبْحانَتايَ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أبا الرَّبْحانَتَيْنِ، أَوْصِيكَ بِرَيْحَانَتَيَّ مِنَ الدُّنْيا خَيْراً فَمَنْ قَلِيلٍ يَنْهَدُ رُكْنَاكَ، وَاللّه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أَحَدُ الرُّكْنَيْنِ اللَّذَيْنِ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الْآخَرُ 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البخاري بسنده عن ابن أبي نعم،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شاهداً لابن عُمَر وسأله رجل عن دم البعوض،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وقد قتلوا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بيتك أحبّ إليك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وكان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ابْنَى، فَيَشّمهما </w:t>
      </w:r>
    </w:p>
    <w:p>
      <w:pPr>
        <w:pStyle w:val="BookText"/>
        <w:rPr/>
      </w:pPr>
      <w:r>
        <w:rPr>
          <w:rFonts w:ascii="Amiri" w:hAnsi="Amiri" w:eastAsia="Amiri" w:cs="Amiri"/>
          <w:color w:val="111111"/>
          <w:sz w:val="28"/>
          <w:sz w:val="28"/>
          <w:szCs w:val="28"/>
          <w:rtl w:val="true"/>
          <w:lang w:bidi="ar-SA"/>
        </w:rPr>
        <w:t>ويضمّهما إليه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نحن ذات يوم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أَبُوكِ، مَا يُبْكِيكِ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وَالْحُسَيْنَ خَرَجا، وَلَا أَدْرِي أَيْنَ باتا ؟</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تَبْكِينَ، فَإِنَّ خَالِقَهُما أَلْطَفُ بِهِمَا مِنِّي وَمِنْكِ، 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احْفَظْهُما وَسَلَّمْهُما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تَحْزَنْ فَإِنَّهُما في حَضِيرَةِ بَنِي النَّجارِ نائِمَانِ، وَقَدْ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ومعه أصحابه حتّى أتى الحظيرة، فإذا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معتنقان نائمان، وإذا الملك الموكل بهما قد جعل أحد جناحيه تحتهما والآخر فوقهما يظلهما، فأكبَّ النبيّ يقبلهما حتّى انتبها من نومهما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الحسن على عاتقه الأيمن، والحسين على عاتقه الأيسر، فتلقاه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الْمَطِيُّ مَطِيُّهُما، وَنِعْمَ الرّاكِبانِ هُما، وَأَبُوهُما خَيْرٌ مِنْهُما، حتّى أتى المسجد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وهما على عاتقيه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أَلا أَدُلُّكُمْ عَلى خَيْرِ النَّاسِ جَدًا وَجَدَّةٌ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الْمُرْسَلِينَ، وَجَدَّتُهُما خَدِيجَةُ بنتُ خُوَيْلِدِ سيّدة نِساءِ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أدُلُّكُمْ عَلَى خَيْرِ النَّاسِ أَبَاً وَأَمَاً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أَبوهُما عَلِيُّ بْنُ أَبي طَالِبٍ، وَأُمِّهُما فَاطِمَةً بِنْتُ خَديجَةَ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خَيْرِ النَّاسِ عَمَاً وَعَمَّةً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وَعَمْتُهُما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أَلَا أَدُلُّكُمْ عَلَى خَيْرِ النَّاسِ خالاً وَخالَةٌ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حَالُهُما الْقَاسِمُ ابْنُ رَسُولِ اللّه، وَخَالَتُهُما زَيْنَبُ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وَالْحُسَيْنَ فِي الجنّة، وَجَدَّهُما فِي الجنّة، وَجَدَّتُهُما فِي الجنّة، وَأَبَاهُما فِي الجنّة، وأُمَّهُما في الجنّة، وَعَمَّهُما فِي الجنّة، وَعَمْتَهُما فِي الجنّة، وَخالَهُما فِي الجنّة، وَخالَتَهُما فِي الجنّة، وَمَنْ أَحَبَّهُما فِى الجنّة، وَمَنْ أَبْغَضَهُما فِي النَّارِ</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الشريف دلَّ بوضوح على مدى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وأنّهما أحبُّ أهل بيته إليه، كما أنهما أفضل الناس نسباً وحسباً، وأن من أحبهما ينزل معهم مقاماً </w:t>
      </w:r>
    </w:p>
    <w:p>
      <w:pPr>
        <w:pStyle w:val="BookText"/>
        <w:rPr/>
      </w:pPr>
      <w:r>
        <w:rPr>
          <w:rFonts w:ascii="Amiri" w:hAnsi="Amiri" w:eastAsia="Amiri" w:cs="Amiri"/>
          <w:color w:val="111111"/>
          <w:sz w:val="28"/>
          <w:sz w:val="28"/>
          <w:szCs w:val="28"/>
          <w:rtl w:val="true"/>
          <w:lang w:bidi="ar-SA"/>
        </w:rPr>
        <w:t>كريماً في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الفرس تحتكما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المضمون روى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على ظهره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ذلك السيّد الحميري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حَسَناً وَالحُسَينَ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بَرَزَا ضَحَوَةٌ يَلْعَبَانِ</w:t>
      </w:r>
    </w:p>
    <w:p>
      <w:pPr>
        <w:pStyle w:val="BookText"/>
        <w:rPr/>
      </w:pPr>
      <w:r>
        <w:rPr>
          <w:rFonts w:ascii="Amiri" w:hAnsi="Amiri" w:eastAsia="Amiri" w:cs="Amiri"/>
          <w:color w:val="111111"/>
          <w:sz w:val="28"/>
          <w:sz w:val="28"/>
          <w:szCs w:val="28"/>
          <w:rtl w:val="true"/>
          <w:lang w:bidi="ar-SA"/>
        </w:rPr>
        <w:t>فَفَدَّاهُمَا ثُمَّ حَيَّاهُمَا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ومرًّا وَتَحتَهُمَا عَاتِقَاهُ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المَطِيَّةُ وَالرَّاكِبَانِ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وَالْحُسَيْنُ سَيْدا شَبابِ أَهْل الجنّة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النص ورد في مسند الإمام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وَحُسَيْناً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سَيْدا شَبابِ أَهْلِ الجنّة، مَن أَحَبَّهُما فَقَدْ أَحَبَّنِي، وَمَنْ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الجامع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عن ابن عساكر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حذيفة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فَسَلَّمَ عَلَيَّ نَزَلَ مِنَ السَّمَاءِ لَمْ يَنْزِلْ قَبْلَهَا فَبَشِّرَنِي أَنَّ الْحَسَنَ وَالْحُسَيْنَ سَيْدا شَبابِ أَهْلِ الجنّة، وَأَنَّ فاطِمَةَ سيّدة نِساءِ أَهْلِ الجنّة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سلمان الفارسي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ابْنايَ مَنْ أَحَبَّهُما أَحَبَّنِي، وَمَنْ أَحَبَّنِي أَحَبَّهُ اللّه، وَمَنْ أَحَبَّهُ اللّه أَدْخَلَهُ الجنّة، وَمَنْ أَبْغَضَهُما أَبْغَضَنِي، وَمَنْ أَبْغَضَنِي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المتقي الهندي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34286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صلى اللّه الْحَسَنَ وَالْحُسَيْنَ فَقَدْ أَحَبَّنِي، وَمَنْ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في ترجمة نصر بن علي الأزدي روى علي بن الصواف،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 حدث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وَأَمَّهُما كَانَ مَعِي فِي دَرَجَتِي يَوْمَ الْقِيَامَةِ، فلما سمع ذلك المتوكل أمر بضربه ألف سوط، فكلّمه فيه جعفر بن عبدالواحد، وجعل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السنة، فلم يزل به حتّى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فجاء الحسن والحسين وعليهما قميصان أحمران وهما يمشيان ويعثران،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فحملهما ووضعهما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لَقَدْ نَظَرْتُ إِلَى هَذَيْنِ </w:t>
      </w:r>
    </w:p>
    <w:p>
      <w:pPr>
        <w:pStyle w:val="BookText"/>
        <w:rPr/>
      </w:pPr>
      <w:r>
        <w:rPr>
          <w:rFonts w:ascii="Amiri" w:hAnsi="Amiri" w:eastAsia="Amiri" w:cs="Amiri"/>
          <w:color w:val="111111"/>
          <w:sz w:val="28"/>
          <w:sz w:val="28"/>
          <w:szCs w:val="28"/>
          <w:rtl w:val="true"/>
          <w:lang w:bidi="ar-SA"/>
        </w:rPr>
        <w:t>الصَّبِيَّيْنِ وَهُما يَمْشِيانِ وَيَعْثَرَانِ فَلَمْ أَصْبِرْ حتّى قَطَعْتُ حَدِينِي وَرَفَعْتُهُما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يعلى بن 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الحسن والحسين يستبقان إلى رسول اللّه فضمهما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مَبْخَلَةٌ مَجْبَنَةٌ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ومعنى الحديث أنّ الولد يحمل أباه على البخل والجبن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سِيْطَانِ مِنَ الْأَسْبَاطِ</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وفي صبح 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سميا بالسبطين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بَيْتِي إِلَيَّ الْحَسَنُ وَالْحُسَيْنُ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ابْنَيَّ، فيشمهما ويضمهما إليه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87" w:name="pg16336_160031"/>
    </w:p>
    <w:p>
      <w:pPr>
        <w:pStyle w:val="BookText"/>
        <w:rPr/>
      </w:pPr>
      <w:bookmarkEnd w:id="187"/>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وفي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الإمامانِ ولأُمِّكما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هذا الحديث في 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أضفى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ريحانتيه حلة الإمامة، وجعلها من ذاتياتهما، سواء أقاما بالأمر وتقلدا شؤون الخلافة أم لا</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6178123_1280447820"/>
      <w:bookmarkStart w:id="189" w:name="_Toc65"/>
      <w:bookmarkEnd w:id="188"/>
      <w:r>
        <w:rPr>
          <w:rtl w:val="true"/>
        </w:rPr>
        <w:t>الولاء العميق</w:t>
      </w:r>
      <w:bookmarkEnd w:id="189"/>
    </w:p>
    <w:p>
      <w:pPr>
        <w:pStyle w:val="BookText"/>
        <w:rPr/>
      </w:pPr>
      <w:r>
        <w:rPr>
          <w:rFonts w:ascii="Amiri" w:hAnsi="Amiri" w:eastAsia="Amiri" w:cs="Amiri"/>
          <w:color w:val="111111"/>
          <w:sz w:val="28"/>
          <w:sz w:val="28"/>
          <w:szCs w:val="28"/>
          <w:rtl w:val="true"/>
          <w:lang w:bidi="ar-SA"/>
        </w:rPr>
        <w:t xml:space="preserve">وذكر الرواة بوادر كثيرة تدل على مدى تعلق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بسبطيه وشدة حبه لهما، وفيما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غاب عنه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شوقه إليهما، وأمر بمن يدعوهما إليه فيأخذهما ويشمهما، ويضمهما إلى صدره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سفر تلقى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بي وبالحسن أو بالحسين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أنه قبل بيعتهما له ضمن الثلاثة الصغار الذين بايعوه من أهل البيت، هما مع ابن عمهما عبداللّه بن جعفر، ولم يبايع صغيراً قط إلّا 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90" w:name="pg16336_160032"/>
    </w:p>
    <w:p>
      <w:pPr>
        <w:pStyle w:val="BookText"/>
        <w:rPr/>
      </w:pPr>
      <w:bookmarkEnd w:id="190"/>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يحملهما على دابته فيجعل أحدهما قدامه والآخر خلفه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حنانه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على سبطيه أنّه كان يصلي العشاء، فإذا سجد وثبا على ظهره، فإذا رفع رأسه أخذهما أخذاً رفيقاً فيضعهما على الأرض، فإذا عاد عادا، حتّى إذا قضى صلاته أقعدهما على فخذيه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لقد أولى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سبطيه رعايته ومحبته ؛ ليري المسلمين مدى مكانتهما عنده حتّى يخفضوا لهما جناح المودة، ويقلدوهما قيادتهم الروحية والزمنية؛ ليسيرا بهم إلى مدارج الحياة الكريمة التي يجد فيها الإنسان جميع ما يصبو إليه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178125_1280447820"/>
      <w:bookmarkStart w:id="192" w:name="_Toc66"/>
      <w:bookmarkEnd w:id="191"/>
      <w:r>
        <w:rPr>
          <w:rtl w:val="true"/>
        </w:rPr>
        <w:t>الطائفة الثالثة</w:t>
      </w:r>
      <w:bookmarkEnd w:id="192"/>
    </w:p>
    <w:p>
      <w:pPr>
        <w:pStyle w:val="BookText"/>
        <w:rPr/>
      </w:pPr>
      <w:r>
        <w:rPr>
          <w:rFonts w:ascii="Amiri" w:hAnsi="Amiri" w:eastAsia="Amiri" w:cs="Amiri"/>
          <w:color w:val="111111"/>
          <w:sz w:val="28"/>
          <w:sz w:val="28"/>
          <w:szCs w:val="28"/>
          <w:rtl w:val="true"/>
          <w:lang w:bidi="ar-SA"/>
        </w:rPr>
        <w:t xml:space="preserve">وتواترت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تحدد معالم شخصيته، كما تحمل جانباً كبيراً من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يَنْظُرَ إِلَىٰ سَيِّدِ شَبابِ أَهْلِ الجنّة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هريرة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الحسين بن علي، </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وفي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لفظ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وَأَحِبُّ كلّ مَنْ يُحِبُّهُ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يعلى بن مرة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دعينا له، فإذا حسين يلعب بالسكة،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يديه فجعل الغلام يفر هاهنا وها هنا، ويضاحكه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أخذه فجعل إحدى يديه تحت ذقنه والأخرى في فأس رأسه </w:t>
      </w:r>
      <w:r>
        <w:rPr>
          <w:rStyle w:val="FootnoteAnchor"/>
          <w:rtl w:val="true"/>
        </w:rPr>
        <w:footnoteReference w:id="189"/>
      </w:r>
      <w:r>
        <w:rPr>
          <w:rFonts w:ascii="Amiri" w:hAnsi="Amiri" w:eastAsia="Amiri" w:cs="Amiri"/>
          <w:color w:val="111111"/>
          <w:sz w:val="28"/>
          <w:sz w:val="28"/>
          <w:szCs w:val="28"/>
          <w:rtl w:val="true"/>
          <w:lang w:bidi="ar-SA"/>
        </w:rPr>
        <w:t xml:space="preserve">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الشريف على مدى الصلة العميقة التي بينه وبين وليده، وأكبر الظن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النسبية التي بينه وبينه، وإنما عنى أمراً آخر هو أدق وأعمق، فالحسين منه ؛ لأنه يحمل روحه وهديه، ويحمل اتجاهاته العظيمة الهادفة إلى إصلاح الإنسان ورفع مستواه، وتطوير وسائل حياته على أساس الإيمان باللّه الذي يحمل جميع مفاهيم الخير والسلام فى الأرض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يبذله السبط العظيم من التضحية والفداء في سبيل الدين، وما تؤديه تضحيته من الفعاليات الهائلة في تجديد رسالة الإسلام، وجعلها نابضة بالحياة على مر الأجيال الصاعدة،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 xml:space="preserve">حقاً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المجدد لدينه، والمنقذ له من شر تلك الطغمة الحاكمة التي جهدت على محو الإسلام من خريطة هذا الكون، وإعادة مفاهيم الجاهلية وخرافاتها على مسرح الحياة، وقد نسف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بنهضته أحلام الأمويين، وأعاد للإسلام نضارته وحياته، ورفع رايته عالية خفاقة في جميع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دلل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عظمة حفيده بأن أضفى عليه كلمة السبط، وأراد بها أنّه أمة من الأمم قائم بذاته، ومستقل بنفسه، فهو أمة من الأمم في الخير وأمة من الشرف في جميع الأجيال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الصحابي العظيم سلمان الفارسي،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الحسين بن علي على فخذه، وهو يلثم 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ابْنُ سَيّدِ، أَنْتَ إِمَامٌ ابْنُ إمام أخُو إمامٍ وَأَبُو الأئمّة، وَأَنْتَ حُجَّةُ اللّه وَابْنُ حَجَّتِهِ، وَأَبُو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ابْنُ إِمَامٍ، أَخُو إمام، أبو أَئِمَّةٍ تِسْعَةٍ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فخذه الأيسر ابنه إبراهيم، وعلى فخذه الأيمن الحسين بن علي، والنبيّ تارة يقبل هذا وأخرى يقبل هذا؛ إذ هبط عليه جبرئيل بوحي من رب العالمين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سرى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مِنْ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فانْدِ أَحَدَهُما بِصاحِبِهِ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 النبيّ إلى إبراهيم فيكى،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أُمُّهُ أَمَةٌ وَمَتَى ماتَ لَمْ يَحْزَنْ عَلَيْهِ غَيْرِي، وَأُمُّ الْحُسَيْنِ فَاطِمَةٌ، وَأَبُوهُ عَلِيُّ ابْنُ عَمِّي لَحْمِي وَدَمِي، وَمَتَى مَاتَ حَزَنَتْ ابْنَنِي، وَحَزَنَ ابْنُ عَمِّي، وَحَزَنْتُ أَنا عَلَيْهِ، وَأَنا أَوْثِرُ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يُقْبَضُ إِبْراهِيمُ فَدَيْتُهُ بِإبْراهِيمَ، وقبض إبراهيم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الحسين مقبلاً قبله، وضمه إلى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الحسين على عاتقه،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يزيد بن أبي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عائشة فمر على بيت فاطمة فسمع حسيناً يبكي، فالتاع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عبداللّه بن شداد،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أطالها حتّى ظننا أنّه قد حدث أمر، أو أنه يوحى إليه، فسألناه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وَلَكِن ابْنِي ارْتَحَلَنِي، فَكَرِهْتُ أَنْ أُعْجِلَهُ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93" w:name="pg16336_160036"/>
    </w:p>
    <w:p>
      <w:pPr>
        <w:pStyle w:val="BookText"/>
        <w:rPr/>
      </w:pPr>
      <w:bookmarkEnd w:id="193"/>
      <w:r>
        <w:rPr>
          <w:rFonts w:ascii="Amiri" w:hAnsi="Amiri" w:eastAsia="Amiri" w:cs="Amiri"/>
          <w:color w:val="111111"/>
          <w:sz w:val="28"/>
          <w:sz w:val="28"/>
          <w:szCs w:val="28"/>
          <w:rtl w:val="true"/>
          <w:lang w:bidi="ar-SA"/>
        </w:rPr>
        <w:t xml:space="preserve">هذه بعض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ريحانته، وهي أوسمة شرف ومجد قلده بها إشعاراً منه بأنّ ظله وحقيقته ستمثل في هذا الطفل، وسيكون صورة فذة لإنسانيته العليا، وأسراره العظمى</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178127_1280447820"/>
      <w:bookmarkStart w:id="195" w:name="_Toc67"/>
      <w:bookmarkEnd w:id="194"/>
      <w:r>
        <w:rPr>
          <w:rtl w:val="true"/>
        </w:rPr>
        <w:t xml:space="preserve">إخبار النبيّ </w:t>
      </w:r>
      <w:r>
        <w:rPr>
          <w:rtl w:val="true"/>
        </w:rPr>
        <w:t>(</w:t>
      </w:r>
      <w:r>
        <w:rPr>
          <w:rtl w:val="true"/>
        </w:rPr>
        <w:t>صَلَّى اللّه عَلَيْهِ وَ آلِهِ وَسَلَّمَ‏</w:t>
      </w:r>
      <w:r>
        <w:rPr>
          <w:rtl w:val="true"/>
        </w:rPr>
        <w:t xml:space="preserve">) </w:t>
      </w:r>
      <w:r>
        <w:rPr>
          <w:rtl w:val="true"/>
        </w:rPr>
        <w:t xml:space="preserve">بمقتله </w:t>
      </w:r>
      <w:r>
        <w:rPr>
          <w:rtl w:val="true"/>
        </w:rPr>
        <w:t>(</w:t>
      </w:r>
      <w:r>
        <w:rPr>
          <w:rtl w:val="true"/>
        </w:rPr>
        <w:t>عَلَيهِ السَّلَامُ</w:t>
      </w:r>
      <w:r>
        <w:rPr>
          <w:rtl w:val="true"/>
        </w:rPr>
        <w:t>)</w:t>
      </w:r>
      <w:bookmarkEnd w:id="195"/>
    </w:p>
    <w:p>
      <w:pPr>
        <w:pStyle w:val="BookText"/>
        <w:rPr/>
      </w:pPr>
      <w:r>
        <w:rPr>
          <w:rFonts w:ascii="Amiri" w:hAnsi="Amiri" w:eastAsia="Amiri" w:cs="Amiri"/>
          <w:color w:val="111111"/>
          <w:sz w:val="28"/>
          <w:sz w:val="28"/>
          <w:szCs w:val="28"/>
          <w:rtl w:val="true"/>
          <w:lang w:bidi="ar-SA"/>
        </w:rPr>
        <w:t xml:space="preserve">وأحاط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علماً بمقتل ريحانته وسبطه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وأذاع ذلك بين المسلمين، حتّى بات عندهم من الأمور المتيقنة التي لم يخالجهم فيها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نَشُكُ وأهل البيت متوافرون أنّ الحسين بن علي يقتل بالطف</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البكاء وأفجعه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سيحل بريحانته من الخطوب والكوارث التي تذوب منها القلوب، وفيما يلي عرض لتلك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أم الفضل بنت الحارث،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في حجري 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حملت معي الحسين، فوضعته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حانت مني التفاتة،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 بأبي أنت وأمي، ما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فَأَخْبَرَنِي أَنَّ أُمَّتِي سَتَقْتُلُ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وذعرت أم الفضل، فانبرت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جَبْرَئِيلُ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يوماً وحسين معي، فأخذه وجعل يلاعبه ساعة ثم 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أُمَّتِي تَقْتُلُ ابْنِي هذا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واغرورقت عينا أم الفضل بالبكاء، وهامت في تيارات مذهلة من الأسى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السيّدة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ذات ليلة للنوم فاستيقظ وهو خائر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 فاستيقظ وهو خائر دون ما رأيت به المرة الأولى، ثم اضطجع فاستيقظ، وفي يده تربة حمراء وهو يقبلها،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ابْنِي هذا 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الْعِراقِ، 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تُرْبَتُها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ذات يوم في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 أَحَدٌ، فانتظرت فدخل الحسين فسمعت نشيج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الحسين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رأسه وهو يبكي،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حتى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كانَ مَعَنا فِي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وأمّا اشتقاقها فيحتمل من 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إثارة الأرض للزرع، أي بمعنى الرخاوة، ولما كانت أرض هذا الموضع رخوة سُمّيت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النقاوة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كربلت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هززتها ونقيتها، ولمّا كانت هذه الأرض منقاة من الحصا الدقل سميت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كربل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الحماض كان نباته كثيراً في هذه الأرض فسميت به، والأظهر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أهل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 جَبْرَئِيلُ مِنْ تُرابِها،</w:t>
      </w:r>
    </w:p>
    <w:p>
      <w:pPr>
        <w:pStyle w:val="BookText"/>
        <w:rPr/>
      </w:pPr>
      <w:r>
        <w:rPr>
          <w:rFonts w:ascii="Amiri" w:hAnsi="Amiri" w:eastAsia="Amiri" w:cs="Amiri"/>
          <w:color w:val="111111"/>
          <w:sz w:val="28"/>
          <w:sz w:val="28"/>
          <w:szCs w:val="28"/>
          <w:rtl w:val="true"/>
          <w:lang w:bidi="ar-SA"/>
        </w:rPr>
        <w:t>فَأَرانِيهِ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عائشة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الحسين بن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فنزا على رسول اللّه وهو منكب،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وَمَا لِيَ لَا أُحِبُّ ابْنِي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أُمَّتك ستقتله من بعدك، فمد جبرئيل يده فأتاه بتربة 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هذا، واسمها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جبرئيل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في يده وهو يبكي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جَبْرَئِيلَ أَخْبَرَنِي أَنَّ ابْنِي حُسَيْناً مَقْتُولٌ فِي أَرْضِ الطَّفِّ، وَأَنَّ أُمَّتِي سَتُفْتَنُ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أصحابه وفيهم علي، وأبو بكر، وعمر، وحذيفة، وعمار، وأبو ذر، وهو يبكي فبادروا إليه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أَنَّ ابْنِى الْحُسَيْنَ يُقتَلُ بَعْدِي بِأَرْضِ الطَّفُ، وَجاءَنِي بِهَذِهِ التُربَةِ، وَأَخْبَرَنِي أَنَّ فِيها مَضْجَعَهُ،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التربة التي جاء بها جبرئيل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يشمها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كَرْبٍ وَبَلاءَ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زينب بنت جحش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نائماً عندي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 في البيت، فغفلت عنه حتّى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على بطنه ثم قام النبيّ يصلي واحتضنه، فكان إذا ركع وسجد وضعه وإذا قام حمله، فلما جلس جعل يدعو ويرفع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الصلاة،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رأيتك تصنع اليوم شيئاً ما رأيتك تصنعه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أَتَانِي فَأَخْبَرَنِي أَنَّ ابْنِي يُقْتَلُ،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إِذا، فَأَتَانِي بِتَرْبَةٍ حمراء</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 وَهُوَ ثَمَرَةُ فُؤَادِي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ألا أريك من موضع قبره ؟ فقبض قبضة فإذا تربة حمراء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أمامة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هَذَا الصَّبِيَّ يعني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فنزل جبرئيل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وقال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أَحَداً يَدْخُلُ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الحسين فلما نظر إلى النبيّ في البيت أراد أن يدخل، فأخذته أم سلمة فاحتضنته وجعلت تناغيه وتسكنه، فلما اشتد في البكاء خلّت عنه، فدخل حتّى جلس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جبرئيل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ابنك هذا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يَقْتُلُونَهُ وَهُمْ مُؤْمِنُونَ 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جبرئيل تربة،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يقتل،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احتضن حسيناً وهو كاسف البال مغموم، فظنت أم سلمة أنه غضب من دخول الصبيّ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جعلت لك الفداء، إنّك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هذا الصبي، وأمرتني ألا أدع أحداً يدخل عليك، فجاء فخليت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يجبها النبيّ بشيء، وخرج إلى أصحابه، وهو غارق في الهم والأسى،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يَقْتُلُونَ هذا، وأشار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القوم وفيهم أبو بكر وعمر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وهم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وَهَذِهِ تُرْبَتُهُ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الحارث،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الحسين إلى كربلاء خرج معه أنس، واستشهد بين يديه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الحسن والحسين يلعبان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فأوماً بيده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وضمه إلى صدره، وكان بيده تربة فجعل يشمها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كَرْبِ وَبَلَاءٍ، وناولها أمّ سلمة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هَذِهِ التَّرْبَةُ دَماً، فَاعْلَمِي أَنَّ ابْنِي قَدْ قُتِلَ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فجعلتها أم سلمة في قارورة، وجعلت تتعاهدها كلّ يوم،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w:t>
      </w:r>
    </w:p>
    <w:p>
      <w:pPr>
        <w:pStyle w:val="BookText"/>
        <w:rPr/>
      </w:pPr>
      <w:r>
        <w:rPr>
          <w:rFonts w:ascii="Amiri" w:hAnsi="Amiri" w:eastAsia="Amiri" w:cs="Amiri"/>
          <w:color w:val="111111"/>
          <w:sz w:val="28"/>
          <w:sz w:val="28"/>
          <w:szCs w:val="28"/>
          <w:rtl w:val="true"/>
          <w:lang w:bidi="ar-SA"/>
        </w:rPr>
        <w:t xml:space="preserve">تتحولين دماً ليوم عظيم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كأن كلباً أبقع ولغ في دمه، فأوله بأن رجلاً يقتل ولده الحسين، فكان شمر بن ذي الجوشن الأبرص هو الذي قتل الإمام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حُسَيْنُ بْنُ عَلِيٍّ عَلَى رَأْسِ سِتِّينَ مِنْ مُهاجِرِي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بن يحيى بن خالد بن عرفطة،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خالد بن عرفطة يوم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سَتَبْتَلَوْنَ فِي أَهْلِ بَيْنِي مِنْ بَعْدِي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معاذ بن جبل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أَوْتِيْتُ فَواتِحَ الْكَلَامِ وَخَوانِمَهُ، فَأَطِيعُونِي مَا دُمْتُ بَيْنَ أَظْهُرِكُمْ، فَإِذَا ذُهِبَ بِي فَعَلَيْكُمْ بِكِتابِ اللّه عَزَّ وَجَلَّ، أَحِلُّوا حَلَالَهُ، وَحَرَّمُوا حَرامَهُ، أَتَتْكُمُ الْمَوْتَةُ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فِتَنْ كَقِطَعِ اللَّيْلِ الْمُظْلِم، كُلَّما ذَهَبَ رُسُلٌ جَاءَتْ رُسُلٌ، تَناسَخَتِ النبوّة فَصَارَتْ مُلْكاً، رَحِمَ اللّه مَنْ أَخَذَها بِحَقِّها، وَخَرَجَ مِنْها كَما دَخَلَها، أَمْسِكَ يا مُعَاذُ، وَاحْصِ</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لَا بَارَكَ اللّه فِي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ذرفت عيناه بالدموع،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 إِلَيَّ حُسَيْنُ، وَأُتِيْتُ بِتُرْبَتِهِ، وَأُخْبِرْتُ بِقاتِلِهِ، وَالَّذِي نَفْسِي بِيَدِهِ، لَا يُقْتَلُ بَيْنَ ظَهْرَانِي قَوْمِ لَا يَمْنَعُوهُ إِلَّا خَالَفَ اللّه بَيْنَ صُدُورِهِمْ وَقُلُوبِهِمْ، وَسَلَّطَ عَلَيْهِمْ شِرارَهُمْ، وَأَلْبَسَهُمْ 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لِفِرَاخِ آلِ محمّد مِن خَلِيفَةٍ مُسْتَخْلَفٍ مُتْرَفٍ، يَقْتُلُ خَلَفِي وَخَلَفَ الْخَلَفِ، أَمْسَكَ يا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أشخاص من الذين يتولون الحكم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الوَلِيدُ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الملك الفاسق الذي انتهك جميع حرمات اللّه، أراد الحج لشرب الخمر فوق ظهر الكعبة، وهو أشدّ على هذه الأمة من فرعون على قومه، كما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رشق المصحف بالسهام، وقد نقم عليه المسلمون لما أظهره من الإلحاد والبدع والاستهتار بالفسق، وقد ثاروا عليه وقتلوه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فِرْعَونَ هَادِمِ شَرائِعِ الْإِسْلَامِ يَبُوهُ بِدَمِهِ رَجُلٌ مِنْ أَهْلِ بَيْتِهِ، يَسُلُّ اللّه سَيْفَهُ فَلَا غِمادَ لَهُ، وَاخْتَلَفَ النّاسُ وَكانوا هكذا، 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الْعِشْرِينَ وَمائَةٍ مَوْتٌ سَرِيعٌ، وَقَتْلُ ذَريعَ، فَفِيهِ هَلاَكُهُمْ، وَيَلِيَ عَلَيْهِمْ رَجُلٌ مِنْ وُلْدِ الْعَبّاسِ</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تمنى به أُمته من بعده من الكوارث والفتن من جراء ما يحدث فيما بينها من الصراع الرهيب على الحكم، حتّى يؤول أمر المسلمين إلى فراعنة الشر، وجبابرة الكفر من بني أُمية فيمعنون في قتل المسلمين وإذلالهم، كما أخبر بما سيجري على سبطه من القتل والتنكيل من يزيد بن معاوية، 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زوال الحكم الأموي وانتقاله إلى بني العباس وعما تعانيه الأمة في تلك الفترات العصيبة من القتل والجور والظلم، وقد تحقق جميع ذلك على مسرح </w:t>
      </w:r>
    </w:p>
    <w:p>
      <w:pPr>
        <w:pStyle w:val="BookText"/>
        <w:rPr/>
      </w:pPr>
      <w:r>
        <w:rPr>
          <w:rFonts w:ascii="Amiri" w:hAnsi="Amiri" w:eastAsia="Amiri" w:cs="Amiri"/>
          <w:color w:val="111111"/>
          <w:sz w:val="28"/>
          <w:sz w:val="28"/>
          <w:szCs w:val="28"/>
          <w:rtl w:val="true"/>
          <w:lang w:bidi="ar-SA"/>
        </w:rPr>
        <w:t xml:space="preserve">الحياة كما أخبر الصادق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 على الحسين سنتان من مولده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له، فلما كان في بعض الطريق وقف فاسترجع ودمعت عيناه،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بِشاطِئِ الْفُراتِ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يُقْتَلُ بِها وَلَدِي الْحُسَيْنُ 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نفر من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يجيبهم بنبرات متقطعة حزينة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بِارَكَ اللّه فِي نَفْسِهِ، وَكَأَنِّي أَنْظُرُ إِلَى مَصْرَعِهِ وَمَدْفَنِهِ بَهَا، وَقَدْ أُهْدِيَ بِرَأْسِهِ، وَوَاللّه ما يَنْظُرُ أَحَدٌ إِلَى رَأْسِ وَلَدِيَ الْحُسَيْنِ فَيَفْرَحُ إِلَّا خَالَفَ اللّه بَيْنَ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قفل النبيّ من سفره كان مغموماً، فصعد المنبر ووعظ المسلمين، وقد حمل معه حفيديه وريحانتيه، فرفع رأسه صوب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محمّد عَبْدُكَ وَنَبِيُّكَ وَهَدَانِ أَطايبُ عِتْرَتِي، وَخِيارُ ذُرِّيَّتِي، وَأَرُومَتِي، وَمَنْ أَخَلَّفُهُمْ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أَخْبَرَنِي جَبْرِيلُ بِأنَّ وَلَدِي هذا مَقْتُولٌ مَحْذُولٌ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فَبَارِكْ لَهُ فِي قَتْلِهِ، وَاجْعَلْهُ من ساداتِ الشُّهَداءِ،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وَلَا تُبَارِكْ في قاتِلِهِ وَخاذِلِهِ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وانقلبت ساحة الجامع إلى صرخة مدوية من البكاء والعويل،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أَتَبْكُونَ، وَلَا تَنْصُرُونَهُ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فَكُنْ أَنْتَ لَهُ وَلِيّاً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النبيّ متغير اللون محمر الوجه، فصعد المنبر مرة أخرى وخطب الناس خطبة بليغة موجزة، وعيناه تهملان دموعاً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خَلَّفْتُ فِيكُمُ الثَّقَلَيْنِ كِتابُ اللّه وَعِشْرَتي، وَأَرُومَتِي، وَمَرَاحُ مَمَاتِي </w:t>
      </w:r>
      <w:r>
        <w:rPr>
          <w:rStyle w:val="FootnoteAnchor"/>
          <w:rtl w:val="true"/>
        </w:rPr>
        <w:footnoteReference w:id="214"/>
      </w:r>
      <w:r>
        <w:rPr>
          <w:rFonts w:ascii="Amiri" w:hAnsi="Amiri" w:eastAsia="Amiri" w:cs="Amiri"/>
          <w:color w:val="111111"/>
          <w:sz w:val="28"/>
          <w:sz w:val="28"/>
          <w:szCs w:val="28"/>
          <w:rtl w:val="true"/>
          <w:lang w:bidi="ar-SA"/>
        </w:rPr>
        <w:t xml:space="preserve">، وَثَمَرَنِي، وَلَنْ يَفْتَرِنَا حَتَّىٰ يَرِدا عَلَيَّ الْحَوْضَ، أَلَا وَإِنِّي لَا أَسْأَلُكُمْ </w:t>
      </w:r>
    </w:p>
    <w:p>
      <w:pPr>
        <w:pStyle w:val="BookText"/>
        <w:rPr/>
      </w:pPr>
      <w:r>
        <w:rPr>
          <w:rFonts w:ascii="Amiri" w:hAnsi="Amiri" w:eastAsia="Amiri" w:cs="Amiri"/>
          <w:color w:val="111111"/>
          <w:sz w:val="28"/>
          <w:sz w:val="28"/>
          <w:szCs w:val="28"/>
          <w:rtl w:val="true"/>
          <w:lang w:bidi="ar-SA"/>
        </w:rPr>
        <w:t>فِي ذلِكَ إِلَّا ما أَمَرَنِي رَبِّي أَنْ أَسْأَلُكُمْ الْمَوَدَّةَ فِي الْقُرْبِي، فَانظُرُوا أَلَا تَلْقَوْنِي غَداً عَلَى الْحَوْضِ وَقَدْ أَبْغَضْتُمْ عِتْرَنِي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وَإِنَّهُ سَيَرِدَ عَلَيَّ فِي الْقِيامَةِ ثَلَاثُ راياتٍ مِن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سَوداءُ مُظْلِمَةٌ قَدْ فَزَعَتْ لَهَا الْمَلَائِكَةُ فَتَقِفُ عَلَيَّ،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فَيَنْسَوْنَ ذِكْرِي،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التَّوحِيدِ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نَبِيُّ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أُمَّتِكَ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مِنْ بَعْدِي فِي أَهْلِي وَعِتْرَنِي، وَكِتَابِ رَبِّي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فَضَيَّعْناهُ وَمَزَّقْناهُ، وَ أَمَا عِتْرَتُكَ فَحَرَضْنَا عَلَى أَنْ تُبِيدَهُمْ عَنْ جَدِيدِ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فَأَوَلَي عَنْهُمْ وَجْهِي، فَيَصْدُرُونَ ظِماءً عُطَاشَىٰ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أُخرى أَشَدُّ سَواداً مِنَ الْأُولَى،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 xml:space="preserve">فَيَقُولُونَ كَما تَقُولُ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التَّوْحِيدِ، نَحْنُ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الْأَصْغَرِ وَالْأَكْبَرِ كِتابِ اللّه وَفِي عِشْرَتي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فَخَالَفْنَاهُ، وَأَمَّا الْأَصْغَرُ فَخَذَلْناهُمْ وَمَزَّقْناهُمْ كلّ 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فَيَصْدُرُونَ ظِماء عُطَاشَى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أُخرى تَلْمَعُ نُوراً،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كَلِمَةُ التَّوحِيدِ، نَحْنُ أُمَّةٌ محمّد، وَنَحْنُ بَقِيَّةُ أَهْلِ الحقّ الَّذِينَ حَمَلْنا كِتابَ رَبِّنا فَأَحْلَلْنا حَلَالَهُ، وَحَرَّمْنا حَرَامَهُ، وَأَحْبَبْنا ذُرِّيَّةَ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فَنَصَرْناهُمْ </w:t>
      </w:r>
      <w:bookmarkStart w:id="196" w:name="pg16336_160045"/>
    </w:p>
    <w:p>
      <w:pPr>
        <w:pStyle w:val="BookText"/>
        <w:rPr/>
      </w:pPr>
      <w:bookmarkEnd w:id="196"/>
      <w:r>
        <w:rPr>
          <w:rFonts w:ascii="Amiri" w:hAnsi="Amiri" w:eastAsia="Amiri" w:cs="Amiri"/>
          <w:color w:val="111111"/>
          <w:sz w:val="28"/>
          <w:sz w:val="28"/>
          <w:szCs w:val="28"/>
          <w:rtl w:val="true"/>
          <w:lang w:bidi="ar-SA"/>
        </w:rPr>
        <w:t>بِما نَصَرْنا بِهِ أَنْفُسَنَا، وَقاتَلْنا مَعَهُمْ، وَقَتَلْنا مَنْ ناوَاهُمْ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وَلَقَدْ كُنتُمْ في دارِ الدُّنْيا كَما وَصَفْتُمْ، ثُمَّ أَسْقِيهِمْ مِنْ حَوْضِي فَيَصْدُرُونَ مَرْوِييْنَ، أَلَا وَإِنَّ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بِأَنَّ أُمَّتِي تَقْتُلُ وَلَدِيَ الْحُسَيْنَ بِأَرْضِ كَرْبٍ وَبَلَاءِ، أَلَا فَلَعْنَةُ اللّه عَلَى قَاتِلِهِ وَحَاذِلِهِ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ولم يبق أحد من المهاجرين والأنصار إلا واستيقن أن الحسين مقتول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الأخبار التي أعلن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سبطه وريحانته، ويلمس فيها ذوب روحه أسى وحزناً عليه، وقد تأكد المسلمون من هذه الأخبار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يخالجهم فيه أدنى شك، كما آمن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وأعلن ذلك في كثير من المواقف التي سنعرض لها في غضون هذا الكتاب</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178129_1280447820"/>
      <w:bookmarkStart w:id="198" w:name="_Toc68"/>
      <w:bookmarkEnd w:id="197"/>
      <w:r>
        <w:rPr>
          <w:rtl w:val="true"/>
        </w:rPr>
        <w:t xml:space="preserve">إخبار كعب بمقتله </w:t>
      </w:r>
      <w:r>
        <w:rPr>
          <w:rtl w:val="true"/>
        </w:rPr>
        <w:t>(</w:t>
      </w:r>
      <w:r>
        <w:rPr>
          <w:rtl w:val="true"/>
        </w:rPr>
        <w:t>عَلَيهِ السَّلَامُ</w:t>
      </w:r>
      <w:r>
        <w:rPr>
          <w:rtl w:val="true"/>
        </w:rPr>
        <w:t>)</w:t>
      </w:r>
      <w:bookmarkEnd w:id="198"/>
    </w:p>
    <w:p>
      <w:pPr>
        <w:pStyle w:val="BookText"/>
        <w:rPr/>
      </w:pPr>
      <w:r>
        <w:rPr>
          <w:rFonts w:ascii="Amiri" w:hAnsi="Amiri" w:eastAsia="Amiri" w:cs="Amiri"/>
          <w:color w:val="111111"/>
          <w:sz w:val="28"/>
          <w:sz w:val="28"/>
          <w:szCs w:val="28"/>
          <w:rtl w:val="true"/>
          <w:lang w:bidi="ar-SA"/>
        </w:rPr>
        <w:t xml:space="preserve">روی عمار الدهني،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وُلد هذا الرجل رجل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يجف عَرَق خيولهم حتّى يردوا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أبا إسحاق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99" w:name="pg16336_160046"/>
    </w:p>
    <w:p>
      <w:pPr>
        <w:pStyle w:val="Heading4"/>
        <w:numPr>
          <w:ilvl w:val="3"/>
          <w:numId w:val="1"/>
        </w:numPr>
        <w:rPr/>
      </w:pPr>
      <w:bookmarkStart w:id="200" w:name="__RefHeading___Toc6178131_1280447820"/>
      <w:bookmarkStart w:id="201" w:name="_Toc69"/>
      <w:bookmarkEnd w:id="199"/>
      <w:bookmarkEnd w:id="200"/>
      <w:r>
        <w:rPr>
          <w:rtl w:val="true"/>
        </w:rPr>
        <w:t xml:space="preserve">احتفاء الصحابة بالحسين </w:t>
      </w:r>
      <w:r>
        <w:rPr>
          <w:rtl w:val="true"/>
        </w:rPr>
        <w:t>(</w:t>
      </w:r>
      <w:r>
        <w:rPr>
          <w:rtl w:val="true"/>
        </w:rPr>
        <w:t>عَلَيهِ السَّلَامُ</w:t>
      </w:r>
      <w:r>
        <w:rPr>
          <w:rtl w:val="true"/>
        </w:rPr>
        <w:t>)</w:t>
      </w:r>
      <w:bookmarkEnd w:id="201"/>
    </w:p>
    <w:p>
      <w:pPr>
        <w:pStyle w:val="BookText"/>
        <w:rPr/>
      </w:pPr>
      <w:r>
        <w:rPr>
          <w:rFonts w:ascii="Amiri" w:hAnsi="Amiri" w:eastAsia="Amiri" w:cs="Amiri"/>
          <w:color w:val="111111"/>
          <w:sz w:val="28"/>
          <w:sz w:val="28"/>
          <w:szCs w:val="28"/>
          <w:rtl w:val="true"/>
          <w:lang w:bidi="ar-SA"/>
        </w:rPr>
        <w:t>الأزمة الجيد ين علي ال الجز الثاني عشر</w:t>
      </w:r>
    </w:p>
    <w:p>
      <w:pPr>
        <w:pStyle w:val="BookText"/>
        <w:rPr/>
      </w:pPr>
      <w:r>
        <w:rPr>
          <w:rFonts w:ascii="Amiri" w:hAnsi="Amiri" w:eastAsia="Amiri" w:cs="Amiri"/>
          <w:color w:val="111111"/>
          <w:sz w:val="28"/>
          <w:sz w:val="28"/>
          <w:szCs w:val="28"/>
          <w:rtl w:val="true"/>
          <w:lang w:bidi="ar-SA"/>
        </w:rPr>
        <w:t xml:space="preserve">واحتفت الصحابة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احتفاء بالغاً، وقابلوه بمزيد من التكريم والتعظيم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وأحلّوه محل جده العظيم اللّه، وقد وجدوا فيه ما يرومونه من العلم والتقوى والحريجة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يحنو عليهم ويحدب على ضعفائهم، ويشاركهم في البأساء والضراء، ويصفح عن مسيئهم، ويتعهد جميع شؤونهم كما كان يصنع معهم جده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وتسابق أعلام الصحابة ووجوههم للقيام بخدمته وخدمة أخيه الزكي الإمام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يرون أن أية خدمة تُسدى لهما فإنَّما هي شرف ومجد لمن يقوم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عبد اللّه بن عباس حَبر الأُمّة على جلالة قدره وعظيم مكانته بين المسلمين كان إذا أراد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يركبا بادر فأمسك لهما الركاب، وَسوّى عليهما الثياب معتزاً بذلك، وقد لامه على ذلك مدرك أبو زياد، فزجره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هذان ؟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أوليس ممّا أنعم اللّه به عليَّ أن أمسك لهما الركاب، وأسوي عليهما الثياب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تعظيم المسلمين، وتكريمهم لهما أنهما لما كانا يفدان إلى بيت اللّه الحرام ماشيين يترجل الركب الذي يجتازان عليه تعظيماً لهما، حتّى شقّ المشي على كثير من الحجاج فكلموا أحد أعلام الصحابة، وطلبوا منه أن يعرض عليهما الركوب أو التنكب عن الطريق، فعرض عليهما ذلك،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تَرْكَبُ، وَلَكِنْ نَتَنَكَّبُ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وسلكا طريقاً آخر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وكانا إذا طافا بالبيت الحرام يكاد الناس أن يحطموهما من كثرة السلام عليهما، والتبرك بزيارتهما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ألوان ذلك التقدير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في مسجد جده على جماعة فيهم عبداللّه بن عمرو بن العاص فسلّم عليهم فردوا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عبداللّه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عال، وأقبل على القوم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بأحبّ أهل الأرض إلى أهل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كلمة منذ ليالي صفين، ولأن يرضى عنّي أحبّ إلي من أن يكون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 ؟</w:t>
      </w:r>
    </w:p>
    <w:p>
      <w:pPr>
        <w:pStyle w:val="BookText"/>
        <w:rPr/>
      </w:pPr>
      <w:r>
        <w:rPr>
          <w:rFonts w:ascii="Amiri" w:hAnsi="Amiri" w:eastAsia="Amiri" w:cs="Amiri"/>
          <w:color w:val="111111"/>
          <w:sz w:val="28"/>
          <w:sz w:val="28"/>
          <w:szCs w:val="28"/>
          <w:rtl w:val="true"/>
          <w:lang w:bidi="ar-SA"/>
        </w:rPr>
        <w:t xml:space="preserve">فأجابه إلى ذلك، وخفّا إلى بيت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فاستأذنا منه فأذن لهما، ولما استقر بهما المجلس أقبل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 ؟</w:t>
      </w:r>
    </w:p>
    <w:p>
      <w:pPr>
        <w:pStyle w:val="BookText"/>
        <w:rPr/>
      </w:pPr>
      <w:r>
        <w:rPr>
          <w:rFonts w:ascii="Amiri" w:hAnsi="Amiri" w:eastAsia="Amiri" w:cs="Amiri"/>
          <w:color w:val="111111"/>
          <w:sz w:val="28"/>
          <w:sz w:val="28"/>
          <w:szCs w:val="28"/>
          <w:rtl w:val="true"/>
          <w:lang w:bidi="ar-SA"/>
        </w:rPr>
        <w:t xml:space="preserve">فأسرع عبد اللّه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قاتَلْتَنِي وَأَبِي يَوْمَ صِفِّينَ، فَوَاللّه لأَبِي كَانَ خَيْراً مِنِّي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عبد اللّه معاذيره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يَقوم الليل، ويصوم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وَنَمْ، وَصُمْ، وَأَفْطِرْ، وَأَطِعْ عَمْراً، فلما كان يوم صفين أقسم علي فخرجت، أما واللّه ما اخترطت سيفاً ولا طعنت برمح، ولا رميت بسهم، وما زال يتلطف بالإمام حتّى رضى عنه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31695</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 عذره في طاعة أبيه في محاربة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طابعاً من المشروعية فإنّ طاعة الأبوين لا تشرع في معصية اللّه حسبما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عناية المسلمين وإجلالهم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تشييع جنازة فسارع أبو هريرة فجعل ينفض بثوبه التراب والغبار عن قدمه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عن أبي المهزم،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جنازة امرأة ومعنا أبو هريرة فجيء بجنازة رجل فجعلها بينه وبين المرأة فصلى عليهما، فلما أقبلنا أعيا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في الطريق، فجعل أبو هريرة ينفض التراب عن قدميه بطرف ثوبه،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تَفْعَلُ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فواللّه لو علم الناس منك ما اعلم لحملوك على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أوصى 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السابقين الأولين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 للحسن والحسين ستة وثلاثون ألفاً من تركته بعد وفاته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رأت الصحابة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بقية اللّه في أرضه والمثل الأعلى لجده، فأولته المزيد من حبها وتقديرها، وراحت تتسابق للتشرف بخدمته وزيارته</w:t>
      </w:r>
      <w:r>
        <w:rPr>
          <w:rFonts w:eastAsia="Amiri" w:cs="Amiri" w:ascii="Amiri" w:hAnsi="Amiri"/>
          <w:color w:val="111111"/>
          <w:sz w:val="28"/>
          <w:szCs w:val="28"/>
          <w:rtl w:val="true"/>
          <w:lang w:bidi="ar-SA"/>
        </w:rPr>
        <w:t xml:space="preserve">. </w:t>
      </w:r>
      <w:bookmarkStart w:id="202" w:name="pg16336_160049"/>
    </w:p>
    <w:p>
      <w:pPr>
        <w:pStyle w:val="Heading2"/>
        <w:numPr>
          <w:ilvl w:val="1"/>
          <w:numId w:val="1"/>
        </w:numPr>
        <w:rPr/>
      </w:pPr>
      <w:bookmarkStart w:id="203" w:name="__RefHeading___Toc6178133_1280447820"/>
      <w:bookmarkStart w:id="204" w:name="_Toc70"/>
      <w:bookmarkEnd w:id="202"/>
      <w:bookmarkEnd w:id="203"/>
      <w:r>
        <w:rPr>
          <w:rtl w:val="true"/>
        </w:rPr>
        <w:t xml:space="preserve">لمَحاتٌ مِنْ مُثُل الأمام الحسين </w:t>
      </w:r>
      <w:r>
        <w:rPr>
          <w:rtl w:val="true"/>
        </w:rPr>
        <w:t>(</w:t>
      </w:r>
      <w:r>
        <w:rPr>
          <w:rtl w:val="true"/>
        </w:rPr>
        <w:t>عَلَيهِ السَّلَامُ</w:t>
      </w:r>
      <w:r>
        <w:rPr>
          <w:rtl w:val="true"/>
        </w:rPr>
        <w:t>)</w:t>
      </w:r>
      <w:bookmarkEnd w:id="20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6178135_1280447820"/>
      <w:bookmarkStart w:id="206" w:name="_Toc71"/>
      <w:bookmarkEnd w:id="205"/>
      <w:r>
        <w:rPr>
          <w:rtl w:val="true"/>
        </w:rPr>
        <w:t>إشارة</w:t>
      </w:r>
      <w:r>
        <w:rPr>
          <w:rtl w:val="true"/>
        </w:rPr>
        <w:t>:</w:t>
      </w:r>
      <w:bookmarkEnd w:id="20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6336_160051"/>
      <w:bookmarkStart w:id="208" w:name="pg16336_160051"/>
      <w:bookmarkEnd w:id="208"/>
    </w:p>
    <w:p>
      <w:pPr>
        <w:pStyle w:val="BookText"/>
        <w:rPr/>
      </w:pPr>
      <w:bookmarkStart w:id="209" w:name="pg16336_160051"/>
      <w:bookmarkEnd w:id="209"/>
      <w:r>
        <w:rPr>
          <w:rFonts w:ascii="Amiri" w:hAnsi="Amiri" w:eastAsia="Amiri" w:cs="Amiri"/>
          <w:color w:val="111111"/>
          <w:sz w:val="28"/>
          <w:sz w:val="28"/>
          <w:szCs w:val="28"/>
          <w:rtl w:val="true"/>
          <w:lang w:bidi="ar-SA"/>
        </w:rPr>
        <w:t xml:space="preserve">وتجسدت في شخصية أبي الأحرار جميع القيم الإنسانيّة والمثل العليا، والتقت به عناصر النبوّة والإمامة، فكان بحكم مثله وتهذيبه فذاً من أفذاذ التكامل الإنساني، ومثلاً رائعاً من أمثلة الرسالة الإسلاميّة،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الأطروحة الخالدة للإسلام بجميع طاقاته ومقوماته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أية صفة من صفات أبى الشهداء، أو نزعة من نزعاته الكريمة لترفعه عالياً على جميع عظماء العالم، وتدفع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مغالاة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نسخة لا ثاني لها في تاريخ البشرية على الإطلاق ما عدا جده وأبيه،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خصائصه وذاتياته</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178137_1280447820"/>
      <w:bookmarkStart w:id="211" w:name="_Toc72"/>
      <w:bookmarkEnd w:id="210"/>
      <w:r>
        <w:rPr>
          <w:rtl w:val="true"/>
        </w:rPr>
        <w:t xml:space="preserve">إمامته </w:t>
      </w:r>
      <w:r>
        <w:rPr>
          <w:rtl w:val="true"/>
        </w:rPr>
        <w:t>(</w:t>
      </w:r>
      <w:r>
        <w:rPr>
          <w:rtl w:val="true"/>
        </w:rPr>
        <w:t>عَلَيهِ السَّلَامُ</w:t>
      </w:r>
      <w:r>
        <w:rPr>
          <w:rtl w:val="true"/>
        </w:rPr>
        <w:t>)</w:t>
      </w:r>
      <w:bookmarkEnd w:id="211"/>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الكواكب المشرقة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استكملت فيهم الصفات الإنسانيّة، وبلغوا ذروة الكمال المطلق، وأقاموا منار هذا الدين، ورفعوا شعار الحقّ والعدل في الأرض، وتبنوا القضايا المصيرية للإسلام، وعانوا في سبيله سبيله جميع ألوان الكوارث والخطوب، ولاقواكل جهد وضيق من جبابرة عصورهم الذين اتخذوا مال اللّه دولاً وعباد اللّه خولاً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الأحقاب المترامية إلى الأئمّة الطاهرين من أهل بيته فعرفهم بأسمائهم وصفاتهم، ودلل بنصوصه العامّة والخاصّة </w:t>
      </w:r>
      <w:bookmarkStart w:id="212" w:name="pg16336_160052"/>
    </w:p>
    <w:p>
      <w:pPr>
        <w:pStyle w:val="BookText"/>
        <w:rPr/>
      </w:pPr>
      <w:bookmarkEnd w:id="212"/>
      <w:r>
        <w:rPr>
          <w:rFonts w:ascii="Amiri" w:hAnsi="Amiri" w:eastAsia="Amiri" w:cs="Amiri"/>
          <w:color w:val="111111"/>
          <w:sz w:val="28"/>
          <w:sz w:val="28"/>
          <w:szCs w:val="28"/>
          <w:rtl w:val="true"/>
          <w:lang w:bidi="ar-SA"/>
        </w:rPr>
        <w:t xml:space="preserve">على أنّهم خلفاؤه وأوصياؤه، وأنّهم سفن النجاة وأمن العباد، وقرنهم بكتاب اللّه العظيم الذي لا يأتيه الباطل من بين يديه ولا من خلفه، وقد ألمحنا إلى الكثير من تلكم النصوص في البحوث السابقة فلم تعد هنا ضرورة لذكرها، كما أنا بحثنا بصورة موضوعية وشاملة عن الإمامة وضرورتها، وواجبات الإمام وصفاته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فلا حاجة لإعادة البحث هنا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178139_1280447820"/>
      <w:bookmarkStart w:id="214" w:name="_Toc73"/>
      <w:bookmarkEnd w:id="213"/>
      <w:r>
        <w:rPr>
          <w:rtl w:val="true"/>
        </w:rPr>
        <w:t xml:space="preserve">مظاهر شخصيته </w:t>
      </w:r>
      <w:r>
        <w:rPr>
          <w:rtl w:val="true"/>
        </w:rPr>
        <w:t>(</w:t>
      </w:r>
      <w:r>
        <w:rPr>
          <w:rtl w:val="true"/>
        </w:rPr>
        <w:t>عَلَيهِ السَّلَامُ</w:t>
      </w:r>
      <w:r>
        <w:rPr>
          <w:rtl w:val="true"/>
        </w:rPr>
        <w:t>)</w:t>
      </w:r>
      <w:bookmarkEnd w:id="214"/>
    </w:p>
    <w:p>
      <w:pPr>
        <w:pStyle w:val="Heading4"/>
        <w:numPr>
          <w:ilvl w:val="3"/>
          <w:numId w:val="1"/>
        </w:numPr>
        <w:rPr/>
      </w:pPr>
      <w:bookmarkStart w:id="215" w:name="__RefHeading___Toc6178141_1280447820"/>
      <w:bookmarkStart w:id="216" w:name="_Toc74"/>
      <w:bookmarkEnd w:id="215"/>
      <w:r>
        <w:rPr>
          <w:rtl w:val="true"/>
        </w:rPr>
        <w:t>إشارة</w:t>
      </w:r>
      <w:r>
        <w:rPr>
          <w:rtl w:val="true"/>
        </w:rPr>
        <w:t>:</w:t>
      </w:r>
      <w:bookmarkEnd w:id="216"/>
    </w:p>
    <w:p>
      <w:pPr>
        <w:pStyle w:val="BookText"/>
        <w:rPr/>
      </w:pPr>
      <w:r>
        <w:rPr>
          <w:rFonts w:ascii="Amiri" w:hAnsi="Amiri" w:eastAsia="Amiri" w:cs="Amiri"/>
          <w:color w:val="111111"/>
          <w:sz w:val="28"/>
          <w:sz w:val="28"/>
          <w:szCs w:val="28"/>
          <w:rtl w:val="true"/>
          <w:lang w:bidi="ar-SA"/>
        </w:rPr>
        <w:t xml:space="preserve">أما المظاهر الفذة التي اتصفت بها شخصية أبي الأحرار، وكانت من عناصره ومقوماته، فهي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6178143_1280447820"/>
      <w:bookmarkStart w:id="218" w:name="_Toc75"/>
      <w:bookmarkEnd w:id="217"/>
      <w:r>
        <w:rPr>
          <w:rtl w:val="true"/>
        </w:rPr>
        <w:t>أولاً</w:t>
      </w:r>
      <w:r>
        <w:rPr>
          <w:rtl w:val="true"/>
        </w:rPr>
        <w:t xml:space="preserve">: </w:t>
      </w:r>
      <w:r>
        <w:rPr>
          <w:rtl w:val="true"/>
        </w:rPr>
        <w:t>قوة الإرادة</w:t>
      </w:r>
      <w:bookmarkEnd w:id="218"/>
    </w:p>
    <w:p>
      <w:pPr>
        <w:pStyle w:val="BookText"/>
        <w:rPr/>
      </w:pPr>
      <w:r>
        <w:rPr>
          <w:rFonts w:ascii="Amiri" w:hAnsi="Amiri" w:eastAsia="Amiri" w:cs="Amiri"/>
          <w:color w:val="111111"/>
          <w:sz w:val="28"/>
          <w:sz w:val="28"/>
          <w:szCs w:val="28"/>
          <w:rtl w:val="true"/>
          <w:lang w:bidi="ar-SA"/>
        </w:rPr>
        <w:t xml:space="preserve">من النزعات الذاتية لأبي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الإرادة، وصلابة العزم والتصميم، وقد ورث هذه الظاهرة الكريمة من جده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غيّر مجرى التاريخ، وقلب مفاهيم الحياة، ووقف صامداً وحده أمام القوى الهائلة التي هبت لتمنعه من أن يقول كلمة اللّه، فلم يعن بها وراح يقول لعمه أبي طالب مؤمن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وَاللّه لَوْ وَضَعُوا الشَّمْسَ فِي يَمِينِي، وَالْقَمَرَ فِي يَسارِي عَلَى أَنْ أَتْرُكَ هَذَا الْأَمْرَ حتّى يُظْهِرَهُ اللّه، أَوْ أَهْلَكَ فِيهِ ما تَرَكْتُهُ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الإرادة الجبارة قابل قوى الشرك، واستطاع أن يتغلب على مجريات الأحداث، وكذلك وقف سبطه العظيم في وجه الحكم الأموي فأعلن بلا تردد رفضه </w:t>
      </w:r>
      <w:bookmarkStart w:id="219" w:name="pg16336_160053"/>
    </w:p>
    <w:p>
      <w:pPr>
        <w:pStyle w:val="BookText"/>
        <w:rPr/>
      </w:pPr>
      <w:bookmarkEnd w:id="219"/>
      <w:r>
        <w:rPr>
          <w:rFonts w:ascii="Amiri" w:hAnsi="Amiri" w:eastAsia="Amiri" w:cs="Amiri"/>
          <w:color w:val="111111"/>
          <w:sz w:val="28"/>
          <w:sz w:val="28"/>
          <w:szCs w:val="28"/>
          <w:rtl w:val="true"/>
          <w:lang w:bidi="ar-SA"/>
        </w:rPr>
        <w:t>لبيعة يزيد، وانطلق مع قلة الناصر إلى ساحات الجهاد ليرفع كلمة الحق، ويدحض كلمة الباطل، وقد حشدت عليه الدولة الأموية جيوشها الهائلة، فلم يحفل بها، وأعلن عن عزمه وتصميمه بكلمته الخالدة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وانطلق مع الأسرة الكريمة من أهل بيته وأصحابه إلى ميدان الشرف والمجد ليرفع راية الإسلام، ويحقق للأمة الإسلاميّة أعظم الانتصارات والفتح حتّى استشهد سلام اللّه عليه، وهو من أقوى الناس إرادة، وامضاهم عزيمة وتصميماً غير حافل بما عاناه من الكوارث التي تذهل العقول وتحير الألباب</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178145_1280447820"/>
      <w:bookmarkStart w:id="221" w:name="_Toc76"/>
      <w:bookmarkEnd w:id="220"/>
      <w:r>
        <w:rPr>
          <w:rtl w:val="true"/>
        </w:rPr>
        <w:t>ثانياً</w:t>
      </w:r>
      <w:r>
        <w:rPr>
          <w:rtl w:val="true"/>
        </w:rPr>
        <w:t xml:space="preserve">: </w:t>
      </w:r>
      <w:r>
        <w:rPr>
          <w:rtl w:val="true"/>
        </w:rPr>
        <w:t>الإباء عن الضيم</w:t>
      </w:r>
      <w:bookmarkEnd w:id="221"/>
    </w:p>
    <w:p>
      <w:pPr>
        <w:pStyle w:val="BookText"/>
        <w:rPr/>
      </w:pPr>
      <w:r>
        <w:rPr>
          <w:rFonts w:ascii="Amiri" w:hAnsi="Amiri" w:eastAsia="Amiri" w:cs="Amiri"/>
          <w:color w:val="111111"/>
          <w:sz w:val="28"/>
          <w:sz w:val="28"/>
          <w:szCs w:val="28"/>
          <w:rtl w:val="true"/>
          <w:lang w:bidi="ar-SA"/>
        </w:rPr>
        <w:t xml:space="preserve">والصفة البارزة من نزعات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الاباء عن الضيم حتّى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أعظم القابه ذيوعاً وانتشاراً بين الناس، فقد كان المثل الأعلى لهذه الظاهرة، فهو الذي رفع شعار الكرامة الإنسانيّة ورسم طريق الشرف والعزة، فلم يخنع، ولم يخضع لقرود بني أمية، وآثر الموت تحت ظلال الأسنة، يقول عبدالعزيز ابن نباتة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الَّذِي رَأَى المَوتَ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حَياةُ وَالعَيشَ فِي الذُّلِ قَتْلا </w:t>
      </w:r>
      <w:r>
        <w:rPr>
          <w:rStyle w:val="FootnoteAnchor"/>
          <w:rtl w:val="true"/>
        </w:rPr>
        <w:footnoteReference w:id="2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أهل الإباء الذي علّم الناس الحمية، والموت تحت ظلال السيوف اختياراً على الدنية، أبو عبد اللّه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عليه الأمان هو وأصحابه فأنف من الذل، وخاف ابن زياد أن يناله بنوع </w:t>
      </w:r>
    </w:p>
    <w:p>
      <w:pPr>
        <w:pStyle w:val="BookText"/>
        <w:rPr/>
      </w:pPr>
      <w:r>
        <w:rPr>
          <w:rFonts w:ascii="Amiri" w:hAnsi="Amiri" w:eastAsia="Amiri" w:cs="Amiri"/>
          <w:color w:val="111111"/>
          <w:sz w:val="28"/>
          <w:sz w:val="28"/>
          <w:szCs w:val="28"/>
          <w:rtl w:val="true"/>
          <w:lang w:bidi="ar-SA"/>
        </w:rPr>
        <w:t>من الهوان مع أنّه لا يقتله، فاختار الموت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النقيب أبا زيد يحيى بن زيد العلوي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أبيات أبي تمام في محمّد بن حميد الطائي ما قيلت إلا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فَوتُ المَوتِ سَهْلاً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وَنَفْسٌ تَعَافُ العَارَ حتّى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فَأَثَبَتَ فِي مُستَنقَعِ المَوتِ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لَهَا مِن تَحْتِ أَخْمُصِكِ الحَشْرُ</w:t>
      </w:r>
    </w:p>
    <w:p>
      <w:pPr>
        <w:pStyle w:val="BookText"/>
        <w:rPr/>
      </w:pPr>
      <w:r>
        <w:rPr>
          <w:rFonts w:ascii="Amiri" w:hAnsi="Amiri" w:eastAsia="Amiri" w:cs="Amiri"/>
          <w:color w:val="111111"/>
          <w:sz w:val="28"/>
          <w:sz w:val="28"/>
          <w:szCs w:val="28"/>
          <w:rtl w:val="true"/>
          <w:lang w:bidi="ar-SA"/>
        </w:rPr>
        <w:t>غَدَا غَدْوَةٌ وَالحَمْدُ نَسْجُ رِدَائِهِ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يَنْصَرِف إِلا وَأَكْفَانُهُ الأَجْرُ</w:t>
      </w:r>
    </w:p>
    <w:p>
      <w:pPr>
        <w:pStyle w:val="BookText"/>
        <w:rPr/>
      </w:pPr>
      <w:r>
        <w:rPr>
          <w:rFonts w:ascii="Amiri" w:hAnsi="Amiri" w:eastAsia="Amiri" w:cs="Amiri"/>
          <w:color w:val="111111"/>
          <w:sz w:val="28"/>
          <w:sz w:val="28"/>
          <w:szCs w:val="28"/>
          <w:rtl w:val="true"/>
          <w:lang w:bidi="ar-SA"/>
        </w:rPr>
        <w:t>تَرَدَّى ثِيَابَ المَوتِ حُمْراً فَمَا دَجَا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الليلُ إِلَّا وَهيَ مِنْ سُنْدُسٍ خُضْرُ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لقد علَّم أبو الأحرار الناس نبل الإباء ونبل التضحية، يقول فيه عبداللّه 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الميتة الكريمة على الحياة الذميمة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تمثل مصعب بن الزبير عند قتاله جيوش أهل الشام في زمن خلافة أخيه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الأُلَى بِالطَّفِ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تَأْسَوا فَسَنُوا لِلكِرَامِ التَّاسِيَا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وقد كانت كلماته يوم الطف من أروع ما أثر من الكلام العربي في تصوير العزة والمنعة والاعتداد بالنفس،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 قَدْ رَكَزَ بَيْنَ اثْنَتَيْنِ بَيْنَ السَّلَةِ وَالذَّلَّةِ، وَهَيْهاتَ مِنا الذُّلَّةَ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يَأْبَى اللّه لنا ذلِكَ وَرَسُولُهُ وَالْمُؤْمِنُونَ، وَحُجُورٌ طَابَتْ وَطَهُرَتْ، وَأُنُوفٌ حَمِيَّةٌ، </w:t>
      </w:r>
    </w:p>
    <w:p>
      <w:pPr>
        <w:pStyle w:val="BookText"/>
        <w:rPr/>
      </w:pPr>
      <w:r>
        <w:rPr>
          <w:rFonts w:ascii="Amiri" w:hAnsi="Amiri" w:eastAsia="Amiri" w:cs="Amiri"/>
          <w:color w:val="111111"/>
          <w:sz w:val="28"/>
          <w:sz w:val="28"/>
          <w:szCs w:val="28"/>
          <w:rtl w:val="true"/>
          <w:lang w:bidi="ar-SA"/>
        </w:rPr>
        <w:t>وَنُفُوسٌ أَبِيَّةٌ مِنْ أَنْ تُؤْثِرَ طَاعَةَ اللَّنامِ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ووقف يوم الطف كالجبل الأشم غير حافل بتلك الوحوش الكاسرة من جيوش الردة الأموية، وقد ألقى عليهم وعلى الأجيال أروع الدروس عن الكرامة وعزة النفس وشرف الإباء،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أَعْطيكُمْ بِيَدي إعْطاءَ الذُّلِيلِ، وَلَا أَفِرُّ فِرارَ الْعَبِيدِ، إِنِّي عُذْتُ بِرَبِّي وَرَبِّكُمْ أَنْ تَرْجُمُونِ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وألقت هذه الكلمات المشرقة الأضواء على مدى ما يحمله الإمام العظيم من الكرامة التي لا حدّ لأبعادها، والتي هي من أروع ما حفل به تاريخ الإسلام من صور البطولات الخالدة في جميع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وتسابق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تصوير هذه الظاهرة الكريمة، فكان ما نظموه في ذلك من أثمن ما دونته مصادر الأدب العربي، وقد عنى السيّد حيدر الحلي إلى تصوير ذلك في كثير من روائعه الخالدة التي رثى بها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طَمَعَتْ أَنْ نَسُومَهُ القَومُ ضَيماً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كَيفَ يلوي عَلَى الدِّنِيَّةِ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وَلَدَيهِ جَاسٌ أَرَدُّ مِنَ 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لِظمأى القَنا وَهُنَّ شُرُوعُ</w:t>
      </w:r>
    </w:p>
    <w:p>
      <w:pPr>
        <w:pStyle w:val="BookText"/>
        <w:rPr/>
      </w:pPr>
      <w:r>
        <w:rPr>
          <w:rFonts w:ascii="Amiri" w:hAnsi="Amiri" w:eastAsia="Amiri" w:cs="Amiri"/>
          <w:color w:val="111111"/>
          <w:sz w:val="28"/>
          <w:sz w:val="28"/>
          <w:szCs w:val="28"/>
          <w:rtl w:val="true"/>
          <w:lang w:bidi="ar-SA"/>
        </w:rPr>
        <w:t>وَبِهِ يَرجِعُ الحِفاظ 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وَهِيَ فِيهِ تَضِيعُ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يَعِيشَ إِلَّا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تَجَلَّى الكِفَاحُ وَهوَ صَرِيعُ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ولم تصوّر منعة النفس وإباؤها بمثل هذا التصوير الرائع، فقد عرض السيّد حيدر الحلي إلى ما صَمِّمت عليه الدولة الأموية من ارغام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الذل والهوان، وإخضاعه لجورهم واستبدادهم، ولكن يأبى له اللّه ذلك، وتأبى له نفسه العظيمة التي ورثت عزّ النبوّة أن يقر على الضيم،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يلوِ جِيدَهُ خاضعاً لأي أحد إلا اللّه، فكيف يخضع لأقزام بني أمية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يلويه سلطانهم عن عزمه الجبار الذي هو أردّ من الدرع للقنا الظامئة، وما أروع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يَرجِعُ الحِفاظ 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وَهِيَ فِيهِ تَضِيعُ</w:t>
      </w:r>
    </w:p>
    <w:p>
      <w:pPr>
        <w:pStyle w:val="BookText"/>
        <w:rPr/>
      </w:pPr>
      <w:r>
        <w:rPr>
          <w:rFonts w:ascii="Amiri" w:hAnsi="Amiri" w:eastAsia="Amiri" w:cs="Amiri"/>
          <w:color w:val="111111"/>
          <w:sz w:val="28"/>
          <w:sz w:val="28"/>
          <w:szCs w:val="28"/>
          <w:rtl w:val="true"/>
          <w:lang w:bidi="ar-SA"/>
        </w:rPr>
        <w:t xml:space="preserve">وهل هناك أبلغ أو أدق وصفاً لاباء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وعزته من هذا الوصف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أرجع جميع طاقات الحفاظ والدمام الصدر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ضاقت الأرض من صلابة عزمه وتصميمه، بل إنّها على سعتها تضيع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الحقّ أنّه قد حلّق في وصفه لإباء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ويضاف لذلك جمال اللفظ، فليس في هذا الشعر كلمة غريبة أو حرف ينبو عن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إلى هذه الأبيات من رائعته الأخرى التي يصف بها اباء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لَكِنْ مِيتَةً 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کريم أبى شَمُ الدُّنِيَّةِ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فَأَسْمَمَهُ شَوكُ الوَشِيج المُسَدِّدِ</w:t>
      </w:r>
    </w:p>
    <w:p>
      <w:pPr>
        <w:pStyle w:val="BookText"/>
        <w:rPr/>
      </w:pPr>
      <w:r>
        <w:rPr>
          <w:rFonts w:ascii="Amiri" w:hAnsi="Amiri" w:eastAsia="Amiri" w:cs="Amiri"/>
          <w:color w:val="111111"/>
          <w:sz w:val="28"/>
          <w:sz w:val="28"/>
          <w:szCs w:val="28"/>
          <w:rtl w:val="true"/>
          <w:lang w:bidi="ar-SA"/>
        </w:rPr>
        <w:t>وَقَالَ قِفِي يَا نَفْسُ وَقفَةً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الرَّدَى لاَ وَقفَةَ المُتَرَدِّدِ</w:t>
      </w:r>
    </w:p>
    <w:p>
      <w:pPr>
        <w:pStyle w:val="BookText"/>
        <w:rPr/>
      </w:pPr>
      <w:r>
        <w:rPr>
          <w:rFonts w:ascii="Amiri" w:hAnsi="Amiri" w:eastAsia="Amiri" w:cs="Amiri"/>
          <w:color w:val="111111"/>
          <w:sz w:val="28"/>
          <w:sz w:val="28"/>
          <w:szCs w:val="28"/>
          <w:rtl w:val="true"/>
          <w:lang w:bidi="ar-SA"/>
        </w:rPr>
        <w:t>رَأَى أَنَّ ظَهْرَ الذُّلِّ أَخْشَنُ مَركِباً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حَيثُ المَوتُ مِنْهُ بِمَرصَدِ</w:t>
      </w:r>
    </w:p>
    <w:p>
      <w:pPr>
        <w:pStyle w:val="BookText"/>
        <w:rPr/>
      </w:pPr>
      <w:r>
        <w:rPr>
          <w:rFonts w:ascii="Amiri" w:hAnsi="Amiri" w:eastAsia="Amiri" w:cs="Amiri"/>
          <w:color w:val="111111"/>
          <w:sz w:val="28"/>
          <w:sz w:val="28"/>
          <w:szCs w:val="28"/>
          <w:rtl w:val="true"/>
          <w:lang w:bidi="ar-SA"/>
        </w:rPr>
        <w:t>فَآثَرَ أَنْ يَسعى عَلَى جَمْرَةِ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 وَلَا يُعطِي المَقادَةَ عَنْ یَدِ </w:t>
      </w:r>
      <w:r>
        <w:rPr>
          <w:rStyle w:val="FootnoteAnchor"/>
          <w:rtl w:val="true"/>
        </w:rPr>
        <w:footnoteReference w:id="2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بِرِجْلٍ لا أكاد أعرف شعراً أدق ولا أعذب من هذا الشعر، فهو يمثل أصدق تمثيل منعة </w:t>
      </w:r>
    </w:p>
    <w:p>
      <w:pPr>
        <w:pStyle w:val="BookText"/>
        <w:rPr/>
      </w:pPr>
      <w:r>
        <w:rPr>
          <w:rFonts w:ascii="Amiri" w:hAnsi="Amiri" w:eastAsia="Amiri" w:cs="Amiri"/>
          <w:color w:val="111111"/>
          <w:sz w:val="28"/>
          <w:sz w:val="28"/>
          <w:szCs w:val="28"/>
          <w:rtl w:val="true"/>
          <w:lang w:bidi="ar-SA"/>
        </w:rPr>
        <w:t>الإمام العظيم، وعزة نفسه التي أثرت الموت تحت ظلال الأسنة على العيش الرغيد بذلّ وخنوع، ناهجاً بذلك منهج الشهداء من أسرته الذين تسابقوا إلى ساحات النضال، واندفعوا بشوق إلى ميادين التضحية والفداء؛ لينعموا بالكرامة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السيّد حيدر في تصويره لاباء الإمام الشهيد فوصفه بأنه أبى شم الدنية والضيم، وعمد إلى شم الرماح والسيوف ؛ لأنّ بها طعم الإباء وطعم الشرف والمجد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الغرار من الوصف الرائع يمضي السيّد حيدر في تصويره لمنعة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المنعة التي ملكت مشاعره وعواطفه كما ملكت عواطف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المقطوع به أنه لم يكن متكلفاً بذلك ولا منتحلاً، وإنما وصف الواقع وصفاً صادقاً لا 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السيّد حيدر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رائعة أخرى يصف بها إباء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ذاته، ولعلها من أجمل ما رئي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وَسامَتْهُ يَركَبُ إِحْدَى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صَرَّتِ الحَرْبُ أَسنانها</w:t>
      </w:r>
    </w:p>
    <w:p>
      <w:pPr>
        <w:pStyle w:val="BookText"/>
        <w:rPr/>
      </w:pPr>
      <w:r>
        <w:rPr>
          <w:rFonts w:ascii="Amiri" w:hAnsi="Amiri" w:eastAsia="Amiri" w:cs="Amiri"/>
          <w:color w:val="111111"/>
          <w:sz w:val="28"/>
          <w:sz w:val="28"/>
          <w:szCs w:val="28"/>
          <w:rtl w:val="true"/>
          <w:lang w:bidi="ar-SA"/>
        </w:rPr>
        <w:t>فَإِمَّا يُرَى مُذْعِناً أو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أَبَى العِزُّ إِذعانَها</w:t>
      </w:r>
    </w:p>
    <w:p>
      <w:pPr>
        <w:pStyle w:val="BookText"/>
        <w:rPr/>
      </w:pPr>
      <w:r>
        <w:rPr>
          <w:rFonts w:ascii="Amiri" w:hAnsi="Amiri" w:eastAsia="Amiri" w:cs="Amiri"/>
          <w:color w:val="111111"/>
          <w:sz w:val="28"/>
          <w:sz w:val="28"/>
          <w:szCs w:val="28"/>
          <w:rtl w:val="true"/>
          <w:lang w:bidi="ar-SA"/>
        </w:rPr>
        <w:t>فَقالَ لَها اعتَصِمِي بالإباء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الأَبِي وَما زَانَها</w:t>
      </w:r>
    </w:p>
    <w:p>
      <w:pPr>
        <w:pStyle w:val="BookText"/>
        <w:rPr/>
      </w:pPr>
      <w:r>
        <w:rPr>
          <w:rFonts w:ascii="Amiri" w:hAnsi="Amiri" w:eastAsia="Amiri" w:cs="Amiri"/>
          <w:color w:val="111111"/>
          <w:sz w:val="28"/>
          <w:sz w:val="28"/>
          <w:szCs w:val="28"/>
          <w:rtl w:val="true"/>
          <w:lang w:bidi="ar-SA"/>
        </w:rPr>
        <w:t>إِذَا لَمْ تَجِدْ غَيرَ لِبْسِ الهَوانِ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فَبِالمَوتِ تَنْزَعُ جُثْمانَها</w:t>
      </w:r>
    </w:p>
    <w:p>
      <w:pPr>
        <w:pStyle w:val="BookText"/>
        <w:rPr/>
      </w:pPr>
      <w:r>
        <w:rPr>
          <w:rFonts w:ascii="Amiri" w:hAnsi="Amiri" w:eastAsia="Amiri" w:cs="Amiri"/>
          <w:color w:val="111111"/>
          <w:sz w:val="28"/>
          <w:sz w:val="28"/>
          <w:szCs w:val="28"/>
          <w:rtl w:val="true"/>
          <w:lang w:bidi="ar-SA"/>
        </w:rPr>
        <w:t>رأى القَتْلَ صَبْراً شِعار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وَفَخْراً يُزِينُ لها شأنها</w:t>
      </w:r>
    </w:p>
    <w:p>
      <w:pPr>
        <w:pStyle w:val="BookText"/>
        <w:rPr/>
      </w:pPr>
      <w:r>
        <w:rPr>
          <w:rFonts w:ascii="Amiri" w:hAnsi="Amiri" w:eastAsia="Amiri" w:cs="Amiri"/>
          <w:color w:val="111111"/>
          <w:sz w:val="28"/>
          <w:sz w:val="28"/>
          <w:szCs w:val="28"/>
          <w:rtl w:val="true"/>
          <w:lang w:bidi="ar-SA"/>
        </w:rPr>
        <w:t>فَشَمَّرَ لِلحَرْبِ فِي مَعْرَكِ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عَرَكَ المُوتُ فُرسانها </w:t>
      </w:r>
      <w:r>
        <w:rPr>
          <w:rStyle w:val="FootnoteAnchor"/>
          <w:rtl w:val="true"/>
        </w:rPr>
        <w:footnoteReference w:id="23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مراثي السيّد حيدر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طغراءً مشرقاً في تراث الأمة العربية، فقد فكر فيها تفكيراً جاداً، ورتب أجزاءها ترتيباً دقيقاً حتّى جاءت بهذه الروعة،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معاصروه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ينظم في كلّ حول قصيدة خاصة في الإمام </w:t>
      </w:r>
      <w:bookmarkStart w:id="222" w:name="pg16336_160058"/>
    </w:p>
    <w:p>
      <w:pPr>
        <w:pStyle w:val="BookText"/>
        <w:rPr/>
      </w:pPr>
      <w:bookmarkEnd w:id="222"/>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ويعكف طيلة عامه على إصلاحها، ويمعن إمعاناً دقيقاً في كلّ كلمة من كلماتها حتّى جاءت بمنتهى الروعة والإبداع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6178147_1280447820"/>
      <w:bookmarkStart w:id="224" w:name="_Toc77"/>
      <w:bookmarkEnd w:id="223"/>
      <w:r>
        <w:rPr>
          <w:rtl w:val="true"/>
        </w:rPr>
        <w:t>ثالثاً</w:t>
      </w:r>
      <w:r>
        <w:rPr>
          <w:rtl w:val="true"/>
        </w:rPr>
        <w:t xml:space="preserve">: </w:t>
      </w:r>
      <w:r>
        <w:rPr>
          <w:rtl w:val="true"/>
        </w:rPr>
        <w:t>الشجاعة</w:t>
      </w:r>
      <w:bookmarkEnd w:id="224"/>
    </w:p>
    <w:p>
      <w:pPr>
        <w:pStyle w:val="BookText"/>
        <w:rPr/>
      </w:pPr>
      <w:r>
        <w:rPr>
          <w:rFonts w:ascii="Amiri" w:hAnsi="Amiri" w:eastAsia="Amiri" w:cs="Amiri"/>
          <w:color w:val="111111"/>
          <w:sz w:val="28"/>
          <w:sz w:val="28"/>
          <w:szCs w:val="28"/>
          <w:rtl w:val="true"/>
          <w:lang w:bidi="ar-SA"/>
        </w:rPr>
        <w:t xml:space="preserve">ولم يشاهد الناس في جميع مراحل التاريخ أشجع، ولا أربط جاشاً، ولا أقوى جناناً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وقف يوم الطف موقفاً حيّر فيه الألباب، وأذهل فيه العقول، وأخذت الأجيال تتحدث بإعجاب وإكبار عن بسالته، وصلابة عزمه، وقدم الناس شجاعته على شجاعة أبيه التي استوعبت جميع لغات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بهر أعداؤه الجبناء بقوة بأسه، فإنّه لم ينهار أمام تلك النكبات المذهلة التي أخذت تتواكب عليه، وكان يزداد انطلاقاً وبشراً كلما ازداد الموقف بلاء ومحنة، فإنّه بعد ما فقد أصحابه وأهل بيته زحف عليه الجيش بأسره، وكان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ألفاً </w:t>
      </w:r>
      <w:r>
        <w:rPr>
          <w:rStyle w:val="FootnoteAnchor"/>
          <w:rtl w:val="true"/>
        </w:rPr>
        <w:footnoteReference w:id="236"/>
      </w:r>
      <w:r>
        <w:rPr>
          <w:rFonts w:ascii="Amiri" w:hAnsi="Amiri" w:eastAsia="Amiri" w:cs="Amiri"/>
          <w:color w:val="111111"/>
          <w:sz w:val="28"/>
          <w:sz w:val="28"/>
          <w:szCs w:val="28"/>
          <w:rtl w:val="true"/>
          <w:lang w:bidi="ar-SA"/>
        </w:rPr>
        <w:t xml:space="preserve">، فحمل عليهم وحده وقد ملك الخوف والرعب قلوبهم، فكانوا ينهزمون أمامه كالمعزى إذا شد عليها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الرواة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 صامداً كالجبل يتلقى الطعنات من كلّ جانب، ولم يوة له ركن، وإنّما مضى في أمره استبسالاً واستخفافاً بالمنية، 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الجُمُوعَ فَرْداً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رُمحُهُ مِن بَنَانِهِ وَكَأَنَّ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عَزمِهِ حَدٌ سَيفِهِ مَطبوع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السِّيفُ بِالنُّفُوسِ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مهرُها المَوتُ وَالخِضابُ النَّجِيعُ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ويقول في رائعة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رَكِينٌ وَلِلأَرْضِ تَحْتَ الكُماة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رَجِيفٌ يُزَلْزِلُ ثَهْلَانَها</w:t>
      </w:r>
    </w:p>
    <w:p>
      <w:pPr>
        <w:pStyle w:val="BookText"/>
        <w:rPr/>
      </w:pPr>
      <w:r>
        <w:rPr>
          <w:rFonts w:ascii="Amiri" w:hAnsi="Amiri" w:eastAsia="Amiri" w:cs="Amiri"/>
          <w:color w:val="111111"/>
          <w:sz w:val="28"/>
          <w:sz w:val="28"/>
          <w:szCs w:val="28"/>
          <w:rtl w:val="true"/>
          <w:lang w:bidi="ar-SA"/>
        </w:rPr>
        <w:t>أَقَرٌ عَلَى الأَرضِ مِنْ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مَلَمَلَ الرُّعْبُ أَقرانها</w:t>
      </w:r>
    </w:p>
    <w:p>
      <w:pPr>
        <w:pStyle w:val="BookText"/>
        <w:rPr/>
      </w:pPr>
      <w:r>
        <w:rPr>
          <w:rFonts w:ascii="Amiri" w:hAnsi="Amiri" w:eastAsia="Amiri" w:cs="Amiri"/>
          <w:color w:val="111111"/>
          <w:sz w:val="28"/>
          <w:sz w:val="28"/>
          <w:szCs w:val="28"/>
          <w:rtl w:val="true"/>
          <w:lang w:bidi="ar-SA"/>
        </w:rPr>
        <w:t>تَزِيدُ الطَّلَاقَةُ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غَيْرَ الخَوْفُ أَلوانها</w:t>
      </w:r>
    </w:p>
    <w:p>
      <w:pPr>
        <w:pStyle w:val="BookText"/>
        <w:rPr/>
      </w:pPr>
      <w:r>
        <w:rPr>
          <w:rFonts w:ascii="Amiri" w:hAnsi="Amiri" w:eastAsia="Amiri" w:cs="Amiri"/>
          <w:color w:val="111111"/>
          <w:sz w:val="28"/>
          <w:sz w:val="28"/>
          <w:szCs w:val="28"/>
          <w:rtl w:val="true"/>
          <w:lang w:bidi="ar-SA"/>
        </w:rPr>
        <w:t xml:space="preserve">ولما سقط أبي الضيم على الأرض جريحاً، وقد أعياه نزف الدماء تحامى الجيش بأسره من الإجهاز عليه رعباً وخوفاً منه، 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عَفِيراً مَتَى عَايَنَتْهُ الكُمَا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يَخْتَطِفُ الرُّعْبُ أَلوَانَها</w:t>
      </w:r>
    </w:p>
    <w:p>
      <w:pPr>
        <w:pStyle w:val="BookText"/>
        <w:rPr/>
      </w:pPr>
      <w:r>
        <w:rPr>
          <w:rFonts w:ascii="Amiri" w:hAnsi="Amiri" w:eastAsia="Amiri" w:cs="Amiri"/>
          <w:color w:val="111111"/>
          <w:sz w:val="28"/>
          <w:sz w:val="28"/>
          <w:szCs w:val="28"/>
          <w:rtl w:val="true"/>
          <w:lang w:bidi="ar-SA"/>
        </w:rPr>
        <w:t>فَما أَجْلَتِ الحَرْبُ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صَرِيعاً يُجَبِّنُ شُجْعَانَها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وتغذى أهل بيته وأصحابه بهذه الروح العظيمة، فتسابقوا إلى الموت بشوق وإخلاص لم يختلج في قلوبهم رعب ولا خوف، وقد شهد لهم عدوهم بالبسالة ورباطة الجأش، فقد 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بالجندل، 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حائل بينها وبين الورود على حياض المنية، أو الاستيلاء على الملك، فلو كففنا عنها رويداً لأتت على نفوس العسكر بحذافيرها، فما كنا فاعلين لا أم لك ؟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بعض الشعراء هذه البسالة النادرة بقوله </w:t>
      </w:r>
      <w:r>
        <w:rPr>
          <w:rFonts w:eastAsia="Amiri" w:cs="Amiri" w:ascii="Amiri" w:hAnsi="Amiri"/>
          <w:color w:val="111111"/>
          <w:sz w:val="28"/>
          <w:szCs w:val="28"/>
          <w:rtl w:val="true"/>
          <w:lang w:bidi="ar-SA"/>
        </w:rPr>
        <w:t xml:space="preserve">: </w:t>
      </w:r>
      <w:bookmarkStart w:id="225" w:name="pg16336_160060"/>
    </w:p>
    <w:p>
      <w:pPr>
        <w:pStyle w:val="BookText"/>
        <w:rPr/>
      </w:pPr>
      <w:bookmarkEnd w:id="225"/>
      <w:r>
        <w:rPr>
          <w:rFonts w:ascii="Amiri" w:hAnsi="Amiri" w:eastAsia="Amiri" w:cs="Amiri"/>
          <w:color w:val="111111"/>
          <w:sz w:val="28"/>
          <w:sz w:val="28"/>
          <w:szCs w:val="28"/>
          <w:rtl w:val="true"/>
          <w:lang w:bidi="ar-SA"/>
        </w:rPr>
        <w:t>فَلَو وَقَفَتْ صُمُّ الجِبَالِ 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لَمَادَتْ عَلَى سَهْلٍ وَدُكَّتْ عَلَى وَعْرِ</w:t>
      </w:r>
    </w:p>
    <w:p>
      <w:pPr>
        <w:pStyle w:val="BookText"/>
        <w:rPr/>
      </w:pPr>
      <w:r>
        <w:rPr>
          <w:rFonts w:ascii="Amiri" w:hAnsi="Amiri" w:eastAsia="Amiri" w:cs="Amiri"/>
          <w:color w:val="111111"/>
          <w:sz w:val="28"/>
          <w:sz w:val="28"/>
          <w:szCs w:val="28"/>
          <w:rtl w:val="true"/>
          <w:lang w:bidi="ar-SA"/>
        </w:rPr>
        <w:t>فَمِنْ قائِمِ يَستَعرِضُ النَّبْلُ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مُقْدِمٍ يَرْمِي الأَسِنَّةَ بِالصَّدْرِ</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وما أروع قول السيّد حيدر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دَكُوا رُباها ثم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جَدُّوا نَحنُ مَكانَ الرُبا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لقد تحدى أبو الأحرار ببسالته النادرة الطبيعة البشرية، فسخر من الموت، وَهَزأ من الحياة، وقد قال لأصحابه حينما مطرت عليه سهام الأعداء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رَحِمَكُمُ اللّه إِلَى الْمَوْتِ الَّذِي لَا بُدَّ مِنْهُ، فَإِنَّ هَذِهِ السَّهامَ رُسُلُ الْقَوْمِ إِلَيْكُمْ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أصحابه إلى الموت كأنّما هو يدعوهم إلى مأدبة لذيذة، ولقد كانت لذيذة عنده حقاً، لأنّه هو ينازل الباطل، ويرتسم له برهان ربِّه الذي هو مبدؤه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178149_1280447820"/>
      <w:bookmarkStart w:id="227" w:name="_Toc78"/>
      <w:bookmarkEnd w:id="226"/>
      <w:r>
        <w:rPr>
          <w:rtl w:val="true"/>
        </w:rPr>
        <w:t xml:space="preserve">رابعاً </w:t>
      </w:r>
      <w:r>
        <w:rPr>
          <w:rtl w:val="true"/>
        </w:rPr>
        <w:t xml:space="preserve">: </w:t>
      </w:r>
      <w:r>
        <w:rPr>
          <w:rtl w:val="true"/>
        </w:rPr>
        <w:t>الصراحة</w:t>
      </w:r>
      <w:bookmarkEnd w:id="2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 أبي الأحرار الصراحة في القول، والصراحة في السلوك، ففي جميع فترات حياته لم يوارب ولم يخادع، ولم يسلك طريقاً فيه أي التواء، وإنّما سلك الطريق الواضح الذي يتجاوب مع ضميره الحي، وابتعد عن المنعطفات التي لا يقرها دينه وخلقه، وكان من ألوان ذلك السلوك النير أن الوليد حاكم يثرب دعاه في غلس الليل، وأحاطه علماً بهلاك معاوية، وطلب منه البيعة ليزيد مكتفياً بها في جنح الظلام،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وصارحه بالواقع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الأميرُ، إِنَّا أَهْلُ بَيْتِ النبوّة، وَمَعْدِنُ الرِّسالَةِ، وَمُخْتَلَفُ الْمَلَائِكَةِ، وَمَحَلُّ الرَّحْمَةِ، بِنا فَتَحَ اللّه وَبِنَا خَتَمَ، وَيَزِيدُ </w:t>
      </w:r>
    </w:p>
    <w:p>
      <w:pPr>
        <w:pStyle w:val="BookText"/>
        <w:rPr/>
      </w:pPr>
      <w:r>
        <w:rPr>
          <w:rFonts w:ascii="Amiri" w:hAnsi="Amiri" w:eastAsia="Amiri" w:cs="Amiri"/>
          <w:color w:val="111111"/>
          <w:sz w:val="28"/>
          <w:sz w:val="28"/>
          <w:szCs w:val="28"/>
          <w:rtl w:val="true"/>
          <w:lang w:bidi="ar-SA"/>
        </w:rPr>
        <w:t>رَجُلٌ فاسِقٌ فاجِرٌ، شَارِبُ خَمْرٍ، قاتِلُ النَّفْسِ الْمُحَرَّمَةِ، مُعْلِنُ بِالْفِسْقِ، وَمِثْلِي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وكشفت هذه الكلمات عن مدى صراحته، وسمو ذاته، وقوة العارضة عنده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ألوان تلك الصراحة التي اعتادها وصارت من ذاتياته، أنه لما خرج إلى العراق وافاه النبأ المؤلم وهو في أثناء الطريق بمقتل سفيره مسلم بن عقيل، وخذلان أهل الكوفة له، فقال للذين اتبعوه طلباً للعافية لا للحق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خَذَلَتْنَا شِيعَتُنا، فَمَنْ أَحَبَّ مِنْكُمُ الْإِنْصِرافَ فَلْيَنْصَرِفْ، لَيْسَ عَلَيْهِ 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عنه ذوو الأطماع، وبقي معه الصفوة من أهل بيته وأصحابه الذين أتوا معه من المدينة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الساعات الحرجة التي يتطلب فيها إلى الناصر بالإغراء والخداع، مؤمناً أنّ ذلك لا يمكن أن تتصف به النفوس العظيمة المؤمنة بربها والمؤمنة بعدالة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ألوان تلك الصراحة أنّه جمع أهل بيته وأصحابه في ليلة العاشر من المحرم فأحاطهم علماً بأنّه يقتل في غد، ويقتل جميع من كان معه، صارحهم بذلك ليكونوا على بصيرة وبينة من أمرهم، وأمرهم بالتفرق في سواد ذلك الليل، فأبت تلك الأسرة العظيمة مفارقته، وأصرت على الشهادة بين يديه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تدول الدول، وتزول الممالك، وهذه الأخلاق الرفيعة أحق بالبقاء، وأجدر </w:t>
      </w:r>
      <w:bookmarkStart w:id="228" w:name="pg16336_160062"/>
    </w:p>
    <w:p>
      <w:pPr>
        <w:pStyle w:val="BookText"/>
        <w:rPr/>
      </w:pPr>
      <w:bookmarkEnd w:id="228"/>
      <w:r>
        <w:rPr>
          <w:rFonts w:ascii="Amiri" w:hAnsi="Amiri" w:eastAsia="Amiri" w:cs="Amiri"/>
          <w:color w:val="111111"/>
          <w:sz w:val="28"/>
          <w:sz w:val="28"/>
          <w:szCs w:val="28"/>
          <w:rtl w:val="true"/>
          <w:lang w:bidi="ar-SA"/>
        </w:rPr>
        <w:t>بالخلود من كلّ كائن حي ؛ لأنّها تمثل القيم العليا التي لا كرامة للإنسان بدونها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178151_1280447820"/>
      <w:bookmarkStart w:id="230" w:name="_Toc79"/>
      <w:bookmarkEnd w:id="229"/>
      <w:r>
        <w:rPr>
          <w:rtl w:val="true"/>
        </w:rPr>
        <w:t>خامساً</w:t>
      </w:r>
      <w:r>
        <w:rPr>
          <w:rtl w:val="true"/>
        </w:rPr>
        <w:t xml:space="preserve">: </w:t>
      </w:r>
      <w:r>
        <w:rPr>
          <w:rtl w:val="true"/>
        </w:rPr>
        <w:t>الصلابة فى الحقّ</w:t>
      </w:r>
      <w:bookmarkEnd w:id="230"/>
    </w:p>
    <w:p>
      <w:pPr>
        <w:pStyle w:val="BookText"/>
        <w:rPr/>
      </w:pPr>
      <w:r>
        <w:rPr>
          <w:rFonts w:ascii="Amiri" w:hAnsi="Amiri" w:eastAsia="Amiri" w:cs="Amiri"/>
          <w:color w:val="111111"/>
          <w:sz w:val="28"/>
          <w:sz w:val="28"/>
          <w:szCs w:val="28"/>
          <w:rtl w:val="true"/>
          <w:lang w:bidi="ar-SA"/>
        </w:rPr>
        <w:t>أما الصلابة في الحقّ فهي من مقومات أبي الشهداء ومن أبرز ذاتياته، فقد شقّ الطريق في صعوبة مذهلة لإقامة الحقّ، ودك حصون الباطل، ودمّر خلايا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بجميع رحابه ومفاهيمه، واندفع إلى ساحات النضال ليقيم الحقّ في ربوع الوطن الإسلامي، وينقذ الأمة من التيارات العنيفة التي خلقت في أجوائها قواعد للباطل، وخلايا للظلم، وأوكاراً للطغيان، تركتها تتردى في مجاهل سحيقة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قد غمرتها الأباطيل والأضاليل، ولم يعد ماثلاً في حياتها أي مفهوم من مفاهيم الحق،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ميادين التضحية والفداء؛ ليرفع راية الحق، 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الهدف المشرق في خطابه الذي ألقاه أمام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وَإِلَى الْباطِل لَا يُتَناهى عَنْهُ ؛ لِيَرْغَبَ الْمُؤْمِنُ فِي لِقاءِ اللّه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الحقّ من العناصر الوضاءة في شخصية أبي الأحرار، وقد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هذه الظاهرة الكريمة،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يرشف دوماً ثغره الكريم </w:t>
      </w:r>
      <w:r>
        <w:rPr>
          <w:rStyle w:val="FootnoteAnchor"/>
          <w:rtl w:val="true"/>
        </w:rPr>
        <w:footnoteReference w:id="248"/>
      </w:r>
      <w:r>
        <w:rPr>
          <w:rFonts w:ascii="Amiri" w:hAnsi="Amiri" w:eastAsia="Amiri" w:cs="Amiri"/>
          <w:color w:val="111111"/>
          <w:sz w:val="28"/>
          <w:sz w:val="28"/>
          <w:szCs w:val="28"/>
          <w:rtl w:val="true"/>
          <w:lang w:bidi="ar-SA"/>
        </w:rPr>
        <w:t>ذلك الثغر الذي قال كلمة اللّه وفجر ينابيع العدل والحق في الأرض</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178153_1280447820"/>
      <w:bookmarkStart w:id="232" w:name="_Toc80"/>
      <w:bookmarkEnd w:id="231"/>
      <w:r>
        <w:rPr>
          <w:rtl w:val="true"/>
        </w:rPr>
        <w:t>سادساً</w:t>
      </w:r>
      <w:r>
        <w:rPr>
          <w:rtl w:val="true"/>
        </w:rPr>
        <w:t xml:space="preserve">: </w:t>
      </w:r>
      <w:r>
        <w:rPr>
          <w:rtl w:val="true"/>
        </w:rPr>
        <w:t>الصبر</w:t>
      </w:r>
      <w:bookmarkEnd w:id="23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النزعات الفذة التي تفرد بها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نوائب الدنيا </w:t>
      </w:r>
    </w:p>
    <w:p>
      <w:pPr>
        <w:pStyle w:val="BookText"/>
        <w:rPr/>
      </w:pPr>
      <w:r>
        <w:rPr>
          <w:rFonts w:ascii="Amiri" w:hAnsi="Amiri" w:eastAsia="Amiri" w:cs="Amiri"/>
          <w:color w:val="111111"/>
          <w:sz w:val="28"/>
          <w:sz w:val="28"/>
          <w:szCs w:val="28"/>
          <w:rtl w:val="true"/>
          <w:lang w:bidi="ar-SA"/>
        </w:rPr>
        <w:t xml:space="preserve">ومحن الأيام، فقد تجرع مرارة الصبر منذ أن كان طفلاً، فرزئ بجده وأُمّه، وشاهد الأحداث الرهيبة التي جرت على أبيه، وما عاناه من المحن والخطوب، وتجرع مرارة الصبر في عهد أخيه، وهو ينظر إلى خذلان جيشه له، وغدرهم به، حتّى على الصلح، وبقي معه يشاركه في محنه وآلامه، حتّى اغتاله معاوية بالسم، ورام أن يواري جثمانه بجوار جده فمنعته بنو أُمية </w:t>
      </w:r>
      <w:r>
        <w:rPr>
          <w:rStyle w:val="FootnoteAnchor"/>
          <w:rtl w:val="true"/>
        </w:rPr>
        <w:footnoteReference w:id="249"/>
      </w:r>
      <w:r>
        <w:rPr>
          <w:rFonts w:ascii="Amiri" w:hAnsi="Amiri" w:eastAsia="Amiri" w:cs="Amiri"/>
          <w:color w:val="111111"/>
          <w:sz w:val="28"/>
          <w:sz w:val="28"/>
          <w:szCs w:val="28"/>
          <w:rtl w:val="true"/>
          <w:lang w:bidi="ar-SA"/>
        </w:rPr>
        <w:t>فكان ذلك من أشق المحن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الرزايا التي صبر عليها أنه كان يرى انتقاض مبادئ الإسلام، وما يوضع على لسان جده من الأحاديث المنكرة التي تُغيّر وتبدل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الدواهي التي عاناها أنه كان يسمع سب أبيه وانتقاصه على المنابر </w:t>
      </w:r>
      <w:r>
        <w:rPr>
          <w:rStyle w:val="FootnoteAnchor"/>
          <w:rtl w:val="true"/>
        </w:rPr>
        <w:footnoteReference w:id="250"/>
      </w:r>
      <w:r>
        <w:rPr>
          <w:rFonts w:ascii="Amiri" w:hAnsi="Amiri" w:eastAsia="Amiri" w:cs="Amiri"/>
          <w:color w:val="111111"/>
          <w:sz w:val="28"/>
          <w:sz w:val="28"/>
          <w:szCs w:val="28"/>
          <w:rtl w:val="true"/>
          <w:lang w:bidi="ar-SA"/>
        </w:rPr>
        <w:t>، وقيام الطاغية زياد بإبادة شيعتهم واستئصال محبّيهم، فصبر على كلّ هذه الرزايا والمصائب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وتواكبت عليه المحن الشاقة التي تميد بالصبر في يوم العاشر من المحرم فلم يكد ينتهي من محنة حتّى تطوف به مجموعة من الرزايا والآلام، فكان يقف على الكواكب المشرقة من أبنائه وأهل بيته وقد تناهبت السيوف والرماح أجسامهم فيخاطبهم بكل طمأنينة وثبات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أَهْلَ بَيْنِي، صَبْراً يَا بَنِي عُمُومَتِي، فَوَاللّه لَا رَأَيْتُمْ هَوَاناً بَعْدَ هَذَا الْيَوْمِ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بصر شقيقته عقيلة بني هاشم، وقد أذهلها الخطب، ومزّق الأسى قلبها، فسارع إليها، وأمرها بالخلود إلى الصبر والرضا بما قسم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أهوال تلك الكوارث التي صبر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أنّه كان يرى أطفاله </w:t>
      </w:r>
      <w:bookmarkStart w:id="233" w:name="pg16336_160064"/>
    </w:p>
    <w:p>
      <w:pPr>
        <w:pStyle w:val="BookText"/>
        <w:rPr/>
      </w:pPr>
      <w:bookmarkEnd w:id="233"/>
      <w:r>
        <w:rPr>
          <w:rFonts w:ascii="Amiri" w:hAnsi="Amiri" w:eastAsia="Amiri" w:cs="Amiri"/>
          <w:color w:val="111111"/>
          <w:sz w:val="28"/>
          <w:sz w:val="28"/>
          <w:szCs w:val="28"/>
          <w:rtl w:val="true"/>
          <w:lang w:bidi="ar-SA"/>
        </w:rPr>
        <w:t>وعياله، وهم يضجون من ألم الظمأ القاتل، ويستغيثون به من أليم العطش، فكان يأمرهم بالصبر والاستقامة، ويخبرهم بالعاقبة المشرقة التي يؤول إليها أمرهم بعد هذه المحن الحازية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صبر على ملاقاة الأعداء الذين ملأت الأرض جموعهم المتدفقة، وهو وحده يتلقى الضرب والطعن من جميع الجهات، قد تفتت كبده من العطش وهو غير حافل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صبره وموقفه الصلب يوم الطف من أندر ما عرفته الإنسانيّة، يقول الإريلي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بها المثل، وصبره في مأقط </w:t>
      </w:r>
      <w:r>
        <w:rPr>
          <w:rStyle w:val="FootnoteAnchor"/>
          <w:rtl w:val="true"/>
        </w:rPr>
        <w:footnoteReference w:id="252"/>
      </w:r>
      <w:r>
        <w:rPr>
          <w:rFonts w:ascii="IRNazanin" w:hAnsi="IRNazanin" w:eastAsia="IRNazanin"/>
          <w:color w:val="111111"/>
          <w:sz w:val="28"/>
          <w:sz w:val="28"/>
          <w:szCs w:val="28"/>
          <w:rtl w:val="true"/>
          <w:lang w:bidi="fa-IR"/>
        </w:rPr>
        <w:t>الحرب أعجز الأوائل والأواخر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أية واحدة من رزاياه لو ابتلي بها أي إنسان مهما تدرّع بالصبر والعزم وقوة النفس لأوهنت قواه، واستسلم للضعف النفسي،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بما ابتلي به في سبيل الغاية الشريفة التي سمت بروحه أن تستسلم للجزع أو تضرع للخطوب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تفرد بهذه الظاهرة، فلم توه عزمه الأحداث مهما كانت، وقد توفي له ولد في حياته فلم ير عليه أثر للكآبة، 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أَهْلُ بَيْتٍ نَسْأَلُ اللّه فَيُعْطِينَا، فَإِذا أَرادَ مَا نَكْرَهُ فِيما نُحِبُّ رَضِينا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رضي بقضاء اللّه واستسلم لأمره، وهذا هو جوهر الإسلام ومنتهى الإيمان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178155_1280447820"/>
      <w:bookmarkStart w:id="235" w:name="_Toc81"/>
      <w:bookmarkEnd w:id="234"/>
      <w:r>
        <w:rPr>
          <w:rtl w:val="true"/>
        </w:rPr>
        <w:t>سابعاً</w:t>
      </w:r>
      <w:r>
        <w:rPr>
          <w:rtl w:val="true"/>
        </w:rPr>
        <w:t xml:space="preserve">: </w:t>
      </w:r>
      <w:r>
        <w:rPr>
          <w:rtl w:val="true"/>
        </w:rPr>
        <w:t>الحلم</w:t>
      </w:r>
      <w:bookmarkEnd w:id="2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الحلم فهو من أسمى صفات 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أبرز خصائصه فقد كان </w:t>
      </w:r>
      <w:bookmarkStart w:id="236" w:name="pg16336_160065"/>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أجمع عليه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يقابل مسيئاً بإساءته، ولا مذنباً بذنبه، وإنما كان يغدق عليهم ببرّه ومعروفه شأنه في ذلك شأن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وسع الناس جميعاً بأخلاقه وفضائله، وقد عرف بهذه الظاهرة وشاعت عنه، وقد استغلها بعض مواليه فكان يعمد إلى اقتراف الإساءة إليه لينعم بصلته واحسانه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مواليه قد جنى جناية توجب التأديب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بتأديبه، فانبرى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فقابله الإمام الحسين ببسماته الفياضة،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فَقَدْ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العبد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العبد يطلب المزيد من الإحسان،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له بجائزة سنية تغنيه عن الحاجة ومسألة الناس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هذا الخلق العظيم من مقوماته التي لم تنفك عنه، وظلت ملازمة له طوال حياته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178157_1280447820"/>
      <w:bookmarkStart w:id="238" w:name="_Toc82"/>
      <w:bookmarkEnd w:id="237"/>
      <w:r>
        <w:rPr>
          <w:rtl w:val="true"/>
        </w:rPr>
        <w:t>ثامناً</w:t>
      </w:r>
      <w:r>
        <w:rPr>
          <w:rtl w:val="true"/>
        </w:rPr>
        <w:t xml:space="preserve">: </w:t>
      </w:r>
      <w:r>
        <w:rPr>
          <w:rtl w:val="true"/>
        </w:rPr>
        <w:t>التواضع</w:t>
      </w:r>
      <w:bookmarkEnd w:id="2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التواضع ومجافاة الأنانية والكبرياء، وقد ورث هذه الظاهرة من جده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 أصول الفضائل ومعالي الأخلاق في الأرض، وقد نقل الرواة بوادر كثيرة من سمو أخلاقه وتواضعه، نشير إلى بعضها </w:t>
      </w:r>
      <w:r>
        <w:rPr>
          <w:rFonts w:eastAsia="Amiri" w:cs="Amiri" w:ascii="Amiri" w:hAnsi="Amiri"/>
          <w:color w:val="111111"/>
          <w:sz w:val="28"/>
          <w:szCs w:val="28"/>
          <w:rtl w:val="true"/>
          <w:lang w:bidi="ar-SA"/>
        </w:rPr>
        <w:t xml:space="preserve">: </w:t>
      </w:r>
      <w:bookmarkStart w:id="239" w:name="pg16336_160066"/>
    </w:p>
    <w:p>
      <w:pPr>
        <w:pStyle w:val="BookText"/>
        <w:rPr/>
      </w:pPr>
      <w:bookmarkEnd w:id="2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اجتاز على مساكين يأكلون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إلى الغذاء فنزل عن راحلته، وتغذى معهم،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فَأَجِيبُوني، فلبّوا كلامه وخفوا معه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فاخرجت ما عندها من نقود فناولها لهم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على فقراء يأكلون كسراً من أموال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عليهم فدعوه إلى طعامهم، فجلس معهم،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صَدَقَةٌ لَأَكَلْتُ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دعاهم إلى منزله، فأطعمهم، وكساهم، وأمر لهم بدراهم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على هديه،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الفقراء ويجالسهم، ويفيض عليهم ببره وإحسانه، حتّى لا يتبيغ بالفقير فقره، ولا يبطر الغني ثراؤه</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178159_1280447820"/>
      <w:bookmarkStart w:id="241" w:name="_Toc83"/>
      <w:bookmarkEnd w:id="240"/>
      <w:r>
        <w:rPr>
          <w:rtl w:val="true"/>
        </w:rPr>
        <w:t xml:space="preserve">تاسعاً </w:t>
      </w:r>
      <w:r>
        <w:rPr>
          <w:rtl w:val="true"/>
        </w:rPr>
        <w:t xml:space="preserve">: </w:t>
      </w:r>
      <w:r>
        <w:rPr>
          <w:rtl w:val="true"/>
        </w:rPr>
        <w:t>الرافة والعطف</w:t>
      </w:r>
      <w:bookmarkEnd w:id="241"/>
    </w:p>
    <w:p>
      <w:pPr>
        <w:pStyle w:val="BookText"/>
        <w:rPr/>
      </w:pPr>
      <w:r>
        <w:rPr>
          <w:rFonts w:ascii="Amiri" w:hAnsi="Amiri" w:eastAsia="Amiri" w:cs="Amiri"/>
          <w:color w:val="111111"/>
          <w:sz w:val="28"/>
          <w:sz w:val="28"/>
          <w:szCs w:val="28"/>
          <w:rtl w:val="true"/>
          <w:lang w:bidi="ar-SA"/>
        </w:rPr>
        <w:t>ومن صفات أبي الأحرار أنه كان شديد الرأفة بالناس يمد يده لكل ذي حاجة، ويسعف كلّ ذي لهفة، ويجير كلّ من 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الحسين على معاوية، وعنده أعرابي يسأله حاجة، فأمسك وتشاغل بالحسين، فقال الأعرابي لبعض</w:t>
      </w:r>
    </w:p>
    <w:p>
      <w:pPr>
        <w:pStyle w:val="BookText"/>
        <w:rPr/>
      </w:pPr>
      <w:r>
        <w:rPr>
          <w:rFonts w:ascii="Amiri" w:hAnsi="Amiri" w:eastAsia="Amiri" w:cs="Amiri"/>
          <w:color w:val="111111"/>
          <w:sz w:val="28"/>
          <w:sz w:val="28"/>
          <w:szCs w:val="28"/>
          <w:rtl w:val="true"/>
          <w:lang w:bidi="ar-SA"/>
        </w:rPr>
        <w:t>من حضر من هذا الذي دخل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الأعرابي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يابن بنت رسول اللّه لما كلّمته في حاجتي، فكلمه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فقضى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العَبْشَمِي فَلَمْ يَجُدْ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هَزَّهُ ابنُ الرَّسُولِ</w:t>
      </w:r>
    </w:p>
    <w:p>
      <w:pPr>
        <w:pStyle w:val="BookText"/>
        <w:rPr/>
      </w:pPr>
      <w:r>
        <w:rPr>
          <w:rFonts w:ascii="Amiri" w:hAnsi="Amiri" w:eastAsia="Amiri" w:cs="Amiri"/>
          <w:color w:val="111111"/>
          <w:sz w:val="28"/>
          <w:sz w:val="28"/>
          <w:szCs w:val="28"/>
          <w:rtl w:val="true"/>
          <w:lang w:bidi="ar-SA"/>
        </w:rPr>
        <w:t>هو ابنُ المُصْطَفَى كَرَماً 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بَطْنِ المُطَهَّرَةِ البَتُولِ</w:t>
      </w:r>
    </w:p>
    <w:p>
      <w:pPr>
        <w:pStyle w:val="BookText"/>
        <w:rPr/>
      </w:pPr>
      <w:r>
        <w:rPr>
          <w:rFonts w:ascii="Amiri" w:hAnsi="Amiri" w:eastAsia="Amiri" w:cs="Amiri"/>
          <w:color w:val="111111"/>
          <w:sz w:val="28"/>
          <w:sz w:val="28"/>
          <w:szCs w:val="28"/>
          <w:rtl w:val="true"/>
          <w:lang w:bidi="ar-SA"/>
        </w:rPr>
        <w:t>وَإِنَّ لِهَاشِمٍ فَضْلاً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فَضَّلَ الرَّبِيعُ عَلَى المُحُولِ</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أعطيك وتمدحه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أعطيتني من حقّه، وقضيت حاجتي بقوله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فزع مروان إليه وإلى أخيه وهو من ألد أعدائهم، بعد فشل واقعة الجمل، وطلب منهما أن يشفعا له عند أبيهما، فخفا إليه وكلماه في شأنه،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يُبايِعْنِي قَبْلَ قَتْل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 إِنَّهَا كَفَّ يَهُودِيَّةٌ، لَوْ بِايَعَنِي بِيَدِهِ لَغَدَرَ بِسَبَابَتِهِ، أَمَا إِنَّ لَهُ إِمْرَةٌ كَلَعْفَةِ الْكَلْبِ أَنفَهُ، وَهُوَ أَبُو الْأَكْبُشِ الْأَرْبَعَةِ، وسَتَلْقَى الأمةَ 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زالا يلطفان به حتّى عفا عنه، إلا أنّ هذا الوغد قد تنكر لهذا المعروف وقابل</w:t>
      </w:r>
    </w:p>
    <w:p>
      <w:pPr>
        <w:pStyle w:val="BookText"/>
        <w:rPr/>
      </w:pPr>
      <w:r>
        <w:rPr>
          <w:rFonts w:ascii="Amiri" w:hAnsi="Amiri" w:eastAsia="Amiri" w:cs="Amiri"/>
          <w:color w:val="111111"/>
          <w:sz w:val="28"/>
          <w:sz w:val="28"/>
          <w:szCs w:val="28"/>
          <w:rtl w:val="true"/>
          <w:lang w:bidi="ar-SA"/>
        </w:rPr>
        <w:t xml:space="preserve">السبطين بكل ما يملك من وسائل الشر والمكروه، فهو الذي منع جنازة الإمام الحسن أن تدفن بجوار جده، وهو الذي أشار على الوليد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 من البيعة ليزيد، كما أظهر السرور والفرح بمقتل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وحسب مروان أنّه من تلك الشجرة التي لم تثمر إلا الخبيث الدنس وما يضر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ألوان تلك الصور الخالدة لعطف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ورأفته بالناس أنه لما استقبله الحر بجيشه البالغ ألف فارس، وكان قد أرسل لمناجزته وقتاله فرآه الإمام </w:t>
      </w:r>
      <w:bookmarkStart w:id="242" w:name="pg16336_160068"/>
    </w:p>
    <w:p>
      <w:pPr>
        <w:pStyle w:val="BookText"/>
        <w:rPr/>
      </w:pPr>
      <w:bookmarkEnd w:id="242"/>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الهلاك من شدة العطش، فلم تدعه أريحيته ولا سمو ذاته ألا يقوم بإنقاذهم،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غلمانه وأهل بيته أن يسقوا القوم عن آخرهم، ويسقوا خيولهم، فسقوهم عن آخرهم، وكان فيهم علي بن الطعان المحاربي الذي اشتد به وبفرسه العطش فلم يدركيف يشرب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فسقاه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البادرة من أروع ما سجل في قاموس الإنسانيّة من الشرف والنبل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178161_1280447820"/>
      <w:bookmarkStart w:id="244" w:name="_Toc84"/>
      <w:bookmarkEnd w:id="243"/>
      <w:r>
        <w:rPr>
          <w:rtl w:val="true"/>
        </w:rPr>
        <w:t>عاشراً</w:t>
      </w:r>
      <w:r>
        <w:rPr>
          <w:rtl w:val="true"/>
        </w:rPr>
        <w:t xml:space="preserve">: </w:t>
      </w:r>
      <w:r>
        <w:rPr>
          <w:rtl w:val="true"/>
        </w:rPr>
        <w:t>الجود والسخاء</w:t>
      </w:r>
      <w:bookmarkEnd w:id="244"/>
    </w:p>
    <w:p>
      <w:pPr>
        <w:pStyle w:val="BookText"/>
        <w:rPr/>
      </w:pPr>
      <w:r>
        <w:rPr>
          <w:rFonts w:ascii="Amiri" w:hAnsi="Amiri" w:eastAsia="Amiri" w:cs="Amiri"/>
          <w:color w:val="111111"/>
          <w:sz w:val="28"/>
          <w:sz w:val="28"/>
          <w:szCs w:val="28"/>
          <w:rtl w:val="true"/>
          <w:lang w:bidi="ar-SA"/>
        </w:rPr>
        <w:t xml:space="preserve">من مزايا الإمام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والسخاء، فقد كان ملاذاً للفقراء والمحرومين، وملجأ لمن جارت عليه الأيام، وكان يثلج قلوب الوافدين إليه بهباته وعطاياه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كمال الدين بن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اشتهر النقل عنه أنه كان يكرم الضيف، ويمنح الطالب، ويصل الرحم، وينيل الفقير، ويسعف السائل، ويكسو العاري، ويشبع الجائع، ويعطي الغارم، ويشد من الضعيف، ويشفق على اليتيم، ويعين ذا الحاجة، وقل أن وصله مال إلا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سجية الجواد، وشنشنة الكريم، وسمة ذي السماحة، وصفة من قد حوى مكارم الأخلاق، فأفعاله المتلوة شاهدة له بصنعة الكرم، ناطقة بأنّه متصف بمحاسن الشيم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يحمل في دجى الليل البهيم الجراب يملؤه طعاماً ونقوداً إلى منازل الأرامل واليتامى والمساكين حتّى أثر ذلك في ظهره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يُحْمَلُ إليه المتاع الكثير فلا يقوم حتّى يهب عامته، وقد عرف معاوية فيه </w:t>
      </w:r>
    </w:p>
    <w:p>
      <w:pPr>
        <w:pStyle w:val="BookText"/>
        <w:rPr/>
      </w:pPr>
      <w:r>
        <w:rPr>
          <w:rFonts w:ascii="Amiri" w:hAnsi="Amiri" w:eastAsia="Amiri" w:cs="Amiri"/>
          <w:color w:val="111111"/>
          <w:sz w:val="28"/>
          <w:sz w:val="28"/>
          <w:szCs w:val="28"/>
          <w:rtl w:val="true"/>
          <w:lang w:bidi="ar-SA"/>
        </w:rPr>
        <w:t xml:space="preserve">هذه الظاهرة فأرسل إليه بهدايا والطاف كما أرسل إلى غيره من شخصيات يثرب، وأخذ يحدث جلساءه بما يفعله كلّ واحد منهم بتلك الألطاف، فقال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فيبدأ بأيتام من قتل مع أبيه بصفين، فان بقي شيء نحر به الجزور وسقى به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رقيباً يرى ما يفعله القوم فكان كما أخبر، 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هند أعلم بقريش من قريش</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فقد نقل المؤرخون بوادر كثيرة من 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وسخائه،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أُسامة بن زيد</w:t>
      </w:r>
    </w:p>
    <w:p>
      <w:pPr>
        <w:pStyle w:val="BookText"/>
        <w:rPr/>
      </w:pPr>
      <w:r>
        <w:rPr>
          <w:rFonts w:ascii="Amiri" w:hAnsi="Amiri" w:eastAsia="Amiri" w:cs="Amiri"/>
          <w:color w:val="111111"/>
          <w:sz w:val="28"/>
          <w:sz w:val="28"/>
          <w:szCs w:val="28"/>
          <w:rtl w:val="true"/>
          <w:lang w:bidi="ar-SA"/>
        </w:rPr>
        <w:t xml:space="preserve">ومرض أسامة بن زيد مرضه الذي توفي فيه، فدخل عليه الإمام الحس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فلمّا استقر به المجلس، 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أموت قبل أن يقضى</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عنه قبل موته،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خِصال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مِنَ الْأَعْداءِ، وَالْقَسْوَةُ عَلَى الضُّعَفَاءِ، وَالْبُخْلُ عِنْدَ الْإِعْطاء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غضّ طرفه عن أسامة فقد كان من المتخلفين عن بيعة أبيه، فلم يجازيه </w:t>
      </w:r>
    </w:p>
    <w:p>
      <w:pPr>
        <w:pStyle w:val="BookText"/>
        <w:rPr/>
      </w:pPr>
      <w:r>
        <w:rPr>
          <w:rFonts w:ascii="Amiri" w:hAnsi="Amiri" w:eastAsia="Amiri" w:cs="Amiri"/>
          <w:color w:val="111111"/>
          <w:sz w:val="28"/>
          <w:sz w:val="28"/>
          <w:szCs w:val="28"/>
          <w:rtl w:val="true"/>
          <w:lang w:bidi="ar-SA"/>
        </w:rPr>
        <w:t>بالمثل، وإنَّما أغدق عليه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جارية له</w:t>
      </w:r>
    </w:p>
    <w:p>
      <w:pPr>
        <w:pStyle w:val="BookText"/>
        <w:rPr/>
      </w:pPr>
      <w:r>
        <w:rPr>
          <w:rFonts w:ascii="Amiri" w:hAnsi="Amiri" w:eastAsia="Amiri" w:cs="Amiri"/>
          <w:color w:val="111111"/>
          <w:sz w:val="28"/>
          <w:sz w:val="28"/>
          <w:szCs w:val="28"/>
          <w:rtl w:val="true"/>
          <w:lang w:bidi="ar-SA"/>
        </w:rPr>
        <w:t xml:space="preserve">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فدخلت عليه جارية بيدها طاقة ريحان فحيته بها،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تعالى، وبهر أنس فانصرف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تجيئك بطاقة ريحان فتعتقها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أَدْبَنَا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فَحَبُّوا بِأَحْسَنَ مِنهَا قال أَوْ رُدُّوهَا</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وَكانَ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السخاء والخلق الرفيع ملك قلوب المسلمين، وهاموا بحبه وولائه</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غارم</w:t>
      </w:r>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مسجد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اللّه بن الزبير جالساً في ناحية منه، كما كان عتبة بن أبي سفيان جالساً في ناحية أخرى منه، فجاء أعرابي على ناقة فعقلها ودخل المسجد فوقف على عتبة بن أبي سفيان فسلّم عليه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ابن عم لي، وطولبت بالدية فهل لك أن تعطيني شيئاً ؟</w:t>
      </w:r>
    </w:p>
    <w:p>
      <w:pPr>
        <w:pStyle w:val="BookText"/>
        <w:rPr/>
      </w:pPr>
      <w:r>
        <w:rPr>
          <w:rFonts w:ascii="Amiri" w:hAnsi="Amiri" w:eastAsia="Amiri" w:cs="Amiri"/>
          <w:color w:val="111111"/>
          <w:sz w:val="28"/>
          <w:sz w:val="28"/>
          <w:szCs w:val="28"/>
          <w:rtl w:val="true"/>
          <w:lang w:bidi="ar-SA"/>
        </w:rPr>
        <w:t xml:space="preserve">فرفع عتبة إليه رأسه 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إليه مائة درهم،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الدية تامة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يعن به عتبة، فانصرف الأعرابي آيساً منه، فالتقى بابن الزبير فعرض عليه قصته، فأمر له بمائتي درهم فردّها عليه، وأقبل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حاجته، فأمر له بعشرة آلاف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لِقَضاءِ دُيُونِكَ، وأمر له بعشرة </w:t>
      </w:r>
    </w:p>
    <w:p>
      <w:pPr>
        <w:pStyle w:val="BookText"/>
        <w:rPr/>
      </w:pPr>
      <w:r>
        <w:rPr>
          <w:rFonts w:ascii="Amiri" w:hAnsi="Amiri" w:eastAsia="Amiri" w:cs="Amiri"/>
          <w:color w:val="111111"/>
          <w:sz w:val="28"/>
          <w:sz w:val="28"/>
          <w:szCs w:val="28"/>
          <w:rtl w:val="true"/>
          <w:lang w:bidi="ar-SA"/>
        </w:rPr>
        <w:t xml:space="preserve">آلاف درهم أخرى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تَكُم بِها شَعْتَكَ، وَتُحْسِنُ بِها حالَكَ، وَتُنْفِقُ بِها عَلَى عيالك، فاستولت على الأعرابي موجات من السرور واندفع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هَاجَ لِي مَعْبَقُ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 مَقامٌ وَلَا مَعْشَقُ</w:t>
      </w:r>
    </w:p>
    <w:p>
      <w:pPr>
        <w:pStyle w:val="BookText"/>
        <w:rPr/>
      </w:pPr>
      <w:r>
        <w:rPr>
          <w:rFonts w:ascii="Amiri" w:hAnsi="Amiri" w:eastAsia="Amiri" w:cs="Amiri"/>
          <w:color w:val="111111"/>
          <w:sz w:val="28"/>
          <w:sz w:val="28"/>
          <w:szCs w:val="28"/>
          <w:rtl w:val="true"/>
          <w:lang w:bidi="ar-SA"/>
        </w:rPr>
        <w:t>وَلكِنْ طَرِبْتُ لآلِ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لِيَ الشَّعْرُ وَالمَنْطِقُ</w:t>
      </w:r>
    </w:p>
    <w:p>
      <w:pPr>
        <w:pStyle w:val="BookText"/>
        <w:rPr/>
      </w:pPr>
      <w:r>
        <w:rPr>
          <w:rFonts w:ascii="Amiri" w:hAnsi="Amiri" w:eastAsia="Amiri" w:cs="Amiri"/>
          <w:color w:val="111111"/>
          <w:sz w:val="28"/>
          <w:sz w:val="28"/>
          <w:szCs w:val="28"/>
          <w:rtl w:val="true"/>
          <w:lang w:bidi="ar-SA"/>
        </w:rPr>
        <w:t>هُمُ الأَكْرَمُونَ الأَنْجَبُونَ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 بهم تُشْرقُ</w:t>
      </w:r>
    </w:p>
    <w:p>
      <w:pPr>
        <w:pStyle w:val="BookText"/>
        <w:rPr/>
      </w:pPr>
      <w:r>
        <w:rPr>
          <w:rFonts w:ascii="Amiri" w:hAnsi="Amiri" w:eastAsia="Amiri" w:cs="Amiri"/>
          <w:color w:val="111111"/>
          <w:sz w:val="28"/>
          <w:sz w:val="28"/>
          <w:szCs w:val="28"/>
          <w:rtl w:val="true"/>
          <w:lang w:bidi="ar-SA"/>
        </w:rPr>
        <w:t>سَبَقْتَ الأَيَامَ إِلَى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الجَوادُ فَلَا تُلْحَقُ</w:t>
      </w:r>
    </w:p>
    <w:p>
      <w:pPr>
        <w:pStyle w:val="BookText"/>
        <w:rPr/>
      </w:pPr>
      <w:r>
        <w:rPr>
          <w:rFonts w:ascii="Amiri" w:hAnsi="Amiri" w:eastAsia="Amiri" w:cs="Amiri"/>
          <w:color w:val="111111"/>
          <w:sz w:val="28"/>
          <w:sz w:val="28"/>
          <w:szCs w:val="28"/>
          <w:rtl w:val="true"/>
          <w:lang w:bidi="ar-SA"/>
        </w:rPr>
        <w:t>أَبُوكَ الَّذِي سَادَ بِالمَكْرُماتِ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عَنْ سَبقِهِ السُّبُقُ</w:t>
      </w:r>
    </w:p>
    <w:p>
      <w:pPr>
        <w:pStyle w:val="BookText"/>
        <w:rPr/>
      </w:pPr>
      <w:r>
        <w:rPr>
          <w:rFonts w:ascii="Amiri" w:hAnsi="Amiri" w:eastAsia="Amiri" w:cs="Amiri"/>
          <w:color w:val="111111"/>
          <w:sz w:val="28"/>
          <w:sz w:val="28"/>
          <w:szCs w:val="28"/>
          <w:rtl w:val="true"/>
          <w:lang w:bidi="ar-SA"/>
        </w:rPr>
        <w:t>بِهِ فَتَحَ اللّه بابَ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وَبَابُ الفَسادِ بِكُمْ مُغْلَقُ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أعرابي</w:t>
      </w:r>
    </w:p>
    <w:p>
      <w:pPr>
        <w:pStyle w:val="BookText"/>
        <w:rPr/>
      </w:pPr>
      <w:r>
        <w:rPr>
          <w:rFonts w:ascii="Amiri" w:hAnsi="Amiri" w:eastAsia="Amiri" w:cs="Amiri"/>
          <w:color w:val="111111"/>
          <w:sz w:val="28"/>
          <w:sz w:val="28"/>
          <w:szCs w:val="28"/>
          <w:rtl w:val="true"/>
          <w:lang w:bidi="ar-SA"/>
        </w:rPr>
        <w:t xml:space="preserve">وقصده أعرابي فسلم عليه وسأله حاجته،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حاجَةً فَاسْأَلُوها مِنْ أَرْبَعَةٍ إِمَا عَرَبِيٌّ شَرِيفٌ، أَوْ مَولى كَرِيمٌ، أَوْ حَامِلُ الْقُرْآنِ، أَوْ صَاحِبُ وَجْهِ صَبيح، فأما العرب فشرفت بجدّك، وأمّا الكرم فدأبكم وسيرتكم، وأمّا القرآن ففي بيوتكم نزل، وأما الوجه الصبيح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أَنْ تَنْظُرُوا إِلَيَّ فَانْظُرُوا إِلَى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حاجَتُكَ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فكتبها الأعرابي على الأرض،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بِقَدَرِ الْمَعْرِفَةِ، فَأَسْأَلُكَ عَنْ ثَلَاثِ مَسائِلَ إِنْ أَجَبْتَ عَنْ واحِدَةٍ فَلَكَ تُلْتُ ما عِنْدِي، وَإِنْ أَجَبْتَ عَنِ اثْنَتَيْنِ فَلَكَ ثُلُثُا ما عِنْدِي، وَإِنْ أَجَبْتَ عَنِ الثَّلاثِ فَلَكَ كلّ ما عِنْدِي، وَقَدْ حَمَلَتْ إِلَيَّ صُرَّةٌ مِنَ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 فإن أجبت وإلّا تعلّمت منك،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نَجاةُ الْعَبْدِ مِنَ الْهَلَكَةِ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يُزِينُ الْمَرْءَ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أَخْطَأَهُ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الإمام ورمى إليه بالصُّرة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بشر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ومعه شاة قد طبخت أعضاؤها، فجعل يناول القوم عضواً عضواً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سائل</w:t>
      </w:r>
    </w:p>
    <w:p>
      <w:pPr>
        <w:pStyle w:val="BookText"/>
        <w:rPr/>
      </w:pPr>
      <w:r>
        <w:rPr>
          <w:rFonts w:ascii="Amiri" w:hAnsi="Amiri" w:eastAsia="Amiri" w:cs="Amiri"/>
          <w:color w:val="111111"/>
          <w:sz w:val="28"/>
          <w:sz w:val="28"/>
          <w:szCs w:val="28"/>
          <w:rtl w:val="true"/>
          <w:lang w:bidi="ar-SA"/>
        </w:rPr>
        <w:t xml:space="preserve">ووفد عليه سائل فقرع الباب،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اليَوْمَ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خَلْفِ بابِكَ الْحَلَقَهُ</w:t>
      </w:r>
    </w:p>
    <w:p>
      <w:pPr>
        <w:pStyle w:val="BookText"/>
        <w:rPr/>
      </w:pPr>
      <w:r>
        <w:rPr>
          <w:rFonts w:ascii="Amiri" w:hAnsi="Amiri" w:eastAsia="Amiri" w:cs="Amiri"/>
          <w:color w:val="111111"/>
          <w:sz w:val="28"/>
          <w:sz w:val="28"/>
          <w:szCs w:val="28"/>
          <w:rtl w:val="true"/>
          <w:lang w:bidi="ar-SA"/>
        </w:rPr>
        <w:t>أَنْتَ ذُو الجُوْدِ أَنْتَ مَعدِنُهُ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 xml:space="preserve">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يصلي فخفف من صلاته، وخرج إلى الأعرابي فرأى عليه أثر الفاقة، فرجع ونادى قنبراً،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مِنْ نَفَقَتِنا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أمرتني بتفرقتها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فَقَدْ أَتَى مَنْ هُوَ أَحَقُّ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ودفعها إلى الأعرابي معتذراً منه وهو ينشد هذه الأبيات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بَأَنِّي عَلَيْكَ ذَوُ شَفَقَهُ</w:t>
      </w:r>
    </w:p>
    <w:p>
      <w:pPr>
        <w:pStyle w:val="BookText"/>
        <w:rPr/>
      </w:pPr>
      <w:r>
        <w:rPr>
          <w:rFonts w:ascii="Amiri" w:hAnsi="Amiri" w:eastAsia="Amiri" w:cs="Amiri"/>
          <w:color w:val="111111"/>
          <w:sz w:val="28"/>
          <w:sz w:val="28"/>
          <w:szCs w:val="28"/>
          <w:rtl w:val="true"/>
          <w:lang w:bidi="ar-SA"/>
        </w:rPr>
        <w:t>لَوْ كَانَ فِي سَيْرِنا عَصاً تُمَدُّ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سَمانا عَلَيْكَ مُنْدَفِقَهُ</w:t>
      </w:r>
    </w:p>
    <w:p>
      <w:pPr>
        <w:pStyle w:val="BookText"/>
        <w:rPr/>
      </w:pPr>
      <w:r>
        <w:rPr>
          <w:rFonts w:ascii="Amiri" w:hAnsi="Amiri" w:eastAsia="Amiri" w:cs="Amiri"/>
          <w:color w:val="111111"/>
          <w:sz w:val="28"/>
          <w:sz w:val="28"/>
          <w:szCs w:val="28"/>
          <w:rtl w:val="true"/>
          <w:lang w:bidi="ar-SA"/>
        </w:rPr>
        <w:t>لكِنَّ رَيْبَ المَنُونِ ذُو 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مِنًا قَلِيلَةُ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فأخذها الأعرابي شاكراً وداعياً له بالخير، وانبرى مادحاً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وَأَنْتُمْ أَنْتُمُ الأَعلَونَ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 في جميع النَّاسِ مُفْتَخَرُ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من الأنصار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جاء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يريد أن يسأله،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صُنْ وَجْهَكَ عَنْ ذَلُّ الْمَسْأَلَةِ، وَارْفَعْ حَاجَتَكَ فِي رُفْعَةٍ وَانْتِ بِها، </w:t>
      </w:r>
      <w:bookmarkStart w:id="245" w:name="pg16336_160074"/>
    </w:p>
    <w:p>
      <w:pPr>
        <w:pStyle w:val="BookText"/>
        <w:rPr/>
      </w:pPr>
      <w:bookmarkEnd w:id="245"/>
      <w:r>
        <w:rPr>
          <w:rFonts w:ascii="Amiri" w:hAnsi="Amiri" w:eastAsia="Amiri" w:cs="Amiri"/>
          <w:color w:val="111111"/>
          <w:sz w:val="28"/>
          <w:sz w:val="28"/>
          <w:szCs w:val="28"/>
          <w:rtl w:val="true"/>
          <w:lang w:bidi="ar-SA"/>
        </w:rPr>
        <w:t>سَأَراكَ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إنّ لفلان على خمسمائة دينار، فكلمه ينظرني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الرقعة دخل إلى منزله فأخرج صرّة فيها ألف دينار،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خَمْسُمَانَةِ فَاقْضِ بها دَيْنَكَ، وَأَمَّا خَمْسُمَانَةٍ فَاسْتَعِنْ بها عَلَى دَهْرِكَ، وَلَا تَرْفَعْ حاجَتَكَ إِلَّا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دِينِ، أَوْ مُرُوءَةٍ، أَوْ حَسَبٍ</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بوادر كرمه وسخائه، وهي تكشف عن مدى تعاطفه وحنوه على الفقراء، وأنّه لم يبغ أي مكسب سوى ابتغاء مرضاة اللّه، والتماس الأجر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نزعاتة وصفاته التي بلغ بها ذروة الكمال المطلق، واحتل بها قلوب المسلمين فهاموا بحبّه والولاء له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6178163_1280447820"/>
      <w:bookmarkStart w:id="247" w:name="_Toc85"/>
      <w:bookmarkEnd w:id="246"/>
      <w:r>
        <w:rPr>
          <w:rtl w:val="true"/>
        </w:rPr>
        <w:t xml:space="preserve">عبادته وتقواه </w:t>
      </w:r>
      <w:r>
        <w:rPr>
          <w:rtl w:val="true"/>
        </w:rPr>
        <w:t>(</w:t>
      </w:r>
      <w:r>
        <w:rPr>
          <w:rtl w:val="true"/>
        </w:rPr>
        <w:t>عَلَيهِ السَّلَامُ</w:t>
      </w:r>
      <w:r>
        <w:rPr>
          <w:rtl w:val="true"/>
        </w:rPr>
        <w:t>)</w:t>
      </w:r>
      <w:bookmarkEnd w:id="247"/>
    </w:p>
    <w:p>
      <w:pPr>
        <w:pStyle w:val="Heading4"/>
        <w:numPr>
          <w:ilvl w:val="3"/>
          <w:numId w:val="1"/>
        </w:numPr>
        <w:rPr/>
      </w:pPr>
      <w:bookmarkStart w:id="248" w:name="__RefHeading___Toc6178165_1280447820"/>
      <w:bookmarkStart w:id="249" w:name="_Toc86"/>
      <w:bookmarkEnd w:id="248"/>
      <w:r>
        <w:rPr>
          <w:rtl w:val="true"/>
        </w:rPr>
        <w:t>إشارة</w:t>
      </w:r>
      <w:r>
        <w:rPr>
          <w:rtl w:val="true"/>
        </w:rPr>
        <w:t>:</w:t>
      </w:r>
      <w:bookmarkEnd w:id="249"/>
    </w:p>
    <w:p>
      <w:pPr>
        <w:pStyle w:val="BookText"/>
        <w:rPr/>
      </w:pPr>
      <w:r>
        <w:rPr>
          <w:rFonts w:ascii="Amiri" w:hAnsi="Amiri" w:eastAsia="Amiri" w:cs="Amiri"/>
          <w:color w:val="111111"/>
          <w:sz w:val="28"/>
          <w:sz w:val="28"/>
          <w:szCs w:val="28"/>
          <w:rtl w:val="true"/>
          <w:lang w:bidi="ar-SA"/>
        </w:rPr>
        <w:t xml:space="preserve">واتجه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بعواطفه ومشاعره نحو اللّه، فقد تفاعلت جميع ذاتياته بحب اللّه والخوف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كلّ ما يقربه إلى اللّه، فكان كثير الصلاة، والصوم والحج، والصدقة، وأفعال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ونعرض لبعض ما أثر عنه من عبادته واتجاهه نحو اللّه </w:t>
      </w:r>
      <w:r>
        <w:rPr>
          <w:rFonts w:eastAsia="IRNazanin" w:cs="IRNazanin"/>
          <w:color w:val="111111"/>
          <w:sz w:val="28"/>
          <w:szCs w:val="28"/>
          <w:rtl w:val="true"/>
          <w:lang w:bidi="fa-IR"/>
        </w:rPr>
        <w:t>:</w:t>
      </w:r>
    </w:p>
    <w:p>
      <w:pPr>
        <w:pStyle w:val="Heading4"/>
        <w:numPr>
          <w:ilvl w:val="3"/>
          <w:numId w:val="1"/>
        </w:numPr>
        <w:rPr/>
      </w:pPr>
      <w:bookmarkStart w:id="250" w:name="__RefHeading___Toc6178167_1280447820"/>
      <w:bookmarkStart w:id="251" w:name="_Toc87"/>
      <w:bookmarkEnd w:id="250"/>
      <w:r>
        <w:rPr>
          <w:rtl w:val="true"/>
        </w:rPr>
        <w:t xml:space="preserve">أولاً </w:t>
      </w:r>
      <w:r>
        <w:rPr>
          <w:rtl w:val="true"/>
        </w:rPr>
        <w:t xml:space="preserve">: </w:t>
      </w:r>
      <w:r>
        <w:rPr>
          <w:rtl w:val="true"/>
        </w:rPr>
        <w:t xml:space="preserve">خوفه </w:t>
      </w:r>
      <w:r>
        <w:rPr>
          <w:rtl w:val="true"/>
        </w:rPr>
        <w:t>(</w:t>
      </w:r>
      <w:r>
        <w:rPr>
          <w:rtl w:val="true"/>
        </w:rPr>
        <w:t>عَلَيهِ السَّلَامُ</w:t>
      </w:r>
      <w:r>
        <w:rPr>
          <w:rtl w:val="true"/>
        </w:rPr>
        <w:t xml:space="preserve">) </w:t>
      </w:r>
      <w:r>
        <w:rPr>
          <w:rtl w:val="true"/>
        </w:rPr>
        <w:t>من اللّه</w:t>
      </w:r>
      <w:bookmarkEnd w:id="25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العارفين باللّه، وكان عظيم الخوف منه، شديد الحذر من مخالفته، حتّى قال له 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أعظم خوفك من ربِّك ؟ </w:t>
      </w:r>
      <w:r>
        <w:rPr>
          <w:rFonts w:eastAsia="Amiri" w:cs="Amiri" w:ascii="Amiri" w:hAnsi="Amiri"/>
          <w:color w:val="111111"/>
          <w:sz w:val="28"/>
          <w:szCs w:val="28"/>
          <w:rtl w:val="true"/>
          <w:lang w:bidi="ar-SA"/>
        </w:rPr>
        <w:t xml:space="preserve">! </w:t>
      </w:r>
      <w:bookmarkStart w:id="252" w:name="pg16336_160075"/>
    </w:p>
    <w:p>
      <w:pPr>
        <w:pStyle w:val="BookText"/>
        <w:rPr/>
      </w:pPr>
      <w:bookmarkEnd w:id="25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سيرة المتقين الذين أضاء وا الطريق، وفتحوا آفاق المعرفة، ودللوا على خالق الكون وواهب الحياة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178169_1280447820"/>
      <w:bookmarkStart w:id="254" w:name="_Toc88"/>
      <w:bookmarkEnd w:id="253"/>
      <w:r>
        <w:rPr>
          <w:rtl w:val="true"/>
        </w:rPr>
        <w:t xml:space="preserve">ثانياً </w:t>
      </w:r>
      <w:r>
        <w:rPr>
          <w:rtl w:val="true"/>
        </w:rPr>
        <w:t xml:space="preserve">: </w:t>
      </w:r>
      <w:r>
        <w:rPr>
          <w:rtl w:val="true"/>
        </w:rPr>
        <w:t xml:space="preserve">كثرة صلاته وصومه </w:t>
      </w:r>
      <w:r>
        <w:rPr>
          <w:rtl w:val="true"/>
        </w:rPr>
        <w:t>(</w:t>
      </w:r>
      <w:r>
        <w:rPr>
          <w:rtl w:val="true"/>
        </w:rPr>
        <w:t>عَلَيهِ السَّلَامُ</w:t>
      </w:r>
      <w:r>
        <w:rPr>
          <w:rtl w:val="true"/>
        </w:rPr>
        <w:t>)</w:t>
      </w:r>
      <w:bookmarkEnd w:id="254"/>
    </w:p>
    <w:p>
      <w:pPr>
        <w:pStyle w:val="BookText"/>
        <w:rPr/>
      </w:pPr>
      <w:r>
        <w:rPr>
          <w:rFonts w:ascii="Amiri" w:hAnsi="Amiri" w:eastAsia="Amiri" w:cs="Amiri"/>
          <w:color w:val="111111"/>
          <w:sz w:val="28"/>
          <w:sz w:val="28"/>
          <w:szCs w:val="28"/>
          <w:rtl w:val="true"/>
          <w:lang w:bidi="ar-SA"/>
        </w:rPr>
        <w:t xml:space="preserve">كان أكثر أوقاته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بالصلاة والصوم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يصلي في اليوم والليلة ألف ركعة، كما حدث بذلك ولده زين العابدين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يتختّم فى شهر رمضان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ابن الزبير عن عبادة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قتلوه طويلاً بالليل قيامه، كثيراً في النهار صيامه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6178171_1280447820"/>
      <w:bookmarkStart w:id="256" w:name="_Toc89"/>
      <w:bookmarkEnd w:id="255"/>
      <w:r>
        <w:rPr>
          <w:rtl w:val="true"/>
        </w:rPr>
        <w:t>ثالثاً</w:t>
      </w:r>
      <w:r>
        <w:rPr>
          <w:rtl w:val="true"/>
        </w:rPr>
        <w:t xml:space="preserve">: </w:t>
      </w:r>
      <w:r>
        <w:rPr>
          <w:rtl w:val="true"/>
        </w:rPr>
        <w:t xml:space="preserve">حجّة </w:t>
      </w:r>
      <w:r>
        <w:rPr>
          <w:rtl w:val="true"/>
        </w:rPr>
        <w:t>(</w:t>
      </w:r>
      <w:r>
        <w:rPr>
          <w:rtl w:val="true"/>
        </w:rPr>
        <w:t>عَلَيهِ السَّلَامُ</w:t>
      </w:r>
      <w:r>
        <w:rPr>
          <w:rtl w:val="true"/>
        </w:rPr>
        <w:t>)</w:t>
      </w:r>
      <w:bookmarkEnd w:id="2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الحج، وقد حجّ خمساً وعشرين حجة ماشياً على قدميه، وكانت نجائبه تقاد بین یدیه </w:t>
      </w:r>
      <w:r>
        <w:rPr>
          <w:rStyle w:val="FootnoteAnchor"/>
          <w:rtl w:val="true"/>
        </w:rPr>
        <w:footnoteReference w:id="278"/>
      </w:r>
      <w:r>
        <w:rPr>
          <w:rFonts w:ascii="Amiri" w:hAnsi="Amiri" w:eastAsia="Amiri" w:cs="Amiri"/>
          <w:color w:val="111111"/>
          <w:sz w:val="28"/>
          <w:sz w:val="28"/>
          <w:szCs w:val="28"/>
          <w:rtl w:val="true"/>
          <w:lang w:bidi="ar-SA"/>
        </w:rPr>
        <w:t xml:space="preserve">، وكان يمسك الركن الأسود ويناجي اللّه ويدعو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أَنْعَمْتَنِي فَلَمْ تَجِدْنِي شَاكِراً، وَابْتَلَيْتَنِي فَلَمْ تَجِدْنِي صابِراً، فَلَا أَنْتَ </w:t>
      </w:r>
      <w:bookmarkStart w:id="257" w:name="pg16336_160076"/>
    </w:p>
    <w:p>
      <w:pPr>
        <w:pStyle w:val="BookText"/>
        <w:rPr/>
      </w:pPr>
      <w:bookmarkEnd w:id="257"/>
      <w:r>
        <w:rPr>
          <w:rFonts w:ascii="Amiri" w:hAnsi="Amiri" w:eastAsia="Amiri" w:cs="Amiri"/>
          <w:color w:val="111111"/>
          <w:sz w:val="28"/>
          <w:sz w:val="28"/>
          <w:szCs w:val="28"/>
          <w:rtl w:val="true"/>
          <w:lang w:bidi="ar-SA"/>
        </w:rPr>
        <w:t>سَلَبْتَ النِّعْمَةَ بِتَرْكِ الشُّكْرِ، وَلَا أَدَمْتَ الشِّدَّةَ بِتَرْكِ الصَّبْرِ، إِلهِي مَا يَكُونُ مِنَ الْكَرِيمِ إِلَّا الْكَرَمُ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لبيت اللّه فمرض في الطريق فبلغ ذلك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طلبه فأدركه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وهو مريض،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رَأْسِي، فدعا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وحلق رأسه، وردّه إلى المدينة، فلما برئ من مرضه قفل راجعاً إلى مكة واعتمر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ما أثر من طاعته وعبادته</w:t>
      </w:r>
      <w:r>
        <w:rPr>
          <w:rFonts w:eastAsia="IRNazanin" w:cs="IRNazanin"/>
          <w:color w:val="111111"/>
          <w:sz w:val="28"/>
          <w:szCs w:val="28"/>
          <w:rtl w:val="true"/>
          <w:lang w:bidi="fa-IR"/>
        </w:rPr>
        <w:t>.</w:t>
      </w:r>
    </w:p>
    <w:p>
      <w:pPr>
        <w:pStyle w:val="Heading4"/>
        <w:numPr>
          <w:ilvl w:val="3"/>
          <w:numId w:val="1"/>
        </w:numPr>
        <w:rPr/>
      </w:pPr>
      <w:bookmarkStart w:id="258" w:name="__RefHeading___Toc6178173_1280447820"/>
      <w:bookmarkStart w:id="259" w:name="_Toc90"/>
      <w:bookmarkEnd w:id="258"/>
      <w:r>
        <w:rPr>
          <w:rtl w:val="true"/>
        </w:rPr>
        <w:t>رابعا</w:t>
      </w:r>
      <w:r>
        <w:rPr>
          <w:rtl w:val="true"/>
        </w:rPr>
        <w:t xml:space="preserve">: </w:t>
      </w:r>
      <w:r>
        <w:rPr>
          <w:rtl w:val="true"/>
        </w:rPr>
        <w:t xml:space="preserve">صدقاته </w:t>
      </w:r>
      <w:r>
        <w:rPr>
          <w:rtl w:val="true"/>
        </w:rPr>
        <w:t>(</w:t>
      </w:r>
      <w:r>
        <w:rPr>
          <w:rtl w:val="true"/>
        </w:rPr>
        <w:t>عَلَيهِ السَّلَامُ</w:t>
      </w:r>
      <w:r>
        <w:rPr>
          <w:rtl w:val="true"/>
        </w:rPr>
        <w:t>)</w:t>
      </w:r>
      <w:bookmarkEnd w:id="25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البرّ والصدقة، وقد ورث أرضاً وأشياء فتصدق بها قبل أن يقبضها </w:t>
      </w:r>
      <w:r>
        <w:rPr>
          <w:rStyle w:val="FootnoteAnchor"/>
          <w:rtl w:val="true"/>
        </w:rPr>
        <w:footnoteReference w:id="282"/>
      </w:r>
      <w:r>
        <w:rPr>
          <w:rFonts w:ascii="Amiri" w:hAnsi="Amiri" w:eastAsia="Amiri" w:cs="Amiri"/>
          <w:color w:val="111111"/>
          <w:sz w:val="28"/>
          <w:sz w:val="28"/>
          <w:szCs w:val="28"/>
          <w:rtl w:val="true"/>
          <w:lang w:bidi="ar-SA"/>
        </w:rPr>
        <w:t xml:space="preserve">، لم يبتغ بذلك إلا الأجر من اللّه، والتقرب إليه، وقد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ألوان برّه وإحسانه</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6178175_1280447820"/>
      <w:bookmarkStart w:id="261" w:name="_Toc91"/>
      <w:bookmarkEnd w:id="260"/>
      <w:r>
        <w:rPr>
          <w:rtl w:val="true"/>
        </w:rPr>
        <w:t xml:space="preserve">مواهبه </w:t>
      </w:r>
      <w:r>
        <w:rPr>
          <w:rtl w:val="true"/>
        </w:rPr>
        <w:t>(</w:t>
      </w:r>
      <w:r>
        <w:rPr>
          <w:rtl w:val="true"/>
        </w:rPr>
        <w:t>عَلَيهِ السَّلَامُ</w:t>
      </w:r>
      <w:r>
        <w:rPr>
          <w:rtl w:val="true"/>
        </w:rPr>
        <w:t xml:space="preserve">) </w:t>
      </w:r>
      <w:r>
        <w:rPr>
          <w:rtl w:val="true"/>
        </w:rPr>
        <w:t>العلمية</w:t>
      </w:r>
      <w:bookmarkEnd w:id="261"/>
    </w:p>
    <w:p>
      <w:pPr>
        <w:pStyle w:val="Heading4"/>
        <w:numPr>
          <w:ilvl w:val="3"/>
          <w:numId w:val="1"/>
        </w:numPr>
        <w:rPr/>
      </w:pPr>
      <w:bookmarkStart w:id="262" w:name="__RefHeading___Toc6178177_1280447820"/>
      <w:bookmarkStart w:id="263" w:name="_Toc92"/>
      <w:bookmarkEnd w:id="262"/>
      <w:r>
        <w:rPr>
          <w:rtl w:val="true"/>
        </w:rPr>
        <w:t>إشارة</w:t>
      </w:r>
      <w:r>
        <w:rPr>
          <w:rtl w:val="true"/>
        </w:rPr>
        <w:t>:</w:t>
      </w:r>
      <w:bookmarkEnd w:id="2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 فضله وعلمه، فقد فاق غيره بملكاته ومواهبه العلمية، وقد انتهل وهو في سنّه المبكر من نمير علوم جده التي أضاءت آفاق هذا الكون، كما تتلمذ على يد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w:t>
      </w:r>
      <w:bookmarkStart w:id="264" w:name="pg16336_160077"/>
    </w:p>
    <w:p>
      <w:pPr>
        <w:pStyle w:val="BookText"/>
        <w:rPr/>
      </w:pPr>
      <w:bookmarkEnd w:id="26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الأمة وأفقهها بشؤون الدين، وفي حديث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يُغَرّانِ الْعِلْمَ غَرّاً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حبر الأمّة 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مِنْ بَيْتِ النبوّة، وَهُمْ وَرَثَةُ الْعِلْمِ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من ترجمه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أفضل أهل زمانه في العلم والمعرفة بالكتاب والسنّة</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بإيجاز لبعض شؤونه العلميّة </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178179_1280447820"/>
      <w:bookmarkStart w:id="266" w:name="_Toc93"/>
      <w:bookmarkEnd w:id="265"/>
      <w:r>
        <w:rPr>
          <w:rtl w:val="true"/>
        </w:rPr>
        <w:t xml:space="preserve">الرجوع إليه </w:t>
      </w:r>
      <w:r>
        <w:rPr>
          <w:rtl w:val="true"/>
        </w:rPr>
        <w:t>(</w:t>
      </w:r>
      <w:r>
        <w:rPr>
          <w:rtl w:val="true"/>
        </w:rPr>
        <w:t>عَلَيهِ السَّلَامُ</w:t>
      </w:r>
      <w:r>
        <w:rPr>
          <w:rtl w:val="true"/>
        </w:rPr>
        <w:t xml:space="preserve">) </w:t>
      </w:r>
      <w:r>
        <w:rPr>
          <w:rtl w:val="true"/>
        </w:rPr>
        <w:t>في الفتيا</w:t>
      </w:r>
      <w:bookmarkEnd w:id="266"/>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مراجع الفتيا في العالم الإسلامي، وقد رجع إليه أكابر الصحابة في مسائل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استفتى أعرابي عبداللّه بن الزبير، وعمرو بن عثمان فتواكلا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اتقيا اللّه، فإنّى أتيتكما مستر شداً؛ أمواكلة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أشارا له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فأفتياه،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حُرُ وَجْهَيكُما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نَعْلَين سِبْنا يَطَأَهُما الحَسَنانِ </w:t>
      </w:r>
      <w:r>
        <w:rPr>
          <w:rStyle w:val="FootnoteAnchor"/>
          <w:rtl w:val="true"/>
        </w:rPr>
        <w:footnoteReference w:id="2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جلد مدبوغ، وخص بعضهم به جلود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سأله عبداللّه بن الزبير، فقد استفتاه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 فكاك الأسير على من هو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الَّذِينَ أَعانَهُمْ، أَوْ قاتَلَ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متى يجب عطاء الصبيّ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اسْتَهَلْ وَجَبَ لَهُ عَطَاؤُهُ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ثالثاً عن الشرب قائماً ؟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فحلبت فشرب قائماً وناوله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الباقي من الصحابة من رجال الفتيا هم أبو الدرداء، وأبو عبيدة بن الجراح،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رجل إلى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 ؟</w:t>
      </w:r>
    </w:p>
    <w:p>
      <w:pPr>
        <w:pStyle w:val="BookText"/>
        <w:rPr/>
      </w:pPr>
      <w:r>
        <w:rPr>
          <w:rFonts w:ascii="Amiri" w:hAnsi="Amiri" w:eastAsia="Amiri" w:cs="Amiri"/>
          <w:color w:val="111111"/>
          <w:sz w:val="28"/>
          <w:sz w:val="28"/>
          <w:szCs w:val="28"/>
          <w:rtl w:val="true"/>
          <w:lang w:bidi="ar-SA"/>
        </w:rPr>
        <w:t xml:space="preserve">فكتب إليه 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مَنْ طَلَبَ رِضًا اللّه بِسَخَطِ النَّاسِ كَفَاهُ اللّه أُمُورَ النّاسِ، وَمَنْ طَلَبَ رِضا النّاسِ بِسَخَطِ اللّه وَكَلَهُ اللّه إِلَى النَّاسِ، وَالسَّلامُ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بن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رجل 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ابن على وعبد اللّه بن عمر يطوفان بالبيت، فسألت ابن عمر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عَلَيْهِ مِنْ دِينِهِ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المسلمون يرجعون إليه في مسائل الحلال والحرام، ويأخذون منه </w:t>
      </w:r>
      <w:bookmarkStart w:id="267" w:name="pg16336_160079"/>
    </w:p>
    <w:p>
      <w:pPr>
        <w:pStyle w:val="BookText"/>
        <w:rPr/>
      </w:pPr>
      <w:bookmarkEnd w:id="267"/>
      <w:r>
        <w:rPr>
          <w:rFonts w:ascii="Amiri" w:hAnsi="Amiri" w:eastAsia="Amiri" w:cs="Amiri"/>
          <w:color w:val="111111"/>
          <w:sz w:val="28"/>
          <w:sz w:val="28"/>
          <w:szCs w:val="28"/>
          <w:rtl w:val="true"/>
          <w:lang w:bidi="ar-SA"/>
        </w:rPr>
        <w:t>أحكام الإسلام، وآداب الشريعة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178181_1280447820"/>
      <w:bookmarkStart w:id="269" w:name="_Toc94"/>
      <w:bookmarkEnd w:id="268"/>
      <w:r>
        <w:rPr>
          <w:rtl w:val="true"/>
        </w:rPr>
        <w:t xml:space="preserve">مجلسه </w:t>
      </w:r>
      <w:r>
        <w:rPr>
          <w:rtl w:val="true"/>
        </w:rPr>
        <w:t>(</w:t>
      </w:r>
      <w:r>
        <w:rPr>
          <w:rtl w:val="true"/>
        </w:rPr>
        <w:t>عَلَيهِ السَّلَامُ</w:t>
      </w:r>
      <w:r>
        <w:rPr>
          <w:rtl w:val="true"/>
        </w:rPr>
        <w:t>)</w:t>
      </w:r>
      <w:bookmarkEnd w:id="269"/>
    </w:p>
    <w:p>
      <w:pPr>
        <w:pStyle w:val="BookText"/>
        <w:rPr/>
      </w:pPr>
      <w:r>
        <w:rPr>
          <w:rFonts w:ascii="Amiri" w:hAnsi="Amiri" w:eastAsia="Amiri" w:cs="Amiri"/>
          <w:color w:val="111111"/>
          <w:sz w:val="28"/>
          <w:sz w:val="28"/>
          <w:szCs w:val="28"/>
          <w:rtl w:val="true"/>
          <w:lang w:bidi="ar-SA"/>
        </w:rPr>
        <w:t xml:space="preserve">كان مجلسه مجلس علم ووقار قد ازدان بأهل العلم من الصحابة وهم يأخذون عنه ما يلقيه عليهم من الأدب والحكمة، ويسجلون ما يروون عنه من أحاديث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يجتمعون إليه ويحتفون به، وكأنّ على رؤوسهم الطير يسمعون منه العلم الواسع والحديث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مجلسه في جامع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حلقة خاصة به، وسأل رجل من قريش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يجد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حلقة فيها قوم كأن على رؤوسهم الطير فتلك حلقة أبي عبد اللّه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مجلسه مهوى الأفئدة، ومتراوح الأملاك، يشعر الجالس بين يديه أنّه ليس في حضرة إنسان من عمل الدنيا، وصنيعة الدنيا، تمتد أسبابها برهبته وجلاله وروعته، بل في حضرة تفاح بالسكينة كأن الملائكة تروح فيها، وتغدو</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رجلاً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من شيعتكم ؟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وَلَا تَدَّعِيَنَّ شَيْئاً يَقُولُ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إِنَّ شِيعَتَنا مَنْ سَلِمَتْ قُلُوبُهُمْ مِنْ كلّ غِشَّ وَدَغَلِ،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مَوالِيكُمْ وَ مُحِبِّيكُمْ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جذبت شخصيّة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وسمو مكانته الروحية قلوب المسلمين ومشاعرهم فراحوا يتهافتون على مجلسه، ويستمعون لأحاديثه، وهم في منتهى الإجلال والخضوع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النهضة الفكرية والعلمية في عصره، وقد ساهم مساهمة إيجابية في نشر العلوم الإسلاميّة، وإشاعة المعارف والآداب بين الناس، وقد انتهل من نمير علومه حشد كبير من الصحابة وأبنائهم،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زين العابدين، وابنتاه فاطمة وسكينة، وحفيده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والشعبي، وعكرمة، وكرز التيمي، وسنان بن أبي سنان الدولي، وعبد اللّه بن عمرو بن عثمان، وهمام بن غالب الفرزدق، وابن أخيه زيد بن الحسن، وطلحة العقيلي، وعبيد بن حنين، وأبو هريرة، وعبيد اللّه بن أبي يزيد، والمطلب بن عبيد اللّه بن حنطب، وأبو حازم لأشجعي، وشعيب بن خالد، ويوسف الصباغ، وأبو هشام وغيرهم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أحمد بن محمّد بن سعيد السبيعي الهمداني كتاباً في أسماء من روى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الإمام الجامع النبوي مدرسة له فكان يلقي محاضراته به في علم الفقه والتفسير، ورواية الحديث، وقواعد الأخلاق، وآداب السلوك، وكان المسلمون يفدون عليه من كلّ فج للانتهال من نمير علومه المستمدة من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ومعارفه</w:t>
      </w:r>
      <w:r>
        <w:rPr>
          <w:rFonts w:eastAsia="Amiri" w:cs="Amiri" w:ascii="Amiri" w:hAnsi="Amiri"/>
          <w:color w:val="111111"/>
          <w:sz w:val="28"/>
          <w:szCs w:val="28"/>
          <w:rtl w:val="true"/>
          <w:lang w:bidi="ar-SA"/>
        </w:rPr>
        <w:t xml:space="preserve">. </w:t>
      </w:r>
      <w:bookmarkStart w:id="270" w:name="pg16336_160081"/>
    </w:p>
    <w:p>
      <w:pPr>
        <w:pStyle w:val="Heading4"/>
        <w:numPr>
          <w:ilvl w:val="3"/>
          <w:numId w:val="1"/>
        </w:numPr>
        <w:rPr/>
      </w:pPr>
      <w:bookmarkStart w:id="271" w:name="__RefHeading___Toc6178183_1280447820"/>
      <w:bookmarkStart w:id="272" w:name="_Toc95"/>
      <w:bookmarkEnd w:id="270"/>
      <w:bookmarkEnd w:id="271"/>
      <w:r>
        <w:rPr>
          <w:rtl w:val="true"/>
        </w:rPr>
        <w:t xml:space="preserve">رواياته </w:t>
      </w:r>
      <w:r>
        <w:rPr>
          <w:rtl w:val="true"/>
        </w:rPr>
        <w:t>(</w:t>
      </w:r>
      <w:r>
        <w:rPr>
          <w:rtl w:val="true"/>
        </w:rPr>
        <w:t>عَلَيهِ السَّلَامُ</w:t>
      </w:r>
      <w:r>
        <w:rPr>
          <w:rtl w:val="true"/>
        </w:rPr>
        <w:t xml:space="preserve">) </w:t>
      </w:r>
      <w:r>
        <w:rPr>
          <w:rtl w:val="true"/>
        </w:rPr>
        <w:t xml:space="preserve">عن جدّه </w:t>
      </w:r>
      <w:r>
        <w:rPr>
          <w:rtl w:val="true"/>
        </w:rPr>
        <w:t>(</w:t>
      </w:r>
      <w:r>
        <w:rPr>
          <w:rtl w:val="true"/>
        </w:rPr>
        <w:t>صَلَّى اللّه عَلَيْهِ وَ آلِهِ وَسَلَّمَ‏</w:t>
      </w:r>
      <w:r>
        <w:rPr>
          <w:rtl w:val="true"/>
        </w:rPr>
        <w:t>)</w:t>
      </w:r>
      <w:bookmarkEnd w:id="272"/>
    </w:p>
    <w:p>
      <w:pPr>
        <w:pStyle w:val="BookText"/>
        <w:rPr/>
      </w:pPr>
      <w:r>
        <w:rPr>
          <w:rFonts w:ascii="Amiri" w:hAnsi="Amiri" w:eastAsia="Amiri" w:cs="Amiri"/>
          <w:color w:val="111111"/>
          <w:sz w:val="28"/>
          <w:sz w:val="28"/>
          <w:szCs w:val="28"/>
          <w:rtl w:val="true"/>
          <w:lang w:bidi="ar-SA"/>
        </w:rPr>
        <w:t xml:space="preserve">وروى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الأحاديث 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الزهري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روى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وفيها باب تحريض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عنه 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وقد نقلها عنه سفيان بن وكيع </w:t>
      </w:r>
      <w:r>
        <w:rPr>
          <w:rStyle w:val="FootnoteAnchor"/>
          <w:rtl w:val="true"/>
        </w:rPr>
        <w:footnoteReference w:id="296"/>
      </w:r>
      <w:r>
        <w:rPr>
          <w:rFonts w:ascii="Amiri" w:hAnsi="Amiri" w:eastAsia="Amiri" w:cs="Amiri"/>
          <w:color w:val="111111"/>
          <w:sz w:val="28"/>
          <w:sz w:val="28"/>
          <w:szCs w:val="28"/>
          <w:rtl w:val="true"/>
          <w:lang w:bidi="ar-SA"/>
        </w:rPr>
        <w:t xml:space="preserve">، ونشير إلى بعض رواياته عن 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حُسْنِ إِسْلَامِ الْمَرْءِ قِلَّةُ الْكَلَامِ فِيما لَا يَعْنِيهِ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وَلَا مُسْلِمَةٍ يُصابُ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 عَهْدُها فَيُحْدِثُ لَها إِسْتِرجاعاً إِلَّا أَحْدَثَ اللّه لَهُ عِنْدَ ذلِكَ، وَأَعْطاهُ ثَوابَ ما وَعَدَهُ عَلَيْها يَوْمَ أُصِيبَ بها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اسْتَسْقى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أَسْقِنَا سُفْياً واسِعَةٌ، وادِعَةً، عامَّةٌ، نافِعَةٌ غَيْرَ ضَارَّةٍ؛ تَعُمُ بِها حاضِرَنَا وَبادِيَنا، وَتَزِيدُ بِهَا فِي رِزْقِنا وَشُكْرِنا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اجْعَلْهُ رِزْقَ إِيْمَانِ وَعَطَاءَ إِيْمَانِ، إِنَّ عَطَاءَكَ لَمْ يَكُنْ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 عَلَيْنا فِي أَرْضِنَا سَكَنَها </w:t>
      </w:r>
      <w:r>
        <w:rPr>
          <w:rStyle w:val="FootnoteAnchor"/>
          <w:rtl w:val="true"/>
        </w:rPr>
        <w:footnoteReference w:id="300"/>
      </w:r>
      <w:r>
        <w:rPr>
          <w:rFonts w:ascii="Amiri" w:hAnsi="Amiri" w:eastAsia="Amiri" w:cs="Amiri"/>
          <w:color w:val="111111"/>
          <w:sz w:val="28"/>
          <w:sz w:val="28"/>
          <w:szCs w:val="28"/>
          <w:rtl w:val="true"/>
          <w:lang w:bidi="ar-SA"/>
        </w:rPr>
        <w:t>، وَأَنْبِتْ فِيها زِينَتَهَا وَمَرْعاها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يَرفَعْهُ، وَمَنْ يَعْصِ اللّه يَضَعْهُ، وَمَنْ يُخلِصْ نَيْتَهُ للّه يُزنّهُ، وَمَنْ يَيْقُ بِما عِنْدَ اللّه يُغْنِهِ، وَمَنْ يَتَعَزُّزُ عَلَى اللّه يُذِلُّهُ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مَعالِيَ الْأُمُورِ وَيَكْرَهُ سَفاسِفَها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عَزَّ وَجَلَّ التَّحَبُّ إِلَى النَّاسِ</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عباية بن رفاعة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273" w:name="pg16336_160083"/>
    </w:p>
    <w:p>
      <w:pPr>
        <w:pStyle w:val="BookText"/>
        <w:rPr/>
      </w:pPr>
      <w:bookmarkEnd w:id="27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جَبانٌ، وَإِنِّي ضَعِيفٌ،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جِهَادٍ لَا شَوْكَةَ فِيهِ الْحَجِّ</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عَلَى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كَأَنَّ الْمَوْتَ فِيها عَلَى غَيْرنا كُتِبَ، وَكَأَنَّ الحقّ فِيهَا عَلَى غَيْرِنَا وَجَبَ، وَكَأَنَّ الَّذِي نُشَيِّعُ مِنَ الْأَمْوَاتِ سَفَرٌ عَمَا قَلِيلِ إِلَيْنَا رَاجِعُونَ؛ نَأْكُلُ تُراثَهُمْ كَأَنَّنا مُخَلَّدُونَ بَعْدَهُمْ، قَدْ نَسِيْنا كلّ واعِظَةٍ، وَأَمِنَا كلّ جَائِحَةِ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مَكْسَبُهُ، وَصَلُحَتْ سَرِيرَتُهُ، وَحَسُنَتْ عَلَانِيَتُهُ، وَاسْتَقامَتْ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تَوَاضَعَ اللّه مِنْ غَيْرِ مَنْقَصَةٍ، وَأَنْفَقَ ممّا جَمَعَهُ مِنْ غَيْرِ مَعْصِيَةٍ، وَخَالَطَ أَهْلَ الفِقْهِ وَالْحِكْمَةِ، وَرَحِمَ أَهْلَ الذُّلُّ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أَنْفَقَ الْفَضْلَ مِنْ مَالِهِ، وَأَمْسَكَ الْفَضْلَ مِنْ قَولِهِ، وَوَسِعَتْهُ السُّنَّةُ، وَلَمْ يَعدِلْ عَنْها إِلى بِدْعَةٍ، 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 فَإِنَّ الْكَذِبَ اللللا رِيبَةٌ، وَالصَّدْقَ طُمَأْنِيْنَةٌ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178185_1280447820"/>
      <w:bookmarkStart w:id="275" w:name="_Toc96"/>
      <w:bookmarkEnd w:id="274"/>
      <w:r>
        <w:rPr>
          <w:rtl w:val="true"/>
        </w:rPr>
        <w:t xml:space="preserve">مسنده </w:t>
      </w:r>
      <w:r>
        <w:rPr>
          <w:rtl w:val="true"/>
        </w:rPr>
        <w:t>(</w:t>
      </w:r>
      <w:r>
        <w:rPr>
          <w:rtl w:val="true"/>
        </w:rPr>
        <w:t>عَلَيهِ السَّلَامُ</w:t>
      </w:r>
      <w:r>
        <w:rPr>
          <w:rtl w:val="true"/>
        </w:rPr>
        <w:t>)</w:t>
      </w:r>
      <w:bookmarkEnd w:id="275"/>
    </w:p>
    <w:p>
      <w:pPr>
        <w:pStyle w:val="Heading4"/>
        <w:numPr>
          <w:ilvl w:val="3"/>
          <w:numId w:val="1"/>
        </w:numPr>
        <w:rPr/>
      </w:pPr>
      <w:bookmarkStart w:id="276" w:name="__RefHeading___Toc6178187_1280447820"/>
      <w:bookmarkStart w:id="277" w:name="_Toc97"/>
      <w:bookmarkEnd w:id="276"/>
      <w:r>
        <w:rPr>
          <w:rtl w:val="true"/>
        </w:rPr>
        <w:t>إشارة</w:t>
      </w:r>
      <w:r>
        <w:rPr>
          <w:rtl w:val="true"/>
        </w:rPr>
        <w:t>:</w:t>
      </w:r>
      <w:bookmarkEnd w:id="277"/>
    </w:p>
    <w:p>
      <w:pPr>
        <w:pStyle w:val="BookText"/>
        <w:rPr/>
      </w:pPr>
      <w:r>
        <w:rPr>
          <w:rFonts w:ascii="Amiri" w:hAnsi="Amiri" w:eastAsia="Amiri" w:cs="Amiri"/>
          <w:color w:val="111111"/>
          <w:sz w:val="28"/>
          <w:sz w:val="28"/>
          <w:szCs w:val="28"/>
          <w:rtl w:val="true"/>
          <w:lang w:bidi="ar-SA"/>
        </w:rPr>
        <w:t xml:space="preserve">ألف هذا المسند أبو بشر محمّد بن أحمد الدولابي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أدرجه في غضون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 بنوده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مَرْبُوطَةٌ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عَلَى اللّه عَذاباً الْقاتِلُ غَيْرَ قاتِلِهِ، وَالضَّارِبُ غَيْرَ صَارِبِهِ، وَمَنْ جَحَدَ نِعْمَةَ مَوالِيهِ فَقَدْ بَرئَ ممّا أَنْزَلَ اللّه عَزَّ وَجَلٌ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الْبَخِيلَ مَنْ ذُكِرْتُ عِنْدَهُ فَلَمْ يُصَلِّ عَلَيَّ</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عن أبيه عن 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يَكُونُ بَعْدِي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وَحَرورِيَّةٌ، وَقَدَرِيَّةٌ، فَإِنْ مَرِضُوا فَلَا تَعُودُوهُم، وَإِنْ ماتُوا فَلَا تَشْهَدُوهُمْ، وَإِنْ دَعَوا فَلَا تُجِيبُوهُمْ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أَوْ أَمَةٍ يَضُنُّ بِنَفَقَةٍ يُنفِقُها فيما يُرْضِي اللّه إِلَّا أَنْفَقَ أَضْعَافَهَا فِي سَخَطِ اللّه، وَما مِنْ عَبْدٍ يَدَعُ مَعُونَةَ أَخِيهِ الْمُسْلِمِ، وَالسَّعْيَ فِي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تِلْكَ الْحَاجَةُ أَوْ لَمْ 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ابْتُلِيَ بِمَعُونَةِ مَنْ يَأْثَمُ فِيهِ وَلَا يُؤْجَرُ عَلَيْهِ، وَما مِنْ عَبْدٍ وَلَا أَمَةٍ يَدَعُ الْحَجَّ وَهُوَ يَجِدُ السَّبِيلَ إِلَيْهِ لِحَاجَةٍ مِنْ حَوائِجِ الدُّنْيا إِلَّا نَظَرَ إِلَى الْمُحَلِّقِينَ قَبْلَ أَنْ يَقْضِيَ اللّه تِلْكَ الْحَاجَةَ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نفر من الكوفيين،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أَهْلَ الْعِراقِ، أَحِبُّونَا حُبَّ الْإِسْلَامِ، فَإِنِّي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لَا تَرْفَعُونِي فَوقَ حَقًّي، فَإِنَّ اللّه عَزَّوَجَلَّ قَدِ اتَّخَذَنِي عَبْداً قَبْلَ أَنْ يَتَّخِذَنِي نَبِيَّاً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تُدِيمُوا النَّظَرَ إِلَى الْمَجْذُومِينَ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مَعالِيَ الْأَخْلَاقِ وَ أَشرافَهَا، وَيَكْرَهُ سَفَاسِفَها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 حِجْرِ عَلِيُّ، وَكانَ يُوحَى إِلَيْهِ،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صَلَّيتَ الْعَصَرَ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 في حَاجَتِكَ وَحَاجَةِ رَسُولِكَ، فَرُدَّ عَلَيْهِ الشَّمْسَ، فَرَدَّهَا عَلَيْهِ، فَصَلَّى وَغابَتِ الشَّمْسُ</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فَذَكَرَهَا وَإِنْ تَقادَمَ عَهْدُها فَأَحْدَثَ لَهَا إِسْتِرْجَاعاً أَحْدَثَ اللّه لَهُ ثَوَابَ ما وَعَدَهُ حِينَ أُصِيبَ بها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أَخَذَ اللّه مِيثَاقَ الْعِبادِ جُعِلَ فِي الْحَجَرِ، فَمِنَ الْوَفاءِ بِالْبَيْعَةِ اسْتِلامُ الْحَجَرِ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 اللّه بن سليمان بن نافع مولى بني هاشم،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هَاشِمِ، أَطِيبُوا الكَلاَمَ، وَأَطْعِمُوا الطَّعامَ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278" w:name="pg16336_160086"/>
    </w:p>
    <w:p>
      <w:pPr>
        <w:pStyle w:val="BookText"/>
        <w:rPr/>
      </w:pPr>
      <w:bookmarkEnd w:id="27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لَبِسَ ثَوْبَ شُهْرَةٍ كَسَاهُ اللّه ثَوْبَ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بنود مسند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حافلة بآداب السلوك، وتهذيب الأخلاق التي لا غنى للناس عنها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178189_1280447820"/>
      <w:bookmarkStart w:id="280" w:name="_Toc98"/>
      <w:bookmarkEnd w:id="279"/>
      <w:r>
        <w:rPr>
          <w:rtl w:val="true"/>
        </w:rPr>
        <w:t xml:space="preserve">رواياته </w:t>
      </w:r>
      <w:r>
        <w:rPr>
          <w:rtl w:val="true"/>
        </w:rPr>
        <w:t>(</w:t>
      </w:r>
      <w:r>
        <w:rPr>
          <w:rtl w:val="true"/>
        </w:rPr>
        <w:t>عَلَيهِ السَّلَامُ</w:t>
      </w:r>
      <w:r>
        <w:rPr>
          <w:rtl w:val="true"/>
        </w:rPr>
        <w:t xml:space="preserve">) </w:t>
      </w:r>
      <w:r>
        <w:rPr>
          <w:rtl w:val="true"/>
        </w:rPr>
        <w:t xml:space="preserve">عن أمّه فاطمة </w:t>
      </w:r>
      <w:r>
        <w:rPr>
          <w:rtl w:val="true"/>
        </w:rPr>
        <w:t>(</w:t>
      </w:r>
      <w:r>
        <w:rPr>
          <w:rtl w:val="true"/>
        </w:rPr>
        <w:t>عَلَيهَا السَّلَامُ</w:t>
      </w:r>
      <w:r>
        <w:rPr>
          <w:rtl w:val="true"/>
        </w:rPr>
        <w:t>)</w:t>
      </w:r>
      <w:bookmarkEnd w:id="280"/>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أَمْشِي مَعَ جَدِي الْحُسَيْنِ ابْنِ عَلِيَّ إِلَى أَرْضِهِ، فَأَدْرَكَنَا النُّعْمَانُ بْنُ بَشِيرٍ عَلَى بَغْلَةٍ لَهُ، فَنَزَلَ عَنْهَا، وَقَالَ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أَبا عَبْدِ اللّه فَأَبى، فَلَمْ يَزَلْ يُقْسِمُ عَلَيْهِ،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قَدْ كَلَّفْتَنِي مَا أَكْرَهُ، وَلكِنْ أُحَدِّثُكَ حَدِيثًا حَدَّثَتْنِيهِ أُمِّى فَاطِمَةُ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بِصَدْرِ دابَّتِهِ وَفِراشِهِ، وَالصَّلَاةِ في بَيْتِهِ إِلَّا إِمَاماً لِجَمْعِ مِنَ النَّاسِ، فَارْكَبْ أَنْتَ عَلَى صَدْرِ الدَّابَّةِ، وَسارَتْ تَدُفُّ، 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يَلُومَنَّ إِلا نَفْسَهُ مَنْ باتَ وَفِي يَدِهِ غَمَرٌ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6178191_1280447820"/>
      <w:bookmarkStart w:id="282" w:name="_Toc99"/>
      <w:bookmarkEnd w:id="281"/>
      <w:r>
        <w:rPr>
          <w:rtl w:val="true"/>
        </w:rPr>
        <w:t xml:space="preserve">رواياته عن أبيه </w:t>
      </w:r>
      <w:r>
        <w:rPr>
          <w:rtl w:val="true"/>
        </w:rPr>
        <w:t>(</w:t>
      </w:r>
      <w:r>
        <w:rPr>
          <w:rtl w:val="true"/>
        </w:rPr>
        <w:t>عَلَيهِمَا السَّلَامُ</w:t>
      </w:r>
      <w:r>
        <w:rPr>
          <w:rtl w:val="true"/>
        </w:rPr>
        <w:t>)</w:t>
      </w:r>
      <w:bookmarkEnd w:id="282"/>
    </w:p>
    <w:p>
      <w:pPr>
        <w:pStyle w:val="BookText"/>
        <w:rPr/>
      </w:pPr>
      <w:r>
        <w:rPr>
          <w:rFonts w:ascii="Amiri" w:hAnsi="Amiri" w:eastAsia="Amiri" w:cs="Amiri"/>
          <w:color w:val="111111"/>
          <w:sz w:val="28"/>
          <w:sz w:val="28"/>
          <w:szCs w:val="28"/>
          <w:rtl w:val="true"/>
          <w:lang w:bidi="ar-SA"/>
        </w:rPr>
        <w:t xml:space="preserve">وروى الإمام الحسين عن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سواء أكان ممّا يتعلّق بالسيرة النبوية أم في الأحكام الشرعية، وهذه بعضها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فَأَسَرُوا رَجُلاً مِنْ بَنِي سُلَيْمٍ </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الْأَصْيَدُ بْنُ سَلَمَةَ،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لِحالِهِ، وَعَرَضَ عَلَيهِ الْإِسْلَامَ فَأَسْلَمَ، فَبَلَغَ ذَلِكَ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رِسَالَةٌ فِيها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راكِبٌ نَحْوَ المَدِينَةِ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ما أَقُولُ الأصيدا</w:t>
      </w:r>
    </w:p>
    <w:p>
      <w:pPr>
        <w:pStyle w:val="BookText"/>
        <w:rPr/>
      </w:pPr>
      <w:r>
        <w:rPr>
          <w:rFonts w:ascii="Amiri" w:hAnsi="Amiri" w:eastAsia="Amiri" w:cs="Amiri"/>
          <w:color w:val="111111"/>
          <w:sz w:val="28"/>
          <w:sz w:val="28"/>
          <w:szCs w:val="28"/>
          <w:rtl w:val="true"/>
          <w:lang w:bidi="ar-SA"/>
        </w:rPr>
        <w:t>إِنَّ البَنِينَ شِرارُهُم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 والِدَهُ وَبَرَّ الأَبعدا</w:t>
      </w:r>
    </w:p>
    <w:p>
      <w:pPr>
        <w:pStyle w:val="BookText"/>
        <w:rPr/>
      </w:pPr>
      <w:r>
        <w:rPr>
          <w:rFonts w:ascii="Amiri" w:hAnsi="Amiri" w:eastAsia="Amiri" w:cs="Amiri"/>
          <w:color w:val="111111"/>
          <w:sz w:val="28"/>
          <w:sz w:val="28"/>
          <w:szCs w:val="28"/>
          <w:rtl w:val="true"/>
          <w:lang w:bidi="ar-SA"/>
        </w:rPr>
        <w:t>أَتَرَكْتَ دِينَ أَبيك وَالسُّمُ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أُودُوا وَتَابَعْتَ الغَداةَ محمّدا</w:t>
      </w:r>
    </w:p>
    <w:p>
      <w:pPr>
        <w:pStyle w:val="BookText"/>
        <w:rPr/>
      </w:pPr>
      <w:r>
        <w:rPr>
          <w:rFonts w:ascii="Amiri" w:hAnsi="Amiri" w:eastAsia="Amiri" w:cs="Amiri"/>
          <w:color w:val="111111"/>
          <w:sz w:val="28"/>
          <w:sz w:val="28"/>
          <w:szCs w:val="28"/>
          <w:rtl w:val="true"/>
          <w:lang w:bidi="ar-SA"/>
        </w:rPr>
        <w:t>فَلِأَيِّ أَمْرٍ يا بُنَيَّ عَقَقْتَنِي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وَتَرَكتَني شَيخاً كَبِيراً مُفندا</w:t>
      </w:r>
    </w:p>
    <w:p>
      <w:pPr>
        <w:pStyle w:val="BookText"/>
        <w:rPr/>
      </w:pPr>
      <w:r>
        <w:rPr>
          <w:rFonts w:ascii="Amiri" w:hAnsi="Amiri" w:eastAsia="Amiri" w:cs="Amiri"/>
          <w:color w:val="111111"/>
          <w:sz w:val="28"/>
          <w:sz w:val="28"/>
          <w:szCs w:val="28"/>
          <w:rtl w:val="true"/>
          <w:lang w:bidi="ar-SA"/>
        </w:rPr>
        <w:t>أَمَّا النَّهارُ فَدَمَعُ عَينِي سَاكِبٌ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وَأَبِيتُ ليلي كالسليم مُسَهَّدا</w:t>
      </w:r>
    </w:p>
    <w:p>
      <w:pPr>
        <w:pStyle w:val="BookText"/>
        <w:rPr/>
      </w:pPr>
      <w:r>
        <w:rPr>
          <w:rFonts w:ascii="Amiri" w:hAnsi="Amiri" w:eastAsia="Amiri" w:cs="Amiri"/>
          <w:color w:val="111111"/>
          <w:sz w:val="28"/>
          <w:sz w:val="28"/>
          <w:szCs w:val="28"/>
          <w:rtl w:val="true"/>
          <w:lang w:bidi="ar-SA"/>
        </w:rPr>
        <w:t>فَلَعَلَّ رَبِّاً قَدْ هَداكَ لِدِينِهِ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 أَيادِيهِ عَسَى أَنْ تُرْشَدا</w:t>
      </w:r>
    </w:p>
    <w:p>
      <w:pPr>
        <w:pStyle w:val="BookText"/>
        <w:rPr/>
      </w:pPr>
      <w:r>
        <w:rPr>
          <w:rFonts w:ascii="Amiri" w:hAnsi="Amiri" w:eastAsia="Amiri" w:cs="Amiri"/>
          <w:color w:val="111111"/>
          <w:sz w:val="28"/>
          <w:sz w:val="28"/>
          <w:szCs w:val="28"/>
          <w:rtl w:val="true"/>
          <w:lang w:bidi="ar-SA"/>
        </w:rPr>
        <w:t>واكتُبْ إِلَيَّ بِما أَصَبتَ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وَبِدِينِهِ لَا تَترُكَنَّى مُوْحِدا</w:t>
      </w:r>
    </w:p>
    <w:p>
      <w:pPr>
        <w:pStyle w:val="BookText"/>
        <w:rPr/>
      </w:pPr>
      <w:r>
        <w:rPr>
          <w:rFonts w:ascii="Amiri" w:hAnsi="Amiri" w:eastAsia="Amiri" w:cs="Amiri"/>
          <w:color w:val="111111"/>
          <w:sz w:val="28"/>
          <w:sz w:val="28"/>
          <w:szCs w:val="28"/>
          <w:rtl w:val="true"/>
          <w:lang w:bidi="ar-SA"/>
        </w:rPr>
        <w:t>وَاعْلَمْ بِأَنَّكَ إِنْ قَطَعَتْ فَرابَتِي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وَعَقَقْتَنِي لَمْ أُلْفَ إِلَّا لِلْعِدا</w:t>
      </w:r>
    </w:p>
    <w:p>
      <w:pPr>
        <w:pStyle w:val="BookText"/>
        <w:rPr/>
      </w:pPr>
      <w:r>
        <w:rPr>
          <w:rFonts w:ascii="Amiri" w:hAnsi="Amiri" w:eastAsia="Amiri" w:cs="Amiri"/>
          <w:color w:val="111111"/>
          <w:sz w:val="28"/>
          <w:sz w:val="28"/>
          <w:szCs w:val="28"/>
          <w:rtl w:val="true"/>
          <w:lang w:bidi="ar-SA"/>
        </w:rPr>
        <w:t xml:space="preserve">فَلَمّا قَرَأَكِتابَ أَبِيهِ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وَاسْتَأْذَنَهُ فِي جَوابِهِ؛ فَأَذِنَ لَهُ،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عَلا في مُلْكِهِ فَتَوَحِّدا</w:t>
      </w:r>
    </w:p>
    <w:p>
      <w:pPr>
        <w:pStyle w:val="BookText"/>
        <w:rPr/>
      </w:pPr>
      <w:r>
        <w:rPr>
          <w:rFonts w:ascii="Amiri" w:hAnsi="Amiri" w:eastAsia="Amiri" w:cs="Amiri"/>
          <w:color w:val="111111"/>
          <w:sz w:val="28"/>
          <w:sz w:val="28"/>
          <w:szCs w:val="28"/>
          <w:rtl w:val="true"/>
          <w:lang w:bidi="ar-SA"/>
        </w:rPr>
        <w:t>بَعَثَ الَّذِي لَا مِثْلَهَ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لِرَحمَتِهِ النبيّ محمّدا</w:t>
      </w:r>
    </w:p>
    <w:p>
      <w:pPr>
        <w:pStyle w:val="BookText"/>
        <w:rPr/>
      </w:pPr>
      <w:r>
        <w:rPr>
          <w:rFonts w:ascii="Amiri" w:hAnsi="Amiri" w:eastAsia="Amiri" w:cs="Amiri"/>
          <w:color w:val="111111"/>
          <w:sz w:val="28"/>
          <w:sz w:val="28"/>
          <w:szCs w:val="28"/>
          <w:rtl w:val="true"/>
          <w:lang w:bidi="ar-SA"/>
        </w:rPr>
        <w:t>ضَخْم الدسِيعَةِ كالغَزَالَةِ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تَأْزُرَ بِالمَكارِم وارتدى</w:t>
      </w:r>
    </w:p>
    <w:p>
      <w:pPr>
        <w:pStyle w:val="BookText"/>
        <w:rPr/>
      </w:pPr>
      <w:r>
        <w:rPr>
          <w:rFonts w:ascii="Amiri" w:hAnsi="Amiri" w:eastAsia="Amiri" w:cs="Amiri"/>
          <w:color w:val="111111"/>
          <w:sz w:val="28"/>
          <w:sz w:val="28"/>
          <w:szCs w:val="28"/>
          <w:rtl w:val="true"/>
          <w:lang w:bidi="ar-SA"/>
        </w:rPr>
        <w:t>فَدَعا العِبادَ لِدِينِهِ فَتَتَابَعُوا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وَكَرهاً مُقبِلِينَ عَلَى الهُدى</w:t>
      </w:r>
    </w:p>
    <w:p>
      <w:pPr>
        <w:pStyle w:val="BookText"/>
        <w:rPr/>
      </w:pPr>
      <w:r>
        <w:rPr>
          <w:rFonts w:ascii="Amiri" w:hAnsi="Amiri" w:eastAsia="Amiri" w:cs="Amiri"/>
          <w:color w:val="111111"/>
          <w:sz w:val="28"/>
          <w:sz w:val="28"/>
          <w:szCs w:val="28"/>
          <w:rtl w:val="true"/>
          <w:lang w:bidi="ar-SA"/>
        </w:rPr>
        <w:t>وَتَخَوَفُوا النَّارَ الَّتِي مِنْ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الشَّقِيُّ الخاسِرَ المُتَلَدِّدا</w:t>
      </w:r>
    </w:p>
    <w:p>
      <w:pPr>
        <w:pStyle w:val="BookText"/>
        <w:rPr/>
      </w:pPr>
      <w:r>
        <w:rPr>
          <w:rFonts w:ascii="Amiri" w:hAnsi="Amiri" w:eastAsia="Amiri" w:cs="Amiri"/>
          <w:color w:val="111111"/>
          <w:sz w:val="28"/>
          <w:sz w:val="28"/>
          <w:szCs w:val="28"/>
          <w:rtl w:val="true"/>
          <w:lang w:bidi="ar-SA"/>
        </w:rPr>
        <w:t>وَاعلَمْ بأَنَّكَ مَيتُ وَمُحاسَبٌ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مَتَى هَذِي الضَّلَالَةُ وَالرَّدى</w:t>
      </w:r>
    </w:p>
    <w:p>
      <w:pPr>
        <w:pStyle w:val="BookText"/>
        <w:rPr/>
      </w:pPr>
      <w:r>
        <w:rPr>
          <w:rFonts w:ascii="Amiri" w:hAnsi="Amiri" w:eastAsia="Amiri" w:cs="Amiri"/>
          <w:color w:val="111111"/>
          <w:sz w:val="28"/>
          <w:sz w:val="28"/>
          <w:szCs w:val="28"/>
          <w:rtl w:val="true"/>
          <w:lang w:bidi="ar-SA"/>
        </w:rPr>
        <w:t xml:space="preserve">وَلَمّا قَرَأَ سَلَمَةُ رِسالَةَ ابْنِهِ،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سِيرَتُهُ فِي جُلَسائِهِ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وَلَا غَلِيظ، وَلَا صَخَابٍ، وَلَا فَحَاشِ، وَلَا عَيَابٍ، وَلَا مَزَاحٍ، وَلَا مَدَاحٍ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يَتَغافَلُ عَمَّا لَا يَشْتَهِي فَلَا يُؤْيَسُ مِنْهُ، وَلَا يَخِيبُ فِيهِ مُؤَمِلِيهِ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وَالْإِكْثَارِ، وَما لَا يَعْنِيهِ،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عَشَراتِهِ وَلَا عَوْرَتَهُ، وَلَا يَتَكَلَّمُ إِلَّا فِيمَا 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أَطْرَقَ جُلَسَاؤُهُ كَأَنَّما عَلَىٰ رُؤُوسِهِمْ الطَّيْرُ، فَإِذَا سَكَتَ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يَتَنازَعُونَ عِنْدَهُ الحَدِيثَ، وَمَنْ تَكَلَّمَ عِنْدَهُ أَنْصَتُوا إِلَيهِ حَتَّىٰ يَفْرَغَ حَدِيتُهُمْ عِنْدَهُ حَدِيثُ أَوَّلِهِمْ؛ يَضْحَكُ ممّا يَضْحَكُونَ مِنْهُ، وَيَتَعَجَّبُ ممّا يَتَعَجَّبُونَ مِنْهُ، وَيَصْبِرُ لِلْغَرِيبِ عَلَى الْجَفْوَةِ فِي مَسْأَلَتِهِ وَمَنْطِقِهِ حَتَّىٰ إِنْ كَانَ أَصْحَابُهُ لَيَسْتَجْلِبُونَهُمْ،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طالِب حاجَةٍ </w:t>
      </w:r>
      <w:r>
        <w:rPr>
          <w:rStyle w:val="FootnoteAnchor"/>
          <w:rtl w:val="true"/>
        </w:rPr>
        <w:footnoteReference w:id="328"/>
      </w:r>
      <w:r>
        <w:rPr>
          <w:rFonts w:ascii="Amiri" w:hAnsi="Amiri" w:eastAsia="Amiri" w:cs="Amiri"/>
          <w:color w:val="111111"/>
          <w:sz w:val="28"/>
          <w:sz w:val="28"/>
          <w:szCs w:val="28"/>
          <w:rtl w:val="true"/>
          <w:lang w:bidi="ar-SA"/>
        </w:rPr>
        <w:t>يَطلُبُها فَأَرْفِدُوهُ، وَلَا يَقْبَلُ الثَّناءَ إِلَّا مِنْ مُكافا، وَلَا يَقْطَعُ عَلَى أَحَدٍ كَلَامَهُ حَتَّىٰ يَجُوزَهُ فَيَقْطَعَهُ بِنَهْي أَوْ قِيامٍ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النبيين بهذه الأخلاق العالية التي ألفت ما بين قلوب المسلمين، ووحدت ما بين مشاعرهم وعواطفهم، وجعلتهم في عصورهم الأولى سادة الأمم، والأدلاء على مرضاة اللّه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يَحْتَمِي مِنَ الطَّعَامِ </w:t>
      </w:r>
    </w:p>
    <w:p>
      <w:pPr>
        <w:pStyle w:val="BookText"/>
        <w:rPr/>
      </w:pPr>
      <w:r>
        <w:rPr>
          <w:rFonts w:ascii="Amiri" w:hAnsi="Amiri" w:eastAsia="Amiri" w:cs="Amiri"/>
          <w:color w:val="111111"/>
          <w:sz w:val="28"/>
          <w:sz w:val="28"/>
          <w:szCs w:val="28"/>
          <w:rtl w:val="true"/>
          <w:lang w:bidi="ar-SA"/>
        </w:rPr>
        <w:t>مَخافَةَ الدّاءِ، كَيْفَ لَا يَحْتَمِي مِنَ الذُّنوبِ مَخافَةَ النَّارِ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بِالنِّسَانِ، وَعَمَلٌ بِالْأَرْكان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وَلَتَنْهَوْنَّ عَنِ الْمُنْكَرِ أَوْ لَيُسَلِّطُنَّ اللّه عَلَيْكُمْ أَشرارَكُمْ، ثُمَّ 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فَلَا 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 فَرُبَّمَا يَكُونُ وَلِيَّهُ وَأَنْتَ لَا تَعْلَمُ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دُورِ الْأَنْصَارِ بَنو النَّجَارِ، ثُمَّ بَن عَبْدِ الْأَشْهَلِ، ثُمَّ بَنو الْحَرْثِ، ثُمَّ بَنُو ساعِدَةَ، وَفِي كلّ دُورِ الْأَنْصَارِ خَيْرٌ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283" w:name="pg16336_160090"/>
    </w:p>
    <w:p>
      <w:pPr>
        <w:pStyle w:val="BookText"/>
        <w:rPr/>
      </w:pPr>
      <w:bookmarkEnd w:id="28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الدُّعاءِ الْإِسْتِغْفَارُ، وَخَيْرُ الْعِبَادَةِ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الْزَمُوا مَوَدَّتَنا أَهْلَ الْبَيْتَ، فَإِنَّهُ مَنْ لَقِيَ اللّه وَهُوَ يَوَدُّنا دَخَلَ الجنّة بِشَفَاعِتِنا، وَالَّذِي نَفْسِي بِيَدِهِ لَا يَنْتَفِعُ عَبْدٌ إِلَّا بِمَعْرِفَةِ حَقًّنا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ينتهي بنا الحديث عن بعض رواياته عن جده وأبويه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178193_1280447820"/>
      <w:bookmarkStart w:id="285" w:name="_Toc100"/>
      <w:bookmarkEnd w:id="284"/>
      <w:r>
        <w:rPr>
          <w:rtl w:val="true"/>
        </w:rPr>
        <w:t xml:space="preserve">من تراثه </w:t>
      </w:r>
      <w:r>
        <w:rPr>
          <w:rtl w:val="true"/>
        </w:rPr>
        <w:t>(</w:t>
      </w:r>
      <w:r>
        <w:rPr>
          <w:rtl w:val="true"/>
        </w:rPr>
        <w:t>عَلَيهِ السَّلَامُ</w:t>
      </w:r>
      <w:r>
        <w:rPr>
          <w:rtl w:val="true"/>
        </w:rPr>
        <w:t xml:space="preserve">) </w:t>
      </w:r>
      <w:r>
        <w:rPr>
          <w:rtl w:val="true"/>
        </w:rPr>
        <w:t>الرائع</w:t>
      </w:r>
      <w:bookmarkEnd w:id="285"/>
    </w:p>
    <w:p>
      <w:pPr>
        <w:pStyle w:val="Heading4"/>
        <w:numPr>
          <w:ilvl w:val="3"/>
          <w:numId w:val="1"/>
        </w:numPr>
        <w:rPr/>
      </w:pPr>
      <w:bookmarkStart w:id="286" w:name="__RefHeading___Toc6178195_1280447820"/>
      <w:bookmarkStart w:id="287" w:name="_Toc101"/>
      <w:bookmarkEnd w:id="286"/>
      <w:r>
        <w:rPr>
          <w:rtl w:val="true"/>
        </w:rPr>
        <w:t>إشارة</w:t>
      </w:r>
      <w:r>
        <w:rPr>
          <w:rtl w:val="true"/>
        </w:rPr>
        <w:t>:</w:t>
      </w:r>
      <w:bookmarkEnd w:id="287"/>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رائع خاض في جملة منه مجموعة من البحوث الفلسفية، والمسائل الكلامية التي منيت بالغموض والتعقيد، فأوضحها وبين وجهة نظر الإسلام فيها، كما خاض في كثير من كلماته في أصول الأخلاق، وقواعد الآداب، وأسس الإصلاح الاجتماعي والفردي، ونعرض فيما يلي لبعض ما أثر عنه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6178197_1280447820"/>
      <w:bookmarkStart w:id="289" w:name="_Toc102"/>
      <w:bookmarkEnd w:id="288"/>
      <w:r>
        <w:rPr>
          <w:rtl w:val="true"/>
        </w:rPr>
        <w:t>القدر</w:t>
      </w:r>
      <w:bookmarkEnd w:id="289"/>
    </w:p>
    <w:p>
      <w:pPr>
        <w:pStyle w:val="BookText"/>
        <w:rPr/>
      </w:pPr>
      <w:r>
        <w:rPr>
          <w:rFonts w:ascii="Amiri" w:hAnsi="Amiri" w:eastAsia="Amiri" w:cs="Amiri"/>
          <w:color w:val="111111"/>
          <w:sz w:val="28"/>
          <w:sz w:val="28"/>
          <w:szCs w:val="28"/>
          <w:rtl w:val="true"/>
          <w:lang w:bidi="ar-SA"/>
        </w:rPr>
        <w:t xml:space="preserve">من أهم المسائل الكلامية وأعمقها مسألة القدر، فقد أثير حولها الكلام منذ فجر التاريخ الإسلامي، وقد تصدى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لبيانها، ودفع الشبهات عنها، وقد كتب الحسن بن أبي الحسن البصري إلى الإمام الحسين عنها،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هذا نصها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ما شَرَحْتُ لَكَ فِي الْقَدَرِ ممّا أُفْضِي إِلَيْنا أَهْلَ الْبَيْتِ، فَإِنَّهُ مَنْ لَمْ يُؤْمِنْ بِالْقَدَرِ </w:t>
      </w:r>
      <w:bookmarkStart w:id="290" w:name="pg16336_160091"/>
    </w:p>
    <w:p>
      <w:pPr>
        <w:pStyle w:val="BookText"/>
        <w:rPr/>
      </w:pPr>
      <w:bookmarkEnd w:id="290"/>
      <w:r>
        <w:rPr>
          <w:rFonts w:ascii="Amiri" w:hAnsi="Amiri" w:eastAsia="Amiri" w:cs="Amiri"/>
          <w:color w:val="111111"/>
          <w:sz w:val="28"/>
          <w:sz w:val="28"/>
          <w:szCs w:val="28"/>
          <w:rtl w:val="true"/>
          <w:lang w:bidi="ar-SA"/>
        </w:rPr>
        <w:t>خَيْرِهِ وَشَرِّهِ فَقَدْ كَفَرَ، وَمَنْ حَمَلَ الْمَعَاصِيَ عَلَى اللّه عَزَّ وَجَلَّ فَقَدْ فَجَرَ وَافْتَرَىٰ عَلَى اللّه افتراء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لَا يُطاعُ بِإِكْرَاءٍ، وَلَا يُعْصَى بِغَلَبَةٍ، وَلَا يُهْمِلُ الْعِبادَ فِي الْهَلَكَةِ، لكنَّه المالك لما مَلّكَهُمْ، وَالْقَادِرُ لِما عَلَيْهِ أَقْدَرَهُمْ، فَإِنِ الْتَمَرُوا بِالطَّاعَةِ لَمْ يَكُن اللّه صادَّاً عَنْها مُبْطِئاً، وَإِنِ اسْتَمَرُوا بِالْمَعْصِيَةٍ فَشَاءَ أَنْ يَمُنَّ عَلَيْهِمْ فَيَحُولَ بَيْنَهُمْ وَبَيْنَ ما انْتَمَرُوا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وَإِنْ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حَمَلَهُمْ عَلَيْها قَسْراً، وَلَا كَلَّفَهُمْ جَبْراً، بَلْ بِتَمْكِينِهِ إِيَّاهُمْ بَعْدَ إِعْدَارِهِ وَإِنْدَارِهِ لَهُمْ، وَاحْتِجَاجِهِ عَلَيْهِمْ، طَوَّقَهُمْ وَمَكْنَهُمْ، وَجَعَلَ لَهُمُ السَّبِيلَ إِلَىٰ أَخْذِ ما إِلَيْهِ دَعاهُمْ، وَتَرْكِ ما عَنْهُ 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مُسْتَطِيعِينَ لأَخْذِ ما أَمَرَهُمْ بِهِ مِنْ شَيْءٍ غَيْرَ آخِذِيهِ، وَلَتَرْكِ مَا نَهَاهُمْ عَنْهُ مِنْ شَيْءٍ غَيْرِ تارِكِيهِ، وَالْحَمْدُ للّه الَّذِي جَعَلَ عِبادَهُ 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بِهِ يَنالُونَ بِتِلْكَ الْقُوَّةِ، وَمَا نَهَاهُمْ عَنْهُ، وَجَعَلَ الْعُذْرَ لِمَنْ لَمْ يَجْعَلْ لَهُ السَّبِيلَ حَمْداً مُتَقَبَّلاً، فَأَنا عَلى ذلِكَ أَذْهَبُ، وَبِهِ أَقُولُ، وَاللّه أَنا وَأَصْحَابِي أَيْضاً عَلَيْهِ، وَلَهُ الْحَمْدُ</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عرض هذا الكلام الشريف إلى بحوث كلامية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والتعرض لها يستدعي الإطالة والخروج عن الموضوع</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178199_1280447820"/>
      <w:bookmarkStart w:id="292" w:name="_Toc103"/>
      <w:bookmarkEnd w:id="291"/>
      <w:r>
        <w:rPr>
          <w:rtl w:val="true"/>
        </w:rPr>
        <w:t>الصمد</w:t>
      </w:r>
      <w:bookmarkEnd w:id="292"/>
    </w:p>
    <w:p>
      <w:pPr>
        <w:pStyle w:val="BookText"/>
        <w:rPr/>
      </w:pPr>
      <w:r>
        <w:rPr>
          <w:rFonts w:ascii="Amiri" w:hAnsi="Amiri" w:eastAsia="Amiri" w:cs="Amiri"/>
          <w:color w:val="111111"/>
          <w:sz w:val="28"/>
          <w:sz w:val="28"/>
          <w:szCs w:val="28"/>
          <w:rtl w:val="true"/>
          <w:lang w:bidi="ar-SA"/>
        </w:rPr>
        <w:t xml:space="preserve">كتب إليه جماعة يسألونه عن معنى الصمد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بعد البسملة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فَلَا تَخُوضُوا فِي الْقُرْآنِ، وَلَا تُجادِلُوا فِيهِ، وَلَا تَتَكَلَّمُوا فِيهِ بِغَيْرِ عِلْمٍ، فَقَدْ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سُبْحانَهُ قَدْ فَسَّرَ الصَّمَدَ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فَسَّرَهُ،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يَخْرُجْ مِنْهُ شَيْءٌ كَثِيفٌ كَالْوَلَدِ وَسَائِرِ الْأَشْياءِ الْكَثِيفَةِ الَّتِي تَخْرُجُ مِنَ الْمَخْلُوقِينَ، وَلَا شَيْءٌ لَطِيفٌ كالنَّفْسِ، وَلَا يَتَشَعَّبُ مِنْهُ الْبَدَواتُ كالسِّنَةِ وَالنَّوْمِ، وَالْخَطْرَةِ وَالْهَمِّ، وَالْحُزْنِ وَالْبَهجَةِ، وَالضَّحْكِ وَالْبُكاءِ، وَالْخَوفِ وَالرَّجاءِ، وَالرَّغْبَةِ والسّامَةِ، وَالْجُوعِ وَالشَّبْع تَعَالَى أَنْ يَخْرُجَ مِنْهُ شَيْءٌ، وَأَنْ يَتَوَلَّدَ مِنْهُ شَيْءٌ كَثِيفٌ أَوْ 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يَتَوَلَّدْ مِنْهُ شَيْءٌ، وَلَمْ يَخْرُجْ مِنْهُ شَيْءٌ كَمَا تَخْرُجُ الْأَشْياءُ الْكَثِيفَةُ مِنْ عَناصِرِها كالشَّيْءِ مِنَ الشَّيْءِ، وَالدَّابَّةِ مِنَ الدَّابَّةِ، وَالنَّبَاتِ مِنَ الْأَرْضِ، وَالْمَاءِ مِنَ الْيَنابِيعِ، وَالثَّمَارِ مِنَ الْأَشْجَارِ، وَلَا كَمَا تَخْرُجُ الْأَشْياءُ اللَّطِيفَةُ مِنْ مَرَاكِزِها كالْبَصَرِ مِنَ الْعَينِ، وَالسَّمْعِ مِنَ الأَذْنِ، وَالشَّمِّ مِنَ الْأَنْفِ، وَالذُّوقِ مِنَ الفَمِ، وَالْكَلَامِ مِنَ اللّسانِ، وَالْمَعْرِفَةِ وَالتَّمَيِّزِ مِنَ الْقَلْبِ، وَكَالنَّارِ مِنَ الْحَجَرِ، لَا بَلْ هُوَ اللّه الصَّمَدُ الَّذِي لَا مِنْ شَيْءٍ، وَلَا فِي شَيْءٍ، وَلَا عَلَى شَيْءٍ، مُبْدِعُ الأَشْياءِ وَخالِقُها، وَمُنْشِئُ الْأَشْياءِ بِقُدْرَتِهِ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يَتَلاشى ما خَلَقَ لِلْفَناءِ بِمَشِيئَتِهِ، وَيَبْقى ما خَلَقَ لِلْبِناءِ بِعِلْمِهِ، فَذَلِكُمُ اللّه الصَّمَدُ الَّذِي لَمْ يَلِدْ وَلَمْ يُولَدْ، عَالِمُ الْغَيْبِ وَالشَّهادَةِ الْكَبِيرُ الْمُتَعالِ،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293" w:name="pg16336_160093"/>
    </w:p>
    <w:p>
      <w:pPr>
        <w:pStyle w:val="Heading4"/>
        <w:numPr>
          <w:ilvl w:val="3"/>
          <w:numId w:val="1"/>
        </w:numPr>
        <w:rPr/>
      </w:pPr>
      <w:bookmarkStart w:id="294" w:name="__RefHeading___Toc6178201_1280447820"/>
      <w:bookmarkStart w:id="295" w:name="_Toc104"/>
      <w:bookmarkEnd w:id="293"/>
      <w:bookmarkEnd w:id="294"/>
      <w:r>
        <w:rPr>
          <w:rtl w:val="true"/>
        </w:rPr>
        <w:t>التوحيد</w:t>
      </w:r>
      <w:bookmarkEnd w:id="295"/>
    </w:p>
    <w:p>
      <w:pPr>
        <w:pStyle w:val="BookText"/>
        <w:rPr/>
      </w:pPr>
      <w:r>
        <w:rPr>
          <w:rFonts w:ascii="Amiri" w:hAnsi="Amiri" w:eastAsia="Amiri" w:cs="Amiri"/>
          <w:color w:val="111111"/>
          <w:sz w:val="28"/>
          <w:sz w:val="28"/>
          <w:szCs w:val="28"/>
          <w:rtl w:val="true"/>
          <w:lang w:bidi="ar-SA"/>
        </w:rPr>
        <w:t xml:space="preserve">وعرض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كلامه إلى توحيد اللّه، فبين حقيقته وجوهره، وفند شُبه الملحدين وأوهامهم، ونعرض فيما يلي لبعض ما أثر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هَؤُلَاءِ الْمارِقَةَ الَّذِينَ يُشَبِّهونَ اللّه بِأَنْفُسِهِمْ يُضاهِنُونَ قَوْلَ الَّذينَ كَفَرُوا مِنْ أَهْلِ الْكِتابِ، بَلْ هُوَ اللّه لَيْسَ كَمِثْلِهِ شَيْءٌ وَهُوَ السَّمِيعُ الْبَصِيرُ، لَا تَدْرِكُهُ الْأَبْصَارُ، وَهُوَ يُدْرِكُ الْأَبْصَارَ وَهُوَ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اِسْتَخْلَصَ الْوَحْدانِيَّةَ وَالْجَبَروتَ، وَأَمْضَى الْمَشِيئَةَ وَالْإِرادَةَ وَالْقُدْرَةَ وَالْعِلْمَ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مُنازِعَ لَهُ فِي شَيْءٍ مِنْ أَمْرِهِ، وَلَا كُفَوَ لَهُ يُعادِلُهُ، وَلَا ضِدَّ لَهُ يُنازِعُهُ وَلَا سَمِيَّ لَهُ يُشابِهُهُ، وَلَا مِثْلَ لَهُ يُشَاكِلُهُ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تُتَداوَلُهُ الْأُمُورُ، وَلَا تَجْرِي عَلَيْهِ الْأَحْوَالُ، وَلَا تَنْزِلُ عَلَيْهِ الْأَحْداث، وَلَا يَقْدِرُ الواصِفُونَ كُنْهَ عَظَمَتِهِ، وَلَا يَخْطُرُ عَلَى القُلُوبِ مَبْلَغَ جَبَرُوتِهِ؛ لأَنَّهُ لَيْسَ لَهُ فِي الْأَشْيَاءِ عَدِيلٌ، وَلَا تُدْرِكُهُ العُلَماءُ بِالْبابِها، وَلَا أَهْلُ التفكير بتفكبِرِهِمْ إِلَّا بِالتَّحْقِيقِ إيقاناً بِالْغَيْبِ ؛ لِأَنَّهُ لَا يُوصَفُ بِشَيْءٍ مِنْ صِفاتِ الْمَخْلُوقِينَ، وَهُوَ الْواحِدُ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تُصُوِّرَ فِي الْأَوْهام فَهُوَ خِلَافَهُ، لَيْسَ بِرَبِّ مَنْ طُرِحَ تَحْتَ الْبَلَاغِ، وَمَعْبُودٍ مَنْ وُجِدَ فِي هَواءِ أَوْ غَيْر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فِي الْأَشْياءِ كَائِنٌ، لَا كَيْنُونَةَ مَحْطُورٍ بِهَا عَلَيْهِ، وَمِنَ الْأَشْيَاءِ بِائِنٌ لَا بَينُونَةَ عَائِبٍ عَنْها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بِقادِرٍ مَنْ قارَنَهُ ضِدُّ أَوْ ساواهُ يَدٌ، لَيْسَ عَنِ الدَّهْرِ قِدَمُهُ، وَلَا بِالنَّاحِيَةِ أَمَمُهُ، اِحْتَجَبَ عَنِ الْعُقُولِ كَمَا احْتَجَبَ عَنِ الْأَبْصَارِ وَعَمَّنْ فِي السَّمَاءِ احْتِجَابُهُ كَمَنْ في الْأَرضِ قُرْبُهُ كَرامَتُهُ، وَبُعْدُهُ إِهانَتْهُ، لَا تَحِلُّهُ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علُو مِنْ غَيْرِ تَوَقُّل </w:t>
      </w:r>
      <w:r>
        <w:rPr>
          <w:rStyle w:val="FootnoteAnchor"/>
          <w:rtl w:val="true"/>
        </w:rPr>
        <w:footnoteReference w:id="342"/>
      </w:r>
      <w:r>
        <w:rPr>
          <w:rFonts w:ascii="Amiri" w:hAnsi="Amiri" w:eastAsia="Amiri" w:cs="Amiri"/>
          <w:color w:val="111111"/>
          <w:sz w:val="28"/>
          <w:sz w:val="28"/>
          <w:szCs w:val="28"/>
          <w:rtl w:val="true"/>
          <w:lang w:bidi="ar-SA"/>
        </w:rPr>
        <w:t>، وَمَجِيتُهُ مِنْ غَيْرِ تَنقُلِ، يُوجِدُ الْمَفْقُودَ، وَيُفْقِدُ الْمَوْجُودَ،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الْفِكْرُ مِنْهُ، الْإِيْمَانَ بِهِ مُوْجُوداً وَوُجُودُ الْإِيْمَانِ لَا وُجُودُ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تُوصَفُ الصَّفاتُ لَا بِها يُوصَفُ، وَبِهِ تُعْرَفُ الْمَعارِفُ لَا بِها يُعْرَفُ، فَذَلِكَ اللّه لَا سَمِيٌّ لَهُ، سُبْحانَهُ لَيْسَ كَمِثْلِهِ شَيْءٌ، وَهُوَ السَّمِيعُ الْبَصِيرُ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تشبيه الخالق العظيم بعباده أو بسائر الممكنات التي يلاحقها العدم، ويطاردها الفناء</w:t>
      </w:r>
    </w:p>
    <w:p>
      <w:pPr>
        <w:pStyle w:val="BookText"/>
        <w:rPr/>
      </w:pPr>
      <w:r>
        <w:rPr>
          <w:rFonts w:ascii="Amiri" w:hAnsi="Amiri" w:eastAsia="Amiri" w:cs="Amiri"/>
          <w:color w:val="111111"/>
          <w:sz w:val="28"/>
          <w:sz w:val="28"/>
          <w:szCs w:val="28"/>
          <w:rtl w:val="true"/>
          <w:lang w:bidi="ar-SA"/>
        </w:rPr>
        <w:t>إنَّ الإنسان مهما أوتي من طاقات فهي محدودة كماً وكيفاً، ويستحيل أن يصل إلى إدراك حقيقة المبدع العظيم الذي خلق هذه الأكوان، وخلق هذه المجرات التي يذهل العقول تصورها، وما بنيت عليه من الأنظمة الدقيقة المذهلة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قد عجز عن معرفة نفسه التي انطوت على هذه الأجهزة العميقة كجهاز البصر، والسمع، والاحساس،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يصل إلى إدراك خالقه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أوضحت هذه اللوحة الرائعة كثيراً من شؤون التوحيد ودللت على كيفيته، وهي من أثمن ما أثر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حبر الأمة عبد اللّه بن عباس كان يحدّث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نافع الأزرق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في النملة والقملة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إلهك الذي تعبد ؟</w:t>
      </w:r>
    </w:p>
    <w:p>
      <w:pPr>
        <w:pStyle w:val="BookText"/>
        <w:rPr/>
      </w:pPr>
      <w:r>
        <w:rPr>
          <w:rFonts w:ascii="Amiri" w:hAnsi="Amiri" w:eastAsia="Amiri" w:cs="Amiri"/>
          <w:color w:val="111111"/>
          <w:sz w:val="28"/>
          <w:sz w:val="28"/>
          <w:szCs w:val="28"/>
          <w:rtl w:val="true"/>
          <w:lang w:bidi="ar-SA"/>
        </w:rPr>
        <w:t xml:space="preserve">فأطرق إعظاماً لقوله،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فانبرى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يَابْنَ الْأَزْرَقِ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إياك أسال </w:t>
      </w:r>
      <w:r>
        <w:rPr>
          <w:rFonts w:eastAsia="Amiri" w:cs="Amiri" w:ascii="Amiri" w:hAnsi="Amiri"/>
          <w:color w:val="111111"/>
          <w:sz w:val="28"/>
          <w:szCs w:val="28"/>
          <w:rtl w:val="true"/>
          <w:lang w:bidi="ar-SA"/>
        </w:rPr>
        <w:t xml:space="preserve">! </w:t>
      </w:r>
      <w:bookmarkStart w:id="296" w:name="pg16336_160095"/>
    </w:p>
    <w:p>
      <w:pPr>
        <w:pStyle w:val="BookText"/>
        <w:rPr/>
      </w:pPr>
      <w:bookmarkEnd w:id="296"/>
      <w:r>
        <w:rPr>
          <w:rFonts w:ascii="Amiri" w:hAnsi="Amiri" w:eastAsia="Amiri" w:cs="Amiri"/>
          <w:color w:val="111111"/>
          <w:sz w:val="28"/>
          <w:sz w:val="28"/>
          <w:szCs w:val="28"/>
          <w:rtl w:val="true"/>
          <w:lang w:bidi="ar-SA"/>
        </w:rPr>
        <w:t xml:space="preserve">فثار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بيت النبوّة،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نافع نحوه، 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 إِنَّ مَنْ وَضَعَ دِينَهُ عَلَى الْقِياسِ لَمْ يَزَلِ الدَّهْرَ فِي الْتِباسِ، مائِلاً ناكِباً عَنِ الْمِنْهَاج، طاعِنَا بِالإعوجاج،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الْأَزْرَقِ، أَصِفُ إِلهِي بِما وَصَفَ بِهِ نَفْسَهُ، وَأُعَرِّفُهُ بِمَا عَرَّفَ بِهِ نَفْسَهُ، لَا يُدْرَكُ بِالْحَواسِ، وَلَا يُقاسُ بِالنَّاسِ، فَهُوَ قَرِيبٌ غَيْرُ مُلتَصِقٍ، وَبَعِيدٌ غَيْرُ مُنْتَقِصٍ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فَحار ابن الأزرق ولم يطق جواباً، فقد ملكت الحيرة نفسه، وسدّ عليه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نافذة ينفذ منها، وبهر جميع من سمعوا مقالة الإمام، وراحوا يرددون كلام ابن عباس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النبوّة وهم ورثة العلم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178203_1280447820"/>
      <w:bookmarkStart w:id="298" w:name="_Toc105"/>
      <w:bookmarkEnd w:id="297"/>
      <w:r>
        <w:rPr>
          <w:rtl w:val="true"/>
        </w:rPr>
        <w:t>الأمر بالمعروف</w:t>
      </w:r>
      <w:bookmarkEnd w:id="298"/>
    </w:p>
    <w:p>
      <w:pPr>
        <w:pStyle w:val="BookText"/>
        <w:rPr/>
      </w:pPr>
      <w:r>
        <w:rPr>
          <w:rFonts w:ascii="Amiri" w:hAnsi="Amiri" w:eastAsia="Amiri" w:cs="Amiri"/>
          <w:color w:val="111111"/>
          <w:sz w:val="28"/>
          <w:sz w:val="28"/>
          <w:szCs w:val="28"/>
          <w:rtl w:val="true"/>
          <w:lang w:bidi="ar-SA"/>
        </w:rPr>
        <w:t xml:space="preserve">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النيرّة إلى الأنصار والمهاجرين، ونعى عليهم تسامحهم عن الأمر بالمعروف والنهي عن المنكر اللذين بني عليهما المجتمع الإسلامي، كما عرض إلى المظالم الاجتماعيّة التي منيت بها الأمة، والتي كانت ناجمة عن تقصيرها في إقامة هذا الواجب الخطير، وهذا نصها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 ؛ وَذَلِكَ أَنَّ الْأَمْرَ بِالْمَعْرُوفِ وَالنَّهْيَ عَنِ الْمُنْكَرِ دُعاءٌ إِلَى الْإِسْلَامِ مَعَ رَدَّ الْمَظَالِمِ وَ مُخالَفَةِ الظَّالِمِ، وَقِسْمَةِ الْفَيْءِ وَالْغَنَائِمِ، وَأخْذِ الصَّدَقَاتِ مِن مَوَاضِعِها وَوَضْعِها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يَهابُكُمُ الشَّرِيفُ، وَيُكْرِمُكُمُ الضَّعِيفُ وَيُؤْثِرُكُمْ مَنْ لَا فَضْلَ لَكُمْ عَلَيْهِ، وَلَا يَدٌ لَكُمْ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تَشْفَعُونَ فِي الْحَوَائِجِ إِذَا امْتُنِعَتْ مِنْ طُلابها، وَتَمْشُونَ فِي الطَّرِيقِ بِهَيْبَةِ الْمُلُوكِ وَكَرَامَةِ الْأَكَابِرِ، أَلَيْسَ كلّ ذَلِكَ إِنَّمَا نِلْتُمُوهُ بِما يُرْجَى عِنْدَكُمْ مِنَ الْقِيام بِحَقِّ اللّه، وَإِنْ كُنتُمْ عَنْ أَكثَرِ حَقِّهِ تُقَصِّرونَ ؟ فَاسْتَخْفَفْتُمْ بِحَقِّ الأئمّة، فَأَمَا حَقٌّ الضُّعَفَاءِ فَضَيَّعْتُمْ، وَأَمَا حَفُكُمْ بِزَعْمِكُمْ فَطَلَبْتُمْ، فَلَا مَالاً بذَلْتُمُوهُ، وَلَا نَفْساً خَاطَرْتُمْ بِها لِلَّذِي خَلَقَهَا، وَلَا عَشِيرَةً عَادَيْتُمُوها فِي ذَاتِ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تَتَمَنَّونَ عَلَى اللّه جَنَّتَهُ، وَمُجاوَرَةَ رُسُلِهِ، وَأَماناً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w:t>
      </w:r>
    </w:p>
    <w:p>
      <w:pPr>
        <w:pStyle w:val="BookText"/>
        <w:rPr/>
      </w:pPr>
      <w:r>
        <w:rPr>
          <w:rFonts w:ascii="Amiri" w:hAnsi="Amiri" w:eastAsia="Amiri" w:cs="Amiri"/>
          <w:color w:val="111111"/>
          <w:sz w:val="28"/>
          <w:sz w:val="28"/>
          <w:szCs w:val="28"/>
          <w:rtl w:val="true"/>
          <w:lang w:bidi="ar-SA"/>
        </w:rPr>
        <w:t xml:space="preserve">أَيُّهَا الْمُتَمَنُّونَ عَلَى اللّه أَنْ تَحِلَّ بِكُمْ نِقْمَةٌ مِنْ نَقِمَاتِهِ؛ لِأَنَّكُمْ بَلَغْتُمْ مِنْ كَرَامَةِ اللّه مَنْزِلَةٌ فَضَّلْتُمْ بِها، وَمَنْ يُعْرَفُ بِاللّه لَا تُكْرِمُونَ، وَأَنْتُمْ بِاللّه فِي عِبادِهِ تُكْرَمُونَ، وَقَدْ تَرَوْنَ عُهُودَ اللّه مَنقُوضَةٌ فَلَا تَفْزَعُونَ، وَأَنْتُمْ لِبَعْضِ ذِمَم آبائِكُمْ تَفْزَعونَ،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مَحْقُورَةٌ، وَالْعُمْيُ وَالْبُكْمُ وَالزَّمْنَى فِي الْمَدائِنِ مُهْمَلَةٌ لَا تَرْحَمُونَ، وَلَا فِي مَنْزِلَتِكُمْ تَعْمَلُونَ، وَلَا مَنْ عَمِلَ فِيهَا تُعِينونَ، وَبِالْإِدْهَانِ وَالْمُصانَعَةِ عِنْدَ الظُّلَمَةِ تَأمَنونَ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أَمَرَكُمُ اللّه بِهِ مِنَ النَّهِي وَالتَّناهِي وَأَنتُم عَنْهُ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 فِي السُّنَّةِ بَعْدَ الْبَيِّنَةِ الْواضِحَةِ، وَلَوْ صَبَرْتُم عَلَى الأذى، وَتَحَمَّلْتُمُ الْمَؤُونَةَ فِي ذَاتِ اللّه، كَانَتْ أُمُورُ اللّه عَلَيْكُمْ تَردُ، وَعَنْكُمْ نَصْدُرُ، وَإِلَيْكُمْ تَرْجِعُ، وَلَكِنَّكُمْ مَكَّنْتُمُ الظُّلَمَةَ مِنْ مَنْزِلَتِكُمْ،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يَتَقَلَّبُونَ فِي الْمُلْكِ بِآرَائِهِمْ، وَيَسْتَشْعِرُونَ الْخِزْيَ بِأَهْوَائِهِمُ اقْتِدَاءً بِالْأَشْرَارِ، وَجُرْأَةٌ عَلَى الْجَبَارِ، فِي كلّ بَلَدٍ مِنْهُمْ عَلَى مِنْبَرِهِ خَطِيبٌ يَصْفَعُ، فَالْأَرْضُ لَهُمْ شَاغِرَةٌ، وَأَيْدِيهِمْ فِيها مَبْسُوطَةٌ، وَالنَّاسُ لَهُمْ خَوَلٌ، لَا يَدْفَعُونَ يَدَ لَامِسٍ، فَمِنْ بَيْنِ جَبَارٍ عَنِيدٍ، وَذِي سَطْوَةٍ عَلَى الضَّعَفَةِ شَدِيدٍ، مُطاعِ لَا يَعْرِفُ الْمُبْدِئَ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 وَالْأَرْضُ مِن غَاشُ غَشُومٍ، وَمُتَصَدْقٍ ظَلُومٍ، وَعامِلٍ عَلَى الْمُؤْمِنِينَ بِهِمْ غَيْرِ رَحِيمٍ، فَاللّه الْحاكِمُ فِيمَا فِيهِ تَنَازَعْنَا، وَالْقَاضِي بِحُكْمِهِ فِيمَا شَجَرَ بَيْنَنَا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التماساً مِنْ فُضُولِ </w:t>
      </w:r>
      <w:bookmarkStart w:id="299" w:name="pg16336_160098"/>
    </w:p>
    <w:p>
      <w:pPr>
        <w:pStyle w:val="BookText"/>
        <w:rPr/>
      </w:pPr>
      <w:bookmarkEnd w:id="299"/>
      <w:r>
        <w:rPr>
          <w:rFonts w:ascii="Amiri" w:hAnsi="Amiri" w:eastAsia="Amiri" w:cs="Amiri"/>
          <w:color w:val="111111"/>
          <w:sz w:val="28"/>
          <w:sz w:val="28"/>
          <w:szCs w:val="28"/>
          <w:rtl w:val="true"/>
          <w:lang w:bidi="ar-SA"/>
        </w:rPr>
        <w:t>الْحُطام ؛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وَإِلَيْهِ أَتَبْنا وَإِلَيْهِ الْمَصِيرُ</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الوثيقة السياسية بذكر الأسباب التي أدت إلى تردي الأخلاق، وشيوع المنكر في البلاد الناجمة من عدم قيام المهاجرين والأنصار بمسؤولياتهم وواجباتهم الدينية والاجتماعيّة، فقد كانت لهم المكانة المرموقة في المجتمع الإسلامي ؛ لأنَّهم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وحَضَنة الإسلام ويمكنهم أن يقولوا كلمة الحقّ، ويناهضوا الباطل، إلّا أنّهم تقاعسوا عن واجباتهم ممّا أدى إلى أن تتحكم في رقاب المسلمين الطغمة الحاكمة من بني أمية الذين اتخذوا عباد اللّه خولاً، ومال اللّه دولاً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178205_1280447820"/>
      <w:bookmarkStart w:id="301" w:name="_Toc106"/>
      <w:bookmarkEnd w:id="300"/>
      <w:r>
        <w:rPr>
          <w:rtl w:val="true"/>
        </w:rPr>
        <w:t>انواع الجهاد</w:t>
      </w:r>
      <w:bookmarkEnd w:id="301"/>
    </w:p>
    <w:p>
      <w:pPr>
        <w:pStyle w:val="BookText"/>
        <w:rPr/>
      </w:pPr>
      <w:r>
        <w:rPr>
          <w:rFonts w:ascii="Amiri" w:hAnsi="Amiri" w:eastAsia="Amiri" w:cs="Amiri"/>
          <w:color w:val="111111"/>
          <w:sz w:val="28"/>
          <w:sz w:val="28"/>
          <w:szCs w:val="28"/>
          <w:rtl w:val="true"/>
          <w:lang w:bidi="ar-SA"/>
        </w:rPr>
        <w:t xml:space="preserve">وسئل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 هل هو سنة أم فريضة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وَجِهادُ سُنَّةٍ لَا يُقامُ إِلَّا مَعَ فَرْضِ، وَجِهادُ سُنَّةٍ، فَأَمَا أَحَدُ الْفَرْضَينِ فَجِهادُ الرَّجُلِ نَفْسَهُ عَنْ مَعَاصِي اللّه، وَهُوَ مِنْ أَعْظَمِ الْجِهَادِ، وَ مُجاهَدَةُ الَّذِينَ يَلُونَكُمْ مِنَ الْكُفَّارِ فَرْضٌ، وَأَمَا الْجِهَادُ الَّذِي هُوَ سُنَّةٌ لَا يُقامُ إِلَّا مَعَ فَرْضِ فَإِنَّ مُجَاهَدَةَ الْعَدُوِّ فَرْضٌ عَلَى جَمِيعِ الأُمَّةِ لَوْ تَرَكوا الْجِهَادَ لَأَتاهُمُ الْعَذابُ، وَهذا هُوَ مِنْ عَذَابِ الْأُمَّةِ، وَهُوَ سُنَّةٌ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يَأْتِيَ الْعَدُوَّ مَعَ الأُمّةِ فَيُجاهِدَهُمْ</w:t>
      </w:r>
      <w:r>
        <w:rPr>
          <w:rFonts w:eastAsia="Amiri" w:cs="Amiri" w:ascii="Amiri" w:hAnsi="Amiri"/>
          <w:color w:val="111111"/>
          <w:sz w:val="28"/>
          <w:szCs w:val="28"/>
          <w:rtl w:val="true"/>
          <w:lang w:bidi="ar-SA"/>
        </w:rPr>
        <w:t xml:space="preserve">. </w:t>
      </w:r>
      <w:bookmarkStart w:id="302" w:name="pg16336_160099"/>
    </w:p>
    <w:p>
      <w:pPr>
        <w:pStyle w:val="BookText"/>
        <w:rPr/>
      </w:pPr>
      <w:bookmarkEnd w:id="302"/>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وَإِحْيانِها فالْعَمَلُ وَالسِّعْيُ فِيها مِنْ أَفْضَلِ الْأَعْمالِ؛ لأنَّها إِحْياءُ سُنَّةٍ،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فَلَهُ أَجْرُها وَأَجْرُ مَنْ عَمِلَ بِهَا إِلَى يَوْمِ الْقِيَامَةِ مِنْ غَيْرِ أَنْ يَنْقُصَ مِنْ أُجُورِهِمْ شَيْئاً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6178207_1280447820"/>
      <w:bookmarkStart w:id="304" w:name="_Toc107"/>
      <w:bookmarkEnd w:id="303"/>
      <w:r>
        <w:rPr>
          <w:rtl w:val="true"/>
        </w:rPr>
        <w:t>تشريع الصوم</w:t>
      </w:r>
      <w:bookmarkEnd w:id="304"/>
    </w:p>
    <w:p>
      <w:pPr>
        <w:pStyle w:val="BookText"/>
        <w:rPr/>
      </w:pPr>
      <w:r>
        <w:rPr>
          <w:rFonts w:ascii="Amiri" w:hAnsi="Amiri" w:eastAsia="Amiri" w:cs="Amiri"/>
          <w:color w:val="111111"/>
          <w:sz w:val="28"/>
          <w:sz w:val="28"/>
          <w:szCs w:val="28"/>
          <w:rtl w:val="true"/>
          <w:lang w:bidi="ar-SA"/>
        </w:rPr>
        <w:t xml:space="preserve">سئل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تشريع الصوم على العباد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لِيَجِدَ الْغَنِيُّ مَسَّ الْجُوعِ فَيَعُودَ بِالْفَضْلِ عَلَى الْمَسَاكِينِ</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6178209_1280447820"/>
      <w:bookmarkStart w:id="306" w:name="_Toc108"/>
      <w:bookmarkEnd w:id="305"/>
      <w:r>
        <w:rPr>
          <w:rtl w:val="true"/>
        </w:rPr>
        <w:t>أنواع العبادة</w:t>
      </w:r>
      <w:bookmarkEnd w:id="306"/>
    </w:p>
    <w:p>
      <w:pPr>
        <w:pStyle w:val="BookText"/>
        <w:rPr/>
      </w:pPr>
      <w:r>
        <w:rPr>
          <w:rFonts w:ascii="Amiri" w:hAnsi="Amiri" w:eastAsia="Amiri" w:cs="Amiri"/>
          <w:color w:val="111111"/>
          <w:sz w:val="28"/>
          <w:sz w:val="28"/>
          <w:szCs w:val="28"/>
          <w:rtl w:val="true"/>
          <w:lang w:bidi="ar-SA"/>
        </w:rPr>
        <w:t xml:space="preserve">وتحدث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العبادة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عِبادَةُ الْعَبِيدِ، وَإِنَّ قَوْماً عَبَدُوا اللّه شُكراً فَتِلْكَ عِبادَةُ الأَحْرَارِ، وَهِيَ أَفْضَلُ الْعِبادَةِ،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عبد اللّه حق عبادته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حَقَّ عِبَادَتِهِ آتَاهُ اللّه فَوقَ أَمَانِيهِ وَكِفايَتِهِ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6178211_1280447820"/>
      <w:bookmarkStart w:id="308" w:name="_Toc109"/>
      <w:bookmarkEnd w:id="307"/>
      <w:r>
        <w:rPr>
          <w:rtl w:val="true"/>
        </w:rPr>
        <w:t xml:space="preserve">مودّة أهل البيت </w:t>
      </w:r>
      <w:r>
        <w:rPr>
          <w:rtl w:val="true"/>
        </w:rPr>
        <w:t>(</w:t>
      </w:r>
      <w:r>
        <w:rPr>
          <w:rtl w:val="true"/>
        </w:rPr>
        <w:t>عَلَيهِم السَّلَامُ</w:t>
      </w:r>
      <w:r>
        <w:rPr>
          <w:rtl w:val="true"/>
        </w:rPr>
        <w:t>)</w:t>
      </w:r>
      <w:bookmarkEnd w:id="3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أبو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نَفَعَهُ اللّه بِحُبِّنَا وَإِنْ كانَ أَسِيراً فِي الدَّيْلَمِ، وَإِنَّ حُبَّنا </w:t>
      </w:r>
      <w:bookmarkStart w:id="309" w:name="pg16336_160100"/>
    </w:p>
    <w:p>
      <w:pPr>
        <w:pStyle w:val="BookText"/>
        <w:rPr/>
      </w:pPr>
      <w:bookmarkEnd w:id="309"/>
      <w:r>
        <w:rPr>
          <w:rFonts w:ascii="Amiri" w:hAnsi="Amiri" w:eastAsia="Amiri" w:cs="Amiri"/>
          <w:color w:val="111111"/>
          <w:sz w:val="28"/>
          <w:sz w:val="28"/>
          <w:szCs w:val="28"/>
          <w:rtl w:val="true"/>
          <w:lang w:bidi="ar-SA"/>
        </w:rPr>
        <w:t>لِيُساقِطُ الذُّنُوبَ كَما تُساقِطُ الرِّيحُ الْوَرَقَ</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بشر بن غالب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أَحَبَّنا للّه وَرَدْنا نَحْنُ وَهُوَ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لِلدُّنْيا فَإِنَّ الدُّنْيا تَسَعُ الْبَرِّ وَالْفاجِرَ</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يكتسبه من أتى إليهم من الفوائد،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وَقَضِيَّةٌ عادِلَةٌ، وَأَخاً مُسْتَفاداً، وَمُجالَسَةَ الْعُلَماءِ</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6178213_1280447820"/>
      <w:bookmarkStart w:id="311" w:name="_Toc110"/>
      <w:bookmarkEnd w:id="310"/>
      <w:r>
        <w:rPr>
          <w:rtl w:val="true"/>
        </w:rPr>
        <w:t>مكارم الأخلاق</w:t>
      </w:r>
      <w:bookmarkEnd w:id="311"/>
    </w:p>
    <w:p>
      <w:pPr>
        <w:pStyle w:val="BookText"/>
        <w:rPr/>
      </w:pPr>
      <w:r>
        <w:rPr>
          <w:rFonts w:ascii="Amiri" w:hAnsi="Amiri" w:eastAsia="Amiri" w:cs="Amiri"/>
          <w:color w:val="111111"/>
          <w:sz w:val="28"/>
          <w:sz w:val="28"/>
          <w:szCs w:val="28"/>
          <w:rtl w:val="true"/>
          <w:lang w:bidi="ar-SA"/>
        </w:rPr>
        <w:t xml:space="preserve">ورسم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بيته وأصحابه مكارم الأخلاق، ومحاسن الصفات، وأمرهم بالتحلي بها ليكونوا قدوة لغيرهم،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زِينَةٌ، وَالْوَفاءُ مُرُوءَةٌ، وَالصَّلَةُ نِعْمَةٌ، وَالْإِسْتِكْثَارُ صَلَفٌ، وَالْعَجَلَةُ سَفَهُ، وَالسَّفَهُ ضَعْفَ، وَالغُلُو وَرْطَةٌ، وَمُجالَسَةُ أَهْل الدَّناءَةِ شَرٌّ، وَمُجالَسَةُ أَهْلِ الفُسُوقِ رِيَبَةٌ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وفي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عِزّ، وَالْكِذَبُ عَجْزُ، وَالسِّرُّ أَمانَةٌ، وَالْجَوارُ قَرابَةٌ، وَالْمَعُونَةُ صَدَقَةٌ، وَالْعَمَلُ تَجرُبَةٌ، وَالْخُلُقُ الْحَسَنُ عِبادَةٌ، وَالصَّمْتُ زَيْنٌ، وَالشُّحُّ فَفْرٌ، وَالسَّخاءُ غِنى، وَالرِّفْقُ لُبٌّ</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جادَ سادَ، وَمَنْ بَخِلَ رَدُّلَ، وَإِنَّ أَجْوَدَ النَّاسِ مَنْ أَعْطَى مَنْ لَا يَرْجو، وَإِنَّ أَعْفَى النَّاسَ مِنْ عَفا عَنْ قُدْرَةٍ، وَإِنَّ أَوْصَلَ النَّاسِ مَنْ وَصَلَ مَنْ قَطَعَهُ، وَالْأُصُولُ عَلَى مَغارسها بفُرُوعِها تَسْمُو؛ فَمَنْ تَعَجَّلَ لأَخِيهِ خَيْراً وَجَدَهُ إِذا قَدِمَ عَلَيْهِ غَداً، وَمَنْ أَرادَ اللّه تَبَارَكَ وَتَعَالَى بِالصَّنيعَةِ إِلى أَخِيهِ كَافَاهُ بِهَا فِي وَقْتِ حَاجَتِهِ، وَصَرَفَ عَنْهُ مِنْ بَلَاءِ الدُّنْيا ما هُوَ أَكْثَرُ مِنْهُ، وَمَنْ نَفَّسَ كُرْبَةَ مُؤْمِنٍ فَرَّجَ اللّه عَنْهُ كُرَبَ الدُّنْيا وَالْآخِرَةِ، وَمَنْ أَحْسَنَ أَحْسَنَ اللّه إِلَيْهِ؛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حَوَائِجَ النَّاسِ إِلَيْكُمْ مِنْ نِعَمِ اللّه عَزَّ وَجَلَّ عَلَيْكُمْ، فَلَا تَمَلُّوا النَّعَمَ فَتَعُودَ النَّقَمُ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قد دعي إلى طعام فامتنع من الإجابة،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فَلَيْسَ فِي الدَّعْوَةِ عَفْوٌ، وَإِنْ كُنْتَ مُفْطِراً فَكُلْ، وَإِنْ كُنْتَ صائِماً فَبَارِك</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الْحَاجَةِ لَمْ يُكْرِمْ وَجْهَهُ عَنْ سُؤَالِكَ، فَأَكْرِمْ وَجْهَكَ عَنْ ردِّهِ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ينشد هذه الأبيات الداعية إلى حسن الخلق، وعدم العناء في طلب الدنيا، ويزعم بعض الرواة أنها من نظمه،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 ثَوابِ اللّه أَعْلَىٰ وَأَنْبَلُ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الأَبْدانُ لِلْمَوْتِ أُنْشِأَتْ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امْرِى بِالْسَيْفِ فِي اللّه أَفْضَلُ </w:t>
      </w:r>
      <w:bookmarkStart w:id="312" w:name="pg16336_160102"/>
    </w:p>
    <w:p>
      <w:pPr>
        <w:pStyle w:val="BookText"/>
        <w:rPr/>
      </w:pPr>
      <w:bookmarkEnd w:id="312"/>
      <w:r>
        <w:rPr>
          <w:rFonts w:ascii="Amiri" w:hAnsi="Amiri" w:eastAsia="Amiri" w:cs="Amiri"/>
          <w:color w:val="111111"/>
          <w:sz w:val="28"/>
          <w:sz w:val="28"/>
          <w:szCs w:val="28"/>
          <w:rtl w:val="true"/>
          <w:lang w:bidi="ar-SA"/>
        </w:rPr>
        <w:t>وَإِنْ كانَتِ الأَرْزاقُ رِزْقاً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فَقِلّهُ جَهْدِ الْمَرْءِ فِي الكَسْبِ أَجْمَل</w:t>
      </w:r>
    </w:p>
    <w:p>
      <w:pPr>
        <w:pStyle w:val="BookText"/>
        <w:rPr/>
      </w:pPr>
      <w:r>
        <w:rPr>
          <w:rFonts w:ascii="Amiri" w:hAnsi="Amiri" w:eastAsia="Amiri" w:cs="Amiri"/>
          <w:color w:val="111111"/>
          <w:sz w:val="28"/>
          <w:sz w:val="28"/>
          <w:szCs w:val="28"/>
          <w:rtl w:val="true"/>
          <w:lang w:bidi="ar-SA"/>
        </w:rPr>
        <w:t>وَإنْ كانَتِ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مَنْرُوك بهِ المَرْءُ يَبْخَلُ</w:t>
      </w:r>
    </w:p>
    <w:p>
      <w:pPr>
        <w:pStyle w:val="BookText"/>
        <w:rPr/>
      </w:pPr>
      <w:r>
        <w:rPr>
          <w:rFonts w:ascii="Amiri" w:hAnsi="Amiri" w:eastAsia="Amiri" w:cs="Amiri"/>
          <w:color w:val="111111"/>
          <w:sz w:val="28"/>
          <w:sz w:val="28"/>
          <w:szCs w:val="28"/>
          <w:rtl w:val="true"/>
          <w:lang w:bidi="ar-SA"/>
        </w:rPr>
        <w:t>لِئِنْ كانَتِ الأَفعالُ يَوْماً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كَمَالاً فَحُسْنُ الْخُلْقِ أَبْهَى وَأَكْمَل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وألمت هذه الأبيات برغبة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بالشهادة في سبيل اللّه، كما حكت عن طبيعة كرمه وسخائه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تَتَكَلَّف ما لا تُطِيقُ، وَلَا تَتَعَرَّضُ لِما لَا تُدْرِكُ، وَلَا تَعْتَدُ بِما لَا تَقْدِرُ عَلَيْهِ، وَلَا تُنْفِقْ إِلَّا بِقَدَرِ ما تَسْتَفِيدُ، وَلَا تَطْلُبْ مِنَ الْجَزاءِ إِلَّا بِقَدَرِ ما صَنَعْتَ، وَلَا تَفْرَحْ إِلا بما يُلْتَ مِنْ طَاعَةِ اللّه، وَلَا تَتَناوَل إلا ما رَأَيْتَ نَفْسَكَ أَهْلاً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 لَا تَتَكَلَّمَنَّ فِيمَا لَا يَعْنِيكَ فَإِنَّنِي أَخَافُ عَلَيْكَ الْوِزْرَ، وَلَا تَتَكَلَّمَنَّ فِيمَا يَعْنِيكَ حَتَّىٰ تَرى لِلْكَلَامِ مَوْضِعاً، فَرُبَّ مُتِكَلَّم قَدْ تَكَلَّمَ بِحَقِّ فَعِيْبَ، وَلَا تُمَارِيَنَّ حَلِيماً وَلَا سَفِيهَا، فَإِنَّ الْحَلِيمَ يُقْلِيكَ، وَالسَّفِيمَ يُرْدِيكَ، وَلَا تَقُولَنَّ فِي أَحْيِكَ الْمُؤْمِنِ إِذا تَوارى عَنْكَ إِلا مِثْلَ ما تُحِبُّ أَنْ يَقُولَ فيكَ إِذا تَوارَيْتَ عَنْهُ، وَاعْمَلْ عَمَلَ رَجُلٍ يَعْلَمُ أَنَّهُ مَأْخُوذٌ بِالْإِجْرامِ مَجْزِيٌّ بِالْإِحْسَانِ، وَالسَّلَامُ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الذهبية هي بعض ما أثر عنه في مكارم الأخلاق، ومحاسن الصفات التي يكسب بها الإنسان المنهج السليم، وحسن السلوك وسلامة الدارين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178215_1280447820"/>
      <w:bookmarkStart w:id="314" w:name="_Toc111"/>
      <w:bookmarkEnd w:id="313"/>
      <w:r>
        <w:rPr>
          <w:rtl w:val="true"/>
        </w:rPr>
        <w:t>تشريع الأذان</w:t>
      </w:r>
      <w:bookmarkEnd w:id="31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المعاصرين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شرّع الأذان عبداللّه بن زيد </w:t>
      </w:r>
      <w:bookmarkStart w:id="315" w:name="pg16336_160103"/>
    </w:p>
    <w:p>
      <w:pPr>
        <w:pStyle w:val="BookText"/>
        <w:rPr/>
      </w:pPr>
      <w:bookmarkEnd w:id="315"/>
      <w:r>
        <w:rPr>
          <w:rFonts w:ascii="Amiri" w:hAnsi="Amiri" w:eastAsia="Amiri" w:cs="Amiri"/>
          <w:color w:val="111111"/>
          <w:sz w:val="28"/>
          <w:sz w:val="28"/>
          <w:szCs w:val="28"/>
          <w:rtl w:val="true"/>
          <w:lang w:bidi="ar-SA"/>
        </w:rPr>
        <w:t xml:space="preserve">لرؤيا رآها، فأخبر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فأنكر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يَتَنَزَّلُ عَلَى نَبِيِّكُمْ وَتَزْعُمُونَ أَنَّهُ أَخَذَ الْأَذانَ عَنْ عَبْدِ اللّه بْنِ زَيْدٍ، وَالْأَذَانُ وَجْهُ دِينِكُمْ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6178217_1280447820"/>
      <w:bookmarkStart w:id="317" w:name="_Toc112"/>
      <w:bookmarkEnd w:id="316"/>
      <w:r>
        <w:rPr>
          <w:rtl w:val="true"/>
        </w:rPr>
        <w:t>الإخوان</w:t>
      </w:r>
      <w:bookmarkEnd w:id="3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لَكَ وَلَهُ، وَ أَخٌ لَكَ، وَأَخٌ عَلَيْكَ، وَأَخٌ لَا لَكَ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 الَّذِي هُوَ لَكَ وَلَهُ فَهُوَ الْأَخُ الَّذِي يَطْلُبُ بِإِخَانِهِ بَقَاءَ الْإِخاءِ، وَلَا يَطْلُبُ بِإِخانِهِ مَوْتَ الْإِخاءِ فَهذا لَكَ وَلَهُ؛ لِأَنَّهُ إِذَا تَمَّ الْإِخاءُ طَابَتْ حَياتُهُما جَمِيعاً، وَإِذا دَخَلَ الْإِخاءُ في حالِ التَّناقُضِ بَطَلَا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لَكَ فَهُوَ الْأَخُ الَّذِي قَدْ خَرَجَ بِنَفْسِهِ عَنْ حَالِ الطَّمَعِ إِلَى حَالِ الرَّغْبَةِ، فَلَمْ يَطْمَعْ فِي الدُّنْيا إِذا رَغِبَ فِي الْإِخاءِ فَهذا مَوْفُورٌ عَلَيْكَ بِكُلِّيَّتِهِ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هُوَ عَلَيْكَ فَهُوَ الْأخُ الذِي يَتَرَبَّصُ بِكَ الدَّوائِرَ، وَيُغْشِي السَرائِرَ، وَيَكْذِبُ عَلَيْكَ بَيْنَ الْعَشائِرِ، وَيَنْظُرُ فِي وَجْهِكَ نَظَرَ الْحَاسِدِ فَعَلَيْهِ لَعْنَةُ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لَا لَكَ وَلَا لَهُ، فَهُوَ الَّذِي قَدْ مَلَأَهُ اللّه حُمْقاً فَأَبْعَدَهُ سُحْقًا، فَتَرَاهُ يُؤْثِرُ نَفْسَهُ عَلَيْكَ، وَيَطلُبُ شُرِّ ما لَدَيْكَ</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6178219_1280447820"/>
      <w:bookmarkStart w:id="319" w:name="_Toc113"/>
      <w:bookmarkEnd w:id="318"/>
      <w:r>
        <w:rPr>
          <w:rtl w:val="true"/>
        </w:rPr>
        <w:t>العلم والتجارب</w:t>
      </w:r>
      <w:bookmarkEnd w:id="31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الْعِلْمِ لِقاحُ الْمَعْرِفَةِ، وَطُوْلُ التَّجارِبِ زِيادَةٌ فِي الْعَقْلِ، وَالشَّرَفُ وَالتَّقْوَى وَالْقُنُوعُ راحَةُ الأبْدانِ، وَمَنْ أَحَبَّكَ نَهاكَ، وَمَنْ أَبْغَضَكَ أَغْراك</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20" w:name="pg16336_160104"/>
    </w:p>
    <w:p>
      <w:pPr>
        <w:pStyle w:val="Heading4"/>
        <w:numPr>
          <w:ilvl w:val="3"/>
          <w:numId w:val="1"/>
        </w:numPr>
        <w:rPr/>
      </w:pPr>
      <w:bookmarkStart w:id="321" w:name="__RefHeading___Toc6178221_1280447820"/>
      <w:bookmarkStart w:id="322" w:name="_Toc114"/>
      <w:bookmarkEnd w:id="320"/>
      <w:bookmarkEnd w:id="321"/>
      <w:r>
        <w:rPr>
          <w:rtl w:val="true"/>
        </w:rPr>
        <w:t>حقيقة الصدقة</w:t>
      </w:r>
      <w:bookmarkEnd w:id="322"/>
    </w:p>
    <w:p>
      <w:pPr>
        <w:pStyle w:val="BookText"/>
        <w:rPr/>
      </w:pPr>
      <w:r>
        <w:rPr>
          <w:rFonts w:ascii="Amiri" w:hAnsi="Amiri" w:eastAsia="Amiri" w:cs="Amiri"/>
          <w:color w:val="111111"/>
          <w:sz w:val="28"/>
          <w:sz w:val="28"/>
          <w:szCs w:val="28"/>
          <w:rtl w:val="true"/>
          <w:lang w:bidi="ar-SA"/>
        </w:rPr>
        <w:t xml:space="preserve">وتصدق رجل من بني أمية بأموال كثيرة، ولم تكن تلك الأموال من حلال وإنما كانت من حرام، 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مَثَلُهُ مَثَلُ الَّذِي سَرَقَ الحاج، وَتَصَدَّقَ بِما سَرَقَ، إِنَّمَا الصَّدَقَةُ صَدَقَهُ مَنْ عَرَقَ فِيها جَبِينُهُ، وَاغْبَرُ فِيها وَجْهُهُ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6178223_1280447820"/>
      <w:bookmarkStart w:id="324" w:name="_Toc115"/>
      <w:bookmarkEnd w:id="323"/>
      <w:r>
        <w:rPr>
          <w:rtl w:val="true"/>
        </w:rPr>
        <w:t>الوعظ والإرشاد</w:t>
      </w:r>
      <w:bookmarkEnd w:id="324"/>
    </w:p>
    <w:p>
      <w:pPr>
        <w:pStyle w:val="BookText"/>
        <w:rPr/>
      </w:pPr>
      <w:r>
        <w:rPr>
          <w:rFonts w:ascii="Amiri" w:hAnsi="Amiri" w:eastAsia="Amiri" w:cs="Amiri"/>
          <w:color w:val="111111"/>
          <w:sz w:val="28"/>
          <w:sz w:val="28"/>
          <w:szCs w:val="28"/>
          <w:rtl w:val="true"/>
          <w:lang w:bidi="ar-SA"/>
        </w:rPr>
        <w:t xml:space="preserve">وعنى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الناس وإرشادهم كما عنى أبوه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مستهدفاً من ذلك تنمية القوى الخيرة في النفوس، وتوجيه الناس نحو الحقّ والخير وإبعادهم عن نزعات الشرّ من الاعتداء والغرور والطيش وغير ذلك، ونعرض فيما يلي لبعض ما أثر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وَأَحَذَرُكُمْ أَيَّامَهُ، وَأَرْفَعُ لَكُمْ أَعْلَامَهُ، فَكَأَنَّ الْمَخُوفَ قَدْ أُفِدَ بِمَهُولِ وُرُودِهِ، وَنَكِيرِ حُلُولِهِ، وَبَشَع مَذاقِهِ، فَاعْتَلَقَ مُهَجَكُمْ، وَحالَ بَيْنَ الْعَمَلِ وَبَيْنَكُمْ، فَبَادِرُوا بِصِحَّةِ الأَجْسامِ وَمُدَّةِ الْأَعْمَارِ، كَأَنَّكُمْ نَبَعاتُ طَوارِقِهِ فَتَنْقُلُكُمْ مِنْ ظَهْرِ الْأَرْضِ إِلى بَطْنِها، وَمِنْ عُلُوها إِلى سُفْلِها، وَمِنْ أُنسِها إلى وَحْشَتِها، وَمِنْ رَوْحِهَا وَضَوْئِها إلى ظُلْمَتِها، وَمِنْ سَعَتِها إِلَى ضِيْقِها حَيْثُ لَا يُزارُ حَمِيمٌ، وَلَا يُعَادُ سَقِيمٌ، وَلَا يُجابُ صَرِيخٌ أَعانَنَا اللّه وَإِيَّاكُمْ عَلَى أَهْوالِ ذَلِكَ الْيَوْمِ، وَنَجَانَا وَإِيَّاكُمْ مِنْ عِقابِهِ، وَأَوْجَبَ لَنا وَلَكُمُ الْجَزِيلَ مِنْ ثَوابِهِ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فَلَوْ كانَ ذَلِكَ قِصَرَ مَرْماكُمْ، وَمَدى مَضْعَنِكُمْ كَانَ حَسَبُ الْعامِل شُغْلاً يَسْتَفْرِغْ عَلَيْهِ أَحْزَانَهُ، وَيُذْهِلُهُ عَنْ دُنْيَاهُ، وَيُكْثِرُ نَصَبَهُ لِطَلَبِ الْخَلَاصِ مِنْهُ، فَكَيْفَ وَهُوَ بَعْدَ ذَلِكَ مُرْتَهَنّ بِاكْتِسابِهِ، مُسْتَوْقَفٌ عَلى حِسابِهِ، لَا وَزِيرَ لَهُ يَمْنَعُهُ، وَلَا ظَهِيرَ عَنْهُ </w:t>
      </w:r>
    </w:p>
    <w:p>
      <w:pPr>
        <w:pStyle w:val="BookText"/>
        <w:rPr/>
      </w:pPr>
      <w:r>
        <w:rPr>
          <w:rFonts w:ascii="Amiri" w:hAnsi="Amiri" w:eastAsia="Amiri" w:cs="Amiri"/>
          <w:color w:val="111111"/>
          <w:sz w:val="28"/>
          <w:sz w:val="28"/>
          <w:szCs w:val="28"/>
          <w:rtl w:val="true"/>
          <w:lang w:bidi="ar-SA"/>
        </w:rPr>
        <w:t xml:space="preserve">يَدْفَعُهُ، وَيَوْمَئِذٍ لَا يَنْفَعُ نَفْساً إِيمَانُهَا لَمْ تَكُنْ آمَنَتْ مِن قَبْلُ أَوْ كَسَبَتْ فِي إِيمَانِهَا خيْراً قُلِ انتَظِرُوا إِنَّا مُنتَظِرُونَ ؟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أُوْصِيْكُمْ بِتَقْوَى اللّه، فَإِنَّ اللّه قَدْ ضَمِنَ لِمَنِ اتَّقاهُ أَنْ يُحَوِّلَهُ عَمّا يَكْرَهُ إِلَىٰ مَا يُحِبُّ، وَيَرْزُقَهُ مِنْ حَيْثُ لَا يَحْتَسِبُ، فَإِيَّاكَ أَنْ تَكُونَ مِمَّنْ يَخافُ عَلَى الْعِبادِ مِنْ ذُنُوبِهِمْ، وَيَأْمَنُ الْعُقُوبَةَ مِنْ ذَنْبِهِ، فَإِنَّ اللّه تَبَارَكَ وَتَعَالَى لَا يُخْدَعُ عَنْ جَنَّتِهِ، وَلَا يُنَالُ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الكلام بما يقرب الناس إلى اللّه، وبما يبعدهم عن معاصيه ويجنّبهم عن دواعي الهوى ونزعات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رجل من الجهّال الذين يحبون المماراة والجدل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نتناظر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أَنا بَصِيرٌ بِدِينِي، مَكْشُوفٌ عَلَيَّ هُدَايَ فَإِنْ كُنْتَ جاهِلاً بِدِينِكَ فَاذْهَبَ وَاطْلُبُهُ، ما لِي وَلِلْمُماراة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رجل يطلب منه أن يعظه بحرفين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تَعَالَى كَانَ أَفْوَتَ لِمَا يَرْجُو وَأَسْرَعَ لِمَجِيءِ ما يَحْذَرُ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اتَّقُوا اللّه، وَكُونوا مِنَ الدُّنْيا عَلَى حَذَرٍ، فَإِنَّ الدُّنْيا لَوْ بَقِيَتْ لِأَحَدٍ أَوْ بَقِيَ عَلَيْها أَحَدٌ لَكَانَتْ الأَنْبِياءُ أَحَقَّ بِالْبَقَاءِ، وَأَوْلَى بِالرِّضَاءِ، وَأَرْضى بِالْقَضاءِ، غَيْرَ أَنَّ اللّه خَلَقَ الدُّنْيا لِلْبَلَاءِ، وَخَلَقَ أَهْلَهَا لِلْفَناءِ، فَجَدِيدُها بَالٍ، وَنَعِيمُها </w:t>
      </w:r>
    </w:p>
    <w:p>
      <w:pPr>
        <w:pStyle w:val="BookText"/>
        <w:rPr/>
      </w:pPr>
      <w:r>
        <w:rPr>
          <w:rFonts w:ascii="Amiri" w:hAnsi="Amiri" w:eastAsia="Amiri" w:cs="Amiri"/>
          <w:color w:val="111111"/>
          <w:sz w:val="28"/>
          <w:sz w:val="28"/>
          <w:szCs w:val="28"/>
          <w:rtl w:val="true"/>
          <w:lang w:bidi="ar-SA"/>
        </w:rPr>
        <w:t>مُضْمَحِلٌ، وَسُرُورُها مُكْفَهِرٌ وَالْمَنْزِلُ بُلْغَةٌ، وَالدَارُ قَلْعَةٌ، فَتَزَوَّدوا فَإِنَّ خَيْرَ الزَّادِ الْتَّقْوَىٰ،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رجل يسأله عن خير الدنيا والآخرة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آدَمَ تَفَكَّرْ،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خَرَابَهَا، وَاحْتَفَروا أَنْهَارَها، وَغَرَسوا أَشْجَارَها، وَمَدَّنوا مَدائِنَها، فارَقُوهَا وَهُمْ كَارِهُونَ، وَوَرِثَها قَوْمٌ آخَرُونَ، وَنَحْنُ بِهِمْ عَمّا قَلِيل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اذكُرْ مَصْرَعَكَ، وَفِي قَبْرِكَ مَضْجَعَكَ، وَمَوْقِفَكَ بَيْنَ يَدَى اللّه، تَشْهَدُ جَوارِحُكَ عَلَيْكَ يَوْمَ تَزِلُّ فِيهِ الْأَقْدَامُ، وَتَبْلُغُ الْقُلُوبُ الْحَناجِرَ، وَتَبْيَضُ وُجُوهٌ، وَتُسوَدُّ وُجُوهٌ، وَتَبدو السَّرائِرُ، وَيُوضَعُ الْمِيزانُ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اذكُرْ مَصارِعَ آبَائِكَ، وَأَبْنائِكَ، كَيْفَ كانوا، وَحَيْثُ حَلُّوا، وَكَأَنَّكَ عَنْ قَلِيلٍ قَدْ حَلَلْتَ مَحَلَّهُمْ، وَصِرْتَ عِبْرَةً لِلْمُعْتَبِر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أنشد هذه الأبيات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المُلوكُ الَّتِي عَنْ حِفْظِهَا 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أَمْوالُنَا لِذَوِي الوراث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وَدُورُنا لِخَرابِ الدَّهْرِ نَبْنِيها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ونسبت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أَمْسُكَ المَاضِي شَهِيداً مُعَدِّلاً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وَخُلُفْتَ فِي يَوْمٍ عَلَيْكَ شَهِيدُ</w:t>
      </w:r>
    </w:p>
    <w:p>
      <w:pPr>
        <w:pStyle w:val="BookText"/>
        <w:rPr/>
      </w:pPr>
      <w:r>
        <w:rPr>
          <w:rFonts w:ascii="Amiri" w:hAnsi="Amiri" w:eastAsia="Amiri" w:cs="Amiri"/>
          <w:color w:val="111111"/>
          <w:sz w:val="28"/>
          <w:sz w:val="28"/>
          <w:szCs w:val="28"/>
          <w:rtl w:val="true"/>
          <w:lang w:bidi="ar-SA"/>
        </w:rPr>
        <w:t>فَإِنْ أَنْتَ بِالْأَمْسِ اقْتَرَفتَ 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 بِإِحْسَانٍ وَأَنْتَ حَمِيدُ</w:t>
      </w:r>
    </w:p>
    <w:p>
      <w:pPr>
        <w:pStyle w:val="BookText"/>
        <w:rPr/>
      </w:pPr>
      <w:r>
        <w:rPr>
          <w:rFonts w:ascii="Amiri" w:hAnsi="Amiri" w:eastAsia="Amiri" w:cs="Amiri"/>
          <w:color w:val="111111"/>
          <w:sz w:val="28"/>
          <w:sz w:val="28"/>
          <w:szCs w:val="28"/>
          <w:rtl w:val="true"/>
          <w:lang w:bidi="ar-SA"/>
        </w:rPr>
        <w:t>وَلَا تُرْجِ فِعْلَ الخَيْرِ يَوْماً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غَداً يَأْتِي وَأَنْتَ فَقِيدُ </w:t>
      </w:r>
      <w:r>
        <w:rPr>
          <w:rStyle w:val="FootnoteAnchor"/>
          <w:rtl w:val="true"/>
        </w:rPr>
        <w:footnoteReference w:id="37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ما أثر عنه من المواعظ الهادفة إلى إصلاح النفوس وتهذيبها، وإبعادها عن نزعات الهوى والشرور</w:t>
      </w:r>
      <w:r>
        <w:rPr>
          <w:rFonts w:eastAsia="Amiri" w:cs="Amiri" w:ascii="Amiri" w:hAnsi="Amiri"/>
          <w:color w:val="111111"/>
          <w:sz w:val="28"/>
          <w:szCs w:val="28"/>
          <w:rtl w:val="true"/>
          <w:lang w:bidi="ar-SA"/>
        </w:rPr>
        <w:t xml:space="preserve">. </w:t>
      </w:r>
      <w:bookmarkStart w:id="325" w:name="pg16336_160108"/>
    </w:p>
    <w:p>
      <w:pPr>
        <w:pStyle w:val="Heading3"/>
        <w:numPr>
          <w:ilvl w:val="2"/>
          <w:numId w:val="1"/>
        </w:numPr>
        <w:rPr/>
      </w:pPr>
      <w:bookmarkStart w:id="326" w:name="__RefHeading___Toc6178225_1280447820"/>
      <w:bookmarkStart w:id="327" w:name="_Toc116"/>
      <w:bookmarkEnd w:id="325"/>
      <w:bookmarkEnd w:id="326"/>
      <w:r>
        <w:rPr>
          <w:rtl w:val="true"/>
        </w:rPr>
        <w:t xml:space="preserve">من خطبه </w:t>
      </w:r>
      <w:r>
        <w:rPr>
          <w:rtl w:val="true"/>
        </w:rPr>
        <w:t>(</w:t>
      </w:r>
      <w:r>
        <w:rPr>
          <w:rtl w:val="true"/>
        </w:rPr>
        <w:t>عَلَيهِ السَّلَامُ</w:t>
      </w:r>
      <w:r>
        <w:rPr>
          <w:rtl w:val="true"/>
        </w:rPr>
        <w:t>)</w:t>
      </w:r>
      <w:bookmarkEnd w:id="327"/>
    </w:p>
    <w:p>
      <w:pPr>
        <w:pStyle w:val="BookText"/>
        <w:rPr/>
      </w:pPr>
      <w:r>
        <w:rPr>
          <w:rFonts w:ascii="Amiri" w:hAnsi="Amiri" w:eastAsia="Amiri" w:cs="Amiri"/>
          <w:color w:val="111111"/>
          <w:sz w:val="28"/>
          <w:sz w:val="28"/>
          <w:szCs w:val="28"/>
          <w:rtl w:val="true"/>
          <w:lang w:bidi="ar-SA"/>
        </w:rPr>
        <w:t xml:space="preserve">وللإمام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الخطب الرائعة التي تجسدت فيها صلابة الحق، وقوة العزم، وروعة التصميم على الجهاد في سبيل اللّه، وقد ألقاها في وقت كان الجو ملبداً بالمشاكل السياسية، وقد شجب فيها سياسة الحكم الأموي، ودعا المسلمين إلى الانتفاضة عليه، وسنذكر جملة منها في مواضعها الخاصّة، ونذكر هنا خطبة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ثم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وَأَهْلُ بَيْتِهِ الطَّيِّبُونَ، وَأَحَدُ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وَتَعَالَى، الَّذِي فِيهِ تَفْصِيلُ كلّ شَيْءٍ، لَا يَأْتِيهِ الْبَاطِلُ مِنْ بَيْنِ يَدَيْهِ، وَلَا مِنْ خَلْفِهِ، وَالْمُعَوَّلُ عَلَيْنَا فِي تَفْسِيرِهِ، وَلَا يُبْطِئُنا تَأْوِيلُهُ، بَلْ نَتَّبِعُ حَقائِقَهُ فَأَطِيعُونا، فَإِنَّ طَاعَتَنا مَفْرُوضَةٌ ؛ إِذْ كَانَتْ بِطَاعَةِ اللّه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وَلَوْلَا فَضْلُ اللّه عَلَيْكُمْ وَرَحْمَتُهُ لَا تَبَعْتُم الشَّيْطَانَ </w:t>
      </w:r>
    </w:p>
    <w:p>
      <w:pPr>
        <w:pStyle w:val="BookText"/>
        <w:rPr/>
      </w:pP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وَأُحَذِّرُكُمُ الْإِصْغَاءَ إِلَى هُتافِ 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فَتُلْقَوْنَ لِلسُّيُوفِ ضَرْباً، وَلِلرّماح وِرْداً، وَلِلْعَمَلِ حَطْمَاً، وَلِلسِّهَامِ غَرَضاً، ثُمَّ لَا يُقْبَلُ مِنْ نَفْسٍ إِيمَانُها لَمْ تَكُنْ آمَنَتْ مِنْ قَبْلُ أَوْ كَسَبَتْ فِي إِيمانِها خَيْراً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الخطاب بالدعوة إلى التمسك بعترة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ولزوم طاعتهم والانقياد لهم، وحذرهم من الدعايات المضللة التي بثتها أجهزة الاعلام الأموي الداعية إلى إبعاد الناس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الوعي والنور في الأرض</w:t>
      </w:r>
      <w:r>
        <w:rPr>
          <w:rFonts w:eastAsia="Amiri" w:cs="Amiri" w:ascii="Amiri" w:hAnsi="Amiri"/>
          <w:color w:val="111111"/>
          <w:sz w:val="28"/>
          <w:szCs w:val="28"/>
          <w:rtl w:val="true"/>
          <w:lang w:bidi="ar-SA"/>
        </w:rPr>
        <w:t xml:space="preserve">. </w:t>
      </w:r>
      <w:bookmarkStart w:id="328" w:name="pg16336_160110"/>
    </w:p>
    <w:p>
      <w:pPr>
        <w:pStyle w:val="Heading3"/>
        <w:numPr>
          <w:ilvl w:val="2"/>
          <w:numId w:val="1"/>
        </w:numPr>
        <w:rPr/>
      </w:pPr>
      <w:bookmarkStart w:id="329" w:name="__RefHeading___Toc6178227_1280447820"/>
      <w:bookmarkStart w:id="330" w:name="_Toc117"/>
      <w:bookmarkEnd w:id="328"/>
      <w:bookmarkEnd w:id="329"/>
      <w:r>
        <w:rPr>
          <w:rtl w:val="true"/>
        </w:rPr>
        <w:t xml:space="preserve">أدعيته </w:t>
      </w:r>
      <w:r>
        <w:rPr>
          <w:rtl w:val="true"/>
        </w:rPr>
        <w:t>(</w:t>
      </w:r>
      <w:r>
        <w:rPr>
          <w:rtl w:val="true"/>
        </w:rPr>
        <w:t>عَلَيهِ السَّلَامُ</w:t>
      </w:r>
      <w:r>
        <w:rPr>
          <w:rtl w:val="true"/>
        </w:rPr>
        <w:t>)</w:t>
      </w:r>
      <w:bookmarkEnd w:id="330"/>
    </w:p>
    <w:p>
      <w:pPr>
        <w:pStyle w:val="Heading4"/>
        <w:numPr>
          <w:ilvl w:val="3"/>
          <w:numId w:val="1"/>
        </w:numPr>
        <w:rPr/>
      </w:pPr>
      <w:bookmarkStart w:id="331" w:name="__RefHeading___Toc6178229_1280447820"/>
      <w:bookmarkStart w:id="332" w:name="_Toc118"/>
      <w:bookmarkEnd w:id="331"/>
      <w:r>
        <w:rPr>
          <w:rtl w:val="true"/>
        </w:rPr>
        <w:t>إشارة</w:t>
      </w:r>
      <w:r>
        <w:rPr>
          <w:rtl w:val="true"/>
        </w:rPr>
        <w:t>:</w:t>
      </w:r>
      <w:bookmarkEnd w:id="332"/>
    </w:p>
    <w:p>
      <w:pPr>
        <w:pStyle w:val="BookText"/>
        <w:rPr/>
      </w:pPr>
      <w:r>
        <w:rPr>
          <w:rFonts w:ascii="Amiri" w:hAnsi="Amiri" w:eastAsia="Amiri" w:cs="Amiri"/>
          <w:color w:val="111111"/>
          <w:sz w:val="28"/>
          <w:sz w:val="28"/>
          <w:szCs w:val="28"/>
          <w:rtl w:val="true"/>
          <w:lang w:bidi="ar-SA"/>
        </w:rPr>
        <w:t xml:space="preserve">وحفلت الأدعية التي أثرت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بالدروس التربوية الهادفة إلى بناء صروح العقيدة والإيمان باللّه، وتنمية الخوف والرهبة من اللّه في أعماق نفوس الناس؛ لتصدهم عن الاعتداء وتمنعهم عن الظلم والطغيان، وقد كان اهتمام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الجهة اهتماماً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يؤثر عن أحد من أئمة المسلمين وخيارهم من الأدعية مثل ما أثر عنهم، وإنّها لتعد من أروع الثروات الفكرية والأدبية في الإسلام، فقد حوت أصول الأخلاق، وقواعد السلوك والآداب، كما ألمّت بفلسفة التوحيد ومعالم السياسة العادلة وغير ذلك، ونشير لبعض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333" w:name="__RefHeading___Toc6178231_1280447820"/>
      <w:bookmarkStart w:id="334" w:name="_Toc119"/>
      <w:bookmarkEnd w:id="333"/>
      <w:r>
        <w:rPr/>
        <w:t>1</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للوقاية من الأعداء</w:t>
      </w:r>
      <w:bookmarkEnd w:id="334"/>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يستجير باللّه من شرور أعدائه،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عُدَّتِي عِنْدَ شِدَّتِي، وَيا غَوْثِي عِنْدَ كُرْبَتِي، اخْرُسْنِي بِعَيْنِكَ الَّتِي لَا تَنامُ، وَاكْتُفْنِي بِرُكْنِكَ الَّذِي لَا يُرامُ، وَارْحَمْنِي بِقُدْرَتِكَ عَلَيَّ، فَلَا أُهْلَكُ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أَكْبَرُ وَأَجَلُّ وَأَقْدَرُ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أَدْرَأُ فِي نَحْرِهِ، وَأَسْتَعِيذُ مِنْ شَرِّهِ،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الشريف حينما أمر الطاغية المنصور بإحضاره </w:t>
      </w:r>
      <w:bookmarkStart w:id="335" w:name="pg16336_160111"/>
    </w:p>
    <w:p>
      <w:pPr>
        <w:pStyle w:val="BookText"/>
        <w:rPr/>
      </w:pPr>
      <w:bookmarkEnd w:id="335"/>
      <w:r>
        <w:rPr>
          <w:rFonts w:ascii="Amiri" w:hAnsi="Amiri" w:eastAsia="Amiri" w:cs="Amiri"/>
          <w:color w:val="111111"/>
          <w:sz w:val="28"/>
          <w:sz w:val="28"/>
          <w:szCs w:val="28"/>
          <w:rtl w:val="true"/>
          <w:lang w:bidi="ar-SA"/>
        </w:rPr>
        <w:t xml:space="preserve">مخفوراً لينكل به، فأنقذه اللّه من شره وفرج عنه، فسئل عن سبب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بدعاء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6178233_1280447820"/>
      <w:bookmarkStart w:id="337" w:name="_Toc120"/>
      <w:bookmarkEnd w:id="336"/>
      <w:r>
        <w:rPr/>
        <w:t>2</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للاستسقاء</w:t>
      </w:r>
      <w:bookmarkEnd w:id="33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إذا خرج للاستسقاء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سُقْياً واسِعَةً، وادِعَةً، عامَّةٌ، نافِعَةٌ، غَيْرَ ضَارَّةٍ، تَعُمُّ بِها حاضِرَنا وَبِادِينا، وَتَزِيدُ بِها فِي رِزْقِنا وَشُكْرِنا، اللّهمَّ اجْعَلْهُ رِزْقَ إِيْمَانٍ، وَعَطاءَ إِيْمَانٍ، إِنَّ عَطَاءَكَ لَمْ يَكُنْ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فِي أَرْضِنا سَكَنَها، وَأَثْبِتْ فِيها زينَتَها وَمَرْعاها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6178235_1280447820"/>
      <w:bookmarkStart w:id="339" w:name="_Toc121"/>
      <w:bookmarkEnd w:id="338"/>
      <w:r>
        <w:rPr/>
        <w:t>3</w:t>
      </w:r>
      <w:r>
        <w:rPr>
          <w:rtl w:val="true"/>
        </w:rPr>
        <w:t xml:space="preserve"> - </w:t>
      </w:r>
      <w:r>
        <w:rPr>
          <w:rtl w:val="true"/>
        </w:rPr>
        <w:t xml:space="preserve">دعاؤه </w:t>
      </w:r>
      <w:r>
        <w:rPr>
          <w:rtl w:val="true"/>
        </w:rPr>
        <w:t>(</w:t>
      </w:r>
      <w:r>
        <w:rPr>
          <w:rtl w:val="true"/>
        </w:rPr>
        <w:t>عَلَيهِ السَّلَامُ</w:t>
      </w:r>
      <w:r>
        <w:rPr>
          <w:rtl w:val="true"/>
        </w:rPr>
        <w:t xml:space="preserve">) </w:t>
      </w:r>
      <w:r>
        <w:rPr>
          <w:rtl w:val="true"/>
        </w:rPr>
        <w:t>يوم عرفة</w:t>
      </w:r>
      <w:bookmarkEnd w:id="339"/>
    </w:p>
    <w:p>
      <w:pPr>
        <w:pStyle w:val="BookText"/>
        <w:rPr/>
      </w:pPr>
      <w:r>
        <w:rPr>
          <w:rFonts w:ascii="Amiri" w:hAnsi="Amiri" w:eastAsia="Amiri" w:cs="Amiri"/>
          <w:color w:val="111111"/>
          <w:sz w:val="28"/>
          <w:sz w:val="28"/>
          <w:szCs w:val="28"/>
          <w:rtl w:val="true"/>
          <w:lang w:bidi="ar-SA"/>
        </w:rPr>
        <w:t xml:space="preserve">وهو من أجل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استيعاباً لألطاف اللّه ونعمه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الدعاء الشريف بشر ويشير الأسديان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فسطاطه متذللاً خاشعاً، فجعل يمشي هوناً هوناً حتّى وقف هو وجماعة من أهل بيته وولده ومواليه في ميسرة الجبل مستقبل البيت، ثم رفع يديه تلقاء وجهه كاستطعام المسكين،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لَيْسَ لِقَضائِهِ دافِعٌ، وَلَا لِعَطائِهِ مانِعٌ، وَلَا كَصُنْعِهِ صُنْعُ صانع، وَهُوَ الْجَوادُ الْواسِعُ، فَطَرَ أَجْناسَ الْبَدائِعِ، وَأَتْقَنَ بِحِكْمَتِهِ الصَّنائِعَ، لا تَخْفى عَلَيْهِ الطَّلائِعُ، وَلَا تَضِيعُ عِنْدَهُ الْوَدَائِعُ، جازي كُلّ صانع، وَرائِشُ كلّ قانع، وَراحِمُ كلّ ضارع، مُنْزِلُ الْمَنافِعِ وَالْكِتابِ </w:t>
      </w:r>
    </w:p>
    <w:p>
      <w:pPr>
        <w:pStyle w:val="BookText"/>
        <w:rPr/>
      </w:pPr>
      <w:r>
        <w:rPr>
          <w:rFonts w:ascii="Amiri" w:hAnsi="Amiri" w:eastAsia="Amiri" w:cs="Amiri"/>
          <w:color w:val="111111"/>
          <w:sz w:val="28"/>
          <w:sz w:val="28"/>
          <w:szCs w:val="28"/>
          <w:rtl w:val="true"/>
          <w:lang w:bidi="ar-SA"/>
        </w:rPr>
        <w:t>الْجامِعِ بِالنُّورِ السّاطِع، وَهُوَ لِلدَّعَواتِ سَامِعٌ، وَلِلْكُرُباتِ دافِعٌ، وَلِلدَّرَجاتِ رافِعٌ، وَلِلْجَبَابِرَة قامِعٌ، فَلَا إِلَهَ غَيْرُهُ، وَلَا شَيْءَ يَعْدِلُهُ، وَلَيْسَ كَمِثْلِهِ شَيْءٌ، وَهُوَ السَّمِيعُ الْبَصِيرُ اللَّطِيفُ الْخَبِيرُ، وَهُوَ عَلى كُلِّ شَيْءٍ قَدِيرٌ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وَأَشْهَدُ بِالرُّبُوبِيَّةِ لَكَ مُقِرَا بِأَنَّكَ رَبِّي وَأَنَّ إِلَيْكَ مَرَدِّي، ابْتَدَأْتَنِي بِنِعْمَتِكَ قَبْلَ أَنْ أَكُونَ شَيْئاً مَذْكُوراً، وَخَلَقْتَني مِنَ التُّرابِ، ثُمَّ أَسْكَنتَنى الْأَصْلَابَ، آمِناً لِرَيْبِ الْمَنُونِ، وَاخْتِلَافِ الدُّهُورِ وَالسِّنِينَ، فَلَمْ أَزَلْ طَاعِنَا مِنْ صُلْبِ إِلَىٰ رَحِمٍ فِي تَقَادُمِ مِنَ الْأَيَّامِ الْمَاضِيَةِ وَالْقُرُونِ الْخَالِيَةِ، لَمْ تُخْرِجْنِي لِرَأْفَتِكَ بِي وَلُطْفِكَ لِي وَإِحْسانِكَ إِلَيَّ في دَوْلَةِ أَئِمَّةِ الْكُفْرِ الَّذِينَ نَقَضُوا عَهْدَكَ، وَكَذَّبُوا رُسُلَكَ، لَكِنَّكَ أَخْرَجْتَني لِلَّذِي سَبَقَ لِيَ مِنَ الْهُدَى الَّذِي لَهُ يَسَّرْتَنِي، وَفِيهِ أَنْشَأْتَني، وَمِنْ قَبْلِ ذَلِكَ رَؤُفْتَ بِي بِجَمِيلِ صُنْعِكَ، وَسْوابِعْ نِعَمِكَ، فَابْتَدَعْتَ خَلْقِي مِنْ مَنِيَّ يُمْنى، وَأَسْكَنتَني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لَحْمٍ وَدَمٍ وَجِلْدٍ، لَمْ تُشْهِدْني خَلْقِي،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وَكَلَاتَنِي مِنْ طَوارِقِ الْجانٌ، وَسَلَّمْتَني مِنَ الزِّيَادَةِ وَالنُّقْصَانِ، فَتَعَالَيْتَ يَا رَحِيمُ يَا رَحْمَنُ حَتَّىٰ إِذَا اسْتَهْلَلْتُ نَاطِقَا بِالْكَلَامِ، أَتْمَمْتَ عَلَيَّ سَوابِغَ الْإِنْعامِ، وَرَبَّيْتَنِي زايِداً فِي كلّ عامٍ، حتّى إِذا اكْتَمَلَتْ </w:t>
      </w:r>
    </w:p>
    <w:p>
      <w:pPr>
        <w:pStyle w:val="BookText"/>
        <w:rPr/>
      </w:pPr>
      <w:r>
        <w:rPr>
          <w:rFonts w:ascii="Amiri" w:hAnsi="Amiri" w:eastAsia="Amiri" w:cs="Amiri"/>
          <w:color w:val="111111"/>
          <w:sz w:val="28"/>
          <w:sz w:val="28"/>
          <w:szCs w:val="28"/>
          <w:rtl w:val="true"/>
          <w:lang w:bidi="ar-SA"/>
        </w:rPr>
        <w:t xml:space="preserve">فِطْرَتِي، وَاعْتَدَلَتْ مِرَّتي </w:t>
      </w:r>
      <w:r>
        <w:rPr>
          <w:rStyle w:val="FootnoteAnchor"/>
          <w:rtl w:val="true"/>
        </w:rPr>
        <w:footnoteReference w:id="386"/>
      </w:r>
      <w:r>
        <w:rPr>
          <w:rFonts w:ascii="Amiri" w:hAnsi="Amiri" w:eastAsia="Amiri" w:cs="Amiri"/>
          <w:color w:val="111111"/>
          <w:sz w:val="28"/>
          <w:sz w:val="28"/>
          <w:szCs w:val="28"/>
          <w:rtl w:val="true"/>
          <w:lang w:bidi="ar-SA"/>
        </w:rPr>
        <w:t xml:space="preserve">، أَوْجَبْتَ عَلَيَّ حُجَّتَكَ بِأَنْ أَلْهَمْتَن مَعْرِفَتَكَ، وَرَوَّعْتَني بِعَجائِبِ حِكْمَتِكَ، وَأَيْقَظْتَني لِمَا ذَرَأْتَ فِي سَمائِكَ وَأَرْضِكَ مِنْ بَدائِعِ خَلْقِكَ، وَتَبَّهْتَني لِشَكْرِكَ وَذِكْرِكَ، وَأَوْجَبْتَ عَلَيَّ طاعَتَكَ وَعِبادَتَكَ، وَفَهَمْتَني ما جاءَتْ بِهِ رُسُلُكَ، وَيَسَّرْتَ لِي تَقَبَّلَ مَرْضاتِكَ، وَمَنَنْتَ عَلَيَّ فِي جَمِيعِ ذَلِكَ بِعَوْنِكَ وَلُطْفِكَ، ثُمَّ إِذْ خَلَقْتَني مِنْ خَيْرِ الثّرى لَمْ تَرْضَ لِي يَا إِلهِي نِعْمَةً دُونَ أُخْرى، وَرَزَقْتَني مِنْ أَنْواعِ الْمَعاشِ وَصُنُوفِ الرِّياشِ بِمَنَّكَ الْعَظِيمِ الْأَعْظَم، وَإِحْسانِكَ القَدِيمِ إِلَيَّ، حَتَّىٰ إِذَا أَتْمَمْتَ عَلَيَّ جَمِيعَ النَّعَمِ، وَصَرَفْتَ عَنِّي كلّ النَّقَم، لَمْ يَمْنَعْكَ جَهْلِي وَجُرْأَتِي عَلَيْكَ أَنْ دَلَلْتَني إلى ما يُقَرِّبُنِي إِلَيْكَ، وَوَفَّقْتَنِي لِما يُزْلِفُنِي لَدَيْكَ، فَإِنْ دَعَوْتُكَ أَجَبْتَنِي، وَإِنْ سَأَلْتُكَ أَعْطَيْتَنِي وَإِنْ أَطَعْتُكَ شَكَرْتَني، وَإِنْ شَكَرْتُكَ زِدْتَنى </w:t>
      </w:r>
      <w:r>
        <w:rPr>
          <w:rStyle w:val="FootnoteAnchor"/>
          <w:rtl w:val="true"/>
        </w:rPr>
        <w:footnoteReference w:id="387"/>
      </w:r>
      <w:r>
        <w:rPr>
          <w:rFonts w:ascii="Amiri" w:hAnsi="Amiri" w:eastAsia="Amiri" w:cs="Amiri"/>
          <w:color w:val="111111"/>
          <w:sz w:val="28"/>
          <w:sz w:val="28"/>
          <w:szCs w:val="28"/>
          <w:rtl w:val="true"/>
          <w:lang w:bidi="ar-SA"/>
        </w:rPr>
        <w:t>، كلّ ذَلِكَ إِكْمَال لِأَنْمُمِكَ عَلَيَّ وَإِحْسانِكَ إِلَيَّ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سُبْحانَكَ مِنْ مُبْدِى مُعِيدٍ حَمِيدٌ مَجِيدٍ، تَقَدَّسَتْ أَسْمَاؤُكَ، وَعَظُمَتْ آلَاؤُكَ، فَأَيُّ نِعَمِكَ يَا إِلهِي أَحْصِي عَدَداً وَذِكْراً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عَطَايَاكَ أَقُومُ بِها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يا رَبِّ أَكْثَرُ مِنْ أَنْ يُحْصِيَها الْعادُّونَ، أَوْ يَبْلُغَ عِلْماً بِها الْحافِظُونَ، ثُمَّ ما صَرَفْتَ وَدَرَأت </w:t>
      </w:r>
      <w:r>
        <w:rPr>
          <w:rStyle w:val="FootnoteAnchor"/>
          <w:rtl w:val="true"/>
        </w:rPr>
        <w:footnoteReference w:id="388"/>
      </w:r>
      <w:r>
        <w:rPr>
          <w:rFonts w:ascii="Amiri" w:hAnsi="Amiri" w:eastAsia="Amiri" w:cs="Amiri"/>
          <w:color w:val="111111"/>
          <w:sz w:val="28"/>
          <w:sz w:val="28"/>
          <w:szCs w:val="28"/>
          <w:rtl w:val="true"/>
          <w:lang w:bidi="ar-SA"/>
        </w:rPr>
        <w:t xml:space="preserve">عَنِّى اللّهمَّ مِنَ الضُّرّ </w:t>
      </w:r>
    </w:p>
    <w:p>
      <w:pPr>
        <w:pStyle w:val="BookText"/>
        <w:rPr/>
      </w:pPr>
      <w:r>
        <w:rPr>
          <w:rFonts w:ascii="Amiri" w:hAnsi="Amiri" w:eastAsia="Amiri" w:cs="Amiri"/>
          <w:color w:val="111111"/>
          <w:sz w:val="28"/>
          <w:sz w:val="28"/>
          <w:szCs w:val="28"/>
          <w:rtl w:val="true"/>
          <w:lang w:bidi="ar-SA"/>
        </w:rPr>
        <w:t>وَالضَّرَاءِ كْثَرُ ممّا ظَهَرَ لِي مِنَ العَافِيَةِ وَالسَّرَاءِ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يا إِلهِي بِحَقِيقَةِ إِيْمَانِي، وَعَقْدِ عَزَمَاتِ يَقِينِي، وَخَالِصِ صَرِيحٍ تَوْحِيدِي، وَباطِنِ مَكْنُونِ ضَمِيرِي، وَعَلَائِقِ مَجارِي نُورِ بَصَرِي، وَأَسارِيرِ </w:t>
      </w:r>
      <w:r>
        <w:rPr>
          <w:rStyle w:val="FootnoteAnchor"/>
          <w:rtl w:val="true"/>
        </w:rPr>
        <w:footnoteReference w:id="389"/>
      </w:r>
      <w:r>
        <w:rPr>
          <w:rFonts w:ascii="Amiri" w:hAnsi="Amiri" w:eastAsia="Amiri" w:cs="Amiri"/>
          <w:color w:val="111111"/>
          <w:sz w:val="28"/>
          <w:sz w:val="28"/>
          <w:szCs w:val="28"/>
          <w:rtl w:val="true"/>
          <w:lang w:bidi="ar-SA"/>
        </w:rPr>
        <w:t xml:space="preserve">صَفْحَةِ جَبِينِي، وَخُرَقِ مَسارِبٍ </w:t>
      </w:r>
      <w:r>
        <w:rPr>
          <w:rStyle w:val="FootnoteAnchor"/>
          <w:rtl w:val="true"/>
        </w:rPr>
        <w:footnoteReference w:id="390"/>
      </w:r>
      <w:r>
        <w:rPr>
          <w:rFonts w:ascii="Amiri" w:hAnsi="Amiri" w:eastAsia="Amiri" w:cs="Amiri"/>
          <w:color w:val="111111"/>
          <w:sz w:val="28"/>
          <w:sz w:val="28"/>
          <w:szCs w:val="28"/>
          <w:rtl w:val="true"/>
          <w:lang w:bidi="ar-SA"/>
        </w:rPr>
        <w:t xml:space="preserve">نَفْسِي، وَخَذَارِيفِ مارِنِ </w:t>
      </w:r>
      <w:r>
        <w:rPr>
          <w:rStyle w:val="FootnoteAnchor"/>
          <w:rtl w:val="true"/>
        </w:rPr>
        <w:footnoteReference w:id="391"/>
      </w:r>
      <w:r>
        <w:rPr>
          <w:rFonts w:ascii="Amiri" w:hAnsi="Amiri" w:eastAsia="Amiri" w:cs="Amiri"/>
          <w:color w:val="111111"/>
          <w:sz w:val="28"/>
          <w:sz w:val="28"/>
          <w:szCs w:val="28"/>
          <w:rtl w:val="true"/>
          <w:lang w:bidi="ar-SA"/>
        </w:rPr>
        <w:t xml:space="preserve">عِرْنِيني، وَمَسارِبِ سِماخِ </w:t>
      </w:r>
      <w:r>
        <w:rPr>
          <w:rStyle w:val="FootnoteAnchor"/>
          <w:rtl w:val="true"/>
        </w:rPr>
        <w:footnoteReference w:id="392"/>
      </w:r>
      <w:r>
        <w:rPr>
          <w:rFonts w:ascii="Amiri" w:hAnsi="Amiri" w:eastAsia="Amiri" w:cs="Amiri"/>
          <w:color w:val="111111"/>
          <w:sz w:val="28"/>
          <w:sz w:val="28"/>
          <w:szCs w:val="28"/>
          <w:rtl w:val="true"/>
          <w:lang w:bidi="ar-SA"/>
        </w:rPr>
        <w:t xml:space="preserve">سَمْعي، وَمَا ضُمَّتْ وَأَطْبَقَتْ عَلَيْهِ شَفَتايَ وَحَرَكاتِ لَفْظِ لِسانِي، وَمَغْرَزِ </w:t>
      </w:r>
      <w:r>
        <w:rPr>
          <w:rStyle w:val="FootnoteAnchor"/>
          <w:rtl w:val="true"/>
        </w:rPr>
        <w:footnoteReference w:id="393"/>
      </w:r>
      <w:r>
        <w:rPr>
          <w:rFonts w:ascii="Amiri" w:hAnsi="Amiri" w:eastAsia="Amiri" w:cs="Amiri"/>
          <w:color w:val="111111"/>
          <w:sz w:val="28"/>
          <w:sz w:val="28"/>
          <w:szCs w:val="28"/>
          <w:rtl w:val="true"/>
          <w:lang w:bidi="ar-SA"/>
        </w:rPr>
        <w:t xml:space="preserve">حَنَكِ فَمِي وَفَكَّي، وَمَنابِتِ أَضْراسي </w:t>
      </w:r>
      <w:r>
        <w:rPr>
          <w:rStyle w:val="FootnoteAnchor"/>
          <w:rtl w:val="true"/>
        </w:rPr>
        <w:footnoteReference w:id="394"/>
      </w:r>
      <w:r>
        <w:rPr>
          <w:rFonts w:ascii="Amiri" w:hAnsi="Amiri" w:eastAsia="Amiri" w:cs="Amiri"/>
          <w:color w:val="111111"/>
          <w:sz w:val="28"/>
          <w:sz w:val="28"/>
          <w:szCs w:val="28"/>
          <w:rtl w:val="true"/>
          <w:lang w:bidi="ar-SA"/>
        </w:rPr>
        <w:t xml:space="preserve">، وَمَساغِ </w:t>
      </w:r>
      <w:r>
        <w:rPr>
          <w:rStyle w:val="FootnoteAnchor"/>
          <w:rtl w:val="true"/>
        </w:rPr>
        <w:footnoteReference w:id="395"/>
      </w:r>
      <w:r>
        <w:rPr>
          <w:rFonts w:ascii="Amiri" w:hAnsi="Amiri" w:eastAsia="Amiri" w:cs="Amiri"/>
          <w:color w:val="111111"/>
          <w:sz w:val="28"/>
          <w:sz w:val="28"/>
          <w:szCs w:val="28"/>
          <w:rtl w:val="true"/>
          <w:lang w:bidi="ar-SA"/>
        </w:rPr>
        <w:t xml:space="preserve">مَطْعَمِي وَمَشْرَبِي، وَحِمالَةِ أُمِّ رَأْسي </w:t>
      </w:r>
      <w:r>
        <w:rPr>
          <w:rStyle w:val="FootnoteAnchor"/>
          <w:rtl w:val="true"/>
        </w:rPr>
        <w:footnoteReference w:id="396"/>
      </w:r>
      <w:r>
        <w:rPr>
          <w:rFonts w:ascii="IRNazanin" w:hAnsi="IRNazanin" w:eastAsia="IRNazanin"/>
          <w:color w:val="111111"/>
          <w:sz w:val="28"/>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وَبُلُوغِ فَارِغِ حَبائِلِ عُنُقِي، وَما اشْتَمَلَ عَلَيْهِ تامُورُ</w:t>
      </w:r>
      <w:r>
        <w:rPr>
          <w:rStyle w:val="FootnoteAnchor"/>
          <w:rtl w:val="true"/>
        </w:rPr>
        <w:footnoteReference w:id="397"/>
      </w:r>
      <w:r>
        <w:rPr>
          <w:rFonts w:ascii="Amiri" w:hAnsi="Amiri" w:eastAsia="Amiri" w:cs="Amiri"/>
          <w:color w:val="111111"/>
          <w:sz w:val="28"/>
          <w:sz w:val="28"/>
          <w:szCs w:val="28"/>
          <w:rtl w:val="true"/>
          <w:lang w:bidi="ar-SA"/>
        </w:rPr>
        <w:t xml:space="preserve">صَدْرِي، وَحَمائِلِ حَبْلِ وَتِيني </w:t>
      </w:r>
      <w:r>
        <w:rPr>
          <w:rStyle w:val="FootnoteAnchor"/>
          <w:rtl w:val="true"/>
        </w:rPr>
        <w:footnoteReference w:id="398"/>
      </w:r>
      <w:r>
        <w:rPr>
          <w:rFonts w:ascii="Amiri" w:hAnsi="Amiri" w:eastAsia="Amiri" w:cs="Amiri"/>
          <w:color w:val="111111"/>
          <w:sz w:val="28"/>
          <w:sz w:val="28"/>
          <w:szCs w:val="28"/>
          <w:rtl w:val="true"/>
          <w:lang w:bidi="ar-SA"/>
        </w:rPr>
        <w:t xml:space="preserve">، وَنِياطِ حِجَابٍ قَلْبِي </w:t>
      </w:r>
      <w:r>
        <w:rPr>
          <w:rStyle w:val="FootnoteAnchor"/>
          <w:rtl w:val="true"/>
        </w:rPr>
        <w:footnoteReference w:id="399"/>
      </w:r>
      <w:r>
        <w:rPr>
          <w:rFonts w:ascii="Amiri" w:hAnsi="Amiri" w:eastAsia="Amiri" w:cs="Amiri"/>
          <w:color w:val="111111"/>
          <w:sz w:val="28"/>
          <w:sz w:val="28"/>
          <w:szCs w:val="28"/>
          <w:rtl w:val="true"/>
          <w:lang w:bidi="ar-SA"/>
        </w:rPr>
        <w:t xml:space="preserve">، وَأَفْلَاذِ حَواشي كَبِدِي </w:t>
      </w:r>
      <w:r>
        <w:rPr>
          <w:rStyle w:val="FootnoteAnchor"/>
          <w:rtl w:val="true"/>
        </w:rPr>
        <w:footnoteReference w:id="400"/>
      </w:r>
      <w:r>
        <w:rPr>
          <w:rFonts w:ascii="Amiri" w:hAnsi="Amiri" w:eastAsia="Amiri" w:cs="Amiri"/>
          <w:color w:val="111111"/>
          <w:sz w:val="28"/>
          <w:sz w:val="28"/>
          <w:szCs w:val="28"/>
          <w:rtl w:val="true"/>
          <w:lang w:bidi="ar-SA"/>
        </w:rPr>
        <w:t xml:space="preserve">، وَما حَوَتْهُ شَراسِيفُ أَصْلَاعي </w:t>
      </w:r>
      <w:r>
        <w:rPr>
          <w:rStyle w:val="FootnoteAnchor"/>
          <w:rtl w:val="true"/>
        </w:rPr>
        <w:footnoteReference w:id="401"/>
      </w:r>
      <w:r>
        <w:rPr>
          <w:rFonts w:ascii="Amiri" w:hAnsi="Amiri" w:eastAsia="Amiri" w:cs="Amiri"/>
          <w:color w:val="111111"/>
          <w:sz w:val="28"/>
          <w:sz w:val="28"/>
          <w:szCs w:val="28"/>
          <w:rtl w:val="true"/>
          <w:lang w:bidi="ar-SA"/>
        </w:rPr>
        <w:t xml:space="preserve">وَحِقاقُ مَفاصِلِي </w:t>
      </w:r>
      <w:r>
        <w:rPr>
          <w:rStyle w:val="FootnoteAnchor"/>
          <w:rtl w:val="true"/>
        </w:rPr>
        <w:footnoteReference w:id="402"/>
      </w:r>
      <w:r>
        <w:rPr>
          <w:rFonts w:ascii="Amiri" w:hAnsi="Amiri" w:eastAsia="Amiri" w:cs="Amiri"/>
          <w:color w:val="111111"/>
          <w:sz w:val="28"/>
          <w:sz w:val="28"/>
          <w:szCs w:val="28"/>
          <w:rtl w:val="true"/>
          <w:lang w:bidi="ar-SA"/>
        </w:rPr>
        <w:t xml:space="preserve">، وَقَبْضُ عَوامِلي، وَأَطْرافُ أَنامِلِي، وَلَحْمِي وَدَمِي وَشَعْرِي وَبَشَرِي وَعَصَبي </w:t>
      </w:r>
      <w:r>
        <w:rPr>
          <w:rStyle w:val="FootnoteAnchor"/>
          <w:rtl w:val="true"/>
        </w:rPr>
        <w:footnoteReference w:id="403"/>
      </w:r>
      <w:r>
        <w:rPr>
          <w:rFonts w:ascii="Amiri" w:hAnsi="Amiri" w:eastAsia="Amiri" w:cs="Amiri"/>
          <w:color w:val="111111"/>
          <w:sz w:val="28"/>
          <w:sz w:val="28"/>
          <w:szCs w:val="28"/>
          <w:rtl w:val="true"/>
          <w:lang w:bidi="ar-SA"/>
        </w:rPr>
        <w:t xml:space="preserve">وَعِظامي، وَمُكِّي وَعُرُونِي وَجَمِيعُ جَوارِحي، وَما انْتَسَجَ عَلَى ذلِكَ أَيَّامَ رِضاعِي، وَما أَقَلَّتِ </w:t>
      </w:r>
      <w:r>
        <w:rPr>
          <w:rStyle w:val="FootnoteAnchor"/>
          <w:rtl w:val="true"/>
        </w:rPr>
        <w:footnoteReference w:id="404"/>
      </w:r>
      <w:r>
        <w:rPr>
          <w:rFonts w:ascii="Amiri" w:hAnsi="Amiri" w:eastAsia="Amiri" w:cs="Amiri"/>
          <w:color w:val="111111"/>
          <w:sz w:val="28"/>
          <w:sz w:val="28"/>
          <w:szCs w:val="28"/>
          <w:rtl w:val="true"/>
          <w:lang w:bidi="ar-SA"/>
        </w:rPr>
        <w:t xml:space="preserve">الْأَرْضُ مِنِّي، وَنَوْمِي وَيَقَظَتِي </w:t>
      </w:r>
      <w:r>
        <w:rPr>
          <w:rStyle w:val="FootnoteAnchor"/>
          <w:rtl w:val="true"/>
        </w:rPr>
        <w:footnoteReference w:id="405"/>
      </w:r>
      <w:r>
        <w:rPr>
          <w:rFonts w:ascii="Amiri" w:hAnsi="Amiri" w:eastAsia="Amiri" w:cs="Amiri"/>
          <w:color w:val="111111"/>
          <w:sz w:val="28"/>
          <w:sz w:val="28"/>
          <w:szCs w:val="28"/>
          <w:rtl w:val="true"/>
          <w:lang w:bidi="ar-SA"/>
        </w:rPr>
        <w:t xml:space="preserve">وَسُكُونِي، وَحَرَكاتِ رُكُوعِي وَسُجُودِي، أَنْ لَوْ حَاوَلْتُ وَاجْتَهَدْتُ مَدَى الْأَعْصَارِ </w:t>
      </w:r>
    </w:p>
    <w:p>
      <w:pPr>
        <w:pStyle w:val="BookText"/>
        <w:rPr/>
      </w:pPr>
      <w:r>
        <w:rPr>
          <w:rFonts w:ascii="Amiri" w:hAnsi="Amiri" w:eastAsia="Amiri" w:cs="Amiri"/>
          <w:color w:val="111111"/>
          <w:sz w:val="28"/>
          <w:sz w:val="28"/>
          <w:szCs w:val="28"/>
          <w:rtl w:val="true"/>
          <w:lang w:bidi="ar-SA"/>
        </w:rPr>
        <w:t xml:space="preserve">وَالْأَحْقابِ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أُؤَدِّيَ شُكْرَ وَاحِدَةٍ مِنْ أَنْعُمِكَ مَا اسْتَطَعْتُ ذلِكَ إِلَّا بِمَنَّكَ الْمُوجَبِ عَلَيَّ بِهِ شُكْرُكَ أَبَداً جَدِيداً، وَثَناءَ طَارِفاً عَتِيداً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وَلَوْ حَرَصْتُ أَنا وَالْعادُونَ مِنْ أَنامِكَ أَنْ نُحْصِيَ مَدَى إِنْعامِكَ، سالِفِهِ وَآنِفِهِ، ما حَصَرْناهُ عَدَداً، وَلَا أَحْصَيْنَاهُ أَمَداً، هَيْهَاتَ أَنَّى ذَلِكَ وَأَنْتَ الْمُخْبِرُ فِي كِتابِكَ النَّاطِقِ وَالنَّبَأَ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صَدَقَ كِتابُكَ اللّهمَّ وَإِنْباؤُكَ، وَبَلَغَتْ أَنْبِياؤُكَ وَرُسُلُكَ ما أَنْزَلْتَ عَلَيْهِمْ مِنْ وَحْيِكَ، وَشَرَعْتَ لَهُمْ وَبِهِمْ مِنْ دِينِكَ، غَيْرَ أَنِّي يا إلهي أَشْهَدُ بِجُهْدِي وَجِدِّي وَمَبْلَغ طاعَتِي وَوُسْعِي، وَأَقُولُ مُؤْمِناً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فَيَكُونَ مَوْرُوناً، وَلَمْ يَكُنْ لَهُ شَرِيكَ في مُلْكِهِ فَيُضادُّهُ فِيمَا ابْتَدَعَ، وَلَا وَلِيٌّ مِنَ الذُّلِّ فَيُرْفِدُهُ </w:t>
      </w:r>
      <w:r>
        <w:rPr>
          <w:rStyle w:val="FootnoteAnchor"/>
          <w:rtl w:val="true"/>
        </w:rPr>
        <w:footnoteReference w:id="409"/>
      </w:r>
      <w:r>
        <w:rPr>
          <w:rFonts w:ascii="Amiri" w:hAnsi="Amiri" w:eastAsia="Amiri" w:cs="Amiri"/>
          <w:color w:val="111111"/>
          <w:sz w:val="28"/>
          <w:sz w:val="28"/>
          <w:szCs w:val="28"/>
          <w:rtl w:val="true"/>
          <w:lang w:bidi="ar-SA"/>
        </w:rPr>
        <w:t xml:space="preserve">فِيما صَنَعَ فَسُبْحانَهُ سُبْحَانَهُ لَوْ كَانَ فِيهما آلِهَةٌ إِلَّا اللّه لَفَسَدَنَا وَتَفَطَّرَتا </w:t>
      </w:r>
      <w:r>
        <w:rPr>
          <w:rStyle w:val="FootnoteAnchor"/>
          <w:rtl w:val="true"/>
        </w:rPr>
        <w:footnoteReference w:id="410"/>
      </w:r>
      <w:r>
        <w:rPr>
          <w:rFonts w:ascii="Amiri" w:hAnsi="Amiri" w:eastAsia="Amiri" w:cs="Amiri"/>
          <w:color w:val="111111"/>
          <w:sz w:val="28"/>
          <w:sz w:val="28"/>
          <w:szCs w:val="28"/>
          <w:rtl w:val="true"/>
          <w:lang w:bidi="ar-SA"/>
        </w:rPr>
        <w:t>، سُبْحانَ اللّه الْوَاحِدِ الْأَحَدِ الصَّمَدِ الَّذِي لَمْ يَلِدْ وَلَمْ يُولَدْ وَلَمْ يَكُنْ لَهُ كُفُواً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حَمْداً يُعادِلُ حَمْدَ مَلَائِكَتِهِ الْمُقَرَّبِينَ وَأَنْبِيائِهِ الْمُرْسَلِينَ، وَصَلَّى اللّه عَلَى خِيَرَتِهِ محمّد خاتَمِ النَّبِيِّينَ، وَآلِهِ الطَّيِّبِينَ الطَّاهِرِينَ الْمُخْلَصِينَ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وقد جرت دموع عينيه على سحنات وجهه الشريف،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أَخْشاكَ كَأَنِّي أَرَاكَ، وَأَسْعِدْنِي بِتَقْوَاكَ، وَلَا تُشْقِنِي بِمَعْصِيَتِكَ، وَخِرْ لِي فِي قَضائِكَ </w:t>
      </w:r>
      <w:r>
        <w:rPr>
          <w:rStyle w:val="FootnoteAnchor"/>
          <w:rtl w:val="true"/>
        </w:rPr>
        <w:footnoteReference w:id="411"/>
      </w:r>
      <w:r>
        <w:rPr>
          <w:rFonts w:ascii="Amiri" w:hAnsi="Amiri" w:eastAsia="Amiri" w:cs="Amiri"/>
          <w:color w:val="111111"/>
          <w:sz w:val="28"/>
          <w:sz w:val="28"/>
          <w:szCs w:val="28"/>
          <w:rtl w:val="true"/>
          <w:lang w:bidi="ar-SA"/>
        </w:rPr>
        <w:t>، وَبَارِكْ لِي فِي قَدَرِكَ حتّى لَا أُحِبَّ تَعْجِيلَ مَا أَخَّرْتَ، وَلَا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غِنايَ في نَفْسِي، وَالْيَقِينَ فِي قَلْبِي، وَالْإِخْلَاصَ في عَمَلي، وَالنُّورَ فِي بَصَرِي، وَالْبَصِيرَةَ فِي دِينِي، وَمَتِّعْنِي بِجَوَارِحِي، وَاجْعَلْ سَمْعِيَ وَبَصَرِيَ الْوَارِثَيْنِ مِنِّي، وَانْصُرْنِي عَلَى مَنْ ظَلَمَني وَأَرِني فيهِ تَارِي وَمَارِبي </w:t>
      </w:r>
      <w:r>
        <w:rPr>
          <w:rStyle w:val="FootnoteAnchor"/>
          <w:rtl w:val="true"/>
        </w:rPr>
        <w:footnoteReference w:id="412"/>
      </w:r>
      <w:r>
        <w:rPr>
          <w:rFonts w:ascii="Amiri" w:hAnsi="Amiri" w:eastAsia="Amiri" w:cs="Amiri"/>
          <w:color w:val="111111"/>
          <w:sz w:val="28"/>
          <w:sz w:val="28"/>
          <w:szCs w:val="28"/>
          <w:rtl w:val="true"/>
          <w:lang w:bidi="ar-SA"/>
        </w:rPr>
        <w:t>، وَأَقِرَّ بِذلِكَ عَيْني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اكْشِفْ كُرْبَتِي، وَاسْتُرْ عَوْرَتِي، وَاغْفِرْ لِي خَطِيئَتِي، وَاخْسَأْ </w:t>
      </w:r>
      <w:r>
        <w:rPr>
          <w:rStyle w:val="FootnoteAnchor"/>
          <w:rtl w:val="true"/>
        </w:rPr>
        <w:footnoteReference w:id="413"/>
      </w:r>
      <w:r>
        <w:rPr>
          <w:rFonts w:ascii="Amiri" w:hAnsi="Amiri" w:eastAsia="Amiri" w:cs="Amiri"/>
          <w:color w:val="111111"/>
          <w:sz w:val="28"/>
          <w:sz w:val="28"/>
          <w:szCs w:val="28"/>
          <w:rtl w:val="true"/>
          <w:lang w:bidi="ar-SA"/>
        </w:rPr>
        <w:t>شَيْطانِي، وَفُكَ رِهَانِي، وَاجْعَلْ لِي يَا إِلهِي الدَّرَجَةَ الْعُلْيا فِي الْآخِرَةِ والاولى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لَكَ الْحَمْدُ كَما خَلَقْتَنِي فَجَعَلْتَنِي سَمِيعاً بَصِيراً، وَلَكَ الْحَمْدُ كَما خَلَقْتَني؛ فَجَعَلْتَنِي خَلْقاً سَوِيّاً رَحْمَةً بِي، وَقَدْ كُنْتَ عَنْ خَلْقِي غَنِيّاً، رَبِّ بِمَا بَرَأْتُنِي فَعَدَّلْتَ فِطْرَتي، رَبِّ بِمَا أَنْشَأْتَنِي فَأَحْسَنْتَ صُورَتي، رَبِّ بِمَا أَحْسَنْتَ إِلَيَّ وَفِي نَفْسِي عافَيْتَنِي، رَبِّ بِمَا كَلَاتُنِي وَوَفَّقْتَني، رَبِّ بِما أَنْعَمْتَ عَلَيَّ فَهَدَيْتَنِي، رَبِّ بِما أَوْلَيْتَني وَمِنْ كلّ خَيْرٍ أَعْطَيْتَني، رَبَّ بِمَا أَطْعَمْتَني وَسَقَيْتَنِي، رَبِّ بِمَا أَغْنَيْتَنِي وَأَقْنَيْتَنِي، رَبِ بِمَا أَعَننْتَني وَأَعْزَزْتَني، رَبِّ بِمَا أَلْبَسْتَنِي مِنْ سِتْرِكَ الصَّافِي، وَيَسَّرْتَ لِي مِنْ صُنْعِكَ الْكافِي، صَلِّ عَلَى محمّد وَآلِ محمّد، وَأَعِنِّي عَلَى بَوائِقِ </w:t>
      </w:r>
      <w:r>
        <w:rPr>
          <w:rStyle w:val="FootnoteAnchor"/>
          <w:rtl w:val="true"/>
        </w:rPr>
        <w:footnoteReference w:id="414"/>
      </w:r>
      <w:r>
        <w:rPr>
          <w:rFonts w:ascii="Amiri" w:hAnsi="Amiri" w:eastAsia="Amiri" w:cs="Amiri"/>
          <w:color w:val="111111"/>
          <w:sz w:val="28"/>
          <w:sz w:val="28"/>
          <w:szCs w:val="28"/>
          <w:rtl w:val="true"/>
          <w:lang w:bidi="ar-SA"/>
        </w:rPr>
        <w:t>الدهورِ، وَصُرُوفِ اللَّيَالِي وَالْأَيَّامِ، وَنَجِّنِي مِنْ أَهْوالِ الدُّنْيا وَكُرُباتِ الْآخِرَةِ، وَاكْفِنِي شَرَّ مَا يَعْمَلُ الظَّالِمُونَ فِي الْأَرْضِ</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أَخافُ فاكْفِني، وَما أَحْذَرُ فَقِني، وَفِي نَفْسِي وَدِينِي فَاحْرُسْنِي، وَفِي سَفَرِي فَاحْفَظْنِي، وَفِي أَهْلِي وَمَالِي فَاخْلُفْنِي </w:t>
      </w:r>
      <w:r>
        <w:rPr>
          <w:rStyle w:val="FootnoteAnchor"/>
          <w:rtl w:val="true"/>
        </w:rPr>
        <w:footnoteReference w:id="415"/>
      </w:r>
      <w:r>
        <w:rPr>
          <w:rFonts w:ascii="Amiri" w:hAnsi="Amiri" w:eastAsia="Amiri" w:cs="Amiri"/>
          <w:color w:val="111111"/>
          <w:sz w:val="28"/>
          <w:sz w:val="28"/>
          <w:szCs w:val="28"/>
          <w:rtl w:val="true"/>
          <w:lang w:bidi="ar-SA"/>
        </w:rPr>
        <w:t xml:space="preserve">،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إِلَهِي إِلَى مَنْ تَكِلُنِي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قَرِيبٍ فَيَقْطَعُنِي أَمْ إِلَى بَعِيدٍ فَيَتَجَهُمُنِي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إِلَى الْمُسْتَضْعِفِينَ لِي وَأَنْتَ رَبِّي وَمَلِيكُ أَمْرِي، أَشْكُو إِلَيْكَ غُرْبَتِي، وَبُعْدَ دَارِي وَهَوَانِي عَلَىٰ مَنْ مَلَّكْتَهُ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فَلَا تُحْلِلْ عَلَيَّ غَضَبَكَ، فَإِنْ لَمْ تَكُنْ غَضِبْتَ عَلَيَّ فَلَا أُبَالِي سُبْحانَكَ غَيْرَ أَنَّ عَافِيَتَكَ أَوْسَعُ لِي، فَأَسْأَلُكَ يا رَبِّ بِنُورِ وَجْهِكَ الَّذِي أَشْرَقَتْ لَهُ الْأَرْضُ وَالسَّماوَاتُ، وَكُشِفَتْ بِهِ الظُّلُماتٌ، وَصَلَحَ بِهِ أَمْرُ الْأَوَّلِينَ وَالْآخِرِينَ أَلَا تُمِيتَنِي عَلى غَضَبِكَ، وَلَا تُنْزِلْ بِي سَخَطَكَ، لَكَ الْعُتْبَى </w:t>
      </w:r>
      <w:r>
        <w:rPr>
          <w:rStyle w:val="FootnoteAnchor"/>
          <w:rtl w:val="true"/>
        </w:rPr>
        <w:footnoteReference w:id="418"/>
      </w:r>
      <w:r>
        <w:rPr>
          <w:rFonts w:ascii="Amiri" w:hAnsi="Amiri" w:eastAsia="Amiri" w:cs="Amiri"/>
          <w:color w:val="111111"/>
          <w:sz w:val="28"/>
          <w:sz w:val="28"/>
          <w:szCs w:val="28"/>
          <w:rtl w:val="true"/>
          <w:lang w:bidi="ar-SA"/>
        </w:rPr>
        <w:t>، لَكَ الْعُتبَى حتّى تَرْضَى قَبْلَ ذلِكَ، لَا إِلَهَ إِلَّا أَنْتَ رَبَّ الْبَلَدِ الْحَرَامِ وَالْمَشْعَرِ الْحَرامِ وَالْبَيْتِ الْعَتِيقِ الَّذِي أَحْلَلْتَهُ الْبَرَكَةَ، وَجَعَلْتَهُ لِلنَّاسِ أَمْناً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عَظِيمِ الذُّنُوبِ بِحِلْمِهِ، يا مَنْ أَسْبَغَ النَّعْماءَ </w:t>
      </w:r>
      <w:r>
        <w:rPr>
          <w:rStyle w:val="FootnoteAnchor"/>
          <w:rtl w:val="true"/>
        </w:rPr>
        <w:footnoteReference w:id="419"/>
      </w:r>
      <w:r>
        <w:rPr>
          <w:rFonts w:ascii="Amiri" w:hAnsi="Amiri" w:eastAsia="Amiri" w:cs="Amiri"/>
          <w:color w:val="111111"/>
          <w:sz w:val="28"/>
          <w:sz w:val="28"/>
          <w:szCs w:val="28"/>
          <w:rtl w:val="true"/>
          <w:lang w:bidi="ar-SA"/>
        </w:rPr>
        <w:t xml:space="preserve">بِفَضْلِهِ، يا مَنْ أَعْطَى الْجَزِيلَ بِكَرَمِهِ، يا عُدَّتِي </w:t>
      </w:r>
      <w:r>
        <w:rPr>
          <w:rStyle w:val="FootnoteAnchor"/>
          <w:rtl w:val="true"/>
        </w:rPr>
        <w:footnoteReference w:id="420"/>
      </w:r>
      <w:r>
        <w:rPr>
          <w:rFonts w:ascii="Amiri" w:hAnsi="Amiri" w:eastAsia="Amiri" w:cs="Amiri"/>
          <w:color w:val="111111"/>
          <w:sz w:val="28"/>
          <w:sz w:val="28"/>
          <w:szCs w:val="28"/>
          <w:rtl w:val="true"/>
          <w:lang w:bidi="ar-SA"/>
        </w:rPr>
        <w:t xml:space="preserve">فِي شِدَّتِي، يا صاحِبِي فِي وَحْدَتِي، يا غِيَاثِي فِي كُرْبَتِي، يا وَلِيِّي فِي نِعْمَتِي، يَا إِلَهِي وَإِلهَ آبَائِي إِبْرَاهِيمَ وَإِسْمَاعِيلَ وَإِسْحَاقَ وَيَعْقُوبَ، وَرَبَّ جَبْرَائِيلَ وَمِيكَائِيلَ وَإِسْرَافِيلَ، وَرَبَّ محمّد خاتم النَّبِيِّينَ وَآلِهِ المُنْتَجَبِينَ، مُنْزِلَ التَّوْراةِ </w:t>
      </w:r>
    </w:p>
    <w:p>
      <w:pPr>
        <w:pStyle w:val="BookText"/>
        <w:rPr/>
      </w:pPr>
      <w:r>
        <w:rPr>
          <w:rFonts w:ascii="Amiri" w:hAnsi="Amiri" w:eastAsia="Amiri" w:cs="Amiri"/>
          <w:color w:val="111111"/>
          <w:sz w:val="28"/>
          <w:sz w:val="28"/>
          <w:szCs w:val="28"/>
          <w:rtl w:val="true"/>
          <w:lang w:bidi="ar-SA"/>
        </w:rPr>
        <w:t xml:space="preserve">والإنجِيلِ وَالزَّبُورِ وَالْفَرْقانِ، وَمُنَزَّلَ كهيعص وَطه وَيسَ وَالْقرْآنِ الْحَكِيمِ، أَنْتَ كَهْفِي حِينَ تُعْيِينِي </w:t>
      </w:r>
      <w:r>
        <w:rPr>
          <w:rStyle w:val="FootnoteAnchor"/>
          <w:rtl w:val="true"/>
        </w:rPr>
        <w:footnoteReference w:id="421"/>
      </w:r>
      <w:r>
        <w:rPr>
          <w:rFonts w:ascii="Amiri" w:hAnsi="Amiri" w:eastAsia="Amiri" w:cs="Amiri"/>
          <w:color w:val="111111"/>
          <w:sz w:val="28"/>
          <w:sz w:val="28"/>
          <w:szCs w:val="28"/>
          <w:rtl w:val="true"/>
          <w:lang w:bidi="ar-SA"/>
        </w:rPr>
        <w:t xml:space="preserve">الْمَذَاهِبُ فِي سَعَتِها، وَتَضِيقُ بِيَ الْأَرْضُ بِرُحْبِها، وَلَوْلَا رَحْمَتُكَ لَكُنْتُ مِنَ الْهائِكِينَ، وَأَنْتَ مُقِيلُ عَثْرَتِي </w:t>
      </w:r>
      <w:r>
        <w:rPr>
          <w:rStyle w:val="FootnoteAnchor"/>
          <w:rtl w:val="true"/>
        </w:rPr>
        <w:footnoteReference w:id="422"/>
      </w:r>
      <w:r>
        <w:rPr>
          <w:rFonts w:ascii="Amiri" w:hAnsi="Amiri" w:eastAsia="Amiri" w:cs="Amiri"/>
          <w:color w:val="111111"/>
          <w:sz w:val="28"/>
          <w:sz w:val="28"/>
          <w:szCs w:val="28"/>
          <w:rtl w:val="true"/>
          <w:lang w:bidi="ar-SA"/>
        </w:rPr>
        <w:t>، وَلَوْلَا سَتْرُكَ إِيَايَ لَكُنْتُ مِنَ الْمَفْضُوحِينَ، وَأَنْتَ مُؤَيَّدِي بِالنَّصْرِ عَلَى أَعْدَائِي، وَلَوْلَا نَصْرُكَ إِيَّايَ لَكُنْتُ مِنَ الْمَغْلُوبِينَ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خَصَّ نَفْسَهُ بِالسُّمُوَ وَالرَّفْعَةِ فَأَوْلِيَاؤُهُ بِعِزَّهِ يَعْتَزُّونَ، يَا مَنْ جَعَلَتْ لَهُ الْمُلُوكُ نِيرَ </w:t>
      </w:r>
      <w:r>
        <w:rPr>
          <w:rStyle w:val="FootnoteAnchor"/>
          <w:rtl w:val="true"/>
        </w:rPr>
        <w:footnoteReference w:id="423"/>
      </w:r>
      <w:r>
        <w:rPr>
          <w:rFonts w:ascii="Amiri" w:hAnsi="Amiri" w:eastAsia="Amiri" w:cs="Amiri"/>
          <w:color w:val="111111"/>
          <w:sz w:val="28"/>
          <w:sz w:val="28"/>
          <w:szCs w:val="28"/>
          <w:rtl w:val="true"/>
          <w:lang w:bidi="ar-SA"/>
        </w:rPr>
        <w:t xml:space="preserve">الْمَذَلَّةِ عَلَى أَعْناقِهِمْ فَهُمْ مِنْ سَطَوَاتِهِ خَائِفُونَ، يَعْلَمُ خائِنَةَ الْأَعْيُنِ وَما تُخْفِى الصُّدُورُ، وَغَيْبَ مَا تَأْتِي بِهِ الْأَزْمِنَةُ وَالدُّهُورُ، يا مَنْ لَا يَعْلَمُ كَيْفَ هُوَ إِلَّا هُوَ، يا مَنْ لَا يَعْلَمُ ما هُوَ إِلَّا هُوَ، يا مَنْ لَا يَعْلَمُ ما يَعْلَمُهُ إِلَّا هُوَ، يا مَنْ كَبَسَ </w:t>
      </w:r>
      <w:r>
        <w:rPr>
          <w:rStyle w:val="FootnoteAnchor"/>
          <w:rtl w:val="true"/>
        </w:rPr>
        <w:footnoteReference w:id="424"/>
      </w:r>
      <w:r>
        <w:rPr>
          <w:rFonts w:ascii="Amiri" w:hAnsi="Amiri" w:eastAsia="Amiri" w:cs="Amiri"/>
          <w:color w:val="111111"/>
          <w:sz w:val="28"/>
          <w:sz w:val="28"/>
          <w:szCs w:val="28"/>
          <w:rtl w:val="true"/>
          <w:lang w:bidi="ar-SA"/>
        </w:rPr>
        <w:t xml:space="preserve">الْأَرْضَ عَلَى الْمَاءِ، وَسَدَّ الْهَواءَ بِالسَّماءِ </w:t>
      </w:r>
      <w:r>
        <w:rPr>
          <w:rStyle w:val="FootnoteAnchor"/>
          <w:rtl w:val="true"/>
        </w:rPr>
        <w:footnoteReference w:id="425"/>
      </w:r>
      <w:r>
        <w:rPr>
          <w:rFonts w:ascii="Amiri" w:hAnsi="Amiri" w:eastAsia="Amiri" w:cs="Amiri"/>
          <w:color w:val="111111"/>
          <w:sz w:val="28"/>
          <w:sz w:val="28"/>
          <w:szCs w:val="28"/>
          <w:rtl w:val="true"/>
          <w:lang w:bidi="ar-SA"/>
        </w:rPr>
        <w:t>، يا مَنْ لَهُ أَكْرَمُ الْأَسْمَاءِ، يا ذَا الْمَعْرُوفِ الَّذِي لَا يَنْقَطِعُ أَبَداً، يا مُقَيَّضَ الرَّكْبِ لِيُوسُفَ فِي الْبَلَدِ الْقَفْرِ، وَمُخْرِجَهُ مِنَ الْجُبِّ</w:t>
      </w:r>
      <w:r>
        <w:rPr>
          <w:rStyle w:val="FootnoteAnchor"/>
          <w:rtl w:val="true"/>
        </w:rPr>
        <w:footnoteReference w:id="426"/>
      </w:r>
      <w:r>
        <w:rPr>
          <w:rFonts w:ascii="Amiri" w:hAnsi="Amiri" w:eastAsia="Amiri" w:cs="Amiri"/>
          <w:color w:val="111111"/>
          <w:sz w:val="28"/>
          <w:sz w:val="28"/>
          <w:szCs w:val="28"/>
          <w:rtl w:val="true"/>
          <w:lang w:bidi="ar-SA"/>
        </w:rPr>
        <w:t xml:space="preserve">، وَجاعِلَهُ بَعْدَ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مَلِكاً، يا رادَّهُ عَلَى يَعْقُوبَ بَعْدَ أَنِ ابْيَضَتْ عَيْناهُ مِنَ الْحُزْنِ فَهُوَ كَظِيمٌ، ياكاشِفَ الضُّرِّ وَالْبَلْوَى عَنْ أَيُّوبَ، وَمُمْسِكَ يَدَيْ إِبْراهِيمَ عَنْ 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w:t>
      </w:r>
      <w:r>
        <w:rPr>
          <w:rStyle w:val="FootnoteAnchor"/>
          <w:rtl w:val="true"/>
        </w:rPr>
        <w:footnoteReference w:id="427"/>
      </w:r>
      <w:r>
        <w:rPr>
          <w:rFonts w:ascii="Amiri" w:hAnsi="Amiri" w:eastAsia="Amiri" w:cs="Amiri"/>
          <w:color w:val="111111"/>
          <w:sz w:val="28"/>
          <w:sz w:val="28"/>
          <w:szCs w:val="28"/>
          <w:rtl w:val="true"/>
          <w:lang w:bidi="ar-SA"/>
        </w:rPr>
        <w:t xml:space="preserve">وَكَذَّبُوا رُسُلَهُ، یا اللّه يا اللّه، يا بَدِيءُ، يا بَدِيعُ لَا نِدَّ لَكَ، يا دَائِمُ لَا نَفادَ </w:t>
      </w:r>
      <w:r>
        <w:rPr>
          <w:rStyle w:val="FootnoteAnchor"/>
          <w:rtl w:val="true"/>
        </w:rPr>
        <w:footnoteReference w:id="428"/>
      </w:r>
      <w:r>
        <w:rPr>
          <w:rFonts w:ascii="Amiri" w:hAnsi="Amiri" w:eastAsia="Amiri" w:cs="Amiri"/>
          <w:color w:val="111111"/>
          <w:sz w:val="28"/>
          <w:sz w:val="28"/>
          <w:szCs w:val="28"/>
          <w:rtl w:val="true"/>
          <w:lang w:bidi="ar-SA"/>
        </w:rPr>
        <w:t xml:space="preserve">لَكَ، يا حَيُّ حِينَ لَا حَيَّ، يا مُحْيِيَ الْمَوْتَى، يا مَنْ هُوَ قائِمٌ عَلَى كلّ نَفْسٍ بِما كَسَبَتْ، يَا مَنْ قَلَّ لَهُ شُكْرِي فَلَمْ يَحْرِمْنِي، وَعَظُمَتْ خَطيئتي فَلَم يَفْضَحْنِي، وَرَآنِي عَلَى الْمَعَاصِي فَلَمْ يَشْهَرْنِي، يَا مَنْ حَفِظَنِي فِي صِغَرِي، يا مَنْ رَزَقَنِي فِي كِبَرِي، يا مَنْ أَيَادِيهِ عِنْدِي لَا تُحْصى، وَنِعَمُهُ لَا تجازي، يا مَنْ عَارَضَنِي بِالْخَيْرِ وَالْإحسانِ، وَعارَضْتُهُ بِالْإِساءَةِ وَالْعِصْيانِ، يَا مَنْ هَدَانِي لِلْإِيمَانِ مِنْ قَبْلِ أَنْ أَعْرِفَ شُكْرَ الْامْتِنانِ، يَا مَنْ دَعَوْتُهُ مَرِيضَاً فَشَفَانِي، وَعُرْيَاناً فَكَسَانِي، وَجَائِعاً فَأَشْبَعَنِي، وَعَطشاناً </w:t>
      </w:r>
    </w:p>
    <w:p>
      <w:pPr>
        <w:pStyle w:val="BookText"/>
        <w:rPr/>
      </w:pPr>
      <w:r>
        <w:rPr>
          <w:rFonts w:ascii="Amiri" w:hAnsi="Amiri" w:eastAsia="Amiri" w:cs="Amiri"/>
          <w:color w:val="111111"/>
          <w:sz w:val="28"/>
          <w:sz w:val="28"/>
          <w:szCs w:val="28"/>
          <w:rtl w:val="true"/>
          <w:lang w:bidi="ar-SA"/>
        </w:rPr>
        <w:t>فَأَرْوانِي، وَذَلِيلاً فَأَعَزَّنِي، وَجَاهِلاً فَعَرَّفَنِي، وَوَحِيداً فَكَثَّرَنِي، وَغائِباً فَرَدَّنِي، وَمُقِلَّا فَأَغْنَانِي، وَمُنْتَصِراً فَنَصَرَنِي، وَغَنِيّاً فَلَمْ يَسْلُبْنِي، وَأَمْسَكْتُ عَنْ جَمِيعِ ذَلِكَ فَابْتَدَأَنِي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وَالشُّكْرُ يا مَنْ أَقالَ عَثْرَنِي، وَنَفَّسَ كُرْبَتِي، وَأَجابَ دَعْوَتِي، وَسَتَرَ عَوْرَتِي، وَغَفَرَ ذُنُوبِي، وَبَلَّغَنِي طَلِبَتِي، وَنَصَرَنِي عَلَىٰ عَدُوِّي، وَإِنْ أَعُدَّ نِعَمَكَ وَمِنَنَكَ وَكَرَائِمَ مِنَحِكَ لَا أَحْصِيها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w:t>
      </w:r>
      <w:r>
        <w:rPr>
          <w:rStyle w:val="FootnoteAnchor"/>
          <w:rtl w:val="true"/>
        </w:rPr>
        <w:footnoteReference w:id="429"/>
      </w:r>
      <w:r>
        <w:rPr>
          <w:rFonts w:ascii="Amiri" w:hAnsi="Amiri" w:eastAsia="Amiri" w:cs="Amiri"/>
          <w:color w:val="111111"/>
          <w:sz w:val="28"/>
          <w:sz w:val="28"/>
          <w:szCs w:val="28"/>
          <w:rtl w:val="true"/>
          <w:lang w:bidi="ar-SA"/>
        </w:rPr>
        <w:t xml:space="preserve">، أَنْتَ الَّذِي آوَيْتَ، أَنْتَ الَّذِي كَفَيْتَ، أَنْتَ الَّذِي غَفَرْتَ، أَنْتَ الَّذِي أَقَلْتَ، أَنْتَ الَّذِي مَكَّنْتَ، أَنْتَ الَّذِي أَعْزَزْتَ، أَنْتَ الَّذِي أَعَنْتَ، أَنْتَ الَّذِي عَضَدْتَ، أَنْتَ الَّذِي عَافَيْتَ، أَنْتَ الَّذِي أَكْرَمْتَ، تَبَارَكْتَ وَتَعَالَيْتَ، فَلَكَ الْحَمْدُ دائِماً، وَلَكَ الشُّكْرُ واصِباً أَبَداً، ثُمَّ أَنا يا إِلهِي الْمُعْتَرِفُ بِذُنُوبِي فَاغْفِرْها لِي، أَنَا الَّذِي أَسَأْتُ، أَنَا الَّذِي أَخْطَأْتُ، أَنَا الَّذِي هَمَمْتُ، أَنَا الَّذِي جَهِلْتُ، أَنَا الَّذِي غَفَلْتُ، أَنَا الَّذِي سَهَوْتُ، أنا الَّذِي اعْتَمَدْتُ، أَنَا الَّذِي تَعَمَّدْتُ، أَنَا الَّذِي وَعَدْتُ، أَنَا الَّذِي أَخْلَفْتُ أَنَا الَّذِي نَكَفْتُ، أَنَا الَّذِي أَقْرَرْتُ، أَنَا الَّذِي اعْتَرَفْتُ بِنِعْمَتِكَ عَلَيَّ </w:t>
      </w:r>
    </w:p>
    <w:p>
      <w:pPr>
        <w:pStyle w:val="BookText"/>
        <w:rPr/>
      </w:pPr>
      <w:r>
        <w:rPr>
          <w:rFonts w:ascii="Amiri" w:hAnsi="Amiri" w:eastAsia="Amiri" w:cs="Amiri"/>
          <w:color w:val="111111"/>
          <w:sz w:val="28"/>
          <w:sz w:val="28"/>
          <w:szCs w:val="28"/>
          <w:rtl w:val="true"/>
          <w:lang w:bidi="ar-SA"/>
        </w:rPr>
        <w:t xml:space="preserve">وَعِنْدِي، وَأَبُوهُ بِذُنُوبِي </w:t>
      </w:r>
      <w:r>
        <w:rPr>
          <w:rStyle w:val="FootnoteAnchor"/>
          <w:rtl w:val="true"/>
        </w:rPr>
        <w:footnoteReference w:id="430"/>
      </w:r>
      <w:r>
        <w:rPr>
          <w:rFonts w:ascii="Amiri" w:hAnsi="Amiri" w:eastAsia="Amiri" w:cs="Amiri"/>
          <w:color w:val="111111"/>
          <w:sz w:val="28"/>
          <w:sz w:val="28"/>
          <w:szCs w:val="28"/>
          <w:rtl w:val="true"/>
          <w:lang w:bidi="ar-SA"/>
        </w:rPr>
        <w:t>فاغْفِرْها لِي، يَا مَنْ لَا تَضُرُّهُ ذُنُوبُ عِبادِهِ وَهُوَ الْغَنِيُّ عَنْ طَاعَتِهِمْ، وَالْمُوَفِّقُ مَنْ عَمِلَ صَالِحاً مِنْهُمْ بِمَعُونَتِهِ وَرَحْمَتِهِ، فَلَكَ الْحَمْدُ إِلهِي وَسَيِّدِي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أَمَرْتَنِي فَعَصَيْتُكَ، وَنَهَيْتَنِي فَارْتَكَبْتُ نَهْيَكَ، فَأَصْبَحْتُ لَا ذَا بَراءَةٍ لِي فَأَعْتَذِرُ، وَلَا ذَا قُوَّةٍ فَأَنْتَصِرُ، فَبِأَيِّ شَيْءٍ أَسْتَقْبِلُكَ يَا مَوْلايَ، أَبِسَمْعِي، أَمْ بِبَصَرِي، أَمْ بِلِسانِي، أَمْ بِيَدِي، أَمْ بِرِجْلِي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كُلُّها نِعَمَكَ عِنْدِي وَبِكُلِّها عَصَيْتُكَ يا مَوْلَايَ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الْحُجَّةُ وَالسَّبِيلُ عَلَيَّ، يا مَنْ سَتَرَنِي مِنَ الْآبَاءِ وَالْأُمَّهَاتِ أَنْ يَزْجُرُونِي، وَمِنَ الْعَشَائِرِ وَالْإِخْوَانِ أَنْ يُعَیّرُونِي، وَمِنَ السَّلَاطِين أَنْ يُعاقِبُونِي، وَلَوِ اطَّلَعُوا يا مَوْلَايَ عَلَى ما اطَّلَعْتَ عَلَيْهِ مِنِّي إِذا ما أَنْظَرُونِي، وَلَرَفَضُونِي وَقَطَعُونِي، فَها أَنا ذَا يا إلهي بَيْنَ يَدَيْكَ يا سَيِّدِي خاضِعٌ ذَلِيلٌ حَصِيرٌ حَقِيرٌ، لَا ذُو بَراءَةٍ فَأَعْتَذِرُ، وَلَا ذُو قُوَّةٍ فَأَنْتَصِرُ، وَلَا حُجَّةٍ فَأَحْتَجُ بِهَا، وَلَا قَائِلٌ لَمْ أَجْتَرِحْ </w:t>
      </w:r>
      <w:r>
        <w:rPr>
          <w:rStyle w:val="FootnoteAnchor"/>
          <w:rtl w:val="true"/>
        </w:rPr>
        <w:footnoteReference w:id="431"/>
      </w:r>
      <w:r>
        <w:rPr>
          <w:rFonts w:ascii="Amiri" w:hAnsi="Amiri" w:eastAsia="Amiri" w:cs="Amiri"/>
          <w:color w:val="111111"/>
          <w:sz w:val="28"/>
          <w:sz w:val="28"/>
          <w:szCs w:val="28"/>
          <w:rtl w:val="true"/>
          <w:lang w:bidi="ar-SA"/>
        </w:rPr>
        <w:t>وَلَمْ أَعْمَلْ سُوْءًا، وَمَا عَسَى الْجُحُودُ وَلَوْ جَحَدْتُ يَا مَوْلَايَ يَنْفَعُنِي كَيْفَ وَأَنَّىٰ ذَلِكَ وَجَوارِحِي كُلُّها شاهِدَةٌ عَلَيَّ بِمَا قَدْ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يَقِيناً غَيْرَ ذِي شَكٍّ أَنَّكَ سَائِلِي مِنْ عَظائِم الْأُمُورِ، وَأَنَّكَ الْحَكَمُ الْعَدْلُ الَّذِي لَا تَجُورُ، وَعَدْلُكَ مُهْلِكِي، وَمِنْ كلّ عَدْلِكَ مَهْرَبِي؛ فَإِنْ تُعَذِّبْنِي </w:t>
      </w:r>
    </w:p>
    <w:p>
      <w:pPr>
        <w:pStyle w:val="BookText"/>
        <w:rPr/>
      </w:pPr>
      <w:r>
        <w:rPr>
          <w:rFonts w:ascii="Amiri" w:hAnsi="Amiri" w:eastAsia="Amiri" w:cs="Amiri"/>
          <w:color w:val="111111"/>
          <w:sz w:val="28"/>
          <w:sz w:val="28"/>
          <w:szCs w:val="28"/>
          <w:rtl w:val="true"/>
          <w:lang w:bidi="ar-SA"/>
        </w:rPr>
        <w:t>يا إِلهِي 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ثَنائِي عَلَيْكَ مُمَجَّداً، وَإِخْلَاصِي لِذِكْرِكَ مُوَحَداً، وَإِقْرَارِي بالأئِكَ مُعَدِّداً، وَإِنْ كُنْتُ مُقِرّاً أَنِّي لَمْ أَحْصِهَا لِكَثْرَتِهَا وَسُبُوعِها وَتَظاهرِها وَتَقَادُمِهَا إِلَىٰ حَادِثٍ مَا لَمْ تَزَلْ تَتَعَهَّدُنِي بِهِ مَعَهَا مُنْذُ خَلَقْتَنِي وَبَرَأْتِنِي مِنْ أَوَّلِ الْعُمْرِ مِنَ الْإِغْناءِ مِنَ الْفَقْرِ، وَكَشْفِ الضُّرِّ، وَتَسْبِيبِ الْيُسْرِ، وَدَفْعِ الْعُسْرِ، وَتَفْرِيجِ الْكَرْبِ، وَالْعَافِيَةِ فِي الْبَدَنِ، وَالسَّلَامَةِ فِي الدِّينِ، وَلَوْ رَفَدَنِي عَلَى قَدْرِ ذِكْرِ نِعْمَتِكَ جَمِيعُ الْعَالَمِينَ مِنَ الْأَوَّلِينَ وَالْآخِرِينَ ما قَدَرْتُ وَلَا هُمْ عَلى ذلِكَ، تَقَدَّمْتَ وَتَعَالَيْتَ مِنْ رَبِّ كَرِيمٍ عَظِيمٍ رَحِيمٍ لَا تُحْصى الأوكَ، وَلَا يُبْلَغُ ثَناؤُكَ، وَلَا تُكَافَى نَعْمَاؤُكَ، صَلِّ عَلى محمّد وَآلِ محمّد، وَأَتْمِمْ عَلَيْنا نِعَمَكَ، وَأَسْعِدْنَا بِطَاعَتِكَ، سُبْحانَكَ لَا إِلَهَ إِلَّا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فِى هَذِهِ الْعَشِيَّةِ أَفْضَلَ ما أَعْطَيْتَ وَأَنَلْتَ أَحَداً مِنْ عِبَادِكَ مِنْ نِعْمَةٍ تُوليها، وَالاءِ تُجَدِّدُها، وَبَلِيَّةٍ تَصْرِفُها، وَكُرْبَةٍ تَكْشِفُها، وَدَعْوَةٍ تَسْمَعُها، وَحَسَنَةٍ تَتَقَبَّلُها، وَسَيِّئَةٍ تَتَغَمَّدُها، إِنَّكَ لَطِيفٌ بِمَا تَشَاءُ خَبِيرٌ وَعَلى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أَقْرَبُ مَنْ دُعِيَ، وَأَسْرَعُ مَنْ أَجابَ، وَأَكْرَمُ مَنْ عَفا، وَأَوْسَعُ مَنْ أَعْطى، وَأَسْمَعُ مَنْ سُئِلَ، يا رَحْمَنَ الدُّنْيا وَالْآخِرَةِ وَرَحِيمَهُما لَيْسَ كَمِثْلِكَ مَسْئُولٌ، وَلَا سِوَاكَ مَأْمُولٌ، دَعَوْتُكَ فَأَجَبْتَنِي، وَسَأَلْتُكَ فَأَعْطَيْتَنِي، وَرَغِبْتُ إِلَيْكَ فَرَحِمْتَنِي، وَوَثِقْتُ بِكَ فَنَجَّيْتَنِي، وَفَزِعْتُ إِلَيْكَ فَكَفَيْتَنِي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عَبْدِكَ وَرَسُولِكَ وَنَبِيِّكَ وَعَلى آلِهِ الطَّيِّبِينَ الطَّاهِرِينَ أَجْمَعِينَ، وَتَمِّمْ لَنا نَعْماءَكَ، وَهَنَّئْنا عَطَاءَكَ، وَاكْتُبْنَا لَكَ شاكِرِينَ، وَلِآلائِكَ ذاكِرِينَ، آمِينَ آمِينَ رَبَّ الْعَالَمِينَ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مَنْ مَلَكَ فَقَدَرَ، وَقَدَرَ فَقَهَرَ، وَعُصِيَ فَسَتَرَ، وَاسْتُغْفِرَ فَغَفَرَ، يا غايَةَ الطَّالِبِينَ الرَّاغِبِينَ، وَمُنْتَهى أَمَلِ الرَّاجِينَ، يَا مَنْ أَحَاطَ بِكُلِّ شَيْءٍ </w:t>
      </w:r>
    </w:p>
    <w:p>
      <w:pPr>
        <w:pStyle w:val="BookText"/>
        <w:rPr/>
      </w:pPr>
      <w:r>
        <w:rPr>
          <w:rFonts w:ascii="Amiri" w:hAnsi="Amiri" w:eastAsia="Amiri" w:cs="Amiri"/>
          <w:color w:val="111111"/>
          <w:sz w:val="28"/>
          <w:sz w:val="28"/>
          <w:szCs w:val="28"/>
          <w:rtl w:val="true"/>
          <w:lang w:bidi="ar-SA"/>
        </w:rPr>
        <w:t>عِلْماً، وَوَسِعَ الْمُسْتَقِيلِينَ رَأْفَةٌ وَرَحْمَةٌ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نَتَوَجَّهُ إِلَيْكَ فِي هَذِهِ الْعَشِيَّةِ الَّتِي شَرَّفْتَها وَعَظَمْتَها، بِمحمّد نَبِيِّكَ وَرَسُولِكَ وَخِيَرَتِكَ مِنْ خَلْقِكَ، وَأَمِينِكَ عَلى وَحْيِكَ الْبَشِير النَّذِير السِّراجِ الْمُنِيرِ الَّذِي أَنْعَمْتَ بِهِ عَلَى الْمُسْلِمِينَ، وَجَعَلْتَهُ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 محمّد كَما محمّد أَهْلٌ لِذلِكَ مِنْكَ يا عَظِيمُ فَصَلِّ عَلَيْهِ وَعَلَى آلِهِ الْمُنْتَجَبِينَ الطَّيِّبِينَ الطَّاهِرِينَ أَجْمَعِينَ، وَتَغَمَّدْنَا بِعَفْوِكَ عَنَّا، فَإِلَيْكَ عَجَّتِ </w:t>
      </w:r>
      <w:r>
        <w:rPr>
          <w:rStyle w:val="FootnoteAnchor"/>
          <w:rtl w:val="true"/>
        </w:rPr>
        <w:footnoteReference w:id="432"/>
      </w:r>
      <w:r>
        <w:rPr>
          <w:rFonts w:ascii="Amiri" w:hAnsi="Amiri" w:eastAsia="Amiri" w:cs="Amiri"/>
          <w:color w:val="111111"/>
          <w:sz w:val="28"/>
          <w:sz w:val="28"/>
          <w:szCs w:val="28"/>
          <w:rtl w:val="true"/>
          <w:lang w:bidi="ar-SA"/>
        </w:rPr>
        <w:t>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أَقْلِبْنا فِى هَذَا الْوَقْتِ مُنْجِحِينَ مُفْلِحِينَ مَبْرُورِينَ غَانِمِينَ </w:t>
      </w:r>
      <w:r>
        <w:rPr>
          <w:rStyle w:val="FootnoteAnchor"/>
          <w:rtl w:val="true"/>
        </w:rPr>
        <w:footnoteReference w:id="433"/>
      </w:r>
      <w:r>
        <w:rPr>
          <w:rFonts w:ascii="Amiri" w:hAnsi="Amiri" w:eastAsia="Amiri" w:cs="Amiri"/>
          <w:color w:val="111111"/>
          <w:sz w:val="28"/>
          <w:sz w:val="28"/>
          <w:szCs w:val="28"/>
          <w:rtl w:val="true"/>
          <w:lang w:bidi="ar-SA"/>
        </w:rPr>
        <w:t xml:space="preserve">، وَلَا تَجْعَلْنَا مِنَ الْقَانِطِينَ </w:t>
      </w:r>
      <w:r>
        <w:rPr>
          <w:rStyle w:val="FootnoteAnchor"/>
          <w:rtl w:val="true"/>
        </w:rPr>
        <w:footnoteReference w:id="434"/>
      </w:r>
      <w:r>
        <w:rPr>
          <w:rFonts w:ascii="Amiri" w:hAnsi="Amiri" w:eastAsia="Amiri" w:cs="Amiri"/>
          <w:color w:val="111111"/>
          <w:sz w:val="28"/>
          <w:sz w:val="28"/>
          <w:szCs w:val="28"/>
          <w:rtl w:val="true"/>
          <w:lang w:bidi="ar-SA"/>
        </w:rPr>
        <w:t xml:space="preserve">،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وَأَكْرَمَ الْأَكْرَمِينَ إِلَيْكَ أَقْبَلْنا مُوقِنِينَ، وَلبَيْتِكَ الْحَرَامِ </w:t>
      </w:r>
    </w:p>
    <w:p>
      <w:pPr>
        <w:pStyle w:val="BookText"/>
        <w:rPr/>
      </w:pPr>
      <w:r>
        <w:rPr>
          <w:rFonts w:ascii="Amiri" w:hAnsi="Amiri" w:eastAsia="Amiri" w:cs="Amiri"/>
          <w:color w:val="111111"/>
          <w:sz w:val="28"/>
          <w:sz w:val="28"/>
          <w:szCs w:val="28"/>
          <w:rtl w:val="true"/>
          <w:lang w:bidi="ar-SA"/>
        </w:rPr>
        <w:t xml:space="preserve">آمِّينَ </w:t>
      </w:r>
      <w:r>
        <w:rPr>
          <w:rStyle w:val="FootnoteAnchor"/>
          <w:rtl w:val="true"/>
        </w:rPr>
        <w:footnoteReference w:id="435"/>
      </w:r>
      <w:r>
        <w:rPr>
          <w:rFonts w:ascii="Amiri" w:hAnsi="Amiri" w:eastAsia="Amiri" w:cs="Amiri"/>
          <w:color w:val="111111"/>
          <w:sz w:val="28"/>
          <w:sz w:val="28"/>
          <w:szCs w:val="28"/>
          <w:rtl w:val="true"/>
          <w:lang w:bidi="ar-SA"/>
        </w:rPr>
        <w:t>قاصِدِينَ، فَأَعِنَا عَلَى مَنَاسِكِنَا، وَأَكْمِلْ لَنَا حَجَّنَا، وَاعْفُ عَنّا وَعَافِنَا، فَقَدْ مَدَدْنَا إِلَيْكَ أَيْدِيَنَا، فَهِيَ بِذِلَّةِ الْإِعْتِرافِ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فِي هَذِهِ الْعَشِيَّةِ مَا سَأَلْناكَ، وَاكْفِنا مَا اسْتَكْفَيْناكَ، فَلَا كَافِيَ لَنا سِواكَ، وَلَا رَبَّ لَنا غَيْرُكَ، نافِةٌ فينا حُكْمُكَ، مُحِيطٌ بنا عِلْمُكَ، عَدْلٌ فِينا قَضاؤُكَ، اقْضِ لَنَا الْخَيْرَ، وَاجْعَلْنَا مِنْ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لَنَا بِجُودِكَ عَظِيمَ الْأَجْرِ، وَكَرِيمَ الذُّخْرِ، وَدَوامَ الْيُسْرِ، وَاغْفِرْ لَنَا ذُنُوبَنَا أَجْمَعِينَ، وَلَا تُهْلِكْنَا مَعَ الْهَالِكِينَ، وَلَا تَصْرِفْ عَنَّا رَأْفَتَكَ وَرَحْمَتَكَ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فِى هَذَا الْوَقْتِ مِمَّنْ سَأَلَكَ فَأَعْطَيْتَهُ، وَشَكَرَكَ فَزِدْتَهُ، وَتَابَ إِلَيْكَ فَقَبِلْتَهُ، وَتَنَصَّلَ </w:t>
      </w:r>
      <w:r>
        <w:rPr>
          <w:rStyle w:val="FootnoteAnchor"/>
          <w:rtl w:val="true"/>
        </w:rPr>
        <w:footnoteReference w:id="436"/>
      </w:r>
      <w:r>
        <w:rPr>
          <w:rFonts w:ascii="Amiri" w:hAnsi="Amiri" w:eastAsia="Amiri" w:cs="Amiri"/>
          <w:color w:val="111111"/>
          <w:sz w:val="28"/>
          <w:sz w:val="28"/>
          <w:szCs w:val="28"/>
          <w:rtl w:val="true"/>
          <w:lang w:bidi="ar-SA"/>
        </w:rPr>
        <w:t>إِلَيْكَ مِنْ ذُنُوبِهِ كُلّها فَغَفَرْتَها، يا ذَا الْجَلَالِ والإكرام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وَنَقْنا وَسَدِّدْنا، وَاقْبَلْ تَضَرُّعَنا، يا خَيْرَ مَنْ سُئِلَ، وَيا أَرْحَمَ مَنِ اسْتُرْحِمَ، يا مَنْ لَا يَخْفَى عَلَيْهِ إِغْمَاضُ الجُفونِ، وَلَا لَحْظُ الْعُيُونِ، وَلَا مَا اسْتَقَرَّ فِي الْمَكْنُونِ، وَلَا مَا انْطَوَتْ عَلَيْهِ مُضْمَرَاتُ الْقُلُوبِ، أَلَا كلّ ذلِكَ قَدْ أَحْصاهُ عِلْمُكَ، وَوَسِعَهُ حِلْمُكَ، سُبْحانَكَ وَتَعَالَيْتَ عَمَّا يَقُولُ الظَّالِمُونَ عُلُوّاً كَبِيراً، تُسَبِّحُ لَكَ السَّماوَاتُ السَّبْعُ وَالْأَرَضُونَ وَمَنْ فِيهِنَّ، </w:t>
      </w:r>
    </w:p>
    <w:p>
      <w:pPr>
        <w:pStyle w:val="BookText"/>
        <w:rPr/>
      </w:pPr>
      <w:r>
        <w:rPr>
          <w:rFonts w:ascii="Amiri" w:hAnsi="Amiri" w:eastAsia="Amiri" w:cs="Amiri"/>
          <w:color w:val="111111"/>
          <w:sz w:val="28"/>
          <w:sz w:val="28"/>
          <w:szCs w:val="28"/>
          <w:rtl w:val="true"/>
          <w:lang w:bidi="ar-SA"/>
        </w:rPr>
        <w:t>وَإِنْ مِنْ شَيْءٍ إِلَّا يُسَبِّحُ بِحَمْدِكَ، فَلَكَ الْحَمْدُ وَالْمَجْدُ، وَعُلُو الْجَدّ، يا ذا الْجَلَالِ وَالْإِكْرامِ وَالْفَضْلِ وَالْإِنعَامِ وَالْأَيادِي الْحِسامِ، وَأَنْتَ الْجَوادُ الْكَرِيمُ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أَوْسِعْ عَلَيَّ مِنْ رِزْقِكَ الْحَلَالِ، وَعَافِنِي فِي بَدَنِي وَدِينِي، وَآمِنْ خَوْفِي، وَأَعْتِقْ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تَمْكُرْبِي، وَلَا تَسْتَدْرِجْنِي </w:t>
      </w:r>
      <w:r>
        <w:rPr>
          <w:rStyle w:val="FootnoteAnchor"/>
          <w:rtl w:val="true"/>
        </w:rPr>
        <w:footnoteReference w:id="437"/>
      </w:r>
      <w:r>
        <w:rPr>
          <w:rFonts w:ascii="Amiri" w:hAnsi="Amiri" w:eastAsia="Amiri" w:cs="Amiri"/>
          <w:color w:val="111111"/>
          <w:sz w:val="28"/>
          <w:sz w:val="28"/>
          <w:szCs w:val="28"/>
          <w:rtl w:val="true"/>
          <w:lang w:bidi="ar-SA"/>
        </w:rPr>
        <w:t>، وَلَا تَخْدَعْنِي، وَادْرَهُ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بصره إلى السماء، وقال برفيع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 يا أَبْصَرَ النَّاظِرِينَ، وَيا أَسْرَعَ الْحَاسِبِينَ، وَيا أَرْحَمَ الرّاحِمِينَ، صَلِّ عَلَى محمّد وَآلِ محمّد السَّادَةِ الْمَيامِينَ </w:t>
      </w:r>
      <w:r>
        <w:rPr>
          <w:rStyle w:val="FootnoteAnchor"/>
          <w:rtl w:val="true"/>
        </w:rPr>
        <w:footnoteReference w:id="438"/>
      </w:r>
      <w:r>
        <w:rPr>
          <w:rFonts w:ascii="Amiri" w:hAnsi="Amiri" w:eastAsia="Amiri" w:cs="Amiri"/>
          <w:color w:val="111111"/>
          <w:sz w:val="28"/>
          <w:sz w:val="28"/>
          <w:szCs w:val="28"/>
          <w:rtl w:val="true"/>
          <w:lang w:bidi="ar-SA"/>
        </w:rPr>
        <w:t>، وَأَسْأَلُكَ اللّهمَّ حاجَتِيَ الَّتِي إِنْ أَعْطَيْتَنِيهَا لَمْ يَضُرَّنِي مَا مَنَعْتَنِي، وَإِنْ مَنَعْتَنِيهَا لَمْ يَنْفَعْنِي مَا أَعْطَيْتَنِي، أَسْأَلُكَ فَكَاكَ رَقَبَتِي مِنَ النَّارِ، لَا إِلَهَ إِلَّا أَنْتَ وَحْدَكَ لا شَرِيكَ لَكَ، لَكَ الْمُلْكُ وَلَكَ الْحَمْدُ وَأَنْتَ عَلى كلّ شَيْءٍ قَدِيرٌ يا رَبِّ يَا رَبِّ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أَنَا الْفَقِيرُ فِي غِنايَ فَكَيْفَ لَا أُكُونُ فَقِيراً فِي فَقْرِي، أَنَا الْجَاهِلُ فِي عِلْمِي فَكَيْفَ لَا أَكُونُ جَهُولًا فِي جَهْلِي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 اخْتِلَافَ تَدْبِيرِكَ، وَسُرْعَةَ طَواءِ مَقادِيرِكَ، مَنَعَا عِبادَكَ الْعارِفِينَ بِكَ عَنِ السُّكُونِ إِلَى عَطَاءٍ، وَالْيَأْسِ مِنْكَ فِي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مِنّي ما يَلِيقُ بِلُوْمِي، وَمِنْكَ ما يَلِيقُ بِكَرَمِكَ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وَصَفْتَ نَفْسَكَ بِاللُّطْفِ وَالرَّأْفَةِ لِي قَبْلَ وُجُودِ ضَعْفِي، أَفَتَمْنَعُنِي مِنْهُما بَعْدَ وُجُودِ ضَعْفِي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ظَهَرَتِ الْمَحاسِنُ مِنِّي فَبِفَضْلِكَ وَلَكَ الْمِنَّةُ عَلَيَّ، وَإِنْ ظَهَرَتِ الْمَساوِنُ مِنِّي فَبِعَدْلِكَ، وَلَكَ الْحُجَّةُ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كَيْفَ تَكِلُنِي وَقَدْ تَكَفَّلْتَ 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أَضَامُ وَأَنْتَ النَّاصِرُ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أَخِيبُ وَأَنْتَ الْحَفِيُّ 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أَتَوَسَّلُ إِلَيْكَ بِفَقْرِي إِلَيْكَ، وَكَيْفَ أَتَوَسَّلُ إِلَيْكَ بِما هُوَ مُحالٌ أَنْ يَصِلَ إِلَيْكَ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أَشْكُو إِلَيْكَ حالِي وَهُوَ لَا يَخْفَى عَلَيْكَ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أَتُرْجِمُ بِمَقالِي وَهُوَ مِنْكَ بَرَةٌ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تُخَيِّبُ آمَالِي وَهِيَ قَدْ وَفَدَتْ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لَا تُحْسِنُ أَحْوَالِي وَبِكَ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الْطَفَكَ بِي مَعَ عَظِيمٍ جَهْلِي، وَمَا أَرْحَمَكَ بِي مَعَ قَبِيحِ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أَقْرَبَكَ مِنِّي وَأَبْعَدَنِي عَنْكَ، وَمَا أَرْأَفَكَ بِي، فَما الَّذِي يَحْجُبُنِي عَنْكَ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عَلِمْتُ بِاخْتِلَافِ الْآثَارِ، وَتَنَقَّلَاتِ الْأَطوارِ، أَنَّ مُرَادَكَ مِنِّي أَنْ تَتَعرَّفَ إِلَيَّ فِي كلّ شَيْءٍ حتّى لَا أَجْهَلَكَ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كُلَّمَا أَخْرَسَنِي لُؤْمِي أَنْطَقَنِي كَرَمُكَ، وَكُلَّمَا آيَسَتْنِي أَوْصَافِي أَطْمَعَتْنِي 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كَانَتْ مَحاسِنُهُ مَساوِئَ فَكَيْفَ لَا تَكُونُ مَساوِتُهُ 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حَقايِقُهُ دَعاوِي فَكَيْفَ لَا تَكُونُ دَعاوِيهِ دَعاوِئَ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حُكْمُكَ النّافِذُ، وَمَشِيَّتُكَ الْقَاهِرَةُ لَمْ يَتْرُكا لِذِي مَقالٍ مَقَالاً، وَلَا لِذِي 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إِنَّكَ تَعْلَمُ أَنِّي وَإِنْ لَمْ تَدُمِ الطَّاعَةُ مِنِّي فِعْلاً جَزْماً فَقَدْ دَامَتْ مَحَبَّةٌ وَعَزْماً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كَيْفَ أَعْزِمُ وَأَنْتَ الْقاهِرُ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أَعْزِمُ وَأَنْتَ الْآمِرُ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تَرَدُّدِي فِي الْآثَارِ يُوجِبُ بُعْدَ الْمَزارِ، فَاجْمَعْنِي عَلَيْكَ بِخِدْمَةٍ تُوصِلْنِي إِلَيْكَ كَيْفَ يُسْتَدلُّ عَلَيْكَ بِما هُوَ فِي وُجُودِهِ مُفْتَقِرٌ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أَمَرْتَ بِالرُّجُوعِ إِلَى الْآثارِ فَارْجِعْنِي إِلَيْكَ بِكِسْوَةِ الْأَنْوَارِ، </w:t>
      </w:r>
    </w:p>
    <w:p>
      <w:pPr>
        <w:pStyle w:val="BookText"/>
        <w:rPr/>
      </w:pPr>
      <w:r>
        <w:rPr>
          <w:rFonts w:ascii="Amiri" w:hAnsi="Amiri" w:eastAsia="Amiri" w:cs="Amiri"/>
          <w:color w:val="111111"/>
          <w:sz w:val="28"/>
          <w:sz w:val="28"/>
          <w:szCs w:val="28"/>
          <w:rtl w:val="true"/>
          <w:lang w:bidi="ar-SA"/>
        </w:rPr>
        <w:t>وَهِدايَةِ الْإِسْتِبْصَارِ حتّى أَرْجِعَ إِلَيْكَ مِنْهَا كَما دَخَلْتُ إِلَيْكَ مِنْهَا مَصُونَ السِّرِّ عَنِ النَّظَرِ إِلَيْهَا، وَمَرْفُوعَ الْهِمَّةِ عَن الْإِعتمادِ عَلَيْها،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ذُلِّي ظَاهِرٌ بَيْنَ يَدَيْكَ، وَهَذَا حَالِي لَا يَخْفَىٰ عَلَيْكَ، مِنْكَ أَطْلُبُ الْوُصُولَ إِلَيْكَ، وَبِكَ أَسْتَدِلُّ عَلَيْكَ فَاهْدِنِي بِنُورِكَ إِلَيْكَ، وَأَقِمْنِي بِصِدْقِ الْعُبُودِيَّةِ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عَلّمْنِي مِنْ عِلْمِكَ الْمَخْرُونِ، وَصُنِّي بِسِتْرِكَ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حَقَّقْنِي بِحَقائِقِ أَهْلِ الْقُرْبِ، وَاسْلُكْ بِي مَسْلَكَ أَهْلِ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أَغْنِنِي بِتَدْبِيرِكَ لِي عَنْ تَدْبِيرِي، وَبِاخْتِيَارِكَ عَنِ اختياري، وَأَوْقِفْنِي عَلَى مَرَاكِزِ 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أَخْرِجْنِي مِنْ ذُلِّ نَفْسِي، وَطَهُرْنِي مِنْ شَكِّي وَشِرْكِي قَبْلَ حُلُولِ رَمْسِي، بِكَ أَنْتَصِرُ فَانْصُرْنِي، وَعَلَيْكَ أَتَوَكَّلُ فَلَا تَكِلْنِي، وَإِيَّاكَ أَسْأَلُ فَلَا تُخَيِّيْنِي، وَفِي فَضْلِكَ أَرْغَبُ فَلَا تَحْرِمْنِي، وَبِجَنابِكَ أَنْتَسِبُ فَلَا تُبْعِدْنِي، وَبِبَابِكَ أَقِفُ فَلَا تَطْرُدْنِي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إلهى تَقَدَّسَ رِضاكَ أَنْ تَكُونَ لَهُ عِلَّةٌ مِنْكَ، فَكَيْفَ يَكُونُ لَهُ عِلَّةٌ مِنِّي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أَنْتَ الْغَنِيُّ بِذاتِكَ أَنْ يَصِلَ إِلَيْكَ النَّفْعُ مِنْكَ، فَكَيْفَ لَا تَكُونُ غَنِيَّاً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إِنَّ الْقَضاءَ وَالْقَدَرَ يُمَنِّينِي، وَإِنَّ الْهَوَى بِوَثَائِقِ الشَّهْوَةِ أَسَرَنِي، فَكُنْ أَنْتَ النَّصِيرَ لِي حتّى تَنْصُرَنِي وَتُبَصِّرَنِي، وَأَغْنِنِي بِفَضْلِكَ حتّى أَسْتَغْنِيَ بِكَ عَنْ طَلَبِي أَنْتَ الَّذِي أَشْرَقْتَ الْأَنْوَارَ فِي قُلُوبِ أَوْلِيَائِكَ حَتَّىٰ عَرَفُوكَ وَوَحْدُوكَ، وَأَنْتَ الَّذِي أَزَلْتَ الْأَغْيَارَ عَنْ قُلُوبِ أَحِبَائِكَ حَتَّىٰ لَمْ يُحِبُّوا سِوَاكَ وَلَمْ يَلْجَلُّوا إِلَى غَيْرِكَ، أَنْتَ الْمُوْنِسُ لَهُمْ حَيْثُ أَوْحَشَتْهُمُ الْعَوالِمُ، وَأَنْتَ الَّذِي هَدَيْتَهُمْ حَيْثُ اسْتَبانَتْ لَهُمُ الْمَعَالِمُ، ماذا وَجَدَ مَنْ 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فَقَدَ مَنْ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رَضِيَ دُونَكَ بَدَلاً، وَلَقَدْ خَسِرَ مَنْ بَغِى عَنْكَ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يُرْجِى سِواكَ وَأَنْتَ ما قَطَعْتَ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يُطْلَبُ مِنْ غَيْرِكَ وَأَنْتَ مَا بَدَّلْتَ عَادَةَ الْإِمْتِنانِ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أَذاقَ أَحِبَاءَهُ حَلَاوَةَ الْمُوْانَسَةِ فَقَامُوا بَيْنَ يَدَيْهِ مُتَمَلِّقِينَ، وَيا مَنْ أَلْبَسَ أَوْلِيَاءَهُ مَلَابِسَ هَيْبَتِهِ فَقَامُوا بَيْنَ يَدَيْهِ مُسْتَغْفِرِينَ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الذَّاكِرُ قَبْلَ الذَّاكِرِينَ، وَأَنْتَ الْبَادِي بِالْإِحْسَانِ قَبْلَ تَوَجُهِ الْعَابِدِينَ، وَأَنْتَ الْجَوادُ بِالْعَطاءِ قَبْلَ طَلَبِ الطَّالِبِينَ، وَأَنْتَ الْوَهَّابُ ثُمَّ لِما وَهَبْتَ لَنَا مِنَ الْمُسْتَقْرِضِينَ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أطلَبْنِي بِرَحْمَتِكَ حتّى أَصِلَ إِلَيْكَ، وَاجْذِبْنِي بِمَنَّكَ حتّى أُقْبِلَ عَلَيْكَ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رَجَائِي لَا يَنْقَطِعُ عَنْكَ وَإِنْ عَصَيْتُكَ، كَمَا أَنَّ خَوْفِي لَا يُزايلُنِي وَإِنْ أَطَعْتُكَ، فَقَدْ دَفَعَتْنِي الْعَوالِمُ إِلَيْكَ، وَقَدْ أَوْقَعَنِي عِلْمِي بِكَرَمِكَ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كَيْفَ أَخِيبُ وَأَنْتَ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أُهَانُ وَعَلَيْكَ مُتَّكَلِي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أَسْتَعِزُّ وَفِي الذُّلَّةِ أَرْكَرْتَنِي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لَا أَسْتَعِزُّ وَإِلَيْكَ نَسَبْتَنِي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لَا أَفْتَقِرُ وَأَنْتَ الَّذِي فِي الْفُقَرَاءِ أَقَمْتَنِي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أَفْتَقِرُ وَأَنْتَ الَّذِي بِجُودِكَ أَغْنَيْتَنِي، وَأَنْتَ الَّذِي لَا إِلَهَ غَيْرُكَ، تَعَرَّفْتَ لِكُلِّ شَيْءٍ فَمَا جَهِلَكَ شَيْءٌ، وَأَنْتَ الَّذِي تَعَرَّفْتَ إِلَيَّ فِي كلّ شَيْءٍ فَرَأَيْتُكَ ظاهِراً فِي كلّ شَيْءٍ، وَأَنْتَ الظَّاهِرُ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اسْتَوى بِرَحْمَانِيَّتِهِ فَصارَ الْعَرْشُ غَيْباً فِي ذَاتِهِ، مَحَقْتَ الْآثَارَ بِالْآثَارِ، وَمَحَوْتَ الْأَغْيار بمُحِيطَاتِ أَفْلَاكِ الْأَنْوارِ، يا مَنِ احْتَجَبَ فِي سُرَادِقَاتِ عَرْشِهِ عَنْ أَنْ تُدْرِكَهُ الْأَبْصارُ، يا مَنْ تَجَلَّى بِكَمالِ بَهَائِهِ فَتَحَقَّقَتْ عَظَمَتُهُ مِنَ الْاسْتِواءِ، كَيْفَ تَخْفى وَأَنْتَ 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تَغِيبُ وَأَنْتَ الرَّقِيبُ الْحَاضِرُ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کلّ شَيْءٍ قَدِيرٌ، وَالْحَمْدُ للّه وَحْدَهُ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 هذا الدعاء تأثيراً عظيماً في نفوس من كان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فاتجهوا بقلوبهم وعواطفهم نحوه يستمعون دعاءه، وعلت أصواتهم بالبكاء معه، وذهلوا عن الدعاء لأنفسهم في ذلك المكان الذي يستحب فيه الدعاء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يدعو حتّى غربت الشمس، فأفاض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الناس معه</w:t>
      </w:r>
      <w:r>
        <w:rPr>
          <w:rFonts w:eastAsia="Amiri" w:cs="Amiri" w:ascii="Amiri" w:hAnsi="Amiri"/>
          <w:color w:val="111111"/>
          <w:sz w:val="28"/>
          <w:szCs w:val="28"/>
          <w:rtl w:val="true"/>
          <w:lang w:bidi="ar-SA"/>
        </w:rPr>
        <w:t xml:space="preserve">. </w:t>
      </w:r>
      <w:bookmarkStart w:id="340" w:name="pg16336_160134"/>
    </w:p>
    <w:p>
      <w:pPr>
        <w:pStyle w:val="Heading3"/>
        <w:numPr>
          <w:ilvl w:val="2"/>
          <w:numId w:val="1"/>
        </w:numPr>
        <w:rPr/>
      </w:pPr>
      <w:bookmarkStart w:id="341" w:name="__RefHeading___Toc6178237_1280447820"/>
      <w:bookmarkStart w:id="342" w:name="_Toc122"/>
      <w:bookmarkEnd w:id="340"/>
      <w:bookmarkEnd w:id="341"/>
      <w:r>
        <w:rPr>
          <w:rtl w:val="true"/>
        </w:rPr>
        <w:t>جوامع الكلم</w:t>
      </w:r>
      <w:bookmarkEnd w:id="342"/>
    </w:p>
    <w:p>
      <w:pPr>
        <w:pStyle w:val="BookText"/>
        <w:rPr/>
      </w:pPr>
      <w:r>
        <w:rPr>
          <w:rFonts w:ascii="Amiri" w:hAnsi="Amiri" w:eastAsia="Amiri" w:cs="Amiri"/>
          <w:color w:val="111111"/>
          <w:sz w:val="28"/>
          <w:sz w:val="28"/>
          <w:szCs w:val="28"/>
          <w:rtl w:val="true"/>
          <w:lang w:bidi="ar-SA"/>
        </w:rPr>
        <w:t xml:space="preserve">ومنح اللّه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أعنة الحكمة، وفصل الخطاب فكانت تتدفق على لسانه سيول من الموعظة والآداب، والأمثال السائرة،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طَاقَةَ أَحَدٍ إِلَّا وَضَعَ عَنْهُ طَاعَتَهُ، وَلَا أَخَذَ قُدْرَتَهُ إِلَّا وَضَعَ عَنْهُ كُلْفَتَهُ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 تَعْتَذِرُ مِنْهُ، فَإِنَّ الْمُؤْمِنَ لَا يَسِيءُ وَلَا يَعْتَذِرُ، وَالْمُنافِقُ كُلُّ يَوْمٍ يَسِيءُ وَيَعْتَذِرُ</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تَسْتَدْرِجْنِي بِالْإِحْسَانِ، وَلَا تُؤَدِّيْنِي بِالْبَلَاءِ</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كَانَ أَفْوَتَ لِمَا يَرْجِو، وَأَسْرَعَ لِمَجِيءٍ ما يَحْذَرُ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دَلَائِلِ عَلَامَاتِ الْقَبُولِ الْجُلُوسُ إِلَى أَهْلِ الْعُقُولِ، وَمِنْ علاماتٍ أَسْبابِ الْجَهْلِ الْمُمَارَاةُ لِغَيْرِ أَهْلِ الْكُفْرِ، وَمِنْ دَلَائِلِ الْعَالِمِ انْتِقادُهُ لِحَدِيثِهِ، وَعِلْمُهُ بِحَقَائِقِ فُنُونِ النَّظَرِ</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اتَّخَذَ اللّه عِصْمَتَهُ، وَقَوْلَهُ مَرْآتَهُ، فَمَرَّةً يَنْظُرُ فِي نَعْتِ الْمُؤْمِنِينَ، وَتَارَةٌ يَنْظُرُ فِي وَصْفِ الْمُتَجَبِّرِينَ، فَهُوَ مِنْهُ فِي لَطَائِفٍ، وَمِنْ نَفْسِهِ فِي تَعارُفٍ، وَمِنْ فِطْنَتِهِ فِي يَقِينِ، وَمِن قُدْسِهِ عَلَى تَمْكِينِ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مَوْتُ فِي عِزَّ خَيْرٌ مِنْ حَياةٍ فِي ذُلُّ</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أَحْجَمَ عَنِ الرَّأْي وَعِييَتْ بِهِ الْحِيَلُ كَانَ الرِّفْقُ مِفْتَاحَهُ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هَذِهِ الْأُمَّةِ مَا مِنْ صَبَاحٍ إِلَّا وَتُعْرَضُ عَلَى اللّه عَزَّوَجَلَّ</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الْمَالِ ما وُقِيَ بِهِ الْعِرْضُ</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يُنْسَأَ مِنْ أَجَلِهِ، وَيُزادَ فِي رِزْقِهِ فَلْيَصِلْ رَحِمَهُ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أَخْبِرْنِي بِخَيْرِ الدُّنْيا وَالْآخِرَةِ ؟ فَكَتَبَ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فَإِنَّهُ مَنْ طَلَبَ رِضًا اللّه بِسَخَطِ النَّاسِ كَفَاهُ اللّه أَمُورَ النَّاسِ، وَمَنْ طَلَبَ رِضًا النَّاسِ بِسَخَطِ اللّه وَكَلَهُ اللّه إِلَى النَّاسِ، وَالسَّلَام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إِيَّاكَ وَظُلْمَ مَنْ لَا يَجِدُ عَلَيْكَ ناصِراً إِلَّا اللّه عَزَّ وَجَلٌ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اغتاب عنده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كُفَّ عَنِ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رجل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أسدي إلى غير أهله ضاع،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 تَكُونُ الصَّنِيعَةُ مِثْلَ َوابِلِ الْمَطَرِ تُصِيبُ البَرَّ وَالْفاجِرَه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بعض ما أثر عنه من روائع الحكم، والمواعظ والآداب، ولم نحلل مضامينها إيثاراً للإيجاز، وابتعاداً عن الإطالة</w:t>
      </w:r>
      <w:r>
        <w:rPr>
          <w:rFonts w:eastAsia="Amiri" w:cs="Amiri" w:ascii="Amiri" w:hAnsi="Amiri"/>
          <w:color w:val="111111"/>
          <w:sz w:val="28"/>
          <w:szCs w:val="28"/>
          <w:rtl w:val="true"/>
          <w:lang w:bidi="ar-SA"/>
        </w:rPr>
        <w:t xml:space="preserve">. </w:t>
      </w:r>
      <w:bookmarkStart w:id="343" w:name="pg16336_160137"/>
    </w:p>
    <w:p>
      <w:pPr>
        <w:pStyle w:val="Heading3"/>
        <w:numPr>
          <w:ilvl w:val="2"/>
          <w:numId w:val="1"/>
        </w:numPr>
        <w:rPr/>
      </w:pPr>
      <w:bookmarkStart w:id="344" w:name="__RefHeading___Toc6178239_1280447820"/>
      <w:bookmarkStart w:id="345" w:name="_Toc123"/>
      <w:bookmarkEnd w:id="343"/>
      <w:bookmarkEnd w:id="344"/>
      <w:r>
        <w:rPr>
          <w:rtl w:val="true"/>
        </w:rPr>
        <w:t>في حلبات الشعر</w:t>
      </w:r>
      <w:bookmarkEnd w:id="345"/>
    </w:p>
    <w:p>
      <w:pPr>
        <w:pStyle w:val="BookText"/>
        <w:rPr/>
      </w:pPr>
      <w:r>
        <w:rPr>
          <w:rFonts w:ascii="Amiri" w:hAnsi="Amiri" w:eastAsia="Amiri" w:cs="Amiri"/>
          <w:color w:val="111111"/>
          <w:sz w:val="28"/>
          <w:sz w:val="28"/>
          <w:szCs w:val="28"/>
          <w:rtl w:val="true"/>
          <w:lang w:bidi="ar-SA"/>
        </w:rPr>
        <w:t xml:space="preserve">وعرضت مصادر التاريخ والأدب العربي إلى بعض ما نظمه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وما استشهد به في بعض المناسبات، وإن كان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الانتحال،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أعرابي مسجد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 حلقة مجتمعة من الناس فسأل 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أردت، بلغني أنّهم يتكلمون فيعربون في كلامهم، وإنّي قطعت بوادي وقفاراً وأودية وجبالاً، وجئت لأطارحه الكلام وأسأله عن عويص العربية، فقال له أحد جلساء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جئت لهذا فابدأ بذلك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إليه، ووقف فسلم عليه فرد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حاجتك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الهرقل والجعلل والأينم والهمهم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أغرابِي، لَقَدْ تَكَلَّمْتَ بِكَلَامٍ مَا يَعْقِلُهُ إِلَّا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أكثر من هذا، فهل أنت مجيبي على قدر كلامي ؟</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فَإِنِّي مُجِيئُكَ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بدوي، وأكثر مقالي الشعر، وهو ديوان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فَإِنِّي مُجِيبُكَ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الأعرابي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هفا قَلْبِي إِلَى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وَدْعَ شَرْخَيهِ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تِجْرارِي ذَيْلَيهِ </w:t>
      </w:r>
    </w:p>
    <w:p>
      <w:pPr>
        <w:pStyle w:val="BookText"/>
        <w:rPr/>
      </w:pPr>
      <w:r>
        <w:rPr>
          <w:rFonts w:ascii="Amiri" w:hAnsi="Amiri" w:eastAsia="Amiri" w:cs="Amiri"/>
          <w:color w:val="111111"/>
          <w:sz w:val="28"/>
          <w:sz w:val="28"/>
          <w:szCs w:val="28"/>
          <w:rtl w:val="true"/>
          <w:lang w:bidi="ar-SA"/>
        </w:rPr>
        <w:t>عَلَالَاتٌ وَلَذَاتٌ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سُفياً لِعَصْرَيهِ</w:t>
      </w:r>
    </w:p>
    <w:p>
      <w:pPr>
        <w:pStyle w:val="BookText"/>
        <w:rPr/>
      </w:pPr>
      <w:r>
        <w:rPr>
          <w:rFonts w:ascii="Amiri" w:hAnsi="Amiri" w:eastAsia="Amiri" w:cs="Amiri"/>
          <w:color w:val="111111"/>
          <w:sz w:val="28"/>
          <w:sz w:val="28"/>
          <w:szCs w:val="28"/>
          <w:rtl w:val="true"/>
          <w:lang w:bidi="ar-SA"/>
        </w:rPr>
        <w:t>فَلَمَّا عَمَّمَ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الرَّأسِ نِطاقَيهِ</w:t>
      </w:r>
    </w:p>
    <w:p>
      <w:pPr>
        <w:pStyle w:val="BookText"/>
        <w:rPr/>
      </w:pPr>
      <w:r>
        <w:rPr>
          <w:rFonts w:ascii="Amiri" w:hAnsi="Amiri" w:eastAsia="Amiri" w:cs="Amiri"/>
          <w:color w:val="111111"/>
          <w:sz w:val="28"/>
          <w:sz w:val="28"/>
          <w:szCs w:val="28"/>
          <w:rtl w:val="true"/>
          <w:lang w:bidi="ar-SA"/>
        </w:rPr>
        <w:t>وَأَمْسَى قَدْ عَنانِي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خِضابَيْهِ</w:t>
      </w:r>
    </w:p>
    <w:p>
      <w:pPr>
        <w:pStyle w:val="BookText"/>
        <w:rPr/>
      </w:pPr>
      <w:r>
        <w:rPr>
          <w:rFonts w:ascii="Amiri" w:hAnsi="Amiri" w:eastAsia="Amiri" w:cs="Amiri"/>
          <w:color w:val="111111"/>
          <w:sz w:val="28"/>
          <w:sz w:val="28"/>
          <w:szCs w:val="28"/>
          <w:rtl w:val="true"/>
          <w:lang w:bidi="ar-SA"/>
        </w:rPr>
        <w:t>تَسَلِّيْتُ عَنِ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قِناعَيْهِ</w:t>
      </w:r>
    </w:p>
    <w:p>
      <w:pPr>
        <w:pStyle w:val="BookText"/>
        <w:rPr/>
      </w:pPr>
      <w:r>
        <w:rPr>
          <w:rFonts w:ascii="Amiri" w:hAnsi="Amiri" w:eastAsia="Amiri" w:cs="Amiri"/>
          <w:color w:val="111111"/>
          <w:sz w:val="28"/>
          <w:sz w:val="28"/>
          <w:szCs w:val="28"/>
          <w:rtl w:val="true"/>
          <w:lang w:bidi="ar-SA"/>
        </w:rPr>
        <w:t>وَفِي الدَّهْرِ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يَلْبَسُ حاليه</w:t>
      </w:r>
    </w:p>
    <w:p>
      <w:pPr>
        <w:pStyle w:val="BookText"/>
        <w:rPr/>
      </w:pPr>
      <w:r>
        <w:rPr>
          <w:rFonts w:ascii="Amiri" w:hAnsi="Amiri" w:eastAsia="Amiri" w:cs="Amiri"/>
          <w:color w:val="111111"/>
          <w:sz w:val="28"/>
          <w:sz w:val="28"/>
          <w:szCs w:val="28"/>
          <w:rtl w:val="true"/>
          <w:lang w:bidi="ar-SA"/>
        </w:rPr>
        <w:t>فَلَوْ يَعْمَلُ ذُو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 فِيهِ رَأْیِيهِ</w:t>
      </w:r>
    </w:p>
    <w:p>
      <w:pPr>
        <w:pStyle w:val="BookText"/>
        <w:rPr/>
      </w:pPr>
      <w:r>
        <w:rPr>
          <w:rFonts w:ascii="Amiri" w:hAnsi="Amiri" w:eastAsia="Amiri" w:cs="Amiri"/>
          <w:color w:val="111111"/>
          <w:sz w:val="28"/>
          <w:sz w:val="28"/>
          <w:szCs w:val="28"/>
          <w:rtl w:val="true"/>
          <w:lang w:bidi="ar-SA"/>
        </w:rPr>
        <w:t>لأَلْفَى عِبْرَةً مِنْهُ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عَصْرَيْهِ</w:t>
      </w:r>
    </w:p>
    <w:p>
      <w:pPr>
        <w:pStyle w:val="BookText"/>
        <w:rPr/>
      </w:pPr>
      <w:r>
        <w:rPr>
          <w:rFonts w:ascii="Amiri" w:hAnsi="Amiri" w:eastAsia="Amiri" w:cs="Amiri"/>
          <w:color w:val="111111"/>
          <w:sz w:val="28"/>
          <w:sz w:val="28"/>
          <w:szCs w:val="28"/>
          <w:rtl w:val="true"/>
          <w:lang w:bidi="ar-SA"/>
        </w:rPr>
        <w:t xml:space="preserve">فأجابه الإمام الحسين الا ارتجالاً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رَسُمٌ شَجَانِي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 آياتُ رَسْمَيْهِ</w:t>
      </w:r>
    </w:p>
    <w:p>
      <w:pPr>
        <w:pStyle w:val="BookText"/>
        <w:rPr/>
      </w:pPr>
      <w:r>
        <w:rPr>
          <w:rFonts w:ascii="Amiri" w:hAnsi="Amiri" w:eastAsia="Amiri" w:cs="Amiri"/>
          <w:color w:val="111111"/>
          <w:sz w:val="28"/>
          <w:sz w:val="28"/>
          <w:szCs w:val="28"/>
          <w:rtl w:val="true"/>
          <w:lang w:bidi="ar-SA"/>
        </w:rPr>
        <w:t>سَفُورٌ دَرَّجَتْ ذِيلَيْنِ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بَوغاءِ قاعَيْهِ</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هَتُوفٌ حَرجَفٌ تَتَرى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تَلْبِيدِ ثَوبَيْهِ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وَدَلَّاج مِنَ المُزْنِ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نَوءُ سِماكَيهِ</w:t>
      </w:r>
    </w:p>
    <w:p>
      <w:pPr>
        <w:pStyle w:val="BookText"/>
        <w:rPr/>
      </w:pPr>
      <w:r>
        <w:rPr>
          <w:rFonts w:ascii="Amiri" w:hAnsi="Amiri" w:eastAsia="Amiri" w:cs="Amiri"/>
          <w:color w:val="111111"/>
          <w:sz w:val="28"/>
          <w:sz w:val="28"/>
          <w:szCs w:val="28"/>
          <w:rtl w:val="true"/>
          <w:lang w:bidi="ar-SA"/>
        </w:rPr>
        <w:t>أَنَّى مُثْعَنْجَرَ 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يَجُودُ مِنْ خِلَالَيْهِ</w:t>
      </w:r>
    </w:p>
    <w:p>
      <w:pPr>
        <w:pStyle w:val="BookText"/>
        <w:rPr/>
      </w:pPr>
      <w:r>
        <w:rPr>
          <w:rFonts w:ascii="Amiri" w:hAnsi="Amiri" w:eastAsia="Amiri" w:cs="Amiri"/>
          <w:color w:val="111111"/>
          <w:sz w:val="28"/>
          <w:sz w:val="28"/>
          <w:szCs w:val="28"/>
          <w:rtl w:val="true"/>
          <w:lang w:bidi="ar-SA"/>
        </w:rPr>
        <w:t>وَقَدْ أَحْمَدَ بَرْقَاهُ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وَقَدْ جَلَّلَ رَعْداهُ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ذَمٌ لِرَعْدَيْهِ</w:t>
      </w:r>
    </w:p>
    <w:p>
      <w:pPr>
        <w:pStyle w:val="BookText"/>
        <w:rPr/>
      </w:pPr>
      <w:r>
        <w:rPr>
          <w:rFonts w:ascii="Amiri" w:hAnsi="Amiri" w:eastAsia="Amiri" w:cs="Amiri"/>
          <w:color w:val="111111"/>
          <w:sz w:val="28"/>
          <w:sz w:val="28"/>
          <w:szCs w:val="28"/>
          <w:rtl w:val="true"/>
          <w:lang w:bidi="ar-SA"/>
        </w:rPr>
        <w:t>ثَجِيجُ الرَّعْدِ ثَجَاج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أَرْخَى نُطاقَيْهِ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فَأَضْحَى دارِساً قَفْراً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لبَينُونَةِ أَهْلَيْهِ </w:t>
      </w:r>
    </w:p>
    <w:p>
      <w:pPr>
        <w:pStyle w:val="BookText"/>
        <w:rPr/>
      </w:pPr>
      <w:r>
        <w:rPr>
          <w:rFonts w:ascii="Amiri" w:hAnsi="Amiri" w:eastAsia="Amiri" w:cs="Amiri"/>
          <w:color w:val="111111"/>
          <w:sz w:val="28"/>
          <w:sz w:val="28"/>
          <w:szCs w:val="28"/>
          <w:rtl w:val="true"/>
          <w:lang w:bidi="ar-SA"/>
        </w:rPr>
        <w:t xml:space="preserve">فلما سمع الأعرابي ذلك بهر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أحسن من هذا الغلام كلاماً، وأذرب لساناً ولا أفصح منه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كَرَّمَ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بالتَّطْهِيرِ جَدَّيْهِ</w:t>
      </w:r>
    </w:p>
    <w:p>
      <w:pPr>
        <w:pStyle w:val="BookText"/>
        <w:rPr/>
      </w:pPr>
      <w:r>
        <w:rPr>
          <w:rFonts w:ascii="Amiri" w:hAnsi="Amiri" w:eastAsia="Amiri" w:cs="Amiri"/>
          <w:color w:val="111111"/>
          <w:sz w:val="28"/>
          <w:sz w:val="28"/>
          <w:szCs w:val="28"/>
          <w:rtl w:val="true"/>
          <w:lang w:bidi="ar-SA"/>
        </w:rPr>
        <w:t>كَساهُ القَمَرُ القُمْقامُ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سَناءَيْهِ</w:t>
      </w:r>
    </w:p>
    <w:p>
      <w:pPr>
        <w:pStyle w:val="BookText"/>
        <w:rPr/>
      </w:pPr>
      <w:r>
        <w:rPr>
          <w:rFonts w:ascii="Amiri" w:hAnsi="Amiri" w:eastAsia="Amiri" w:cs="Amiri"/>
          <w:color w:val="111111"/>
          <w:sz w:val="28"/>
          <w:sz w:val="28"/>
          <w:szCs w:val="28"/>
          <w:rtl w:val="true"/>
          <w:lang w:bidi="ar-SA"/>
        </w:rPr>
        <w:t>وَلَوْ عَدَّدَ طَمَاحٌ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نَفَحْنا عَنْ عِدَادَيْهِ</w:t>
      </w:r>
    </w:p>
    <w:p>
      <w:pPr>
        <w:pStyle w:val="BookText"/>
        <w:rPr/>
      </w:pPr>
      <w:r>
        <w:rPr>
          <w:rFonts w:ascii="Amiri" w:hAnsi="Amiri" w:eastAsia="Amiri" w:cs="Amiri"/>
          <w:color w:val="111111"/>
          <w:sz w:val="28"/>
          <w:sz w:val="28"/>
          <w:szCs w:val="28"/>
          <w:rtl w:val="true"/>
          <w:lang w:bidi="ar-SA"/>
        </w:rPr>
        <w:t>وَقَدْ أَرْضَيْتُ مِنْ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وَقَوَّمْتُ عَروضَيْهِ</w:t>
      </w:r>
    </w:p>
    <w:p>
      <w:pPr>
        <w:pStyle w:val="BookText"/>
        <w:rPr/>
      </w:pPr>
      <w:r>
        <w:rPr>
          <w:rFonts w:ascii="Amiri" w:hAnsi="Amiri" w:eastAsia="Amiri" w:cs="Amiri"/>
          <w:color w:val="111111"/>
          <w:sz w:val="28"/>
          <w:sz w:val="28"/>
          <w:szCs w:val="28"/>
          <w:rtl w:val="true"/>
          <w:lang w:bidi="ar-SA"/>
        </w:rPr>
        <w:t xml:space="preserve">فلمًا سمع الأعرابي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نجلته تجلهما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خيراً وانصرف</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مدى ما يتمتع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العارضة في الشعر، ومقدرته الفائقة في الارتجال والإبداع، إلا أنَّ بعض فصول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الانتحال، وهو مجيء ء الأعرابي من بلد ناءٍ قد تحمل عناء السفر وشدته من أجل اختبار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مقدراته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 له هذه الأبيات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عَضُكَ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تَجْنَحْ إِلَى الْخَلْقِ</w:t>
      </w:r>
    </w:p>
    <w:p>
      <w:pPr>
        <w:pStyle w:val="BookText"/>
        <w:rPr/>
      </w:pPr>
      <w:r>
        <w:rPr>
          <w:rFonts w:ascii="Amiri" w:hAnsi="Amiri" w:eastAsia="Amiri" w:cs="Amiri"/>
          <w:color w:val="111111"/>
          <w:sz w:val="28"/>
          <w:sz w:val="28"/>
          <w:szCs w:val="28"/>
          <w:rtl w:val="true"/>
          <w:lang w:bidi="ar-SA"/>
        </w:rPr>
        <w:t>وَلَا تَسْأَلُ سِوَى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قاسِمَ الرِّزْقِ</w:t>
      </w:r>
    </w:p>
    <w:p>
      <w:pPr>
        <w:pStyle w:val="BookText"/>
        <w:rPr/>
      </w:pPr>
      <w:r>
        <w:rPr>
          <w:rFonts w:ascii="Amiri" w:hAnsi="Amiri" w:eastAsia="Amiri" w:cs="Amiri"/>
          <w:color w:val="111111"/>
          <w:sz w:val="28"/>
          <w:sz w:val="28"/>
          <w:szCs w:val="28"/>
          <w:rtl w:val="true"/>
          <w:lang w:bidi="ar-SA"/>
        </w:rPr>
        <w:t>فَلَوْ عِشْتَ وَطَوَّفْتَ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الْغَرْبِ إِلَى الشَّرْقِ</w:t>
      </w:r>
    </w:p>
    <w:p>
      <w:pPr>
        <w:pStyle w:val="BookText"/>
        <w:rPr/>
      </w:pPr>
      <w:r>
        <w:rPr>
          <w:rFonts w:ascii="Amiri" w:hAnsi="Amiri" w:eastAsia="Amiri" w:cs="Amiri"/>
          <w:color w:val="111111"/>
          <w:sz w:val="28"/>
          <w:sz w:val="28"/>
          <w:szCs w:val="28"/>
          <w:rtl w:val="true"/>
          <w:lang w:bidi="ar-SA"/>
        </w:rPr>
        <w:t>لما صادَفتَ مِنْ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يُسْعِدَ أَوْ يُشْقِي </w:t>
      </w:r>
      <w:r>
        <w:rPr>
          <w:rStyle w:val="FootnoteAnchor"/>
          <w:rtl w:val="true"/>
        </w:rPr>
        <w:footnoteReference w:id="46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هذا الشعر على القناعة وإباء النفس، وعدم الخنوع للغير، وأهاب </w:t>
      </w:r>
    </w:p>
    <w:p>
      <w:pPr>
        <w:pStyle w:val="BookText"/>
        <w:rPr/>
      </w:pPr>
      <w:r>
        <w:rPr>
          <w:rFonts w:ascii="Amiri" w:hAnsi="Amiri" w:eastAsia="Amiri" w:cs="Amiri"/>
          <w:color w:val="111111"/>
          <w:sz w:val="28"/>
          <w:sz w:val="28"/>
          <w:szCs w:val="28"/>
          <w:rtl w:val="true"/>
          <w:lang w:bidi="ar-SA"/>
        </w:rPr>
        <w:t>بالإنسان أن يسأل أحداً إلّا ربّه الذي بيده مجريات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إغْنَ عَن المَخْلُوقِ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 عَن الكَاذِبِ وَالصَّادِقِ</w:t>
      </w:r>
    </w:p>
    <w:p>
      <w:pPr>
        <w:pStyle w:val="BookText"/>
        <w:rPr/>
      </w:pPr>
      <w:r>
        <w:rPr>
          <w:rFonts w:ascii="Amiri" w:hAnsi="Amiri" w:eastAsia="Amiri" w:cs="Amiri"/>
          <w:color w:val="111111"/>
          <w:sz w:val="28"/>
          <w:sz w:val="28"/>
          <w:szCs w:val="28"/>
          <w:rtl w:val="true"/>
          <w:lang w:bidi="ar-SA"/>
        </w:rPr>
        <w:t>وَاسْتَرْزِقِ الرَّحْمَنَ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غَيْرُ اللّه مِنْ رازِقِ</w:t>
      </w:r>
    </w:p>
    <w:p>
      <w:pPr>
        <w:pStyle w:val="BookText"/>
        <w:rPr/>
      </w:pPr>
      <w:r>
        <w:rPr>
          <w:rFonts w:ascii="Amiri" w:hAnsi="Amiri" w:eastAsia="Amiri" w:cs="Amiri"/>
          <w:color w:val="111111"/>
          <w:sz w:val="28"/>
          <w:sz w:val="28"/>
          <w:szCs w:val="28"/>
          <w:rtl w:val="true"/>
          <w:lang w:bidi="ar-SA"/>
        </w:rPr>
        <w:t>مَنْ ظَنَّ أَنَّ النَّاسَ يُغْنُونَهُ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بِالرَّحْمنِ بِالْواثقِ</w:t>
      </w:r>
    </w:p>
    <w:p>
      <w:pPr>
        <w:pStyle w:val="BookText"/>
        <w:rPr/>
      </w:pPr>
      <w:r>
        <w:rPr>
          <w:rFonts w:ascii="Amiri" w:hAnsi="Amiri" w:eastAsia="Amiri" w:cs="Amiri"/>
          <w:color w:val="111111"/>
          <w:sz w:val="28"/>
          <w:sz w:val="28"/>
          <w:szCs w:val="28"/>
          <w:rtl w:val="true"/>
          <w:lang w:bidi="ar-SA"/>
        </w:rPr>
        <w:t>أَوْ ظَنَّ أَن المال مِنْ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زَلْتُ بهِ النَّعْلانِ مِنْ حالِق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الأبيات دعوة إلى الالتجاء إلى اللّه خالق الكون وواهب الحياة، والاستغناء عمّن سواه، فإنّ من ركن لغيره فقد خاب سعيه وحاد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الشهداء بالبقيع ؛ لما في ذلك من التذكير بأحوال الآخرة، فانبرى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سُكَانَ القُبُورِ فَأُسْكتوا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عَنْ صَمْتِهِمْ تُرُبُ الحَصا</w:t>
      </w:r>
    </w:p>
    <w:p>
      <w:pPr>
        <w:pStyle w:val="BookText"/>
        <w:rPr/>
      </w:pPr>
      <w:r>
        <w:rPr>
          <w:rFonts w:ascii="Amiri" w:hAnsi="Amiri" w:eastAsia="Amiri" w:cs="Amiri"/>
          <w:color w:val="111111"/>
          <w:sz w:val="28"/>
          <w:sz w:val="28"/>
          <w:szCs w:val="28"/>
          <w:rtl w:val="true"/>
          <w:lang w:bidi="ar-SA"/>
        </w:rPr>
        <w:t>قالَتْ أَتَدرِي مَا صَنَعْتُ بِساكِنِي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 لَحْمَهُمْ وَخَرَّقْتُ الكِسا</w:t>
      </w:r>
    </w:p>
    <w:p>
      <w:pPr>
        <w:pStyle w:val="BookText"/>
        <w:rPr/>
      </w:pPr>
      <w:r>
        <w:rPr>
          <w:rFonts w:ascii="Amiri" w:hAnsi="Amiri" w:eastAsia="Amiri" w:cs="Amiri"/>
          <w:color w:val="111111"/>
          <w:sz w:val="28"/>
          <w:sz w:val="28"/>
          <w:szCs w:val="28"/>
          <w:rtl w:val="true"/>
          <w:lang w:bidi="ar-SA"/>
        </w:rPr>
        <w:t>وَحَشَوْتُ أَعْيُنَهُم تُراباً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تَأذّى بِالْيَسِير مِنَ القَذا</w:t>
      </w:r>
    </w:p>
    <w:p>
      <w:pPr>
        <w:pStyle w:val="BookText"/>
        <w:rPr/>
      </w:pPr>
      <w:r>
        <w:rPr>
          <w:rFonts w:ascii="Amiri" w:hAnsi="Amiri" w:eastAsia="Amiri" w:cs="Amiri"/>
          <w:color w:val="111111"/>
          <w:sz w:val="28"/>
          <w:sz w:val="28"/>
          <w:szCs w:val="28"/>
          <w:rtl w:val="true"/>
          <w:lang w:bidi="ar-SA"/>
        </w:rPr>
        <w:t>أَمَا العِظامُ فَإِنَّني مَزَّقْتُها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تَبايَنَتِ المَفاصِلُ وَالشَّوا</w:t>
      </w:r>
    </w:p>
    <w:p>
      <w:pPr>
        <w:pStyle w:val="BookText"/>
        <w:rPr/>
      </w:pPr>
      <w:r>
        <w:rPr>
          <w:rFonts w:ascii="Amiri" w:hAnsi="Amiri" w:eastAsia="Amiri" w:cs="Amiri"/>
          <w:color w:val="111111"/>
          <w:sz w:val="28"/>
          <w:sz w:val="28"/>
          <w:szCs w:val="28"/>
          <w:rtl w:val="true"/>
          <w:lang w:bidi="ar-SA"/>
        </w:rPr>
        <w:t>قَطَّعْتُ ذَا مِنْ ذَا وَمِنْ هذا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فَتَرَكْتُها ممّا يَطُولُ بها البلا </w:t>
      </w:r>
      <w:r>
        <w:rPr>
          <w:rStyle w:val="FootnoteAnchor"/>
          <w:rtl w:val="true"/>
        </w:rPr>
        <w:footnoteReference w:id="46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الأبيات بالدعوة إلى الاعتبار والعظة بمصير الإنسان، وأنّه حينما </w:t>
      </w:r>
    </w:p>
    <w:p>
      <w:pPr>
        <w:pStyle w:val="BookText"/>
        <w:rPr/>
      </w:pPr>
      <w:r>
        <w:rPr>
          <w:rFonts w:ascii="Amiri" w:hAnsi="Amiri" w:eastAsia="Amiri" w:cs="Amiri"/>
          <w:color w:val="111111"/>
          <w:sz w:val="28"/>
          <w:sz w:val="28"/>
          <w:szCs w:val="28"/>
          <w:rtl w:val="true"/>
          <w:lang w:bidi="ar-SA"/>
        </w:rPr>
        <w:t>يودع في بطن الأرض لم يلبث أن يتلاشى وتذهب نضارته، ويعود بعد قليل كتلة من التراب المهين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الأعشى هذه الأبيات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كُلَّما زِيدَ صاحِبُ المالِ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هَمِّهِ وَفِي الاشتغال</w:t>
      </w:r>
    </w:p>
    <w:p>
      <w:pPr>
        <w:pStyle w:val="BookText"/>
        <w:rPr/>
      </w:pPr>
      <w:r>
        <w:rPr>
          <w:rFonts w:ascii="Amiri" w:hAnsi="Amiri" w:eastAsia="Amiri" w:cs="Amiri"/>
          <w:color w:val="111111"/>
          <w:sz w:val="28"/>
          <w:sz w:val="28"/>
          <w:szCs w:val="28"/>
          <w:rtl w:val="true"/>
          <w:lang w:bidi="ar-SA"/>
        </w:rPr>
        <w:t>قَدْ عَرَفْناكَ يا مَنْغَصَةَ 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ويا دارَ كلّ فانٍ وَبالِ</w:t>
      </w:r>
    </w:p>
    <w:p>
      <w:pPr>
        <w:pStyle w:val="BookText"/>
        <w:rPr/>
      </w:pPr>
      <w:r>
        <w:rPr>
          <w:rFonts w:ascii="Amiri" w:hAnsi="Amiri" w:eastAsia="Amiri" w:cs="Amiri"/>
          <w:color w:val="111111"/>
          <w:sz w:val="28"/>
          <w:sz w:val="28"/>
          <w:szCs w:val="28"/>
          <w:rtl w:val="true"/>
          <w:lang w:bidi="ar-SA"/>
        </w:rPr>
        <w:t>لَيْسَ يَصْفُوِ لِزاهِدٍ طَلَبَ الزُّهْ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إذا كان مُثْقَلاً بالعيال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عن ظاهرة خاصة من ظواهر الحياة، وهي أنّ الإنسان كلما اتسع نطاقه المادي ازدادت آلامه وهمومه، وازداد جهداً وعناء في تصريف شؤون أمواله، وزيادة أرباحها، كما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يرغب في الزهد في الحياة، فإنّه لا يجد سبيلاً إلى ذلك ما دام مثقلاً بالعيال، فإنّ شغله بذلك يمنعه عن الزهد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الإريلي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الأبيات في ذم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فِيمَنْ لَا أُحِبُّة</w:t>
      </w:r>
    </w:p>
    <w:p>
      <w:pPr>
        <w:pStyle w:val="BookText"/>
        <w:rPr/>
      </w:pPr>
      <w:r>
        <w:rPr>
          <w:rFonts w:ascii="Amiri" w:hAnsi="Amiri" w:eastAsia="Amiri" w:cs="Amiri"/>
          <w:color w:val="111111"/>
          <w:sz w:val="28"/>
          <w:sz w:val="28"/>
          <w:szCs w:val="28"/>
          <w:rtl w:val="true"/>
          <w:lang w:bidi="ar-SA"/>
        </w:rPr>
        <w:t>فِيمَنْ أَراهُ يَسُبُّنِي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المَغيِبِ وَلَا أَسُبُّهْ</w:t>
      </w:r>
    </w:p>
    <w:p>
      <w:pPr>
        <w:pStyle w:val="BookText"/>
        <w:rPr/>
      </w:pPr>
      <w:r>
        <w:rPr>
          <w:rFonts w:ascii="Amiri" w:hAnsi="Amiri" w:eastAsia="Amiri" w:cs="Amiri"/>
          <w:color w:val="111111"/>
          <w:sz w:val="28"/>
          <w:sz w:val="28"/>
          <w:szCs w:val="28"/>
          <w:rtl w:val="true"/>
          <w:lang w:bidi="ar-SA"/>
        </w:rPr>
        <w:t>يَبْغِي فَسادِي ما اسْتَطا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وَأَمرُهُ ممّا أَربُّه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حَنَقَاً يَدُبُّ إِلى الضرا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وَذاكَ ممّا لَا أَدُبُّهُ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ذُبَابَ الشَّرَّ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حولي يَطِنُّ وَلَا يَذُبُّهُ </w:t>
      </w:r>
    </w:p>
    <w:p>
      <w:pPr>
        <w:pStyle w:val="BookText"/>
        <w:rPr/>
      </w:pPr>
      <w:r>
        <w:rPr>
          <w:rFonts w:ascii="Amiri" w:hAnsi="Amiri" w:eastAsia="Amiri" w:cs="Amiri"/>
          <w:color w:val="111111"/>
          <w:sz w:val="28"/>
          <w:sz w:val="28"/>
          <w:szCs w:val="28"/>
          <w:rtl w:val="true"/>
          <w:lang w:bidi="ar-SA"/>
        </w:rPr>
        <w:t>وَإِذَا خَا وَغْرَ الصُّدو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فَلا يَزالُ بِهِ يَشُبُه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أَفَلَا يَعِيجُ بِعَقْلِهِ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يَثُوبُ إلَيهِ لُبّه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أَفَلَا يَرَى مِن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 يَسُورُ إِلَيْهِ غِبُّه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حَسْبِي يربي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أَخْتَشِي وَالبَغْيِ حَسْبُهُ</w:t>
      </w:r>
    </w:p>
    <w:p>
      <w:pPr>
        <w:pStyle w:val="BookText"/>
        <w:rPr/>
      </w:pPr>
      <w:r>
        <w:rPr>
          <w:rFonts w:ascii="Amiri" w:hAnsi="Amiri" w:eastAsia="Amiri" w:cs="Amiri"/>
          <w:color w:val="111111"/>
          <w:sz w:val="28"/>
          <w:sz w:val="28"/>
          <w:szCs w:val="28"/>
          <w:rtl w:val="true"/>
          <w:lang w:bidi="ar-SA"/>
        </w:rPr>
        <w:t>وَلَعَلَّ مَنْ يَبْغِي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فَما كَفاهُ اللّه رَبُّه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عن إحدى النزعات الشريرة في الإنسان وهي البغي، فإنّ من يتلوث به يسعى دوماً إلى سبّ أخيه والاعتداء عليه وإفساد أمره، وإنه إذا سكن وغر الصدور فإنّه يسعى لإثارتها انطلاقاً منه في البغي والاعتداء، وقد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النصح، فإنّه إذا رجع إلى عقله وفكر في أمره، فإن غبه على أخيه يرجع إليه، وتلحقه أضراره وآثامه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 إذا أطال التفكير في ذلك فإنّه يقلع عن نفسه هذه الصفة الشريرة حسبما نص عليه علماء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أبو الفرج الأصبهاني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الأبيات في بنته سكينة، وأمها الرباب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أحبُّهُما وأبذل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فَلَسْتُ لَهُمْ وَإِنْ عَابُوا مُضِيعاً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أَوْ يُغَيِّبُنِي التُرابُ </w:t>
      </w:r>
      <w:r>
        <w:rPr>
          <w:rStyle w:val="FootnoteAnchor"/>
          <w:rtl w:val="true"/>
        </w:rPr>
        <w:footnoteReference w:id="47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لَهُمْ وَإِنْ عَتَبُوا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 xml:space="preserve">وهذه الأبيات فيما نحسب من المنتحلات والموضوعات،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شأناً وأرفع قدراً من أن يذيع حبّه لزوجته وابنته بين الناس، فليس هذا من خلقه، ولا يليق به،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المفتريات التي تعمّد وضعها للحطّ من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يَعْلَمُ أَنَّ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يَزِيدَ لِغَيرِهِ</w:t>
      </w:r>
    </w:p>
    <w:p>
      <w:pPr>
        <w:pStyle w:val="BookText"/>
        <w:rPr/>
      </w:pPr>
      <w:r>
        <w:rPr>
          <w:rFonts w:ascii="Amiri" w:hAnsi="Amiri" w:eastAsia="Amiri" w:cs="Amiri"/>
          <w:color w:val="111111"/>
          <w:sz w:val="28"/>
          <w:sz w:val="28"/>
          <w:szCs w:val="28"/>
          <w:rtl w:val="true"/>
          <w:lang w:bidi="ar-SA"/>
        </w:rPr>
        <w:t>وَبِأَنَّهُ لَمْ يَكْتَسِب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بِخَيرِهِ وَيَميرِهِ</w:t>
      </w:r>
    </w:p>
    <w:p>
      <w:pPr>
        <w:pStyle w:val="BookText"/>
        <w:rPr/>
      </w:pPr>
      <w:r>
        <w:rPr>
          <w:rFonts w:ascii="Amiri" w:hAnsi="Amiri" w:eastAsia="Amiri" w:cs="Amiri"/>
          <w:color w:val="111111"/>
          <w:sz w:val="28"/>
          <w:sz w:val="28"/>
          <w:szCs w:val="28"/>
          <w:rtl w:val="true"/>
          <w:lang w:bidi="ar-SA"/>
        </w:rPr>
        <w:t>لَوْ أَنصَفَ النَّفْسَ الخَؤُو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لَقَصُرَتْ مِنْ سَيرِهِ</w:t>
      </w:r>
    </w:p>
    <w:p>
      <w:pPr>
        <w:pStyle w:val="BookText"/>
        <w:rPr/>
      </w:pPr>
      <w:r>
        <w:rPr>
          <w:rFonts w:ascii="Amiri" w:hAnsi="Amiri" w:eastAsia="Amiri" w:cs="Amiri"/>
          <w:color w:val="111111"/>
          <w:sz w:val="28"/>
          <w:sz w:val="28"/>
          <w:szCs w:val="28"/>
          <w:rtl w:val="true"/>
          <w:lang w:bidi="ar-SA"/>
        </w:rPr>
        <w:t>وَلَكانَ ذلِكَ مِنْهُ أَدْ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نَىٰ شَرَّهُ مِنْ خَيْرِهِ </w:t>
      </w:r>
      <w:r>
        <w:rPr>
          <w:rStyle w:val="FootnoteAnchor"/>
          <w:rtl w:val="true"/>
        </w:rPr>
        <w:footnoteReference w:id="47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عن بعض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ونزعاته التي كان بها فذاً من أفذاذ العقل الإنساني، ومثلاً رائعاً من أمثلة الرسالة الإسلاميّة بجميع قيمها ومكوناتها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6336_160145"/>
      <w:bookmarkStart w:id="347" w:name="pg16336_160145"/>
      <w:bookmarkEnd w:id="347"/>
    </w:p>
    <w:p>
      <w:pPr>
        <w:pStyle w:val="Heading2"/>
        <w:numPr>
          <w:ilvl w:val="1"/>
          <w:numId w:val="1"/>
        </w:numPr>
        <w:rPr/>
      </w:pPr>
      <w:bookmarkStart w:id="348" w:name="pg16336_160145"/>
      <w:bookmarkStart w:id="349" w:name="__RefHeading___Toc6178241_1280447820"/>
      <w:bookmarkStart w:id="350" w:name="_Toc124"/>
      <w:bookmarkEnd w:id="348"/>
      <w:bookmarkEnd w:id="349"/>
      <w:r>
        <w:rPr>
          <w:rtl w:val="true"/>
        </w:rPr>
        <w:t>مأساةُ الاسلام الكُبرى</w:t>
      </w:r>
      <w:bookmarkEnd w:id="350"/>
    </w:p>
    <w:p>
      <w:pPr>
        <w:pStyle w:val="Heading3"/>
        <w:numPr>
          <w:ilvl w:val="2"/>
          <w:numId w:val="1"/>
        </w:numPr>
        <w:rPr/>
      </w:pPr>
      <w:bookmarkStart w:id="351" w:name="__RefHeading___Toc6178243_1280447820"/>
      <w:bookmarkStart w:id="352" w:name="_Toc125"/>
      <w:bookmarkEnd w:id="351"/>
      <w:r>
        <w:rPr>
          <w:rtl w:val="true"/>
        </w:rPr>
        <w:t>اشارة</w:t>
      </w:r>
      <w:bookmarkEnd w:id="3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6178245_1280447820"/>
      <w:bookmarkStart w:id="354" w:name="_Toc126"/>
      <w:bookmarkEnd w:id="353"/>
      <w:r>
        <w:rPr>
          <w:rtl w:val="true"/>
        </w:rPr>
        <w:t>إشارة</w:t>
      </w:r>
      <w:r>
        <w:rPr>
          <w:rtl w:val="true"/>
        </w:rPr>
        <w:t>:</w:t>
      </w:r>
      <w:bookmarkEnd w:id="3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عاش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وهو في ريعان الصبا، وغضارة العمر في كنف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يغدق عليه بعطفه، ويفيض عليه بحنانه، ويعمل على توجيهه وتقويمه، حتی توسعت مداركه، ونمت ملكاته وهو في سنه المبكر، وكانت هذه الفترة القصيرة التي عاشها مع جده من أهم الفترات وأروعها في تاريخ الإسلام كله، فقد وطّد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أركان دولته، وأقامها على أساس العلم والإيمان، وهزم جيوش الشرك وفلل قواعد الإلحاد، وقام الإسلام على شوقه عبل الذراع مفتول الساعد، وأخذت الانتصارات الرائعة تترى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فقد دخل الناس في دين اللّه أفواجاً أفواجاً، وامتد حكم الإسلام إلى أغلب مناطق الجزيرة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غمرات هذه الانتصارات الرائعة شعر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حياته قد انطوت، وأيامه قد انتهت ؛ لأنه أدى ما عليه، وأقام دينه العظيم يؤدي فعالياته في توجيه الإنسان وإقامة سلوكه، فإذن لابد له من الرحيل عن هذه الحياة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ونتحدث عن فصول هذه المأساة الكبرى التى منى بها المسلمون وننظر إلى ما رافقها من الأحداث الخطيرة، فإنّها ترتبط ارتباطاً موضوعياً بما نحن فيه، فهي تكشف عن كثير من الأسباب التي أدت إلى ما عاناه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النكبات والخطوب</w:t>
      </w:r>
      <w:r>
        <w:rPr>
          <w:rFonts w:eastAsia="Amiri" w:cs="Amiri" w:ascii="Amiri" w:hAnsi="Amiri"/>
          <w:color w:val="111111"/>
          <w:sz w:val="28"/>
          <w:szCs w:val="28"/>
          <w:rtl w:val="true"/>
          <w:lang w:bidi="ar-SA"/>
        </w:rPr>
        <w:t xml:space="preserve">. </w:t>
      </w:r>
      <w:bookmarkStart w:id="355" w:name="pg16336_160148"/>
    </w:p>
    <w:p>
      <w:pPr>
        <w:pStyle w:val="Heading3"/>
        <w:numPr>
          <w:ilvl w:val="2"/>
          <w:numId w:val="1"/>
        </w:numPr>
        <w:rPr/>
      </w:pPr>
      <w:bookmarkStart w:id="356" w:name="__RefHeading___Toc6178247_1280447820"/>
      <w:bookmarkStart w:id="357" w:name="_Toc127"/>
      <w:bookmarkEnd w:id="355"/>
      <w:bookmarkEnd w:id="356"/>
      <w:r>
        <w:rPr>
          <w:rtl w:val="true"/>
        </w:rPr>
        <w:t>طلائع الرحيل</w:t>
      </w:r>
      <w:bookmarkEnd w:id="357"/>
    </w:p>
    <w:p>
      <w:pPr>
        <w:pStyle w:val="BookText"/>
        <w:rPr/>
      </w:pPr>
      <w:r>
        <w:rPr>
          <w:rFonts w:ascii="Amiri" w:hAnsi="Amiri" w:eastAsia="Amiri" w:cs="Amiri"/>
          <w:color w:val="111111"/>
          <w:sz w:val="28"/>
          <w:sz w:val="28"/>
          <w:szCs w:val="28"/>
          <w:rtl w:val="true"/>
          <w:lang w:bidi="ar-SA"/>
        </w:rPr>
        <w:t xml:space="preserve">وبدت طلائع الوفاة، ومفارقة الحياة للقائد والمنقذ والمعلم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هناك إنذاران متواليان يدلّان على ذلك، وهما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فاستشعر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حضور الأجل المحتوم </w:t>
      </w:r>
      <w:r>
        <w:rPr>
          <w:rStyle w:val="FootnoteAnchor"/>
          <w:rtl w:val="true"/>
        </w:rPr>
        <w:footnoteReference w:id="474"/>
      </w:r>
      <w:r>
        <w:rPr>
          <w:rFonts w:ascii="Amiri" w:hAnsi="Amiri" w:eastAsia="Amiri" w:cs="Amiri"/>
          <w:color w:val="111111"/>
          <w:sz w:val="28"/>
          <w:sz w:val="28"/>
          <w:szCs w:val="28"/>
          <w:rtl w:val="true"/>
          <w:lang w:bidi="ar-SA"/>
        </w:rPr>
        <w:t xml:space="preserve">، وأخذ ينعى نفسه، ويذيع بين المسلمين مفارقته لهذه الحياة، وكان يقول لبضعته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يُعَارِضُنِي بِالْقُرْآنِ فِي كُلِّ سَنَةٍ مَرَّةً، وَ أَنَّهُ عَارَضَنِي بِهِ الْعامَ مَرَّتَيْنِ، وَما أَرى ذلِكَ إِلَّا اقْتِرابَ أَجَلِي</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نزل عليه الوحي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الآية إنذاراً له بمفارقة الحياة، فأثارت كوا من التوجس في نفسه، وسمعه المسلمون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أَعلَمُ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عليه سورة النّصر فكان يسكت بين التكبير والقراءة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أَسْتَغْفِرُ اللّه وَأَتُوبُ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المسلمون وذهلوا، وانطلقوا إليه يسألونه عن هذه الحالة الرهيبة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نَفْسِي قَدْ نُعِيتُ إِلَيَّ</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المسلمون وهاموا في تيارات مذهلة من الهواجس والأفكار، فقد كان وقع ذلك عليهم كالصاعقة، فلا يدرون ماذا سيجري عليهم إن خلت هذه الدنيا </w:t>
      </w:r>
      <w:bookmarkStart w:id="358" w:name="pg16336_160149"/>
    </w:p>
    <w:p>
      <w:pPr>
        <w:pStyle w:val="BookText"/>
        <w:rPr/>
      </w:pPr>
      <w:bookmarkEnd w:id="358"/>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6178249_1280447820"/>
      <w:bookmarkStart w:id="360" w:name="_Toc128"/>
      <w:bookmarkEnd w:id="359"/>
      <w:r>
        <w:rPr>
          <w:rtl w:val="true"/>
        </w:rPr>
        <w:t>حجّة الوداع</w:t>
      </w:r>
      <w:bookmarkEnd w:id="360"/>
    </w:p>
    <w:p>
      <w:pPr>
        <w:pStyle w:val="BookText"/>
        <w:rPr/>
      </w:pPr>
      <w:r>
        <w:rPr>
          <w:rFonts w:ascii="Amiri" w:hAnsi="Amiri" w:eastAsia="Amiri" w:cs="Amiri"/>
          <w:color w:val="111111"/>
          <w:sz w:val="28"/>
          <w:sz w:val="28"/>
          <w:szCs w:val="28"/>
          <w:rtl w:val="true"/>
          <w:lang w:bidi="ar-SA"/>
        </w:rPr>
        <w:t xml:space="preserve">ولما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بدنو الأجل المحتوم منه رأى أن يحج إلى بيت اللّه الحرام ؛ ليلتقي بعامة المسلمين، ويعقد هناك مؤتمراً عاماً يضع فيه الخطوط السليمة لنجاة أمته، ووقايتها من 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الأخيرة الشهيرة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العاشرة من الهجرة فأشاع فيها بين الوافدين لبيت اللّه الحرام أن لقاءه بهم في عامهم هذا هو آخر لقاء، وهو آخر عهدهم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لَا أَدْرِي لَعَلِّي لَا أَلْقَاكُمْ بَعْدَ عَامِي هذا بِهذَا الْمَوقِفِ أَبَداً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يطوف على الجماهير، ويعرفهم بما يضمن لهم نجاحهم وسعادتهم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إِنِّى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وَعِتْرَنِي أَهْلَ بَيْتِي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الركيزة الأُولى لسلامة الأمة، وصيانتها عن أي زيغ عقائدي هو تمسكها بكتاب </w:t>
      </w:r>
    </w:p>
    <w:p>
      <w:pPr>
        <w:pStyle w:val="BookText"/>
        <w:rPr/>
      </w:pPr>
      <w:r>
        <w:rPr>
          <w:rFonts w:ascii="Amiri" w:hAnsi="Amiri" w:eastAsia="Amiri" w:cs="Amiri"/>
          <w:color w:val="111111"/>
          <w:sz w:val="28"/>
          <w:sz w:val="28"/>
          <w:szCs w:val="28"/>
          <w:rtl w:val="true"/>
          <w:lang w:bidi="ar-SA"/>
        </w:rPr>
        <w:t>اللّه، والتمسك بالعترة الطاهرة، فهما أساس سعادتها ونجاحها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مراسيم الحج، وقف عند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ربيعة بن أُمية بن خلف فوقف تحت صدر راحلته، وكان صبياً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تَلْقُونَنِي عَلَى مِثْلِ حالي هذِهِ وَعَلَيْكُم هذا، هَلْ تَدْرُونَ أَيَّ بَلَدٍ هذا ؟ وَهَلْ تَدْرُونَ أَيَّ شَهْرٍ هَذَا ؟ وَهَلْ تَدْرُونَ أَيَّ يَوْمٍ هذا ؟</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البلد الحرام، والشهر الحرام، واليوم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أقروا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عَلَيْكُمْ دِمَاءَكُمْ وَأَمْوالَكُم كَحُرْمَةِ بَلَدِكُمْ هذا، وَكَحُرْمَةِ شَهْرِكُمْ هذا، وَكَحُرْمَةِ يَوْمِكُمْ هذا،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 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فَمَنْ كانَتْ عِنْدَهُ أَمانَةٌ فَلْيُؤَدِّها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الإِسلَامِ سَواءٌ، النَّاسُ طِفُ الصّاعِ لِآدَمَ وَحَوَّاءَ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فَضْلَ لِعَرَبِيُّ عَلى عَجَمِيٌّ، وَلَا عَجَمِيٌّ عَلى عَرَبِيٌّ إِلَّا بِتَقْوَى اللّه،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تَأْتُونِي بِأَنْسابِكُمْ وَأتُونِي بِأَعْمالِكُمْ، فَأَقُولُ لِلنَّاسِ هَكَذَا، وَلَكُمْ هكذا، أَلَا هَلْ بَلَّغْتُ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دَمِ كَانَ فِي الْجاهِلِيَّةِ مَوضُوع تَحتَ قَدَمَيَّ، وَأَوَّلُ دَمٍ أَضَعُهُ دَمُ ابْنِ رَبِيعَةَ بْنِ الْحَارِثِ بْنِ عَبْدِ الْمُطَّلِبِ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كان مسترضعاً في هذيل فقتله بنو سعد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ليث، وقتلته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وقد أسقط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 لأنّه قتل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رِباً كانَ فِي الْجَاهِلِيَّةِ مَوْضُوع تَحْتَ قَدَمي، وَأَوَّلُ رِباً أَضَعُهُ ربا العَباسِ بْنِ عَبْدِ الْمُطَّلِب،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وَإِنَّ الزَّمانَ قَدِ اسْتَدارَ كَهَيْئَتِهِ يَوْمَ خَلَقَ اللّه السَّماواتِ وَالْأَرْضَ،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مِنْهَا أَرْبَعَةٌ حُرُمٌ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الَّذِي بَيْنَ جُمادَى وَشَعْبَانَ يَدْعُونَهُ مُضَرَ، وَثَلَاثَةٌ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وَالْمُحَرَّمُ أَلَا هَلْ بَلَّغْتُ؟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بِالنِّساءِ خَيْراً فَإِنَّما هُنَّ عَوانٍ </w:t>
      </w:r>
      <w:r>
        <w:rPr>
          <w:rStyle w:val="FootnoteAnchor"/>
          <w:rtl w:val="true"/>
        </w:rPr>
        <w:footnoteReference w:id="484"/>
      </w:r>
      <w:r>
        <w:rPr>
          <w:rFonts w:ascii="Amiri" w:hAnsi="Amiri" w:eastAsia="Amiri" w:cs="Amiri"/>
          <w:color w:val="111111"/>
          <w:sz w:val="28"/>
          <w:sz w:val="28"/>
          <w:szCs w:val="28"/>
          <w:rtl w:val="true"/>
          <w:lang w:bidi="ar-SA"/>
        </w:rPr>
        <w:t xml:space="preserve">عِندَكَم، لَا يَمْلِكْنَ لِأَنْفُسِهِنَّ له شَيْئاً، وَإِنَّما أَخَذْتُمُوهُنَّ بِأَمَانَةِ اللّه، وَاسْتَحلَلْتُمْ فُرُوجَهُنَّ بِكِتَابِ اللّه، وَلَكُمْ عَلَيْهِنَّ حَقٌّ، وَلَهُنَّ عَلَيْكُمْ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كِسْوَتُهُنَّ، وَرِزْقُهُنَّ بِالْمَعْرُوبِ، وَلَكُمْ عَلَيْهِنَّ أَلَا يُوطِنَ فِراشَكُمْ أَحَداً، وَلَا يَأْذَنَّ فِي بُيُوتِكُمْ إِلَّا بِعِلْمِكُمْ وَإِذْنِكُمْ، فَإِنْ فَعَمَن شَيْئاً مِن ذَلِكَ فَاهْجُرُوهُنَّ فِي الْمَضاجِعِ، وَاضْرِبُوهُنَّ ضَرْباً غَيْرَ مُبَرِّحٍ، أَلَا هَلْ بَلَفْتُ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فَأَوْصِيْكُمْ بِمَنْ مَلَكَتْ أَيْمَانُكُمْ فَأَطْعِمُوهُمْ ممّا تَأْكُلُونَ، وَأَلْبِسُوهُمْ ممّا تَلْبَسُونَ، وَإِنْ أَذْنَبُوا فَكِلُوا عُقُوباتِهِمْ إِلَى شِرارِكُمْ، أَلَا هَلْ بَلِّغْتُ</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أَخُو الْمُسْلِمِ، لَا يَغُشُهُ، وَلَا يَخُونُهُ، وَلَا يَغْتَابُهُ، وَلَا يَحِلُّ لَهُ دَمُهُ، وَلَا شَيْءٌ مِنْ مَالِهِ إِلَّا بِطِيبٍ نَفْسِهِ،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الحافل بما تضمنته الرسالة الإسلاميّة من البنود المشرقة في في عالم التشريع، ثم ختمه بقوله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تَرْجِعُوا بَعْدِي كُفَاراً مُضِلِّينَ يَمْلِكُ بَعْضُكُمْ رِقابَ بَعْضٍ، إِنِّي خَلَّفْتُ فِيكُمْ مَا إِنْ </w:t>
      </w:r>
      <w:bookmarkStart w:id="361" w:name="pg16336_160153"/>
    </w:p>
    <w:p>
      <w:pPr>
        <w:pStyle w:val="BookText"/>
        <w:rPr/>
      </w:pPr>
      <w:bookmarkEnd w:id="361"/>
      <w:r>
        <w:rPr>
          <w:rFonts w:ascii="Amiri" w:hAnsi="Amiri" w:eastAsia="Amiri" w:cs="Amiri"/>
          <w:color w:val="111111"/>
          <w:sz w:val="28"/>
          <w:sz w:val="28"/>
          <w:szCs w:val="28"/>
          <w:rtl w:val="true"/>
          <w:lang w:bidi="ar-SA"/>
        </w:rPr>
        <w:t>تَمَسَّكْتُمْ بِهِ لَنْ تَضِلُّوا كِتابَ اللّه وَعِتْرَتِي أَهْلَ بَيْتِي، أَلَا هَلْ بَلَّغْتُ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إليهم فطالبهم بالالتزام بما أعلنه وأذاعه فيهم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مَسْؤُولونَ، فَلْيُبَلِّغ الشَّاهِدُ مِنْكُمُ الْغَائِبَ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انتهى خطابه الرائع الحافل بما تحتاجه الأمة في الصعيد الاجتماعي والسياسي، كما عيّن لها القادة من أهل بيته الذين يعنون بالإصلاح العام، وببلوغ أهداف الأمة في مجالاتها الاقتصادية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6178251_1280447820"/>
      <w:bookmarkStart w:id="363" w:name="_Toc129"/>
      <w:bookmarkEnd w:id="362"/>
      <w:r>
        <w:rPr>
          <w:rtl w:val="true"/>
        </w:rPr>
        <w:t>مؤتمر غدیر خم</w:t>
      </w:r>
      <w:bookmarkEnd w:id="363"/>
    </w:p>
    <w:p>
      <w:pPr>
        <w:pStyle w:val="BookText"/>
        <w:rPr/>
      </w:pPr>
      <w:r>
        <w:rPr>
          <w:rFonts w:ascii="Amiri" w:hAnsi="Amiri" w:eastAsia="Amiri" w:cs="Amiri"/>
          <w:color w:val="111111"/>
          <w:sz w:val="28"/>
          <w:sz w:val="28"/>
          <w:szCs w:val="28"/>
          <w:rtl w:val="true"/>
          <w:lang w:bidi="ar-SA"/>
        </w:rPr>
        <w:t xml:space="preserve">ولما انتهى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حجه قفل راجعاً إلى يثرب، وحينما انتهى موكبه إلى غدير خم، هبط عليه أمين الوحي يحمل رسالة من السماء بالغة الخطورة تحتم عليه بأن يحط رحله ؛ ليقوم بأداء هذه المهمة الكبرى وهي تنصيب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ومرجعاً للأمة من بعده، وكان أمر السماء بذلك يحمل طابعاً من الشدة، ولزوم الإسراع في إذاعة ذلك بين المسلمين، فقد نزل عليه الوحي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وقد نص على نزول هذه الآية في يوم الغدير الواحدي في أسباب النزول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الرازي في تفسيره التفسير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وقد ذكر ثمانية طرق في نزول الآية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أنذر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ينفذ إرادة السماء ذهبت أتعابه، وضاعت جهوده، وتبدد ما لا قاه من العناء العناء في سبيل هذا الدين،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ثابت وإرادة صلبة إلى تنفيذ إرادة اللّه، فوضع أعباء المسير وحطّ رحله في رمضاء الهجير، وأمر القوافل أن تفعل مثل ذلك، وكان الوقت قاسياً في حرارته حتّى كان الرجل يضع طرف ردائه تحت قدميه ليتقي به من الحرّ،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الناس فصلى بهم، وبعد ما انتهى من الصلاة أمر أن توضع حدائج الإبل ؛ لتكون له منبراً ففعلوا له ذلك فاعتلى عليها، وكان عدد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أو يزيدون، وأقبلوا بقلوبهم نحو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ليسمعوا خطابه،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لاقاه من العناء والجهد في سبيل هدايتهم وإنقاذهم من الحياة الجاهلية إلى الحياة الكريمة التي جاء بها الإسلام، كما ذكر لهم كوكبة من الأحكام الدينية وألزمهم بتطبيقها على واقع حياتهم</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 الثَّقَلَيْنِ ؟</w:t>
      </w:r>
    </w:p>
    <w:p>
      <w:pPr>
        <w:pStyle w:val="BookText"/>
        <w:rPr/>
      </w:pPr>
      <w:r>
        <w:rPr>
          <w:rFonts w:ascii="Amiri" w:hAnsi="Amiri" w:eastAsia="Amiri" w:cs="Amiri"/>
          <w:color w:val="111111"/>
          <w:sz w:val="28"/>
          <w:sz w:val="28"/>
          <w:szCs w:val="28"/>
          <w:rtl w:val="true"/>
          <w:lang w:bidi="ar-SA"/>
        </w:rPr>
        <w:t xml:space="preserve">فناداه منادٍ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كِتابُ اللّه طَرَفٌ بِيَدِ اللّه عَزَّ وَجَلَّ وَطَرَفٌ بِأَيْدِيكُمْ، فَتَمَسَّكوا لَا تَضِلُّوا، وَالْآخَرُ الْأَصْغَرُ عِتْرَتِي، وَإِنَّ اللَّطِيفَ الْخَبِيرَ نَبَّأَنِي أَنَّهُما لَنْ يَفْتَرِنَا حَتَّىٰ يَرِدا عَلَيَّ الْحَوضَ، فَسَأَلْتُ ذلِكَ لَهُما رَبِّي، فَلَا تَقَدَّمُوهُما فَتَهْلَكُوا، وَلَا تُقَصِّروا عَنْهُما فَتَهْلَكوا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بيد 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ليفرض ولايته على الناس جميعاً، حتّى بان بياض إبطيهما، ونظر إليهما القوم،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أَوْلَى النَّاسِ بِالْمُؤْمِنِينَ مِنْ أَنْفُسِهِمْ ؟ </w:t>
      </w:r>
    </w:p>
    <w:p>
      <w:pPr>
        <w:pStyle w:val="BookText"/>
        <w:rPr/>
      </w:pPr>
      <w:r>
        <w:rPr>
          <w:rFonts w:ascii="Amiri" w:hAnsi="Amiri" w:eastAsia="Amiri" w:cs="Amiri"/>
          <w:color w:val="111111"/>
          <w:sz w:val="28"/>
          <w:sz w:val="28"/>
          <w:szCs w:val="28"/>
          <w:rtl w:val="true"/>
          <w:lang w:bidi="ar-SA"/>
        </w:rPr>
        <w:t xml:space="preserve">فأجابوه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 قال ذلك ثلاث مرات أو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وَأَحِبُّ مَنْ أَحَبَّهُ، وَأَبْغِضْ مَنْ أَبْغَضَهُ، وَانْصُرْ مَنْ نَصَرَهُ، وَاخْذُلْ مَنْ خَذَلَهُ، وَأَدِرِ الحقّ مَعَهُ حَيْثُ دارَ، أَلَا فَلْيُبَلِّغ الشَّاهِدُ الْغائِبَ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أنهى خطابه الشريف الذي أدى فيه رسالة اللّه، فنصب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وأقامه علماً للأمة، وقلّده منصب الإمامة، وأقبل المسلمون يهرعون وهم يبايعون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ويهنئونه بامرة المسلمين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المؤمنين أن يسرن إليه ويهنئنه ففعلن ذلك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عمر بن الخطاب فهنا الإمام وصافحه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يابن أبي طالب، أصبحت وأمسيت مولاي ومولى كلّ مؤمن ومؤمنة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وانبری حسان بن ثابت فاستأذن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ما نظمه، فأذن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وَأَسْمِعْ بِالرَّسُولِ مُنادِيا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فَمَن مَولاكُمْ وَنَبِيُّكُمْ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وَلَم يُبدوا هُناكَ التّعاميا </w:t>
      </w:r>
    </w:p>
    <w:p>
      <w:pPr>
        <w:pStyle w:val="BookText"/>
        <w:rPr/>
      </w:pPr>
      <w:r>
        <w:rPr>
          <w:rFonts w:ascii="Amiri" w:hAnsi="Amiri" w:eastAsia="Amiri" w:cs="Amiri"/>
          <w:color w:val="111111"/>
          <w:sz w:val="28"/>
          <w:sz w:val="28"/>
          <w:szCs w:val="28"/>
          <w:rtl w:val="true"/>
          <w:lang w:bidi="ar-SA"/>
        </w:rPr>
        <w:t>إلهُكَ مَولانا وَأَنتَ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ونزلت في ذلك اليوم الخالد في دنيا الإسلام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ذکر نزول الآية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 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كمل الدين بولاية أمير المؤمنين، وتمت نعمة اللّه على المسلمين بسمو أحكام دينهم، وسمو قيادتهم التي تحقق آمالهم في بلوغ الحياة الكريمة، وقد خطا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الخطوة الأخيرة في صيانة أمته من الفتن والزيغ فلم يترك أمرها 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عيّن لها القائد والموجّه الذي يعنى بأمورها الاجتماعيّة والسياسية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البيعة الكبرى التي عقدها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الأدلة على اختصاص الخلافة والإمامة به، وقد احتج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مؤتمره الذي عقده بمكة لمعارضة حكومة معاوية وشجب سياسته،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بِنا وَبِشِيعَتِنا ما عَلِمْتُمْ وَرَأَيْتُمْ وَشَهِدْتُمْ، وَإِنِّي أُرِيدُ أَنْ أَسأَلَكُمْ عَنْ شَيْءٍ فَإِنْ صَدَقْتُ فَصَدِّقُونِي، وَإِنْ كَذِبْتُ فَكَذَّبُونِي، وَاسْمَعوا مَقَالَتي، وَاكْتُبُوا قَوْلي، ثُمَّ ارْجِعوا إِلَى أَمْصَارِكُمْ </w:t>
      </w:r>
      <w:bookmarkStart w:id="364" w:name="pg16336_160157"/>
    </w:p>
    <w:p>
      <w:pPr>
        <w:pStyle w:val="BookText"/>
        <w:rPr/>
      </w:pPr>
      <w:bookmarkEnd w:id="364"/>
      <w:r>
        <w:rPr>
          <w:rFonts w:ascii="Amiri" w:hAnsi="Amiri" w:eastAsia="Amiri" w:cs="Amiri"/>
          <w:color w:val="111111"/>
          <w:sz w:val="28"/>
          <w:sz w:val="28"/>
          <w:szCs w:val="28"/>
          <w:rtl w:val="true"/>
          <w:lang w:bidi="ar-SA"/>
        </w:rPr>
        <w:t>وَقَبائِلِكُمْ وَمَنِ ائْتَمَنْتُمُوهُ مِنَ النَّاسِ وَوَثِقْتُمْ بِهِ فَادْعُوهُ إِلَى مَا تَعْلَمُونَ مِنْ حَقِّنَا، فَإِنَّا نَخافُ أَنْ يُدَرَسَ هَذَا الْحَقُّ، وَيَذْهَبَ وَيُغْلَبَ،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ترك شيئاً ممّا أنزل اللّه في القرآن فيهم إلا ثلاه وفسّره، ولا شيئاً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وأمه ونفسه وأهل بيته إلا رواه، وكلّ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وشهدنا، ويقول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حدثني به من أصدقه وائتمنه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أَتَعْلَمُونَ أَنَّ رَسُولَ اللّه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فَنادِى لَهُ بِالْوَلَايَةِ،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البيعة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 جزء من رسالة الإسلام، وركن من أركان الدين، وهي تستهدف صيانة الأمة من التيارات العقائدية، ووقايتها من الانحراف</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6178253_1280447820"/>
      <w:bookmarkStart w:id="366" w:name="_Toc130"/>
      <w:bookmarkEnd w:id="365"/>
      <w:r>
        <w:rPr>
          <w:rtl w:val="true"/>
        </w:rPr>
        <w:t xml:space="preserve">مرض النبيّ </w:t>
      </w:r>
      <w:r>
        <w:rPr>
          <w:rtl w:val="true"/>
        </w:rPr>
        <w:t>(</w:t>
      </w:r>
      <w:r>
        <w:rPr>
          <w:rtl w:val="true"/>
        </w:rPr>
        <w:t>صَلَّى اللّه عَلَيْهِ وَ آلِهِ وَسَلَّمَ‏</w:t>
      </w:r>
      <w:r>
        <w:rPr>
          <w:rtl w:val="true"/>
        </w:rPr>
        <w:t>)</w:t>
      </w:r>
      <w:bookmarkEnd w:id="3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يثرب بدأت صحته تنهار يوماً بعد يوم، فقد ألمّ به المرض، وأصابته حمى مبرحة حتّى كأنّ به لهباً منها، فكانت عليه قطيفة فإذا وضع أزواجه وعوّاده أيديهم عليها شعروا بحرها </w:t>
      </w:r>
      <w:r>
        <w:rPr>
          <w:rStyle w:val="FootnoteAnchor"/>
          <w:rtl w:val="true"/>
        </w:rPr>
        <w:footnoteReference w:id="493"/>
      </w:r>
      <w:r>
        <w:rPr>
          <w:rFonts w:ascii="Amiri" w:hAnsi="Amiri" w:eastAsia="Amiri" w:cs="Amiri"/>
          <w:color w:val="111111"/>
          <w:sz w:val="28"/>
          <w:sz w:val="28"/>
          <w:szCs w:val="28"/>
          <w:rtl w:val="true"/>
          <w:lang w:bidi="ar-SA"/>
        </w:rPr>
        <w:t xml:space="preserve">، وقد وضعوا إلى جواره إناء فيه ماء بارد فما زال يضع يده فيه ويمسح به وجهه الشريف،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أَزالُ أَجِدُ أَلَمَ الطَّعامِ الَّذِي أَكَلْتُ بِخَيْبَرَ، فَهذا أَوانُ وَجَدْتُ انْقِطَاعَ أَبْهَرِي مِنْ ذلِكَ السُّمَّ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 </w:t>
      </w:r>
      <w:bookmarkStart w:id="367" w:name="pg16336_160158"/>
    </w:p>
    <w:p>
      <w:pPr>
        <w:pStyle w:val="BookText"/>
        <w:rPr/>
      </w:pPr>
      <w:bookmarkEnd w:id="367"/>
      <w:r>
        <w:rPr>
          <w:rFonts w:ascii="Amiri" w:hAnsi="Amiri" w:eastAsia="Amiri" w:cs="Amiri"/>
          <w:color w:val="111111"/>
          <w:sz w:val="28"/>
          <w:sz w:val="28"/>
          <w:szCs w:val="28"/>
          <w:rtl w:val="true"/>
          <w:lang w:bidi="ar-SA"/>
        </w:rPr>
        <w:t>وهرع المسلمون إلى عيادته وقد خيم عليهم الأسى والذهول، فازدحمت حجرته بهم، فنعى إليهم نفسه وأوصاهم بما يضمن لهم السعادة والنجاح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يُوشِكُ أَنْ أَقْبَضَ قَبْضاً سريعاً فَيُنْطَلِقَ بي، وَقَدَّمْتُ إِلَيْكُمُ الْقَوْلَ مَعْذِرَةٌ إِلَيْكُمْ، أَلَا إِنِّي مُخَلَّفُ فِيكُمْ كِتابَ اللّه عَزَّ وَجَلَّ وَعِشْرَتِي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وصيه وخليفته من بعده الإمام أمير المؤمنين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لَا يَفْتَرِفان حتّى يَردا عَلَى الْحَوْضَ فَأَسْأَلُهُما ما خُلَّفْتُ فيهما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أهم القضايا المصيرية لأمته، وعيّن لها القائد العظيم الذي تنال به جميع أهدافها وآمالها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178255_1280447820"/>
      <w:bookmarkStart w:id="369" w:name="_Toc131"/>
      <w:bookmarkEnd w:id="368"/>
      <w:r>
        <w:rPr>
          <w:rtl w:val="true"/>
        </w:rPr>
        <w:t xml:space="preserve">استغفاره </w:t>
      </w:r>
      <w:r>
        <w:rPr>
          <w:rtl w:val="true"/>
        </w:rPr>
        <w:t>(</w:t>
      </w:r>
      <w:r>
        <w:rPr>
          <w:rtl w:val="true"/>
        </w:rPr>
        <w:t>صَلَّى اللّه عَلَيْهِ وَ آلِهِ وَسَلَّمَ‏</w:t>
      </w:r>
      <w:r>
        <w:rPr>
          <w:rtl w:val="true"/>
        </w:rPr>
        <w:t xml:space="preserve">) </w:t>
      </w:r>
      <w:r>
        <w:rPr>
          <w:rtl w:val="true"/>
        </w:rPr>
        <w:t>لأهل البقيع</w:t>
      </w:r>
      <w:bookmarkEnd w:id="369"/>
    </w:p>
    <w:p>
      <w:pPr>
        <w:pStyle w:val="BookText"/>
        <w:rPr/>
      </w:pPr>
      <w:r>
        <w:rPr>
          <w:rFonts w:ascii="Amiri" w:hAnsi="Amiri" w:eastAsia="Amiri" w:cs="Amiri"/>
          <w:color w:val="111111"/>
          <w:sz w:val="28"/>
          <w:sz w:val="28"/>
          <w:szCs w:val="28"/>
          <w:rtl w:val="true"/>
          <w:lang w:bidi="ar-SA"/>
        </w:rPr>
        <w:t xml:space="preserve">وحينما ألمَّ المرض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بمفارقته لهذه الحياة، وحدثته نفسه أن يذهب ليودع مقابر المسلمين ويستغفر لهم، فاستدعى أبا مويهبة في غلس الليل البهيم، فلما مثل عنده أمره أن يمضي معه إلى البقيع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أَسْتَغْفِرَ لأَهْلِ الْبَقيع، فَانْطَلِقُ مَعِي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بقيع الغرقد، فسلم على الأموات،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الْمَقَابِرِ؛ لِيُهْنِئكُمْ مَا أَصْبَحْتُمْ فِيهِ ممّا أَصْبَحَ النَّاسُ فِيهِ، أَقْبَلَتِ الْفِتَنُ كَقِطَعِ اللَّيْلِ الْمُظْلِم يَتْبَعُ آخِرُها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شَرٌّ مِنَ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استشف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الغيب ما تمنى به أمته من الانقلاب على الأعقاب وما تصاب به من الانحراف بدينها وعقيدتها، وإنّها ستواجه أمواجاً رهيبة من الفتن والضلال تعصف بها إلى مجاهل سحيقة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مويهبة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إِنِّي قَدْ أُوتِيتُ مَفَاتِيحَ خَزَائِنِ الدُّنْيا وَالْخُلْدَ فيها ثُمَّ الجنّة، فَخُيّرْتُ بَيْنَ ذلِكَ وَبَيْنَ لِقاءِ رَبِّي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أبو موهيبة وانطلق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فخذ مفاتيح خزائن الدنيا والخلد فيها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لَقَدِ اخْتَرْتُ لِقاءَ رَبِّيَ وَالجنّة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البقيع ثم انصرف إلى منزله، فاستقبلته عائشة وكانت تشكو صداعاً في رأسها وهى تقول وارأساه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وارَأْساهُ،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مِنْ قَبْلِي فَقُمْتُ عَلَيْكِ، وَ كَفَّنْتُكِ وَصَلَّيْتُ عَلَيْكِ وَدَفَنْتُكِ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فأثار ذلك حفيظتها، واندفعت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لو فعلت ذلك لقد رجعت إلى بيتي فأعرست فيه ببعض نسائك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يطوف بأزواجه، وقد رأى نفسه أنه في حاجة إلى التمريض فاستأذن أزواجه أن يمرض في بيت عائشة فأذِنَ له في ذلك، فخرج عاصباً رأسه معتمداً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والفضل بن العباس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دماه لا تكادان تحملاته من المرض حتّى دخل بيت عائشة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370" w:name="pg16336_160160"/>
    </w:p>
    <w:p>
      <w:pPr>
        <w:pStyle w:val="Heading3"/>
        <w:numPr>
          <w:ilvl w:val="2"/>
          <w:numId w:val="1"/>
        </w:numPr>
        <w:rPr/>
      </w:pPr>
      <w:bookmarkStart w:id="371" w:name="__RefHeading___Toc6178257_1280447820"/>
      <w:bookmarkStart w:id="372" w:name="_Toc132"/>
      <w:bookmarkEnd w:id="370"/>
      <w:bookmarkEnd w:id="371"/>
      <w:r>
        <w:rPr>
          <w:rtl w:val="true"/>
        </w:rPr>
        <w:t>سرية أُسامة</w:t>
      </w:r>
      <w:bookmarkEnd w:id="372"/>
    </w:p>
    <w:p>
      <w:pPr>
        <w:pStyle w:val="BookText"/>
        <w:rPr/>
      </w:pPr>
      <w:r>
        <w:rPr>
          <w:rFonts w:ascii="Amiri" w:hAnsi="Amiri" w:eastAsia="Amiri" w:cs="Amiri"/>
          <w:color w:val="111111"/>
          <w:sz w:val="28"/>
          <w:sz w:val="28"/>
          <w:szCs w:val="28"/>
          <w:rtl w:val="true"/>
          <w:lang w:bidi="ar-SA"/>
        </w:rPr>
        <w:t xml:space="preserve">واستبانت التيارات الحزبية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وأيقن أنها جادة في مخططاتها الرامية لصرف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أن خير وسيلة يتدارك بها الموقف أن يبعث بجميع أصحابه لغزو الروم حتّى تخلو عاصمته منهم ؛ ليتم الأمر إلى ولي عهده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ويسر، فأمر أعلام المهاجرين والأنصار بذلك 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وأبو عبيدة بن الجراح، وسعد بن أبي وقاص، وأمر عليهم أسامة بن زيد وهو شاب حدث السن</w:t>
      </w:r>
      <w:r>
        <w:rPr>
          <w:rStyle w:val="FootnoteAnchor"/>
          <w:rtl w:val="true"/>
        </w:rPr>
        <w:footnoteReference w:id="498"/>
      </w:r>
      <w:r>
        <w:rPr>
          <w:rFonts w:ascii="Amiri" w:hAnsi="Amiri" w:eastAsia="Amiri" w:cs="Amiri"/>
          <w:color w:val="111111"/>
          <w:sz w:val="28"/>
          <w:sz w:val="28"/>
          <w:szCs w:val="28"/>
          <w:rtl w:val="true"/>
          <w:lang w:bidi="ar-SA"/>
        </w:rPr>
        <w:t>، وكانت هذه البعثة سنة إحدى عشرة للهجرة لأربع ليال بقين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مَوْضِع قَتْلِ أَبِيكَ فَأَوْطِئْهُمُ الْخَيْلَ، فَقَدْ وَلَّيْتُكَ هذا الْجَيْشَ فَاغْرُ صَباحاً عَلَى أَهْلِ أُبْنَى </w:t>
      </w:r>
      <w:r>
        <w:rPr>
          <w:rStyle w:val="FootnoteAnchor"/>
          <w:rtl w:val="true"/>
        </w:rPr>
        <w:footnoteReference w:id="499"/>
      </w:r>
      <w:r>
        <w:rPr>
          <w:rFonts w:ascii="Amiri" w:hAnsi="Amiri" w:eastAsia="Amiri" w:cs="Amiri"/>
          <w:color w:val="111111"/>
          <w:sz w:val="28"/>
          <w:sz w:val="28"/>
          <w:szCs w:val="28"/>
          <w:rtl w:val="true"/>
          <w:lang w:bidi="ar-SA"/>
        </w:rPr>
        <w:t>وَحَرِّقْ عَلَيْهِمْ، وَأَسْرِعِ السَّيْرَ لِتَسْبِقَ الْأَخَبَارَ، فَإِنْ أَظْفَرَكَ اللّه عَلَيْهِمْ فَأَقِلَّ اللَّبْثَ فِيهِمْ، وَخُذْ مَعَكَ الأَدِلَّاءَ، وَقَدِّمِ الْعُيونَ وَالطَّلَائِعَ مَعَكَ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التاسع والعشرين من صفر رأى جيش أسامة قد مُني بالتمرد، فلم يلتحق أعلام الصحابة بوحداتهم العسكرية فساءه ذلك، وخرج مع ما به من المرض الشديد فحثهم على المسير، وعقد بنفسه اللواء لأسامة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بِسْمِ اللّه، </w:t>
      </w:r>
    </w:p>
    <w:p>
      <w:pPr>
        <w:pStyle w:val="BookText"/>
        <w:rPr/>
      </w:pPr>
      <w:r>
        <w:rPr>
          <w:rFonts w:ascii="Amiri" w:hAnsi="Amiri" w:eastAsia="Amiri" w:cs="Amiri"/>
          <w:color w:val="111111"/>
          <w:sz w:val="28"/>
          <w:sz w:val="28"/>
          <w:szCs w:val="28"/>
          <w:rtl w:val="true"/>
          <w:lang w:bidi="ar-SA"/>
        </w:rPr>
        <w:t xml:space="preserve">وَفي سَبِيلِ اللّه، وَقاتِلْ مَنْ كَفَرَ بِاللّه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أسامة بلوائه معقوداً ودفعه إلى بريدة، وعسكر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وتثاقل فريق من الصحابة من الالتحاق بالمعسكر، وأظهروا الطعن والاستخفاف بالقائد العام للجيش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كلماته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ازدادت به الحمى وأخذ منه الصداع القاسي مبلغاً عظيماً،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وهو معصب الرأس قد دثر بقطيفته، وقد برح به الأسى والحزن، فصعد المنبر وأظهر سخطه على عدم تنفيذ أوامره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مَقَالَةٌ بَلَغَتْني عَنْ بَعْضِكُمْ فِي تَأْمِيرِي أَسامَةَ ؟ وَلَئِنْ طَعَنْتُمْ فِي تأمِيرِي أَسَامَةَ، لَقَدْ طَعَنْتُمْ فِي تَأمِيرِي أَبَاهُ مِنْ قَبْلِهِ، وَأَيْمُ اللّه، إِنَّه كانَ لَخَلِيقاً بِالْإِمَارَةِ، وَإِنَّ ابْنَهُ مِنْ بَعْدِهِ لَخَلِيقٌ بِالْإِمَارَةِ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ودخل بيته، وجعل يوصي أصحابه بالالتحاق بأسامة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جَهْرُوا جَيْشَ أَسامَةَ، نَفْذوا جَيْشَ أَسامَةَ، لَعَنَ اللّه مَنْ تَخَلَّفَ عَنْهُ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لم تثر هذه الأوامر المشددة حفائظ نفوسهم، ولم يرهف عزائمهم هذا الاهتمام البالغ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تثاقلوا عن الالتحاق بالجيش واعتذروا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المعاذير، وهو لم يمنحهم العذر، وإنّما أظهر لهم السخط وعدم الرضا، وقد حللنا أبعاد هذه الحادثة المؤلمة ودللنا على مقاصد القوم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373" w:name="pg16336_160162"/>
    </w:p>
    <w:p>
      <w:pPr>
        <w:pStyle w:val="Heading3"/>
        <w:numPr>
          <w:ilvl w:val="2"/>
          <w:numId w:val="1"/>
        </w:numPr>
        <w:rPr/>
      </w:pPr>
      <w:bookmarkStart w:id="374" w:name="__RefHeading___Toc6178259_1280447820"/>
      <w:bookmarkStart w:id="375" w:name="_Toc133"/>
      <w:bookmarkEnd w:id="373"/>
      <w:bookmarkEnd w:id="374"/>
      <w:r>
        <w:rPr>
          <w:rtl w:val="true"/>
        </w:rPr>
        <w:t xml:space="preserve">إعطاء القصاص من نفسه </w:t>
      </w:r>
      <w:r>
        <w:rPr>
          <w:rtl w:val="true"/>
        </w:rPr>
        <w:t>(</w:t>
      </w:r>
      <w:r>
        <w:rPr>
          <w:rtl w:val="true"/>
        </w:rPr>
        <w:t>صَلَّى اللّه عَلَيْهِ وَ آلِهِ وَسَلَّمَ‏</w:t>
      </w:r>
      <w:r>
        <w:rPr>
          <w:rtl w:val="true"/>
        </w:rPr>
        <w:t>)</w:t>
      </w:r>
      <w:bookmarkEnd w:id="375"/>
    </w:p>
    <w:p>
      <w:pPr>
        <w:pStyle w:val="BookText"/>
        <w:rPr/>
      </w:pPr>
      <w:r>
        <w:rPr>
          <w:rFonts w:ascii="Amiri" w:hAnsi="Amiri" w:eastAsia="Amiri" w:cs="Amiri"/>
          <w:color w:val="111111"/>
          <w:sz w:val="28"/>
          <w:sz w:val="28"/>
          <w:szCs w:val="28"/>
          <w:rtl w:val="true"/>
          <w:lang w:bidi="ar-SA"/>
        </w:rPr>
        <w:t xml:space="preserve">وألمَّ المرضى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يعاني منه أشد العناء، فاستدعى الفضل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يا فَضْلُ، فأخذ بيده حتّى أجلسه على المنبر، وأمره أن ينادي بالناس الصلاة جامعة، فنادى الفضل بذلك فاجتمع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فَإِنِّي أَحْمَدُ إِلَيْكُمُ اللّه الَّذِي لَا إِلَهَ إِلَّا هُوَ، وَإِنَّهُ قَدْ دَنَا مِنِّي خُفُوفٌ </w:t>
      </w:r>
      <w:r>
        <w:rPr>
          <w:rStyle w:val="FootnoteAnchor"/>
          <w:rtl w:val="true"/>
        </w:rPr>
        <w:footnoteReference w:id="503"/>
      </w:r>
      <w:r>
        <w:rPr>
          <w:rFonts w:ascii="Amiri" w:hAnsi="Amiri" w:eastAsia="Amiri" w:cs="Amiri"/>
          <w:color w:val="111111"/>
          <w:sz w:val="28"/>
          <w:sz w:val="28"/>
          <w:szCs w:val="28"/>
          <w:rtl w:val="true"/>
          <w:lang w:bidi="ar-SA"/>
        </w:rPr>
        <w:t xml:space="preserve">مِنْ بَيْنِ أَظْهُرِكُمْ، وَلَنْ تَرَوْنِي فِي هَذَا الْمَقامِ فِيكُمْ، وَقَدْ كُنْتُ أَرى أَنَّ غَيْرَهُ غَيْرُ مُغْنٍ عَنِّى حتّى أُقَوِّمَهُ فِيكُم، أَلَا فَمَنْ كُنْتُ جَلَدْتُ لَهُ ظَهْراً فَهَذَا ظَهْرِى فَلْيَسْتَقِدْ، وَمَنْ كُنْتُ أَخَذْتُ لَهُ مالاً فَهذا مالِي فَلْيَأْخُذْ مِنْهُ، وَمَنْ كُنْتُ شَتَمْتُ لَهُ عِرْضاً فَهَذا عِرْضِي فَلْيَسْتَقِدْ، وَلَا يَقُولَنَّ قائِلٌ أَخافُ الشَّحْناءَ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الشَّحْنَاءَ لَيْسَتْ مِنْ شَأْنِي، وَلَا مِنْ خُلُقِي، وَإِنَّ أَحَبَّكُمْ إِلَيَّ مَنْ أَخَذَ حَقًّا إِنْ كَانَ لَهُ عَلَيَّ أَوْ حَلَّلَنِي فَلَقِيْتُ اللّه عَزَّ وَجَلَّ، وَلَيْسَ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معالم العدل، ومعالم الحقّ بما لم يؤسسه أي مصلح في العالم، فقد أعطى القصاص من نفسه ليخرج من هذه الدنيا وليس لأي أحد حق أو مال أو تبعة عليه</w:t>
      </w:r>
    </w:p>
    <w:p>
      <w:pPr>
        <w:pStyle w:val="BookText"/>
        <w:rPr/>
      </w:pPr>
      <w:r>
        <w:rPr>
          <w:rFonts w:ascii="Amiri" w:hAnsi="Amiri" w:eastAsia="Amiri" w:cs="Amiri"/>
          <w:color w:val="111111"/>
          <w:sz w:val="28"/>
          <w:sz w:val="28"/>
          <w:szCs w:val="28"/>
          <w:rtl w:val="true"/>
          <w:lang w:bidi="ar-SA"/>
        </w:rPr>
        <w:t xml:space="preserve">فانبرى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عندك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أُكَذِّبُ قائِلاً، وَلَا مُسْتَحْلِفُهُ عَلَى يَمِينِ، فِيمَ كَانَتْ لَكَ عِندِي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أنه مر بك سائل فأمرتني فأعطيته ثلاثة دراهم،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الفضل أن يعطيها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عِنْدَهُ مِنَ الْغُلُولِ شَيْءٍ فَلْيَرُدَّهُ ؟</w:t>
      </w:r>
    </w:p>
    <w:p>
      <w:pPr>
        <w:pStyle w:val="BookText"/>
        <w:rPr/>
      </w:pP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ثلاثة دراهم غللتها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غَلَلْتها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إليها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أن يأخذها منه فأخذها،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أَحَسَّ مِنْ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لمنافق، وإنّي لكذوب، وإني لشؤوم، فزجره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الرجل، لقد سترك اللّه لو سترت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 يابْنَ الْخَطَابِ، 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صِدْقاً وَإِيْمَاناً وَأَذْهِبْ عَنْهُ الشُّوْمَ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إليه رجل من أقصى القوم يسمى سوادة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ضربتني بالقضيب الممشوق على بطني، وأنا أُريد القصاص منك،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بلالاً أن يحضر القضيب ليقتص منه سوادة، وانطلق بلال وهو مبهور، فراح يجوب في أزقة يثرب وهو رافع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اعطوا القصاص من أنفسكم في دار الدنيا، فهذا رسول اللّه قد أعطى القصاص من نفسه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إلى بيت النبيّ فأخذ القضيب وجاء به إلى الرسول، فأمر أن يناوله إلى سوادة ليقتص منه، فأخذه سوادة وأقبل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اتجه المسلمون </w:t>
      </w:r>
      <w:bookmarkStart w:id="376" w:name="pg16336_160164"/>
    </w:p>
    <w:p>
      <w:pPr>
        <w:pStyle w:val="BookText"/>
        <w:rPr/>
      </w:pPr>
      <w:bookmarkEnd w:id="376"/>
      <w:r>
        <w:rPr>
          <w:rFonts w:ascii="Amiri" w:hAnsi="Amiri" w:eastAsia="Amiri" w:cs="Amiri"/>
          <w:color w:val="111111"/>
          <w:sz w:val="28"/>
          <w:sz w:val="28"/>
          <w:szCs w:val="28"/>
          <w:rtl w:val="true"/>
          <w:lang w:bidi="ar-SA"/>
        </w:rPr>
        <w:t xml:space="preserve">بقلوبهم إلى هذا الحادث الرهيب،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فتك به المرض وألم به الداء هو يعطي القصاص من نفسه، ووقف سوادة على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اكشف لي عن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بطنه، فقال له سوادة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أن أضع فمي على بطنك ؟</w:t>
      </w:r>
    </w:p>
    <w:p>
      <w:pPr>
        <w:pStyle w:val="BookText"/>
        <w:rPr/>
      </w:pPr>
      <w:r>
        <w:rPr>
          <w:rFonts w:ascii="Amiri" w:hAnsi="Amiri" w:eastAsia="Amiri" w:cs="Amiri"/>
          <w:color w:val="111111"/>
          <w:sz w:val="28"/>
          <w:sz w:val="28"/>
          <w:szCs w:val="28"/>
          <w:rtl w:val="true"/>
          <w:lang w:bidi="ar-SA"/>
        </w:rPr>
        <w:t>فأذن له رسول اللّه، فوضع سوادة فمه على بطن رسول اللّه يوسعها تقبيلاً ودموعه تتبلور على خديه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رسول اللّه من النار يوم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أَتَعْفُو يَا سَوادَةُ أَمْ تَقْتَصُّ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بالدعاء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بْنِ قَيْسٍ كَمَا عَفَا عَنْ نَبِيِّكَ محمّد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وذهل المسلمون وهاموا في تيارات من الهواجس والأفكار، وأيقنوا بنزول القضاء من السماء، فقد انتهت أيام نبيهم، ولم يبقَ بينهم إلا لحظات هي أعز عندهم من الحياة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178261_1280447820"/>
      <w:bookmarkStart w:id="378" w:name="_Toc134"/>
      <w:bookmarkEnd w:id="377"/>
      <w:r>
        <w:rPr>
          <w:rtl w:val="true"/>
        </w:rPr>
        <w:t xml:space="preserve">التصدّق بما عنده </w:t>
      </w:r>
      <w:r>
        <w:rPr>
          <w:rtl w:val="true"/>
        </w:rPr>
        <w:t>(</w:t>
      </w:r>
      <w:r>
        <w:rPr>
          <w:rtl w:val="true"/>
        </w:rPr>
        <w:t>صَلَّى اللّه عَلَيْهِ وَ آلِهِ وَسَلَّمَ‏</w:t>
      </w:r>
      <w:r>
        <w:rPr>
          <w:rtl w:val="true"/>
        </w:rPr>
        <w:t>)</w:t>
      </w:r>
      <w:bookmarkEnd w:id="3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مرضه سبعة دنانير أو ستة فخاف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اللّه وهي عنده فأمر أهله بالتصدق بها، ولكن انشغالهم بتمريضه أنساهم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بها، فسألهم عنها فأجابوه إنّها لا تزال باقية عندهم، فطلب منهم أن يحضروها، </w:t>
      </w:r>
    </w:p>
    <w:p>
      <w:pPr>
        <w:pStyle w:val="BookText"/>
        <w:rPr/>
      </w:pPr>
      <w:r>
        <w:rPr>
          <w:rFonts w:ascii="Amiri" w:hAnsi="Amiri" w:eastAsia="Amiri" w:cs="Amiri"/>
          <w:color w:val="111111"/>
          <w:sz w:val="28"/>
          <w:sz w:val="28"/>
          <w:szCs w:val="28"/>
          <w:rtl w:val="true"/>
          <w:lang w:bidi="ar-SA"/>
        </w:rPr>
        <w:t xml:space="preserve">فلما جيء بها إليه وضعها في كفه،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 نَبِيٍّ اللّه لَوْ لَقِيَ اللّه وَهَذِهِ عِنْدَهُ </w:t>
      </w:r>
      <w:r>
        <w:rPr>
          <w:rStyle w:val="FootnoteAnchor"/>
          <w:rtl w:val="true"/>
        </w:rPr>
        <w:footnoteReference w:id="506"/>
      </w:r>
      <w:r>
        <w:rPr>
          <w:rFonts w:ascii="Amiri" w:hAnsi="Amiri" w:eastAsia="Amiri" w:cs="Amiri"/>
          <w:color w:val="111111"/>
          <w:sz w:val="28"/>
          <w:sz w:val="28"/>
          <w:szCs w:val="28"/>
          <w:rtl w:val="true"/>
          <w:lang w:bidi="ar-SA"/>
        </w:rPr>
        <w:t>، ثم تصدق بها، ولم يبقَ عنده أي شيء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عن جميع ملاذ هذه الحياة،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من الدنيا ولم يشبع من خبز الشعير</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ودرعه مرهونة عند يهودي بثلاثين صاعاً من شعير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وسادته من أدم حشوها ليف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يجلس على حصير حتّى أثر في جنبه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اتخذنا لك وطاء،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وَلِلدُّنْيا، ما أَنَا فِي الدُّنْيَا إِلَّا كَرَاكِبِ اسْتَظَلَّ تَحْتَ شَجَرَةٍ ثُمَّ راحَ وَتَرَكَها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379" w:name="pg16336_160166"/>
    </w:p>
    <w:p>
      <w:pPr>
        <w:pStyle w:val="BookText"/>
        <w:rPr/>
      </w:pPr>
      <w:bookmarkEnd w:id="379"/>
      <w:r>
        <w:rPr>
          <w:rFonts w:ascii="Amiri" w:hAnsi="Amiri" w:eastAsia="Amiri" w:cs="Amiri"/>
          <w:color w:val="111111"/>
          <w:sz w:val="28"/>
          <w:sz w:val="28"/>
          <w:szCs w:val="28"/>
          <w:rtl w:val="true"/>
          <w:lang w:bidi="ar-SA"/>
        </w:rPr>
        <w:t xml:space="preserve">وقد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بكسرة خبز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الْكِسْرَةُ يا فاطِمَةُ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خَبَزْتُهُ فَلَمْ تَطِبْ نَفْسِى حتّى أَتَيْتُكَ بِهذِهِ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أَوَّلُ طَعَامٍ دَخَلَ فَمَ أَبِيكِ مُنْذُ ثَلَاثَةِ أَيَّامٍ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يبيت الليالي المتتابعة طاوياً وأهله لا يجدون عشاء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عائشة عن زهده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صائماً ثمّ طوى، ثم ظلّ صائماً ثمّ طوى، ثمّ ظل صائماً،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الدُّنْيا لَا تَنْبَغِي لِمحمّد وآلِ محمّد، يا عائِشَةُ، إِنَّ اللّه لَمْ يَرْضَ مِنْ أَوْلِي الْعَزْمِ مِنَ الرُّسُلِ إِلَّا بِالصَّبْرِ عَلَى مَكْرُوهِها، وَالصَّبْرِ عَنْ مَحْبُوبِها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يَرْضَ مِنِّي إِلا أَنْ يُكَلِّفَنِي ما كَلَّفَهُمْ،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وَإِنِّي وَاللّه لَأَصْبِرَنَّ كَمَا صَبَرُوا جَهِدِي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زاهداً في الدنيا غير حافل بجميع ما فيها من المتع والنعم حتّى توفاه اللّه واختاره إليه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178263_1280447820"/>
      <w:bookmarkStart w:id="381" w:name="_Toc135"/>
      <w:bookmarkEnd w:id="380"/>
      <w:r>
        <w:rPr>
          <w:rtl w:val="true"/>
        </w:rPr>
        <w:t>رزية يوم الخميس</w:t>
      </w:r>
      <w:bookmarkEnd w:id="38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التحركات السياسية التي صدرت من أعلام صحابته </w:t>
      </w:r>
    </w:p>
    <w:p>
      <w:pPr>
        <w:pStyle w:val="BookText"/>
        <w:rPr/>
      </w:pPr>
      <w:r>
        <w:rPr>
          <w:rFonts w:ascii="Amiri" w:hAnsi="Amiri" w:eastAsia="Amiri" w:cs="Amiri"/>
          <w:color w:val="111111"/>
          <w:sz w:val="28"/>
          <w:sz w:val="28"/>
          <w:szCs w:val="28"/>
          <w:rtl w:val="true"/>
          <w:lang w:bidi="ar-SA"/>
        </w:rPr>
        <w:t xml:space="preserve">أنّهم يبغون لأهل بيته الغوائل، ويتربصون بهم الدوائر، وأنّهم مجمعون على صرف الخلافة عنهم ،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يصون أمته من الزيغ، ويحميها من الفتن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بِالْكَتِفِ وَالدَّوَاةِ أَوِ اللّوح وَالدَّواةِ أَكْتُبُ لَكُمْ كِتاباً لَنْ تَضِلُّوا بَعْدَهُ أَبَداً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هناك نعمة على المسلمين أعظم من هذه النعمة ؟ إنّه ضمان من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تضلَّ أُمته في مسيرتها، وتواكب الحقّ وتهتدي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صيانة لتوازن الأمة واستقامتها، وضمان لرخائها وأمنها، وتطور لحياتها إنّه التزام من سيد الكائنات بألا تصاب أمته بنكسة أو أزمة في ميادينها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إنّها فرصة من أثمن الفرص وأندرها في تاريخ هذه الأمة، ولكن القوم لم يستغلوها، فقد علموا قصد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سينص على باب مدينة علمه وأبي سبطيه، وتضيع بذلك أطماعهم ومصالحهم، فرد عليه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القائل يحتمل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بحماية الثغور أو بالمحافظة على الشؤون الدينية لما رد عليه بهذه الجرأة، ولكنّه علم قصده من النص على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الخلاف بين القوم، فطائفة حاولت تنفيذ ما أمر به الرسول، وطائفة أخرى أصرت على معارضتها خوفاً على فوت مصالحها، وانطلقت النسوة من وراء الستر فأنكرن عليهم هذا الموقف المتسم بالجرأة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ساعاته الأخيرة من حياته، فقلن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 اللّه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عمر وصاح فيهن خوفاً على الأمر أن يفلت منهم،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w:t>
      </w:r>
    </w:p>
    <w:p>
      <w:pPr>
        <w:pStyle w:val="BookText"/>
        <w:rPr/>
      </w:pPr>
      <w:r>
        <w:rPr>
          <w:rFonts w:ascii="Amiri" w:hAnsi="Amiri" w:eastAsia="Amiri" w:cs="Amiri"/>
          <w:color w:val="111111"/>
          <w:sz w:val="28"/>
          <w:sz w:val="28"/>
          <w:szCs w:val="28"/>
          <w:rtl w:val="true"/>
          <w:lang w:bidi="ar-SA"/>
        </w:rPr>
        <w:t>صويحبات يوسف إذا مرض عصرتن أعينكن، وإذا صح ركبتن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 الرسول وصاحبه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صراع رهيب بين القوم، وكادت أن تفوز الجبهة التي أرادت تنفيذ ما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فانبرى أحدهم فسدد سهماً لما رامه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وأفسد عليه ما أراد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لم يعتقد بهجر أبي بكر وليس شأنه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أوصى بالخلافة إلى عمر، وكان قد أغمي عليه أثناء تحرير الاستخلاف، فأتمّ ذلك عثمان بالنص على عمر من دون علم أبي بكر خشية أن يدركه الموت قبل الوصية، فأمضى ما كتبه عثمان لمّا استفاق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أنستهم الأطماع السياسية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زكاه اللّه وعصمه من الهجر وغيره ممّا ينقص الناس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يسمعوا كلام اللّه يتلى عليهم في آناء الليل وأطراف النهار، وهو يعلن تكامل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وتوازن شخصیته،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382" w:name="pg16336_160169"/>
    </w:p>
    <w:p>
      <w:pPr>
        <w:pStyle w:val="BookText"/>
        <w:rPr/>
      </w:pPr>
      <w:bookmarkEnd w:id="382"/>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 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وعى القوم آيات الكتاب في حق نبيّهم لم يخامرهم شك في عصمته وتكامل شخصيته، ولكن الأطماع السياسية دفعتهم إلى هذا الموقف الذي يحز في نفس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ذكر هذا الحادث الرهيب يبكي حتّى تسيل دموعه على خديه كأنها نظام اللؤلؤ، وهو يصعد آهاته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إنّها رزية الإسلام الكبرى، فقد جيل بين المسلمين وبين سعادتهم وتقدمهم في ميادين الحقّ والعدل</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178265_1280447820"/>
      <w:bookmarkStart w:id="384" w:name="_Toc136"/>
      <w:bookmarkEnd w:id="383"/>
      <w:r>
        <w:rPr>
          <w:rtl w:val="true"/>
        </w:rPr>
        <w:t xml:space="preserve">تفجع فاطمة الزهراء </w:t>
      </w:r>
      <w:r>
        <w:rPr>
          <w:rtl w:val="true"/>
        </w:rPr>
        <w:t>(</w:t>
      </w:r>
      <w:r>
        <w:rPr>
          <w:rtl w:val="true"/>
        </w:rPr>
        <w:t>عَلَيهَا السَّلَامُ</w:t>
      </w:r>
      <w:r>
        <w:rPr>
          <w:rtl w:val="true"/>
        </w:rPr>
        <w:t>)</w:t>
      </w:r>
      <w:bookmarkEnd w:id="384"/>
    </w:p>
    <w:p>
      <w:pPr>
        <w:pStyle w:val="BookText"/>
        <w:rPr/>
      </w:pPr>
      <w:r>
        <w:rPr>
          <w:rFonts w:ascii="Amiri" w:hAnsi="Amiri" w:eastAsia="Amiri" w:cs="Amiri"/>
          <w:color w:val="111111"/>
          <w:sz w:val="28"/>
          <w:sz w:val="28"/>
          <w:szCs w:val="28"/>
          <w:rtl w:val="true"/>
          <w:lang w:bidi="ar-SA"/>
        </w:rPr>
        <w:t xml:space="preserve">ونخب الحزن قلب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وبرّح بها الألم وأضناها الأسى حينما علمت أن أباها مفارق لهذه الحياة، فقد جاءت إليه تتعثر بخطاها وهي مذهولة كأنها هي التي تعاني آلام الاحتضار فجلست إلى جانبه وهي محدقة بوجهه، ويمتلئ قلبها الطاهر بالأسى والحزن والحسرات، فتسرع إليه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لِكَرْبِكَ يا أَبَتاهُ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فأشفق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رأى حبيبته كأنها صورة جثمان قد فارقته الحياة، </w:t>
      </w:r>
    </w:p>
    <w:p>
      <w:pPr>
        <w:pStyle w:val="BookText"/>
        <w:rPr/>
      </w:pPr>
      <w:r>
        <w:rPr>
          <w:rFonts w:ascii="Amiri" w:hAnsi="Amiri" w:eastAsia="Amiri" w:cs="Amiri"/>
          <w:color w:val="111111"/>
          <w:sz w:val="28"/>
          <w:sz w:val="28"/>
          <w:szCs w:val="28"/>
          <w:rtl w:val="true"/>
          <w:lang w:bidi="ar-SA"/>
        </w:rPr>
        <w:t xml:space="preserve">فقال لها مسلياً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عَلَى أَبِيكِ بَعْدَ الْيَوْمِ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فكانت هذه الكلمات أشد على نفسها من هول الصاعقة، فقد علمت أنّ أباها سيفارقها، ورآها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ولهى حائرة، قد خطف الحزن لونها وهامت في تیارات مذهلة من الأسى، فأراد أن يسليها فأمرها بالدنو إليه وأسر إليها بحديث فلم تملك نفسها أن غامت عيناها بالدموع، ثم أسرّ إليها ثانية فقابلته ببسمات فياضة بالبشر والسرور، وعجبت عائشة من ذلك وراحت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كاليوم فرحاً أقرب من حزن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وسألتها عائشة عمّا أسر إليها أبوها فأشاحت بوجهها عنها وأبت أن تخبرها، ولما انصرمت الأيام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جَبْرَئِيلَ كَانَ يُعارِضُنِي بِالْقُرْآنِ فِي كلّ سَنَةٍ مَرَّةً، وَإِنَّهُ عَارَضَنِي فِي هَذَا الْعَامِ بِهِ مَرَّتَيْنِ، وَلَا أَراهُ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هو السبب في لوعتها وبكائها، وأما سبب سرورها وابتهاجها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إِنَّكِ أَوَّلُ أَهْلِ بَيْتِي لُحُوقاً بِي، وَنِعْمَ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الأمة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السبب في إخماد لوعتها إخباره لها أنها أول أهل بيته لحوقاً به،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عنها لوعة المصاب قائلاً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لَا تَبْكِ، وَإِذَا مِتُّ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w:t>
      </w:r>
      <w:bookmarkStart w:id="385" w:name="pg16336_160171"/>
    </w:p>
    <w:p>
      <w:pPr>
        <w:pStyle w:val="BookText"/>
        <w:rPr/>
      </w:pPr>
      <w:bookmarkEnd w:id="385"/>
      <w:r>
        <w:rPr>
          <w:rFonts w:ascii="Amiri" w:hAnsi="Amiri" w:eastAsia="Amiri" w:cs="Amiri"/>
          <w:color w:val="111111"/>
          <w:sz w:val="28"/>
          <w:sz w:val="28"/>
          <w:szCs w:val="28"/>
          <w:rtl w:val="true"/>
          <w:lang w:bidi="ar-SA"/>
        </w:rPr>
        <w:t>راجِعُونَ، فَإِنَّ فِيهَا مِنْ كلّ مَيِّتٍ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له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وَمِني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الوجع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تبكي وتقول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وأفاق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عَمِّي أبي طالب وقرأ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فاطمة ومعها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فانكبت عليه، وألصقت صدرها بصدره وهي غارقة في البكاء، فنهاها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فانطلقت إلى بيتها والنبيّ تسبقه دموعه،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وَأَنا مُسْتَودِعُهُمْ كلّ مُؤْمِنٍ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يردد ذلك ثلاث مرات وهو مثقل بالهم لعلمه بما سيجري عليهم من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178267_1280447820"/>
      <w:bookmarkStart w:id="387" w:name="_Toc137"/>
      <w:bookmarkEnd w:id="386"/>
      <w:r>
        <w:rPr>
          <w:rtl w:val="true"/>
        </w:rPr>
        <w:t xml:space="preserve">ميراث النبيّ </w:t>
      </w:r>
      <w:r>
        <w:rPr>
          <w:rtl w:val="true"/>
        </w:rPr>
        <w:t>(</w:t>
      </w:r>
      <w:r>
        <w:rPr>
          <w:rtl w:val="true"/>
        </w:rPr>
        <w:t>صَلَّى اللّه عَلَيْهِ وَ آلِهِ وَسَلَّمَ‏</w:t>
      </w:r>
      <w:r>
        <w:rPr>
          <w:rtl w:val="true"/>
        </w:rPr>
        <w:t xml:space="preserve">) </w:t>
      </w:r>
      <w:r>
        <w:rPr>
          <w:rtl w:val="true"/>
        </w:rPr>
        <w:t xml:space="preserve">لسبطيه </w:t>
      </w:r>
      <w:r>
        <w:rPr>
          <w:rtl w:val="true"/>
        </w:rPr>
        <w:t>(</w:t>
      </w:r>
      <w:r>
        <w:rPr>
          <w:rtl w:val="true"/>
        </w:rPr>
        <w:t>عَلَيهِمَا السَّلَامُ</w:t>
      </w:r>
      <w:r>
        <w:rPr>
          <w:rtl w:val="true"/>
        </w:rPr>
        <w:t>)</w:t>
      </w:r>
      <w:bookmarkEnd w:id="38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علمت سيّدة النساء أنّ لقاء أبيها بربه قريب فخفّت إلى دارها وصحبت معها </w:t>
      </w:r>
      <w:bookmarkStart w:id="388" w:name="pg16336_160172"/>
    </w:p>
    <w:p>
      <w:pPr>
        <w:pStyle w:val="BookText"/>
        <w:rPr/>
      </w:pPr>
      <w:bookmarkEnd w:id="388"/>
      <w:r>
        <w:rPr>
          <w:rFonts w:ascii="Amiri" w:hAnsi="Amiri" w:eastAsia="Amiri" w:cs="Amiri"/>
          <w:color w:val="111111"/>
          <w:sz w:val="28"/>
          <w:sz w:val="28"/>
          <w:szCs w:val="28"/>
          <w:rtl w:val="true"/>
          <w:lang w:bidi="ar-SA"/>
        </w:rPr>
        <w:t xml:space="preserve">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تذرف الدموع، وتطلب منه أن يورثهما شيئاً من مكارم نفسه التي عطر شذاها العالم بأسره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 ابْنَيَّ هَذَيْنِ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ابْناكَ فَوَرَّثْهُما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ويفيض عليهما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خصائصه وذاتياته التي امتاز بها على سائر النبيين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هَيْبَتِي وَسُؤْدَدِي، وَأَمَّا الْحُسَيْنُ فَلَهُ جُرْأَتِي وَجُودِي</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أَنْحِلِ ابْنَيَّ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أَنْحَلُ الْحَسَنَ الْمَهابَةَ وَالْحِلْمَ، وَأَنْحَلُ الْحُسَيْنَ السَّمَاحَةَ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أَنْحَلتُ هذَا الْكَبِيرَ الْمَهابَةَ وَالْحِلْمَ، وَنَحَلْتُ الصَّغِيرَ الْمَحَبَّةَ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بابنيها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مَا لأَبِيكِ مَالٌ فَيُنْحِلَهُما، ثم 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وأجلسه على فخذه اليمني،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ابْنِي هذا فَنَحَلْتُهُ خُلُقِي وَهَيْبَتِي، وأخذ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ووضعه على فخذه اليسرى،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 شَجَاعَتِي وَجُودِي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ويقوم الحسنان من عند جدهما وقد ورثا منه الهيبة والسؤدد، والجرأة والجود، وهل هناك ممّا تحويه هذه الأرض أثمن وأعز من هذا الميراث الذي لا صلة له بعالم المادة وشؤونها، وإنّما يحوي كمالات النبوّة وخصائصها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178269_1280447820"/>
      <w:bookmarkStart w:id="390" w:name="_Toc138"/>
      <w:bookmarkEnd w:id="389"/>
      <w:r>
        <w:rPr>
          <w:rtl w:val="true"/>
        </w:rPr>
        <w:t xml:space="preserve">وصية النبيّ </w:t>
      </w:r>
      <w:r>
        <w:rPr>
          <w:rtl w:val="true"/>
        </w:rPr>
        <w:t>(</w:t>
      </w:r>
      <w:r>
        <w:rPr>
          <w:rtl w:val="true"/>
        </w:rPr>
        <w:t>صَلَّى اللّه عَلَيْهِ وَ آلِهِ وَسَلَّمَ‏</w:t>
      </w:r>
      <w:r>
        <w:rPr>
          <w:rtl w:val="true"/>
        </w:rPr>
        <w:t xml:space="preserve">) </w:t>
      </w:r>
      <w:r>
        <w:rPr>
          <w:rtl w:val="true"/>
        </w:rPr>
        <w:t xml:space="preserve">بالسبطين </w:t>
      </w:r>
      <w:r>
        <w:rPr>
          <w:rtl w:val="true"/>
        </w:rPr>
        <w:t>(</w:t>
      </w:r>
      <w:r>
        <w:rPr>
          <w:rtl w:val="true"/>
        </w:rPr>
        <w:t>عَلَيهِمَا السَّلَامُ</w:t>
      </w:r>
      <w:r>
        <w:rPr>
          <w:rtl w:val="true"/>
        </w:rPr>
        <w:t>)</w:t>
      </w:r>
      <w:bookmarkEnd w:id="39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برعاية سبطيه، وكان ذلك قبل موته بثلاثة أيام،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الرَّيْحَانَتَيْنِ، أَوْصِيكَ بِرَيْحَانَتَيَّ مِنَ الدُّنْيا فَعَنْ قَلِيلٍ يَنْهَدُّ رُكْنَاكَ، وَاللّه خَلِيفَتِي عَلَيْكَ</w:t>
      </w:r>
      <w:r>
        <w:rPr>
          <w:rFonts w:eastAsia="Amiri" w:cs="Amiri" w:ascii="Amiri" w:hAnsi="Amiri"/>
          <w:color w:val="111111"/>
          <w:sz w:val="28"/>
          <w:szCs w:val="28"/>
          <w:rtl w:val="true"/>
          <w:lang w:bidi="ar-SA"/>
        </w:rPr>
        <w:t xml:space="preserve">. </w:t>
      </w:r>
      <w:bookmarkStart w:id="391" w:name="pg16336_160173"/>
    </w:p>
    <w:p>
      <w:pPr>
        <w:pStyle w:val="BookText"/>
        <w:rPr/>
      </w:pPr>
      <w:bookmarkEnd w:id="391"/>
      <w:r>
        <w:rPr>
          <w:rFonts w:ascii="Amiri" w:hAnsi="Amiri" w:eastAsia="Amiri" w:cs="Amiri"/>
          <w:color w:val="111111"/>
          <w:sz w:val="28"/>
          <w:sz w:val="28"/>
          <w:szCs w:val="28"/>
          <w:rtl w:val="true"/>
          <w:lang w:bidi="ar-SA"/>
        </w:rPr>
        <w:t xml:space="preserve">ولما قبض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رُكْنَيَّ الَّذِي قَالَ لِي رَسولُ اللّه، فلما ماتت فاطمة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الرُّكْنُ الثاني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6178271_1280447820"/>
      <w:bookmarkStart w:id="393" w:name="_Toc139"/>
      <w:bookmarkEnd w:id="392"/>
      <w:r>
        <w:rPr>
          <w:rtl w:val="true"/>
        </w:rPr>
        <w:t xml:space="preserve">لوعة النبيّ </w:t>
      </w:r>
      <w:r>
        <w:rPr>
          <w:rtl w:val="true"/>
        </w:rPr>
        <w:t>(</w:t>
      </w:r>
      <w:r>
        <w:rPr>
          <w:rtl w:val="true"/>
        </w:rPr>
        <w:t>صَلَّى اللّه عَلَيْهِ وَ آلِهِ وَسَلَّمَ‏</w:t>
      </w:r>
      <w:r>
        <w:rPr>
          <w:rtl w:val="true"/>
        </w:rPr>
        <w:t xml:space="preserve">) </w:t>
      </w:r>
      <w:r>
        <w:rPr>
          <w:rtl w:val="true"/>
        </w:rPr>
        <w:t xml:space="preserve">على الحسين </w:t>
      </w:r>
      <w:r>
        <w:rPr>
          <w:rtl w:val="true"/>
        </w:rPr>
        <w:t>(</w:t>
      </w:r>
      <w:r>
        <w:rPr>
          <w:rtl w:val="true"/>
        </w:rPr>
        <w:t>عَلَيهِ السَّلَامُ</w:t>
      </w:r>
      <w:r>
        <w:rPr>
          <w:rtl w:val="true"/>
        </w:rPr>
        <w:t>)</w:t>
      </w:r>
      <w:bookmarkEnd w:id="393"/>
    </w:p>
    <w:p>
      <w:pPr>
        <w:pStyle w:val="BookText"/>
        <w:rPr/>
      </w:pPr>
      <w:r>
        <w:rPr>
          <w:rFonts w:ascii="Amiri" w:hAnsi="Amiri" w:eastAsia="Amiri" w:cs="Amiri"/>
          <w:color w:val="111111"/>
          <w:sz w:val="28"/>
          <w:sz w:val="28"/>
          <w:szCs w:val="28"/>
          <w:rtl w:val="true"/>
          <w:lang w:bidi="ar-SA"/>
        </w:rPr>
        <w:t xml:space="preserve">خف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يعاني آلام المرض وشدائد الاحتضار، فلما رآه ضمه إلى صدره وذهل عن آلام مرضه،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وَلِيَزِيدَ، لا بارك اللّه فِيهِ، اللّهمَّ الْعَنْ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غشي عليه طويلاً، فلما أفاق أخذ يوسع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تقبيلاً، وعيناه تفيضان بالدموع،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لِي وَلِقاتِلِكَ مَقاماً بَيْنَ يَدَيِ اللّه عَزَّ وَجَلَّ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تمثلت كارثة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جده الرسول وهو في ساعاته الأخيرة فزادته آلاماً وأحزاناً</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178273_1280447820"/>
      <w:bookmarkStart w:id="395" w:name="_Toc140"/>
      <w:bookmarkEnd w:id="394"/>
      <w:r>
        <w:rPr>
          <w:rtl w:val="true"/>
        </w:rPr>
        <w:t>إلى جنة الماوى</w:t>
      </w:r>
      <w:bookmarkEnd w:id="395"/>
    </w:p>
    <w:p>
      <w:pPr>
        <w:pStyle w:val="BookText"/>
        <w:rPr/>
      </w:pPr>
      <w:r>
        <w:rPr>
          <w:rFonts w:ascii="Amiri" w:hAnsi="Amiri" w:eastAsia="Amiri" w:cs="Amiri"/>
          <w:color w:val="111111"/>
          <w:sz w:val="28"/>
          <w:sz w:val="28"/>
          <w:szCs w:val="28"/>
          <w:rtl w:val="true"/>
          <w:lang w:bidi="ar-SA"/>
        </w:rPr>
        <w:t xml:space="preserve">وأن الوقت لتلك الروح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اللّه نظيراً لها فيما مضى من سالف الزمن وما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تفارق هذه الحياة لتنعم بجوار اللّه ولطفه، وجاء ملك الموت فاستأذن بالدخول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الزهراء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بنفسه عنه فانصرف، وعاد بعد قليل يطلب الإذن، فأفاق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إغمائه، وقال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أَتَعْرِفِيهِ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مُفَرِّقُ الْجَمَاعَاتِ، وَمُنَغْصُ اللذاتِ، هذا مَلَكُ الْمَوتِ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 بها الذهول وأخرسها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وَيْلَتاهُ لِمَوْتِ خاتم الأَنْبِياءِ، وا مُصِيبَتاهُ لِمَماتِ خَيْرِ الْأَنْقِياءِ، وَلاِنْقِطَاعِ سَيِّدِ الْأَصْفِياءِ، وا حَسْرَتاهُ لِاِنْقِطَاعِ الْوَحْيِ مِنَ السَّمَاءِ، فَقَدْ حُرِمْتُ الْيَوْمَ كَلَامَكَ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وتصدع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واشفق على بضعته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فَإِنَّكِ أَوَّلُ أَهْلى لحوقاً بي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لملك الموت، فلما مثل أمامه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أرسلني إليك وأمرني أن أطيعك في كلّ ما تأمرني، إن أمرتني أن أقبض نفسك قبضتها، وإن أمرتني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وَتَفْعَلُ يَا مَلَكَ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قد اشتاق إليك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ربه، فأذن لملك الموت بقبض روحه العظيمة ولما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سيفارقهم في هذه اللحظات خفّوا إلى توديعه، </w:t>
      </w:r>
    </w:p>
    <w:p>
      <w:pPr>
        <w:pStyle w:val="BookText"/>
        <w:rPr/>
      </w:pPr>
      <w:r>
        <w:rPr>
          <w:rFonts w:ascii="Amiri" w:hAnsi="Amiri" w:eastAsia="Amiri" w:cs="Amiri"/>
          <w:color w:val="111111"/>
          <w:sz w:val="28"/>
          <w:sz w:val="28"/>
          <w:szCs w:val="28"/>
          <w:rtl w:val="true"/>
          <w:lang w:bidi="ar-SA"/>
        </w:rPr>
        <w:t xml:space="preserve">وجاء السبطان فألقيا بنفسيهما عليه وهما يذرفان الدموع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يوسعهما تقبيلاً، فأراد أمير المؤمنين الا أن ينحيهما عنه فأبى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يَتَمَنَّعان مِنِّى وَأَتَمَتَّعُ مِنْهُما فَسَتُصِيبُهُما بَعْدِي إِثْرَةً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عواده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خَلَّفْتُ فِيكُمْ كِتابَ اللّه وَعِتْرَتِي أَهْلَ بَيْتِي، فالْمُضَيَّعُ لِكِتابِ اللّه كَالْمُضَيَّعِ لِسُنَّتِي، وَالْمُضَيِّعُ لِسُنَّتِي كَالْمُضَيِّعُ لِعِتْرَتِي، إِنَّهُما لَنْ يَفْتَرِقا حَتَّىٰ يَرِدا عَلَيَّ الْحَوضَ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حِجْرِكَ فَقَدْ جاءَ أَمْرُ اللّه، فَإِذَا فَاضَتْ نَفْسِي فَتَناوَلُها وَامْسَحْ بِهَا وَجْهَكَ، ثُمَّ وَجِّهْنِي إِلَى الْقِبْلَةِ، وَتَوَلَّ أَمْرِي، وَصَلِّ عَلَيَّ أَوَّلَ النَّاسِ، وَلَا تُفارِقْنِي حَتَّىٰ تُوَارِيَنِي فِي رَمْسِي، وَاسْتَعِنْ بِاللّه عَزَّ وَجَلٌ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وقد تظافرت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ورأسه في حجر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أمير المؤمنين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ومد يده اليمنى تحت جنكه، وقد شرع ملك الموت بقبض روحه الطاهرة،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آلام الموت وشدة الفزع حتّى فاضت روحه الزكية فمسح بها الإمام أمير المؤمنين وجهه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ومادت الأرض، وخبا نور العدل والحق، ومضى من كانت حياته رحمة ونوراً للناس جميعاً، فما أُصيبت الإنسانيّة بكارثة أقسى من هذه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القائد والمنقذ والمعلم، واحتجب ذلك النور الذي أضاء الطريق للإنسان وهداه إلى سواء السبيل</w:t>
      </w:r>
      <w:r>
        <w:rPr>
          <w:rFonts w:eastAsia="Amiri" w:cs="Amiri" w:ascii="Amiri" w:hAnsi="Amiri"/>
          <w:color w:val="111111"/>
          <w:sz w:val="28"/>
          <w:szCs w:val="28"/>
          <w:rtl w:val="true"/>
          <w:lang w:bidi="ar-SA"/>
        </w:rPr>
        <w:t xml:space="preserve">. </w:t>
      </w:r>
      <w:bookmarkStart w:id="396" w:name="pg16336_160176"/>
    </w:p>
    <w:p>
      <w:pPr>
        <w:pStyle w:val="BookText"/>
        <w:rPr/>
      </w:pPr>
      <w:bookmarkEnd w:id="396"/>
      <w:r>
        <w:rPr>
          <w:rFonts w:ascii="Amiri" w:hAnsi="Amiri" w:eastAsia="Amiri" w:cs="Amiri"/>
          <w:color w:val="111111"/>
          <w:sz w:val="28"/>
          <w:sz w:val="28"/>
          <w:szCs w:val="28"/>
          <w:rtl w:val="true"/>
          <w:lang w:bidi="ar-SA"/>
        </w:rPr>
        <w:t xml:space="preserve">ووجم المسلمون وطاشت أحلامهم، وعلاهم الفزع والجزع والذعر، وهرعت نساء المسلمين، وقد وضعن أزواج النبيّ الجلابيب عن رؤوسهن يلتدمن صدورهن، ونساء الأنصار قد ذابت نفوسهن من الحزن وهن يضربن الوجوه حتّى ذبحت حلوقهن من الصياح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أكثر أهل بيته لوعة، وأشدهم حزناً بضعته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وقعت على جثمانه، وهي تبكي أمر البكاء وأقساه،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وارَسولَ اللّه، وا نَبِيَّ الرَّحْمَتاهُ، الآنَ لَا يَأْتِي الْوَحْيُ، الآنَ يَنْقَطِعُ عَنَا جَبْرَئِيلُ، اللّهمَّ الحقّ رُوحِي بِرُوحِهِ، وَاشْفِعْنِي بِالنَّظَرِ إِلَىٰ وَجْهِهِ، وَلَا تَحْرِمْنِي أَجْرَهُ وَشَفاعَتَهُ يَوْمَ الْقِيامَةِ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وأخذت تجول حول الجثمان العظيم،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إِلى جَبْرَئِيلُ، أَنْعَاهُ وا أَبَتاهُ، مِنْ رَبِّهِ ما أَدْناهُ، وا أَبَتاهُ، جَنَّةُ الْفِرْدَوسِ مَأْواهُ، وا أَبَتاهُ، أَجابَ رَبِّاً دَعاهُ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وهرع المسلمون وهم ما بين واجم ونائح قد مادت بهم الأرض وذهلوا حتّى عن نفوسهم قد عرتهم الحيرة والذهول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178275_1280447820"/>
      <w:bookmarkStart w:id="398" w:name="_Toc141"/>
      <w:bookmarkEnd w:id="397"/>
      <w:r>
        <w:rPr>
          <w:rtl w:val="true"/>
        </w:rPr>
        <w:t>تجهيز الجثمان المقدس</w:t>
      </w:r>
      <w:bookmarkEnd w:id="3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يشاركه أحد فيه، فقام في تغسيله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لَقَدِ انْقَطَعَ بِمَوْتِكَ مَا لَمْ يَنْقَطِعْ بِمَوْتِ غَيْرِكَ مِنَ النبوّة وَالْإِنْباءِ وَأَخْبارِ السَّمَاءِ، خَصَّصْتَ حتّى صِرْتَ مُسَلِّياً عَمَّنْ سِواكَ، وَعَمَّمْتَ حتّى </w:t>
      </w:r>
      <w:bookmarkStart w:id="399" w:name="pg16336_160177"/>
    </w:p>
    <w:p>
      <w:pPr>
        <w:pStyle w:val="BookText"/>
        <w:rPr/>
      </w:pPr>
      <w:bookmarkEnd w:id="399"/>
      <w:r>
        <w:rPr>
          <w:rFonts w:ascii="Amiri" w:hAnsi="Amiri" w:eastAsia="Amiri" w:cs="Amiri"/>
          <w:color w:val="111111"/>
          <w:sz w:val="28"/>
          <w:sz w:val="28"/>
          <w:szCs w:val="28"/>
          <w:rtl w:val="true"/>
          <w:lang w:bidi="ar-SA"/>
        </w:rPr>
        <w:t xml:space="preserve">صارَ النَّاسُ فِيكَ سَواءٌ، وَلَوْلَا أَنَّكَ أَمَرْتَ بِالصَّبرِ، وَنَهَيْتَ عَنِ الْجَزَع؛ لَأَنْفَدْنَا عَلَيْكَ مَاءَ الشُّؤُونِ، وَلَكانَ الدّاءُ مُماطِلاً، وَالْكَمَدُ مُخالِفاً وَقَلَّا لَكَ، وَلكِنَّهُ ما لَا يُمْلَكُ رَدُّهُ، وَلَا يُسْتَطاعُ دَفْعُهُ بِأَبِي أَنْتَ وَأُمِّي اذكرنا عِنْدَ رَبِّكَ، وَاجْعَلْنَا مِنْ بالِك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الفضل بن العباس وأسامة يناولانه الماء من وراء الستر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الطيب يخرج من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طِبْتَ حَيّاً وَ مَيْتاً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الماء الذي غسل فيه من بئر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منها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غسله أدرجه في أكفانه، ووضعه على السرير</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178277_1280447820"/>
      <w:bookmarkStart w:id="401" w:name="_Toc142"/>
      <w:bookmarkEnd w:id="400"/>
      <w:r>
        <w:rPr>
          <w:rtl w:val="true"/>
        </w:rPr>
        <w:t xml:space="preserve">الصلاة عليه </w:t>
      </w:r>
      <w:r>
        <w:rPr>
          <w:rtl w:val="true"/>
        </w:rPr>
        <w:t>(</w:t>
      </w:r>
      <w:r>
        <w:rPr>
          <w:rtl w:val="true"/>
        </w:rPr>
        <w:t>صَلَّى اللّه عَلَيْهِ وَ آلِهِ وَسَلَّمَ‏</w:t>
      </w:r>
      <w:r>
        <w:rPr>
          <w:rtl w:val="true"/>
        </w:rPr>
        <w:t>)</w:t>
      </w:r>
      <w:bookmarkEnd w:id="401"/>
    </w:p>
    <w:p>
      <w:pPr>
        <w:pStyle w:val="BookText"/>
        <w:rPr/>
      </w:pPr>
      <w:r>
        <w:rPr>
          <w:rFonts w:ascii="Amiri" w:hAnsi="Amiri" w:eastAsia="Amiri" w:cs="Amiri"/>
          <w:color w:val="111111"/>
          <w:sz w:val="28"/>
          <w:sz w:val="28"/>
          <w:szCs w:val="28"/>
          <w:rtl w:val="true"/>
          <w:lang w:bidi="ar-SA"/>
        </w:rPr>
        <w:t xml:space="preserve">وأول من صلى على الجثمان المقدس هو اللّه تعالى من فوق عرشه، ثم جبرئيل، ثم إسرافيل، ثم الملائكة زمراً زمراً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صلى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المسلمون للصلاة على جثمان نبيّهم فقال لهم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عَلَيْهِ إمامٌ مِنْكُمْ، هُوَ إِمَامُكُمْ حَيّاً وَمَيَّتاً فكانوا يدخلون عليه جماعات وأفراداً فيصلون عليه فرادى ليس لهم إمام، وأمير </w:t>
      </w:r>
      <w:bookmarkStart w:id="402" w:name="pg16336_160178"/>
    </w:p>
    <w:p>
      <w:pPr>
        <w:pStyle w:val="BookText"/>
        <w:rPr/>
      </w:pPr>
      <w:bookmarkEnd w:id="402"/>
      <w:r>
        <w:rPr>
          <w:rFonts w:ascii="Amiri" w:hAnsi="Amiri" w:eastAsia="Amiri" w:cs="Amiri"/>
          <w:color w:val="111111"/>
          <w:sz w:val="28"/>
          <w:sz w:val="28"/>
          <w:szCs w:val="28"/>
          <w:rtl w:val="true"/>
          <w:lang w:bidi="ar-SA"/>
        </w:rPr>
        <w:t xml:space="preserve">المؤمنين واقف إلى جانب الجثمان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اللّهمَّ إِنَّا نَشْهَدُ أَنَّه قَدْ بَلَغَ مَا أُنْزِلَ إِلَيْهِ، وَنَصَحَ لأُمِّتِهِ، وَجَاهَدَ فِي سَبِيلِ اللّه حتّى أَعَزَّ اللّه دِينَهُ وَتَمَّتْ كَلِمَتُهُ اللّهمَّ فَاجْعَلْنا مِمَّنْ يَتَّبِعُ مَا أُنْزِلَ إِلَيْهِ، وَثَبِّتْنَا بَعْدَهُ، وَاجْمَعْ بَيْنَنَا وَبَيْنَهُ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الجموع تمر على الجثمان العظيم كاسفة البال كسيرة الطرف قد نخر الحزن قلوبها، فقد مات من دعاهم إلى الهدى والحق، وأسس لهم دولة تدعو إلى إنصاف المظلوم، والانتصاف من كلّ معتد أثيم، ومن أشعل نور الهدى، وأضاء الحياة الفكرية في جميع أنحاء الأرض</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178279_1280447820"/>
      <w:bookmarkStart w:id="404" w:name="_Toc143"/>
      <w:bookmarkEnd w:id="403"/>
      <w:r>
        <w:rPr>
          <w:rtl w:val="true"/>
        </w:rPr>
        <w:t xml:space="preserve">دفنه </w:t>
      </w:r>
      <w:r>
        <w:rPr>
          <w:rtl w:val="true"/>
        </w:rPr>
        <w:t>(</w:t>
      </w:r>
      <w:r>
        <w:rPr>
          <w:rtl w:val="true"/>
        </w:rPr>
        <w:t>صَلَّى اللّه عَلَيْهِ وَ آلِهِ وَسَلَّمَ‏</w:t>
      </w:r>
      <w:r>
        <w:rPr>
          <w:rtl w:val="true"/>
        </w:rPr>
        <w:t>)</w:t>
      </w:r>
      <w:bookmarkEnd w:id="404"/>
    </w:p>
    <w:p>
      <w:pPr>
        <w:pStyle w:val="BookText"/>
        <w:rPr/>
      </w:pPr>
      <w:r>
        <w:rPr>
          <w:rFonts w:ascii="Amiri" w:hAnsi="Amiri" w:eastAsia="Amiri" w:cs="Amiri"/>
          <w:color w:val="111111"/>
          <w:sz w:val="28"/>
          <w:sz w:val="28"/>
          <w:szCs w:val="28"/>
          <w:rtl w:val="true"/>
          <w:lang w:bidi="ar-SA"/>
        </w:rPr>
        <w:t xml:space="preserve">وبعد أن فرغ المسلمون من الصلاة على الجثمان العظيم وودعوه الوداع الأخير، 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غلس الليل فوارى الجثمان المقدس في مثواه الأخير، ووقف على حافة القبر وهو يروي ترابه بماء عينيه، وقال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لَجَمِيلٌ إِلَّا عَنْكَ، وَإِنَّ الْجَزَعَ لَقَبِيحٌ إِلَّا عَلَيْكَ، وَإِنَّ الْمُصابَ بِكَ لَجَلِيلٌ، وإِنَّهُ قَبْلَكَ وَبَعْدَكَ لَجَلَلٌ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انطوت ألوية العدل، ومادت أركان الحق، وارتفع ذلك اللطف الإلهي الذي غير مجرى الحياة إلى واقع مشرق تتلاشى فيه آهات المظلومين والمعذبين، ولا يكون فيه ظل للحاجة والحرمان، ويجد فيه الإنسان جميع ما يصبو إليه من الدعة والأمن والاستقرار</w:t>
      </w:r>
      <w:r>
        <w:rPr>
          <w:rFonts w:eastAsia="Amiri" w:cs="Amiri" w:ascii="Amiri" w:hAnsi="Amiri"/>
          <w:color w:val="111111"/>
          <w:sz w:val="28"/>
          <w:szCs w:val="28"/>
          <w:rtl w:val="true"/>
          <w:lang w:bidi="ar-SA"/>
        </w:rPr>
        <w:t xml:space="preserve">. </w:t>
      </w:r>
      <w:bookmarkStart w:id="405" w:name="pg16336_160179"/>
    </w:p>
    <w:p>
      <w:pPr>
        <w:pStyle w:val="Heading3"/>
        <w:numPr>
          <w:ilvl w:val="2"/>
          <w:numId w:val="1"/>
        </w:numPr>
        <w:rPr/>
      </w:pPr>
      <w:bookmarkStart w:id="406" w:name="__RefHeading___Toc6178281_1280447820"/>
      <w:bookmarkStart w:id="407" w:name="_Toc144"/>
      <w:bookmarkEnd w:id="405"/>
      <w:bookmarkEnd w:id="406"/>
      <w:r>
        <w:rPr>
          <w:rtl w:val="true"/>
        </w:rPr>
        <w:t xml:space="preserve">فزع العترة الطاهرة </w:t>
      </w:r>
      <w:r>
        <w:rPr>
          <w:rtl w:val="true"/>
        </w:rPr>
        <w:t>(</w:t>
      </w:r>
      <w:r>
        <w:rPr>
          <w:rtl w:val="true"/>
        </w:rPr>
        <w:t>عَلَيهِم السَّلَامُ</w:t>
      </w:r>
      <w:r>
        <w:rPr>
          <w:rtl w:val="true"/>
        </w:rPr>
        <w:t>)</w:t>
      </w:r>
      <w:bookmarkEnd w:id="407"/>
    </w:p>
    <w:p>
      <w:pPr>
        <w:pStyle w:val="BookText"/>
        <w:rPr/>
      </w:pPr>
      <w:r>
        <w:rPr>
          <w:rFonts w:ascii="Amiri" w:hAnsi="Amiri" w:eastAsia="Amiri" w:cs="Amiri"/>
          <w:color w:val="111111"/>
          <w:sz w:val="28"/>
          <w:sz w:val="28"/>
          <w:szCs w:val="28"/>
          <w:rtl w:val="true"/>
          <w:lang w:bidi="ar-SA"/>
        </w:rPr>
        <w:t xml:space="preserve">وفزعت العترة الطاهرة من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وأقسى ما يكون الفزع، فقد خافت من انتفاض العرب الذين وترهم الإسلام عليها، فإن نزعة الأخذ بالثأر متأصلة وذاتية عند العرب وغيرهم، وقد كانت قلوبهم مليئة بالحقد والكراهية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يتربصون بها الدوائر، ويبغون لها الغوائل للانتقام منها، وكانوا يرون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وترها وأطاح برؤوس أبنائها، فهي تتطلع إليه للأخذ بثأرها منه، وقد أيقن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أفراد أسرته بذلك، فقد باتوا ليلة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يتوسدون الأرق، قد أحاطت بهم الهواجس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مدى ذعرهم الإمام الصادق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بِأَطْوَلِ لَيْلَةٍ حتّى ظَنُّوا أَنْ لَا سَماءَ تُظِلُّهُمْ وَلَا أَرْضَ تُقِلُّهُمْ؛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الْأَقْرَبِينَ وَالْأَبْعَدِينَ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عانى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سنه المبكر هذه المحنة الكبرى وعرف أبعادها، وما تنطوي عليه من الرزايا التي ستعانيها أُسرته، كما أنه قد فقد بموت جده العطف الذي كان يغدقه عليه، وقد أضناه ما حلّ بأبويه من فادح الأسى والحزن بموت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ترك ذلك أسى في نفسه استوعب مشاعره وعواطفه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جنة المأوى، وكان عمر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وسبعة أشهر </w:t>
      </w:r>
      <w:r>
        <w:rPr>
          <w:rStyle w:val="FootnoteAnchor"/>
          <w:rtl w:val="true"/>
        </w:rPr>
        <w:footnoteReference w:id="547"/>
      </w:r>
      <w:r>
        <w:rPr>
          <w:rFonts w:ascii="Amiri" w:hAnsi="Amiri" w:eastAsia="Amiri" w:cs="Amiri"/>
          <w:color w:val="111111"/>
          <w:sz w:val="28"/>
          <w:sz w:val="28"/>
          <w:szCs w:val="28"/>
          <w:rtl w:val="true"/>
          <w:lang w:bidi="ar-SA"/>
        </w:rPr>
        <w:t xml:space="preserve">، وقد تكاملت في ذلك الدور جميع مظاهر شخصيته وعرف واقع الأحداث التي جرت وما دبّره القوم من المخططات الرهيبة </w:t>
      </w:r>
    </w:p>
    <w:p>
      <w:pPr>
        <w:pStyle w:val="BookText"/>
        <w:rPr/>
      </w:pPr>
      <w:r>
        <w:rPr>
          <w:rFonts w:ascii="Amiri" w:hAnsi="Amiri" w:eastAsia="Amiri" w:cs="Amiri"/>
          <w:color w:val="111111"/>
          <w:sz w:val="28"/>
          <w:sz w:val="28"/>
          <w:szCs w:val="28"/>
          <w:rtl w:val="true"/>
          <w:lang w:bidi="ar-SA"/>
        </w:rPr>
        <w:t xml:space="preserve">الصرف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تركوا جنازة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حافلين بها وذهبوا يختصمون على الحكم ويتنازعون على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عرّفته تلك الأحداث طبيعة المجتمع وسائر غرائزه واتجاهاته،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مَعائِشُهُمْ، فَإِذا مُحْصوا بِالْبَلاءِ قَلَّ الدَّيَّانونَ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الظاهرة الذاتية سائدة في جميع أنحاء المجتمع لا تختلف في جميع أدوار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حفلت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أحداث رهيبة بالغة الخطورة كان من أفجعها وأقساها إبعاد العترة الطاهرة عن الشؤون السياسية في البلاد، وجعلها في معزل عن واقع الحياة الاجتماعيّة، في حين أنّ الأُمّة لم تكن بأية حال في غنى عن ثرواتها الفكرية والعلمية المستمدة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الهزات العنيفة التي منيت بها الأُمّة إِنّما جاءت نتيجة حتمية لفصل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انتشرت الأطماع السياسية بشكل سافر عند كثير من الصحابة ممّا أدى إلى تشكيلهم للأحزاب النفعية التي لم تكن تنشد في مخططاتها السياسية سوى الوصول إلى الحكم والتنعم بخيرات البلاد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أفجع الكوارث الاجتماعيّة التي دهمت المسلمين، وقد حكى الذكر الحكيم مدى خطورتها،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تحقق هذا الانقلاب الخطير الذي عناه اللّه على مسرح الحياة العامّة، وكان من أفجع أنواعه إبادة العترة الطاهرة على صعيد كربلاء، ورفع رؤوس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الحراب، وسبي مخدرات الرسالة يطاف بها في الأقطار والأمصار</w:t>
      </w:r>
      <w:r>
        <w:rPr>
          <w:rFonts w:eastAsia="Amiri" w:cs="Amiri" w:ascii="Amiri" w:hAnsi="Amiri"/>
          <w:color w:val="111111"/>
          <w:sz w:val="28"/>
          <w:szCs w:val="28"/>
          <w:rtl w:val="true"/>
          <w:lang w:bidi="ar-SA"/>
        </w:rPr>
        <w:t xml:space="preserve">. </w:t>
      </w:r>
      <w:bookmarkStart w:id="408" w:name="pg16336_160181"/>
    </w:p>
    <w:p>
      <w:pPr>
        <w:pStyle w:val="Heading2"/>
        <w:numPr>
          <w:ilvl w:val="1"/>
          <w:numId w:val="1"/>
        </w:numPr>
        <w:rPr/>
      </w:pPr>
      <w:bookmarkStart w:id="409" w:name="__RefHeading___Toc6178283_1280447820"/>
      <w:bookmarkStart w:id="410" w:name="_Toc145"/>
      <w:bookmarkEnd w:id="408"/>
      <w:bookmarkEnd w:id="409"/>
      <w:r>
        <w:rPr>
          <w:rtl w:val="true"/>
        </w:rPr>
        <w:t>حكُومَةُ الشَّیخینِ</w:t>
      </w:r>
      <w:bookmarkEnd w:id="4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6178285_1280447820"/>
      <w:bookmarkStart w:id="412" w:name="_Toc146"/>
      <w:bookmarkEnd w:id="411"/>
      <w:r>
        <w:rPr>
          <w:rtl w:val="true"/>
        </w:rPr>
        <w:t>إشارة</w:t>
      </w:r>
      <w:r>
        <w:rPr>
          <w:rtl w:val="true"/>
        </w:rPr>
        <w:t>:</w:t>
      </w:r>
      <w:bookmarkEnd w:id="4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والشيء المحقق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اهتماماً بالغاً بتكييف حالة المسلمين وتقرير مصيرهم، واستمرار حياتهم في طريقها إلى التطور في مجالاتها الاجتماعيّة والسياسية، ورسم لها الطريق على أساس من المنهج التجريبي الذي لا يخضع بأية حال لعوامل العاطفة أو المؤثرات الخارجية، فعين لها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لقيادتها الروحية والزمنية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يتمتع به من القابليات الفذّة التي هي بإجماع المسلمين لم تتوفر في غيره، ولعل من 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إحاطته بالقضاء، فقد كان المرجع الأعلى للعالم الإسلامي في ذلك، وقد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أَقْضاكُمْ عَلىٌّ</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واشتهرت مقالة عمر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ينازعه أحد من الصحابة في هذه الموهبة، فقد أجمعوا على أنه أعلم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وأبصرهم بأمور الدين وشؤون الشريعة، وأوفرهم دراية في الشؤون السياسية والإدارية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وعهده لمالك الأشتر من أوثق الأدلة على هذا القول، فقد حفل هذا العهد </w:t>
      </w:r>
    </w:p>
    <w:p>
      <w:pPr>
        <w:pStyle w:val="BookText"/>
        <w:rPr/>
      </w:pPr>
      <w:r>
        <w:rPr>
          <w:rFonts w:ascii="Amiri" w:hAnsi="Amiri" w:eastAsia="Amiri" w:cs="Amiri"/>
          <w:color w:val="111111"/>
          <w:sz w:val="28"/>
          <w:sz w:val="28"/>
          <w:szCs w:val="28"/>
          <w:rtl w:val="true"/>
          <w:lang w:bidi="ar-SA"/>
        </w:rPr>
        <w:t>بما لم يحفل به أي دستور سياسي في الإسلام وغيره، فقد عنى بواجبات الدولة تجاه المواطنين ومسؤوليتها بتوفير العدل السياسي والاجتماعي لهم كما حدد صلاحيات الحكام ومسؤولياتهم، ونص على الشروط التي يجب أن تتوفر في الموظف في جهاز الحكم من الكفاءة، والدراية التامة بشؤون العمل الذي يعهد إليه، وأن يتحلى بالخلق والإيمان والحريجة في الدين، إلى غير ذلك من البنود المشرقة التي حفل بها هذا العهد، والتي لا غنى للأمة حكومة وشعباً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كثير من رسائله إلى ولاته وعماله بالشؤون السياسية التي دلت على أنّه ألمع سياسي في الإسلام وغيره، وكما كان أعلم المسلمين بهذه الأمور، فقد كان أعلمهم بسائر العلوم الأخرى كعلم الكلام والفلسفة والحساب وغيرها، وقد فتق أبواباً كثيرة من العلوم تربو على ثلاثين علماً حسبما يقول المترجمون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الثروات العلمية الهائلة التي يتمتّع بها كيف لا ينتخبه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يرشحه لمنصب الخلافة التي هي المحور الذي تدور عليه سيادة الأمة وأمنها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الطاقات العلميّة الضخمة التي يملكها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بحكم المنطق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يؤثر الصالح العام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المرشح للقيادة العامّة دون غيره،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أدعى إلى السخرية من القول بجواز تقديم المفضول على الفاضل، فإنّ هذا المنطق يوجب الغبن في العلم والزهد في الفضيلة وتأخير الأمة وانحطاط قيمها ومثُلها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أشجع الناس وأثبتهم قلباً، وقد استوعبت </w:t>
      </w:r>
    </w:p>
    <w:p>
      <w:pPr>
        <w:pStyle w:val="BookText"/>
        <w:rPr/>
      </w:pPr>
      <w:r>
        <w:rPr>
          <w:rFonts w:ascii="Amiri" w:hAnsi="Amiri" w:eastAsia="Amiri" w:cs="Amiri"/>
          <w:color w:val="111111"/>
          <w:sz w:val="28"/>
          <w:sz w:val="28"/>
          <w:szCs w:val="28"/>
          <w:rtl w:val="true"/>
          <w:lang w:bidi="ar-SA"/>
        </w:rPr>
        <w:t xml:space="preserve">شجاعته النادرة جميع لغات الأرض، وهو القائل 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لَسارَعْتُ إلَيْها</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هذا الدين بسيفه وبني على جهاده وجهوده، وهو صاحب المواقف المشهورة يوم بدر، ويوم حنين، ويوم الأحزاب، قد حصد رؤوس المشركين وأباد مضرسيهم، وأشاع فيهم القتل، لم تنفتح ثغرة على الإسلام إلا تصدى إلى إسكاتها، وقدمه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في جميع المواقف والمشاهد، وأسند إليه قيادة جيوشه العامّة، وما ولج حرباً إلا فتح اللّه على يده، وهو الذي قهر اليهود وفتح حصن خيبر، وكسر شوكتهم وأخمد نارهم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والشجاعة من العناصر الأساسية التي تتوقف عليها القيادة العامّة، فإنّ الأمة إذا منيت بالأزمات والنكسات وكان زعيمها ضعيف الإرادة خائر القوى جبان القلب فإنّها تصاب حتماً بالكوارث والخطوب، وتلاحقها الضربات والنكبات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توفر هذه الصفة بأسمى معانيها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يرشحه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الإسلاميّة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بحكم شجاعته الفذة التي تصحبها جميع الصفات الفاضلة والمثل الكريمة كان متعيناً لقيادة الأمة وإدارة شؤونها، حتّى لو لم يكن هناك 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صفة لابدّ من توفرها عند من يتصدى لزعامة الأمة نكران الذات، وإيثار مصلحة الأمة على كلّ شيء، وعدم الاستئثار بالفيء وغيره من أموال المسلمين، وكانت هذه الظاهرة من أبرز ما عرف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حكومته، فلم يعرف المسلمون ولا غيرهم حاكماً تنكر لجميع مصالحه الخاصّة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يدخر لنفسه ولا لأهل بيته شيئاً من أموال الدولة، </w:t>
      </w:r>
    </w:p>
    <w:p>
      <w:pPr>
        <w:pStyle w:val="BookText"/>
        <w:rPr/>
      </w:pPr>
      <w:r>
        <w:rPr>
          <w:rFonts w:ascii="Amiri" w:hAnsi="Amiri" w:eastAsia="Amiri" w:cs="Amiri"/>
          <w:color w:val="111111"/>
          <w:sz w:val="28"/>
          <w:sz w:val="28"/>
          <w:szCs w:val="28"/>
          <w:rtl w:val="true"/>
          <w:lang w:bidi="ar-SA"/>
        </w:rPr>
        <w:t>وتحرج فيها تحرجاً شديداً، وقد أجهد نفسه على أن يسير بين المسلمين بسيرة قوامها الحقّ المحض والعدل الخالص، وسنذكر ذلك بمزيد من التفصيل عند البحث عن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أبرز الصفات المائلة في شخصية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أترعت نفسه الشريفة بتقوى اللّه، والتجنب عن معاصيه، فلم يؤثر أي شيء على طاعة اللّه، وقد تحرج أشد ما يكون التحرج عن كلّ ما لا يقره الدين وتأباه شريعة اللّه،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مظاهر عدالته النادرة أنّه امتنع من إجابة عبدالرحمن بن عوف حينما ألحّ عليه أن يقلده الخلافة شريطة الالتزام بسياسة الشيخين فأبى إلا أن يسير على وفق رأيه واجتهاده الخاص </w:t>
      </w:r>
      <w:r>
        <w:rPr>
          <w:rStyle w:val="FootnoteAnchor"/>
          <w:rtl w:val="true"/>
        </w:rPr>
        <w:footnoteReference w:id="554"/>
      </w:r>
      <w:r>
        <w:rPr>
          <w:rFonts w:ascii="Amiri" w:hAnsi="Amiri" w:eastAsia="Amiri" w:cs="Amiri"/>
          <w:color w:val="111111"/>
          <w:sz w:val="28"/>
          <w:sz w:val="28"/>
          <w:szCs w:val="28"/>
          <w:rtl w:val="true"/>
          <w:lang w:bidi="ar-SA"/>
        </w:rPr>
        <w:t>، ولو كان من طلاب الدنيا وعشاق السلطان لأجابه إلى ذلك ثم يسير على وفق ما يراه، ولكنه لا يلتزم بشيء لا يقره، فلم يسلك أي طريق فيه التواء أو انحراف عن مُثُل الإسلام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توفرت العدالة بأرحب مفاهيمها في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العناصر الرئيسية التي يجب أن يتحلى بها من يتقلد زمام الحكم ويلي أمور المسلمين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خصائص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يرشحه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ينتخبه لمنصب الخلافة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لو التزمنا بمبدأ الوراثة الذي احتج به المهاجرون على </w:t>
      </w:r>
    </w:p>
    <w:p>
      <w:pPr>
        <w:pStyle w:val="BookText"/>
        <w:rPr/>
      </w:pPr>
      <w:r>
        <w:rPr>
          <w:rFonts w:ascii="Amiri" w:hAnsi="Amiri" w:eastAsia="Amiri" w:cs="Amiri"/>
          <w:color w:val="111111"/>
          <w:sz w:val="28"/>
          <w:sz w:val="28"/>
          <w:szCs w:val="28"/>
          <w:rtl w:val="true"/>
          <w:lang w:bidi="ar-SA"/>
        </w:rPr>
        <w:t xml:space="preserve">الأنصار لكان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غيره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عمه وختنه على ابنته وأبو سبطيه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سيديو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قد تم الاعتراف بمبدأ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صالح علي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بوسع ذلك أن يمنع المنازعات النكباء التي أغرقت الإسلام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زوج فاطمة يضم في شخصه حق الوراثة كوارث شرعي للرسول كما يضم الحقّ بالانتخاب</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التأمل الدقيق الذي لا يخضع لعوامل العاطفة والتقليد يقضي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 من ينوب عنه في إدارة شؤون الخلافة، ولم يهمل هذه الجهة المصيرية لأمته، وأنّه قد نص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الوراثة وغيرها من الاعتبارات العاطفية، وإنّما لتوفر الصفات القيادية في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أوهى الأقوال وأكثرها بعداً عن منطق الدليل 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أمر الخلافة، ولم يعرض لها بشيء، وإنما ترك أمرها للمسلمين، وجعل لهم الحرية في اختيار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يقوله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للبناء الاجتماعي الذي أقامه الإسلام والقاء للأمة في الفتن والأزمات، وفعلاً قد تحقق ذلك على مسرح الحياة الإسلاميّة حينما عمدت الأمة إلى إلغاء النصوص الواردة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واجهت هزات عنيفة، وعصفت الفتن والأهواء فقد سادت الأطماع السياسية عند الكثيرين من قادة المسلمين، وتهالكوا على الإمرة والسلطان، فدفعوا بالقطاعات الشعبية إلى الحروب الطاحنة تحقيقاً لأهدافهم، ومطامعهم، حتّى شاع الشكل والحداد في جميع أنحاء العالم الإسلامي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محمّد سيد الكيلاني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تنازع القوم على منصب الخلافة تنازعاً </w:t>
      </w:r>
      <w:bookmarkStart w:id="413" w:name="pg16336_160188"/>
    </w:p>
    <w:p>
      <w:pPr>
        <w:pStyle w:val="BookText"/>
        <w:rPr/>
      </w:pPr>
      <w:bookmarkEnd w:id="413"/>
      <w:r>
        <w:rPr>
          <w:rFonts w:ascii="Amiri" w:hAnsi="Amiri" w:eastAsia="Amiri" w:cs="Amiri"/>
          <w:color w:val="111111"/>
          <w:sz w:val="28"/>
          <w:sz w:val="28"/>
          <w:szCs w:val="28"/>
          <w:rtl w:val="true"/>
          <w:lang w:bidi="ar-SA"/>
        </w:rPr>
        <w:t>قل أن نجد له مثيلاً في الأمم الأخرى، وارتكبوا في سبيل ذلك ما نتعفف نحن عن ارتكابه الآن، فترتب على ذلك أن أزهقت أرواح، ودمرت مدن، وهدمت قرى وأحرقت دور، وترملت نساء، وتيتمت أطفال، وهلك من المسلمين خلق كثير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ذلك الدمار الذي حل بالمسلمين كان نتيجة حتمية لانحراف الخلافة عن مجراها الأصيل الذي أراده اللّه لها من جعلها في العترة الطاهرة التي هي عِدل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فإنّي أحاول بكل جهد في هذه البحوث أن اتجه صوب الحق، وأصور الأحداث التي رافقت بيعة الشيخين، أصور ذلك بدقة وتجرد شأن الباحث الذي يهمه الوصول إلى الواقع مهما استطاع إليه سبيلاً</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178287_1280447820"/>
      <w:bookmarkStart w:id="415" w:name="_Toc147"/>
      <w:bookmarkEnd w:id="414"/>
      <w:r>
        <w:rPr>
          <w:rtl w:val="true"/>
        </w:rPr>
        <w:t>مؤتمر السقيفة</w:t>
      </w:r>
      <w:bookmarkEnd w:id="415"/>
    </w:p>
    <w:p>
      <w:pPr>
        <w:pStyle w:val="BookText"/>
        <w:rPr/>
      </w:pPr>
      <w:r>
        <w:rPr>
          <w:rFonts w:ascii="Amiri" w:hAnsi="Amiri" w:eastAsia="Amiri" w:cs="Amiri"/>
          <w:color w:val="111111"/>
          <w:sz w:val="28"/>
          <w:sz w:val="28"/>
          <w:szCs w:val="28"/>
          <w:rtl w:val="true"/>
          <w:lang w:bidi="ar-SA"/>
        </w:rPr>
        <w:t xml:space="preserve">لا أرى هناك حادثة أخطر على الأمة من مؤتمر السقيفة الذي عقده الأنصار للاستيلاء على الحكم، والاستبداد بشؤون الدولة، فقد كان الحجر الأساسي لتدهور الأمة، وما عانته من الكوارث والخطوب، فقد انبثت فيها الأطماع، وسادت فيها الأهواء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بولس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وَتَوالَتْ تَحْتَ السَّقِيفَةِ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أَثَارَتْ كَوامِناً وَمُيُولا</w:t>
      </w:r>
    </w:p>
    <w:p>
      <w:pPr>
        <w:pStyle w:val="BookText"/>
        <w:rPr/>
      </w:pPr>
      <w:r>
        <w:rPr>
          <w:rFonts w:ascii="Amiri" w:hAnsi="Amiri" w:eastAsia="Amiri" w:cs="Amiri"/>
          <w:color w:val="111111"/>
          <w:sz w:val="28"/>
          <w:sz w:val="28"/>
          <w:szCs w:val="28"/>
          <w:rtl w:val="true"/>
          <w:lang w:bidi="ar-SA"/>
        </w:rPr>
        <w:t>تَارَةٌ تَطْلُعُ الزَّعَازِعُ 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وَتَهِبُ النَّكباءُ حِيناً قُبُولا</w:t>
      </w:r>
    </w:p>
    <w:p>
      <w:pPr>
        <w:pStyle w:val="BookText"/>
        <w:rPr/>
      </w:pPr>
      <w:r>
        <w:rPr>
          <w:rFonts w:ascii="Amiri" w:hAnsi="Amiri" w:eastAsia="Amiri" w:cs="Amiri"/>
          <w:color w:val="111111"/>
          <w:sz w:val="28"/>
          <w:sz w:val="28"/>
          <w:szCs w:val="28"/>
          <w:rtl w:val="true"/>
          <w:lang w:bidi="ar-SA"/>
        </w:rPr>
        <w:t>نزعاتٌ تَفَرَّقَتْ كَغُصُونِ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عوسَجِ الغَضُ شَائِكاً مَدْخُولا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وَانجَلَتْ عَنْ ضَيَاع حَقٌّ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إِلَّا عَنْ حُزْنِهِ مَشْغُولا </w:t>
      </w:r>
      <w:r>
        <w:rPr>
          <w:rStyle w:val="FootnoteAnchor"/>
          <w:rtl w:val="true"/>
        </w:rPr>
        <w:footnoteReference w:id="557"/>
      </w:r>
      <w:bookmarkStart w:id="416" w:name="pg16336_160189"/>
    </w:p>
    <w:p>
      <w:pPr>
        <w:pStyle w:val="BookText"/>
        <w:rPr/>
      </w:pPr>
      <w:bookmarkEnd w:id="416"/>
      <w:r>
        <w:rPr>
          <w:rFonts w:ascii="Amiri" w:hAnsi="Amiri" w:eastAsia="Amiri" w:cs="Amiri"/>
          <w:color w:val="111111"/>
          <w:sz w:val="28"/>
          <w:sz w:val="28"/>
          <w:szCs w:val="28"/>
          <w:rtl w:val="true"/>
          <w:lang w:bidi="ar-SA"/>
        </w:rPr>
        <w:t xml:space="preserve">لقد جرّ هذا المؤتمر السياسي سلسلة طويلة من الأحداث المريعة التي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تَاللّه مَا كَرْبَلا لولا سَقِيفَتُهُم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ذَا الفَرْع ذاكَ الأَصْلُ يَنْتِجُه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في القَلْبِ حَرُّ جَوى ذاكٍ تَوَهُجُهُ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 يُطِفِيهِ وَالذِّكرى تُؤَجِّجُهُ</w:t>
      </w:r>
    </w:p>
    <w:p>
      <w:p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من وقفة قصيرة للبحث عن هذا المؤتمر الخطير، وكيف فاز فيه أبو بكر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178289_1280447820"/>
      <w:bookmarkStart w:id="418" w:name="_Toc148"/>
      <w:bookmarkEnd w:id="417"/>
      <w:r>
        <w:rPr>
          <w:rtl w:val="true"/>
        </w:rPr>
        <w:t>بواعث المؤتمر</w:t>
      </w:r>
      <w:bookmarkEnd w:id="418"/>
    </w:p>
    <w:p>
      <w:pPr>
        <w:pStyle w:val="BookText"/>
        <w:rPr/>
      </w:pPr>
      <w:r>
        <w:rPr>
          <w:rFonts w:ascii="Amiri" w:hAnsi="Amiri" w:eastAsia="Amiri" w:cs="Amiri"/>
          <w:color w:val="111111"/>
          <w:sz w:val="28"/>
          <w:sz w:val="28"/>
          <w:szCs w:val="28"/>
          <w:rtl w:val="true"/>
          <w:lang w:bidi="ar-SA"/>
        </w:rPr>
        <w:t xml:space="preserve">أما البواعث التي أدت إلى تسابق الأنصار إلى عقد مؤتمرهم بتلك السرعة الخاطفة، وعدم التريث في الأمر حتّى يوارى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مثواه الأخير،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رأوا التحرك السياسي من قبل المهاجرين الذين يمثلون الجبهة القرشية المعارضة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أجمعوا على صرف الخلافة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وظهرت منهم بوضوح بوادر التمرد، فقد امتنعوا من الالتحاق بسرية أسامة، وحالوا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رامه من الكتابة التي وصفها بأنّها تضمن لأمته سعادتها وأصالتها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الأنصار وقفوا على حقد المهاجرين وكراهيتهم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بعيد، وأنهم لا يخضعون لحكمه، ولا يرضون بسلطانه ؛ لأن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وترهم، وحصد رؤوس أعلامهم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عثمان بن عفان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ان كانت قريش لا تحبكم، </w:t>
      </w:r>
    </w:p>
    <w:p>
      <w:pPr>
        <w:pStyle w:val="BookText"/>
        <w:rPr/>
      </w:pPr>
      <w:r>
        <w:rPr>
          <w:rFonts w:ascii="Amiri" w:hAnsi="Amiri" w:eastAsia="Amiri" w:cs="Amiri"/>
          <w:color w:val="111111"/>
          <w:sz w:val="28"/>
          <w:sz w:val="28"/>
          <w:szCs w:val="28"/>
          <w:rtl w:val="true"/>
          <w:lang w:bidi="ar-SA"/>
        </w:rPr>
        <w:t xml:space="preserve">وقد قتلتم منهم يوم بدر سبعين رجلاً، كأن وجوههم شُنُوف </w:t>
      </w:r>
      <w:r>
        <w:rPr>
          <w:rStyle w:val="FootnoteAnchor"/>
          <w:rtl w:val="true"/>
        </w:rPr>
        <w:footnoteReference w:id="559"/>
      </w:r>
      <w:r>
        <w:rPr>
          <w:rFonts w:ascii="IRNazanin" w:hAnsi="IRNazanin" w:eastAsia="IRNazanin"/>
          <w:color w:val="111111"/>
          <w:sz w:val="28"/>
          <w:sz w:val="28"/>
          <w:szCs w:val="28"/>
          <w:rtl w:val="true"/>
          <w:lang w:bidi="fa-IR"/>
        </w:rPr>
        <w:t xml:space="preserve">الذهب تصرع آنافهم قبل شفاههم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ودلل عثمان على مدى لوعة قريش وحزنها على من قتل منها في واقعة بدر من الرجال الذين كانت وجوههم شبيهة بشنوف الذهب لنضارتها وحسنها وقد صرعت أنا فهم ذلّاً قبل شفاههم، ومما لا شك فيه أنها كانت ترى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وترها، فهي تطالبه بذحلها والدماء التي سفكها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أسيد بن أبى أناس الكناني الدولي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هو الذي كان يحرض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ثم أتاه عام الفتح فأسلم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محرضاً لقريش على الوقيعة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 بثأرها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مَجْمَعِ غايَةٍ أَخْزَاكُمْ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أَبَرٌ عَلَى المَذاكِي القُرَّح</w:t>
      </w:r>
    </w:p>
    <w:p>
      <w:pPr>
        <w:pStyle w:val="BookText"/>
        <w:rPr/>
      </w:pPr>
      <w:r>
        <w:rPr>
          <w:rFonts w:ascii="Amiri" w:hAnsi="Amiri" w:eastAsia="Amiri" w:cs="Amiri"/>
          <w:color w:val="111111"/>
          <w:sz w:val="28"/>
          <w:sz w:val="28"/>
          <w:szCs w:val="28"/>
          <w:rtl w:val="true"/>
          <w:lang w:bidi="ar-SA"/>
        </w:rPr>
        <w:t>للّه دَرُّكُمُ أَلَمَّا تَنْصِفوا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يُنْصِفُ الحُرُّ الكَرِيمُ وَيَستَحِي</w:t>
      </w:r>
    </w:p>
    <w:p>
      <w:pPr>
        <w:pStyle w:val="BookText"/>
        <w:rPr/>
      </w:pPr>
      <w:r>
        <w:rPr>
          <w:rFonts w:ascii="Amiri" w:hAnsi="Amiri" w:eastAsia="Amiri" w:cs="Amiri"/>
          <w:color w:val="111111"/>
          <w:sz w:val="28"/>
          <w:sz w:val="28"/>
          <w:szCs w:val="28"/>
          <w:rtl w:val="true"/>
          <w:lang w:bidi="ar-SA"/>
        </w:rPr>
        <w:t>هَذَا ابن فاطِمَةَ الَّذِي أَفنَاكُمْ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وَقِتلَةَ قَعَصَةٍ لَم تُذبَح</w:t>
      </w:r>
    </w:p>
    <w:p>
      <w:pPr>
        <w:pStyle w:val="BookText"/>
        <w:rPr/>
      </w:pPr>
      <w:r>
        <w:rPr>
          <w:rFonts w:ascii="Amiri" w:hAnsi="Amiri" w:eastAsia="Amiri" w:cs="Amiri"/>
          <w:color w:val="111111"/>
          <w:sz w:val="28"/>
          <w:sz w:val="28"/>
          <w:szCs w:val="28"/>
          <w:rtl w:val="true"/>
          <w:lang w:bidi="ar-SA"/>
        </w:rPr>
        <w:t>أَعطُوهُ خَرْجاً وَاتَّقُوا بِضَرِيبَةٍ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الذُّلِيلِ وَبَيعَةً لَمْ تُرْبَحِ</w:t>
      </w:r>
    </w:p>
    <w:p>
      <w:pPr>
        <w:pStyle w:val="BookText"/>
        <w:rPr/>
      </w:pPr>
      <w:r>
        <w:rPr>
          <w:rFonts w:ascii="Amiri" w:hAnsi="Amiri" w:eastAsia="Amiri" w:cs="Amiri"/>
          <w:color w:val="111111"/>
          <w:sz w:val="28"/>
          <w:sz w:val="28"/>
          <w:szCs w:val="28"/>
          <w:rtl w:val="true"/>
          <w:lang w:bidi="ar-SA"/>
        </w:rPr>
        <w:t>أينَ الكُهُولُ وأين كلّ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المُعْضِلَاتِ وَأَينَ زَينُ الأَبطَح</w:t>
      </w:r>
    </w:p>
    <w:p>
      <w:pPr>
        <w:pStyle w:val="BookText"/>
        <w:rPr/>
      </w:pPr>
      <w:r>
        <w:rPr>
          <w:rFonts w:ascii="Amiri" w:hAnsi="Amiri" w:eastAsia="Amiri" w:cs="Amiri"/>
          <w:color w:val="111111"/>
          <w:sz w:val="28"/>
          <w:sz w:val="28"/>
          <w:szCs w:val="28"/>
          <w:rtl w:val="true"/>
          <w:lang w:bidi="ar-SA"/>
        </w:rPr>
        <w:t>أَفناهُمْ قَعْصاً وَضَرْباً يَفْتَرِي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بالسَّيفِ يُعمِلُ حَدُهُ لَمْ يَصْفَح </w:t>
      </w:r>
      <w:r>
        <w:rPr>
          <w:rStyle w:val="FootnoteAnchor"/>
          <w:rtl w:val="true"/>
        </w:rPr>
        <w:footnoteReference w:id="56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ابن طاووس عن أبيه،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قريش لا تحب علياً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وَأَلْزَمَ آخِرَهُمُ الْعارَ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الأنصار قد علمت أن المهاجرين من قريش يدبرون المؤامرات ويبغون الغوائل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وأنهم لا يرضون بحكمه، وقد أعلنوا ذلك يوم غدير خم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حسب محمّد أنّ هذا الأمر قد تم لابن عمه وهيهات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أيقن الأنصار أنّهم سيصيبهم الجهد والعناء إن استولى المهاجرون على زمام الحكم ؛ وذلك بسبب مودتهم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بادروا إلى عقد مؤتمرهم، والعمل على ترشيح أحدهم 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واستبان للأنصار فيما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بيته لا ينالون الخلافة، وأنّهم المستضعفون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شيخ الإمامية الشيخ المفيد أنّه بقي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عمه العباس، وابنه الفضل، وعلي بن أبي طالب، وأهل بيته خاصة،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الأمر مستقراً فينا من بعدك فبشرنا، وإن كنت تعلم أنّا نغلب عليه فأوصي بنا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مِنْ بَعْدِي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أذاع ذلك بين المسلمين فاحتاطت الأنصار لأنفسها فبادرت </w:t>
      </w:r>
      <w:bookmarkStart w:id="419" w:name="pg16336_160192"/>
    </w:p>
    <w:p>
      <w:pPr>
        <w:pStyle w:val="BookText"/>
        <w:rPr/>
      </w:pPr>
      <w:bookmarkEnd w:id="419"/>
      <w:r>
        <w:rPr>
          <w:rFonts w:ascii="Amiri" w:hAnsi="Amiri" w:eastAsia="Amiri" w:cs="Amiri"/>
          <w:color w:val="111111"/>
          <w:sz w:val="28"/>
          <w:sz w:val="28"/>
          <w:szCs w:val="28"/>
          <w:rtl w:val="true"/>
          <w:lang w:bidi="ar-SA"/>
        </w:rPr>
        <w:t>لعقد مؤتمرها للاستيلاء على الحكم لئلا يسبقهم إليه المهاجرون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الأنصار كانوا العمود الفقري للقوات الإسلاميّة المسلحة، وقد أنزلوا الضربات القاصمة بالقرشيين، فأبادوا أعلامهم، وأشاعوا في بيوتهم الحزن والحداد في سبيل الإسلام، وقد علموا أن الأمر إذا استتب للقرشيين فإنهم سيمعنون في قهرهم وإذلالهم طلباً بثأرهم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ذلك الحباب بن المنذر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نخاف أن يليها بعدكم من قتلنا أبناءهم وآباءهم وإخوانهم</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وتحقق هذا التنبؤ، فإنّه لم يكد ينتهي حكم الخلفاء القصير الأمد حتّى آل الحكم إلى الأمويين فسعوا جاهدين في إذلال الأنصار وقهرهم، وإشاعة الفقر والحاجة فيهم، وقد بالغ معاوية في الانتقام منهم، ولما ولي الأمر من بعده يزيد جهد على الوقيعة بهم فأباح أموالهم ودماءهم وأعراضهم بجيوشه في واقعة الحرة التي لم يشاهد التاريخ لها نظيراً في فظاعتها وقسوتها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العوامل التي أدت إلى مبادرة الأنصار لعقد مؤتمرهم الذي أحاطوه بكثير من السر والكتمان</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178291_1280447820"/>
      <w:bookmarkStart w:id="421" w:name="_Toc149"/>
      <w:bookmarkEnd w:id="420"/>
      <w:r>
        <w:rPr>
          <w:rtl w:val="true"/>
        </w:rPr>
        <w:t>الخطاب السياسي لسعد بن عبادة</w:t>
      </w:r>
      <w:bookmarkEnd w:id="421"/>
    </w:p>
    <w:p>
      <w:pPr>
        <w:pStyle w:val="BookText"/>
        <w:rPr/>
      </w:pPr>
      <w:r>
        <w:rPr>
          <w:rFonts w:ascii="Amiri" w:hAnsi="Amiri" w:eastAsia="Amiri" w:cs="Amiri"/>
          <w:color w:val="111111"/>
          <w:sz w:val="28"/>
          <w:sz w:val="28"/>
          <w:szCs w:val="28"/>
          <w:rtl w:val="true"/>
          <w:lang w:bidi="ar-SA"/>
        </w:rPr>
        <w:t xml:space="preserve">ولما اجتمع الأوس والخزرج في سقيفة بني ساعدة انبرى سعد بن عبادة زعيم الخزرج إلى افتتاح مؤتمرهم، وكان مريضاً فلم يتمكن أن يجهر بكلام وإنّما كان يقول، ويبلغ مقالته بعض أقربائه، وهذا هو نص خطابه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إنّ، لكم سابقة في الدين، وفضيلة في الإسلام ليست لقبيلة </w:t>
      </w:r>
    </w:p>
    <w:p>
      <w:pPr>
        <w:pStyle w:val="BookText"/>
        <w:rPr/>
      </w:pPr>
      <w:r>
        <w:rPr>
          <w:rFonts w:ascii="Amiri" w:hAnsi="Amiri" w:eastAsia="Amiri" w:cs="Amiri"/>
          <w:color w:val="111111"/>
          <w:sz w:val="28"/>
          <w:sz w:val="28"/>
          <w:szCs w:val="28"/>
          <w:rtl w:val="true"/>
          <w:lang w:bidi="ar-SA"/>
        </w:rPr>
        <w:t xml:space="preserve">من العرب، إنّ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في قومه بضع عشرة سنة يدعوهم إلى عبادة الرحمن، وخلع الأنداد والأوثان، فما آمن به إلا قليل، واللّه ما كانوا يقدرون على أن يمنعوا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يعزّوا دينه، ولا أن يدفعوا عن أنفسهم ضيماً عمّوا به، حتّى إذا أراد اللّه لكم الفضيلة ساق إليكم الكرامة، وخصكم بالنعمة، ورزقكم الإيمان به وبرسوله، والمنع له ولأصحابه، والإعزاز له ولدينه، والجهاد لأعدائه، فكنتم أشد الناس على عدوه منكم، وأثقله على عدوه من غيركم، حتّى استقامت العرب لأمر اللّه طوعاً وكرهاً وأعطى البعيد المقادة صاغراً داحراً، حتّى أثخن اللّه تعالى لرسوله بكم الأرض، فدانت بأسيافكم له العرب، وتوفاه اللّه وهو راض، عنكم قرير العين، استبدوا بهذا الأمر فإنّه لكم دون الناس</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حفل خطابه بالنقاط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الإشادة بنضال الأنصار وبسالتهم الفذة في نصرة الإسلام، وإعزاز كلمته، وقهر القوى المعادية له، حتّى استقام أمره وهو عَبْل الذراع، فلهم الفضل الأكبر في نشره وازدهاره، فهم الذين حموا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محنته وغربته، فإذن هم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بمنصبه من غيرهم ؛ لأنّ من كان عليه الغرم فهو أولى بالغنم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التنديد بالأسر القرشية التي ما آمنت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ناهضت رسالته وناجزته الحرب، حتّى اضطر إلى الهجرة ليثرب، وإن من آمن به منهم لم يتمكن أن يحميه ويذب عنه، وبذلك فلا حق لهم في الحكم ولا نصيب لهم في إدارة شؤون الدولة الإسلاميّة التي أقامها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ما قامت إلا على سواعد الأنصار وجهادهم، وأنّهم غير أكفاء للأنصار، حيث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المهاجرين لأبينا لأنفسنا أن يذكر المهاجرون معنا، أو أن يقرنوا بنا ؛ </w:t>
      </w:r>
      <w:bookmarkStart w:id="422" w:name="pg16336_160194"/>
    </w:p>
    <w:p>
      <w:pPr>
        <w:pStyle w:val="BookText"/>
        <w:rPr/>
      </w:pPr>
      <w:bookmarkEnd w:id="422"/>
      <w:r>
        <w:rPr>
          <w:rFonts w:ascii="Amiri" w:hAnsi="Amiri" w:eastAsia="Amiri" w:cs="Amiri"/>
          <w:color w:val="111111"/>
          <w:sz w:val="28"/>
          <w:sz w:val="28"/>
          <w:szCs w:val="28"/>
          <w:rtl w:val="true"/>
          <w:lang w:bidi="ar-SA"/>
        </w:rPr>
        <w:t xml:space="preserve">ولكن رُبِّ واحدٍ كألف بل كألوف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6178293_1280447820"/>
      <w:bookmarkStart w:id="424" w:name="_Toc150"/>
      <w:bookmarkEnd w:id="423"/>
      <w:r>
        <w:rPr>
          <w:rtl w:val="true"/>
        </w:rPr>
        <w:t>المؤاخذة على سعد بن عبادة</w:t>
      </w:r>
      <w:bookmarkEnd w:id="424"/>
    </w:p>
    <w:p>
      <w:pPr>
        <w:pStyle w:val="BookText"/>
        <w:rPr/>
      </w:pPr>
      <w:r>
        <w:rPr>
          <w:rFonts w:ascii="Amiri" w:hAnsi="Amiri" w:eastAsia="Amiri" w:cs="Amiri"/>
          <w:color w:val="111111"/>
          <w:sz w:val="28"/>
          <w:sz w:val="28"/>
          <w:szCs w:val="28"/>
          <w:rtl w:val="true"/>
          <w:lang w:bidi="ar-SA"/>
        </w:rPr>
        <w:t xml:space="preserve">ومما يؤخذ به على سعد أنّه قد تناسى العترة الطاهرة التي هي عدل القرآن الكريم فلم يعرض إلى سيدها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منه بمنزلة هارون من موسى، فقد تجاهله ودعا إلى نفسه وقومه، وأول سهم سدد إلى آل البيت كان من ذلك اليوم الذي تعمد فيه الأنصار والمهاجرون على الغض من كرامة عترة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الوصول إلى كراسي الحكم، والتنعم بخيرات الدولة ومناصبها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فانّ سعداً قد أخطأ إلى حدّ بعيد في تجاهله لحق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نرى له أي مبرر في ذلك، فقد جرّ للأمة الفتن والويلات وألقاها في شرّ عظيم، فقد انحرفت الخلافة عما أرادها اللّه ورسوله من جعلها في العترة الطاهرة التي هي أحرص ما تكون على الالتزام بحرفية الإسلام، وتطبيق شؤونه وأحكامه، فقد 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جَرَّأَ النَّاسَ عَلَيْنا سَعْدُ بْنُ عُبادَةَ، فَتَحَ باباً وَلَجَهُ غَيْرُهُ، وَأَضْرَمَ ناراً كانَ لَهَبُها عَلَيْهِ وَضَوْءُها لأعْدائِهِ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لاقى سعد جزاء عمله فإنّه لم يكد يستقر الحكم إلى أبي بكر حتّى جهد في ملاحقته وفرض الرقابة عليه، حتّى اضطر إلى الهجرة من يثرب إلى أرض الشام فتبعه خالد بن الوليد مع صاحب له فكمنا له ليلاً وطعناه وألقياه في البئر، وتحدثوا أنّ الجن هى التى قتلته، ورووا على لسانها شعراً تفتخر فيه بقتله وهو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قتلنا سَيِّدَ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 سَعْدَ بْنَ عُبَادَهُ </w:t>
      </w:r>
      <w:bookmarkStart w:id="425" w:name="pg16336_160195"/>
    </w:p>
    <w:p>
      <w:pPr>
        <w:pStyle w:val="BookText"/>
        <w:rPr/>
      </w:pPr>
      <w:bookmarkEnd w:id="425"/>
      <w:r>
        <w:rPr>
          <w:rFonts w:ascii="Amiri" w:hAnsi="Amiri" w:eastAsia="Amiri" w:cs="Amiri"/>
          <w:color w:val="111111"/>
          <w:sz w:val="28"/>
          <w:sz w:val="28"/>
          <w:szCs w:val="28"/>
          <w:rtl w:val="true"/>
          <w:lang w:bidi="ar-SA"/>
        </w:rPr>
        <w:t>وَرَمَيناهُ بِسَهْمَي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فَلَمْ نُخْطِئ فؤادَة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ومن الغريب أنّ سياسة الحكم في تلك العصور قد استخدمت الجن واتخذته من أدواتها، وقد آمن بذلك السذج والبسطاء من غير وعي وإدراك للأهداف السياسية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178295_1280447820"/>
      <w:bookmarkStart w:id="427" w:name="_Toc151"/>
      <w:bookmarkEnd w:id="426"/>
      <w:r>
        <w:rPr>
          <w:rtl w:val="true"/>
        </w:rPr>
        <w:t>وهن الأنصار</w:t>
      </w:r>
      <w:bookmarkEnd w:id="427"/>
    </w:p>
    <w:p>
      <w:pPr>
        <w:pStyle w:val="BookText"/>
        <w:rPr/>
      </w:pPr>
      <w:r>
        <w:rPr>
          <w:rFonts w:ascii="Amiri" w:hAnsi="Amiri" w:eastAsia="Amiri" w:cs="Amiri"/>
          <w:color w:val="111111"/>
          <w:sz w:val="28"/>
          <w:sz w:val="28"/>
          <w:szCs w:val="28"/>
          <w:rtl w:val="true"/>
          <w:lang w:bidi="ar-SA"/>
        </w:rPr>
        <w:t xml:space="preserve">ولم تكن للأنصار إرادة صلبة، ولاعزم ثابت، كما لا دراية لهم في الشؤون السياسية، فقد 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بالوهن والضعف والتخاذل، فكانوا بعد خطاب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ترادّوا الكلام فيما بينهم،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المهاجرون من قريش،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وأصحابه الأولون، وعشيرته وأوليائه فعلام تنازعون هذا الأمر بعده ؟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ولن نرضى بدون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سعد حينما رأى هذه الروح الانهزامية قد سرت في نفوس 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هذا أول الوهن وآخره، فقد كشف عن ضعف نفوسهم، وتفلل صفوفهم، وعدم نضوجهم في الميادين السياسية، فإنّهم إنما عقدوا اجتماعهم، وأحاطوه بكثير من الكتمان ليسبقوا الأحداث، ويظفروا بالحكم قبل أن يعلم المهاجرون من قريش، ولكنهم ظلوا قابعين في هذا الصراع الفارغ حتّى أضاعوا عليهم الفرصة، فقد دهمهم المهاجرون، وأشاعوا بينهم الاختلاف والفرقة حتّى </w:t>
      </w:r>
      <w:bookmarkStart w:id="428" w:name="pg16336_160196"/>
    </w:p>
    <w:p>
      <w:pPr>
        <w:pStyle w:val="BookText"/>
        <w:rPr/>
      </w:pPr>
      <w:bookmarkEnd w:id="428"/>
      <w:r>
        <w:rPr>
          <w:rFonts w:ascii="Amiri" w:hAnsi="Amiri" w:eastAsia="Amiri" w:cs="Amiri"/>
          <w:color w:val="111111"/>
          <w:sz w:val="28"/>
          <w:sz w:val="28"/>
          <w:szCs w:val="28"/>
          <w:rtl w:val="true"/>
          <w:lang w:bidi="ar-SA"/>
        </w:rPr>
        <w:t>سيطروا على الوضع، واستولوا على زمام الحكم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178297_1280447820"/>
      <w:bookmarkStart w:id="430" w:name="_Toc152"/>
      <w:bookmarkEnd w:id="429"/>
      <w:r>
        <w:rPr>
          <w:rtl w:val="true"/>
        </w:rPr>
        <w:t>أحقاد وأضغان</w:t>
      </w:r>
      <w:bookmarkEnd w:id="430"/>
    </w:p>
    <w:p>
      <w:pPr>
        <w:pStyle w:val="BookText"/>
        <w:rPr/>
      </w:pPr>
      <w:r>
        <w:rPr>
          <w:rFonts w:ascii="Amiri" w:hAnsi="Amiri" w:eastAsia="Amiri" w:cs="Amiri"/>
          <w:color w:val="111111"/>
          <w:sz w:val="28"/>
          <w:sz w:val="28"/>
          <w:szCs w:val="28"/>
          <w:rtl w:val="true"/>
          <w:lang w:bidi="ar-SA"/>
        </w:rPr>
        <w:t>وشيء آخر كان السبب في انهزام الأنصار، هو شيوع الأحقاد والأضغان فيما</w:t>
      </w:r>
    </w:p>
    <w:p>
      <w:pPr>
        <w:pStyle w:val="BookText"/>
        <w:rPr/>
      </w:pP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هناك ثورات وأحقاد بين الأوس والخزرج منذ عهد بعيد أدت إلى إراقة الدماء، وإشاعة الفرقة والعداء فيما بينهم، وكان آخر أيام حروبهم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قبل أن يهاجر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يثرب بست سنین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أطل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عمل جاهداً على نشر المحبة والوئام فيما بينهم، وإذابة الأحقاد والأضغان، ولكنّها لم تزل كامنة في نفوسهم، تظهر في كثير من الأحيان حينما تحدث عوامل التنافس فيما بينهم حسبما نص عليه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بشكل سافر يوم السقيفة، فقد حقد 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رشحه القوم لمنصب الخلافة، فكان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وليتموها سعداً عليكم مرة واحدة لا زالت لهم بذلك عليكم الفضيلة، ولا جعلوا لكم نصيباً فيها أبداً، فقوموا فبايعوا أبا بكر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ذلك على مدى الحقد الكامن في نفوس الأوس للخزرج، فإنّ سعداً إن ولي الحكم مرة واحدة فتكون بذلك فضيلة للخزرج على الأوس، وهذا ممّا يثقل على زعيم الأوس، وفعلاً قد انبرى مع قومه فبايع أبا بكر ولولاه لما تمّ الأمر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ذلك فإنّ بعض الأوس ممن كانوا يحقدون على سعد، ويستكثرون عليه هذا المنصب، فإنّ بشير بن سعد الخزرجي كان من أهم المنافسين له، </w:t>
      </w:r>
      <w:bookmarkStart w:id="431" w:name="pg16336_160197"/>
    </w:p>
    <w:p>
      <w:pPr>
        <w:pStyle w:val="BookText"/>
        <w:rPr/>
      </w:pPr>
      <w:bookmarkEnd w:id="431"/>
      <w:r>
        <w:rPr>
          <w:rFonts w:ascii="Amiri" w:hAnsi="Amiri" w:eastAsia="Amiri" w:cs="Amiri"/>
          <w:color w:val="111111"/>
          <w:sz w:val="28"/>
          <w:sz w:val="28"/>
          <w:szCs w:val="28"/>
          <w:rtl w:val="true"/>
          <w:lang w:bidi="ar-SA"/>
        </w:rPr>
        <w:t>فانحاز مع الخزرج فبايع أبا بكر، وأفسد على سعد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هذا الاختلاف والتشاحن ممّا أوجب أن يفلت الأمر من أيدي الأنصار ويظفر به المهاجرون من قريش</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178299_1280447820"/>
      <w:bookmarkStart w:id="433" w:name="_Toc153"/>
      <w:bookmarkEnd w:id="432"/>
      <w:r>
        <w:rPr>
          <w:rtl w:val="true"/>
        </w:rPr>
        <w:t>فذلكة عمر</w:t>
      </w:r>
      <w:bookmarkEnd w:id="433"/>
    </w:p>
    <w:p>
      <w:pPr>
        <w:pStyle w:val="BookText"/>
        <w:rPr/>
      </w:pPr>
      <w:r>
        <w:rPr>
          <w:rFonts w:ascii="Amiri" w:hAnsi="Amiri" w:eastAsia="Amiri" w:cs="Amiri"/>
          <w:color w:val="111111"/>
          <w:sz w:val="28"/>
          <w:sz w:val="28"/>
          <w:szCs w:val="28"/>
          <w:rtl w:val="true"/>
          <w:lang w:bidi="ar-SA"/>
        </w:rPr>
        <w:t xml:space="preserve">وشيء خطير بالغ الأهمية قام به عمر لتجميد الأوضاع، وإيقاف أية عملية تؤدي إلى انتخاب من يخلف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زميله أبا بكر لم يكن في يثرب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السُّنح</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خلفه من يأتي به إلّا أنّه خشي أن يتقدم إلى الساحة أحد قبل مجيئه، فانطلق بحالة رهيبة، وهو يجوب في أزقة يثرب وشوارعها ويقف عند كلّ تجمع من الناس، ويهز سيفه بيده، وينادي بصوت عال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رجالاً من المنافقين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وإنّه واللّه ما مات ولكنّه ذهب إلى ربه كما ذهب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ليرجعن رسول اللّه فيقطعن أيدي رجال وأرجلهم ممن أرجفوا بموته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لا يمر بأحد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إلا خبطه بسيفه وتهدده وتوعده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الناس، وساورتهم الأوهام والشكوك، وعصفت بهم أمواج رهيبة من الحيرة فلا يدرون أيصدقون مزاعم عمر بحياة النبيّ علي الاول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أعز ما يأملون، ومن أروع ما يحلمون ؟ أم يصدقون ما عاينوه من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مسجي بين أهله </w:t>
      </w:r>
      <w:bookmarkStart w:id="434" w:name="pg16336_160198"/>
    </w:p>
    <w:p>
      <w:pPr>
        <w:pStyle w:val="BookText"/>
        <w:rPr/>
      </w:pPr>
      <w:bookmarkEnd w:id="434"/>
      <w:r>
        <w:rPr>
          <w:rFonts w:ascii="Amiri" w:hAnsi="Amiri" w:eastAsia="Amiri" w:cs="Amiri"/>
          <w:color w:val="111111"/>
          <w:sz w:val="28"/>
          <w:sz w:val="28"/>
          <w:szCs w:val="28"/>
          <w:rtl w:val="true"/>
          <w:lang w:bidi="ar-SA"/>
        </w:rPr>
        <w:t xml:space="preserve">لا حراك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عمر يبرق ويرعد حتّى أزبد شدقاه وهو يتهدد بالقتل ويتوعد بقطع الأيدي والأرجل ممن أرجف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لم يمض قليل من الوقت حتى جاء خدنه وصاحبه أبو بكر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أبو بكر الرداء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وفاته، وبعدما اطمأن بموته خرج إلى الناس وهو يفند مزاعم عمر، والتفت إلى الجماهير الحائرة التي أخرسها الخطب بموت منقذها العظيم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فإن محمّداً قد مات، ومن كان يعبد اللّه فإن اللّه حي لا يموت،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يلبث عمر أن أسرع إلى الإذعان والتصديق،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هو إلا إذ سمعتها فعقرت حتّى وقعت على الأرض ما تحملني رجلاي، وقد علمت أن رسول اللّه قد مات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6178301_1280447820"/>
      <w:bookmarkStart w:id="436" w:name="_Toc154"/>
      <w:bookmarkEnd w:id="435"/>
      <w:r>
        <w:rPr>
          <w:rtl w:val="true"/>
        </w:rPr>
        <w:t>نقاط مهمة</w:t>
      </w:r>
      <w:bookmarkEnd w:id="436"/>
    </w:p>
    <w:p>
      <w:pPr>
        <w:pStyle w:val="BookText"/>
        <w:rPr/>
      </w:pPr>
      <w:r>
        <w:rPr>
          <w:rFonts w:ascii="Amiri" w:hAnsi="Amiri" w:eastAsia="Amiri" w:cs="Amiri"/>
          <w:color w:val="111111"/>
          <w:sz w:val="28"/>
          <w:sz w:val="28"/>
          <w:szCs w:val="28"/>
          <w:rtl w:val="true"/>
          <w:lang w:bidi="ar-SA"/>
        </w:rPr>
        <w:t xml:space="preserve">ونحن إذا تأملنا بدقة وإمعان هذه البادرة الغريبة التي صدرت من الشيخين نجد فيها عدة نقاط مهمة تسترعى الاهتمام والتحليل، وهي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أنكر بصورة جازمة وبإصرار بالغ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زعم أنه ذهب إلى ربِّه كما ذهب موسى بن عمران، وأنّه لابد أن يرجع إلى الأرض وينكل </w:t>
      </w:r>
    </w:p>
    <w:p>
      <w:pPr>
        <w:pStyle w:val="BookText"/>
        <w:rPr/>
      </w:pPr>
      <w:r>
        <w:rPr>
          <w:rFonts w:ascii="Amiri" w:hAnsi="Amiri" w:eastAsia="Amiri" w:cs="Amiri"/>
          <w:color w:val="111111"/>
          <w:sz w:val="28"/>
          <w:sz w:val="28"/>
          <w:szCs w:val="28"/>
          <w:rtl w:val="true"/>
          <w:lang w:bidi="ar-SA"/>
        </w:rPr>
        <w:t>بالمرجفين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ذلك لم يكن عن إيمان منه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استغلالاً للفرص، وتوصلاً إلى أهدافه السياسية حسب المخططات التي وضع برامجها أقطاب حزبه كأبي بكر، وأبي عبيدة، ويدل على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بالذات كان من المتفائلين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فكان يقول لأسامة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علىّ أمير ؟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وقد اطمأن بوفاته حينما 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المسلمين، وساق لهم الأمارات التي تدل على وفاته، حسبما تقدمت في البحوث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وقف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وقد صدّه عما رامه من الكتابة التي تقي أُمته من الفتن والضلال،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 إنما قال ذلك حينما أيقن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كتاب اللّه العظيم أعلن أن كلّ إنسان لابد أن يتجرع كأس المنية،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خصوص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وهذه الآيات تتلى في وضح النهار، وفي غلس الليل، </w:t>
      </w:r>
    </w:p>
    <w:p>
      <w:pPr>
        <w:pStyle w:val="BookText"/>
        <w:rPr/>
      </w:pPr>
      <w:r>
        <w:rPr>
          <w:rFonts w:ascii="Amiri" w:hAnsi="Amiri" w:eastAsia="Amiri" w:cs="Amiri"/>
          <w:color w:val="111111"/>
          <w:sz w:val="28"/>
          <w:sz w:val="28"/>
          <w:szCs w:val="28"/>
          <w:rtl w:val="true"/>
          <w:lang w:bidi="ar-SA"/>
        </w:rPr>
        <w:t xml:space="preserve">أفهل خفيت على عمر، وهو ممن يسمع كتاب اللّه، ويصابح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ويماسيه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سكون عمر وهدوء ثورته الجامحة حينما جاء خدنه أبو بكر وتصديقه بلا مناقشة لمقالته حينما أعلن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كلّ ذلك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قام بهذه العملية توصلاً إلى مآربه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ذهل عمر مع أنّ الأمر لم يعضل على أي امرئ من الصحابة، وحاشاهم أن يكون هذا مبلغ علمهم وهم حملة القرآن الكريم، وهم على علم من موته أخذا بما جرى بين البشر من الطبيعة المطردة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 كِتَاباً مُؤَجَّلًا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إنكار عمر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بذلك، وقد قرأ عمرو بن زائدة عليه وعلى الصحابة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المذكورة قبل تلاوة أبي إياها، وأشفعها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الرجل عنها وعن قارئها صفحاً ؛ وعمرو ابن زائدة صحابي عظيم استخلفه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ثلاث عشرة مرة في غزواته </w:t>
      </w:r>
      <w:r>
        <w:rPr>
          <w:rStyle w:val="FootnoteAnchor"/>
          <w:rtl w:val="true"/>
        </w:rPr>
        <w:footnoteReference w:id="585"/>
      </w:r>
      <w:r>
        <w:rPr>
          <w:rFonts w:ascii="Amiri" w:hAnsi="Amiri" w:eastAsia="Amiri" w:cs="Amiri"/>
          <w:color w:val="111111"/>
          <w:sz w:val="28"/>
          <w:sz w:val="28"/>
          <w:szCs w:val="28"/>
          <w:rtl w:val="true"/>
          <w:lang w:bidi="ar-SA"/>
        </w:rPr>
        <w:t xml:space="preserve">، وإنّما كان إنكاره ذلك، وإرهابه الناس لسياسة مدبّرة ؛ وذلك الصرف فكرة الشعب عن الفحص عن الخليفة إلى أن يحضر أبو بكر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عمر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يرجع إلى الأرض ويقطع أيدي </w:t>
      </w:r>
      <w:bookmarkStart w:id="437" w:name="pg16336_160201"/>
    </w:p>
    <w:p>
      <w:pPr>
        <w:pStyle w:val="BookText"/>
        <w:rPr/>
      </w:pPr>
      <w:bookmarkEnd w:id="437"/>
      <w:r>
        <w:rPr>
          <w:rFonts w:ascii="Amiri" w:hAnsi="Amiri" w:eastAsia="Amiri" w:cs="Amiri"/>
          <w:color w:val="111111"/>
          <w:sz w:val="28"/>
          <w:sz w:val="28"/>
          <w:szCs w:val="28"/>
          <w:rtl w:val="true"/>
          <w:lang w:bidi="ar-SA"/>
        </w:rPr>
        <w:t xml:space="preserve">رجال وأرجلهم ممن أرجفوا بموته لا يخلو من وهن، فإن تقطيع الأيدي والأرجل والحكم بالإعدام إنّما يكون للذين يخرجون عن دين اللّه، أو يسعون في الأرض فساداً، وليس القول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أعلن في خطابه الذي نعى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يعبد محمّداً فإنّ محمّداً قد مات، ومن كان يعبد اللّه فإن اللّه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المقطوع به أنه لم يؤثر عن أي أحد من المسلمين أنه كان يعبد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واتخذه رباً من دون اللّه، وإنما أجمع المسلمون على أنه عبداللّه ورسوله اختاره اللّه لوحيه واصطفاه لرسالته</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178303_1280447820"/>
      <w:bookmarkStart w:id="439" w:name="_Toc155"/>
      <w:bookmarkEnd w:id="438"/>
      <w:r>
        <w:rPr>
          <w:rtl w:val="true"/>
        </w:rPr>
        <w:t>مباغتة الأنصار</w:t>
      </w:r>
      <w:bookmarkEnd w:id="43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كان الأنصار في سقيفتهم يدبرون أمرهم ويتداولون الرأي في شؤون الخلافة 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من مؤتمرهم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الأوسي، ومعن بن عدي حليف الأنصار، وكانا من أولياء أبي بكر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أعضاء حزبه، وكانت نفساهما مترعة بالحقد والكراهية لسعد، وانطلقا مسرعين وأخبرا أبا بكر وعمر بذلك، ففزعا وانطلقا مسرعين ومعهما أبو عبيدة بن الجراح وسالم مولى أبي حذيفة وتبعهم جماعة آخرون من المهاجرين فكبسوا الأنصار في ندوتهم، وأُسقط ما بأيدي الأنصار وذهلوا وغاض لون سعد، وتخوف من خروج الأمر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لعلمه بضعف الأنصار وتقلل قواهم، وتصدع وحدتهم، فهو قد أحاط مؤتمرهم بكثير من السرّ والكتمان خوفاً من المهاجرين وبدخولهم المفاجئ، فقد انهارت جميع مخططاته، وفشلت جميع مساعيه في عقد البيعة له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440" w:name="pg16336_160202"/>
    </w:p>
    <w:p>
      <w:pPr>
        <w:pStyle w:val="Heading3"/>
        <w:numPr>
          <w:ilvl w:val="2"/>
          <w:numId w:val="1"/>
        </w:numPr>
        <w:rPr/>
      </w:pPr>
      <w:bookmarkStart w:id="441" w:name="__RefHeading___Toc6178305_1280447820"/>
      <w:bookmarkStart w:id="442" w:name="_Toc156"/>
      <w:bookmarkEnd w:id="440"/>
      <w:bookmarkEnd w:id="441"/>
      <w:r>
        <w:rPr>
          <w:rtl w:val="true"/>
        </w:rPr>
        <w:t>خطاب أبي بكر</w:t>
      </w:r>
      <w:bookmarkEnd w:id="442"/>
    </w:p>
    <w:p>
      <w:pPr>
        <w:pStyle w:val="BookText"/>
        <w:rPr/>
      </w:pPr>
      <w:r>
        <w:rPr>
          <w:rFonts w:ascii="Amiri" w:hAnsi="Amiri" w:eastAsia="Amiri" w:cs="Amiri"/>
          <w:color w:val="111111"/>
          <w:sz w:val="28"/>
          <w:sz w:val="28"/>
          <w:szCs w:val="28"/>
          <w:rtl w:val="true"/>
          <w:lang w:bidi="ar-SA"/>
        </w:rPr>
        <w:t>وبعد أن ولج المهاجرون في مؤتمر الأنصار أراد عمر أن يفتح الحديث فنهره أبو بكر ؛ وذلك لعلمه بشدته وهي لا تنجح في مثل هذا الموقف الملبد والمليء بالأضغان والأحقاد، فيجب أن تستعمل فيه الأساليب السياسية، والبراعة الفائقة، والكلمات الناعمة لكسب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وأنبرى أبو بكر فخاطب القوم وقابلهم ببسمات فياضة بالبشر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المهاجرون أول الناس إسلاماً، وأوسطهم داراً، وأكرمهم أحساباً، وأحسنهم وجوهاً، وأمسهم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إخواننا في الإسلام، وشركاؤنا في الدين ؛ نصرتم وآويتم وآسيتم فجزاكم اللّه خيراً، فنحن الأمراء وأنتم الوزراء، ولن تدين العرب إلا لهذا الحي من قريش، فقد يعلم ملأ منكم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 فأنتم أحقّاء ألّا تنفسوا على إخوانكم من المهاجرين ما ساق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نحسدك ولا أصحابك، ولكنّا نخشى أن يكون الأمر في أيدي قوم قتلناهم فحقدوا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تطيعوا أمري تبايعوا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عمر بن الخطاب وكان عن يساره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6178307_1280447820"/>
      <w:bookmarkStart w:id="444" w:name="_Toc157"/>
      <w:bookmarkEnd w:id="443"/>
      <w:r>
        <w:rPr>
          <w:rtl w:val="true"/>
        </w:rPr>
        <w:t>دراسة وتحليل</w:t>
      </w:r>
      <w:bookmarkEnd w:id="444"/>
    </w:p>
    <w:p>
      <w:pPr>
        <w:pStyle w:val="BookText"/>
        <w:rPr/>
      </w:pPr>
      <w:r>
        <w:rPr>
          <w:rFonts w:ascii="Amiri" w:hAnsi="Amiri" w:eastAsia="Amiri" w:cs="Amiri"/>
          <w:color w:val="111111"/>
          <w:sz w:val="28"/>
          <w:sz w:val="28"/>
          <w:szCs w:val="28"/>
          <w:rtl w:val="true"/>
          <w:lang w:bidi="ar-SA"/>
        </w:rPr>
        <w:t xml:space="preserve">ولا بد لنا من وقفة قصيرة للنظر في هذا الخطاب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يعن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أعظم رزية مني بها المسلمون، وأفجع كارثة تصدعت من هولها القلوب، وكان الأجدر به أن يعزّيهم بوفاة منقذهم، </w:t>
      </w:r>
    </w:p>
    <w:p>
      <w:pPr>
        <w:pStyle w:val="BookText"/>
        <w:rPr/>
      </w:pPr>
      <w:r>
        <w:rPr>
          <w:rFonts w:ascii="Amiri" w:hAnsi="Amiri" w:eastAsia="Amiri" w:cs="Amiri"/>
          <w:color w:val="111111"/>
          <w:sz w:val="28"/>
          <w:sz w:val="28"/>
          <w:szCs w:val="28"/>
          <w:rtl w:val="true"/>
          <w:lang w:bidi="ar-SA"/>
        </w:rPr>
        <w:t xml:space="preserve">ويذكرهم بإحسانه وبره بدينهم ودنياهم، ويدعوهم إلى القيام بتشييع جثمانه الطاهر حتّى يواروه في مثواه الأخير، ويعودوا بعد ذلك إلى عقد مؤتمر عام يضم جميع الطبقات الشعبية من المسلمين ؛ لينتخبوا عن إرادتهم وحريتهم من يرضونه خليفة لهم على تقدير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لأحد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منطق هذا الخطاب هو طلب الإمرة والسلطان، ولا يعني بأي شيء آخر غير ذلك، وقد عرض فيه على الأنصار أن يتنازلوا لإخوانهم المهاجرين عن الخلافة ولا ينافسوهم في شؤون الملك، ومناهم عوض ذلك أن يكونوا الوزراء، إلا أنّه لما تمّ له الأمر أجحف في حقهم فلم يمنحهم أي منصب من شؤون دولته، وأقصاهم عن جميع مراتب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الخطاب قد تجاهل بالمرة حق العترة الطاهرة التي هي عدل القرآن الكريم، أو كسفينة نوح من ركبها نجا، ومن تخلف عنها غرق وهوى حسبما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الأولى التريث بالأمر حتّى يتم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ويؤخذ رأي أهل بيته في ذلك لتحمل الخلافة طابعاً شرعياً، ولا توصم بالفلتة كما وصفها عمر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كانت فلتة وقى اللّه المسلمين شرها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شرف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فرض أن لا نصّ بالخلافة على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كونهم غير مبرزين في حسب أو نسب، أو أخلاق أو جهاد، أو علم أو عمل، أو إيمان أو اخلاص، ولم يكن لهم السبق في مضامير كلّ فضل، بل كانوا كسائر الصحابة، فهل كان مانع شرعي، أو عقلي، أو عرفي يمنع من تأجيل عقد البيعة إلى فراغهم من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يوكل حفظ الأمن إلى القيادة العسكرية موقتاً حتّى يستتب أمر الخلافة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أليس هذا المقدار من التريث كان أرفق بأولئك المفجوعين، وهم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وبقيته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رَوْوُفٌ رَحِيمٌ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أليس من حق 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يعزّ عليه عنت الأمة ويحرص على سعادتها، وهو الرؤوف بها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تعنت عترته فلا تفاجأ بمثل ما فوجئت به، والجرح لمّا يندمل، والرسول لمّا يقبر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المنطق الذي استند إليه أبو بكر لأحقية المهاجرين من قريش بالخلافة هو أنّهم أمسّ الناس رحماً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وأقربهم إليه، وهذا الملاك على أكمل وجوهه وأتم رحابه متوفر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ألصق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فَغَيْرُكَ أَوْلَى بِالنبيّ وَأَقْرَبُ</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بِحَقِّكُمْ أَمْسَتْ قُرَيضٌ تَقُودُنا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وَبِالفَذّ مِنْها والرَّدِيفَينِ نُرْكَبُ</w:t>
      </w:r>
    </w:p>
    <w:p>
      <w:pPr>
        <w:pStyle w:val="BookText"/>
        <w:rPr/>
      </w:pPr>
      <w:r>
        <w:rPr>
          <w:rFonts w:ascii="Amiri" w:hAnsi="Amiri" w:eastAsia="Amiri" w:cs="Amiri"/>
          <w:color w:val="111111"/>
          <w:sz w:val="28"/>
          <w:sz w:val="28"/>
          <w:szCs w:val="28"/>
          <w:rtl w:val="true"/>
          <w:lang w:bidi="ar-SA"/>
        </w:rPr>
        <w:t>إِذَا اتَّضَعُونَا كَارِهِينَ 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أناخوا لأُخْرَى وَالأَزِمَّةُ تُجذَبُ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ردافاً عَلينا لَمْ يُسموا 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وَهَمُّهمُمُ أنْ يَمْتَوها فَيَحْلِبوا </w:t>
      </w:r>
      <w:bookmarkStart w:id="445" w:name="pg16336_160205"/>
    </w:p>
    <w:p>
      <w:pPr>
        <w:pStyle w:val="BookText"/>
        <w:rPr/>
      </w:pPr>
      <w:bookmarkEnd w:id="445"/>
      <w:r>
        <w:rPr>
          <w:rFonts w:ascii="Amiri" w:hAnsi="Amiri" w:eastAsia="Amiri" w:cs="Amiri"/>
          <w:color w:val="111111"/>
          <w:sz w:val="28"/>
          <w:sz w:val="28"/>
          <w:szCs w:val="28"/>
          <w:rtl w:val="true"/>
          <w:lang w:bidi="ar-SA"/>
        </w:rPr>
        <w:t>لِيَنْتَتِجُوها فِتنَةٌ بَعْدَ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فَيَفتَصِلوا أَفَلاءَها ثُمَّ يَرْكَبوا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أَقَارِبُنا الأدنونَ مِنْكُم 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وَسَلشَتُنَا مِنْهُم ضباعٌ وَأَذؤُب</w:t>
      </w:r>
    </w:p>
    <w:p>
      <w:pPr>
        <w:pStyle w:val="BookText"/>
        <w:rPr/>
      </w:pPr>
      <w:r>
        <w:rPr>
          <w:rFonts w:ascii="Amiri" w:hAnsi="Amiri" w:eastAsia="Amiri" w:cs="Amiri"/>
          <w:color w:val="111111"/>
          <w:sz w:val="28"/>
          <w:sz w:val="28"/>
          <w:szCs w:val="28"/>
          <w:rtl w:val="true"/>
          <w:lang w:bidi="ar-SA"/>
        </w:rPr>
        <w:t>لَنا قائِدٌ مِنْهُم عَنِيفٌ وَسائِقٌ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يُقَحِّمُنا تلك الجراثيم مُتْعِبُ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وَقَالوا ورثناها أبانا وأُمِّنا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وَرَّثَتْهُمْ ذَاكَ أُمِّ وَلَا أَبْ</w:t>
      </w:r>
    </w:p>
    <w:p>
      <w:pPr>
        <w:pStyle w:val="BookText"/>
        <w:rPr/>
      </w:pPr>
      <w:r>
        <w:rPr>
          <w:rFonts w:ascii="Amiri" w:hAnsi="Amiri" w:eastAsia="Amiri" w:cs="Amiri"/>
          <w:color w:val="111111"/>
          <w:sz w:val="28"/>
          <w:sz w:val="28"/>
          <w:szCs w:val="28"/>
          <w:rtl w:val="true"/>
          <w:lang w:bidi="ar-SA"/>
        </w:rPr>
        <w:t>يَرُونَ لَهُمْ فَضْلاً عَلَى النَّاسِ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سفاهاً وَحَقُّ الهاشميِّينَ أَوجَبُ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وعرض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شدة 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مواهبه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لأخُوهُ وَوَلِيُّهُ، وَابْنُ عَمِّهِ، وَوَارِثُ عِلْمِهِ، فَمَنْ أَحَقُّ بِهِ مِني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انساب القوم وراء أطماعهم وأهوائهم، وتهالكوا على الحكم والظفر بخيراته، وأعرضوا عما ألزمهم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بعترته وعدم التقدم عليها، ووجوب رعايتها في كلّ شيء</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178309_1280447820"/>
      <w:bookmarkStart w:id="447" w:name="_Toc158"/>
      <w:bookmarkEnd w:id="446"/>
      <w:r>
        <w:rPr>
          <w:rtl w:val="true"/>
        </w:rPr>
        <w:t>بيعة أبي بكر</w:t>
      </w:r>
      <w:bookmarkEnd w:id="44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وربح أبو بكر في خطابه السالف، وكسب به الموقف، فقد أثنى فيه على الأنصار، ومجد فيه جهادهم وجهودهم في خدمة الإسلام، وبذلك قد أخمد نار الثورة في نفوسهم، كما منّاهم بالحكم فجعلهم الوزراء، وفند ما كان يختلج في </w:t>
      </w:r>
    </w:p>
    <w:p>
      <w:pPr>
        <w:pStyle w:val="BookText"/>
        <w:rPr/>
      </w:pPr>
      <w:r>
        <w:rPr>
          <w:rFonts w:ascii="Amiri" w:hAnsi="Amiri" w:eastAsia="Amiri" w:cs="Amiri"/>
          <w:color w:val="111111"/>
          <w:sz w:val="28"/>
          <w:sz w:val="28"/>
          <w:szCs w:val="28"/>
          <w:rtl w:val="true"/>
          <w:lang w:bidi="ar-SA"/>
        </w:rPr>
        <w:t xml:space="preserve">نفوسهم من استبداد المهاجرين بالأمر، واستئثارهم بالحكم، وأفهمهم أنّه إنما قدّم المهاجرين عليهم ؛ لأنّ العرب لا تدين إلا لهم، وكأنّ هذه القضية الإسلاميّة الكبرى من قضايا العرب وحدهم، وليس لبقية المسلمين فيها 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نكتة بارعة عمد إليها أبو بكر وهو أنه جعل نفسه حاكماً في هذا الأمر، وجرد نفسه من جميع الأطماع السياسية، فقد رشّح عمر وأبا عبيدة للخلافة، فهل أمر الخلافة موكل إليه بنص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باستشارة من المسلمين حتّى يرشّح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فقد غزا نفوس الأنصار، وملك قلوبهم وعواطفهم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عمر فأيّد مقالة صاحبه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لا يجتمع اثنان في قرن واللّه لا ترضى العرب أن يؤمروكم ونبيها من غيركم، ولكنّ العرب لا تمتنع أن تولي أمرها من كانت النبوّة فيهم وولي أمورهم منهم، ولنا بذلك على من أبي من العرب الحجة الظاهرة والسلطان المبين ؛ من ذا ينازعنا سلطان محمّد وإمارته ونحن أولياؤه وعشيرته إلا مدل بباطل أو متجانف لإثم أو متورط في هلكة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هذا الخطاب شيء جديد سوى التأكيد لما قاله أبو بكر من أحقية المهاجرين بخلافة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هم أولياؤه وعشيرته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الأستاذ محمّد الكيلاني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احتج عليهم بقرابة المهاجرين للرسول، ومع ذلك فقد كان واجب العدل يقضي بأن تكون الخلافة لعلي بن أبي طالب ما دامت القرابة اتخذت سنداً لحيازة ميراث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العباس أقرب الناس إلى النبي، وكان أحق الناس بالخلافة ؛ ولكنه تنازل بحقه هذا لعلي، فمن هنا صار لعلي الحقّ وحده في هذا المنصب</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وانبرى الحباب بن المنذر فرد على عمر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املكوا على أيديكم، ولا تسمعوا مقالة هذا وأصحابه فيذهبوا بنصيبكم من هذا الأمر، فإن أبوا عليكم ما سألتموه فاجلوهم عن هذه البلاد، وتولّوا عليهم هذه الأمور، فأنتم واللّه أحق بهذا الأمر منهم، فإنّه بأسيافكم دان الناس لهذا الدين من دان ممن لم يكن يدين، أنا جذيلها المحكّك، وعذيقها المُرَجب، أنا شبل في عرينة الأسد، أمّا واللّه لئن شئتم لنعيدنها جذعة، واللّه لا يرد أحد على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هذا الكلام بالعنف والتهديد، والدعوة إلى الحرب، وإجلاء المهاجرين عن يثرب، كما عنى بالاعتزاز بنفسه، والافتخار بشجاعته، وقد رد عليه عمر وصاح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وخاف أبو بكر من تطور الأحداث فالتفت إلى الأنصار فرشح للخلافة صاحبيه عمر وأبا عبيدة، فأسرع إليه عمر فأجابه بلباقة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وأنت حي ؟ ما كان أحد ليؤخرك عن مقامك الذي أقامك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أنه متى أقامه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دلّل عليه، وإنما كان مع بقية إخوانه من المهاجرين جنوداً في سرية أسامة، ولو كان قد رشحه لمنصب الخلافة وأقامه علماً ومرجعاً للأمة لأقامه معه في يثرب وما أخرجه إلى ساحات الجهاد،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ساعاته الأخيرة من حياته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بادر أعضاء حزبه بسرعة خاطفة إلى بيعته خوفاً من تطور الأحداث، فبايعه عمر بن الخطاب، وبشير بن سعد الأنصاري، وأسيد بن حضير، وعويم بن ساعدة، ومعن بن عدي، وأبو عبيدة بن الجراح، وسالم مولى أبي </w:t>
      </w:r>
    </w:p>
    <w:p>
      <w:pPr>
        <w:pStyle w:val="BookText"/>
        <w:rPr/>
      </w:pPr>
      <w:r>
        <w:rPr>
          <w:rFonts w:ascii="Amiri" w:hAnsi="Amiri" w:eastAsia="Amiri" w:cs="Amiri"/>
          <w:color w:val="111111"/>
          <w:sz w:val="28"/>
          <w:sz w:val="28"/>
          <w:szCs w:val="28"/>
          <w:rtl w:val="true"/>
          <w:lang w:bidi="ar-SA"/>
        </w:rPr>
        <w:t xml:space="preserve">حذيفة، وخالد بن الوليد، واشتد هؤلاء في حمل الناس وإرغامهم على مبايعته، وكان من أشدهم اندفاعاً وحماساً عمر بن الخطاب فقد جعل يجول ويصول ويدفع الناس دفعاً إلى البيعة، وقد لعبت درته شوطاً في الميدان، الميدان، وسمع الأنصار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عمر يقول بثورة وعنف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 قتله اللّه فإنّه صاحب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وكادوا يقتلون سعداً، وهو مُزَمَّل وجع، وحُمل إلى داره وهو صفر اليدين قد انهارت آماله، وتبددت أحلامه وما عساه أن يصيبه وصاحبيه، ثم يصيب الإسلام لو عدا منهم رجل على ابن عبادة فقتله تلبية لهذا الدعوة الغاصبة، وما أحسب حتّى أولئك الذين خذلوه من الخزرج يبيحون دمه، فلذا سارع أبوبكر يكبح جماح جماعته، فنظر إلى عمر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فالرفق ها هنا أبلغ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تمّت البيعة إلى أبي بكر أقبل به حزبه يزفونه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 </w:t>
      </w:r>
      <w:r>
        <w:rPr>
          <w:rStyle w:val="FootnoteAnchor"/>
          <w:rtl w:val="true"/>
        </w:rPr>
        <w:footnoteReference w:id="602"/>
      </w:r>
      <w:r>
        <w:rPr>
          <w:rFonts w:ascii="Amiri" w:hAnsi="Amiri" w:eastAsia="Amiri" w:cs="Amiri"/>
          <w:color w:val="111111"/>
          <w:sz w:val="28"/>
          <w:sz w:val="28"/>
          <w:szCs w:val="28"/>
          <w:rtl w:val="true"/>
          <w:lang w:bidi="ar-SA"/>
        </w:rPr>
        <w:t xml:space="preserve">كزفاف العروس،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على فراش الموت لم يغيبه عن عيون القوم مثواه، قد انشغل الإمام أمير المؤمنين بتجهيزه، ولما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ببيعة أبي بكر تمثل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أقوامٌ يَقُولُونَ مَا اشتَهَوا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وتطعُونَ لَمَّا عَالَ زيداً غَوائِلُة </w:t>
      </w:r>
      <w:r>
        <w:rPr>
          <w:rStyle w:val="FootnoteAnchor"/>
          <w:rtl w:val="true"/>
        </w:rPr>
        <w:footnoteReference w:id="60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تمّت البيعة لأبي بكر بهذه السرعة الخاطفة، وقد أهمل فيها رأي العترة الطاهرة ولم يعنّ بها، ومن ذلك اليوم واجهت جميع ألوان الرزايا والنكبات، وما كارثة كربلاء وغيرها من المآسي التي حلت بآل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 متفرعة من يوم السقيفة حسبما نص عليه المحققون</w:t>
      </w:r>
      <w:r>
        <w:rPr>
          <w:rFonts w:eastAsia="Amiri" w:cs="Amiri" w:ascii="Amiri" w:hAnsi="Amiri"/>
          <w:color w:val="111111"/>
          <w:sz w:val="28"/>
          <w:szCs w:val="28"/>
          <w:rtl w:val="true"/>
          <w:lang w:bidi="ar-SA"/>
        </w:rPr>
        <w:t xml:space="preserve">. </w:t>
      </w:r>
      <w:bookmarkStart w:id="448" w:name="pg16336_160209"/>
    </w:p>
    <w:p>
      <w:pPr>
        <w:pStyle w:val="Heading3"/>
        <w:numPr>
          <w:ilvl w:val="2"/>
          <w:numId w:val="1"/>
        </w:numPr>
        <w:rPr/>
      </w:pPr>
      <w:bookmarkStart w:id="449" w:name="__RefHeading___Toc6178311_1280447820"/>
      <w:bookmarkStart w:id="450" w:name="_Toc159"/>
      <w:bookmarkEnd w:id="448"/>
      <w:bookmarkEnd w:id="449"/>
      <w:r>
        <w:rPr>
          <w:rtl w:val="true"/>
        </w:rPr>
        <w:t>سرور القرشيّين</w:t>
      </w:r>
      <w:bookmarkEnd w:id="450"/>
    </w:p>
    <w:p>
      <w:pPr>
        <w:pStyle w:val="BookText"/>
        <w:rPr/>
      </w:pPr>
      <w:r>
        <w:rPr>
          <w:rFonts w:ascii="Amiri" w:hAnsi="Amiri" w:eastAsia="Amiri" w:cs="Amiri"/>
          <w:color w:val="111111"/>
          <w:sz w:val="28"/>
          <w:sz w:val="28"/>
          <w:szCs w:val="28"/>
          <w:rtl w:val="true"/>
          <w:lang w:bidi="ar-SA"/>
        </w:rPr>
        <w:t xml:space="preserve">وابتهجت قريش حينما آل الحُكْم إلى أبي بكر واعتبرته فوزاً لها، فقد تحققت آمالها وأحلامها، وقد عبر عن مدى سرورها ابن أبي عبرة القرشي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لِمَنْ هُوَ بِالثناءِ 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الرّجاجُ وَيُويعَ الصِّدِّيق</w:t>
      </w:r>
    </w:p>
    <w:p>
      <w:pPr>
        <w:pStyle w:val="BookText"/>
        <w:rPr/>
      </w:pPr>
      <w:r>
        <w:rPr>
          <w:rFonts w:ascii="Amiri" w:hAnsi="Amiri" w:eastAsia="Amiri" w:cs="Amiri"/>
          <w:color w:val="111111"/>
          <w:sz w:val="28"/>
          <w:sz w:val="28"/>
          <w:szCs w:val="28"/>
          <w:rtl w:val="true"/>
          <w:lang w:bidi="ar-SA"/>
        </w:rPr>
        <w:t>مِنْ بَعْدِ مَا زَلَّتْ بِسَعْدٍ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 رَجَاء دُونَهُ العَیُّوقُ</w:t>
      </w:r>
    </w:p>
    <w:p>
      <w:pPr>
        <w:pStyle w:val="BookText"/>
        <w:rPr/>
      </w:pPr>
      <w:r>
        <w:rPr>
          <w:rFonts w:ascii="Amiri" w:hAnsi="Amiri" w:eastAsia="Amiri" w:cs="Amiri"/>
          <w:color w:val="111111"/>
          <w:sz w:val="28"/>
          <w:sz w:val="28"/>
          <w:szCs w:val="28"/>
          <w:rtl w:val="true"/>
          <w:lang w:bidi="ar-SA"/>
        </w:rPr>
        <w:t>إِنَّ الخِلَافَةَ فِي قُرَيشِ 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وَرَبٌ محمّد مَعْرُوقُ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وفي هذا الشعر التنديد والهجاء للأنصار، وإظهار السرور البالغ بحرمانهم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أبدى سروره ببيعة أبي بكر عمرو بن العاص ولم يكن في يثرب آنذاك، وإنّما كان في سفر له، فلما قدم وسمع ببيعة أبي بكر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لأُوس إِذا جِئْتَها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ما إِذا جِئْتَ لِلخَزْرَجِ</w:t>
      </w:r>
    </w:p>
    <w:p>
      <w:pPr>
        <w:pStyle w:val="BookText"/>
        <w:rPr/>
      </w:pPr>
      <w:r>
        <w:rPr>
          <w:rFonts w:ascii="Amiri" w:hAnsi="Amiri" w:eastAsia="Amiri" w:cs="Amiri"/>
          <w:color w:val="111111"/>
          <w:sz w:val="28"/>
          <w:sz w:val="28"/>
          <w:szCs w:val="28"/>
          <w:rtl w:val="true"/>
          <w:lang w:bidi="ar-SA"/>
        </w:rPr>
        <w:t>تَمَنْيتُمُ المُلْكَ في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فَانْزِلَتِ القِدْرُ لَمْ تَنْضَجِ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لقد عمّت الأفراح والمسرات جميع القبائل القرشية، ووقفت موقف التأييد الحكومة أبي بكر، ولما بلغ أهل مكة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يعلنوا الردة والخروج عن الإسلام ؛ إلا أنّهم لما علموا بخلافة أبي بكر أذعنوا وأعلنوا الرضا والسرور</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6178313_1280447820"/>
      <w:bookmarkStart w:id="452" w:name="_Toc160"/>
      <w:bookmarkEnd w:id="451"/>
      <w:r>
        <w:rPr>
          <w:rtl w:val="true"/>
        </w:rPr>
        <w:t>موقف أبي سفيان</w:t>
      </w:r>
      <w:bookmarkEnd w:id="4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أبو سفيان إلى إعلان المعارضة لحكومة أبي بكر، فقد وقف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 على مناجزة أبي بكر، ويعده بنصرته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عجاجة لا يطفئها إلا دم يا آل عبد مناف، فيم أبو بكر من أموركم ؟ اين المستضعفان ؟ </w:t>
      </w:r>
    </w:p>
    <w:p>
      <w:pPr>
        <w:pStyle w:val="BookText"/>
        <w:rPr/>
      </w:pPr>
      <w:r>
        <w:rPr>
          <w:rFonts w:ascii="Amiri" w:hAnsi="Amiri" w:eastAsia="Amiri" w:cs="Amiri"/>
          <w:color w:val="111111"/>
          <w:sz w:val="28"/>
          <w:sz w:val="28"/>
          <w:szCs w:val="28"/>
          <w:rtl w:val="true"/>
          <w:lang w:bidi="ar-SA"/>
        </w:rPr>
        <w:t>أين الأذلان علي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في أقل حي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أبايعك فواللّه لئن شئت لأملأنها عليه خيلاً ورجالاً فأبى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فتمثل أبو سفيان بشعر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يُقيمَ عَلَى خَسْفٍ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الأَذَلَّانِ غَيْرُ الحَيِّ وَالوَتَدُ</w:t>
      </w:r>
    </w:p>
    <w:p>
      <w:pPr>
        <w:pStyle w:val="BookText"/>
        <w:rPr/>
      </w:pPr>
      <w:r>
        <w:rPr>
          <w:rFonts w:ascii="Amiri" w:hAnsi="Amiri" w:eastAsia="Amiri" w:cs="Amiri"/>
          <w:color w:val="111111"/>
          <w:sz w:val="28"/>
          <w:sz w:val="28"/>
          <w:szCs w:val="28"/>
          <w:rtl w:val="true"/>
          <w:lang w:bidi="ar-SA"/>
        </w:rPr>
        <w:t>هذَا عَلَى الخَسْفِ مَربُوطٌ بِرُمَّتِهِ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يُشْجُّ فَلَا يَبْكِي لَهُ أَحَدٌ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لقد استغل أبو سفيان العنصرية القبلية لإحداث الثورة والانقلاب على حكومة أبي بكر، لكن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يفقه دوافعه، ويعرف ذاتياته فلم يستجب له، وإنما نهره وأغلظ له في القول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أَرَدْتَ بِهَذَا إِلَّا الْفِتْنَةَ، وَإِنَّكَ وَاللّه طالَما بَغَيتَ لِلْإِسْلَامِ شَرّاً لَا حَاجَةَ لَنَا فِي نَصِيحَتِكَ</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وراح أبو سفيان يشتد في إثارة الفتنة، ويدعو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إعلان الثورة على أبي بكر، وكان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تُطْمِعُوا النَّاسَ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فَما الأَمْرُ إِلَّا فِيكُمْ وَإِلَيْكُمُ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أَبَا حَسَنِ فَاشْدُدْ بِها كَفَّ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بِالْأَمْرِ الَّذِي يُرْتَجَى مَلِي</w:t>
      </w:r>
    </w:p>
    <w:p>
      <w:pPr>
        <w:pStyle w:val="BookText"/>
        <w:rPr/>
      </w:pPr>
      <w:r>
        <w:rPr>
          <w:rFonts w:ascii="Amiri" w:hAnsi="Amiri" w:eastAsia="Amiri" w:cs="Amiri"/>
          <w:color w:val="111111"/>
          <w:sz w:val="28"/>
          <w:sz w:val="28"/>
          <w:szCs w:val="28"/>
          <w:rtl w:val="true"/>
          <w:lang w:bidi="ar-SA"/>
        </w:rPr>
        <w:t>وَأَيُّ أَمْرِى يَوْمِي قُصَيّاً وَرَأْيها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منيعُ الحِمَى وَالنَّاسُ مِنْ غالِب قَصِي </w:t>
      </w:r>
      <w:r>
        <w:rPr>
          <w:rStyle w:val="FootnoteAnchor"/>
          <w:rtl w:val="true"/>
        </w:rPr>
        <w:footnoteReference w:id="60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المقطوع به أنّه لم تكن معارضة أبي سفيان عن إيمان منه بحق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كانت ظاهرية أراد بها الكيد للإسلام والبغي عليه، </w:t>
      </w:r>
      <w:bookmarkStart w:id="453" w:name="pg16336_160211"/>
    </w:p>
    <w:p>
      <w:pPr>
        <w:pStyle w:val="BookText"/>
        <w:rPr/>
      </w:pPr>
      <w:bookmarkEnd w:id="453"/>
      <w:r>
        <w:rPr>
          <w:rFonts w:ascii="IRNazanin" w:hAnsi="IRNazanin" w:eastAsia="IRNazanin"/>
          <w:color w:val="111111"/>
          <w:sz w:val="28"/>
          <w:sz w:val="28"/>
          <w:szCs w:val="28"/>
          <w:rtl w:val="true"/>
          <w:lang w:bidi="fa-IR"/>
        </w:rPr>
        <w:t xml:space="preserve">وقد أعرض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ولم يعنّ بعواطفه الكاذبة، فإن علاقة أبي بكر مع أبي سفیان كانت وثيقة للغاية، فقد روى البخاري أنّ أبا سفيان اجتاز على جماعة من المسلمين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وسلمان، وصهيب، ويلال،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سيوف اللّه تبارك وتعالى من عنق عدو اللّه مأخذها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فزجرهم أبو بكر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مسرعاً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بمقالة القوم، فرد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لَعَلَّكَ أَغْضَبْتَهُمْ ؟ لَئِنْ كُنْتَ أَغْضَبْتَهُمْ لَقَدْ أَغْضَبْتَ رَبَّكَ تَبَارَكَ وَتَعَالَىٰ</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البادرة على مدى الصلة الوثيقة بينهما، وقد جهد أبو بكر في خلافته على استمالة أبي سفیان و کسب ودّه، فقد استعمله عاملاً على ما بين آخر حد الحجاز، وآخر حد من نجران، كما عيّن ولده يزيد والياً على الشام </w:t>
      </w:r>
      <w:r>
        <w:rPr>
          <w:rStyle w:val="FootnoteAnchor"/>
          <w:rtl w:val="true"/>
        </w:rPr>
        <w:footnoteReference w:id="610"/>
      </w:r>
      <w:r>
        <w:rPr>
          <w:rFonts w:ascii="Amiri" w:hAnsi="Amiri" w:eastAsia="Amiri" w:cs="Amiri"/>
          <w:color w:val="111111"/>
          <w:sz w:val="28"/>
          <w:sz w:val="28"/>
          <w:szCs w:val="28"/>
          <w:rtl w:val="true"/>
          <w:lang w:bidi="ar-SA"/>
        </w:rPr>
        <w:t>، ومنذ ذلك اليوم قد علا نجم الأمويين وقويت شوكتهم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6178315_1280447820"/>
      <w:bookmarkStart w:id="455" w:name="_Toc161"/>
      <w:bookmarkEnd w:id="454"/>
      <w:r>
        <w:rPr>
          <w:rtl w:val="true"/>
        </w:rPr>
        <w:t>اندحار الأنصار</w:t>
      </w:r>
      <w:bookmarkEnd w:id="455"/>
    </w:p>
    <w:p>
      <w:pPr>
        <w:pStyle w:val="BookText"/>
        <w:rPr/>
      </w:pPr>
      <w:r>
        <w:rPr>
          <w:rFonts w:ascii="Amiri" w:hAnsi="Amiri" w:eastAsia="Amiri" w:cs="Amiri"/>
          <w:color w:val="111111"/>
          <w:sz w:val="28"/>
          <w:sz w:val="28"/>
          <w:szCs w:val="28"/>
          <w:rtl w:val="true"/>
          <w:lang w:bidi="ar-SA"/>
        </w:rPr>
        <w:t xml:space="preserve">وأفل نجم الأنصار، وضاعت أمانيهم، وعراهم الذل والهوان، وقد عبّر عن خيبة أملهم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وَآوَيْنَا النبيّ وَلَمْ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وَالْبَلَاءِ عَلَى رَجُلٍ</w:t>
      </w:r>
    </w:p>
    <w:p>
      <w:pPr>
        <w:pStyle w:val="BookText"/>
        <w:rPr/>
      </w:pPr>
      <w:r>
        <w:rPr>
          <w:rFonts w:ascii="Amiri" w:hAnsi="Amiri" w:eastAsia="Amiri" w:cs="Amiri"/>
          <w:color w:val="111111"/>
          <w:sz w:val="28"/>
          <w:sz w:val="28"/>
          <w:szCs w:val="28"/>
          <w:rtl w:val="true"/>
          <w:lang w:bidi="ar-SA"/>
        </w:rPr>
        <w:t>بذلنا لهم أنصاف مال أكُفّنا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وَمِنْ بَعْدِ ذَاكَ المَالِ أَنْصافَ 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أُناساً لَا نُعَيْرُ بِالْبُخْلِ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وَنَحْمِي ذِمَارَ الحَيِّ فِهْرَ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وَنُوقِدُ نارَ الحَرْبِ بِالْحَطَبِ الْجَزْلِ </w:t>
      </w:r>
      <w:bookmarkStart w:id="456" w:name="pg16336_160212"/>
    </w:p>
    <w:p>
      <w:pPr>
        <w:pStyle w:val="BookText"/>
        <w:rPr/>
      </w:pPr>
      <w:bookmarkEnd w:id="456"/>
      <w:r>
        <w:rPr>
          <w:rFonts w:ascii="Amiri" w:hAnsi="Amiri" w:eastAsia="Amiri" w:cs="Amiri"/>
          <w:color w:val="111111"/>
          <w:sz w:val="28"/>
          <w:sz w:val="28"/>
          <w:szCs w:val="28"/>
          <w:rtl w:val="true"/>
          <w:lang w:bidi="ar-SA"/>
        </w:rPr>
        <w:t>فَكَانَ جَزاءُ الْفَضْلِ مِنَا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جهالَتَهُمْ حُمْقاً وَمَا ذَاكَ بِالْعَدْلِ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وقوبلت الأنصار بمزيد من الهوان في كثير من عهود الخلفاء، وقد استبان لهم الخطأ الفظيع في تقصيرهم بحق الإمام أمير المؤمنين اللّه وأنهم قذفوا بنفوسهم في متاهات سحيقة من هذه الحياة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178317_1280447820"/>
      <w:bookmarkStart w:id="458" w:name="_Toc162"/>
      <w:bookmarkEnd w:id="457"/>
      <w:r>
        <w:rPr>
          <w:rtl w:val="true"/>
        </w:rPr>
        <w:t xml:space="preserve">موقف آل البيت </w:t>
      </w:r>
      <w:r>
        <w:rPr>
          <w:rtl w:val="true"/>
        </w:rPr>
        <w:t>(</w:t>
      </w:r>
      <w:r>
        <w:rPr>
          <w:rtl w:val="true"/>
        </w:rPr>
        <w:t>عَلَيهِم السَّلَامُ</w:t>
      </w:r>
      <w:r>
        <w:rPr>
          <w:rtl w:val="true"/>
        </w:rPr>
        <w:t>)</w:t>
      </w:r>
      <w:bookmarkEnd w:id="458"/>
    </w:p>
    <w:p>
      <w:pPr>
        <w:pStyle w:val="Heading4"/>
        <w:numPr>
          <w:ilvl w:val="3"/>
          <w:numId w:val="1"/>
        </w:numPr>
        <w:rPr/>
      </w:pPr>
      <w:bookmarkStart w:id="459" w:name="__RefHeading___Toc6178319_1280447820"/>
      <w:bookmarkStart w:id="460" w:name="_Toc163"/>
      <w:bookmarkEnd w:id="459"/>
      <w:r>
        <w:rPr>
          <w:rtl w:val="true"/>
        </w:rPr>
        <w:t>إشارة</w:t>
      </w:r>
      <w:r>
        <w:rPr>
          <w:rtl w:val="true"/>
        </w:rPr>
        <w:t>:</w:t>
      </w:r>
      <w:bookmarkEnd w:id="460"/>
    </w:p>
    <w:p>
      <w:pPr>
        <w:pStyle w:val="BookText"/>
        <w:rPr/>
      </w:pPr>
      <w:r>
        <w:rPr>
          <w:rFonts w:ascii="Amiri" w:hAnsi="Amiri" w:eastAsia="Amiri" w:cs="Amiri"/>
          <w:color w:val="111111"/>
          <w:sz w:val="28"/>
          <w:sz w:val="28"/>
          <w:szCs w:val="28"/>
          <w:rtl w:val="true"/>
          <w:lang w:bidi="ar-SA"/>
        </w:rPr>
        <w:t xml:space="preserve">واتفق المؤرخون على أن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خلافة أبي بكر قد تميّز بالكراهية، فقد كانوا لا يخالجهم ريب في أنّهم أحق بالأمر وأولى به من غيرهم ؛ لأنهم أقرب الناس وألصقهم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تتوفر فيهم من القابليات الفذة، والقدرة على تحمل المسؤولية وقيادة الأمة، ولكن القوم لم يعنوا بهم وتجاهلوا عامدين مكانتهم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وقابلوهم بمزيد من العنف، ممّا أدى إلى تشعب صدع الأمة وجر الويلات والخطوب لها في جميع مراحل التاريخ</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6178321_1280447820"/>
      <w:bookmarkStart w:id="462" w:name="_Toc164"/>
      <w:bookmarkEnd w:id="461"/>
      <w:r>
        <w:rPr>
          <w:rtl w:val="true"/>
        </w:rPr>
        <w:t xml:space="preserve">امتناع الإمام علي </w:t>
      </w:r>
      <w:r>
        <w:rPr>
          <w:rtl w:val="true"/>
        </w:rPr>
        <w:t>(</w:t>
      </w:r>
      <w:r>
        <w:rPr>
          <w:rtl w:val="true"/>
        </w:rPr>
        <w:t>عَلَيهِ السَّلَامُ</w:t>
      </w:r>
      <w:r>
        <w:rPr>
          <w:rtl w:val="true"/>
        </w:rPr>
        <w:t xml:space="preserve">) </w:t>
      </w:r>
      <w:r>
        <w:rPr>
          <w:rtl w:val="true"/>
        </w:rPr>
        <w:t>عن البيعة</w:t>
      </w:r>
      <w:bookmarkEnd w:id="462"/>
    </w:p>
    <w:p>
      <w:pPr>
        <w:pStyle w:val="BookText"/>
        <w:rPr/>
      </w:pPr>
      <w:r>
        <w:rPr>
          <w:rFonts w:ascii="Amiri" w:hAnsi="Amiri" w:eastAsia="Amiri" w:cs="Amiri"/>
          <w:color w:val="111111"/>
          <w:sz w:val="28"/>
          <w:sz w:val="28"/>
          <w:szCs w:val="28"/>
          <w:rtl w:val="true"/>
          <w:lang w:bidi="ar-SA"/>
        </w:rPr>
        <w:t xml:space="preserve">ونقم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بيعة أبي بكر، واعتبرها اعتداء صارخاً عليه، فهو يعلم أن محله من الخلافة محل القطب من الرحى، ينحدر عنه السيل، ولا يرقى إليه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يظن أنّ القوم يزعجون هذا الأمر ويخرجونه عن أهل بيت نبيهم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بادر إليه عمه العباس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يابن أخي أبايعك،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يختلف عليك اثنان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463" w:name="pg16336_160213"/>
    </w:p>
    <w:p>
      <w:pPr>
        <w:pStyle w:val="BookText"/>
        <w:rPr/>
      </w:pPr>
      <w:bookmarkEnd w:id="463"/>
      <w:r>
        <w:rPr>
          <w:rFonts w:ascii="Amiri" w:hAnsi="Amiri" w:eastAsia="Amiri" w:cs="Amiri"/>
          <w:color w:val="111111"/>
          <w:sz w:val="28"/>
          <w:sz w:val="28"/>
          <w:szCs w:val="28"/>
          <w:rtl w:val="true"/>
          <w:lang w:bidi="ar-SA"/>
        </w:rPr>
        <w:t xml:space="preserve">فقال 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يَطْلُبُ هذَا الْأَمْرَ غَيْرُنا ؟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الدكتور طه حسين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العباس في الأمر فرأى ابن أخيه أحق منه بوراثة السلطان ؛ لأنه ربيب النبي، وصاحب السابقة في الإسلام، وصاحب البلاء الحسن الممتاز في المشاهد كلها ولأنّ النبيّ كان يدعوه أخاه حتّى قالت له أم أيمن ذات يوم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تدعوه أخاك وتزوجه ابنتك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للمسلمين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أقبل العباس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أخيه،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تخلف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بيعة أبي بكر ساخطاً، وأعلن شجاه وأساه على ضياع حقه، واستبداد القوم بالأمر من دون أن يعنوا به وفي نهجه شذرات من بلیغ کلامه عرض فيها لذلك</w:t>
      </w:r>
      <w:r>
        <w:rPr>
          <w:rFonts w:eastAsia="IRNazanin" w:cs="IRNazanin"/>
          <w:color w:val="111111"/>
          <w:sz w:val="28"/>
          <w:szCs w:val="28"/>
          <w:rtl w:val="true"/>
          <w:lang w:bidi="fa-IR"/>
        </w:rPr>
        <w:t>.</w:t>
      </w:r>
    </w:p>
    <w:p>
      <w:pPr>
        <w:pStyle w:val="Heading4"/>
        <w:numPr>
          <w:ilvl w:val="3"/>
          <w:numId w:val="1"/>
        </w:numPr>
        <w:rPr/>
      </w:pPr>
      <w:bookmarkStart w:id="464" w:name="__RefHeading___Toc6178323_1280447820"/>
      <w:bookmarkStart w:id="465" w:name="_Toc165"/>
      <w:bookmarkEnd w:id="464"/>
      <w:r>
        <w:rPr>
          <w:rtl w:val="true"/>
        </w:rPr>
        <w:t xml:space="preserve">إرغامه </w:t>
      </w:r>
      <w:r>
        <w:rPr>
          <w:rtl w:val="true"/>
        </w:rPr>
        <w:t>(</w:t>
      </w:r>
      <w:r>
        <w:rPr>
          <w:rtl w:val="true"/>
        </w:rPr>
        <w:t>عَلَيهِ السَّلَامُ</w:t>
      </w:r>
      <w:r>
        <w:rPr>
          <w:rtl w:val="true"/>
        </w:rPr>
        <w:t xml:space="preserve">) </w:t>
      </w:r>
      <w:r>
        <w:rPr>
          <w:rtl w:val="true"/>
        </w:rPr>
        <w:t>على البيعة</w:t>
      </w:r>
      <w:bookmarkEnd w:id="465"/>
    </w:p>
    <w:p>
      <w:pPr>
        <w:pStyle w:val="BookText"/>
        <w:rPr/>
      </w:pPr>
      <w:r>
        <w:rPr>
          <w:rFonts w:ascii="Amiri" w:hAnsi="Amiri" w:eastAsia="Amiri" w:cs="Amiri"/>
          <w:color w:val="111111"/>
          <w:sz w:val="28"/>
          <w:sz w:val="28"/>
          <w:szCs w:val="28"/>
          <w:rtl w:val="true"/>
          <w:lang w:bidi="ar-SA"/>
        </w:rPr>
        <w:t xml:space="preserve">وأجمع رأي القوم على إرغام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وقسره على البيعة لأبي بكر، فأرسلوا حفنة من الشرطة فأحاطت بداره وأخرجوه منها، وهو مهان الجانب، وجيء به إلى أبي بكر، فصاح القوم به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بمنطقه الفياض، وهو غير وجل من جبروتهم وسطوتهم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أَخَذْتُمْ هذَا الأَمْرَ مِنَ الْأَنْصَارِ، وَاحْتَجَجْتُمْ عَلَيْهِمْ بِالْقَرابَةِ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وَتَأْخُذُونَهُ مِنَا أَهْلَ الْبَيْت غَصْباً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أَلَسْتُمْ زَعَمْتُمْ لِلْأَنْصَارِ أَنَّكُمْ أَوْلَى بِهَذَا الْأَمْرِ مِنْهُمْ لَمَا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فَأَعْطَوْكُمُ الْمَقادَةَ، وَسَلَّمُوا إِلَيْكُمُ الْإِمَارَةَ ؟ وَأَنَا أَحْتَجُ عَلَيْكُمْ بِمِثْلِ مَا احْتَجَجْتُمْ بِهِ عَلَى الْأَنْصارِ، نَحْنُ أَوْلَى بِرَسولِ اللّه حَيّاً وَمَيَّتاً، فَأَنْصِفُونا إِنْ كُنْتُمْ تُؤْمِنُونَ، وَإِلَّا فَبُوءُوا بِالظُّلْمِ وَأَنْتُمْ تَعْلَمُونَ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ووضع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على الحروف بهذا الاحتجاج الرائع، ودلل على أنه أولى وأحق بالأمر منهم ؛ لأنه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به من غيره ؛ فإنّ القرب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الجهة التي تمسك بها القوم في التغلب على الأنصار، وهي متوفرة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غيره، فهو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على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ابن الخطاب بعد أن أعوزته الحجة في الرد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 طريق العنف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وَاشْدُدْ لَهُ الْيَوْمَ أَمْرَهُ يَرْدُدْهُ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اندفاعات ابن الخطاب وحماسه، فإنَّه لم يقف هذا الموقف الصارم تجاه الإمام إلا من أجل أن ترجع إليه الخلافة وشؤون الملك بعد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وهتف يزأر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 أبو بكر من تطور الأحداث، وخشي من غضب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فخاطبه بناعم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انبرى إليه أبو عبيدة محاولاً إخماد ثورته، وكسب ودّه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إنّك حديث السن وهؤلاء مشيخة قومك ليس لك مثل تجربتهم ومعرفتهم بالأمور، </w:t>
      </w:r>
      <w:bookmarkStart w:id="466" w:name="pg16336_160215"/>
    </w:p>
    <w:p>
      <w:pPr>
        <w:pStyle w:val="BookText"/>
        <w:rPr/>
      </w:pPr>
      <w:bookmarkEnd w:id="466"/>
      <w:r>
        <w:rPr>
          <w:rFonts w:ascii="Amiri" w:hAnsi="Amiri" w:eastAsia="Amiri" w:cs="Amiri"/>
          <w:color w:val="111111"/>
          <w:sz w:val="28"/>
          <w:sz w:val="28"/>
          <w:szCs w:val="28"/>
          <w:rtl w:val="true"/>
          <w:lang w:bidi="ar-SA"/>
        </w:rPr>
        <w:t>ولا أرى أبا بكر إلا أقوى على هذا الأمر منك، وأشد احتمالاً واضطلاعاً به، فسلّم لأبي بكر هذا الأمر، فإنّك إن تعش ويطل بك بقاء فأنت لهذا الأمر خليق، وبه حقيق في فضلك ودينك، وعلمك وفهمك، وسابقتك، ونسبك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وأثارت هذه المخاتلة والمخادعة كوامن الألم والاستياء في نفس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يخاطب المهاجرين من قريش ويذكرهم مآثر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 لَا تُخْرِجوا سُلْطَانَ محمّد فِي الْعَرَبِ عَنْ دارِهِ، وَقَعْرِ بَيْتِهِ إِلَى دُوْرِكُمْ وَقُعُورِ بُيُوتِكُمْ، وَلَا تَدْفَعُوا أَهْلَهُ عَنْ مَقامِهِ فِي النَّاسِ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مَعْشَرَ الْمُهَاجِرِينَ لَنَحْنُ أَحَقُّ النَّاسِ بِهِ؛ لِأَنَّا أَهْلُ الْبَيْتِ، وَنَحْنُ أَحَقُّ بهذا الأمر مِنْكُمْ، أَما كانَ فِينَا الْقارِئُ لِكِتابِ اللّه، الْفَقِيهُ في دِينِ اللّه، الْعَالِمُ بِسُنَنِ رَسولِ اللّه، الْمُضْطَلِعُ بِأَمْرِ الرَّعِيَّةِ، الْمُدافِعُ عَنْهُمُ الْأُمُورَ السَّيِّئَةِ، الْقاسِمُ بَيْنَهُمْ بِالسَّوِيَّةِ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أنّهم استجابوا لنداء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ضمان أكيد لصالح الأمة، وصيانة لها من الزيغ والانحراف في مجالاتها العقائدية وغيرها ؛ لجنبوا الأمة كثيراً من المضاعفات السيئة ؛ ولكن هيهات من ذلك فقد انساب الإنسان منذ أقدم عصوره وراء شهواته وأطماعه مضحياً بكل شيء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القوم لم يعوا منطق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وتجاهلوه، وقدّموا مصالحهم الخاصّة على كلّ شيء</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178325_1280447820"/>
      <w:bookmarkStart w:id="468" w:name="_Toc166"/>
      <w:bookmarkEnd w:id="467"/>
      <w:r>
        <w:rPr>
          <w:rtl w:val="true"/>
        </w:rPr>
        <w:t>الإجراءات الصارمة</w:t>
      </w:r>
      <w:bookmarkEnd w:id="468"/>
    </w:p>
    <w:p>
      <w:pPr>
        <w:pStyle w:val="Heading5"/>
        <w:numPr>
          <w:ilvl w:val="4"/>
          <w:numId w:val="1"/>
        </w:numPr>
        <w:rPr/>
      </w:pPr>
      <w:bookmarkStart w:id="469" w:name="__RefHeading___Toc6178327_1280447820"/>
      <w:bookmarkStart w:id="470" w:name="_Toc167"/>
      <w:bookmarkEnd w:id="469"/>
      <w:r>
        <w:rPr>
          <w:rtl w:val="true"/>
        </w:rPr>
        <w:t>إشارة</w:t>
      </w:r>
      <w:r>
        <w:rPr>
          <w:rtl w:val="true"/>
        </w:rPr>
        <w:t>:</w:t>
      </w:r>
      <w:bookmarkEnd w:id="4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واقتضت سياسة أبي بكر أن يتخذ جميع الإجراءات الصارمة ضد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يسلك جميع الوسائل التي من شأنها إضعاف جبهته والتغلب </w:t>
      </w:r>
      <w:bookmarkStart w:id="471" w:name="pg16336_160216"/>
    </w:p>
    <w:p>
      <w:pPr>
        <w:pStyle w:val="BookText"/>
        <w:rPr/>
      </w:pPr>
      <w:bookmarkEnd w:id="471"/>
      <w:r>
        <w:rPr>
          <w:rFonts w:ascii="Amiri" w:hAnsi="Amiri" w:eastAsia="Amiri" w:cs="Amiri"/>
          <w:color w:val="111111"/>
          <w:sz w:val="28"/>
          <w:sz w:val="28"/>
          <w:szCs w:val="28"/>
          <w:rtl w:val="true"/>
          <w:lang w:bidi="ar-SA"/>
        </w:rPr>
        <w:t>عليه ؛ لأنّه يمثل القوى المعارضة لحكومته، فقد كانت الأكثرية الساحقة من الأنصار تميل للإمام أمير المؤمنين، وترغب في أن يتولى زمام الحكم، وهذه بعض الوسائل التي سلكتها حكومة أبي بكر</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178329_1280447820"/>
      <w:bookmarkStart w:id="473" w:name="_Toc168"/>
      <w:bookmarkEnd w:id="472"/>
      <w:r>
        <w:rPr>
          <w:rtl w:val="true"/>
        </w:rPr>
        <w:t>الحصار الاقتصادى</w:t>
      </w:r>
      <w:bookmarkEnd w:id="473"/>
    </w:p>
    <w:p>
      <w:pPr>
        <w:pStyle w:val="BookText"/>
        <w:rPr/>
      </w:pPr>
      <w:r>
        <w:rPr>
          <w:rFonts w:ascii="Amiri" w:hAnsi="Amiri" w:eastAsia="Amiri" w:cs="Amiri"/>
          <w:color w:val="111111"/>
          <w:sz w:val="28"/>
          <w:sz w:val="28"/>
          <w:szCs w:val="28"/>
          <w:rtl w:val="true"/>
          <w:lang w:bidi="ar-SA"/>
        </w:rPr>
        <w:t xml:space="preserve">والحصار الاقتصادي من أوثق الطرق وأدقها، وأكثرها نجاحاً لشل الحركة المعارضة وإبادتها، فإنّ المال في جميع فترات التاريخ هو الأداة الفعالة التي تعتمد عليها الجبهة المعارضة لقلب نظام الحكم، ولا تزال الدول في جميع أنحاء العالم تسلك هذا الطريق فتصادر أموال خصومها، أو تمنعهم من التصرف بها خوفاً من أن تستخدمه للإطاحة بها، وقد أمعن أبو بكر في ذلك فبادر إلى فرض الحصار الاقتصادي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يقوى على الانتفاضة عليه، وقد نفذ ما يلي </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6178331_1280447820"/>
      <w:bookmarkStart w:id="475" w:name="_Toc169"/>
      <w:bookmarkEnd w:id="474"/>
      <w:r>
        <w:rPr>
          <w:rtl w:val="true"/>
        </w:rPr>
        <w:t>إسقاط الخمس</w:t>
      </w:r>
      <w:bookmarkEnd w:id="47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 حق مفروض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وَأَعْلَمُوا أَنَّمَا غَنِمْتُمْ مِنْ شَيْءٍ لَكَأَنَّ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وقد أجمع المسلمون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يختص بسهم من الخمس، ويخص أقاربه بسهم آخر منه، وكانت هذه سيرته إلى أن اختاره اللّه إلى الرفيق الأعلى، ولما ولى أبو بكر أسقط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ومنع بني هاشم من الخمس، وجعلهم كغيرهم </w:t>
      </w:r>
      <w:r>
        <w:rPr>
          <w:rStyle w:val="FootnoteAnchor"/>
          <w:rtl w:val="true"/>
        </w:rPr>
        <w:footnoteReference w:id="618"/>
      </w:r>
      <w:r>
        <w:rPr>
          <w:rFonts w:ascii="IRNazanin" w:hAnsi="IRNazanin" w:eastAsia="IRNazanin"/>
          <w:color w:val="111111"/>
          <w:sz w:val="28"/>
          <w:sz w:val="28"/>
          <w:szCs w:val="28"/>
          <w:rtl w:val="true"/>
          <w:lang w:bidi="fa-IR"/>
        </w:rPr>
        <w:t xml:space="preserve">، وقد أرسلت </w:t>
      </w:r>
      <w:bookmarkStart w:id="476" w:name="pg16336_160217"/>
    </w:p>
    <w:p>
      <w:pPr>
        <w:pStyle w:val="BookText"/>
        <w:rPr/>
      </w:pPr>
      <w:bookmarkEnd w:id="476"/>
      <w:r>
        <w:rPr>
          <w:rFonts w:ascii="Amiri" w:hAnsi="Amiri" w:eastAsia="Amiri" w:cs="Amiri"/>
          <w:color w:val="111111"/>
          <w:sz w:val="28"/>
          <w:sz w:val="28"/>
          <w:szCs w:val="28"/>
          <w:rtl w:val="true"/>
          <w:lang w:bidi="ar-SA"/>
        </w:rPr>
        <w:t xml:space="preserve">إليه بضعة الرسول وريحانته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أن يدفع إليها ما بقي من خمس خيبر فأبى أن يدفع إليها شيئاً </w:t>
      </w:r>
      <w:r>
        <w:rPr>
          <w:rStyle w:val="FootnoteAnchor"/>
          <w:rtl w:val="true"/>
        </w:rPr>
        <w:footnoteReference w:id="619"/>
      </w:r>
      <w:r>
        <w:rPr>
          <w:rFonts w:ascii="Amiri" w:hAnsi="Amiri" w:eastAsia="Amiri" w:cs="Amiri"/>
          <w:color w:val="111111"/>
          <w:sz w:val="28"/>
          <w:sz w:val="28"/>
          <w:szCs w:val="28"/>
          <w:rtl w:val="true"/>
          <w:lang w:bidi="ar-SA"/>
        </w:rPr>
        <w:t xml:space="preserve">، وقد ترك شبح الفقر مخيماً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عنهم أهم مواردهم الاقتصادية التي فرضها اللّه لهم</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6178333_1280447820"/>
      <w:bookmarkStart w:id="478" w:name="_Toc170"/>
      <w:bookmarkEnd w:id="477"/>
      <w:r>
        <w:rPr>
          <w:rtl w:val="true"/>
        </w:rPr>
        <w:t xml:space="preserve">الاستيلاء على تركة النبيّ </w:t>
      </w:r>
      <w:r>
        <w:rPr>
          <w:rtl w:val="true"/>
        </w:rPr>
        <w:t>(</w:t>
      </w:r>
      <w:r>
        <w:rPr>
          <w:rtl w:val="true"/>
        </w:rPr>
        <w:t>صَلَّى اللّه عَلَيْهِ وَ آلِهِ وَسَلَّمَ‏</w:t>
      </w:r>
      <w:r>
        <w:rPr>
          <w:rtl w:val="true"/>
        </w:rPr>
        <w:t>)</w:t>
      </w:r>
      <w:bookmarkEnd w:id="478"/>
    </w:p>
    <w:p>
      <w:pPr>
        <w:pStyle w:val="BookText"/>
        <w:rPr/>
      </w:pPr>
      <w:r>
        <w:rPr>
          <w:rFonts w:ascii="Amiri" w:hAnsi="Amiri" w:eastAsia="Amiri" w:cs="Amiri"/>
          <w:color w:val="111111"/>
          <w:sz w:val="28"/>
          <w:sz w:val="28"/>
          <w:szCs w:val="28"/>
          <w:rtl w:val="true"/>
          <w:lang w:bidi="ar-SA"/>
        </w:rPr>
        <w:t xml:space="preserve">واستولى أبو بكر على جميع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بلغة العيش فلم يبق ولم يذر منه أي شيء وإنّما حازه إلى بيت المال، وقد سدَّ بذلك على العترة الطاهرة أيّة نافذة من مواردها المعاشية، وفرض عليها حصاراً اقتصادياً لا تطيق معه من القيام بأية حركة ضده</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6178335_1280447820"/>
      <w:bookmarkStart w:id="480" w:name="_Toc171"/>
      <w:bookmarkEnd w:id="479"/>
      <w:r>
        <w:rPr>
          <w:rtl w:val="true"/>
        </w:rPr>
        <w:t>حجة أبي بكر</w:t>
      </w:r>
      <w:bookmarkEnd w:id="480"/>
    </w:p>
    <w:p>
      <w:pPr>
        <w:pStyle w:val="BookText"/>
        <w:rPr/>
      </w:pPr>
      <w:r>
        <w:rPr>
          <w:rFonts w:ascii="Amiri" w:hAnsi="Amiri" w:eastAsia="Amiri" w:cs="Amiri"/>
          <w:color w:val="111111"/>
          <w:sz w:val="28"/>
          <w:sz w:val="28"/>
          <w:szCs w:val="28"/>
          <w:rtl w:val="true"/>
          <w:lang w:bidi="ar-SA"/>
        </w:rPr>
        <w:t xml:space="preserve">وكانت حجة أبي بكر في مصادرته لتركة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وحرمان ورثته منها ما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ولهذا الحديث استند، أبو بكر في حجب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إرثها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وصم هذا الحديث بالوهن والضعف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صحيحاً ومعتبراً لعرفته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دخلت ميدان المخاصمة والمحاججة معه، وكيف تطالبه وهي سليلة النبوّة بأمر لم يكن مشروعاً لها ؟ </w:t>
      </w:r>
      <w:r>
        <w:rPr>
          <w:rFonts w:eastAsia="Amiri" w:cs="Amiri" w:ascii="Amiri" w:hAnsi="Amiri"/>
          <w:color w:val="111111"/>
          <w:sz w:val="28"/>
          <w:szCs w:val="28"/>
          <w:rtl w:val="true"/>
          <w:lang w:bidi="ar-SA"/>
        </w:rPr>
        <w:t xml:space="preserve">! </w:t>
      </w:r>
      <w:bookmarkStart w:id="481" w:name="pg16336_160218"/>
    </w:p>
    <w:p>
      <w:pPr>
        <w:pStyle w:val="BookText"/>
        <w:rPr/>
      </w:pPr>
      <w:bookmarkEnd w:id="4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يحجب عن بضعته أمراً يرجع إلى تكليفها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تعريضاً للأمة للهلاك وإلقاء لها في ميدان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الممتنع أن يحجب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حافظ سره، وباب مدينة علمه، وباب دار حكمته، وأقضى أمته، وأبو سبطيه، ومن المقطوع به أنّه لو كان لهذا الحديث أي نصيب من الصحة العرفه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كتمه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صحيحاً لعرفه الهاشميون وهم عيبة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فلماذا لم يبلغهم به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له أي مدى من الصحة لما خفي على أُمهات المؤمنين، وقد أرسلن إلى عثمان بن عفان يسألنه أن يسأل لهن ميراثهن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المؤاخذات التي تواجه الحديث، وهي تجعله من الضعف بأقصى مكان</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6178337_1280447820"/>
      <w:bookmarkStart w:id="483" w:name="_Toc172"/>
      <w:bookmarkEnd w:id="482"/>
      <w:r>
        <w:rPr>
          <w:rtl w:val="true"/>
        </w:rPr>
        <w:t xml:space="preserve">حوار الزهراء </w:t>
      </w:r>
      <w:r>
        <w:rPr>
          <w:rtl w:val="true"/>
        </w:rPr>
        <w:t>(</w:t>
      </w:r>
      <w:r>
        <w:rPr>
          <w:rtl w:val="true"/>
        </w:rPr>
        <w:t>عَلَيهَا السَّلَامُ</w:t>
      </w:r>
      <w:r>
        <w:rPr>
          <w:rtl w:val="true"/>
        </w:rPr>
        <w:t xml:space="preserve">) </w:t>
      </w:r>
      <w:r>
        <w:rPr>
          <w:rtl w:val="true"/>
        </w:rPr>
        <w:t>مع أبي بكر</w:t>
      </w:r>
      <w:bookmarkEnd w:id="483"/>
    </w:p>
    <w:p>
      <w:pPr>
        <w:pStyle w:val="BookText"/>
        <w:rPr/>
      </w:pPr>
      <w:r>
        <w:rPr>
          <w:rFonts w:ascii="Amiri" w:hAnsi="Amiri" w:eastAsia="Amiri" w:cs="Amiri"/>
          <w:color w:val="111111"/>
          <w:sz w:val="28"/>
          <w:sz w:val="28"/>
          <w:szCs w:val="28"/>
          <w:rtl w:val="true"/>
          <w:lang w:bidi="ar-SA"/>
        </w:rPr>
        <w:t xml:space="preserve">وضاقت الدنيا على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 إرهاقاً شديداً من الإجراءات الصارمة التي اتخذها أبو بكر 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استقلت غضباً فلاثت خمارها، واشتملت بجلبابها، وأقبلت في لمة من حفدتها، ونساء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فنيطت دونها ملاءة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أنّة أجهش لها القوم بالبكاء، وارتج المجلس، فأمهلتهم حتّى إذا سكن </w:t>
      </w:r>
    </w:p>
    <w:p>
      <w:pPr>
        <w:pStyle w:val="BookText"/>
        <w:rPr/>
      </w:pPr>
      <w:r>
        <w:rPr>
          <w:rFonts w:ascii="Amiri" w:hAnsi="Amiri" w:eastAsia="Amiri" w:cs="Amiri"/>
          <w:color w:val="111111"/>
          <w:sz w:val="28"/>
          <w:sz w:val="28"/>
          <w:szCs w:val="28"/>
          <w:rtl w:val="true"/>
          <w:lang w:bidi="ar-SA"/>
        </w:rPr>
        <w:t>نشيجهم، وهدأت فورتهم، افتتحت خطابها بحمد اللّه والثناء عليه، وانحدرت في خطابها كالسيل، فلم يسمع أخطب ولا أبلغ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تحدثت في خطابها الرائع عن معارف الإسلام وفلسفته، وألقت الأضواء على علل أحكامه، وحكم تشريعاته، وعرضت إلى ما كانت عليه حالة الأمم قبل أن يشرق عليها نور الإسلام من التناحر والانحطاط ووهن العقول وضحالة التفكير، خصوصاً الجزيرة العربية فقد منيت بالذل والهوان، فكانت على شفا حفرة من النار، مذقة الشارب، ونهزة الطامع، وقبسة العجلان، وموطئ الأقدام، وقد بلغت من الانحطاط في حياتها الاقتصادية إلى حد كانت الأكثرية الساحقة تقتات القد، وتشرب الطرق، وظلت على هذه الحال المريرة ترسف في قيود الفقر، إلى أن أنقذها اللّه بنبيه ورسوله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إلى واحات الحضارة، وجعلها سادة الأمم والشعوب، فما أعظم فضله على العرب وعلى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فضل ابن عمها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المشرق في نصرة الإسلام والذب عن حياضه، في حين أن المهاجرين من قريش كانوا في رفاهية من العيش وادعين آمنين لم يكن لهم أي ضلع في نصرة القضية الإسلاميّة وإنّما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ينكصون عند النزال، ويفرون من القتال، كما كانوا يتربصون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الدوائر، ويتوقعون بهم نزول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خطابها عن أسفها البالغ على ما مني به المسلمون من الزيغ والانحراف، والاستجابة لدواعي الهوى والغرور، وتنبأت عما سيواجهونه من الأحداث الخطيرة والكوارث المؤلمة نتيجة لما ارتكبوه من الأخطاء والانحراف عمّا أراده اللّه منهم من التمسك بالعترة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أدلت بهذه النقاط المشرقة عرضت إلى حرمانها من إرث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الْآنَ تَزْعُمُونَ أَلَا إِرْتَ لِي مِنْ أَبِي أَفَحُكْمَ الْجَاهِلِيَّةِ تَبْغُونَ أَحْسَنُ مِنَ اللّه حُكْماً لِقَوْمٍ يُوقِنُونَ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أَفَلَا تَعْلَمُونَ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تَجَلَّى لَكُمْ كَالشَّمْسِ الصّاحِيَةِ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أَأَغْلَبُ عَلَىٰ تُراثِ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قُحَافَةَ، أَفِي كِتابِ اللّه أَنْ تَرِثَ أَبَاكَ وَلَا أَرِثَ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وَتَبَذْ تُمُوهُ وَراءَ ظُهُورِكُمْ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فِيمَا اقْتَصَّ مِنْ خَبَرِ يَحْيى بنِ زَكَرِيَّا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 وَزَعَمْتُمْ أَنْ لَا حِظْوَةَ لِي وَلَا إِرِثَ مِنْ أَبِي، وَلَا رَحِمَ </w:t>
      </w:r>
    </w:p>
    <w:p>
      <w:pPr>
        <w:pStyle w:val="BookText"/>
        <w:rPr/>
      </w:pPr>
      <w:r>
        <w:rPr>
          <w:rFonts w:ascii="Amiri" w:hAnsi="Amiri" w:eastAsia="Amiri" w:cs="Amiri"/>
          <w:color w:val="111111"/>
          <w:sz w:val="28"/>
          <w:sz w:val="28"/>
          <w:szCs w:val="28"/>
          <w:rtl w:val="true"/>
          <w:lang w:bidi="ar-SA"/>
        </w:rPr>
        <w:t>بَيْنَنَا، أَفَخَصَّكُمُ اللّه بِآيَةٍ أَخْرَجَ أَبِي مِنْهَا،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أَنا وَأَبِي مِنْ أَهْلِ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وَعُمُومِهِ مِنْ أَبِي وَابْنِ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خطابها إلى أبي بكر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فَدُونَكَها مَخْطُومَةً مَرْحُولَةٌ تَلْقاكَ يَوْمَ حَشْرِكَ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الْحَكَمُ اللّه وَالزَّعِيمُ محمّد، وَالْمَوْعِدُ الْقِيامَةُ، وَعِنْدَ السّاعَةِ يَخْسَرُ المُبْطِلُونَ، وَلَا يَنْفَعَكُمْ إِذْ تَنْدَمُونَ، وَلِكُلِّ نَيَا مُسْتَقَرٌّ وَسَوْفَ تَعْلَمُونَ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واتجهت نحو فئة المسلمين تستنهض هممهم، وتوقظ عزائمهم للمطالبة بحقها، والثأر لها قائلة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النَّقِيبَةِ، وأَعضادَ الْمِلَّةِ، وَحَضَنَةَ الْإِسْلَامِ ما هذِهِ الْغَمِيزَةُ فِي حَقِّي، وَالسِّنَةُ عَنْ ظُلَامَتِي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رَسُولُ اللّه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وَعَجْلَانَ ذا إِهالَةٌ </w:t>
      </w:r>
      <w:r>
        <w:rPr>
          <w:rStyle w:val="FootnoteAnchor"/>
          <w:rtl w:val="true"/>
        </w:rPr>
        <w:footnoteReference w:id="630"/>
      </w:r>
      <w:r>
        <w:rPr>
          <w:rFonts w:ascii="Amiri" w:hAnsi="Amiri" w:eastAsia="Amiri" w:cs="Amiri"/>
          <w:color w:val="111111"/>
          <w:sz w:val="28"/>
          <w:sz w:val="28"/>
          <w:szCs w:val="28"/>
          <w:rtl w:val="true"/>
          <w:lang w:bidi="ar-SA"/>
        </w:rPr>
        <w:t xml:space="preserve">، وَلَكُمْ طَاقَةٌ بِما أُحاوِلُ، وَقُوَّةٌ عَلَى ما أَطْلُبُ وَأَرَاوِلُ،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جَلِيلٌ اسْتَوْسَعَ وَهْيُهُ، وَاسْتَنْهَرَ فَتْقُهُ، وَانْفَتَقَ رَتْقُهُ، وَاظْلَمَّتِ </w:t>
      </w:r>
    </w:p>
    <w:p>
      <w:pPr>
        <w:pStyle w:val="BookText"/>
        <w:rPr/>
      </w:pPr>
      <w:r>
        <w:rPr>
          <w:rFonts w:ascii="Amiri" w:hAnsi="Amiri" w:eastAsia="Amiri" w:cs="Amiri"/>
          <w:color w:val="111111"/>
          <w:sz w:val="28"/>
          <w:sz w:val="28"/>
          <w:szCs w:val="28"/>
          <w:rtl w:val="true"/>
          <w:lang w:bidi="ar-SA"/>
        </w:rPr>
        <w:t xml:space="preserve">الْأَرْضُ لِغَيْبَتِهِ، وَكُسِفَتَ الشَّمْسُ وَالْقَمَرُ، وَانْتَشَرَتِ النُّجُومُ لِمُصِيبَتِهِ، وَأَكْدَتِ الآمالُ، وَخَشَعَتِ الجِبالُ، وَأُضِيعَ الْحَرِيمُ، وَأُدِيلَتِ الْحُرْمَةُ عِنْدَ مَمَاتِهِ، فَتِلْكَ وَاللّه النَّازِلَةُ الْكُبْرَى وَالْمُصِيبَةُ الْعُظْمَى الَّتِي لَا مِثْلَهَا نَازِلَةٌ، وَلَا بائِقَةٌ عاجِلَةٌ، أَعْلَنَ بِها كِتابُ اللّه جَلَّ ثَناؤُهُ فِي أَفْنَيَتِكُمْ وَمُمْساكُمْ وَمُصْبَحِكُمْ هُتافاً وَصُراحاً، وَتِلَاوَةً وَأَلحاناً، وَلَقَبْلِهِ ما حَلَّ بِأَنْبِياءِ اللّه وَرُسُلِهِ، حَكَمٌ فَصْلٌ وَفَضاءٌ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وأخذت تحفز الأنصار، وتذكرهم بجهادهم المضيء وكفاحهم المشرق في نصرة الإسلام وحماية أهدافه ومبادئه، طالبة منهم الانتفاضة والثورة على قلب الحكم القائم قائلة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بَنِي قَيْلَةَ </w:t>
      </w:r>
      <w:r>
        <w:rPr>
          <w:rStyle w:val="FootnoteAnchor"/>
          <w:rtl w:val="true"/>
        </w:rPr>
        <w:footnoteReference w:id="632"/>
      </w:r>
      <w:r>
        <w:rPr>
          <w:rFonts w:ascii="Amiri" w:hAnsi="Amiri" w:eastAsia="Amiri" w:cs="Amiri"/>
          <w:color w:val="111111"/>
          <w:sz w:val="28"/>
          <w:sz w:val="28"/>
          <w:szCs w:val="28"/>
          <w:rtl w:val="true"/>
          <w:lang w:bidi="ar-SA"/>
        </w:rPr>
        <w:t xml:space="preserve">أَأَعْضَمُ تُراثُ أَبِي وَأَنْتُمْ بِمَرْأَى وَمَسْمَع وَمُنْتَدَى وَمُجْمَع تَلْبِسُكُمُ الدَّعْوَةُ، وَتَشْمِلُكُمُ الْخِبْرَةُ، وَأَنْتُمْ ذَوُو الْعَدَدِ وَالْعُدَّةِ، وَالْأَداةِ وَالْقُوَةِ، وَعِنْدَكُمُ السَّلَاحُ وَالجنّة </w:t>
      </w:r>
      <w:r>
        <w:rPr>
          <w:rStyle w:val="FootnoteAnchor"/>
          <w:rtl w:val="true"/>
        </w:rPr>
        <w:footnoteReference w:id="633"/>
      </w:r>
      <w:r>
        <w:rPr>
          <w:rFonts w:ascii="Amiri" w:hAnsi="Amiri" w:eastAsia="Amiri" w:cs="Amiri"/>
          <w:color w:val="111111"/>
          <w:sz w:val="28"/>
          <w:sz w:val="28"/>
          <w:szCs w:val="28"/>
          <w:rtl w:val="true"/>
          <w:lang w:bidi="ar-SA"/>
        </w:rPr>
        <w:t xml:space="preserve">تُوافِيكُمُ الدَّعْوَةُ فَلَا تُجِيبُونَ، وَتَأْتِيكُمُ الصَّرْخَةُ فَلَا تُغِيثُونَ، وَأَنْتُمْ مَوصُوفُونَ بِالْكِفاح، مَعْرُوفُونَ بِالْخَيْرِ وَالصَّلَاحِ، وَالنَّخْبَةُ الَّتِي انْتَخِبَتْ، وَالْخِيَرَةُ الَّتِي اخْتِيرَتْ لَنا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قاتَلْتُمُ الْعَرَبَ، وَتَحَمَّلْتُمُ الْكَدَّ وَالتَّعَبَ، وَنَاطَحْتُمُ الْاُمَم، وَكافَحْتُمُ الشُّهَمَ، فَلَا نَبْرَحُ وَتَبْرَحُونَ نَأْمُرُكُمْ مِرُونَ، حَتَّىٰ إِذَا دَارَتْ بِنا رَحَى الْإِسْلَامِ، وَدَرَّ حَلْبُ الْأَيَّامِ، وَخَضَعَتْ نَعْرَةُ الشِّرْكِ، وَسَكَنَتْ فَوْرَةً الْإِفْكِ، وَخَمَدَتْ نِيرانُ الْكُفْرِ، وَهَدَأَتْ دَعْوَةُ الهَرَج، وَاسْتَوْسَقَ نِظامُ الدِّينِ، فَأَنَّى جُرْتُمْ </w:t>
      </w:r>
      <w:r>
        <w:rPr>
          <w:rStyle w:val="FootnoteAnchor"/>
          <w:rtl w:val="true"/>
        </w:rPr>
        <w:footnoteReference w:id="634"/>
      </w:r>
      <w:r>
        <w:rPr>
          <w:rFonts w:ascii="Amiri" w:hAnsi="Amiri" w:eastAsia="Amiri" w:cs="Amiri"/>
          <w:color w:val="111111"/>
          <w:sz w:val="28"/>
          <w:sz w:val="28"/>
          <w:szCs w:val="28"/>
          <w:rtl w:val="true"/>
          <w:lang w:bidi="ar-SA"/>
        </w:rPr>
        <w:t xml:space="preserve">بَعْدَ الْبَيانِ، وَأَسْرَرْتُمْ بَعْدَ الإِعْلَانِ، وَأَشْرَكْتُمْ بَعْدَ الْإِيمَانِ، وَنَكَصْتُمْ بَعْدَ الْإِقْدامِ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نَكَثُوا أَيْمَانَهُمْ مِنْ بَعْدِ عَهْدِهِمْ وَطَعَنُوا فِي دِينِكُم فَقَاتِلُوا أَيْمَةَ الكُفْرِ أَنَّهُم لَا أَيْمَانَ لَهُمْ لَعَلَّهُمْ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تُقَاتِلُونَ قَوْماً نَكَثُوا أَيْمَانَهُم وَهَمُّوا بِإِخْرَاج الرَّسُولِ وَهُمْ بَدَؤُوكُمْ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رأت وهن الأنصار، وتخاذلهم وعدم استجابتهم لنداء الحق، وجهت لهم أعنف اللوم، وأشد العتب والتقريع قائلة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أَرى أَنْ قَدْ أَخْلَدْتُمْ إِلَى الْخَفْضِ </w:t>
      </w:r>
      <w:r>
        <w:rPr>
          <w:rStyle w:val="FootnoteAnchor"/>
          <w:rtl w:val="true"/>
        </w:rPr>
        <w:footnoteReference w:id="636"/>
      </w:r>
      <w:r>
        <w:rPr>
          <w:rFonts w:ascii="Amiri" w:hAnsi="Amiri" w:eastAsia="Amiri" w:cs="Amiri"/>
          <w:color w:val="111111"/>
          <w:sz w:val="28"/>
          <w:sz w:val="28"/>
          <w:szCs w:val="28"/>
          <w:rtl w:val="true"/>
          <w:lang w:bidi="ar-SA"/>
        </w:rPr>
        <w:t>، وَأَبْعَدْتُمْ مَنْ هُوَ أَحَقُّ بِالْبَسْطِ وَالْقَبْضِ، وَخَلَوْتُمْ بِالدَّعَةِ، وَنَجَوْتُمْ مِنَ الضّيقِ بِالسِّعَةِ، فَمَجَحْتُمْ ما وَعَيْتُمْ، وَدَعَسْتُمُ الَّذِي تَسَوَّغْتُمْ،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وَقَدْ قُلْتُ ما قُلْتُ عَلَى مَعْرِفَةٍ مِنِّي بِالْخَذْلَةِ الَّتِي خَامَرَتْكُمْ، وَالْغَدْرَةِ الَّتِي اسْتَشْعَرَتْها قُلُوبُكُمْ، وَلَكِنَّها فَيْضَةُ النَّفْسِ، وَبَثّةُ الصَّدْرِ، وَنَفْثَةٌ الْغَيْظِ، وَخَوْرُ الْقَنا وَتَقدُمَةُ الْحُجَّةِ، فَدُونَكُمُوها فاحْتَقِبُوها دَبِرَةَ الظُّهْرِ، نَقِبَةَ الْخُفْ، باقِيَةَ الْعارِ، مُوسُومَةٌ بِغَضَبِ اللّه، وَشَنارِ الْأَبَدِ، مَوْصُومَةً بِنارِ اللّه الْمُوقَدَةِ الَّتِي تَطَّلِعُ عَلَى الْأَفْئِدَةِ إِنَّهَا عَلَيْهِمْ مُؤْصَدَةٌ </w:t>
      </w:r>
      <w:r>
        <w:rPr>
          <w:rStyle w:val="FootnoteAnchor"/>
          <w:rtl w:val="true"/>
        </w:rPr>
        <w:footnoteReference w:id="638"/>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ابْنَةُ نَذِيرٍ لَكُمْ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وجلت القلوب، وخشعت الأبصار، وبخعت النفوس، وأوشكت أن ترد شوارد الأهواء، ويرجع الحقّ إلى نصابه ومعدنه، إلا أن أبا بكر قد استطاع بلباقته الهائلة، وقابلياته الدبلوماسية أن يسيطر على الموقف وينقذ حكومته من الانقلاب، وقد قابل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تكريم واحتفاء، وأظهر لها أنّه يخلص لها أكثر ممّا يخلص لابنته عائشة، وأنّه يكن لها في أعماق نفسه الاحترام والتقدير، كما أظهر لها حزنه العميق على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ودّ أن يكون مات قبل موته، وعرض لها أنّه لم يتقلد منصب الحكم ولم يتخذ معها الإجراءات الصارمة عن رأيه الخاص، وإنما كان عن رأي المسلمين وإجماعهم ؛ ولكن أين الإجماع وقد تخلف عن بيعته أعلام الإسلام أمثال عمار وسلمان وزعيم العترة الطاهرة</w:t>
      </w:r>
      <w:r>
        <w:rPr>
          <w:rFonts w:eastAsia="Amiri" w:cs="Amiri" w:ascii="Amiri" w:hAnsi="Amiri"/>
          <w:color w:val="111111"/>
          <w:sz w:val="28"/>
          <w:szCs w:val="28"/>
          <w:rtl w:val="true"/>
          <w:lang w:bidi="ar-SA"/>
        </w:rPr>
        <w:t xml:space="preserve">. </w:t>
      </w:r>
      <w:bookmarkStart w:id="484" w:name="pg16336_160225"/>
    </w:p>
    <w:p>
      <w:pPr>
        <w:pStyle w:val="BookText"/>
        <w:rPr/>
      </w:pPr>
      <w:bookmarkEnd w:id="484"/>
      <w:r>
        <w:rPr>
          <w:rFonts w:ascii="Amiri" w:hAnsi="Amiri" w:eastAsia="Amiri" w:cs="Amiri"/>
          <w:color w:val="111111"/>
          <w:sz w:val="28"/>
          <w:sz w:val="28"/>
          <w:szCs w:val="28"/>
          <w:rtl w:val="true"/>
          <w:lang w:bidi="ar-SA"/>
        </w:rPr>
        <w:t>وقد جلب له بذلك القلوب بعد ما نفرت منه، وأخمد نار الثورة وقضى على جميع معالمها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178339_1280447820"/>
      <w:bookmarkStart w:id="486" w:name="_Toc173"/>
      <w:bookmarkEnd w:id="485"/>
      <w:r>
        <w:rPr>
          <w:rtl w:val="true"/>
        </w:rPr>
        <w:t xml:space="preserve">حجة الزهراء </w:t>
      </w:r>
      <w:r>
        <w:rPr>
          <w:rtl w:val="true"/>
        </w:rPr>
        <w:t>(</w:t>
      </w:r>
      <w:r>
        <w:rPr>
          <w:rtl w:val="true"/>
        </w:rPr>
        <w:t>عَلَيهَا السَّلَامُ</w:t>
      </w:r>
      <w:r>
        <w:rPr>
          <w:rtl w:val="true"/>
        </w:rPr>
        <w:t>)</w:t>
      </w:r>
      <w:bookmarkEnd w:id="486"/>
    </w:p>
    <w:p>
      <w:pPr>
        <w:pStyle w:val="BookText"/>
        <w:rPr/>
      </w:pPr>
      <w:r>
        <w:rPr>
          <w:rFonts w:ascii="Amiri" w:hAnsi="Amiri" w:eastAsia="Amiri" w:cs="Amiri"/>
          <w:color w:val="111111"/>
          <w:sz w:val="28"/>
          <w:sz w:val="28"/>
          <w:szCs w:val="28"/>
          <w:rtl w:val="true"/>
          <w:lang w:bidi="ar-SA"/>
        </w:rPr>
        <w:t xml:space="preserve">أما حجة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إرثها من أبيها، فقد كانت وثيقة للغاية، فقد كان استدلالها بآيات محكمات لا ترد، ولا تكابر، فاحتجت أولاً على توريث الأنبياء الشامل لأبيها بآيتي داود وزكريا، وهما صريحتان بتوريثهما</w:t>
      </w:r>
    </w:p>
    <w:p>
      <w:pPr>
        <w:pStyle w:val="BookText"/>
        <w:rPr/>
      </w:pPr>
      <w:r>
        <w:rPr>
          <w:rFonts w:ascii="Amiri" w:hAnsi="Amiri" w:eastAsia="Amiri" w:cs="Amiri"/>
          <w:color w:val="111111"/>
          <w:sz w:val="28"/>
          <w:sz w:val="28"/>
          <w:szCs w:val="28"/>
          <w:rtl w:val="true"/>
          <w:lang w:bidi="ar-SA"/>
        </w:rPr>
        <w:t xml:space="preserve">واحتجت ثانياً بعموم آيات المواريث، وعموم آية الوصية، ويجب الأخذ بتلك العمومات وهي بالطبع شاملة لأبيها، وخروجه عنها إنّما هو من باب التخصيص بلا مخصص، ثم ذكرت لهم إنّما يوجب التخصيص والخروج عن هذه العمومات هو فيما إذا اختلف الوارث ومورثه في الدين،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لكم إذ منعتموني عن إرثي من أبي إنّي وإياه من أهل ملتين وهما لا يتوارثان، أولست وإياه من أهل ملة واحدة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بهذا المنطق إلى أبعد الغايات، وقدمت أروع الحجج في الدفاع عن حقها</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6178341_1280447820"/>
      <w:bookmarkStart w:id="488" w:name="_Toc174"/>
      <w:bookmarkEnd w:id="487"/>
      <w:r>
        <w:rPr>
          <w:rtl w:val="true"/>
        </w:rPr>
        <w:t>تأميم فدك</w:t>
      </w:r>
      <w:bookmarkEnd w:id="488"/>
    </w:p>
    <w:p>
      <w:pPr>
        <w:pStyle w:val="BookText"/>
        <w:rPr/>
      </w:pPr>
      <w:r>
        <w:rPr>
          <w:rFonts w:ascii="Amiri" w:hAnsi="Amiri" w:eastAsia="Amiri" w:cs="Amiri"/>
          <w:color w:val="111111"/>
          <w:sz w:val="28"/>
          <w:sz w:val="28"/>
          <w:szCs w:val="28"/>
          <w:rtl w:val="true"/>
          <w:lang w:bidi="ar-SA"/>
        </w:rPr>
        <w:t xml:space="preserve">ويقي هناك شيء آخر ذا أهمية بالغة في المجال الاقتصادي وهي واردات فدك فقد كانت تقوم بسد جميع ما تحتاجه العترة الطاهرة من النفقات الاقتصادية، وتوفر لها أسباب المعيشة برخاء، إلا أنها أُمّمت وأضيفت وارداتها إلى بيت المال ؛ لئلا تقوى شوكة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مناهضة الحكم القائم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بحوث بالغة الأهمية أنفقنا على تحقيقها وقتاً غير قليل، وقد حذفت وأعرضنا عن ذكرها، فإنّه لم تكن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رغبة في الخوض في هذه البحوث المؤلمة إلا أن دراسة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منهجية سليمة وشاملة </w:t>
      </w:r>
      <w:bookmarkStart w:id="489" w:name="pg16336_160226"/>
    </w:p>
    <w:p>
      <w:pPr>
        <w:pStyle w:val="BookText"/>
        <w:rPr/>
      </w:pPr>
      <w:bookmarkEnd w:id="489"/>
      <w:r>
        <w:rPr>
          <w:rFonts w:ascii="Amiri" w:hAnsi="Amiri" w:eastAsia="Amiri" w:cs="Amiri"/>
          <w:color w:val="111111"/>
          <w:sz w:val="28"/>
          <w:sz w:val="28"/>
          <w:szCs w:val="28"/>
          <w:rtl w:val="true"/>
          <w:lang w:bidi="ar-SA"/>
        </w:rPr>
        <w:t>تتوقف على دراسة هذه الأحداث التي لعبت دورها الخطير في مسرح السياسة الإسلاميّة، فقد أخذت تجري كلها في فصل واحد مترابط، وأعقبت أشد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6178343_1280447820"/>
      <w:bookmarkStart w:id="491" w:name="_Toc175"/>
      <w:bookmarkEnd w:id="490"/>
      <w:r>
        <w:rPr>
          <w:rtl w:val="true"/>
        </w:rPr>
        <w:t xml:space="preserve">ماسي الزهراء </w:t>
      </w:r>
      <w:r>
        <w:rPr>
          <w:rtl w:val="true"/>
        </w:rPr>
        <w:t>(</w:t>
      </w:r>
      <w:r>
        <w:rPr>
          <w:rtl w:val="true"/>
        </w:rPr>
        <w:t>عَلَيهَا السَّلَامُ</w:t>
      </w:r>
      <w:r>
        <w:rPr>
          <w:rtl w:val="true"/>
        </w:rPr>
        <w:t>)</w:t>
      </w:r>
      <w:bookmarkEnd w:id="491"/>
    </w:p>
    <w:p>
      <w:pPr>
        <w:pStyle w:val="BookText"/>
        <w:rPr/>
      </w:pPr>
      <w:r>
        <w:rPr>
          <w:rFonts w:ascii="Amiri" w:hAnsi="Amiri" w:eastAsia="Amiri" w:cs="Amiri"/>
          <w:color w:val="111111"/>
          <w:sz w:val="28"/>
          <w:sz w:val="28"/>
          <w:szCs w:val="28"/>
          <w:rtl w:val="true"/>
          <w:lang w:bidi="ar-SA"/>
        </w:rPr>
        <w:t xml:space="preserve">وطافت موجات قاسية من الهموم والأحزان ببضعة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وديعته، فقد احتل الأسى قلبها الرقيق المعذب، وغشيتها سحب قاتمة من الكدر واللوعة على فقد أبيها الذي كان أعزّ عندها من الحياة، فكانت تزور جدثه الطاهر فتطوف حوله وهي حيرى ذاهلة اللب، منهدة الكيان، فتلقي بنفسها عليه، وتأخذ حفنة من ترابه الطاهر فتضعه على عينيها ووجهها وتطيل من شمه وتقبيله، فتجد في نفسها راحة، وهي تبكي أمر البكاء وأشجاه، وتقول بصوت حزين النبرات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يَسمَّ مَدَى الزَّمانِ غَوالِيا</w:t>
      </w:r>
    </w:p>
    <w:p>
      <w:pPr>
        <w:pStyle w:val="BookText"/>
        <w:rPr/>
      </w:pP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قُلْ لِلْمُغَيِّبِ تَحْتَ أَطْباقِ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أَخْشَ مِنْ ضَيْمٍ وَكَانَ جَمَالِيا</w:t>
      </w:r>
    </w:p>
    <w:p>
      <w:pPr>
        <w:pStyle w:val="BookText"/>
        <w:rPr/>
      </w:pPr>
      <w:r>
        <w:rPr>
          <w:rFonts w:ascii="Amiri" w:hAnsi="Amiri" w:eastAsia="Amiri" w:cs="Amiri"/>
          <w:color w:val="111111"/>
          <w:sz w:val="28"/>
          <w:sz w:val="28"/>
          <w:szCs w:val="28"/>
          <w:rtl w:val="true"/>
          <w:lang w:bidi="ar-SA"/>
        </w:rPr>
        <w:t>فالْيَوْمُ أَخْضَعُ لِلذُّلِيلِ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فَإِذَا بَكَتْ قُمْرِيَّةٌ فِي 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فَلأَجْعَلَنُ الحُزنَ بَعْدَكَ مُؤْنِسى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وَلَأَجْعَلَنُ الدَّمْعَ فِيكَ وِشاحيا </w:t>
      </w:r>
      <w:r>
        <w:rPr>
          <w:rStyle w:val="FootnoteAnchor"/>
          <w:rtl w:val="true"/>
        </w:rPr>
        <w:footnoteReference w:id="64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وتصوّر هذه الأبيات أروع تصوير وأصدقه للوعة الزهراء وشجونها، فقد مثلت أحزانها المرهقة على فراق أبيها الذي أخلصت له في الحب كما أخلص لها أبوها، </w:t>
      </w:r>
    </w:p>
    <w:p>
      <w:pPr>
        <w:pStyle w:val="BookText"/>
        <w:rPr/>
      </w:pPr>
      <w:r>
        <w:rPr>
          <w:rFonts w:ascii="Amiri" w:hAnsi="Amiri" w:eastAsia="Amiri" w:cs="Amiri"/>
          <w:color w:val="111111"/>
          <w:sz w:val="28"/>
          <w:sz w:val="28"/>
          <w:szCs w:val="28"/>
          <w:rtl w:val="true"/>
          <w:lang w:bidi="ar-SA"/>
        </w:rPr>
        <w:t>ولو صبت مصائبها الموجعة على الأيام لخلعت زينتها كما صورت هذه الأبيات الحزينة مدى منعتها وعزتها أيام أبيها فقد كانت من أعز نساء المسلمين شأناً وأعلاهنّ مكانة ؛ ولكنّها بعدما فقدت أباها تنكر لها القوم، وأجمعوا على الغض من شأنها، حتّى صارت تخضع للذليل، وتتقي ممن ظلمها بردائها ؛ إذ لم يكن هناك من يحميها، ولم تكن تأوي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خلدت إلى البكاء والحزن حتّى عدت من البكائين الخمسة </w:t>
      </w:r>
      <w:r>
        <w:rPr>
          <w:rStyle w:val="FootnoteAnchor"/>
          <w:rtl w:val="true"/>
        </w:rPr>
        <w:footnoteReference w:id="643"/>
      </w:r>
      <w:r>
        <w:rPr>
          <w:rFonts w:ascii="Amiri" w:hAnsi="Amiri" w:eastAsia="Amiri" w:cs="Amiri"/>
          <w:color w:val="111111"/>
          <w:sz w:val="28"/>
          <w:sz w:val="28"/>
          <w:szCs w:val="28"/>
          <w:rtl w:val="true"/>
          <w:lang w:bidi="ar-SA"/>
        </w:rPr>
        <w:t xml:space="preserve">الذين مثلوا الحزن والأسى في هذه الحياة، وقد بلغ من عظيم وجدها على أبيها إن أنس بن مالك استأذن عليها ليعزيها بمصابها الأليم، وكان ممن وسد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مثواه الأخير،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كَيْفَ سَخَتْ نُفُوسُكُمْ أَنْ تُحْثوا التُّرابَ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أنس كلامه، وطاش لبه، وخرج وهو يذرف الدموع قد غرق في عالم من الأسى والشجون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وألحّت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يريها القميص الذي غسل فيه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إليها، فأخذته بلهفة وهي توسعه تقبيلاً وشماً ؛ لأنها تجد فيه رائحة أبيها الذي غاب في مثواه، ووضعته على عينيها، وقلبها الزاكي يتقطع من ألم الحزن والأسى حتّى غشي عليها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وخلدت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البكاء في وضح النهار وفي غلس الليل، وظل شبح أبيها يتابعها في كلّ فترة من حياتها القصيرة الأمد، وقد ثقل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w:t>
      </w:r>
    </w:p>
    <w:p>
      <w:pPr>
        <w:pStyle w:val="BookText"/>
        <w:rPr/>
      </w:pPr>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بكاؤها فشكوها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وطلبوا منه أن تجعل لبكائها وقتاً خاصاً ؛ لأنهم لا يهجعون ولا يستريحون، فكلمها أمير المؤمنين اللّه فأجابته إلى ذلك، فكانت في نهارها تخرج خارج المدينة وتصحب معها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فتجلس تحت شجرة من الأراك فتستظل تحتها وتبكي أباها طيلة النهار، فإذا أوشكت الشمس أن تغرب تقدمها الحسنان مع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ورجعوا قافلين إلى الدار التي خيم عليها الحزن والأسى، وعمد القوم إلى تلك الشجرة فقطعوها فكانت تبكي في حر الشمس،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لها بيتاً أسماه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رمزاً لأساها على ممّر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تَرانِي اتَّخَذْتُ لَا وَعُلَاها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وكانت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تمكث نهارها في ذلك البيت الحزين تناجي أباها وتبكيه أمر البكاء وأقساه، وإذا جاء الليل أقبل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فأرجعها إلى الدار مع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الحزن المرهق ببضعة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حتّى فتكت بها الأمراض فلازمت فراشها، ولم تتمكن من النهوض والقيام، فبادرت السيدات من نساء المسلمين إلى عيادتها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w:t>
      </w:r>
    </w:p>
    <w:p>
      <w:pPr>
        <w:pStyle w:val="BookText"/>
        <w:rPr/>
      </w:pPr>
      <w:r>
        <w:rPr>
          <w:rFonts w:ascii="Amiri" w:hAnsi="Amiri" w:eastAsia="Amiri" w:cs="Amiri"/>
          <w:color w:val="111111"/>
          <w:sz w:val="28"/>
          <w:sz w:val="28"/>
          <w:szCs w:val="28"/>
          <w:rtl w:val="true"/>
          <w:lang w:bidi="ar-SA"/>
        </w:rPr>
        <w:t xml:space="preserve">فرمقتهنّ بطرفها، وأجابتهن بصوت خافت مشفوع بالحزن والحسرات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وَاللّه كَارِهَةٌ لِدُنْيَا كُنَّ، مَسْرُورَةً لِفِرَاقِكُنَّ، أَلْقَى اللّه وَرَسُولَهُ بِحَسَراتِكُنَّ، فَمَا حُفِظَ لِيَ الْحَقُّ، وَلَا رُعِيتْ مِنِّي الدَّمةُ، وَلَا قُبِلَتْ الْوَصِيَّةُ، وَلَا عُرِفَتْ الْحُرْمَةُ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وخيم على النسوة صمت رهيب، وانعكس على وجوههن حزن شديد، وغامت </w:t>
      </w:r>
      <w:bookmarkStart w:id="492" w:name="pg16336_160229"/>
    </w:p>
    <w:p>
      <w:pPr>
        <w:pStyle w:val="BookText"/>
        <w:rPr/>
      </w:pPr>
      <w:bookmarkEnd w:id="492"/>
      <w:r>
        <w:rPr>
          <w:rFonts w:ascii="Amiri" w:hAnsi="Amiri" w:eastAsia="Amiri" w:cs="Amiri"/>
          <w:color w:val="111111"/>
          <w:sz w:val="28"/>
          <w:sz w:val="28"/>
          <w:szCs w:val="28"/>
          <w:rtl w:val="true"/>
          <w:lang w:bidi="ar-SA"/>
        </w:rPr>
        <w:t xml:space="preserve">عيونهن بالدموع، وانطلقن إلى بيوتهن بخطى ثقيلة، فعرضن على أزواجهن كلمات زهراء الرسول، فكانت وقعها عليهم أشدّ من ضرب السيوف، فقد عرفوا مدى تقصيرهم تجاه وديعة نبيهم، فجاءوا معتذرين ونادمين على ما فرطوا من عدم نصرة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ويرجون إقالتهم ؛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وهرعت بعض أمهات المؤمنين إلى عيادتها،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صيري لنا في حضور غسلك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تجبهن إلى 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أَتُرِدْنَ أَنْ تَقُلْنَ فِيَّ كَمَا قُلْتُنَّ فِي أُمِّي؛ لَا حَاجَةَ لِي في حُضُورِكُن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6178345_1280447820"/>
      <w:bookmarkStart w:id="494" w:name="_Toc176"/>
      <w:bookmarkEnd w:id="493"/>
      <w:r>
        <w:rPr>
          <w:rtl w:val="true"/>
        </w:rPr>
        <w:t>إلى جنة المأوى</w:t>
      </w:r>
      <w:bookmarkEnd w:id="49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الأمراض على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وفتك الحزن بجسمها النحيل المعذب حتّى انهارت قواها، وأصبحت لا تقوى على النهوض من فراشها، وأخذت تذوي كما تذوي الأزهار عند الظمأ، فقد مشى إليها الموت سريعاً وهي في شبابها الغضّ، وقد حان موعد اللقاء القريب بينها وبين أبيها الذي غاب عنها، وغابت معه عواطفه الفياضة، ولما بدت لها طلائع الرحيل عن هذه الحياة طلبت حضور ابن عمها الإمام أمير المؤمنين، فعهدت إليه بوصيتها، وقد جاء فيها أن يواري جثمانها المقدس في غلس الليل البهيم، وألا يشيعها أحد من الذين هضموها ؛ لأنهم أعداؤها وأعداء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عهدت إليه أن يتزوج من بعدها ببنت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تقوم برعاية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أعز عندها من الحياة، وعهدت إليه أن يعفّي موضع قبرها ؛ ليكون رمزاً لغضبها غير قابل للتأويل على مرّ الأجيال الصاعدة، وضمن 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عهدت إليه، وانصرف عنها </w:t>
      </w:r>
    </w:p>
    <w:p>
      <w:pPr>
        <w:pStyle w:val="BookText"/>
        <w:rPr/>
      </w:pPr>
      <w:r>
        <w:rPr>
          <w:rFonts w:ascii="Amiri" w:hAnsi="Amiri" w:eastAsia="Amiri" w:cs="Amiri"/>
          <w:color w:val="111111"/>
          <w:sz w:val="28"/>
          <w:sz w:val="28"/>
          <w:szCs w:val="28"/>
          <w:rtl w:val="true"/>
          <w:lang w:bidi="ar-SA"/>
        </w:rPr>
        <w:t xml:space="preserve">وهو غارق في الأسى والشجون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وأسرت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أسماء بنت عميس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اسْتَقْبَحْتُ ما يُصْنَعُ بِالنِّساءِ بَعْدَ مَوْتِهِنَّ، فقد كانت العادة أن يدرج على المرأة ثوب فيصفها لمن رأى وقد كرهت ذلك، فأحبت أن يصنع لها سرير لا يبدو فيه جسدها، فعملت لها أسماء سريراً يستر من فيه قد شاهدته حينما كانت في الحبشة، فلما نظرت إليه سرت به وابتسمت وهي أول ابتسامة شوهدت لها منذ أن لحق أبوها بالرفيق الأعلى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يوم من حياتها أصبحت وقد ظهر بعض التحسن على صحتها، وكانت بادية الفرح والسرور فقد علمت أنها في يومها تلحق بأبيها، وعمدت إلى ولديها فغسلت لهما، وصنعت لهما من الطعام ما يكفيهما يومهما، وأمرت ولديها بالخروج لزيارة قبر جدهما، وهي تلقي عليهما نظرة الوداع وقلبها يذوب من اللوعة والوجد، وخرج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هاما في تيار من الهواجس، وأحسّا ببوادر مخيفة أغرقتهما بالهموم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والتفتت وديعة النبيّ إلى سلمى امرأة أبي رافع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وهي مولاة صفية بنت عبدالمطلب، وهي امرأة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قابلة بني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وقابلة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غسلت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ومع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الحدیث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وكانت تتولى تمريضها وخدمتها،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هَيِّئي لي ماءً، فصببت لها فاغتسلت أحسن ما كانت تغتسل، 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 البيت الذي كانت فيه،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وذعرت سلمى وارتعش قلبها، فقد عرفت أن الموت قد حل بوديعة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وصنعت لها سلمى ما أرادت فاضطجعت على فراشها واستقبلت القبلة والتفتت إلى سلمى قائلة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مَقْبُوضَةٌ الآنَ، فَلَا أَكْشَفَنُ، فَإِنِّي قَدِ اغْتَسَلْتُ </w:t>
      </w:r>
      <w:r>
        <w:rPr>
          <w:rStyle w:val="FootnoteAnchor"/>
          <w:rtl w:val="true"/>
        </w:rPr>
        <w:footnoteReference w:id="650"/>
      </w:r>
      <w:r>
        <w:rPr>
          <w:rFonts w:ascii="Amiri" w:hAnsi="Amiri" w:eastAsia="Amiri" w:cs="Amiri"/>
          <w:color w:val="111111"/>
          <w:sz w:val="28"/>
          <w:sz w:val="28"/>
          <w:szCs w:val="28"/>
          <w:rtl w:val="true"/>
          <w:lang w:bidi="ar-SA"/>
        </w:rPr>
        <w:t>، وأخذت تتلو آيات من الذكر الحكيم حتّى فارقت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تلك الروح العظيمة إلى بارئها لتلتقي بأبيها الذي كرهت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ارتفعت تلك الروح إلى جنان اللّه ورضوانه، فما أظلت سماء الدنيا في جميع مراحل هذه الحياة مثلها قداسة وفضلاً وشرفاً وعظمة، وقد انقطع بموتها آخر من كان في دنيا الوجود من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الدار فلم يجدا فيها أُمهما فبادرا يسألان أسماء عن أُمهما ففاجأتهما وهي غارقة في العويل والبكاء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إن أمكما قد ماتت فأخبرا بذلك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كالصاعقة عليهما فهرعا مسرعين إلى جثمانها، فوقع عليها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عليها وهو يعج بالبكاء،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كَلِّمِينِي قَبْلَ أَنْ يَنْصَدِعَ قَلْبِي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أسماء توسعهما تقبيلاً، وتعزيهما وتطلب منهما أن يسرعا إلى أبيهما فيخبراه، فانطلقا إلى مسجد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غارقان في البكاء، فلما قربا من المسجد رفعا صوتهما بالبكاء، فاستقبلهما المسلمون، وقد ظنوا أنهما تذكرا جدهما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يا بني رسول اللّه لا أبكى اللّه أعينكما ؟ لعلكما نظرتما </w:t>
      </w:r>
    </w:p>
    <w:p>
      <w:pPr>
        <w:pStyle w:val="BookText"/>
        <w:rPr/>
      </w:pPr>
      <w:r>
        <w:rPr>
          <w:rFonts w:ascii="Amiri" w:hAnsi="Amiri" w:eastAsia="Amiri" w:cs="Amiri"/>
          <w:color w:val="111111"/>
          <w:sz w:val="28"/>
          <w:sz w:val="28"/>
          <w:szCs w:val="28"/>
          <w:rtl w:val="true"/>
          <w:lang w:bidi="ar-SA"/>
        </w:rPr>
        <w:t xml:space="preserve">موقف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فبكيتما شوقاً إليه ؟</w:t>
      </w:r>
    </w:p>
    <w:p>
      <w:pPr>
        <w:pStyle w:val="BookText"/>
        <w:rPr/>
      </w:pPr>
      <w:r>
        <w:rPr>
          <w:rFonts w:ascii="Amiri" w:hAnsi="Amiri" w:eastAsia="Amiri" w:cs="Amiri"/>
          <w:color w:val="111111"/>
          <w:sz w:val="28"/>
          <w:sz w:val="28"/>
          <w:szCs w:val="28"/>
          <w:rtl w:val="true"/>
          <w:lang w:bidi="ar-SA"/>
        </w:rPr>
        <w:t xml:space="preserve">فأجابا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أَوَلَيْسَ قَدْ ماتَتْ أُمُّنا فاطِمَةُ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لحسين بن علي ال الجز الثاني من وهزّ النبأ المؤلم كيانه،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 كُنْتُ بِكِ أَتَعَزَّى فَفِيمَ الْعَزاءُ مِنْ بَعْدِكِ ؟</w:t>
      </w:r>
    </w:p>
    <w:p>
      <w:pPr>
        <w:pStyle w:val="BookText"/>
        <w:rPr/>
      </w:pPr>
      <w:r>
        <w:rPr>
          <w:rFonts w:ascii="Amiri" w:hAnsi="Amiri" w:eastAsia="Amiri" w:cs="Amiri"/>
          <w:color w:val="111111"/>
          <w:sz w:val="28"/>
          <w:sz w:val="28"/>
          <w:szCs w:val="28"/>
          <w:rtl w:val="true"/>
          <w:lang w:bidi="ar-SA"/>
        </w:rPr>
        <w:t xml:space="preserve">وخف مسرعاً إلى الدار وهو يذرف الدموع، ولما ألقي نظرة على جثمان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الَّا يَدُومَ خَلِيلُ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وهرع الناس من كلّ صوب نحو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يذرفون الدموع على وديعة نبيهم، فقد انطوت بموتها آخر صفحة من صفحات النبوّة، وتذكروا بموتها عطف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وحدبه عليهم، وقد ارتجت يثرب من الصراخ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ذرّ </w:t>
      </w:r>
      <w:r>
        <w:rPr>
          <w:rStyle w:val="FootnoteAnchor"/>
          <w:rtl w:val="true"/>
        </w:rPr>
        <w:footnoteReference w:id="652"/>
      </w:r>
      <w:r>
        <w:rPr>
          <w:rFonts w:ascii="Amiri" w:hAnsi="Amiri" w:eastAsia="Amiri" w:cs="Amiri"/>
          <w:color w:val="111111"/>
          <w:sz w:val="28"/>
          <w:sz w:val="28"/>
          <w:szCs w:val="28"/>
          <w:rtl w:val="true"/>
          <w:lang w:bidi="ar-SA"/>
        </w:rPr>
        <w:t xml:space="preserve">أن يعرف الناس أن مواراة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تؤخر هذه العشية، وتفرقت الجماهير، وأقبلت عائشة وهي تريد الدخول إلى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لتلقي نظرة الوداع على جثمان بضعة الرسول فحجبتها أسماء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عهدت إلىَّ ألا يدخل عليها أحد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مضى من الليل شطره 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 الجسد الطاهر، ومعه أسماء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 وقد أخذت اللوعة بمجامع قلوبهم، وبعد أن أدرجها في أكفانها </w:t>
      </w:r>
    </w:p>
    <w:p>
      <w:pPr>
        <w:pStyle w:val="BookText"/>
        <w:rPr/>
      </w:pPr>
      <w:r>
        <w:rPr>
          <w:rFonts w:ascii="Amiri" w:hAnsi="Amiri" w:eastAsia="Amiri" w:cs="Amiri"/>
          <w:color w:val="111111"/>
          <w:sz w:val="28"/>
          <w:sz w:val="28"/>
          <w:szCs w:val="28"/>
          <w:rtl w:val="true"/>
          <w:lang w:bidi="ar-SA"/>
        </w:rPr>
        <w:t xml:space="preserve">دعا أطفالها الذين لم ينتهلوا من حنان أُمّهم ليلقوا عليها النظرة الأخيرة، وقد مادت الأرض من كثرة صراخهم وعويلهم، وبعد انتهاء الوداع عقد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حلّ الهزيع الأخير من الليل قام فصلى عليها، وعهد إلى بني هاشم وخلّص أصحابه أن يحملوا الجثمان المقدس إلى مثواه الأخير، ولم يخبر أي أحد بذلك سوى تلك الصفوة من أصحابه وأهل بيته، وأودعها في قبرها وأهال عليها التراب، ووقف على حافة القبر، وهو يروي ثراه بدموع عينيه، واندفع يؤبنها بهذه الكلمات التي تمثل لوعته وحزنه على هذا الرزء القاصم،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وَعَنِ ابْنَتِكَ النَّازِلَةِ فِي جِوارِكَ،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وَرَةً عَنْها تَجَلُّدِي، إِلَّا أَنَّ لِي فِي التَّأْسِي بِعَظِيمٍ فُرْقَتِكَ، وَفادح مُصِيبَتِكَ مَوضِعَ تَعَزَّ، فَلَقَدْ وَسَدْتُكَ فِي مَلْحُودَةِ قَبْرِكَ، وَفَاضَتْ بَيْنَ نَحْرِي وَصَدْرِي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لَقَدِ اسْتَرْجِعَتْ الْوَدِيعَةُ، وَأُخِذَتِ الرَّهِينَةُ، أَمَا حُزْنِي فَسَرْمَدٌ، وَأَمَّا لَيْلِي فَمُسَهْدٌ إِلى أَنْ يَخْتارَ اللّه لِي دارَكَ الَّتِي أَنْتَ بِها مُقِيمٌ، وَسَتُنَبِّئُكَ ابْنَتُكَ بِتَظافُرِ أُمَّتِكَ عَلى هَضْمِها، فَأَحْفِها السُّؤَالَ، وَاسْتَخْبِرْها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يَطْلِ الْعَهْدُ، وَلَمْ يَخْلُ مِنْكَ الذَّكْرُ، وَالسَّلَامُ عَلَيْكُما سَلَامَ مُوَدِّعِ لا قال وَلَا سَئِمٍ، فَإِنْ انْصَرِفْ فَلَا عَنْ مَلَالَةٍ، وَإِنْ أَقَمْ فَلَا عَنْ سُوءِ ظَنَّ بِمَا وَعَدَ اللّه الصّابِرِينَ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طفحت هذه الكلمات بالألم الممض، والحزن العميق، فقد أعلن فيها شكواه للرسول على ما ألم بابنته من الخطوب والنكبات، ويطلب منه أن يلح في السؤال منها ؛ لتخبره بما جرى عليها من الظلم والضيم في تلك الفترة القصيرة الأمد </w:t>
      </w:r>
    </w:p>
    <w:p>
      <w:pPr>
        <w:pStyle w:val="BookText"/>
        <w:rPr/>
      </w:pPr>
      <w:r>
        <w:rPr>
          <w:rFonts w:ascii="Amiri" w:hAnsi="Amiri" w:eastAsia="Amiri" w:cs="Amiri"/>
          <w:color w:val="111111"/>
          <w:sz w:val="28"/>
          <w:sz w:val="28"/>
          <w:szCs w:val="28"/>
          <w:rtl w:val="true"/>
          <w:lang w:bidi="ar-SA"/>
        </w:rPr>
        <w:t>التي عاشتها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شجاه المرهق على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حزن دائم لا تنطفئ فيه نار اللوعة حتّى يلتحق إلى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عن سأم ولا عن كراهية وإنّما استجابة لتعاليم الإسلام الآمرة بالخلود إلى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كئيباً حزيناً، ينظر إلى أطفاله وهم يبكون على أمهم أمر البكاء وأشجاه فتهيج أحزانه، وقد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الناس، وعدم الاشتراك بأي أمر من أمورهم، فقد أعرض عن القوم وأعرضوا عنه لا يشاركونه بأي أمر من أمورهم، اللّهمَّ إلَّا إذا حلّت في ناديهم مشكلة لا يهتدون إلى حلها فزعوا إليه لينتهلوا من نمير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الطفولة في هذه المرحلة المحزنة وقلبه قد أُترع بالأحزان والآلام، فقد فَقَدَ في تلك الفترة الحزينة جده الذي كان يفيض عليه العطف والحنان، وفَقَدَ أمه الرؤوم التي عاشت في هذه الدنيا وعمرها كعمر الزهور، وفاجأها الموت وهي في شبابها الغض الأهاب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ليس أكثر حزناً ولا أقوى صدمة على الطفل من فَقْدِ أُمه العطوف فإنّه يفقد معها جميع آمال حياته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سنه المبكر ما عانته أمه من عظيم الرزايا والخطوب، فكان لها أعمق الأثر وأقساه في نفسه، وقد أعطته هذه الأحداث دراسة عن ميول الناس واتجاهاتهم، وأنّهم لا يندفعون نحو الحق، وإنما ينسابون وراء أطماعهم وشهواتهم</w:t>
      </w:r>
      <w:r>
        <w:rPr>
          <w:rFonts w:eastAsia="Amiri" w:cs="Amiri" w:ascii="Amiri" w:hAnsi="Amiri"/>
          <w:color w:val="111111"/>
          <w:sz w:val="28"/>
          <w:szCs w:val="28"/>
          <w:rtl w:val="true"/>
          <w:lang w:bidi="ar-SA"/>
        </w:rPr>
        <w:t xml:space="preserve">. </w:t>
      </w:r>
      <w:bookmarkStart w:id="495" w:name="pg16336_160235"/>
    </w:p>
    <w:p>
      <w:pPr>
        <w:pStyle w:val="Heading3"/>
        <w:numPr>
          <w:ilvl w:val="2"/>
          <w:numId w:val="1"/>
        </w:numPr>
        <w:rPr/>
      </w:pPr>
      <w:bookmarkStart w:id="496" w:name="__RefHeading___Toc6178347_1280447820"/>
      <w:bookmarkStart w:id="497" w:name="_Toc177"/>
      <w:bookmarkEnd w:id="495"/>
      <w:bookmarkEnd w:id="496"/>
      <w:r>
        <w:rPr>
          <w:rtl w:val="true"/>
        </w:rPr>
        <w:t>حكومة أبي بكر</w:t>
      </w:r>
      <w:bookmarkEnd w:id="497"/>
    </w:p>
    <w:p>
      <w:pPr>
        <w:pStyle w:val="Heading4"/>
        <w:numPr>
          <w:ilvl w:val="3"/>
          <w:numId w:val="1"/>
        </w:numPr>
        <w:rPr/>
      </w:pPr>
      <w:bookmarkStart w:id="498" w:name="__RefHeading___Toc6178349_1280447820"/>
      <w:bookmarkStart w:id="499" w:name="_Toc178"/>
      <w:bookmarkEnd w:id="498"/>
      <w:r>
        <w:rPr>
          <w:rtl w:val="true"/>
        </w:rPr>
        <w:t>إشارة</w:t>
      </w:r>
      <w:r>
        <w:rPr>
          <w:rtl w:val="true"/>
        </w:rPr>
        <w:t>:</w:t>
      </w:r>
      <w:bookmarkEnd w:id="499"/>
    </w:p>
    <w:p>
      <w:pPr>
        <w:pStyle w:val="BookText"/>
        <w:rPr/>
      </w:pPr>
      <w:r>
        <w:rPr>
          <w:rFonts w:ascii="Amiri" w:hAnsi="Amiri" w:eastAsia="Amiri" w:cs="Amiri"/>
          <w:color w:val="111111"/>
          <w:sz w:val="28"/>
          <w:sz w:val="28"/>
          <w:szCs w:val="28"/>
          <w:rtl w:val="true"/>
          <w:lang w:bidi="ar-SA"/>
        </w:rPr>
        <w:t>كان جهاز الحكم الإداري في عهد أبي بكر خاضعاً لإرادة عمر بن الخطاب فهو المخطط لسياسة الدولة، والواضع لبرامجها الداخلية والخارجية، قد وثق به أبو بكر، وأسند إليه جميع مهام حكومته، فلم يعقد أي عقد أو يقطع أي عهد إلا عن رأيه ومشورته، كما لم يوظف أي عامل إلا بعد عرضه عليه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178351_1280447820"/>
      <w:bookmarkStart w:id="501" w:name="_Toc179"/>
      <w:bookmarkEnd w:id="500"/>
      <w:r>
        <w:rPr>
          <w:rtl w:val="true"/>
        </w:rPr>
        <w:t>ولاة أبي بكر</w:t>
      </w:r>
      <w:bookmarkEnd w:id="501"/>
    </w:p>
    <w:p>
      <w:pPr>
        <w:pStyle w:val="Heading5"/>
        <w:numPr>
          <w:ilvl w:val="4"/>
          <w:numId w:val="1"/>
        </w:numPr>
        <w:rPr/>
      </w:pPr>
      <w:bookmarkStart w:id="502" w:name="__RefHeading___Toc6178353_1280447820"/>
      <w:bookmarkStart w:id="503" w:name="_Toc180"/>
      <w:bookmarkEnd w:id="502"/>
      <w:r>
        <w:rPr>
          <w:rtl w:val="true"/>
        </w:rPr>
        <w:t>إشارة</w:t>
      </w:r>
      <w:r>
        <w:rPr>
          <w:rtl w:val="true"/>
        </w:rPr>
        <w:t>:</w:t>
      </w:r>
      <w:bookmarkEnd w:id="503"/>
    </w:p>
    <w:p>
      <w:pPr>
        <w:pStyle w:val="BookText"/>
        <w:rPr/>
      </w:pPr>
      <w:r>
        <w:rPr>
          <w:rFonts w:ascii="Amiri" w:hAnsi="Amiri" w:eastAsia="Amiri" w:cs="Amiri"/>
          <w:color w:val="111111"/>
          <w:sz w:val="28"/>
          <w:sz w:val="28"/>
          <w:szCs w:val="28"/>
          <w:rtl w:val="true"/>
          <w:lang w:bidi="ar-SA"/>
        </w:rPr>
        <w:t>أما تعيين الولاة على الأقطار والأقاليم الإسلاميّة، أو إسناد أي منصب حساس من مناصب الجيش، فإنّه لا يمنح لأحد إلا بعد إحراز الثقة به والإخلاص منه للحكم القائم، والتجاوب مع مخططاته السياسية، فمن كانت له أدنى ميول معاكسة لرغبات الدولة ؛ فإنّه لا يرشح لأي عمل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عزل خالد بن سعيد بن العاص عن قيادة الجيش الذي بعثه لفتح الشام، ولم يكن هناك أي موجب لعزله إلا لأن عمر نبهه على ميوله لعلي وبيّن له مواقفه يوم السقيفة التي كانت مناهضة لأبي بكر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يعهد أبو بكر بأي منصب لأحد من الهاشميين، وقد كشف عمر الغطاء عن سبب حرمانهم في حواره مع ابن عباس من أنّه يخشى إذا مات وأحد الهاشميين والياً على قطر من الأقطار الإسلاميّة أن يحدث في شأن الخلافة ما لا يحب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504" w:name="pg16336_160236"/>
    </w:p>
    <w:p>
      <w:pPr>
        <w:pStyle w:val="BookText"/>
        <w:rPr/>
      </w:pPr>
      <w:bookmarkEnd w:id="504"/>
      <w:r>
        <w:rPr>
          <w:rFonts w:ascii="Amiri" w:hAnsi="Amiri" w:eastAsia="Amiri" w:cs="Amiri"/>
          <w:color w:val="111111"/>
          <w:sz w:val="28"/>
          <w:sz w:val="28"/>
          <w:szCs w:val="28"/>
          <w:rtl w:val="true"/>
          <w:lang w:bidi="ar-SA"/>
        </w:rPr>
        <w:t xml:space="preserve">كما حرم حرم الأنصار من وظائف الدولة ؛ وذلك لميولهم الشديدة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عماله وولاته فقد كان معظمهم من الأسرة الأموية، وهم </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178355_1280447820"/>
      <w:bookmarkStart w:id="506" w:name="_Toc181"/>
      <w:bookmarkEnd w:id="505"/>
      <w:r>
        <w:rPr/>
        <w:t>1</w:t>
      </w:r>
      <w:r>
        <w:rPr>
          <w:rtl w:val="true"/>
        </w:rPr>
        <w:t xml:space="preserve"> - </w:t>
      </w:r>
      <w:r>
        <w:rPr>
          <w:rtl w:val="true"/>
        </w:rPr>
        <w:t>أبو سفيان</w:t>
      </w:r>
      <w:bookmarkEnd w:id="506"/>
    </w:p>
    <w:p>
      <w:pPr>
        <w:pStyle w:val="BookText"/>
        <w:rPr/>
      </w:pPr>
      <w:r>
        <w:rPr>
          <w:rFonts w:ascii="Amiri" w:hAnsi="Amiri" w:eastAsia="Amiri" w:cs="Amiri"/>
          <w:color w:val="111111"/>
          <w:sz w:val="28"/>
          <w:sz w:val="28"/>
          <w:szCs w:val="28"/>
          <w:rtl w:val="true"/>
          <w:lang w:bidi="ar-SA"/>
        </w:rPr>
        <w:t xml:space="preserve">استعمله عاملاً له على ما بين آخر حدّ للحجاز وآخر حدّ من نجران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6178357_1280447820"/>
      <w:bookmarkStart w:id="508" w:name="_Toc182"/>
      <w:bookmarkEnd w:id="507"/>
      <w:r>
        <w:rPr/>
        <w:t>2</w:t>
      </w:r>
      <w:r>
        <w:rPr>
          <w:rtl w:val="true"/>
        </w:rPr>
        <w:t xml:space="preserve"> - </w:t>
      </w:r>
      <w:r>
        <w:rPr>
          <w:rtl w:val="true"/>
        </w:rPr>
        <w:t>يزيد بن أبي سفيان</w:t>
      </w:r>
      <w:bookmarkEnd w:id="508"/>
    </w:p>
    <w:p>
      <w:pPr>
        <w:pStyle w:val="BookText"/>
        <w:rPr/>
      </w:pPr>
      <w:r>
        <w:rPr>
          <w:rFonts w:ascii="Amiri" w:hAnsi="Amiri" w:eastAsia="Amiri" w:cs="Amiri"/>
          <w:color w:val="111111"/>
          <w:sz w:val="28"/>
          <w:sz w:val="28"/>
          <w:szCs w:val="28"/>
          <w:rtl w:val="true"/>
          <w:lang w:bidi="ar-SA"/>
        </w:rPr>
        <w:t>استعمل يزيد بن أبي سفيان والياً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مودعاً له إلى خارج يثرب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6178359_1280447820"/>
      <w:bookmarkStart w:id="510" w:name="_Toc183"/>
      <w:bookmarkEnd w:id="509"/>
      <w:r>
        <w:rPr/>
        <w:t>3</w:t>
      </w:r>
      <w:r>
        <w:rPr>
          <w:rtl w:val="true"/>
        </w:rPr>
        <w:t xml:space="preserve"> - </w:t>
      </w:r>
      <w:r>
        <w:rPr>
          <w:rtl w:val="true"/>
        </w:rPr>
        <w:t>عتّاب بن أسيد</w:t>
      </w:r>
      <w:bookmarkEnd w:id="510"/>
    </w:p>
    <w:p>
      <w:pPr>
        <w:pStyle w:val="BookText"/>
        <w:rPr/>
      </w:pPr>
      <w:r>
        <w:rPr>
          <w:rFonts w:ascii="Amiri" w:hAnsi="Amiri" w:eastAsia="Amiri" w:cs="Amiri"/>
          <w:color w:val="111111"/>
          <w:sz w:val="28"/>
          <w:sz w:val="28"/>
          <w:szCs w:val="28"/>
          <w:rtl w:val="true"/>
          <w:lang w:bidi="ar-SA"/>
        </w:rPr>
        <w:t xml:space="preserve">أقر أبو بكر عتّاب بن أسيد بن أبي العاص والياً على مكة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6178361_1280447820"/>
      <w:bookmarkStart w:id="512" w:name="_Toc184"/>
      <w:bookmarkEnd w:id="511"/>
      <w:r>
        <w:rPr/>
        <w:t>4</w:t>
      </w:r>
      <w:r>
        <w:rPr>
          <w:rtl w:val="true"/>
        </w:rPr>
        <w:t xml:space="preserve"> - </w:t>
      </w:r>
      <w:r>
        <w:rPr>
          <w:rtl w:val="true"/>
        </w:rPr>
        <w:t>عثمان بن أبي العاص</w:t>
      </w:r>
      <w:bookmarkEnd w:id="512"/>
    </w:p>
    <w:p>
      <w:pPr>
        <w:pStyle w:val="BookText"/>
        <w:rPr/>
      </w:pPr>
      <w:r>
        <w:rPr>
          <w:rFonts w:ascii="Amiri" w:hAnsi="Amiri" w:eastAsia="Amiri" w:cs="Amiri"/>
          <w:color w:val="111111"/>
          <w:sz w:val="28"/>
          <w:sz w:val="28"/>
          <w:szCs w:val="28"/>
          <w:rtl w:val="true"/>
          <w:lang w:bidi="ar-SA"/>
        </w:rPr>
        <w:t xml:space="preserve">أقرّه والياً على الطائف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اليوم علا نجم الأمويين، واستردوا كيانهم بعد أن فقدوه في ظلّ الإسلام وأبدى المراقبون لسياسة أبي بكر دهشتهم من حرمان بني هاشم </w:t>
      </w:r>
      <w:bookmarkStart w:id="513" w:name="pg16336_160237"/>
    </w:p>
    <w:p>
      <w:pPr>
        <w:pStyle w:val="BookText"/>
        <w:rPr/>
      </w:pPr>
      <w:bookmarkEnd w:id="513"/>
      <w:r>
        <w:rPr>
          <w:rFonts w:ascii="Amiri" w:hAnsi="Amiri" w:eastAsia="Amiri" w:cs="Amiri"/>
          <w:color w:val="111111"/>
          <w:sz w:val="28"/>
          <w:sz w:val="28"/>
          <w:szCs w:val="28"/>
          <w:rtl w:val="true"/>
          <w:lang w:bidi="ar-SA"/>
        </w:rPr>
        <w:t xml:space="preserve">من التعيين في وظائف الدولة ومنحها للعنصر الأموي الذي ناهض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وناجزه في جميع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اللّه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يفز بنو تيم بفوز أبي بكر، بل فاز الأمويون وحدهم ؛ لذلك صبغوا الدولة بصبغتهم، واثروا في سياستها، وهم بعيدون عن الحكم كما يحدثنا المقريزي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القابليات الدبلوماسية والإحاطة بشؤون الإدارة والحكم، والمعرفة بشؤون الدين كانت متوفرة عند الكثيرين من المهاجرين والأنصار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الأجدر تعيين هؤلاء في مناصب الدولة، وإبعاد الأسرة الأموية عنها لوقاية المجتمع الإسلامي من مكائدها وشرورها</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178363_1280447820"/>
      <w:bookmarkStart w:id="515" w:name="_Toc185"/>
      <w:bookmarkEnd w:id="514"/>
      <w:r>
        <w:rPr>
          <w:rtl w:val="true"/>
        </w:rPr>
        <w:t>سياسته المالية</w:t>
      </w:r>
      <w:bookmarkEnd w:id="515"/>
    </w:p>
    <w:p>
      <w:pPr>
        <w:pStyle w:val="BookText"/>
        <w:rPr/>
      </w:pPr>
      <w:r>
        <w:rPr>
          <w:rFonts w:ascii="Amiri" w:hAnsi="Amiri" w:eastAsia="Amiri" w:cs="Amiri"/>
          <w:color w:val="111111"/>
          <w:sz w:val="28"/>
          <w:sz w:val="28"/>
          <w:szCs w:val="28"/>
          <w:rtl w:val="true"/>
          <w:lang w:bidi="ar-SA"/>
        </w:rPr>
        <w:t>وقبل أن نعرض إلى السياسة المالية التي نهجها أبو بكر، نود أن نعرض إلى السياسة المالية التي وضع برامجها الإسلام، فقد استهدف فيها إذابة الفقر، ومكافحة الحرمان، وتطوير الحياة الاقتصادية بحيث تتحقق الفرص المتكافئة لعامة المواطنين، بحيث لا يبقى أي ظل للبؤس والحاجة، ويعيش الجميع حياة يسودها الرخاء والرفاه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أهم ما يعنى به الإسلام إلزام الولاة بالاحتياط في أموال الدولة، فلم يجز لهم بأية حال أن يصطفوا منها لأنفسهم شيئاً، كما لم يجز لهم أن ينفقوا أي شيء منها لتوطيد حكمهم ودعم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الطابع العام لهذه السياسة المساواة بين المسلمين في العطاء، فليس لرئيس الدولة أن يميز قوماً على آخرين، فإن ذلك </w:t>
      </w:r>
      <w:bookmarkStart w:id="516" w:name="pg16336_160238"/>
    </w:p>
    <w:p>
      <w:pPr>
        <w:pStyle w:val="BookText"/>
        <w:rPr/>
      </w:pPr>
      <w:bookmarkEnd w:id="516"/>
      <w:r>
        <w:rPr>
          <w:rFonts w:ascii="Amiri" w:hAnsi="Amiri" w:eastAsia="Amiri" w:cs="Amiri"/>
          <w:color w:val="111111"/>
          <w:sz w:val="28"/>
          <w:sz w:val="28"/>
          <w:szCs w:val="28"/>
          <w:rtl w:val="true"/>
          <w:lang w:bidi="ar-SA"/>
        </w:rPr>
        <w:t>يخلق الطبقية، ويوجد الأزمات الحادة في الاقتصاد العام، ويعرض المجتمع إلى كثير من الويلات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ساوى في العطاء بين المسلمين ولم يشذ عمّا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إلا أن بعض البوادر التي ذكرت تجافي ذلك، فقد وهب لأبي سفيان ما كان في يده من أموال الصدقة كسباً لعواطفه التي تشترى وتباع بالأموال، كما قام بتوزيع شطر من الأموال على المهاجرين والأنصار، فبعث إلى امرأة من بني عدي بن النجار بقسم من المال مع زيد بن ثابت فأنكرت 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قسمه أبو بكر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أتراشونني عن ديني ؟ واللّه لا أقبل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المال عليه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المؤاخذات التي ذكرها بعض النقاد السياسته المالية</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178365_1280447820"/>
      <w:bookmarkStart w:id="518" w:name="_Toc186"/>
      <w:bookmarkEnd w:id="517"/>
      <w:r>
        <w:rPr>
          <w:rtl w:val="true"/>
        </w:rPr>
        <w:t>عهده لعمر</w:t>
      </w:r>
      <w:bookmarkEnd w:id="51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يطل سلطان أبي بكر فقد ألمت به الأمراض بعد مضي ما يزيد على سنتين من حكمه وقد صمم على تقليد زميله عمر بن الخطاب شؤون الخلافة، إلا أن ذلك لاقی معارضة الكثيرين من الصحابة، فقد انبرى إليه طلحة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أنت قائل لربك غداً وقد ولّيت علينا فظاً غليظاً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منه النفوس، وتنفض عنه القلوب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وسكت أبو بكر، فاندفع طلحة يوالي إنكاره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خليفة رسول اللّه إنا كنا لا نحتمل شراسته، وأنت تأخذ على يديه، فكيف يكون حالنا معه وأنت ميت وهو الخليفة ؟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أكثر المهاجرين والأنصار إلى أبي بكر يعلنون كراهيتهم لخلافة عمر عمر فقد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وقد عرفته وعلمت بوائقه فينا وأنت بين أظهرنا، فكيف إذا وليت عنا، وأنت لاق اللّه عزّ وجلّ فسائلك، فما أنت قائل ؟</w:t>
      </w:r>
    </w:p>
    <w:p>
      <w:pPr>
        <w:pStyle w:val="BookText"/>
        <w:rPr/>
      </w:pPr>
      <w:r>
        <w:rPr>
          <w:rFonts w:ascii="Amiri" w:hAnsi="Amiri" w:eastAsia="Amiri" w:cs="Amiri"/>
          <w:color w:val="111111"/>
          <w:sz w:val="28"/>
          <w:sz w:val="28"/>
          <w:szCs w:val="28"/>
          <w:rtl w:val="true"/>
          <w:lang w:bidi="ar-SA"/>
        </w:rPr>
        <w:t xml:space="preserve">فأجابهم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خيرهم في نفسي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الأجدر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يستجيب لعواطف الأكثرية الساحقة من المسلمين، فلا يولي عليهم أحداً إلا بعد أخذ رضاهم واتفاق الكلمة عليه، أو يستشير أهل الحل والعقد عملاً بقاعدة الشورى إلّا أنّه استجاب لعواطفه الخاصّة المترعة بالحبّ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طلب من معيقيب الدوسي أن يخبره عن رأي المسلمين في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استخلافي 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قوم ورضيه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كرهوه أكثر أم الذين رضوه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كرهوه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علمه بأن أكثرية الشعب كانت ناقمة عليه في هذا الأمر فكيف فرضه عليهم، ولم يمنحهم الحرية في انتخاب من شاء والرئاسة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أيّة حال فقد لازم عمر أبا بكر في مرضه لا يفارقه خوفاً من التأثير عليه، وكان يعزز مقالته ورأيه في انتخابه 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وأطيعوا قول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أبو بكر من عثمان بن عفان أن يكتب للناس عهده في عمر، وكتب عثمان ما أملاه عليه،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عهد أبو بكر بن أبي قحافة آخر عهده في الدنيا نازحاً عنها، وأول عهده بالآخرة داخلاً فيها، إنّي استخلفت عليكم عمر بن الخطاب، فإن تروه عدل فيكم فذلك ظنّي به ورجائي فيه، وإن بدل وغيّر فالخير أردت ولا أعلم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ووقع أبو بكر الكتاب فتناوله عمر، وانطلق به يهرول إلى الجامع ليقرأه على الناس، فانبرى إليه رجل وقد أنكر عليه ما هو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 ؟</w:t>
      </w:r>
    </w:p>
    <w:p>
      <w:pPr>
        <w:pStyle w:val="BookText"/>
        <w:rPr/>
      </w:pPr>
      <w:r>
        <w:rPr>
          <w:rFonts w:ascii="IRNazanin" w:hAnsi="IRNazanin" w:eastAsia="IRNazanin"/>
          <w:color w:val="111111"/>
          <w:sz w:val="28"/>
          <w:sz w:val="28"/>
          <w:szCs w:val="28"/>
          <w:rtl w:val="true"/>
          <w:lang w:bidi="fa-IR"/>
        </w:rPr>
        <w:t>فنفی عمر علمه بما فيه إلّا أنّه أكد التزامه بما جاء فيه،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ولكنّي أول من سمع وأطاع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فرمقه الرجل، وقد علم واقعه،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واللّه أدري ما فيه، أمرته عام أول، وأمرك العام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عمر إلى الجامع فقرأه على الناس، وبذلك تمّ له الأمر بسهولة من دون منازع، إلا أنّ ذلك قد ترك أعمق الأسى في نفس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فراح بعد </w:t>
      </w:r>
    </w:p>
    <w:p>
      <w:pPr>
        <w:pStyle w:val="BookText"/>
        <w:rPr/>
      </w:pPr>
      <w:r>
        <w:rPr>
          <w:rFonts w:ascii="Amiri" w:hAnsi="Amiri" w:eastAsia="Amiri" w:cs="Amiri"/>
          <w:color w:val="111111"/>
          <w:sz w:val="28"/>
          <w:sz w:val="28"/>
          <w:szCs w:val="28"/>
          <w:rtl w:val="true"/>
          <w:lang w:bidi="ar-SA"/>
        </w:rPr>
        <w:t>سنين يدلي بما انطوت عليه نفسه من الشجون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وَفِي الْعَيْنِ فَذَى، وَفِي الْحَلْقِ شَجاً، أَرَى تُرَاثِي نَهْباً، حَتَّىٰ مَضَى الْأَوَّلُ لِسَبِيلِهِ، فَأَدْلَىٰ بِها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تمثل بقول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حَيَّانَ أَخِي جابر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وكشفت هذه الكلمات عن مدى أحزانه وآلامه على ضياع حقه الذي تناهبته الرجال، فقد وضعوه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وتناسوا جهاده المشرق في نصرة الإسلام، وما له من المكانة القريبة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تناهبت الأمراض جسم أبي بكر، ودفعته إلى النهاية المحتومة التي ينتهي إليها كلّ إنسان، وقد راح يبدي ندمه وأساه على ما فرط تجاه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وبضعته،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عن شيء، ولو كانوا قد أغلقوه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ودّ لو سأل رسول اللّه عن ميراث العمة وبنت الأخ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وثقل حاله فدخلت عليه بنته عائشة تعوده، فلما رأته يعالج سكرات الموت أخذت تتمثل بقول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لَعَمرُكَ مَا يُغْنِي الثّراءُ عَنِ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حَشْرَجَتْ يَوْماً وَضاقَ بها الصَّدرُ</w:t>
      </w:r>
    </w:p>
    <w:p>
      <w:pPr>
        <w:pStyle w:val="BookText"/>
        <w:rPr/>
      </w:pPr>
      <w:r>
        <w:rPr>
          <w:rFonts w:ascii="Amiri" w:hAnsi="Amiri" w:eastAsia="Amiri" w:cs="Amiri"/>
          <w:color w:val="111111"/>
          <w:sz w:val="28"/>
          <w:sz w:val="28"/>
          <w:szCs w:val="28"/>
          <w:rtl w:val="true"/>
          <w:lang w:bidi="ar-SA"/>
        </w:rPr>
        <w:t xml:space="preserve">فغضب أبو بكر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يلبث قليلاً حتّى وافاه الأجل المحتوم، فانبرى صاحبه عمر إلى القيام بشؤون جنازته، فغسلته أسماء بنت عميس بوصية منه، وصلّى عليه عمر وواراه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وألصق لحده بلحده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ويذهب النقاد من الشيعة إلى أنّ هذا البيت إن كان من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يؤثر عنه أنّه وهبه لعائشة فلابد أن يكون خاضعاً لقواعد الميراث حسبما تراه العترة الطاهرة في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الرأي فلا يحل دفنه فيه إلا بعد الإذن منها ؛ ولا موضوعية لإذن عائشة لأنّها إنّما ترث من البناء لا من الأرض حسبما ذكره الفقهاء في ميراث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البيت خاضعاً لعملية التأميم حسبما يرويه أبو 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الأنبياء لا يورثون أي شيء من متع الدنيا وإنما يورثون الكتاب والحكمة، وما تركوه فهو صدقة لعموم المسلمين، فلابد إذاً من إرضاء جماعة المسلمين في دفنه فيه، ولم يتحقق كلّ ذلك بصورة مؤكدة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فقد انتهت خلافة أبي بكر القصيرة الأمد، وقد حفلت بأحداث رهيبة، وكان من أخطرها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العترة الطاهرة كأشخاص عاديين قد جرد عنها إطار التقديس والتعظيم الذي أضفاه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منيت بكثير من الضيم والجهد، فقد كانت ترى أنها أحق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بمكانته من غيرها، وقد أدى نزاعها مع أبي بكر إلى شيوع الاختلاف وإذاعة الفتنة والفرقة بين المسلمين، كما أدى إلى إمعان الحكومات التي تلت حكومة الخلفاء إلى ظلمهم واستعمال البطش والقسوة معهم، ولعل أقسى ما عانوه من الكوارث هي فاجعة كربلاء التي لم يرع فيها أي حق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 وأبنائه</w:t>
      </w:r>
      <w:r>
        <w:rPr>
          <w:rFonts w:eastAsia="Amiri" w:cs="Amiri" w:ascii="Amiri" w:hAnsi="Amiri"/>
          <w:color w:val="111111"/>
          <w:sz w:val="28"/>
          <w:szCs w:val="28"/>
          <w:rtl w:val="true"/>
          <w:lang w:bidi="ar-SA"/>
        </w:rPr>
        <w:t xml:space="preserve">. </w:t>
      </w:r>
      <w:bookmarkStart w:id="519" w:name="pg16336_160244"/>
    </w:p>
    <w:p>
      <w:pPr>
        <w:pStyle w:val="Heading3"/>
        <w:numPr>
          <w:ilvl w:val="2"/>
          <w:numId w:val="1"/>
        </w:numPr>
        <w:rPr/>
      </w:pPr>
      <w:bookmarkStart w:id="520" w:name="__RefHeading___Toc6178367_1280447820"/>
      <w:bookmarkStart w:id="521" w:name="_Toc187"/>
      <w:bookmarkEnd w:id="519"/>
      <w:bookmarkEnd w:id="520"/>
      <w:r>
        <w:rPr>
          <w:rtl w:val="true"/>
        </w:rPr>
        <w:t>حكومة عمر</w:t>
      </w:r>
      <w:bookmarkEnd w:id="521"/>
    </w:p>
    <w:p>
      <w:pPr>
        <w:pStyle w:val="Heading4"/>
        <w:numPr>
          <w:ilvl w:val="3"/>
          <w:numId w:val="1"/>
        </w:numPr>
        <w:rPr/>
      </w:pPr>
      <w:bookmarkStart w:id="522" w:name="__RefHeading___Toc6178369_1280447820"/>
      <w:bookmarkStart w:id="523" w:name="_Toc188"/>
      <w:bookmarkEnd w:id="522"/>
      <w:r>
        <w:rPr>
          <w:rtl w:val="true"/>
        </w:rPr>
        <w:t>إشارة</w:t>
      </w:r>
      <w:r>
        <w:rPr>
          <w:rtl w:val="true"/>
        </w:rPr>
        <w:t>:</w:t>
      </w:r>
      <w:bookmarkEnd w:id="523"/>
    </w:p>
    <w:p>
      <w:pPr>
        <w:pStyle w:val="BookText"/>
        <w:rPr/>
      </w:pPr>
      <w:r>
        <w:rPr>
          <w:rFonts w:ascii="Amiri" w:hAnsi="Amiri" w:eastAsia="Amiri" w:cs="Amiri"/>
          <w:color w:val="111111"/>
          <w:sz w:val="28"/>
          <w:sz w:val="28"/>
          <w:szCs w:val="28"/>
          <w:rtl w:val="true"/>
          <w:lang w:bidi="ar-SA"/>
        </w:rPr>
        <w:t xml:space="preserve">ومهد أبو بكر الخلافة من بعده إلى عمر فتولاها بسهولة ويسر من غير أن يلاقي أي جهد أو عناء، وقد قبض على الحكم بيد من حديد، فساس البلاد بشدة وعنف بالغين حتّى تحامى لقاءه أكابر الصحابة، فإنّ 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أهيب من سيف الحجاج </w:t>
      </w:r>
      <w:r>
        <w:rPr>
          <w:rStyle w:val="FootnoteAnchor"/>
          <w:rtl w:val="true"/>
        </w:rPr>
        <w:footnoteReference w:id="680"/>
      </w:r>
      <w:r>
        <w:rPr>
          <w:rFonts w:ascii="Amiri" w:hAnsi="Amiri" w:eastAsia="Amiri" w:cs="Amiri"/>
          <w:color w:val="111111"/>
          <w:sz w:val="28"/>
          <w:sz w:val="28"/>
          <w:szCs w:val="28"/>
          <w:rtl w:val="true"/>
          <w:lang w:bidi="ar-SA"/>
        </w:rPr>
        <w:t xml:space="preserve">، حتّى إن ابن عباس مع ما له من المكانة المرموقة والصلات الوثيقة به لم يستطع أن يجاهر برأيه في حلّية المتعة إلا بعد وفاته، وقد خافة وهابه حتّى عياله وأبناؤه، فلم يستطع أي واحد منهم أن يفرض إرادته عليه،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مناهج سياسته </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178371_1280447820"/>
      <w:bookmarkStart w:id="525" w:name="_Toc189"/>
      <w:bookmarkEnd w:id="524"/>
      <w:r>
        <w:rPr>
          <w:rtl w:val="true"/>
        </w:rPr>
        <w:t>سياسته المالية</w:t>
      </w:r>
      <w:bookmarkEnd w:id="525"/>
    </w:p>
    <w:p>
      <w:pPr>
        <w:pStyle w:val="BookText"/>
        <w:rPr/>
      </w:pPr>
      <w:r>
        <w:rPr>
          <w:rFonts w:ascii="Amiri" w:hAnsi="Amiri" w:eastAsia="Amiri" w:cs="Amiri"/>
          <w:color w:val="111111"/>
          <w:sz w:val="28"/>
          <w:sz w:val="28"/>
          <w:szCs w:val="28"/>
          <w:rtl w:val="true"/>
          <w:lang w:bidi="ar-SA"/>
        </w:rPr>
        <w:t xml:space="preserve">واتفقت مصادر التاريخ الإسلامي على أنّ عمر عدل في سياسته عن منهج أبي بكر، فلم يساوي بين المسلمين في العطاء وإنّما ميّز بعضهم على بعض، وكان قد أشار على أبي بكر في أيام خلافته العدول عن سياسته فلم يقبل،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يفضل أحداً على أحد، ولكنه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ولم يخص قوماً دون قوم، فلما أفضت إليه الخلافة عمل بما كان قد أشار به أولاً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عمر لأهل الديوان ففضّل أهل السوابق والمشاهد في الفرائض، وكان أبو بكر قد سوّى بين الناس في القسم، فقيل لعمر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رأى في </w:t>
      </w:r>
    </w:p>
    <w:p>
      <w:pPr>
        <w:pStyle w:val="BookText"/>
        <w:rPr/>
      </w:pPr>
      <w:r>
        <w:rPr>
          <w:rFonts w:ascii="Amiri" w:hAnsi="Amiri" w:eastAsia="Amiri" w:cs="Amiri"/>
          <w:color w:val="111111"/>
          <w:sz w:val="28"/>
          <w:sz w:val="28"/>
          <w:szCs w:val="28"/>
          <w:rtl w:val="true"/>
          <w:lang w:bidi="ar-SA"/>
        </w:rPr>
        <w:t xml:space="preserve">هذا الحال رأياً ولي فيه رأي آخر، لا أجعل من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للمهاجرين والأنصار ممّن شهد بدراً خمسة آلاف خمسة آلاف، وفرض لمن كان إسلامه كإسلام أهل بدر ولم يشهد بدراً أربعة آلاف أربعة آلاف، وفرض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إلا صفية وجويرية فقد فرض لهما ستة آلاف فأبتا أن تقبلا بذلك، وفرض للعباس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وفرض لأُسامة بن زيد أربعة آلاف، وفرض لابنه عبداللّه ثلاثة آلاف فأنكر عليه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زدته علي ألفاً ؟ ما كان لأبيه من الفضل ما لم يكن لأبي، وكان له ما لم يكن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أسامة كان أحب إلى رسول اللّه له من أبيك، وكان أسامة أحبّ إلى رسول اللّه منك</w:t>
      </w:r>
    </w:p>
    <w:p>
      <w:pPr>
        <w:pStyle w:val="BookText"/>
        <w:rPr/>
      </w:pPr>
      <w:r>
        <w:rPr>
          <w:rFonts w:ascii="Amiri" w:hAnsi="Amiri" w:eastAsia="Amiri" w:cs="Amiri"/>
          <w:color w:val="111111"/>
          <w:sz w:val="28"/>
          <w:sz w:val="28"/>
          <w:szCs w:val="28"/>
          <w:rtl w:val="true"/>
          <w:lang w:bidi="ar-SA"/>
        </w:rPr>
        <w:t xml:space="preserve">وقد فضل عمر العرب على العجم، والصريح على المولى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أدّت هذه السياسة إلى إيجاد الطبقية بين المسلمين، كما استدعت إلى تصنيف الناس بحسب قبائلهم وأصولهم، فنشط النسابون لتدوين الأنساب وتصنيف القبائل بحسب أصولها ؛ ممّا أدى إلى حَنَق الموالي على العرب، وكراهيتهم لهم، والتفتيش عن مثالبهم، وظهور النعرات الشعوبية والقومية في حين أن الإسلام قد أمات هذه الظاهرة، وجعل رابطة الدين أقوى من رابطة النسب، وألزم السلطة بالمساواة والعدالة بين الناس على اختلاف قومياتهم وأديانهم حتّى لا تحدث ثغرة في صفوف المجتمع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526" w:name="pg16336_160246"/>
    </w:p>
    <w:p>
      <w:pPr>
        <w:pStyle w:val="Heading4"/>
        <w:numPr>
          <w:ilvl w:val="3"/>
          <w:numId w:val="1"/>
        </w:numPr>
        <w:rPr/>
      </w:pPr>
      <w:bookmarkStart w:id="527" w:name="__RefHeading___Toc6178373_1280447820"/>
      <w:bookmarkStart w:id="528" w:name="_Toc190"/>
      <w:bookmarkEnd w:id="526"/>
      <w:bookmarkEnd w:id="527"/>
      <w:r>
        <w:rPr>
          <w:rtl w:val="true"/>
        </w:rPr>
        <w:t>الناقدون</w:t>
      </w:r>
      <w:bookmarkEnd w:id="528"/>
    </w:p>
    <w:p>
      <w:pPr>
        <w:pStyle w:val="BookText"/>
        <w:rPr/>
      </w:pPr>
      <w:r>
        <w:rPr>
          <w:rFonts w:ascii="Amiri" w:hAnsi="Amiri" w:eastAsia="Amiri" w:cs="Amiri"/>
          <w:color w:val="111111"/>
          <w:sz w:val="28"/>
          <w:sz w:val="28"/>
          <w:szCs w:val="28"/>
          <w:rtl w:val="true"/>
          <w:lang w:bidi="ar-SA"/>
        </w:rPr>
        <w:t>وقد أثارت هذه السياسة موجة من السخط والإنكار عند الكثير من المحققين، وفيما يلي بعضهم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عبداللّه سلام</w:t>
      </w:r>
    </w:p>
    <w:p>
      <w:pPr>
        <w:pStyle w:val="BookText"/>
        <w:rPr/>
      </w:pPr>
      <w:r>
        <w:rPr>
          <w:rFonts w:ascii="Amiri" w:hAnsi="Amiri" w:eastAsia="Amiri" w:cs="Amiri"/>
          <w:color w:val="111111"/>
          <w:sz w:val="28"/>
          <w:sz w:val="28"/>
          <w:szCs w:val="28"/>
          <w:rtl w:val="true"/>
          <w:lang w:bidi="ar-SA"/>
        </w:rPr>
        <w:t xml:space="preserve">يقول الدكتور عبد اللّه 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أدري كيف اتخذ عمر هذا الإجراء ؟ ولماذا اتخذه ؟ إنّه إجراء أوجد تفاوتاً اجتماعياً واقتصادياً، إجراء أوجد بذور التنافس والتفاضل بين المسلمين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محمّد مصطفى</w:t>
      </w:r>
    </w:p>
    <w:p>
      <w:pPr>
        <w:pStyle w:val="BookText"/>
        <w:rPr/>
      </w:pPr>
      <w:r>
        <w:rPr>
          <w:rFonts w:ascii="Amiri" w:hAnsi="Amiri" w:eastAsia="Amiri" w:cs="Amiri"/>
          <w:color w:val="111111"/>
          <w:sz w:val="28"/>
          <w:sz w:val="28"/>
          <w:szCs w:val="28"/>
          <w:rtl w:val="true"/>
          <w:lang w:bidi="ar-SA"/>
        </w:rPr>
        <w:t xml:space="preserve">وممن أنكر هذه السياسة الدكتور محمّد مصطفى هدارة،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العطاء على هذه الصورة قد أثر تأثيراً خطيراً في الحياة الاقتصادية للجماعة الإسلاميّة ؛ إذ خلق شيئاً فشيئاً طبقة أرستقراطية غنية يأتيها رزقها رغداً دون أن تنهض بعمل ما مقابل ما يدخل إليها من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فرض العطاء كان يرتكز على ناحيتين القرابة من رسول اللّه، والسابقة في الإسلام ؛ ولهذه القرابة ولتلك السابقة درجات ودرجات، وبهذا لم يرع عمر فرض العطاء ذلك المقابل الذي لابد أن تأخذه الدولة في صورة عمل وجهاد</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العلائلي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ذلك الشيخ عبداللّه العلائلي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التنظيم المالي أوجد تمايزاً كبيراً، وأقام المجتمع العربي على قاعدة الطبقات بعد أن كانوا سواء في نظر القانون </w:t>
      </w:r>
      <w:bookmarkStart w:id="529" w:name="pg16336_160247"/>
    </w:p>
    <w:p>
      <w:pPr>
        <w:pStyle w:val="BookText"/>
        <w:rPr/>
      </w:pPr>
      <w:bookmarkEnd w:id="5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أوجد أرستقراطية وشعباً وعامة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الناقدين للسياسة المالية التي انتهجها عمر، وهي حسب مقررات الاقتصاد الإسلامي لا تحمل أي طابع من التوازن الاقتصادي، فقد خلقت الرأسمالية عند عدد من الصحابة، وتضخمت الأموال الهائلة عندهم ممّا أوجب تغيير الحياة الإسلاميّة، وسيطرة الرأسماليين على سياسة الدولة وتسخير أجهزتها لمصالحهم، وقيامهم بدور المعارضة لكل حركة إصلاحية أو سياسية عادلة في البلاد، وقد اشتدت تلك الزمرة في معارضة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وزجت بجميع ما تملك من الوسائل الاقتصادية وغيرها لإسقاط حكمه ؛ لأنّ سياسته العادلة كانت تهدف إلى منعهم من الامتيازات ومصادرة ثرواتهم التي ابتزوها بغير حق</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178375_1280447820"/>
      <w:bookmarkStart w:id="531" w:name="_Toc191"/>
      <w:bookmarkEnd w:id="530"/>
      <w:r>
        <w:rPr>
          <w:rtl w:val="true"/>
        </w:rPr>
        <w:t>حجة عمر</w:t>
      </w:r>
      <w:bookmarkEnd w:id="531"/>
    </w:p>
    <w:p>
      <w:pPr>
        <w:pStyle w:val="BookText"/>
        <w:rPr/>
      </w:pPr>
      <w:r>
        <w:rPr>
          <w:rFonts w:ascii="Amiri" w:hAnsi="Amiri" w:eastAsia="Amiri" w:cs="Amiri"/>
          <w:color w:val="111111"/>
          <w:sz w:val="28"/>
          <w:sz w:val="28"/>
          <w:szCs w:val="28"/>
          <w:rtl w:val="true"/>
          <w:lang w:bidi="ar-SA"/>
        </w:rPr>
        <w:t>واعتذر عمر عن إلغائه المساواة، وإيجاده لهذه الطبقية في الإسلام من أن لبعض الصحابة فضلاً على بعض باعتبار سبقهم إلى الإسلام، وقيامهم بعمليات الحروب وحركات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موضوعية له،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بشيء من أموال الدولة أي أحد من أصحابه، من الذين سبقوا للإيمان وتعرضوا لأنواع المحن والعذاب، أمثال عمار بن ياسر، وبلال الحبشي، وأبي ذر، كما لم يؤثر بأي شيء ابن عمه علياً، وهو بطل الإسلام، والمنافح عنه في جميع المواقف والمشاهد، وإنما جعل أجر المجاهدين وثوابهم عند اللّه في الدار الآخرة، فهو الذي يتولى جزاءهم ويثيبهم على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المالية التي انتهجها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تقضي ببسط العطاء على </w:t>
      </w:r>
      <w:bookmarkStart w:id="532" w:name="pg16336_160248"/>
    </w:p>
    <w:p>
      <w:pPr>
        <w:pStyle w:val="BookText"/>
        <w:rPr/>
      </w:pPr>
      <w:bookmarkEnd w:id="532"/>
      <w:r>
        <w:rPr>
          <w:rFonts w:ascii="Amiri" w:hAnsi="Amiri" w:eastAsia="Amiri" w:cs="Amiri"/>
          <w:color w:val="111111"/>
          <w:sz w:val="28"/>
          <w:sz w:val="28"/>
          <w:szCs w:val="28"/>
          <w:rtl w:val="true"/>
          <w:lang w:bidi="ar-SA"/>
        </w:rPr>
        <w:t>الجميع، والمساواة فيما بينهم من أجل تماسك المجتمع ووحدته، والقضاء على جميع ألوان الطبقية والحزازات</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178377_1280447820"/>
      <w:bookmarkStart w:id="534" w:name="_Toc192"/>
      <w:bookmarkEnd w:id="533"/>
      <w:r>
        <w:rPr>
          <w:rtl w:val="true"/>
        </w:rPr>
        <w:t>ندم عمر</w:t>
      </w:r>
      <w:bookmarkEnd w:id="534"/>
    </w:p>
    <w:p>
      <w:pPr>
        <w:pStyle w:val="BookText"/>
        <w:rPr/>
      </w:pPr>
      <w:r>
        <w:rPr>
          <w:rFonts w:ascii="Amiri" w:hAnsi="Amiri" w:eastAsia="Amiri" w:cs="Amiri"/>
          <w:color w:val="111111"/>
          <w:sz w:val="28"/>
          <w:sz w:val="28"/>
          <w:szCs w:val="28"/>
          <w:rtl w:val="true"/>
          <w:lang w:bidi="ar-SA"/>
        </w:rPr>
        <w:t xml:space="preserve">وندم عمر حينما رأى انتشار الثراء الفاحش عند كثير من الصحابة ولم تطب به نفسه، وإنّما 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لأخذت فضول أموال الأغنياء فقسمتها على فقراء المهاجرين</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نحسب أن هذا الإجراء الذي يرتأيه في معالجة التضخم المالي لا يخلو من تأمل ؛ فإنّ فضول أموال الأغنياء إن كانت من فضل الأعطيات التي كان يغدقها عليهم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الدولة، واللازم يقضى بتأميمها حفظاً للتوازن الاقتصادي، وإن كانت من أموال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أخذ الضرائب المالية منها من دون أن يمني نفسه بمصادرتها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الأموال التي تأتي من الفيء، ومن جباية الجزية والخراج هي ملك للمسلمين، ولا يجوز أن يستأثر بها فريق من الرعية دون غيرها، بل لابد من توزيعها على الجميع بالسواء كما كان يصنع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6178379_1280447820"/>
      <w:bookmarkStart w:id="536" w:name="_Toc193"/>
      <w:bookmarkEnd w:id="535"/>
      <w:r>
        <w:rPr>
          <w:rtl w:val="true"/>
        </w:rPr>
        <w:t>سياسته الداخلية</w:t>
      </w:r>
      <w:bookmarkEnd w:id="53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وجهد عمر على فرض سلطانه بالقوة والعنف، فخافه القريب والبعيد، وبلغ من عظيم خوفهم أنّ امرأة جاءت تسأله عن أمر وكانت حاملاً؛ ولشدة خوفها منه أجهضت حملها </w:t>
      </w:r>
      <w:r>
        <w:rPr>
          <w:rStyle w:val="FootnoteAnchor"/>
          <w:rtl w:val="true"/>
        </w:rPr>
        <w:footnoteReference w:id="689"/>
      </w:r>
      <w:r>
        <w:rPr>
          <w:rFonts w:ascii="Amiri" w:hAnsi="Amiri" w:eastAsia="Amiri" w:cs="Amiri"/>
          <w:color w:val="111111"/>
          <w:sz w:val="28"/>
          <w:sz w:val="28"/>
          <w:szCs w:val="28"/>
          <w:rtl w:val="true"/>
          <w:lang w:bidi="ar-SA"/>
        </w:rPr>
        <w:t>، وكان شديداً بالغ الشدة، خصوصاً مع من كان يعتد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يقسم مالاً بين المسلمين ذات يوم، وقد ازدحم الناس عليه فأقبل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وبلاؤه معروف في فتح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فزاحم الناس حتّى خلص إلى عمر، فلما رأى اعتداده بنفسه علاه بالدرة،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تهب سلطان اللّه في الأرض، فأحببت بأن أعلمك أن سلطان اللّه لا يهابك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وقصته مع جبلة بن الأيهم تدل على مدى صرامته وشدته، فقد أسلم جبلة وأسلم من كان معه، وفرح المسلمون بذلك، وحضر جبلة الموسم، وبينما يطوف حول البيت ؛ إذ وطأ إزاره رجل من فزارة فحلّه، فأنف جبلة وسارع إلى الفزاري فاستدعى الفزاري، فلطمه، فبلغ ذلك عمر وأمر جبلة أن يقيده من نفسه أو يرضيه، وضيّق عليه في ذلك غاية التضييق، فارتد جبلة وخرج عن الإسلام وولى إلى هرقل فاحتفى به وأضفى عليه النعم، إلا أنّ جبلة كان يبكي أمر البكاء على ما فاته من شرف الإسلام وقد أعرب عن حزنه وأساه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تَنَصَّرَتِ الأَشْرافُ مِنْ أَجْلِ لَطْمَةٍ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فِيها لَوْ صَبرتُ لَها ضَرَرْ</w:t>
      </w:r>
    </w:p>
    <w:p>
      <w:pPr>
        <w:pStyle w:val="BookText"/>
        <w:rPr/>
      </w:pPr>
      <w:r>
        <w:rPr>
          <w:rFonts w:ascii="Amiri" w:hAnsi="Amiri" w:eastAsia="Amiri" w:cs="Amiri"/>
          <w:color w:val="111111"/>
          <w:sz w:val="28"/>
          <w:sz w:val="28"/>
          <w:szCs w:val="28"/>
          <w:rtl w:val="true"/>
          <w:lang w:bidi="ar-SA"/>
        </w:rPr>
        <w:t>تَكَنَّفْنِي مِنْها لَجاجٌ وَنَخْوَةٌ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وَبِعْتُ لَها العَيْنَ الصَّحِيحَةَ بِالعَوَرْ</w:t>
      </w:r>
    </w:p>
    <w:p>
      <w:pPr>
        <w:pStyle w:val="BookText"/>
        <w:rPr/>
      </w:pPr>
      <w:r>
        <w:rPr>
          <w:rFonts w:ascii="Amiri" w:hAnsi="Amiri" w:eastAsia="Amiri" w:cs="Amiri"/>
          <w:color w:val="111111"/>
          <w:sz w:val="28"/>
          <w:sz w:val="28"/>
          <w:szCs w:val="28"/>
          <w:rtl w:val="true"/>
          <w:lang w:bidi="ar-SA"/>
        </w:rPr>
        <w:t>فيا لَيْتَ أُمِّي لَمْ تَلِدْنِي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القَولِ الَّذِي قَالَهُ عُمَرُ</w:t>
      </w:r>
    </w:p>
    <w:p>
      <w:pPr>
        <w:pStyle w:val="BookText"/>
        <w:rPr/>
      </w:pPr>
      <w:r>
        <w:rPr>
          <w:rFonts w:ascii="Amiri" w:hAnsi="Amiri" w:eastAsia="Amiri" w:cs="Amiri"/>
          <w:color w:val="111111"/>
          <w:sz w:val="28"/>
          <w:sz w:val="28"/>
          <w:szCs w:val="28"/>
          <w:rtl w:val="true"/>
          <w:lang w:bidi="ar-SA"/>
        </w:rPr>
        <w:t>وَيَا لَيْتَنِي أَرْعَى المَخاضَ بِقَفْرَةٍ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أَسِيراً فِي رَبيعَةَ أَوْ مُضَرْ</w:t>
      </w:r>
    </w:p>
    <w:p>
      <w:pPr>
        <w:pStyle w:val="BookText"/>
        <w:rPr/>
      </w:pPr>
      <w:r>
        <w:rPr>
          <w:rFonts w:ascii="Amiri" w:hAnsi="Amiri" w:eastAsia="Amiri" w:cs="Amiri"/>
          <w:color w:val="111111"/>
          <w:sz w:val="28"/>
          <w:sz w:val="28"/>
          <w:szCs w:val="28"/>
          <w:rtl w:val="true"/>
          <w:lang w:bidi="ar-SA"/>
        </w:rPr>
        <w:t>وَيَا لَيْتَ لِي بِالشَّامِ أَدْنَى 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أَجَالِسُ قَوْمِي ذَاهِبَ السَّمْعِ والبَصَرُ</w:t>
      </w:r>
    </w:p>
    <w:p>
      <w:pPr>
        <w:pStyle w:val="BookText"/>
        <w:rPr/>
      </w:pPr>
      <w:r>
        <w:rPr>
          <w:rFonts w:ascii="Amiri" w:hAnsi="Amiri" w:eastAsia="Amiri" w:cs="Amiri"/>
          <w:color w:val="111111"/>
          <w:sz w:val="28"/>
          <w:sz w:val="28"/>
          <w:szCs w:val="28"/>
          <w:rtl w:val="true"/>
          <w:lang w:bidi="ar-SA"/>
        </w:rPr>
        <w:t>أدينُ بما دانُوا بِهِ مِنْ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يَصْبِرُ العُودُ الكَبِيرُ عَلَى الدَّبَرُ </w:t>
      </w:r>
      <w:r>
        <w:rPr>
          <w:rStyle w:val="FootnoteAnchor"/>
          <w:rtl w:val="true"/>
        </w:rPr>
        <w:footnoteReference w:id="69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أراد عمر أن يقوده بأول بادرة تبدو منه ببرة </w:t>
      </w:r>
      <w:r>
        <w:rPr>
          <w:rStyle w:val="FootnoteAnchor"/>
          <w:rtl w:val="true"/>
        </w:rPr>
        <w:footnoteReference w:id="692"/>
      </w:r>
      <w:r>
        <w:rPr>
          <w:rFonts w:ascii="Amiri" w:hAnsi="Amiri" w:eastAsia="Amiri" w:cs="Amiri"/>
          <w:color w:val="111111"/>
          <w:sz w:val="28"/>
          <w:sz w:val="28"/>
          <w:szCs w:val="28"/>
          <w:rtl w:val="true"/>
          <w:lang w:bidi="ar-SA"/>
        </w:rPr>
        <w:t xml:space="preserve">محاولاً بذلك اذلاله </w:t>
      </w:r>
    </w:p>
    <w:p>
      <w:pPr>
        <w:pStyle w:val="BookText"/>
        <w:rPr/>
      </w:pPr>
      <w:r>
        <w:rPr>
          <w:rFonts w:ascii="Amiri" w:hAnsi="Amiri" w:eastAsia="Amiri" w:cs="Amiri"/>
          <w:color w:val="111111"/>
          <w:sz w:val="28"/>
          <w:sz w:val="28"/>
          <w:szCs w:val="28"/>
          <w:rtl w:val="true"/>
          <w:lang w:bidi="ar-SA"/>
        </w:rPr>
        <w:t xml:space="preserve">ويحدثنا ابن أبي الحديد عن شدة عمر مع أهله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غضب على واحد منهم لا يسكن غضبه حتّى يعض على يده عضاً شديداً فيدميها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عثمان إلى شدة عمر حينما نقم عليه المسلمون، واشتدوا في معارضته فأخذ يذكرهم بغلظته وقسوته لعلهم ينتهون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واللّه عبتم عليّ بما أقررتم لابن الخطاب بمثله ؛ ولكنّه وطأكم برجله، وضربكم بيده، وقمعكم بلسانه فدنتم له على ما أحببتم أو كرهتم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حفنة من السنين سياسة عمر ومدى محنة الناس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في توليته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يَغْلُظُ كَلْمُها، وَيَخْشُنُ مَسُّها، وَيَكْثُرُ الْعِثارُ فِيهَا، وَالْإِعْتِدَارِ مِنْهَا، فَصَاحِبُهَا كَرَاكِبِ الصَّعْبَةِ، إنْ أَشْنَقَ لَها خَرَمَ، وَإِنْ أَسْلَسَ لَها تَقَدَّمَ،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وَشِمَاسِ، وَتَلَوُّنٍ وَاعْتِراضِ</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وتتجافى هذه السياسة عن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وسياسته، فقد سار بين الناس بالرفق واللين، وساسهم بالرأفة والرحمة، وكان لهم كالأب الرؤوف، وكان يشجب جميع مظاهر الرعب التي تبدو من بعض الناس تجاهه، فقد جاءه رجل وقد أخذته الرهبة منه، فهدّأه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فَإِنَّما أَنَا ابْنُ امْرَأَةٍ مِنْ قُرَيْشٍ كَانَتْ تَأْكُلُ الْقَدِيدَ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37" w:name="pg16336_160251"/>
    </w:p>
    <w:p>
      <w:pPr>
        <w:pStyle w:val="BookText"/>
        <w:rPr/>
      </w:pPr>
      <w:bookmarkEnd w:id="537"/>
      <w:r>
        <w:rPr>
          <w:rFonts w:ascii="Amiri" w:hAnsi="Amiri" w:eastAsia="Amiri" w:cs="Amiri"/>
          <w:color w:val="111111"/>
          <w:sz w:val="28"/>
          <w:sz w:val="28"/>
          <w:szCs w:val="28"/>
          <w:rtl w:val="true"/>
          <w:lang w:bidi="ar-SA"/>
        </w:rPr>
        <w:t xml:space="preserve">وقد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سيرة الصديق مع صديقه والأخ مع أخيه من دون أن يشعرهم بأنّ له أية مزية أو تفوق عليهم، وقد مدح اللّه تعالى معالي أخلاقه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6178381_1280447820"/>
      <w:bookmarkStart w:id="539" w:name="_Toc194"/>
      <w:bookmarkEnd w:id="538"/>
      <w:r>
        <w:rPr>
          <w:rtl w:val="true"/>
        </w:rPr>
        <w:t>الحصار على الصحابة</w:t>
      </w:r>
      <w:bookmarkEnd w:id="539"/>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فرض الحصار على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يسمح لهم بمغادرة يثرب، فكانوا لا يخرجون إلا بإذن خاص منه، وقد خالف بهذا الاجراء ما أثر عن الإسلام في منحه الحريات العامّة للناس جميعاً، فقد منحهم حرية الرأي والقول، وحرية العقيدة، وحرية العمل وجعلها من الحقوق الذاتية للإنسان، وألزم الدولة بحمايتها، ورعايتها وتوفيرها، وليس للسلطة أن تقف موقفاً معاكساً أو مجافياً لها، شريطة ألا يستغلها الإنسان في الإضرار بالغير أو يحدث فساداً في الأرض</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178383_1280447820"/>
      <w:bookmarkStart w:id="541" w:name="_Toc195"/>
      <w:bookmarkEnd w:id="540"/>
      <w:r>
        <w:rPr>
          <w:rtl w:val="true"/>
        </w:rPr>
        <w:t>دفاع طه حسین</w:t>
      </w:r>
      <w:bookmarkEnd w:id="541"/>
    </w:p>
    <w:p>
      <w:pPr>
        <w:pStyle w:val="BookText"/>
        <w:rPr/>
      </w:pPr>
      <w:r>
        <w:rPr>
          <w:rFonts w:ascii="Amiri" w:hAnsi="Amiri" w:eastAsia="Amiri" w:cs="Amiri"/>
          <w:color w:val="111111"/>
          <w:sz w:val="28"/>
          <w:sz w:val="28"/>
          <w:szCs w:val="28"/>
          <w:rtl w:val="true"/>
          <w:lang w:bidi="ar-SA"/>
        </w:rPr>
        <w:t xml:space="preserve">وبرر الدكتور طه حسين ما اتخذه عمر من فرض الحصار على الصحابة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خاف عليهم الفتنة، وخاف منهم الفتنة، فأمسكهم في المدينة لا يخرجون منها إلا بإذنه، وحبسهم عن الأقطار المفتوحة لا يذهبون إليها إلّا بأمر منه، خاف أن يفتتن الناس بهم، وخاف عليهم أن يغرّهم افتتان الناس بهم، وخاف على الدولة أعقاب هذا الافتتان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يحمل هذا التوجيه أي طابع من العمق والتحقيق، فإنّ الصحابة الذين حاولوا السفر من يثرب إلى الأقطار المفتوحة إن كانوا من الأخيار والمتحرجين في دينهم فإنّهم بكل تأكيد يكونون مصدر هداية وخير للشعوب المتطلعة لهدي الإسلام، </w:t>
      </w:r>
      <w:bookmarkStart w:id="542" w:name="pg16336_160252"/>
    </w:p>
    <w:p>
      <w:pPr>
        <w:pStyle w:val="BookText"/>
        <w:rPr/>
      </w:pPr>
      <w:bookmarkEnd w:id="542"/>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يذيعون فيهم أحكام الدين، وآداب الإسلام، ويعملون على تثقيفهم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الذين غرتهم الدنيا، وخدعتهم مظاهر الفتوحات الإسلاميّة فله الحقّ في منعهم عن السفر رسمياً لا شرعاً حفظاً على مصالح الدولة، ووقاية للناس من الفتنة بهم ؛ ولكنّه لم يؤثر عنه أنه فرض الحصار على فريق من الصحابة دون فريق، وإنّما فرضه عليهم جميعاً، ومن الطبيعي أنّه بذلك قد شقّ على كثير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حال بينهم وبين حرياتهم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178385_1280447820"/>
      <w:bookmarkStart w:id="544" w:name="_Toc196"/>
      <w:bookmarkEnd w:id="543"/>
      <w:r>
        <w:rPr>
          <w:rtl w:val="true"/>
        </w:rPr>
        <w:t>ولاته وعماله</w:t>
      </w:r>
      <w:bookmarkEnd w:id="544"/>
    </w:p>
    <w:p>
      <w:pPr>
        <w:pStyle w:val="Heading5"/>
        <w:numPr>
          <w:ilvl w:val="4"/>
          <w:numId w:val="1"/>
        </w:numPr>
        <w:rPr/>
      </w:pPr>
      <w:bookmarkStart w:id="545" w:name="__RefHeading___Toc6178387_1280447820"/>
      <w:bookmarkStart w:id="546" w:name="_Toc197"/>
      <w:bookmarkEnd w:id="545"/>
      <w:r>
        <w:rPr>
          <w:rtl w:val="true"/>
        </w:rPr>
        <w:t>إشارة</w:t>
      </w:r>
      <w:r>
        <w:rPr>
          <w:rtl w:val="true"/>
        </w:rPr>
        <w:t>:</w:t>
      </w:r>
      <w:bookmarkEnd w:id="546"/>
    </w:p>
    <w:p>
      <w:pPr>
        <w:pStyle w:val="BookText"/>
        <w:rPr/>
      </w:pPr>
      <w:r>
        <w:rPr>
          <w:rFonts w:ascii="Amiri" w:hAnsi="Amiri" w:eastAsia="Amiri" w:cs="Amiri"/>
          <w:color w:val="111111"/>
          <w:sz w:val="28"/>
          <w:sz w:val="28"/>
          <w:szCs w:val="28"/>
          <w:rtl w:val="true"/>
          <w:lang w:bidi="ar-SA"/>
        </w:rPr>
        <w:t>وسلك عمر ما سلكه أبو بكر في إبعاد الأسرة الهاشمية عن جهاز الحكم، فلم يجعل لها أي نصيب فيه، وإنّما عهد إلى من ولاهم أبو بكر فأقرهم في مناصبهم، ومن الغريب أنّه لم يعيّن أي واحد من الصحابة النابهين أمثال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استعملت يزيد بن أبي سفيان، وسعيد بن العاص، وفلاناً وفلاناً من المؤلفة قلوبهم من الطلقاء وأبناء الطلقاء، وتركت أن تستعمل علياً والعباس والزبير وطلحة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فأنبه من ذلك، وأما هؤلاء النفر من قريش، فإنّي أخاف أن ينتشروا في البلاد فيكثروا فيها الفساد</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ابن أبي الحديد على كلامه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يخاف من تأميرهم لئلا يطمعوا في الملك، ويدعيه كلّ واحد منهم لنفسه كيف لم يخف من جعلهم ستة متساوين في الشورى، مرشحين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شيء أقرب إلى الفساد من هذا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547" w:name="pg16336_160253"/>
    </w:p>
    <w:p>
      <w:pPr>
        <w:pStyle w:val="Heading5"/>
        <w:numPr>
          <w:ilvl w:val="4"/>
          <w:numId w:val="1"/>
        </w:numPr>
        <w:rPr/>
      </w:pPr>
      <w:bookmarkStart w:id="548" w:name="__RefHeading___Toc6178389_1280447820"/>
      <w:bookmarkStart w:id="549" w:name="_Toc198"/>
      <w:bookmarkEnd w:id="547"/>
      <w:bookmarkEnd w:id="548"/>
      <w:r>
        <w:rPr>
          <w:rtl w:val="true"/>
        </w:rPr>
        <w:t>مراقبة الولاة</w:t>
      </w:r>
      <w:bookmarkEnd w:id="549"/>
    </w:p>
    <w:p>
      <w:pPr>
        <w:pStyle w:val="BookText"/>
        <w:rPr/>
      </w:pPr>
      <w:r>
        <w:rPr>
          <w:rFonts w:ascii="Amiri" w:hAnsi="Amiri" w:eastAsia="Amiri" w:cs="Amiri"/>
          <w:color w:val="111111"/>
          <w:sz w:val="28"/>
          <w:sz w:val="28"/>
          <w:szCs w:val="28"/>
          <w:rtl w:val="true"/>
          <w:lang w:bidi="ar-SA"/>
        </w:rPr>
        <w:t xml:space="preserve">وكان عمر شديد المراقبة لعماله وولاته، فكان لا يولّي عاملاً إلا أحصى عليه ماله، وإذا عزله أحصاه عليه حين العزل، فإن وجد عنده فرقاً قاسمه ذلك الفرق فترك له شطراً، والشطر الآخر ضمه إلى بيت المال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أبا هريرة الدوسي والياً على البحرين، وقد بلغه عنه أنه استأثر بأموال المسلمين فدعاه إليه، ولما حضر عنده زجره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استعملتك على البحرين وأنت بلا نعلين، ثم بلغني أنّك ابتعت أفراساً بألف وستمائة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أبو 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أفراس تناتجت، وعطايا تلاحقت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به عمر وإنّما زجره وصاح به قد حسبت لك رزقك ومؤونتك، وهذا فضل فأدّه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وراوغ أبو 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وأوجع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عمر فقام إليه وعلاه بدرته حتّى أدماه، ولم يجد أبو هريرة بُدّاً من إحضار الأموال التي انتهبها بغير حق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احتسبها عند اللّه</w:t>
      </w:r>
    </w:p>
    <w:p>
      <w:pPr>
        <w:pStyle w:val="BookText"/>
        <w:rPr/>
      </w:pPr>
      <w:r>
        <w:rPr>
          <w:rFonts w:ascii="Amiri" w:hAnsi="Amiri" w:eastAsia="Amiri" w:cs="Amiri"/>
          <w:color w:val="111111"/>
          <w:sz w:val="28"/>
          <w:sz w:val="28"/>
          <w:szCs w:val="28"/>
          <w:rtl w:val="true"/>
          <w:lang w:bidi="ar-SA"/>
        </w:rPr>
        <w:t xml:space="preserve">فرد عليه عمر منطقه الهزيل،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لو أخذتها من حِلَّ، وأديتها طائعاً، أما واللّه ما رجت فيك أُميمة </w:t>
      </w:r>
      <w:r>
        <w:rPr>
          <w:rStyle w:val="FootnoteAnchor"/>
          <w:rtl w:val="true"/>
        </w:rPr>
        <w:footnoteReference w:id="702"/>
      </w:r>
      <w:r>
        <w:rPr>
          <w:rFonts w:ascii="Amiri" w:hAnsi="Amiri" w:eastAsia="Amiri" w:cs="Amiri"/>
          <w:color w:val="111111"/>
          <w:sz w:val="28"/>
          <w:sz w:val="28"/>
          <w:szCs w:val="28"/>
          <w:rtl w:val="true"/>
          <w:lang w:bidi="ar-SA"/>
        </w:rPr>
        <w:t xml:space="preserve">أن تجبي أموال هجر واليمامة وأقصى البحرين لنفسك ؛ لا للّه ولا للمسلمين، ولم تَرجُ فيك أكثر من رعية الحُمُر، وعزله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شاطر من عماله،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عتيك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المحتفز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محرش أبو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بعض عماله وولاته الذين شاطرهم أموالهم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اتخاذه لهذا الإجراء هو يزيد بن قيس بن يزيد ابن الصعق فقد حفز عمر إلى ذلك، ودعاه إليه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أَمِينُ اللّه فِي النَّهْيِ وَالأَمْرِ</w:t>
      </w:r>
    </w:p>
    <w:p>
      <w:pPr>
        <w:pStyle w:val="BookText"/>
        <w:rPr/>
      </w:pPr>
      <w:r>
        <w:rPr>
          <w:rFonts w:ascii="Amiri" w:hAnsi="Amiri" w:eastAsia="Amiri" w:cs="Amiri"/>
          <w:color w:val="111111"/>
          <w:sz w:val="28"/>
          <w:sz w:val="28"/>
          <w:szCs w:val="28"/>
          <w:rtl w:val="true"/>
          <w:lang w:bidi="ar-SA"/>
        </w:rPr>
        <w:t>وَأَنْتَ أَمِينُ اللّه فِينَا وَمَنْ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 لِرَبِّ العَرْشِ يَسْلَمْ لَهُ صَدْرِي</w:t>
      </w:r>
    </w:p>
    <w:p>
      <w:pPr>
        <w:pStyle w:val="BookText"/>
        <w:rPr/>
      </w:pPr>
      <w:r>
        <w:rPr>
          <w:rFonts w:ascii="Amiri" w:hAnsi="Amiri" w:eastAsia="Amiri" w:cs="Amiri"/>
          <w:color w:val="111111"/>
          <w:sz w:val="28"/>
          <w:sz w:val="28"/>
          <w:szCs w:val="28"/>
          <w:rtl w:val="true"/>
          <w:lang w:bidi="ar-SA"/>
        </w:rPr>
        <w:t>فَلَا تَدَعَنْ أَهْلَ الرَّسَاتِيقِ وَالْقُرى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يسيغُونَ مال اللّه فِي الأُدمِ الوَفْرِ</w:t>
      </w:r>
    </w:p>
    <w:p>
      <w:pPr>
        <w:pStyle w:val="BookText"/>
        <w:rPr/>
      </w:pPr>
      <w:r>
        <w:rPr>
          <w:rFonts w:ascii="Amiri" w:hAnsi="Amiri" w:eastAsia="Amiri" w:cs="Amiri"/>
          <w:color w:val="111111"/>
          <w:sz w:val="28"/>
          <w:sz w:val="28"/>
          <w:szCs w:val="28"/>
          <w:rtl w:val="true"/>
          <w:lang w:bidi="ar-SA"/>
        </w:rPr>
        <w:t>فَأَرْسِلْ إِلَى الحَجَاجِ فَاعْرِفْ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إِلَى جُزْءٍ وَأَرْسِلْ إِلَى بِشْرِ</w:t>
      </w:r>
    </w:p>
    <w:p>
      <w:pPr>
        <w:pStyle w:val="BookText"/>
        <w:rPr/>
      </w:pPr>
      <w:r>
        <w:rPr>
          <w:rFonts w:ascii="Amiri" w:hAnsi="Amiri" w:eastAsia="Amiri" w:cs="Amiri"/>
          <w:color w:val="111111"/>
          <w:sz w:val="28"/>
          <w:sz w:val="28"/>
          <w:szCs w:val="28"/>
          <w:rtl w:val="true"/>
          <w:lang w:bidi="ar-SA"/>
        </w:rPr>
        <w:t>وَلاَ تَنْسَيَنَّ النَّافِعَينِ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ابْنَ غِلَابٍ مِنْ سُراةِ بَنِي نَصْرِ</w:t>
      </w:r>
    </w:p>
    <w:p>
      <w:pPr>
        <w:pStyle w:val="BookText"/>
        <w:rPr/>
      </w:pPr>
      <w:r>
        <w:rPr>
          <w:rFonts w:ascii="Amiri" w:hAnsi="Amiri" w:eastAsia="Amiri" w:cs="Amiri"/>
          <w:color w:val="111111"/>
          <w:sz w:val="28"/>
          <w:sz w:val="28"/>
          <w:szCs w:val="28"/>
          <w:rtl w:val="true"/>
          <w:lang w:bidi="ar-SA"/>
        </w:rPr>
        <w:t>وَمَا عاصِمٌ مِنْها بِصِفْرٍ عِيابُهُ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الَّذِي فِي السُّوقِ مَوْلى بَنِي بَدْرٍ</w:t>
      </w:r>
    </w:p>
    <w:p>
      <w:pPr>
        <w:pStyle w:val="BookText"/>
        <w:rPr/>
      </w:pPr>
      <w:r>
        <w:rPr>
          <w:rFonts w:ascii="Amiri" w:hAnsi="Amiri" w:eastAsia="Amiri" w:cs="Amiri"/>
          <w:color w:val="111111"/>
          <w:sz w:val="28"/>
          <w:sz w:val="28"/>
          <w:szCs w:val="28"/>
          <w:rtl w:val="true"/>
          <w:lang w:bidi="ar-SA"/>
        </w:rPr>
        <w:t>وَأَرْسِلْ إِلَى النُّعْمَانِ وَاعرِفْ حِسَابَهُ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وَصِهْرِ بَنِي غَزْوانَ إِنِّي لَذُو خُبْرٍ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وَشِيْلاً فَسَلْهُ المال وابن مُحَرِّش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فِي أَهْلِ الرِّساتِيقِ ذا ذِكْرِ </w:t>
      </w:r>
    </w:p>
    <w:p>
      <w:pPr>
        <w:pStyle w:val="BookText"/>
        <w:rPr/>
      </w:pPr>
      <w:r>
        <w:rPr>
          <w:rFonts w:ascii="Amiri" w:hAnsi="Amiri" w:eastAsia="Amiri" w:cs="Amiri"/>
          <w:color w:val="111111"/>
          <w:sz w:val="28"/>
          <w:sz w:val="28"/>
          <w:szCs w:val="28"/>
          <w:rtl w:val="true"/>
          <w:lang w:bidi="ar-SA"/>
        </w:rPr>
        <w:t>فَقاسِمهُمْ أَهلِي فِداؤُكَ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وَلَا تَدْعُوَنّي لِلشَّهَادَةِ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أَغِيْبُ وَلَكِنِّي أرى عَجَبَ الدَّهْرِ</w:t>
      </w:r>
    </w:p>
    <w:p>
      <w:pPr>
        <w:pStyle w:val="BookText"/>
        <w:rPr/>
      </w:pPr>
      <w:r>
        <w:rPr>
          <w:rFonts w:ascii="Amiri" w:hAnsi="Amiri" w:eastAsia="Amiri" w:cs="Amiri"/>
          <w:color w:val="111111"/>
          <w:sz w:val="28"/>
          <w:sz w:val="28"/>
          <w:szCs w:val="28"/>
          <w:rtl w:val="true"/>
          <w:lang w:bidi="ar-SA"/>
        </w:rPr>
        <w:t>أَرَى الخَيْلَ كَالجُدْرانِ وَالبَيْضَ كَالدُّمي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وَخَطِيئَةٍ فِي عِدَّةِ النَّمْلِ وَالقَطْرِ</w:t>
      </w:r>
    </w:p>
    <w:p>
      <w:pPr>
        <w:pStyle w:val="BookText"/>
        <w:rPr/>
      </w:pPr>
      <w:r>
        <w:rPr>
          <w:rFonts w:ascii="Amiri" w:hAnsi="Amiri" w:eastAsia="Amiri" w:cs="Amiri"/>
          <w:color w:val="111111"/>
          <w:sz w:val="28"/>
          <w:sz w:val="28"/>
          <w:szCs w:val="28"/>
          <w:rtl w:val="true"/>
          <w:lang w:bidi="ar-SA"/>
        </w:rPr>
        <w:t>وَمِنْ رَيْطَةٍ مَطُويَّةٍ فِي قِرابِها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طِيّ أَبْرَادٍ مُضاعَفَةٍ صُفر</w:t>
      </w:r>
    </w:p>
    <w:p>
      <w:pPr>
        <w:pStyle w:val="BookText"/>
        <w:rPr/>
      </w:pPr>
      <w:r>
        <w:rPr>
          <w:rFonts w:ascii="Amiri" w:hAnsi="Amiri" w:eastAsia="Amiri" w:cs="Amiri"/>
          <w:color w:val="111111"/>
          <w:sz w:val="28"/>
          <w:sz w:val="28"/>
          <w:szCs w:val="28"/>
          <w:rtl w:val="true"/>
          <w:lang w:bidi="ar-SA"/>
        </w:rPr>
        <w:t>نَؤُوبُ إِذا أَبُوا وَنَغْرُوا إِذا غَزَوا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لَهُمْ وَفْرٌ وَلَسنا أُوْلِي وَفْرِ</w:t>
      </w:r>
    </w:p>
    <w:p>
      <w:pPr>
        <w:pStyle w:val="BookText"/>
        <w:rPr/>
      </w:pPr>
      <w:r>
        <w:rPr>
          <w:rFonts w:ascii="Amiri" w:hAnsi="Amiri" w:eastAsia="Amiri" w:cs="Amiri"/>
          <w:color w:val="111111"/>
          <w:sz w:val="28"/>
          <w:sz w:val="28"/>
          <w:szCs w:val="28"/>
          <w:rtl w:val="true"/>
          <w:lang w:bidi="ar-SA"/>
        </w:rPr>
        <w:t>إِذَا النّاجِرُ الدّارِيُّ جَاءَ بِفَأرَةِ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الْمِسْكِ رَاحَتْ فِي مَفَارِقِهِمْ تَجْرِي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وعلى أثر ذلك قام فشاطر عماله نعلاً بنعل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الشعر إن هؤلاء الولاة قد اقترفوا جريمة السرقة، وخانوا بيت مال المسلمين ؛ ولكن الحكم بمشاطرة أموالهم لا يلائم السنة، وإنّما الواجب يقضي بتقديمهم إلى ساحة القضاء، فإن ثبتت خيانتهم فلابد من إقامة الحد عليهم، ومصادرة الأموال التي اختلسوها، ولا وجه لمشاطرتها، كما يجب عزلهم عن وظائفهم وسلب الثقة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لاحظ عليهم ثراءً حادثاً وترفاً لم يجده في غيرهم من عامة الناس، ومن الطبيعي أنّ ذلك كان ناجماً من اختلاسهم الأموال التي لم تكن خاضعة في ذلك الوقت للحساب والتدقيق</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هنا شيء يدعو إلى التساؤل وهو أن عمر قد استعمل الشدة والصرامة مع ولاته وعماله إلا معاوية بن أبي سفيان، فإنّه كان يحدب عليه ولم يفتح معه أي لون من ألوان التحقيق، تتواتر إليه الأخبار أنّه قد خان بيت المال، وبالغ في السرف والبذخ فيعتذر عنه، ويقول مشيداً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تذکرون کسری و قیصر ودهاءهما وعندكم معاوية </w:t>
      </w:r>
      <w:r>
        <w:rPr>
          <w:rStyle w:val="FootnoteAnchor"/>
          <w:rtl w:val="true"/>
        </w:rPr>
        <w:footnoteReference w:id="706"/>
      </w:r>
      <w:bookmarkStart w:id="550" w:name="pg16336_160256"/>
    </w:p>
    <w:p>
      <w:pPr>
        <w:pStyle w:val="BookText"/>
        <w:rPr/>
      </w:pPr>
      <w:bookmarkEnd w:id="550"/>
      <w:r>
        <w:rPr>
          <w:rFonts w:ascii="Amiri" w:hAnsi="Amiri" w:eastAsia="Amiri" w:cs="Amiri"/>
          <w:color w:val="111111"/>
          <w:sz w:val="28"/>
          <w:sz w:val="28"/>
          <w:szCs w:val="28"/>
          <w:rtl w:val="true"/>
          <w:lang w:bidi="ar-SA"/>
        </w:rPr>
        <w:t xml:space="preserve">وليس في هدي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كسروية أو قيصرية،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كِسْرى فَلَا كِسْرَى بَعْدَهُ، وَإِذا هَلَكَ قَيْصَرُ فَلَا قَيْصَرُ بَعْدَهُ، وَالَّذِي نَفْسُ محمّد بِيَدِهِ، لَتَنْفَقَنَّ كُنُوزَهُما فِي سَبِيلِ اللّه</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عمر يبالغ في تسديد معاوية،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الصحابة عرضوا عليه أن معاوية قد جافى السنة بسيرته، فهو يلبس الحرير والديباج، ويستعمل أواني الذهب والفضة، ولا يتحرج في سلوكه عما خالف الشرع، فأنكر عليهم واندفع يؤنبهم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دعونا من ذم فتى قريش من يضحك في الغضب، ولا ينال ما عنده إلا على الرضا، ولا يؤخذ ما فوق رأسه إلا من تحت قدمه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رفع شأنه وتسديده إلى أبعد من ذلك كله، فقد نفخ فيه روح الطموح، وهدد به أعضاء الشورى الذين انتخبهم لتعيين من يلي الأمر بعده قائلاً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تعاونتم وتوازرتم وتناصحتم أكلتموها وأولادكم، وإن تحاسدتم وتقاعدتم، وتباغضتم غلبكم على هذا الأمر معاوية بن أبي سفيان</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أمن معاوية من العقوبة، وعرف أنّه ملتزم من قبل الخليفة راح يعمل في الشام عمل من يريد الملك والسلطان</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178391_1280447820"/>
      <w:bookmarkStart w:id="552" w:name="_Toc199"/>
      <w:bookmarkEnd w:id="551"/>
      <w:r>
        <w:rPr>
          <w:rtl w:val="true"/>
        </w:rPr>
        <w:t xml:space="preserve">اعتزال الإمام أمير المؤمنين </w:t>
      </w:r>
      <w:r>
        <w:rPr>
          <w:rtl w:val="true"/>
        </w:rPr>
        <w:t>(</w:t>
      </w:r>
      <w:r>
        <w:rPr>
          <w:rtl w:val="true"/>
        </w:rPr>
        <w:t>عَلَيهِ السَّلَامُ</w:t>
      </w:r>
      <w:r>
        <w:rPr>
          <w:rtl w:val="true"/>
        </w:rPr>
        <w:t>)</w:t>
      </w:r>
      <w:bookmarkEnd w:id="5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يختلف المؤرخون في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انطوت نفسه على حزن عميق، وأسى شديد على ضياع حقه، وسلب تراثه، فقد جهد القوم على الغض من شأنه، </w:t>
      </w:r>
    </w:p>
    <w:p>
      <w:pPr>
        <w:pStyle w:val="BookText"/>
        <w:rPr/>
      </w:pPr>
      <w:r>
        <w:rPr>
          <w:rFonts w:ascii="Amiri" w:hAnsi="Amiri" w:eastAsia="Amiri" w:cs="Amiri"/>
          <w:color w:val="111111"/>
          <w:sz w:val="28"/>
          <w:sz w:val="28"/>
          <w:szCs w:val="28"/>
          <w:rtl w:val="true"/>
          <w:lang w:bidi="ar-SA"/>
        </w:rPr>
        <w:t xml:space="preserve">ومعاملته كشخص عادي غير حافلين بمواهبه، ومواقفه ومكانته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معزل عنهم، لا يشاركهم في أي أمر من أمور الملك والسلطان، ولا يشاركونه فيها، وأعرض عنهم وأعرضوا عنه، حتّى ألصق خده بالتراب، كما يقول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محمّد بن سليمان في أجوبته عن أسئلة جعفر بن مكي عما دار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علياً دحضه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وأسقطاه، وكسرا ناموسه بين الناس، فصار نسياً منسياً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ويعزو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مع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عمر جميع ما لاقاه من النكبات التي منها تقدم عثمان عليه، فقد نقل ابن أبي الحديد عن شقيق بن سلمة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إلى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شورى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 قَوْمَكُمْ عَادَوْكُمْ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كَعَداوَتِهِمُ النبيّ فِي حَياتِهِ، وَإِنْ يُطِعْ قَوْمُكُمْ لَا تُؤَمُرُوا أَبَداً، وَوَاللّه لَا يُنيبُ هَؤُلَاءِ إِلَى الحقّ إلَّا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عبد اللّه بن عمر الكلام كله، فدخل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أتريد أن تضرب بعضهم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لَوْلَا أَبُوكَ وَمَا رَكَبَ مِنِّي قَدِيماً وَحَدِيثاً، ما نازَعَنِي ابْنُ عَفَانَ وَلَا ابْنُ عَوْفٍ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اعتزل عن الناس في عهد عمر كما اعتزلهم في عهد أبي بكر، فصار جليس بيته يساور الهموم ويسامر النجوم، ويتوسد الأرق، ويتجرع الغصص، قد كظم غيظه فلم يتصل بأحد إلا بخلص أصحابه الذين عرفوا </w:t>
      </w:r>
      <w:bookmarkStart w:id="553" w:name="pg16336_160258"/>
    </w:p>
    <w:p>
      <w:pPr>
        <w:pStyle w:val="BookText"/>
        <w:rPr/>
      </w:pPr>
      <w:bookmarkEnd w:id="553"/>
      <w:r>
        <w:rPr>
          <w:rFonts w:ascii="Amiri" w:hAnsi="Amiri" w:eastAsia="Amiri" w:cs="Amiri"/>
          <w:color w:val="111111"/>
          <w:sz w:val="28"/>
          <w:sz w:val="28"/>
          <w:szCs w:val="28"/>
          <w:rtl w:val="true"/>
          <w:lang w:bidi="ar-SA"/>
        </w:rPr>
        <w:t>واقعه ومكانته كعمار بن ياسر، وأبي ذر، والمقداد، وقد عكف على جمع القرآن وكتابته، والإمعان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المؤرخون على أن عمر كان يرجع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مهام المسائل التي يسأل عنها،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يضن عليه بالجواب إظهاراً لأحكام اللّه التي يجب على العلماء إذاعتها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يذيع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والشيء المحقق أن عمر كان في أكثر المسائل الفقهية إذا سئل عنها لم يهتد لجوابها، وإنّما يفزع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سائر الصحابة، وقد اشتهرت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وقد دلل المحقق الأميني على ذلك بما لا مزيد عليه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6178393_1280447820"/>
      <w:bookmarkStart w:id="555" w:name="_Toc200"/>
      <w:bookmarkEnd w:id="554"/>
      <w:r>
        <w:rPr>
          <w:rtl w:val="true"/>
        </w:rPr>
        <w:t xml:space="preserve">عمر والإمام الحسين </w:t>
      </w:r>
      <w:r>
        <w:rPr>
          <w:rtl w:val="true"/>
        </w:rPr>
        <w:t>(</w:t>
      </w:r>
      <w:r>
        <w:rPr>
          <w:rtl w:val="true"/>
        </w:rPr>
        <w:t>عَلَيهِ السَّلَامُ</w:t>
      </w:r>
      <w:r>
        <w:rPr>
          <w:rtl w:val="true"/>
        </w:rPr>
        <w:t>)</w:t>
      </w:r>
      <w:bookmarkEnd w:id="55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وانطوت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حزن لاذع، وأسىً عميق على من احتل مقام أبيه، فبعث ذلك في نفسه عنصراً من عناصر الاستياء والتذمر، وكان يشعر بالمرارة بكل وعي، وهو في سنه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يخطب على المنبر، فلم يشعر إلّا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صعد إليه، وهو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وَاذْهَبْ إِلى مِنْبَرِ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وبُهت عمر، واستولت عليه الحيرة، وراح يصدقه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لم يكن لأبي 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فأجلسه إلى جنبه، وجعل يفحص عمن أوعز إليه بذلك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عَلَّمَنِي أَحَدٌ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شعور طافح بالألم انبعث عن عبقرية وإدراك واسع، نظر إلى منبر جدّه الذي كان مصدر النور والوعي، فرأى أنه لا يليق بأن يرقاه أحد من بعده غير أبيه رائد العلم والحكمة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معنياً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يأذن له بالدخول قبل أن يأذن للمتقدمين من الأنصار والمهاجرين، وقصده يوماً وهو خال بمعاوية، ورأى ابنه عبداللّه فطلب الإذن منه فلم يأذن له فرجع معه، والتقى به عمر في الغد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حسين أن تأتيني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وَأَنْتَ خَالٍ بِمُعَاوِيَةَ، وَابْنُ عُمَرَ بِالْبَابِ، فَرَجَعَ ابْنُ عُمَرَ وَرَجَعْتُ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من ابن عمر، فإنّما أنبت ما ترى في رؤوسنا اللّه ثم أنتم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واقتضت سياسته أن يقابل سبطي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التكريم، فقد جعل لهما نصيباً فيما يغنمه المسلمون، ووردت إليه حلل من وشي اليمن، فوزعها على المسلمين ونساهما، فبعث إلى عامله على اليمن أن يرسل له حلتين، فأرسلهما إليه فكساهما، وقد جعل عطاء هما مثل عطاء أبيهما، وألحقهما </w:t>
      </w:r>
    </w:p>
    <w:p>
      <w:pPr>
        <w:pStyle w:val="BookText"/>
        <w:rPr/>
      </w:pPr>
      <w:r>
        <w:rPr>
          <w:rFonts w:ascii="Amiri" w:hAnsi="Amiri" w:eastAsia="Amiri" w:cs="Amiri"/>
          <w:color w:val="111111"/>
          <w:sz w:val="28"/>
          <w:sz w:val="28"/>
          <w:szCs w:val="28"/>
          <w:rtl w:val="true"/>
          <w:lang w:bidi="ar-SA"/>
        </w:rPr>
        <w:t xml:space="preserve">بفريضة أهل بدر وكانت خمسة آلاف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تظهر لنا أية بادرة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سوى ما ذكرناه، ويعود السبب في ذلك إلى انعزال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أبنائه عن جهاز الحكم وإيثارهم الانطواء عن القوم، وعدم الاشتراك معهم في أي شأن من شؤون الدولة، فقد أترعت نفوسهم بالأسى المرير والحزن العميق، وقد أعلن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أساه وأحزانه في كثير من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نزلت به نازلة فحار في التخلص منها، وعرض على أصحابه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الأمر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المفزع والمنزع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يرضه ذلك، فغضب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وإياكم لنعلم ابن بجدتها والخبير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يعدل بي عنه ؟ وهل طفحت حرة مثله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دعوت به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هناك شمخاً من هاشم، وأَثَرَة من علم، ولحمة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ولا يأتي، فامضوا بنا إليه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وخفّوا جميعاً إليه فألفوه في حائط له، وعليه تُبّان </w:t>
      </w:r>
      <w:r>
        <w:rPr>
          <w:rStyle w:val="FootnoteAnchor"/>
          <w:rtl w:val="true"/>
        </w:rPr>
        <w:footnoteReference w:id="720"/>
      </w:r>
      <w:r>
        <w:rPr>
          <w:rFonts w:ascii="Amiri" w:hAnsi="Amiri" w:eastAsia="Amiri" w:cs="Amiri"/>
          <w:color w:val="111111"/>
          <w:sz w:val="28"/>
          <w:sz w:val="28"/>
          <w:szCs w:val="28"/>
          <w:rtl w:val="true"/>
          <w:lang w:bidi="ar-SA"/>
        </w:rPr>
        <w:t xml:space="preserve">، وهو يتركل على مسحاته </w:t>
      </w:r>
      <w:bookmarkStart w:id="556" w:name="pg16336_160261"/>
    </w:p>
    <w:p>
      <w:pPr>
        <w:pStyle w:val="BookText"/>
        <w:rPr/>
      </w:pPr>
      <w:bookmarkEnd w:id="556"/>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ودموعه تهمي على خدّيه، فأجهش القوم لبكائه فبكوا، ثم سكت وسكتوا، فسأله عمر عن مسألته فأصدر إليه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خَفِّضْ عَلَيْكَ مِنْ هُنا، وَمِنْ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وذهل عمر، فوضع إحدى يديه على الأخرى وخرج ؛ كأنَّما ينظر في رماد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6178395_1280447820"/>
      <w:bookmarkStart w:id="558" w:name="_Toc201"/>
      <w:bookmarkEnd w:id="557"/>
      <w:r>
        <w:rPr>
          <w:rtl w:val="true"/>
        </w:rPr>
        <w:t xml:space="preserve">الإمام الحسين </w:t>
      </w:r>
      <w:r>
        <w:rPr>
          <w:rtl w:val="true"/>
        </w:rPr>
        <w:t>(</w:t>
      </w:r>
      <w:r>
        <w:rPr>
          <w:rtl w:val="true"/>
        </w:rPr>
        <w:t>عَلَيهِ السَّلَامُ</w:t>
      </w:r>
      <w:r>
        <w:rPr>
          <w:rtl w:val="true"/>
        </w:rPr>
        <w:t xml:space="preserve">) </w:t>
      </w:r>
      <w:r>
        <w:rPr>
          <w:rtl w:val="true"/>
        </w:rPr>
        <w:t>وآل عمر</w:t>
      </w:r>
      <w:bookmarkEnd w:id="558"/>
    </w:p>
    <w:p>
      <w:pPr>
        <w:pStyle w:val="BookText"/>
        <w:rPr/>
      </w:pPr>
      <w:r>
        <w:rPr>
          <w:rFonts w:ascii="Amiri" w:hAnsi="Amiri" w:eastAsia="Amiri" w:cs="Amiri"/>
          <w:color w:val="111111"/>
          <w:sz w:val="28"/>
          <w:sz w:val="28"/>
          <w:szCs w:val="28"/>
          <w:rtl w:val="true"/>
          <w:lang w:bidi="ar-SA"/>
        </w:rPr>
        <w:t xml:space="preserve">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 كانت غير ودية، ويعود السبب في ذلك إلى أنّ عاصم بن عمر شرب الخمر فشهد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مجلس القضاء أيام عثمان فأقيم عليه الحد، وقد أوجبت هذه البادرة شيوع التباغض بين الأسرتين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6178397_1280447820"/>
      <w:bookmarkStart w:id="560" w:name="_Toc202"/>
      <w:bookmarkEnd w:id="559"/>
      <w:r>
        <w:rPr>
          <w:rtl w:val="true"/>
        </w:rPr>
        <w:t>اغتيال عمر</w:t>
      </w:r>
      <w:bookmarkEnd w:id="56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نبسط القول في خلافة عمر، ولم نلم بسيرته، ولا بما أثر عنه من الأحداث خصوصاً ما صدر عنه من الفتاوى التي كان بعضها من الاجتهاد قبال النص كتحريم المتعة وغيرها، لم نعرض لذلك، فقد آثرنا الإيجاز في أمثال هذه البحوث، وإنما عرضنا للأحداث المتقدمة ؛ لأنها تصور الحياة الاجتماعيّة والفكرية التي عاشها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 كما تلقي الأضواء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الذي يهمنا أن نعرض إلى اغتيال عمر وما رافقه من الأحداث الخطيرة، فقد عزا بعض الكتاب من المحدثين إلى أن اغتياله كان وليد مؤامرة حاكها الأمويون للتخلص من حكمه، وفرض سلطانهم على المسلمين </w:t>
      </w:r>
      <w:r>
        <w:rPr>
          <w:rStyle w:val="FootnoteAnchor"/>
          <w:rtl w:val="true"/>
        </w:rPr>
        <w:footnoteReference w:id="725"/>
      </w:r>
      <w:r>
        <w:rPr>
          <w:rFonts w:ascii="Amiri" w:hAnsi="Amiri" w:eastAsia="Amiri" w:cs="Amiri"/>
          <w:color w:val="111111"/>
          <w:sz w:val="28"/>
          <w:sz w:val="28"/>
          <w:szCs w:val="28"/>
          <w:rtl w:val="true"/>
          <w:lang w:bidi="ar-SA"/>
        </w:rPr>
        <w:t>، وقد أيدوا ذلك بأنّ أبا لؤلؤة الذي اغتاله كان مولى للمغيرة بن شعبة، وصلة المغيرة بالأمويين كانت وثيقة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أحسب أنّ هذا الرأي لا يحمل أي طابع من التحقيق ؛ لأن علاقة عمر كانت مع الأمويين طبيعية وقوية، فلم تقع بينهما أية منافسة أو كراهية، وكان عمر شدید الميل لهم، فقد استعمل أعلامهم ولاة على الأقطار والأقاليم الإسلاميّة أمثال يزيد بن أبي سفيان، وعمرو بن العاص، ومعاوية، ولم يشاطر أي واحد منهم أمواله كما شاطر بقية عماله، بل كان معنياً حتّى بشؤون نسائهم، فقد أقرض هند بنت عتبة أم معاوية أربعة آلاف من بيت المال تتجر فيها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يعمل عمر أي عمل يتنافى مع مصالحهم وأطماعهم، فكيف إذن يقومون بتدبير المؤامرة لاغتياله ؟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فمن المقطوع به أنّ أبا لؤلؤة إنّما قام بوحي نفسه لا بدافع أموي لاغتيال عمر، أمّا بواعث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أنّه كان شاباً متحمساً لأُمّته ووطنه، فقد رأى بلاده قد فتحت عنوة فذهب مجد قومه وانطوى عزّهم، ورأى أنّ عمر قد بالغ في احتقار الفرس والاستهانة بهم، فقد تمنى أن يحول بينه وبين الفرس جبل من حديد، وقد حضر عليهم دخول يثرب إلا من كان سنه دون البلوغ </w:t>
      </w:r>
      <w:r>
        <w:rPr>
          <w:rStyle w:val="FootnoteAnchor"/>
          <w:rtl w:val="true"/>
        </w:rPr>
        <w:footnoteReference w:id="7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وأصدر فتواه بعدم إرثهم إلّا من ولد منهم في بلاد العرب </w:t>
      </w:r>
      <w:r>
        <w:rPr>
          <w:rStyle w:val="FootnoteAnchor"/>
          <w:rtl w:val="true"/>
        </w:rPr>
        <w:footnoteReference w:id="728"/>
      </w:r>
      <w:r>
        <w:rPr>
          <w:rFonts w:ascii="Amiri" w:hAnsi="Amiri" w:eastAsia="Amiri" w:cs="Amiri"/>
          <w:color w:val="111111"/>
          <w:sz w:val="28"/>
          <w:sz w:val="28"/>
          <w:szCs w:val="28"/>
          <w:rtl w:val="true"/>
          <w:lang w:bidi="ar-SA"/>
        </w:rPr>
        <w:t xml:space="preserve">، كما كان يعّبر عنهم بالعلوج </w:t>
      </w:r>
      <w:r>
        <w:rPr>
          <w:rStyle w:val="FootnoteAnchor"/>
          <w:rtl w:val="true"/>
        </w:rPr>
        <w:footnoteReference w:id="729"/>
      </w:r>
      <w:r>
        <w:rPr>
          <w:rFonts w:ascii="Amiri" w:hAnsi="Amiri" w:eastAsia="Amiri" w:cs="Amiri"/>
          <w:color w:val="111111"/>
          <w:sz w:val="28"/>
          <w:sz w:val="28"/>
          <w:szCs w:val="28"/>
          <w:rtl w:val="true"/>
          <w:lang w:bidi="ar-SA"/>
        </w:rPr>
        <w:t xml:space="preserve">، ثم هو بالذات قد خف إلى عمر يشكو إليه ممّا ألم به من ضيق وجهد من جرّاء ما فرض عليه المغيرة من ثقل الخراج فزجره عمر ولم يعن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خراجك بكثير في كنه ما تحسن من الأعمال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أوجدت هذه الأمور في نفسه حنقاً وحقداً على عمر فأضمر له الشر، وقد اجتاز عليه فسخر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أصنع رحى تطحن بالريح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فلذعته هذه السخرية فاندفع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لك رحى يتحدّث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قام بعملية الاغتيال، فطعنه ثلاث طعنات احداهن تحت السرة فخرقت الصفاق </w:t>
      </w:r>
      <w:r>
        <w:rPr>
          <w:rStyle w:val="FootnoteAnchor"/>
          <w:rtl w:val="true"/>
        </w:rPr>
        <w:footnoteReference w:id="731"/>
      </w:r>
      <w:r>
        <w:rPr>
          <w:rFonts w:ascii="Amiri" w:hAnsi="Amiri" w:eastAsia="Amiri" w:cs="Amiri"/>
          <w:color w:val="111111"/>
          <w:sz w:val="28"/>
          <w:sz w:val="28"/>
          <w:szCs w:val="28"/>
          <w:rtl w:val="true"/>
          <w:lang w:bidi="ar-SA"/>
        </w:rPr>
        <w:t>وهي التي قضت عليه، ثم انحاز إلى أهل المسجد فطعن من يليه حتى طعن أحد عشر رجلاً سوى عمر، ثم عمد إلى نفسه فانتحر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عمر إلى داره، وجراحاته تنزف دماً، وقال لمن كان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طعنني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تجلبوا لنا من العلوج أحداً فغلبتموني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له أهله طبيباً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فسقوه منه فخرج من بعض طعناته،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صديداً، ثم سقوه لبناً، </w:t>
      </w:r>
    </w:p>
    <w:p>
      <w:pPr>
        <w:pStyle w:val="BookText"/>
        <w:rPr/>
      </w:pPr>
      <w:r>
        <w:rPr>
          <w:rFonts w:ascii="Amiri" w:hAnsi="Amiri" w:eastAsia="Amiri" w:cs="Amiri"/>
          <w:color w:val="111111"/>
          <w:sz w:val="28"/>
          <w:sz w:val="28"/>
          <w:szCs w:val="28"/>
          <w:rtl w:val="true"/>
          <w:lang w:bidi="ar-SA"/>
        </w:rPr>
        <w:t xml:space="preserve">فخرج من بعض طعناته فيئس منه الطبيب،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أيقن بدنو الأجل المحتوم منه أمر صهيباً أن يصلي بالناس في مرضه ؛ لأنّ إمامة المصلين لا ترتبط بالخلافة، ولا ملازمة بينهما ؛ وبالأمس كان يناضل من أجل استيلاء أبي بكر على الخلافة ؛ لأنّه صلى بالناس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ذلك دليلاً على أهليته للخلافة واستحقاقه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أوصى ولده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علَيّ من دين، فاحصوه، فإذا به ستة وثمانون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وفى به مال آل عمر فأدِه من أموالهم، وإلا فسل في بني عدي بن كعب، فإن لم تف به أموالهم، فسل في قريش، ولا تعدهم إلى غيرهم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تأملنا في هذه الوصية، نجد فيها عدة أُمور تدعو إلى التساؤل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الأموال الضخمة التي استدانها من بيت المال لم ينفقها إلا في شؤونه الخاصّة، ولو كان قد أنفقها على شؤون المسلمين لما كان هناك أي مجال لاسترجاعها من آل الخطاب،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مع ما نقله الرواة عن سيرته من أنه كان متحرجاً أشد التحرج وأقساه في أموال الدولة، وأنه لم يكن ينفق منها أي شيء على شؤونه الخاصّة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عهد إلى ابنه عبد اللّه أن يستوفي هذه الديون من آله، فإن وفت أموالهم بها فهو، وإلا فيسأل أسرته عن وفائها، وهذا يكشف أنّه قد منحها لهم ؛ وإلا فما هو المبرر لاستيفائها منهم ؛ إذ لا سلطان له على مال الغير وإن كان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نحسب أن هذه الأموال قد وهبها لهم، وهو يتصادم مع ما نقل عنه من أنه كان شديداً على أهله حتّى يرهقهم من أمرهم عسراً، وأنّه قد أخذهم بضروب من الشدة </w:t>
      </w:r>
    </w:p>
    <w:p>
      <w:pPr>
        <w:pStyle w:val="BookText"/>
        <w:rPr/>
      </w:pPr>
      <w:r>
        <w:rPr>
          <w:rFonts w:ascii="Amiri" w:hAnsi="Amiri" w:eastAsia="Amiri" w:cs="Amiri"/>
          <w:color w:val="111111"/>
          <w:sz w:val="28"/>
          <w:sz w:val="28"/>
          <w:szCs w:val="28"/>
          <w:rtl w:val="true"/>
          <w:lang w:bidi="ar-SA"/>
        </w:rPr>
        <w:t>والعنف، وساوى بينهم وبين بقية المسلمين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وصيته لولده عبد اللّه أن يسأل من قريش خاصة بتسديد ما عليه من ديون إذا لم تف أموال أسرته بها، يكشف عن مدى صلته العميقة وارتباطه الوثيق بهم، 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الممثل الوحيد للفئات القرشية، وأنه كان يعكس في تصرفاته جميع رغباتها وميولها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الملاحظات التي تواجه هذه الوصية، ولم ينص المؤرخون على أنّ عبد اللّه قام بتسديد ما على أبيه من ديون لبيت المال، فقد أهملوا هذه الجهة ولم يعرضوا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عبداللّه لما أيقن بموت أبيه طلب منه أن يعين أحداً لمركز الخلافة، ولا يهمل شؤون الأمة،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استخلف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 جاء راعي إبلك أو غنمك وترك إبله أو غنمه لا راعي لها،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أمانتك ضائعة، فكيف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 نظرة ريبة وشك، واندفع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أستخلف عليهم، فقد استخلف أبو بكر، وإن أتركهم فقد 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عبداللّه فقد كان حافلاً بالوعي والمنطق، فإنّه ليس من الحكمة في شيء أن يهمل الرئيس شؤون رعيته، من دون أن يعين لها القائد من بعده الذي يعنى بأمورها السياسية والاجتماعيّة، فإن إهماله لهذه الجهة الخطيرة يعرضها للأزمات، ويلقيها في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بالقيادة الروحية والزمنية من بعده، ولم يعهد بأمره لأحد،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 عليه فأذهله، </w:t>
      </w:r>
    </w:p>
    <w:p>
      <w:pPr>
        <w:pStyle w:val="BookText"/>
        <w:rPr/>
      </w:pPr>
      <w:r>
        <w:rPr>
          <w:rFonts w:ascii="Amiri" w:hAnsi="Amiri" w:eastAsia="Amiri" w:cs="Amiri"/>
          <w:color w:val="111111"/>
          <w:sz w:val="28"/>
          <w:sz w:val="28"/>
          <w:szCs w:val="28"/>
          <w:rtl w:val="true"/>
          <w:lang w:bidi="ar-SA"/>
        </w:rPr>
        <w:t xml:space="preserve">وأنساه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والزامه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بمبايعته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بالذات ممّن بايعه، وقال له بخ لك يابن أبي طالب أصبحت وأمسيت مولاي ومولى كلّ مؤمن ومؤمنة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عمر قد فتكت به جراحاته، وأخذ منه الألم القاسي مأخذاً عظيماً، وقد جزع جزعاً شديداً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بما في الأرض ذهباً لافتديت به من عذاب اللّه قبل أن أراه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خدي على الأرض، فلم يعن به وظن أنه قد اختلس عقله، فأمره ثانياً بذلك فلم يجبه، وفي المرة الثالثة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خدي على الأرض لا أم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عبداللّه فوضع خد أبيه على الأرض فأخذ يجهش بالبكاء، وهو يقول بنبرات متقطعة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يتجاوز اللّه عنه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عمر من ابنه أن يستأذن من عائشة ليدفنه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فسمحت له بذلك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وعلّقت الشيعة على ذلك كما علقت على دفن أبي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يرثه أهله، وإنّما هو لولي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يرويه أبو بكر </w:t>
      </w:r>
      <w:r>
        <w:rPr>
          <w:rFonts w:eastAsia="Amiri" w:cs="Amiri" w:ascii="Amiri" w:hAnsi="Amiri"/>
          <w:color w:val="111111"/>
          <w:sz w:val="28"/>
          <w:szCs w:val="28"/>
          <w:rtl w:val="true"/>
          <w:lang w:bidi="ar-SA"/>
        </w:rPr>
        <w:t xml:space="preserve">- </w:t>
      </w:r>
      <w:bookmarkStart w:id="561" w:name="pg16336_160267"/>
    </w:p>
    <w:p>
      <w:pPr>
        <w:pStyle w:val="BookText"/>
        <w:rPr/>
      </w:pPr>
      <w:bookmarkEnd w:id="561"/>
      <w:r>
        <w:rPr>
          <w:rFonts w:ascii="Amiri" w:hAnsi="Amiri" w:eastAsia="Amiri" w:cs="Amiri"/>
          <w:color w:val="111111"/>
          <w:sz w:val="28"/>
          <w:sz w:val="28"/>
          <w:szCs w:val="28"/>
          <w:rtl w:val="true"/>
          <w:lang w:bidi="ar-SA"/>
        </w:rPr>
        <w:t xml:space="preserve">فلا موضوعية للإذن من عائشة، وإن كان يرجع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لعائشة فيه أي نصيب ؛ لأنّ الزوجة لا ترث من الأرض حسبما قرره فقهاء المسلمين، ولابد له من الإذن من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يتحقق ذلك</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178399_1280447820"/>
      <w:bookmarkStart w:id="563" w:name="_Toc203"/>
      <w:bookmarkEnd w:id="562"/>
      <w:r>
        <w:rPr>
          <w:rtl w:val="true"/>
        </w:rPr>
        <w:t>الشورى</w:t>
      </w:r>
      <w:bookmarkEnd w:id="563"/>
    </w:p>
    <w:p>
      <w:pPr>
        <w:pStyle w:val="BookText"/>
        <w:rPr/>
      </w:pPr>
      <w:r>
        <w:rPr>
          <w:rFonts w:ascii="Amiri" w:hAnsi="Amiri" w:eastAsia="Amiri" w:cs="Amiri"/>
          <w:color w:val="111111"/>
          <w:sz w:val="28"/>
          <w:sz w:val="28"/>
          <w:szCs w:val="28"/>
          <w:rtl w:val="true"/>
          <w:lang w:bidi="ar-SA"/>
        </w:rPr>
        <w:t xml:space="preserve">نحن أمام كارثة مذهلة ومفزعة امتحن بها المسلمون امتحاناً عسيراً، وأخلدت لهم الفتن والمصاعب، وجرت لهم الويلات والخطوب، وألقتهم في شر عظيم، تلك هي قصة الشورى التي حكت عن تآمر مفضوح في إقصاء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ساحة الحكم، وتسليمه إلى بني أمية إرضاء للعواطف القرشية المترعة بالحقد والكراهية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نقصد بهذه البحوث إلّا دراسة الأحداث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الفتنة الكبرى التي أدت إلى مجزرة كربلاء الرهيبة، وغيرها من الأحداث التي غيرت منهج الحياة الكريمة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عمر لما يئس من حياته، وأيقن بدنو الأجل المحتوم منه أخذ يمعن النظر ويطيل التفكير فيمن يتولى شؤون الحكم من بعده، وقد تذكر أقطاب حزبه الذين شاركوه في تمهيد الأمر لأبي بكر، فرأى أنهم قد اخترمتهم المنية فراح يصعد آهاته وحسراته ويبدي أساه عليهم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عبيدة حيّاً لاستخلفته ؛ لأنّه أمين هذه الأمة، ولو كان سالم مولى أبي حذيفة حياً لاستخلفته ؛ لأنه شديد الحب اللّه تعالى</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وسالم هذا ليس مولى لأبي حذيفة، وإنّما هو لامرأة من الأنصار، وهي أعتقته </w:t>
      </w:r>
    </w:p>
    <w:p>
      <w:pPr>
        <w:pStyle w:val="BookText"/>
        <w:rPr/>
      </w:pPr>
      <w:r>
        <w:rPr>
          <w:rFonts w:ascii="Amiri" w:hAnsi="Amiri" w:eastAsia="Amiri" w:cs="Amiri"/>
          <w:color w:val="111111"/>
          <w:sz w:val="28"/>
          <w:sz w:val="28"/>
          <w:szCs w:val="28"/>
          <w:rtl w:val="true"/>
          <w:lang w:bidi="ar-SA"/>
        </w:rPr>
        <w:t xml:space="preserve">وربته، ونُسب إلى أبي حذيفة بحلف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يتنافى مع قول أبي بكر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لا تدين إلا لهذا الحي من قریش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لم يستعرض عمر الأحياء من الذين ساهموا في بناء الإسلام كسيد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والصفوة الطيبة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كعمار ابن ياسر، وأبي ذر، ومقداد، وغيرهم من الأنصار ؛ ليرشحهم لهذا المنصب الخطير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يفتش في قائمة الأموات فتمنى حياة أبي عبيدة وسالم ليقلدهما رئاسة الدولة، مع العلم أنّه لم تكن لهما أية سابقة من الجهاد والخدمة في سبيل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منه القوم أن يعين أحداً من بعده ليتولى شؤون المسلمين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يلبث أن نقض رأيه، فانتخب أعضاء الشورى الستة، وفوض إليهم أمر الأمة، كما فرض رأيهم على جميع المسلمين، وبذلك فقد تحمل الخلافة حياً وميتاً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شيء يكون من التحمل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بين أن يتحملها بأن ينصّ على واحد بعينه، وبين أن يفعل ما فعله من الحصر </w:t>
      </w:r>
      <w:bookmarkStart w:id="564" w:name="pg16336_160269"/>
    </w:p>
    <w:p>
      <w:pPr>
        <w:pStyle w:val="BookText"/>
        <w:rPr/>
      </w:pPr>
      <w:bookmarkEnd w:id="564"/>
      <w:r>
        <w:rPr>
          <w:rFonts w:ascii="Amiri" w:hAnsi="Amiri" w:eastAsia="Amiri" w:cs="Amiri"/>
          <w:color w:val="111111"/>
          <w:sz w:val="28"/>
          <w:sz w:val="28"/>
          <w:szCs w:val="28"/>
          <w:rtl w:val="true"/>
          <w:lang w:bidi="ar-SA"/>
        </w:rPr>
        <w:t xml:space="preserve">والترتيب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6178401_1280447820"/>
      <w:bookmarkStart w:id="566" w:name="_Toc204"/>
      <w:bookmarkEnd w:id="565"/>
      <w:r>
        <w:rPr>
          <w:rtl w:val="true"/>
        </w:rPr>
        <w:t>عمر مع أعضاء الشورى</w:t>
      </w:r>
      <w:bookmarkEnd w:id="566"/>
    </w:p>
    <w:p>
      <w:pPr>
        <w:pStyle w:val="BookText"/>
        <w:rPr/>
      </w:pPr>
      <w:r>
        <w:rPr>
          <w:rFonts w:ascii="Amiri" w:hAnsi="Amiri" w:eastAsia="Amiri" w:cs="Amiri"/>
          <w:color w:val="111111"/>
          <w:sz w:val="28"/>
          <w:sz w:val="28"/>
          <w:szCs w:val="28"/>
          <w:rtl w:val="true"/>
          <w:lang w:bidi="ar-SA"/>
        </w:rPr>
        <w:t xml:space="preserve">ودعا عمر أعضاء الشورى الذين انتخبهم وزكاهم، وزعم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أهل الجنّة </w:t>
      </w:r>
      <w:r>
        <w:rPr>
          <w:rStyle w:val="FootnoteAnchor"/>
          <w:rtl w:val="true"/>
        </w:rPr>
        <w:footnoteReference w:id="744"/>
      </w:r>
      <w:r>
        <w:rPr>
          <w:rFonts w:ascii="Amiri" w:hAnsi="Amiri" w:eastAsia="Amiri" w:cs="Amiri"/>
          <w:color w:val="111111"/>
          <w:sz w:val="28"/>
          <w:sz w:val="28"/>
          <w:szCs w:val="28"/>
          <w:rtl w:val="true"/>
          <w:lang w:bidi="ar-SA"/>
        </w:rPr>
        <w:t>، إلّا أنّه لما اجتمعوا عنده وجه إليهم أعنف النقد وأقساه، وطعن في كلّ واحد منهم طعناً لاذعاً، ورماهم بالنزعات الشريرة التي توجب القدح في ترشيحهم لمنصب الإمامة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المؤرخون حديثه بصور مختلفة،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منهم يهز عفريته يرجو أن يكون خليفة، أما أنت يا طلحة، 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أزواجه من بعده ؟ فما جعل اللّه محمّداً أحق ببنات أعمامنا منا، فأنزل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أنت يا زبير فواللّه ما لأن قلبك يوماً ولا ليلة، وما زلت جلفاً جافياً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عثمان فواللّه لروثة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عبد الرحمن فإنك رجل عاجز تحب قومك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سعد فصاحب عصبية وفتنة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علي فواللّه لو وزن إيمانك بإيمان أهل الأرض لرجحهم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علي مولياً يخرج، فالتفت عمر إلى حضار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w:t>
      </w:r>
    </w:p>
    <w:p>
      <w:pPr>
        <w:pStyle w:val="BookText"/>
        <w:rPr/>
      </w:pPr>
      <w:r>
        <w:rPr>
          <w:rFonts w:ascii="Amiri" w:hAnsi="Amiri" w:eastAsia="Amiri" w:cs="Amiri"/>
          <w:color w:val="111111"/>
          <w:sz w:val="28"/>
          <w:sz w:val="28"/>
          <w:szCs w:val="28"/>
          <w:rtl w:val="true"/>
          <w:lang w:bidi="ar-SA"/>
        </w:rPr>
        <w:t xml:space="preserve">مكان رجل لو وليتموه أمركم لحملكم على المحجة البيضاء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المولي من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من سبيل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خدش في كلّ واحد منهم، سوى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أبدى إكباره له، واعترف بقابلياته وصلاحيته للحكم، وإنّه لو ولي أمور المسلمين لحملهم على المحجة البيضاء والطريق الواضح، إلا أنه لا يجد سبيلاً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التقى بأعضاء الشورى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فينا يا أمير المؤمنين مقالة نستدل فيها برأيك، ونقتدي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يمنعني أن أستخلفك يا سعد إلا شدتك وغلظتك مع أنّك رجل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عبد الرحمن إلّا أنّك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زبير إلّا أنّك مؤمن الرضا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 طلحة إلا نخوته وكبره، ولو وليها وضع خاتمه في إصبع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يمنعني منك يا عثمان إلّا عصبيتك وحبّك قومك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يمنعني منك يا علي إلا حرصك عليها، وإنك أحرى القوم إن وليتها أن تقيم على الحقّ المبين والصراط المستقيم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وصم أعضاء الشورى بمساوئ الصفات، فوصف عبدالرحمن بن عوف بأنّه </w:t>
      </w:r>
    </w:p>
    <w:p>
      <w:pPr>
        <w:pStyle w:val="BookText"/>
        <w:rPr/>
      </w:pPr>
      <w:r>
        <w:rPr>
          <w:rFonts w:ascii="Amiri" w:hAnsi="Amiri" w:eastAsia="Amiri" w:cs="Amiri"/>
          <w:color w:val="111111"/>
          <w:sz w:val="28"/>
          <w:sz w:val="28"/>
          <w:szCs w:val="28"/>
          <w:rtl w:val="true"/>
          <w:lang w:bidi="ar-SA"/>
        </w:rPr>
        <w:t>فرعون هذه الأُمّة، ومن الغريب حقاً أنّه لم يلبث أن فوض إليه شؤون الانتخاب، وجعل قوله منطق الفصل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بالحرص على الخلافة، إلّا أنّ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المشرقة تدل على عكس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عشاق السلطة ولا من طلاب الملك، وإنّه إنّما نازع الخلفاء، وأقام عليهم الحجة بأنّه أولى بالأمر منهم لا ليتخذ من الحكم وسيلة للتمتع بخيرات البلاد كما اتخذه بعضهم، ولا من أجل التمتع بالرغبات النفسية التي تتطلب السلطان، وتتهالك عليه لبسط نفوذها واستعلائها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بأية حال ينشد مثل هذه الأهداف الرخيصة، وإنما كان يبغي الحكم لنشر العدل، وإقامة الحق، وتطبيق شريعة اللّه على واقع الحياة من أجل هذه الغايات النبيلة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الخلافة، وقد أدلى 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ابن عباس بذي قار عن مدى زهده بالسلطة، واحتقاره للحكم،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بيده نعلاله، فالتفت إلى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لَهِيَ أَحَبُّ إِلَيَّ مِنْ إِمْرَتِكُمْ إِلَّا أَنْ أُقِيمَ حَقّاً، أَوْ أَدْفَعَ باطِلاً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إنما كان حريصاً على الخلافة من أجل إقامة المُثل العليا، وتحقيق العدالة الاجتماعيّة وتطوير الوعي الاجتماعي، وازدهار الحياة العامّة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دعا أعضاء الشورى، فلما مثلوا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بالخلافة بعدي ؟</w:t>
      </w:r>
    </w:p>
    <w:p>
      <w:pPr>
        <w:pStyle w:val="BookText"/>
        <w:rPr/>
      </w:pPr>
      <w:r>
        <w:rPr>
          <w:rFonts w:ascii="Amiri" w:hAnsi="Amiri" w:eastAsia="Amiri" w:cs="Amiri"/>
          <w:color w:val="111111"/>
          <w:sz w:val="28"/>
          <w:sz w:val="28"/>
          <w:szCs w:val="28"/>
          <w:rtl w:val="true"/>
          <w:lang w:bidi="ar-SA"/>
        </w:rPr>
        <w:t xml:space="preserve">ووجموا عن الكلام، فأعاد القول عليهم ثانياً، فانبرى إليه الزبير، راداً عليه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يبعدنا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أنت فقمت بها،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يسعه الرد عليه،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فإنا لو استعفيناك لم تعفنا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يدلي عليهم اتجاهاتهم وميولهم، ويحدثهم عن نفسياتهم، فاتجه صوب 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فوَعِقٌ لَقِسٌ </w:t>
      </w:r>
      <w:r>
        <w:rPr>
          <w:rStyle w:val="FootnoteAnchor"/>
          <w:rtl w:val="true"/>
        </w:rPr>
        <w:footnoteReference w:id="750"/>
      </w:r>
      <w:r>
        <w:rPr>
          <w:rFonts w:ascii="Amiri" w:hAnsi="Amiri" w:eastAsia="Amiri" w:cs="Amiri"/>
          <w:color w:val="111111"/>
          <w:sz w:val="28"/>
          <w:sz w:val="28"/>
          <w:szCs w:val="28"/>
          <w:rtl w:val="true"/>
          <w:lang w:bidi="ar-SA"/>
        </w:rPr>
        <w:t xml:space="preserve">مؤمن الرضا، كافر الغضب، يوماً إنسان، ويوماً شيطان، ولعلها لو أفضت إليك ظَلْتَ يومك تلاطم بالبطحاء على مُدّ من شعير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 فليت شعري من يكون للناس يوم تكون شيطاناً، ومن يكون يوم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 لك أمر هذه الأمة وأنت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الزبير حسب هذا التحليل النفسي لشخصيته مبتلى بآفات خطيرة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والتبرم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الاستقامة في سلوكه</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الهائل الذي يفقده الرشد والتوازن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والبخل، وهما يجرانه إلى ملاطمة الناس على مُدَّ من شعير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النزعات من مساوئ الصفات، ومن اتصف ببعضها لا يصلح لأن يتولى أي </w:t>
      </w:r>
    </w:p>
    <w:p>
      <w:pPr>
        <w:pStyle w:val="BookText"/>
        <w:rPr/>
      </w:pPr>
      <w:r>
        <w:rPr>
          <w:rFonts w:ascii="Amiri" w:hAnsi="Amiri" w:eastAsia="Amiri" w:cs="Amiri"/>
          <w:color w:val="111111"/>
          <w:sz w:val="28"/>
          <w:sz w:val="28"/>
          <w:szCs w:val="28"/>
          <w:rtl w:val="true"/>
          <w:lang w:bidi="ar-SA"/>
        </w:rPr>
        <w:t>منصب حساس في جهاز الدولة فضلاً عن أن يكون خليفة وإماماً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طلحة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مبغضاً منذ قال لأبي بكر يوم وفاته ما قال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 ؟</w:t>
      </w:r>
    </w:p>
    <w:p>
      <w:pPr>
        <w:pStyle w:val="BookText"/>
        <w:rPr/>
      </w:pPr>
      <w:r>
        <w:rPr>
          <w:rFonts w:ascii="Amiri" w:hAnsi="Amiri" w:eastAsia="Amiri" w:cs="Amiri"/>
          <w:color w:val="111111"/>
          <w:sz w:val="28"/>
          <w:sz w:val="28"/>
          <w:szCs w:val="28"/>
          <w:rtl w:val="true"/>
          <w:lang w:bidi="ar-SA"/>
        </w:rPr>
        <w:t xml:space="preserve">فزجره طلحة،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إصبعك يوم أحد والبأو</w:t>
      </w:r>
      <w:r>
        <w:rPr>
          <w:rStyle w:val="FootnoteAnchor"/>
          <w:rtl w:val="true"/>
        </w:rPr>
        <w:footnoteReference w:id="751"/>
      </w:r>
      <w:r>
        <w:rPr>
          <w:rFonts w:ascii="Amiri" w:hAnsi="Amiri" w:eastAsia="Amiri" w:cs="Amiri"/>
          <w:color w:val="111111"/>
          <w:sz w:val="28"/>
          <w:sz w:val="28"/>
          <w:szCs w:val="28"/>
          <w:rtl w:val="true"/>
          <w:lang w:bidi="ar-SA"/>
        </w:rPr>
        <w:t xml:space="preserve">الذي حدث لك، ولقد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بالكلمة التي قلتها يوم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على طلحة كيف يرشحه خليفة وإماماً للمسلمين ؟ كما إن هذا يناقض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راض عن أعضاء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الجاحظ على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لعمر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راض عن الستة، فكيف تقول الآن لطلحة إنّه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عليك للكلمة التي قلتها لكان قد رماه بمشاقصه </w:t>
      </w:r>
      <w:r>
        <w:rPr>
          <w:rStyle w:val="FootnoteAnchor"/>
          <w:rtl w:val="true"/>
        </w:rPr>
        <w:footnoteReference w:id="752"/>
      </w:r>
      <w:r>
        <w:rPr>
          <w:rFonts w:ascii="Amiri" w:hAnsi="Amiri" w:eastAsia="Amiri" w:cs="Amiri"/>
          <w:color w:val="111111"/>
          <w:sz w:val="28"/>
          <w:sz w:val="28"/>
          <w:szCs w:val="28"/>
          <w:rtl w:val="true"/>
          <w:lang w:bidi="ar-SA"/>
        </w:rPr>
        <w:t>، ولكن من الذي كان يجسر على عمر أنّ يقول له ما دون هذا، فكيف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صوب سعد بن أبي وقاص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753"/>
      </w:r>
      <w:r>
        <w:rPr>
          <w:rFonts w:ascii="Amiri" w:hAnsi="Amiri" w:eastAsia="Amiri" w:cs="Amiri"/>
          <w:color w:val="111111"/>
          <w:sz w:val="28"/>
          <w:sz w:val="28"/>
          <w:szCs w:val="28"/>
          <w:rtl w:val="true"/>
          <w:lang w:bidi="ar-SA"/>
        </w:rPr>
        <w:t xml:space="preserve">من هذه المقانب تقاتل به، وصاحب قنص وقوس وسهم، وما زُهْرَة والخلافة وأمور الناس ؟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سعداً رجل عسكري لا يفقه إلا عمليات الحروب، ولا خبرة له بالشؤون الإدارية والاجتماعيّة للأمة، فكيف يرشحه للخلافة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طعن في صلاحية قبيلة سعد لتولي شؤون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 على عبدالرحمن بن عوف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عبدالرحمن، فلو وزن نصف إيمان المسلمين بإيمانك لرجح إيمانك عليهم، ولكن ليس يصلح هذا الأمر لمن فيه ضعف كضعفك، وما زهرة وهذا الأمر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إيمان وتقوى، ولا نعلم أين كان إيمانه حينما عدل عن انتخاب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أمور المسلمين بيدي الأمويين، فاتخذوا مال اللّه دولاً، وعباد اللّه خولاً، ثم إنّه لم تكن له شخصية قوية، ولا عزم ثابت، ولا إرادة 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يرشحه للخلافة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يجعل قوله منطق الفصل في تعيين من يشاء لشؤون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وليتهم لتحملتهم على الحقّ الواضح والمحجة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كانت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الدعابة وهو الذي ما ألف في حياته إلّا الجد والحزم في القول والعمل، ثم إنّ من يتصف بهذه النزعة كيف يتمكن أن يحمل المسلمين على الحقّ الواضح والمحجة البيضاء كما يقول عمر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ابن الخطاب كان يفتش عن سبب يبرر موقفهم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فمرة يعتذر بأنّ فيه دعابة، وأُخرى بأن قريشاً لا تريد أن تجتمع النبوّة والخلافة في بيت واحد، وثالثة بحداثة سِنّه وحبّه لبني عبدالمطلب، فكيف يجتمع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 أمور المسلمين لسار فيهم بالحق، وحملهم على الصراط المستقيم، فكيف يجعله من أعضاء الشورى، ولا ينص عليه بالخصوص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الحيطة على الأمة أن يفوت عليها الفرصة، ولا يسلم أمرها بيد من يسير فيها بسيرة قوامها العدل الخالص والحق المحض ؟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الأسرة الأموية التي ناهضت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قلدتك قريش هذا الأمر لحبها إياك فحملت بني أمية، ويني أبي معيط على رقاب الناس، وآثرتهم بالفيء، فسارت إليك عصابة من ذوبان </w:t>
      </w:r>
      <w:bookmarkStart w:id="567" w:name="pg16336_160275"/>
    </w:p>
    <w:p>
      <w:pPr>
        <w:pStyle w:val="BookText"/>
        <w:rPr/>
      </w:pPr>
      <w:bookmarkEnd w:id="567"/>
      <w:r>
        <w:rPr>
          <w:rFonts w:ascii="Amiri" w:hAnsi="Amiri" w:eastAsia="Amiri" w:cs="Amiri"/>
          <w:color w:val="111111"/>
          <w:sz w:val="28"/>
          <w:sz w:val="28"/>
          <w:szCs w:val="28"/>
          <w:rtl w:val="true"/>
          <w:lang w:bidi="ar-SA"/>
        </w:rPr>
        <w:t xml:space="preserve">العرب، فذبحوك على فراشك ذبحاً، واللّه لئن فعلوا لتفعلنّ، ولئن فعلت ليفعلنّ، 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فإنّه كائن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تأملنا قليلاً في قوله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قد قلّد عثمان الخلافة، فإنّ نظام الشورى الذي وضعه كان حتماً يؤدي إلى فوزه بالسلطة، فقد جعله أحد أعضاء الشورى، وكان أكثرهم ممن له اتصال وثيق بأسرة عثمان، وهم لا يعدلون عن انتخابه، ولا يقدمون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أنّه هو الذي قلّده الخلافة، وفوض إليه أمور المسلمين، ثم إنّه مع دراسته لنفسيّته، ووقوفه على حبّه الشديد لأسرته كيف يرشحه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يعلم خطر بني أُميّة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ذلك في حديثه مع المغيرة بن شعبة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هل أبصرت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منذ أُصيبت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ليُعورن بنو أمية الإسلام، كما أعورت عينك هذه، ثم لَيُعمِيَنَّه حتّى لا يدري أين يذهب، ولا أين يجيء ؟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الأجدر به، وهو على عتبة الموت أن يجنب الأمة خطر الأمويين، ولا يجعل لهم أي نصيب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الروايات التي أثرت عنه في حديثه مع أعضاء الشورى</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6178403_1280447820"/>
      <w:bookmarkStart w:id="569" w:name="_Toc205"/>
      <w:bookmarkEnd w:id="568"/>
      <w:r>
        <w:rPr>
          <w:rtl w:val="true"/>
        </w:rPr>
        <w:t>نظام الشورى</w:t>
      </w:r>
      <w:bookmarkEnd w:id="5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أكاد أعرف نظاماً أوهى من نظام الشورى الذي وضعه عمر، فليس فيه أي </w:t>
      </w:r>
    </w:p>
    <w:p>
      <w:pPr>
        <w:pStyle w:val="BookText"/>
        <w:rPr/>
      </w:pPr>
      <w:r>
        <w:rPr>
          <w:rFonts w:ascii="Amiri" w:hAnsi="Amiri" w:eastAsia="Amiri" w:cs="Amiri"/>
          <w:color w:val="111111"/>
          <w:sz w:val="28"/>
          <w:sz w:val="28"/>
          <w:szCs w:val="28"/>
          <w:rtl w:val="true"/>
          <w:lang w:bidi="ar-SA"/>
        </w:rPr>
        <w:t>توازن أو أصالة، فقد شذّ عن حقيقة الشورى التي يجب أن تمثل رأي الأمة، وتشترك القطاعات الشعبية في الانتخاب، فقد فوّض في هذه الشورى الرأي إلى جماعة لا يمثلون إلا آراءهم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عمر من رشحهم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معكم من شيوخ الأنصار وليس لهم من أمركم شيء، واحضروا معكم الحسن بن علي، وعبد اللّه بن عباس، فإنّ لهما قرابة، وأرجو لكم البركة في حضورهما وليس لهما من أمركم شيء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أقصى الأنصار، ولم يجعل لهم أي نصيب في الانتخاب والاختيار، وإنما جعل لهم الإشراف المجرد الذي يعني حرمانهم والاستهانة بهم، فإنّ الأمر إنّما هو أمر أعضاء الشورى ولا يخص غيرهم، فأين قول أبي بكر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الأمراء وأنتم الوزراء حينما اجتمعوا في السقيفة ؛ حتّى يفي للأنصار بوعدهم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لم نعلم ما هي البركة التي تحصل لأعضاء الشورى بحضور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عباس، وهما لا يملكان من الأمر شيئاً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أبي طلحة الأنصاري فعهد إليه بما يحكم أمر الشورى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إنّ اللّه طالما أعزّ بكم الإسلام، فاختر خمسين رجلاً من الأنصار فألزم هؤلاء النفر بإمضاء الأمر وتعجيله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نحو المقداد بن الأسود،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وضعتموني في حفرتي فاجمع هؤلاء الرهط في بيت حتّى يختاروا رجلاً منهم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خمسة، وأبى واحد منهم فاضربوا عنقه، وإن اتفق أربعة وأبى اثنان فاضربوا عنقيمها، وإن اتفق ثلاثة منهم على رجل، ورضي ثلاثة منهم برجل آخر فكونوا مع الذين فيهم عبدالرحمن بن عوف، واقتلوا الباقين إن </w:t>
      </w:r>
      <w:bookmarkStart w:id="570" w:name="pg16336_160277"/>
    </w:p>
    <w:p>
      <w:pPr>
        <w:pStyle w:val="BookText"/>
        <w:rPr/>
      </w:pPr>
      <w:bookmarkEnd w:id="570"/>
      <w:r>
        <w:rPr>
          <w:rFonts w:ascii="Amiri" w:hAnsi="Amiri" w:eastAsia="Amiri" w:cs="Amiri"/>
          <w:color w:val="111111"/>
          <w:sz w:val="28"/>
          <w:sz w:val="28"/>
          <w:szCs w:val="28"/>
          <w:rtl w:val="true"/>
          <w:lang w:bidi="ar-SA"/>
        </w:rPr>
        <w:t xml:space="preserve">رغبوا عمّا اجتمع عليه الناس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6178405_1280447820"/>
      <w:bookmarkStart w:id="572" w:name="_Toc206"/>
      <w:bookmarkEnd w:id="571"/>
      <w:r>
        <w:rPr>
          <w:rtl w:val="true"/>
        </w:rPr>
        <w:t>إنذاره للصحابة</w:t>
      </w:r>
      <w:bookmarkEnd w:id="572"/>
    </w:p>
    <w:p>
      <w:pPr>
        <w:pStyle w:val="BookText"/>
        <w:rPr/>
      </w:pPr>
      <w:r>
        <w:rPr>
          <w:rFonts w:ascii="Amiri" w:hAnsi="Amiri" w:eastAsia="Amiri" w:cs="Amiri"/>
          <w:color w:val="111111"/>
          <w:sz w:val="28"/>
          <w:sz w:val="28"/>
          <w:szCs w:val="28"/>
          <w:rtl w:val="true"/>
          <w:lang w:bidi="ar-SA"/>
        </w:rPr>
        <w:t xml:space="preserve">وأنذر عمر الصحابة وهددهم بمعاوية وعمرو بن العاص إذا لم تتفق كلمتهم وتنازعوا على الحكم والسلطان، فقد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تناصحوا فإن لم تفعلوا غلبكم عليها عمرو بن العاص ومعاوية بن أبي سفيان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شيخ الإمامية الشيخ المفيد على هذا الكلام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أراد عمر بهذا القول إغراء معاوية وعمرو بن العاص بطلب الخلافة وإطماعهما فيها ؛ لأن معاوية كان عامله وأميره على الشام، وعمرو بن العاص عامله وأميره على مصر، وخاف أن يضعف عثمان أن تصير إلى 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فألقى هذه الكلمة إلى الناس لتنقل إليهما وهما بمصر والشام فيتغلبا على هذين الإقليمين إن أفضت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6178407_1280447820"/>
      <w:bookmarkStart w:id="574" w:name="_Toc207"/>
      <w:bookmarkEnd w:id="573"/>
      <w:r>
        <w:rPr>
          <w:rtl w:val="true"/>
        </w:rPr>
        <w:t xml:space="preserve">موقف الإمام على </w:t>
      </w:r>
      <w:r>
        <w:rPr>
          <w:rtl w:val="true"/>
        </w:rPr>
        <w:t>(</w:t>
      </w:r>
      <w:r>
        <w:rPr>
          <w:rtl w:val="true"/>
        </w:rPr>
        <w:t>عَلَيهِ السَّلَامُ</w:t>
      </w:r>
      <w:r>
        <w:rPr>
          <w:rtl w:val="true"/>
        </w:rPr>
        <w:t>)</w:t>
      </w:r>
      <w:bookmarkEnd w:id="574"/>
    </w:p>
    <w:p>
      <w:pPr>
        <w:pStyle w:val="BookText"/>
        <w:rPr/>
      </w:pPr>
      <w:r>
        <w:rPr>
          <w:rFonts w:ascii="Amiri" w:hAnsi="Amiri" w:eastAsia="Amiri" w:cs="Amiri"/>
          <w:color w:val="111111"/>
          <w:sz w:val="28"/>
          <w:sz w:val="28"/>
          <w:szCs w:val="28"/>
          <w:rtl w:val="true"/>
          <w:lang w:bidi="ar-SA"/>
        </w:rPr>
        <w:t xml:space="preserve">والتاع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وحزن أشد الحزن وأقساه، وعرف أنّ الشورى إنّما هي مؤامرة ومكيدة دبرت لصرف الأمر عنه، فقد التقى بعمه العباس فبادره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أعلمك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بِي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فَإِنْ رَضِيَ رَجُلَانِ رَجُلاً وَرَجُلَانِ رَجُلاً فَكُونوا مَعَ الَّذِينَ فِيهِمُ عَبْدُ الرَّحْمَنِ بْنِ عَوْفٍ، فَسَعْدٌ لَا يُخَالِفُ ابْنَ عَمِّهِ </w:t>
      </w:r>
      <w:bookmarkStart w:id="575" w:name="pg16336_160278"/>
    </w:p>
    <w:p>
      <w:pPr>
        <w:pStyle w:val="BookText"/>
        <w:rPr/>
      </w:pPr>
      <w:bookmarkEnd w:id="575"/>
      <w:r>
        <w:rPr>
          <w:rFonts w:ascii="Amiri" w:hAnsi="Amiri" w:eastAsia="Amiri" w:cs="Amiri"/>
          <w:color w:val="111111"/>
          <w:sz w:val="28"/>
          <w:sz w:val="28"/>
          <w:szCs w:val="28"/>
          <w:rtl w:val="true"/>
          <w:lang w:bidi="ar-SA"/>
        </w:rPr>
        <w:t>عَبْدَ الرَّحْمَنِ، وَعَبْدُ الرَّحْمَنِ صِهْرٌ لِعُثْمَانَ؛ لَا يَخْتَلِفونَ، فَيُوَلِّيهَا عَبْدُ الرَّحْمَنِ عُثْمَانَ، أَوْ يُوَلِّيها عُثْمَانُ عَبْدَ الرَّحْمَنِ، فَلَوْ كانَ الْآخَرانِ مَعِي لَمْ يَنْفَعانِي</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ولاها عبد الرحمن لعثمان إيثاراً لمصالحه، وابتغاء رجوعها إليه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الشورى بأسلوبها الهزيل مؤامرة مفضوحة لاستار عليها قد دبرت ضدّ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مدينة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الشورى بجوهرها وحقيقتها مؤامرة واقعية، و شورى صورية، وهي مهارة بارعة لفرض عثمان خليفة على المسلمين رغماً عليهم، ولكن بتدبير بارع عاد على الإسلام والمسلمين بشرّ ما له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وكوى هذا التآمر قلب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وأثارت الأحقاد القرشية أحزانه، فراح يتحدث عنها بعد سنين،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 جَعَلَها فِي جَمَاعَةٍ زَعَمَ أَنِّي أَحَدُهُمْ، فَیاللّه وَلِلنُّورَى،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اعترض الريب لأحد في أنك أفضل المسلمين، وأعظمهم جهاداً، وأقدمهم سابقة للإسلام ؛ ولكن أُفٍّ للزمان، وتعساً للدهر الذي قرنك بأمثال هؤلاء الذين حرموا الأمة من التمتع بعدلك ومواهبك</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178409_1280447820"/>
      <w:bookmarkStart w:id="577" w:name="_Toc208"/>
      <w:bookmarkEnd w:id="576"/>
      <w:r>
        <w:rPr>
          <w:rtl w:val="true"/>
        </w:rPr>
        <w:t xml:space="preserve">استجابة الإمام علىّ </w:t>
      </w:r>
      <w:r>
        <w:rPr>
          <w:rtl w:val="true"/>
        </w:rPr>
        <w:t>(</w:t>
      </w:r>
      <w:r>
        <w:rPr>
          <w:rtl w:val="true"/>
        </w:rPr>
        <w:t>عَلَيهِ السَّلَامُ</w:t>
      </w:r>
      <w:r>
        <w:rPr>
          <w:rtl w:val="true"/>
        </w:rPr>
        <w:t>)</w:t>
      </w:r>
      <w:bookmarkEnd w:id="5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يدعو للتساؤل وهو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استجاب لأن يكون من أعضاء الشورى مع وجود المفارقات الواضحة بينه وبينهم ؟ </w:t>
      </w:r>
      <w:bookmarkStart w:id="578" w:name="pg16336_160279"/>
    </w:p>
    <w:p>
      <w:pPr>
        <w:pStyle w:val="BookText"/>
        <w:rPr/>
      </w:pPr>
      <w:bookmarkEnd w:id="578"/>
      <w:r>
        <w:rPr>
          <w:rFonts w:ascii="Amiri" w:hAnsi="Amiri" w:eastAsia="Amiri" w:cs="Amiri"/>
          <w:color w:val="111111"/>
          <w:sz w:val="28"/>
          <w:sz w:val="28"/>
          <w:szCs w:val="28"/>
          <w:rtl w:val="true"/>
          <w:lang w:bidi="ar-SA"/>
        </w:rPr>
        <w:t xml:space="preserve">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بأنه أراد أن يظهر تناقض عمر، فقد أعلن غير مرة أنّ النبوّة والخلافة لا يجتمعان في بيت واحد، فلماذا إذاً جعله من أعضاء الشورى المرشحين للخلافة ؟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6178411_1280447820"/>
      <w:bookmarkStart w:id="580" w:name="_Toc209"/>
      <w:bookmarkEnd w:id="579"/>
      <w:r>
        <w:rPr>
          <w:rtl w:val="true"/>
        </w:rPr>
        <w:t>آفات الشورى</w:t>
      </w:r>
      <w:bookmarkEnd w:id="580"/>
    </w:p>
    <w:p>
      <w:pPr>
        <w:pStyle w:val="BookText"/>
        <w:rPr/>
      </w:pPr>
      <w:r>
        <w:rPr>
          <w:rFonts w:ascii="Amiri" w:hAnsi="Amiri" w:eastAsia="Amiri" w:cs="Amiri"/>
          <w:color w:val="111111"/>
          <w:sz w:val="28"/>
          <w:sz w:val="28"/>
          <w:szCs w:val="28"/>
          <w:rtl w:val="true"/>
          <w:lang w:bidi="ar-SA"/>
        </w:rPr>
        <w:t xml:space="preserve">وأجمع المحققون من القدامى والمتأخرين على نقد هذه الشورى وتزييف نظامها، وذكروا لها كثيراً من المضاعفات السيئة التي عادت على المسلمين بالفتن والخلاف، وخلقت لهم المصاعب والمشاكل، وقد دللنا عليها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 ولكن ضرورة البحث تقتضي ذكرها،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النظام بعيد عن واقع الشورى، وقد خلا من جميع العناصر التي تتميز بها، فإنّه لابد أن تتوفر فيها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تشترك الأمة بجميع قطاعاتها في الانتخاب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تتدخل الحكومة أي تدخل مباشر أو غير مباشر في شؤون الانتخاب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تتوفر الحريات العامّة لجميع الناخبين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وفقدت الشورى العمرية هذه العناصر، ولم يعد لها أي وجود فيها، فقد حظر على الأمة أن تشترك في الانتخاب، ولم تمنح لها الحرية في اختيار من ترغب فيه للحكم، وإنّما فوض أمرها إلى ستة أشخاص، وجعل آراءهم تعادل آراء بقية الشعوب الإسلاميّة، وهذا لون من ألوان التزكية تفرضه بعض الحكومات التي لا تعنى بإرادة شعوبها على أنّه أوعز إلى الحرس بالتدخل في الأمر، وعهد إليهم بقتل من لا يوافق من أعضاء الشورى على من ينتخبه بقية الأعضاء، كما عهد إليهم بتحديد مدة الانتخاب في ثلاثة أيام وقد ضيق الوقت على الناخبين خوفاً من تدخل </w:t>
      </w:r>
    </w:p>
    <w:p>
      <w:pPr>
        <w:pStyle w:val="BookText"/>
        <w:rPr/>
      </w:pPr>
      <w:r>
        <w:rPr>
          <w:rFonts w:ascii="Amiri" w:hAnsi="Amiri" w:eastAsia="Amiri" w:cs="Amiri"/>
          <w:color w:val="111111"/>
          <w:sz w:val="28"/>
          <w:sz w:val="28"/>
          <w:szCs w:val="28"/>
          <w:rtl w:val="true"/>
          <w:lang w:bidi="ar-SA"/>
        </w:rPr>
        <w:t>القطاعات الشعبية في الأمر فيفوت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الشورى ضمّت العناصر المعادية للإمام أمير المؤمنين والحاقدة عليه، ففيها طلحة بن عبيد اللّه التيمي، وهو من أسرة أبي بكر الذي نافس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الخلافة ودفعه عنها، وفيها عبد الرحمن بن عوف الزهري وهو صهر عثمان ومن أكثر المهاجرين حقداً على الإمام فهو كما يقول المؤرخون كان من الذين استعان بهم أبو بكر لإرغام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وضمت الشورى سعد بن أبي وقاص الزهري، وكانت نفسه مترعة بالحقد والكراهية للإمام من أجل أخواله الأمويين، فإنّ أمه حمنة بنت سفيان بن أمية، وقد أباد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أعلامهم وصناديدهم في سبيل الدعوة الإسلاميّة، ولما بايع المسلمون الإمام تخلف سعد عن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أعضاء الشورى عثمان بن عفان عمید الأسرة الأموية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اختار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العناصر المنافسة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والحاقدة عليه ؛ حتّى لا يؤول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المؤثرات التي لعبت دورها في ميدان الانتخاب،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لَكِنِّي أَسْفَفْتُ إِذْ أَسَفُّوا، وَطِرْتُ إِذْ طَارُوا، فَصَعًا رَجُلٌ مِنْهُمْ لِضِغْنِهِ، وَمالَ الْآخَرُ لِصِهْرِهِ، مَعَ هَنِ وَهَنِ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فإنّ هذه الشورى لم يكن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إقصاء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ومنحه للأمويين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تعيين الترشيح في ستة مهد السبيل لدى الأمويين لاستغلال الموقف، وتشييد صرح مجدهم على أكتاف المسلمين، وقد وصل إلى هذه النتيجة السيّد مير علي الهندي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حرص عمر على مصلحة المسلمين دفعه إلى </w:t>
      </w:r>
    </w:p>
    <w:p>
      <w:pPr>
        <w:pStyle w:val="BookText"/>
        <w:rPr/>
      </w:pPr>
      <w:r>
        <w:rPr>
          <w:rFonts w:ascii="IRNazanin" w:hAnsi="IRNazanin" w:eastAsia="IRNazanin"/>
          <w:color w:val="111111"/>
          <w:sz w:val="28"/>
          <w:sz w:val="28"/>
          <w:szCs w:val="28"/>
          <w:rtl w:val="true"/>
          <w:lang w:bidi="fa-IR"/>
        </w:rPr>
        <w:t>اختیار هؤلاء الستة من خيرة أهل المدينة دون أن يتبع سياسة سلفه، وكان للأمويين حزب قوي في المدينة، ومن هنا مهد اختياره السبيل لمكائد الأمويين ودسائسهم، هؤلاء الذين ناصبوا الإسلام العداء، ثم دخلوا فيه وسيلة لسد مطامعهم، وتشييد صرح مجدهم على أكتاف المسلمين</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عمر في هذه الشورى إلى إبعاد الأنصار، فلم يجعل لهم أي نصيب فيها، وهم الذين أووا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ونصروا الإسلام في أيام محنته وغربته وقد أوصى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كما إنه لم يجعل نصيباً فيها لعمار وأبي ذر وأمثالهما من أعلام الإسلام وأكبر الظن أنه إنّما أبعدهم ؛ لأنّ لهم هوى وميلاً للإمام أمير المؤمنين اللّه، ولا ينتخبون غيره، ولا يرضون سواه ؛ ولهذه الجهة أقصاهم، وقصر أعضاء الشورى على العناصر المعادية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أمر هذه الشورى أن عمر قد شهد في حق أعضائها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وهو عنهم راض، أو أنّه شهد لهم بالجنّة، وقد عهد إلى الشرطة بضرب أعناقهم إن تأخروا عن انتخاب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الناقدون لهذه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التخلف عن الانتخاب لم يكن خروجاً عن الدين، ولا مروقاً عن الإسلام حتّى تباح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يتفق هذا الحكم مع ما أثر عن الإسلام في حرمة إراقة الدماء ووجوب التحرج فيها إلّا في مواضع مخصوصة ذكرها الفقهاء، وهذا ليس منها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آخر لا يقل غرابة عن ذلك التناقض، وهو أن عمر إنما قصر أعضاء الشورى على الستة بحجة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عنهم راض، وهذه الحجة لا تصلح دليلاً على التعيين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راض عن كثير من صحابته، فتقديم الستة عليهم إنّما هو من باب الترجيح بلا مرجح، وهو ممّا ممّا يتسم </w:t>
      </w:r>
    </w:p>
    <w:p>
      <w:pPr>
        <w:pStyle w:val="BookText"/>
        <w:rPr/>
      </w:pPr>
      <w:r>
        <w:rPr>
          <w:rFonts w:ascii="Amiri" w:hAnsi="Amiri" w:eastAsia="Amiri" w:cs="Amiri"/>
          <w:color w:val="111111"/>
          <w:sz w:val="28"/>
          <w:sz w:val="28"/>
          <w:szCs w:val="28"/>
          <w:rtl w:val="true"/>
          <w:lang w:bidi="ar-SA"/>
        </w:rPr>
        <w:t>بالقبح ؛ كما يقول علماء الأصول</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يؤخذ على هذه الشورى إن عمر جعل الترجيح للجبهة التي تضم عبد الرحمن بن عوف، وقدمها على الجبهة التي تضم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تحيز ظاهر للقوى القرشية الحاقدة على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والباغية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Amiri" w:hAnsi="Amiri" w:eastAsia="Amiri" w:cs="Amiri"/>
          <w:color w:val="111111"/>
          <w:sz w:val="28"/>
          <w:sz w:val="28"/>
          <w:szCs w:val="28"/>
          <w:rtl w:val="true"/>
          <w:lang w:bidi="ar-SA"/>
        </w:rPr>
        <w:t xml:space="preserve">كما أنّا لا نعلم أنّ هناك أية مأثرة يمتاز بها ابن عوف يستحق بها هذه الإشادة والتكريم، أليس هو وإخوانه من المهاجرين كطلحة والزبير وغيرهما قد استأثروا بأموال المسلمين وفيئهم حتّى ملكوا من الثراء العريض ما لا يحصى، وتحيروا في صرفه وإنفاقه، وقد ترك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ما يكسر بالفؤوس لكثرته </w:t>
      </w:r>
      <w:r>
        <w:rPr>
          <w:rStyle w:val="FootnoteAnchor"/>
          <w:rtl w:val="true"/>
        </w:rPr>
        <w:footnoteReference w:id="7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هذا يُقَدِّمُ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المواهب والعبقريات، الذي لاند له في علمه وتقواه وتحرجه في الدين، واللّه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الشورى أوجدت التنافس بين أعضائها، فإن كلّ واحد منهم قد رأى نفسه نداً للآخر وكفوا له، ولم يكونوا قبل ذلك على هذا الرأي، فقد كان سعد خاضعاً لعبد الرحمن، وعبد الرحمن تابعاً لعثمان ومن خلص أصحابه ومناصريه، وبعد الشورى حدث بينهما انشقاق غريب، فكان عبد الرحمن يؤلب على عثمان، ويدعو علياً ليحمل كلّ منهما سيفه ليناجزه، وقد عهد إلى أوليائه بعد موته أن لا يصلي عليه عثمان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الزبير شيعة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وقف إلى جانبه يوم السقيفة، وتحمّل في سبيله ضروباً شاقة وعسيرة من الجهد والعناء، وقد قال في </w:t>
      </w:r>
    </w:p>
    <w:p>
      <w:pPr>
        <w:pStyle w:val="BookText"/>
        <w:rPr/>
      </w:pPr>
      <w:r>
        <w:rPr>
          <w:rFonts w:ascii="Amiri" w:hAnsi="Amiri" w:eastAsia="Amiri" w:cs="Amiri"/>
          <w:color w:val="111111"/>
          <w:sz w:val="28"/>
          <w:sz w:val="28"/>
          <w:szCs w:val="28"/>
          <w:rtl w:val="true"/>
          <w:lang w:bidi="ar-SA"/>
        </w:rPr>
        <w:t xml:space="preserve">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مات عمر بايعت علياً </w:t>
      </w:r>
      <w:r>
        <w:rPr>
          <w:rStyle w:val="FootnoteAnchor"/>
          <w:rtl w:val="true"/>
        </w:rPr>
        <w:footnoteReference w:id="767"/>
      </w:r>
      <w:r>
        <w:rPr>
          <w:rFonts w:ascii="Amiri" w:hAnsi="Amiri" w:eastAsia="Amiri" w:cs="Amiri"/>
          <w:color w:val="111111"/>
          <w:sz w:val="28"/>
          <w:sz w:val="28"/>
          <w:szCs w:val="28"/>
          <w:rtl w:val="true"/>
          <w:lang w:bidi="ar-SA"/>
        </w:rPr>
        <w:t xml:space="preserve">، ولكن الشورى قد نفخت فيه روح الطموح فرأى نفسه نداً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 وخرج عليه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أوجدت الشورى روح التخاصم والعداء بين أعضائها، فقد رأى كلّ واحد منهم أنّه أولى بالأمر، وأحق به من غيره، وقد أدى التخاصم والنزاع الذي وقع بينهم إلى تصديع كلمة المسلمين وتشتيت شملهم، وقد أعلن هذه الظاهرة معاوية بن أبي سفيان في حديثه مع أبي الحصين الذي أوفده زياد لمقابلته، فقد قال له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عندك ذهناً وعقلاً، فأخبرني عن شيء أسألك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أمر المسلمين وفرق أهواءهم وخالف بينهم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الناس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فمسیر علي إليك وقتاله إياك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طلحة والزبير وعائشة، وقتال علي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إنّه لم يشتت بين المسلمين، ولا فرق أهواءهم إلّا الشورى التي جعلها عمر إلى ستة نفر ؛ وذلك أن اللّه بعث محمّداً بالهدى ودين الحقّ ليظهره على الدين كله ولو كره المشركون، فعمل بما أمره اللّه به، ثم قبضه اللّه إليه، وقدّم </w:t>
      </w:r>
      <w:bookmarkStart w:id="581" w:name="pg16336_160284"/>
    </w:p>
    <w:p>
      <w:pPr>
        <w:pStyle w:val="BookText"/>
        <w:rPr/>
      </w:pPr>
      <w:bookmarkEnd w:id="581"/>
      <w:r>
        <w:rPr>
          <w:rFonts w:ascii="Amiri" w:hAnsi="Amiri" w:eastAsia="Amiri" w:cs="Amiri"/>
          <w:color w:val="111111"/>
          <w:sz w:val="28"/>
          <w:sz w:val="28"/>
          <w:szCs w:val="28"/>
          <w:rtl w:val="true"/>
          <w:lang w:bidi="ar-SA"/>
        </w:rPr>
        <w:t xml:space="preserve">أبا بكر للصلاة فرضوه لأمر دنياهم ؛ إذ رضيه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دينهم، فعمل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وسار بسيرته حتّى قبضه اللّه، واستخلف عمر فعمل بمثل سيرته، ثم جعلها شورى بين ستة نفر فلم يكن رجل منهم إلا رجاها لنفسه، ورجاها له قومه، وتطلعت إلى ذلك نفسه، ولو أن عمر استخلف عليهم كما استخلف أبو بكر ما كان في ذلك خلاف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المظاهر الأولية لهذه الشورى إشاعة الأطماع والأهواء السياسية بشكل سافر عند بعض أعضائها، فاندفعوا إلى خلق الحزبية والتكتلات في المجتمع الإسلامي للوصول إلى كرسي الحكم، ممّا أدى ذلك إلى كثير من المضاعفات السيئة، وقد امتحن بها المسلمون امتحاناً عسيراً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آفات الشورى التي عاني منها المسلمون أقسى ألوان الكوارث والخطوب، فقد مهدت الطريق أمام الطلقاء وأبنائهم للاستيلاء على السلطة والقبض على زمام الحكم، وتخطيط سياسة للدولة لم يألفها المسلمون، ومن أبرز برامجها الاستئثار بالفيء ونهب ثروات الأمة وخيراتها، والإمعان في ظلم الأخيار والتنكيل بعترة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6178413_1280447820"/>
      <w:bookmarkStart w:id="583" w:name="_Toc210"/>
      <w:bookmarkEnd w:id="582"/>
      <w:r>
        <w:rPr>
          <w:rtl w:val="true"/>
        </w:rPr>
        <w:t>عملية الانتخاب</w:t>
      </w:r>
      <w:bookmarkEnd w:id="58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مضى عمر إلى ربّه، ودفن في مقره الأخير أحاط الحَرس بأعضاء الشورى فألزموهم بالاجتماع واختيار حاكم للمسلمين من بينهم تنفيذاً لوصية عمر، فاجتمعوا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مسور بن مخرمة،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عائشة، وقد أشرف على الانتخاب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عباس، وبادر المغيرة بن شعبة وعمرو بن العاص فجلسا في عتبة الباب، فنهرهما سعد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تريدان أن </w:t>
      </w:r>
    </w:p>
    <w:p>
      <w:pPr>
        <w:pStyle w:val="BookText"/>
        <w:rPr/>
      </w:pPr>
      <w:r>
        <w:rPr>
          <w:rFonts w:ascii="Amiri" w:hAnsi="Amiri" w:eastAsia="Amiri" w:cs="Amiri"/>
          <w:color w:val="111111"/>
          <w:sz w:val="28"/>
          <w:sz w:val="28"/>
          <w:szCs w:val="28"/>
          <w:rtl w:val="true"/>
          <w:lang w:bidi="ar-SA"/>
        </w:rPr>
        <w:t xml:space="preserve">تقولا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وكنا في أهل الشورى ؟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مدى التنافس والأحقاد فيما بين القوم، فقد ضنَّ سعد على المغيرة وابن العاص بالحضور خشية أن يقولا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وتداول الأعضاء فيما بينهم الحديث عمن هو أحق بالأمر وأولى به، وكثر الصخب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فحذرهم مغبة ما يحدث من الفتن والفساد إن استجابوا لعواطفهم، ولم يؤثروا مصلحة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وَصِلَةِ رَحِمٍ، وَعَائِدَةِ كَرَم، فَاسْمَعُوا قَوْلِي، وَعُوا مَنْطِقِي، عَسَى أَنْ تَرَوا هذا الْأَمْرَ مِنْ بَعْدِ هَذَا الْيَوْمِ تُنتَضَى فِيهِ السُّيُوفُ، وَتُحَانُ فِيهِ الْعُهُودُ حَتَّىٰ يَكُونَ بَعْضُكُمْ أَئِمَّةٌ لِأَهْلِ الضَّلَالَةِ، وَشِيعَةٌ لِأَهْلِ الْجَهالَةِ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لو سمعوا قوله، ووعوا منطقه لصانوا الأمة من التيارات الجارفة وعادوا عليها بالخير العميم، ولكنهم انطلقوا وراء شهوات 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تنبأ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يمض قليل من الوقت حتّى انتضت السيوف وانتشرت الحروب، وسادت الفتن والأهواء، وصار بعضهم أئمة لأهل الضلالة، وشيعة لأهل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 الجدل بين القوم فلم ينتهوا إلى غاية مريحة فانفضت الجلسة على غير طائل، وجماهير الشعب تنتظر بفارغ الصبر النتيجة الحاسمة، وعقد الاجتماع مرة أخرى إلّا أنّه باء بالفشل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فأشرف عليهم أبو طلحة الأنصاري وهو يتهدد ويتوعد،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ذهب </w:t>
      </w:r>
    </w:p>
    <w:p>
      <w:pPr>
        <w:pStyle w:val="BookText"/>
        <w:rPr/>
      </w:pPr>
      <w:r>
        <w:rPr>
          <w:rFonts w:ascii="Amiri" w:hAnsi="Amiri" w:eastAsia="Amiri" w:cs="Amiri"/>
          <w:color w:val="111111"/>
          <w:sz w:val="28"/>
          <w:sz w:val="28"/>
          <w:szCs w:val="28"/>
          <w:rtl w:val="true"/>
          <w:lang w:bidi="ar-SA"/>
        </w:rPr>
        <w:t xml:space="preserve">بنفس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أزيدكم على الأيام الثلاثة التي أمرتم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واقترب اليوم الثالث وهو آخر موعد للقوم، فانعقد الاجتماع وبدت فجأة الاندفاعات القبلية التي شذت عن مصلحة الأمة، فقد انبرى طلحة فوهب حقه لعثمان، وإنّما فعل ذلك استجابة لعواطفه المترعة بالكراهية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نافس ابن عمه أبا بكر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الزبير فوهب حقّه للإمام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تربطه به رحم ماسة، وانطلق سعد فوهب حقّه لابن عمّه عبدالرحمن بن عوف ؛ تقوية لجانبه، وتعزيزاً لمركزه</w:t>
      </w:r>
    </w:p>
    <w:p>
      <w:pPr>
        <w:pStyle w:val="BookText"/>
        <w:rPr/>
      </w:pPr>
      <w:r>
        <w:rPr>
          <w:rFonts w:ascii="Amiri" w:hAnsi="Amiri" w:eastAsia="Amiri" w:cs="Amiri"/>
          <w:color w:val="111111"/>
          <w:sz w:val="28"/>
          <w:sz w:val="28"/>
          <w:szCs w:val="28"/>
          <w:rtl w:val="true"/>
          <w:lang w:bidi="ar-SA"/>
        </w:rPr>
        <w:t xml:space="preserve">وكان رأي عبد الرحمن هو الفيصل، وجانبه هو المرموق ؛ لأن عمر قد وضع ثقته به، وأناط به أمر الشورى ؛ إلا أنّه كان ضعيف الشخصية هزيل الإرادة، لا قدرة له على تحمل مسؤولية الحكم، فأجمع رأيه على أن يرشح غيره للخلافة، وكان له هوى مع عثمان ؛ لأنّه صهره، وقد استشار عامة القرشيين في الأمر فزهدوه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وحرّضوه على انتخاب عثمان ؛ لأنه يحقق أطماعهم ورغباتهم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الساعة الرهيبة التي غيرت مجرى التاريخ، فقال عبدالرحمن لابن أُخته المسور بن مخرمة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وانطلق المشور فدعاهما، وازدحم المهاجرون والأنصار وسائر الناس في الجامع، فانبری عبدالرحمن فعرض عليهم الأمر،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الناس قد اجتمعوا على أن يرجع أهل الأمصار إلى أمصارهم، فأشيروا عليَّ</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إليه الطيب ابن الطيب عمار بن ياسر فأشار عليه بما يضمن للأمة سلامتها </w:t>
      </w:r>
    </w:p>
    <w:p>
      <w:pPr>
        <w:pStyle w:val="BookText"/>
        <w:rPr/>
      </w:pPr>
      <w:r>
        <w:rPr>
          <w:rFonts w:ascii="Amiri" w:hAnsi="Amiri" w:eastAsia="Amiri" w:cs="Amiri"/>
          <w:color w:val="111111"/>
          <w:sz w:val="28"/>
          <w:sz w:val="28"/>
          <w:szCs w:val="28"/>
          <w:rtl w:val="true"/>
          <w:lang w:bidi="ar-SA"/>
        </w:rPr>
        <w:t xml:space="preserve">ويصونها من الفرقة والاختلاف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المقداد فأيد مقالة عمار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واندفعت القوى الباغية والحاقدة على الإسلام وهي تشجب مقالة عمار والمقداد، وتدعو إلى ترشيح عثمان عميد الأمويين، وقد هتف عبداللّه بن أبي سرح فخاطب ابن عوف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عبد اللّه بن أبي ربيعة فأيد مقالة زميله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عثمان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الصحابي العظيم عمار بن ياسر فرد على ابن أبي سرح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للمسلمين ؟</w:t>
      </w:r>
    </w:p>
    <w:p>
      <w:pPr>
        <w:pStyle w:val="BookText"/>
        <w:rPr/>
      </w:pPr>
      <w:r>
        <w:rPr>
          <w:rFonts w:ascii="Amiri" w:hAnsi="Amiri" w:eastAsia="Amiri" w:cs="Amiri"/>
          <w:color w:val="111111"/>
          <w:sz w:val="28"/>
          <w:sz w:val="28"/>
          <w:szCs w:val="28"/>
          <w:rtl w:val="true"/>
          <w:lang w:bidi="ar-SA"/>
        </w:rPr>
        <w:t xml:space="preserve">وصدق عمار فمتى كان ابن أبي سرح ينصح المسلمين أو يرجو وقاراً للإسلام، فقد كان من أعدى الناس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بقتله بعد فتح مكة ولو كان متعلقاً بأستار الكعبة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لو كان هناك أي منطق أو حساب لأقصى هذا الدعي وأمثاله من التدخل في شؤون المسلمين، فإنّ بني أمية وسائر القبائل القرشية يجب أن تكون في ذيل القافلة ولا يعنى بأمرها ؛ لأنها هي التي ناجزت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وحرضت عليه القبائل وكادته، وما دخلت في الإسلام إلا بعد الخوف من حد السيوف، فكيف يسمح لها أن تفرض رأيها، ويؤول إليها أمر المسلمين ؟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واحتدم الجدال بين الهاشميين والأمويين، فانبرى عمار بن ياسر وهو يدعو لصالح المسلمين،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أكرمنا بنبيه، وأعزنا بدينه، فإلى متى تصرفون هذا الأمر عن أهل بيت نبيكم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منطق عمار حافلاً بروح الإسلام وهديه، فإنّ قريشاً وسائر العرب إنّما أعزها اللّه بدينه، وأسعدها برسوله، فهو مصدر عزّ العرب وشرفهم، وكان الواجب عليهم أن يقابلوه بالمعروف والإحسان، فلا يخرجون هذا الأمر عن أهله الذين هم سدنة علمه، وخزنة وحيه، إنّه ليس من العدل في شيء أن يمعنوا جاهدين في قهرهم وإذلالهم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رجل من مخزوم </w:t>
      </w:r>
      <w:r>
        <w:rPr>
          <w:rStyle w:val="FootnoteAnchor"/>
          <w:rtl w:val="true"/>
        </w:rPr>
        <w:footnoteReference w:id="773"/>
      </w:r>
      <w:r>
        <w:rPr>
          <w:rFonts w:ascii="Amiri" w:hAnsi="Amiri" w:eastAsia="Amiri" w:cs="Amiri"/>
          <w:color w:val="111111"/>
          <w:sz w:val="28"/>
          <w:sz w:val="28"/>
          <w:szCs w:val="28"/>
          <w:rtl w:val="true"/>
          <w:lang w:bidi="ar-SA"/>
        </w:rPr>
        <w:t xml:space="preserve">فقطع على عمار كلامه،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يابن سمية، وما أنت وتأمير قريش لأنفسها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يدخل أي بصيص من نور الإسلام وهديه في قلب هذا المخزومي، فقد راح يندد بعمار فنسبه لأمه سمية وهي ممّن يعتز بها الإسلام، ويفخر بنضالها المشرق وتضحيتها الفذة، فهي وزوجها ياسر وابنهما البار في طليعة القوى الخيرة المؤسسة للإسلام، وقد عانت في سبيله أقسى ألوان المحن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الخلافة لجميع المسلمين يشترك فيه عمار وغيره من الضعفاء الذين أعزهم اللّه بدينه، وليس لطغاة قريش أي حق في التدخل بشؤون المسلمين لو كان هناك منطق أو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النزاع واحتدم الجدال بين القوى الإسلاميّة وبين القرشيين، فخاف سعد ابن أبي وقاص أن يفوت الأمر من القوم، فالتفت إلى ابن عمه عبدالرحمن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افرغ من أمرك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عبدالرحمن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مبايعي على كتاب اللّه وسنة نبيه، وفعل أبي بكر وعمر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ورمقه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وعرف غايته، فأجابه بمنطق الإسلام، ومنطق </w:t>
      </w:r>
    </w:p>
    <w:p>
      <w:pPr>
        <w:pStyle w:val="BookText"/>
        <w:rPr/>
      </w:pPr>
      <w:r>
        <w:rPr>
          <w:rFonts w:ascii="Amiri" w:hAnsi="Amiri" w:eastAsia="Amiri" w:cs="Amiri"/>
          <w:color w:val="111111"/>
          <w:sz w:val="28"/>
          <w:sz w:val="28"/>
          <w:szCs w:val="28"/>
          <w:rtl w:val="true"/>
          <w:lang w:bidi="ar-SA"/>
        </w:rPr>
        <w:t xml:space="preserve">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وَسُنَّةِ رَسولِهِ، وَاجْتِهَادِ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مصدر التشريع في الإسلام إنّما هو كتاب اللّه وسنة نبيه، فعلى ضوئها تعالج مشاكل الرعية، ويسير نظام الدولة، وليس فعل أبي بكر وعمر من مصادر التشريع الإسلامي، على أنّهما اختلفا أشد الاختلاف في النظم السياسية، فقد انتهج أبو بكر في سياسته المالية منهجاً أقرب إلى المساواة من سياسة عمر، فإنّه ألغى المساواة في العطاء، وأوجد نظام الطبقية، فقدم بعض المسلمين على بعض، وشرع حرمة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في حين أنّهما كانتا مشروعتين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وكانت له آراؤه الخاصّة في كثير من المجالات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أي المنهجين يسير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الوحي ورائد العدالة الاجتماعيّة في الإسلام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عوف يعلم علماً جازماً لا يخامره أدنى شك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تقلد زمام الحكم لطبق شريعة اللّه في الأرض، وساس المسلمين سياسة قوامها العدل الخالص والحق المحض، ولم يمنح الأسر القرشية أية جهة من الامتياز، وساوى بينها وبين غيرها في جميع الحقوق والواجبات، فتفوت بذلك مصالح هذه الطبقة التي جنت على الإسلام، وجرت للمسلمين أعظم الويلات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وافق على الالتزام بما شرط عليه ابن عوف لما أمكنه أن يطبق أي منهج من مناهج سياسته الهادفة إلى نشر العدل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المقطوع به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التزم بهذا الشرط ظاهراً لحالت قريش بينه وبين تطبيق أهدافه، ولم تدع له أي مجال لتحقيق العدالة الاجتماعيّة، ويكون خروجها عليه مشروعاً لأنه لم يف لها بوعده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عبد الرحمن لما يئس من تغيير اتجاه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إلى عثمان فشرط عليه ذلك فسارع إلى إجابته، وأظهر استعداده الكامل لكل </w:t>
      </w:r>
    </w:p>
    <w:p>
      <w:pPr>
        <w:pStyle w:val="BookText"/>
        <w:rPr/>
      </w:pPr>
      <w:r>
        <w:rPr>
          <w:rFonts w:ascii="Amiri" w:hAnsi="Amiri" w:eastAsia="Amiri" w:cs="Amiri"/>
          <w:color w:val="111111"/>
          <w:sz w:val="28"/>
          <w:sz w:val="28"/>
          <w:szCs w:val="28"/>
          <w:rtl w:val="true"/>
          <w:lang w:bidi="ar-SA"/>
        </w:rPr>
        <w:t>ما شرطه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أحسب أنّ هناك اتفاقاً سرياً بينهما أحيط بكثير من الكتمان، فإنّه بأيّة حال لا ينتخب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أجابه إلى ما شرطه عليه، وإنّما طلب منه البيعة لأجل التغطية على مخططاته فاستعمل هذه المناورة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المؤرخين من الإفرنج أنّ عبد الرحمن استعمل طريقة المداورة والانتهازية، ولم يترك الانتخاب يجري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بادر إلى عثمان فصفق بكفه على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جعلت ما في رقبتي من ذاك في رقبة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هذه المبادرة كصاعقة على القوى الخيرة التي جهدت على أن يسود حكم اللّه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ابن عوف فخاطبه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 لِأَنَّكَ رَجَوتَ مِنْهُ مَا رَجا صَاحِبُكُما مِنْ صاحِبِهِ؛ دَقَّ اللّه بَيْنَكُما عِطْرَ مَنْشِمٍ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اسم امرأة بمكة كانت عطارة، وكانت خُزاعة وجُرهم إذا أرادوا القتال تطيبوا من طيبها، فإذا فعلوا ذلك كثرت القتلى فيما بينهم،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عطر 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استجاب اللّه دعاء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بين عثمان وعبدالرحمن أشد المنافرة والخصومة، وقد أوصى ابن عوف أن لا يصلي عليه عثمان بعد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على اختيار عبد الرحمن لعثمان من أنّه لم يكن من صالح الأمة وانما كان وليد الأطماع والأهواء السياسية، فقد رجا ابن عوف أن يكون خليفة من بعد عثمان، واتجه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القرشيين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 جَمِيلٌ وَاللّه </w:t>
      </w:r>
    </w:p>
    <w:p>
      <w:pPr>
        <w:pStyle w:val="BookText"/>
        <w:rPr/>
      </w:pPr>
      <w:r>
        <w:rPr>
          <w:rFonts w:ascii="Amiri" w:hAnsi="Amiri" w:eastAsia="Amiri" w:cs="Amiri"/>
          <w:color w:val="111111"/>
          <w:sz w:val="28"/>
          <w:sz w:val="28"/>
          <w:szCs w:val="28"/>
          <w:rtl w:val="true"/>
          <w:lang w:bidi="ar-SA"/>
        </w:rPr>
        <w:t>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ولذع منطق الإمام ابن عوف، فراح يهدده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تجعل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وغادر الإمام المظلوم المهتضم قاعة الاجتماع،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ابن الإسلام البار عمار بن ياسر فخاطب ابن عوف يا عبدالرحمن، أما واللّه لقد تركته، وإنّه من الذين يقضون بالحق، وبه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المقداد ممن ذابت نفسه أسىً وحزناً،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مثل ما أُتي إلى أهل هذا البيت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من قريش إنّهم تركوا رجلاً ما أقول ولا أعلم إن أحداً أقضى منه بالعدل، ولا أعلم ولا أتقى منه لو أجد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عليه عبد الرحمن كلامه وراح يحذره من الفتنة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مقداد، فإنّي خائف عليك الفتنة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بذلك مأساة الشورى التي أخلدت للمسلمين الفتن وألقتهم في شرّ عظيم، فلم يرعَ في تأسيسها وتنفيذها بهذا الشكل أي حق للأسرة النبوية، وإنما عمد القوم بشكل سافر إلى الغض من شأنها، ومعاملتها معاملة عادية اتسمت بالحقد والكراهية لها، وضاعت بذلك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ولم يعن بما قاله في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عدل الكتاب العظيم، أو كسفينة نوح من ركبها نجا، ومن تخلف عنها غرق وهوى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غضارة العمر فصول هذه الشورى، </w:t>
      </w:r>
    </w:p>
    <w:p>
      <w:pPr>
        <w:pStyle w:val="BookText"/>
        <w:rPr/>
      </w:pPr>
      <w:r>
        <w:rPr>
          <w:rFonts w:ascii="Amiri" w:hAnsi="Amiri" w:eastAsia="Amiri" w:cs="Amiri"/>
          <w:color w:val="111111"/>
          <w:sz w:val="28"/>
          <w:sz w:val="28"/>
          <w:szCs w:val="28"/>
          <w:rtl w:val="true"/>
          <w:lang w:bidi="ar-SA"/>
        </w:rPr>
        <w:t xml:space="preserve">وما أعقبته من انتشار الأطماع السياسية، والتهالك على السلطة بشكل فظيع، ممّا أدى إلى تشكيل الأحزاب، والتسلح بأسباب القوة لأجل الفوز بالحكم والظفر بخيراته،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أرى فِتْنَةٌ هَاجَتْ مَراجِلُها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بَعْدَ أَبِي لَيْلَى لِمَنْ غَلَبا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لقد أصبح الحكم هو الأمل المنشود والحلم الذي يداعب جميع الفئات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الجهشياري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يزيد بن عبد الملك وأفضى الأمر إلى هشام أتاه الخبر وهو في ضيعة له مع جماعة، فلما قرأ الكتاب سجد وسجد من كان معه من أصحابه خلا سعيد فإنّه لم يسجد، فأنكر عليه هشام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تسجد كما سجد أصحابك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أسجد ؟ أعلى أن كنت معنا فطرت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طيرناك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 السجود، وسجد معهم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وأمثالها ممّا ذكره المؤرخون على تهالك ذلك المجتمع على الحكم لا من أجل أن يتخذ وسيلة للإصلاح الاجتماعي وتطوير حياة الأمة حسب ما يريده الإسلام، وإنّما من أجل الأطماع والاستعلاء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تلك الأحداث المؤلمة قد باعدت ما بين القوم وبين دينهم، وكان لها الأثر الإيجابي في هضم العترة الطاهرة، وتعاقب الخطوب المفزعة عليها، ومن بينها كارثة كربلاء الخالدة في دنيا الأحزان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حكومة الشيخين</w:t>
      </w:r>
      <w:r>
        <w:rPr>
          <w:rFonts w:eastAsia="Amiri" w:cs="Amiri" w:ascii="Amiri" w:hAnsi="Amiri"/>
          <w:color w:val="111111"/>
          <w:sz w:val="28"/>
          <w:szCs w:val="28"/>
          <w:rtl w:val="true"/>
          <w:lang w:bidi="ar-SA"/>
        </w:rPr>
        <w:t xml:space="preserve">. </w:t>
      </w:r>
      <w:bookmarkStart w:id="584" w:name="pg16336_160293"/>
    </w:p>
    <w:p>
      <w:pPr>
        <w:pStyle w:val="Heading2"/>
        <w:numPr>
          <w:ilvl w:val="1"/>
          <w:numId w:val="1"/>
        </w:numPr>
        <w:rPr/>
      </w:pPr>
      <w:bookmarkStart w:id="585" w:name="__RefHeading___Toc6178415_1280447820"/>
      <w:bookmarkStart w:id="586" w:name="_Toc211"/>
      <w:bookmarkEnd w:id="584"/>
      <w:bookmarkEnd w:id="585"/>
      <w:r>
        <w:rPr>
          <w:rtl w:val="true"/>
        </w:rPr>
        <w:t>حكُومَةُ عُثْمَانَ</w:t>
      </w:r>
      <w:bookmarkEnd w:id="5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7" w:name="__RefHeading___Toc6178417_1280447820"/>
      <w:bookmarkStart w:id="588" w:name="_Toc212"/>
      <w:bookmarkEnd w:id="587"/>
      <w:r>
        <w:rPr>
          <w:rtl w:val="true"/>
        </w:rPr>
        <w:t>إشارة</w:t>
      </w:r>
      <w:r>
        <w:rPr>
          <w:rtl w:val="true"/>
        </w:rPr>
        <w:t>:</w:t>
      </w:r>
      <w:bookmarkEnd w:id="58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واستقبل المسلمون خلافة عثمان بكثير من القلق والوجوم والاضطراب، وفزعت القوى الخيرة، وخافت على دينها، واعتبرت فوز الأمويين بالحكم انتصاراً للقوى المناهضة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انتصار الأمويين إنّما هو انتصار للجماعة التي كانت تضمر العداء للإسلام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وتحقق ما خشيه المسلمون وخافوه، فإنّه لم يمض قليل من الوقت حتّى جهدت حكومة عثمان على ممالأة القرشيين، ومصانعة الوجوه والأعيان، ومنحهم الامتيازات الخاصّة، وتسليطهم على فيء المسلمين وخراجهم، والتلاعب باقتصاد الدولة، ومنح الوظائف العالية لبني أُمية وآل أبي معيط، وغيرهم من الذين لا يرجون للّه وقاراً ؛ حتّى سادت الفوضى وعمت الفتن جميع أرجاء البلاد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عثمان حينما فرضه ابن عوف خليفة على المسلمين حقت به بنو أمية وسائر القبائل القرشية، وهم يعلنون الدعم الكامل لحكومته، ويهتفون بحياته، وجاء وا به يزفونه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ليعلن سياسة دولته وموقفها تجاه القضايا الداخلية والخارجية، واعتلى أعواد المنبر فجلس في الموضع الذي كان يجلس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يجلس فيه أبو بكر ولا عمر، وإنما كان يجلس </w:t>
      </w:r>
      <w:bookmarkStart w:id="589" w:name="pg16336_160296"/>
    </w:p>
    <w:p>
      <w:pPr>
        <w:pStyle w:val="BookText"/>
        <w:rPr/>
      </w:pPr>
      <w:bookmarkEnd w:id="589"/>
      <w:r>
        <w:rPr>
          <w:rFonts w:ascii="Amiri" w:hAnsi="Amiri" w:eastAsia="Amiri" w:cs="Amiri"/>
          <w:color w:val="111111"/>
          <w:sz w:val="28"/>
          <w:sz w:val="28"/>
          <w:szCs w:val="28"/>
          <w:rtl w:val="true"/>
          <w:lang w:bidi="ar-SA"/>
        </w:rPr>
        <w:t xml:space="preserve">أبو بكر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بمرقاة، وعمر كان يجلس دون أبي بكر بمرقاة، وتكلم الناس في ذلك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ولد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واتجهت الناس بقلوبها ومشاعرها لتسمع الخطاب السياسي الذي يلقيه عثمان، إلا أنه حينما نظر إلى الجماهير أُرتِج </w:t>
      </w:r>
      <w:r>
        <w:rPr>
          <w:rStyle w:val="FootnoteAnchor"/>
          <w:rtl w:val="true"/>
        </w:rPr>
        <w:footnoteReference w:id="780"/>
      </w:r>
      <w:r>
        <w:rPr>
          <w:rFonts w:ascii="Amiri" w:hAnsi="Amiri" w:eastAsia="Amiri" w:cs="Amiri"/>
          <w:color w:val="111111"/>
          <w:sz w:val="28"/>
          <w:sz w:val="28"/>
          <w:szCs w:val="28"/>
          <w:rtl w:val="true"/>
          <w:lang w:bidi="ar-SA"/>
        </w:rPr>
        <w:t xml:space="preserve">عليه، فلم يدر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نفسه فتكلم بهذه الكلمات المضطربة التي لم تلق أية أضواء على سياسته،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أول مركب صعب، وما كنا خطباء، وسيعلم اللّه، وإنّ أمرءاً ليس بينه وبين آدم إلّا أب ميت لموعوظ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 عن المنبر وهو وجل القلب، مصفر الوجه، فجعل الناس ينظر بعضهم إلى بعض وهم يهزءون ويسخرون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لنا من الإلمام بمظاهر شخصيته والوقوف على اتجاهاته السياسية، كما لابد من التأمل في الأحداث التي رافقت حكومته والتي كان لها التأثير المباشر في كثير من الفتن والخطوب التي مني بها العالم الإسلامي، ونحن لا نجد بُداً من عرض ذلك ؛ لأنّ دراسة هذه الأحداث تلقي الأضواء على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لنا كثيراً من جوانب كارثة كربلاء التي جاءت نتيجة حتمية لتلك الأحداث التي لعبت دورها الخطير في تغيير مناحي العقيدة الإسلاميّة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178419_1280447820"/>
      <w:bookmarkStart w:id="591" w:name="_Toc213"/>
      <w:bookmarkEnd w:id="590"/>
      <w:r>
        <w:rPr>
          <w:rtl w:val="true"/>
        </w:rPr>
        <w:t>ظواهر شخصیته</w:t>
      </w:r>
      <w:bookmarkEnd w:id="59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الظواهر الكاشفة عن أبعاد شخصية عثمان، والمحددة لذاتياته فأهمها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ضعيف الإرادة خائر العزيمة، فلم تكن له أية شخصية قوية متماسكة يستطيع بها أن يفرض آراءه وإرادته، كما لم تكن له أية قدرة على مواجهة الأحداث والتغلب عليها، قد أخذ الأمويون بزمامه، واستولوا على جميع مقدرات حكومته، فلم يستطع أن يقف موقفاً إيجابياً يتسم بالصلابة ضد رغباتهم وأهوانهم، فكان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في يدي الغاسل، وكان الذي يدير شؤون دولته مروان بن الحكم، فهو الذي يعطي ما يشاء، ويمنع من يشاء، ويتصرف في مقدرات الأمة حسب ميوله من دون أن يعتني بأحكام الإسلام ولا رأي لعثمان ولا اختيار له في جميع الأحداث التي تواجه حكومته، فقد وثق بمروان واعتمد عليه، وأناط به جميع شؤون الدولة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أبي الحديد نقلاً عن بعض مشايخه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الخليفة في الحقيقة والواقع إنما كان مروان وعثمان له اسم الخلافة</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قوة الإرادة لها الأثر التام في تكوين الشخصية واستقامتها، فهي تكسب الشخص قوة ذاتية يستطيع أن يقف بها بحزم أمام التيارات والأعاصير التي تواجهه في هذه الحياة، ومن المستحيل أن يحقق الشخص أي هدف لأمته ووطنه من دون أن تتوفر فيه هذه النزعة، وقد منع الإسلام منعاً باتاً أن يتولى ضعيف الإرادة قيادة الأمة، وحظر عليه مزاولة الحكم ؛ لأنه يعرّض البلاد للويلات والخطوب، ويغري ذوي القوة بالتمرد والخروج من الطاعة، وتمنى الأمة بالأزمات والأخطار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بعض المؤرخين بالرأفة والرقة واللين والتسامح، إلا أن ذلك كان مع أسرته وذويه </w:t>
      </w:r>
      <w:r>
        <w:rPr>
          <w:rStyle w:val="FootnoteAnchor"/>
          <w:rtl w:val="true"/>
        </w:rPr>
        <w:footnoteReference w:id="784"/>
      </w:r>
      <w:r>
        <w:rPr>
          <w:rFonts w:ascii="Amiri" w:hAnsi="Amiri" w:eastAsia="Amiri" w:cs="Amiri"/>
          <w:color w:val="111111"/>
          <w:sz w:val="28"/>
          <w:sz w:val="28"/>
          <w:szCs w:val="28"/>
          <w:rtl w:val="true"/>
          <w:lang w:bidi="ar-SA"/>
        </w:rPr>
        <w:t xml:space="preserve">، أما مع الجبهة المعارضة لحكومته فقد كان شديد القسوة، فقد بالغ </w:t>
      </w:r>
    </w:p>
    <w:p>
      <w:pPr>
        <w:pStyle w:val="BookText"/>
        <w:rPr/>
      </w:pPr>
      <w:r>
        <w:rPr>
          <w:rFonts w:ascii="Amiri" w:hAnsi="Amiri" w:eastAsia="Amiri" w:cs="Amiri"/>
          <w:color w:val="111111"/>
          <w:sz w:val="28"/>
          <w:sz w:val="28"/>
          <w:szCs w:val="28"/>
          <w:rtl w:val="true"/>
          <w:lang w:bidi="ar-SA"/>
        </w:rPr>
        <w:t xml:space="preserve">في إرهاقهم واضطهادهم، وقابلهم بمزيد من العسف والعنف، فنفى أبا ذر من يثرب إلى الربذة، وفرض عليه الإقامة الجبرية في مكان انعدمت فيه جميع وسائل الحياة، حتّى مات طريداً غريباً، ونكّل بالصحابي العظيم عمار بن ياسر فأمر بضربه حتّى أصابه فتق، وألقته شرطته في الطريق مغمى عليه، وأوعز إلى شرطته بضرب القارئ الكبير عبداللّه بن مسعود فألهبت جسمه سياطهم وألقوه في الطريق بعد أن هسموا بعض أضلاعه، وحرم عليه عطاءه، وهكذا اشتد في القسوة مع أعلام المعارضة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شديد الرأفة والرقة بأرحامه من بني أمية وآل أبي معيط، فمنحهم خيرات البلاد، وحملهم على رقاب الناس، وأسند إليهم جميع المناصب الحساسة في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وظاهرة ثانية من نزعات عثمان هي أنّه كان شديد القبلية، فقد أترعت نفسه بالعواطف الجياشة تجاه قبيلته، حتّى تمنّى أن تكون مفاتيح الفردوس بيده ليهبها لبني أمية، وقد آثرهم بالفيء، ومنحهم الثراء العريض، ووهبهم الملايين من أموال الدولة، وجعلهم ولاة على الأقطار والأقاليم الإسلاميّة، وكانت تتواتر لديه الأخبار بأنّهم جانبوا الحقّ وظلموا الرعية، وأشاعوا الفساد في الأرض فلم يعن بذلك ولم يفتح معهم أي لون من ألوان التحقيق ورد الشكاوى الموجهة ضدهم، وسنعرض لذلك بمزيد من التفصيل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والظاهرة الثالثة من نزعات عثمان هي أنّه كان يميل إلى الترف والبذخ، ولم يعن ببساطة العيش والزهد في الدنيا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بالبذخ والترف فاتخذ القصور، واصطفى لنفسه ما شاء من بيت المال، وأحاط نفسه بالثراء العريض </w:t>
      </w:r>
      <w:bookmarkStart w:id="592" w:name="pg16336_160299"/>
    </w:p>
    <w:p>
      <w:pPr>
        <w:pStyle w:val="BookText"/>
        <w:rPr/>
      </w:pPr>
      <w:bookmarkEnd w:id="592"/>
      <w:r>
        <w:rPr>
          <w:rFonts w:ascii="Amiri" w:hAnsi="Amiri" w:eastAsia="Amiri" w:cs="Amiri"/>
          <w:color w:val="111111"/>
          <w:sz w:val="28"/>
          <w:sz w:val="28"/>
          <w:szCs w:val="28"/>
          <w:rtl w:val="true"/>
          <w:lang w:bidi="ar-SA"/>
        </w:rPr>
        <w:t xml:space="preserve">من دون أن يتحرج في ذلك، ووصفه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نافِجاً حِضْنَيْهِ بَيْنَ نَثِيلِهِ وَ مُعْتَلَفِهِ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من موجبات النقمة عليه، وسنتحدث عن هذه الظاهرة بمزيد من التفصيل عند البحث عن سياسته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نزعات عثمان، وقد أوجبت إخفاقه وفشله في الميادين السياسية، وإذاعة التذمر والنقمة عليه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6178421_1280447820"/>
      <w:bookmarkStart w:id="594" w:name="_Toc214"/>
      <w:bookmarkEnd w:id="593"/>
      <w:r>
        <w:rPr>
          <w:rtl w:val="true"/>
        </w:rPr>
        <w:t>نُظمه الإدارية</w:t>
      </w:r>
      <w:bookmarkEnd w:id="594"/>
    </w:p>
    <w:p>
      <w:pPr>
        <w:pStyle w:val="BookText"/>
        <w:rPr/>
      </w:pPr>
      <w:r>
        <w:rPr>
          <w:rFonts w:ascii="IRNazanin" w:hAnsi="IRNazanin" w:eastAsia="IRNazanin"/>
          <w:color w:val="111111"/>
          <w:sz w:val="28"/>
          <w:sz w:val="28"/>
          <w:szCs w:val="28"/>
          <w:rtl w:val="true"/>
          <w:lang w:bidi="fa-IR"/>
        </w:rPr>
        <w:t xml:space="preserve">أما النظم الإدارية السائدة في حكومة عثمان فإنّها كانت تُعنى بممالأة القرشيين، ومصانعة الوجوه والأعيان، والتسامح واللين مع ذوي النفوذ والقوة، والغض عمّا يقترفونه من المخالفات القانونية، فقد تعمّد عبيد اللّه بن عمر جريمة القتل، فقتل بغير حق الهرمزان، وجفينة، وبنت أبي لؤلؤة اقتصاصاً بدم عمر، وقد أقفل معه عثمان سیر التحقيق، وأصدر مرسوماً خاصاً بالعفو عنه ممالأة لأُسرة عمر، وقد قوبل هذا الإجراء بمزيد من الإنكار، فقد اندفع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الإنكار عليه وطالبه بالقود من ابن عمر، وكذلك طالبه المقداد، ولكن عثمان لم يعن بذلك، وكان زياد بن لبيد البياضي إذا لقى عبيد اللّه يقول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عُبَيدَ اللّه ما لَكَ مَهْرَبٌ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مَلْجَأَ مِنْ ابن أَرْوى وَلَا خَفَرْ</w:t>
      </w:r>
    </w:p>
    <w:p>
      <w:pPr>
        <w:pStyle w:val="BookText"/>
        <w:rPr/>
      </w:pPr>
      <w:r>
        <w:rPr>
          <w:rFonts w:ascii="Amiri" w:hAnsi="Amiri" w:eastAsia="Amiri" w:cs="Amiri"/>
          <w:color w:val="111111"/>
          <w:sz w:val="28"/>
          <w:sz w:val="28"/>
          <w:szCs w:val="28"/>
          <w:rtl w:val="true"/>
          <w:lang w:bidi="ar-SA"/>
        </w:rPr>
        <w:t>أَصَبْتَ دَماً وَاللّه فى غَيْرِ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عَلَى غَيْر شَيْءٍ غَيْرَ أَنْ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أَتَتُهمونَ الهَرْمُرَانَ عَلى عُمَرُ</w:t>
      </w:r>
    </w:p>
    <w:p>
      <w:pPr>
        <w:pStyle w:val="BookText"/>
        <w:rPr/>
      </w:pPr>
      <w:r>
        <w:rPr>
          <w:rFonts w:ascii="Amiri" w:hAnsi="Amiri" w:eastAsia="Amiri" w:cs="Amiri"/>
          <w:color w:val="111111"/>
          <w:sz w:val="28"/>
          <w:sz w:val="28"/>
          <w:szCs w:val="28"/>
          <w:rtl w:val="true"/>
          <w:lang w:bidi="ar-SA"/>
        </w:rPr>
        <w:t>فَقالَ سَفِيةٌ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أَنْهِمْهُ قَدْ أَشارَ وَقَدْ أَمَرْ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سِلَاحُ العَبْدِ فِي جَوفِ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يُقَلْبُهُ وَالأَمْرُ بِالْأَمْرِ يُعْتَبَرُ </w:t>
      </w:r>
      <w:bookmarkStart w:id="595" w:name="pg16336_160300"/>
    </w:p>
    <w:p>
      <w:pPr>
        <w:pStyle w:val="BookText"/>
        <w:rPr/>
      </w:pPr>
      <w:bookmarkEnd w:id="595"/>
      <w:r>
        <w:rPr>
          <w:rFonts w:ascii="Amiri" w:hAnsi="Amiri" w:eastAsia="Amiri" w:cs="Amiri"/>
          <w:color w:val="111111"/>
          <w:sz w:val="28"/>
          <w:sz w:val="28"/>
          <w:szCs w:val="28"/>
          <w:rtl w:val="true"/>
          <w:lang w:bidi="ar-SA"/>
        </w:rPr>
        <w:t xml:space="preserve">وشكا عبيد اللّه بن عمر إلى عثمان زياد بن لبيد وشعره، فدعا عثمان زياداً فنهاه عن ذلك إلا أنه لم ينته وتناول عثماناً بالنقد،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عَمْرِو عُبَيْدُ اللّه 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تَشْكُلْ بِقَتْلِ الهُرْمُزانِ</w:t>
      </w:r>
    </w:p>
    <w:p>
      <w:pPr>
        <w:pStyle w:val="BookText"/>
        <w:rPr/>
      </w:pPr>
      <w:r>
        <w:rPr>
          <w:rFonts w:ascii="Amiri" w:hAnsi="Amiri" w:eastAsia="Amiri" w:cs="Amiri"/>
          <w:color w:val="111111"/>
          <w:sz w:val="28"/>
          <w:sz w:val="28"/>
          <w:szCs w:val="28"/>
          <w:rtl w:val="true"/>
          <w:lang w:bidi="ar-SA"/>
        </w:rPr>
        <w:t>فَإِنَّكَ إِن غَفَرْتَ الجُرْمَ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أَتَعْفُو إِذْ عَفَوْتَ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بِالَّذِي تَحْكِي يَدانِ</w:t>
      </w:r>
    </w:p>
    <w:p>
      <w:pPr>
        <w:pStyle w:val="BookText"/>
        <w:rPr/>
      </w:pPr>
      <w:r>
        <w:rPr>
          <w:rFonts w:ascii="Amiri" w:hAnsi="Amiri" w:eastAsia="Amiri" w:cs="Amiri"/>
          <w:color w:val="111111"/>
          <w:sz w:val="28"/>
          <w:sz w:val="28"/>
          <w:szCs w:val="28"/>
          <w:rtl w:val="true"/>
          <w:lang w:bidi="ar-SA"/>
        </w:rPr>
        <w:t xml:space="preserve">وغضب عثمان على زياد فنهاه، وحذره العقوبة حتّى انتهى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عثمان عبيد اللّه من يثرب إلى الكوفة، وأقطعه بها أرضاً، فنسب الموضع إليه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ابن عمر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أثارت هذه البادرة عليه نقمة الأخيار والمتحرجين في دينهم، فقد رأوا أنّ الخليفة عمد بغير وجه مشروع إلى تعطيل حدود اللّه، إرضاء لعواطف آل الخطاب وكسباً 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النظم الإدارية السائدة في أيام عثمان كانت خاضعة لمشيئة الأمويين ورغباتهم، ولم تسر على ضوء الكتاب والسنة، فقد عمد الأمويون جاهدين إلى العبث بمقدرات الأمة، وإشاعة الجور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كرد علي أنّ غلطات عثمان الإدارية كانت من أهم الأسباب في قتله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6178423_1280447820"/>
      <w:bookmarkStart w:id="597" w:name="_Toc215"/>
      <w:bookmarkEnd w:id="596"/>
      <w:r>
        <w:rPr>
          <w:rtl w:val="true"/>
        </w:rPr>
        <w:t>ولاته وعماله</w:t>
      </w:r>
      <w:bookmarkEnd w:id="597"/>
    </w:p>
    <w:p>
      <w:pPr>
        <w:pStyle w:val="Heading4"/>
        <w:numPr>
          <w:ilvl w:val="3"/>
          <w:numId w:val="1"/>
        </w:numPr>
        <w:rPr/>
      </w:pPr>
      <w:bookmarkStart w:id="598" w:name="__RefHeading___Toc6178425_1280447820"/>
      <w:bookmarkStart w:id="599" w:name="_Toc216"/>
      <w:bookmarkEnd w:id="598"/>
      <w:r>
        <w:rPr>
          <w:rtl w:val="true"/>
        </w:rPr>
        <w:t>إشارة</w:t>
      </w:r>
      <w:r>
        <w:rPr>
          <w:rtl w:val="true"/>
        </w:rPr>
        <w:t>:</w:t>
      </w:r>
      <w:bookmarkEnd w:id="5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عثمان إلى فرض أسرته وذوي قرباه على الأمة فجعلهم ولاة وحكاماً على </w:t>
      </w:r>
      <w:bookmarkStart w:id="600" w:name="pg16336_160301"/>
    </w:p>
    <w:p>
      <w:pPr>
        <w:pStyle w:val="BookText"/>
        <w:rPr/>
      </w:pPr>
      <w:bookmarkEnd w:id="600"/>
      <w:r>
        <w:rPr>
          <w:rFonts w:ascii="Amiri" w:hAnsi="Amiri" w:eastAsia="Amiri" w:cs="Amiri"/>
          <w:color w:val="111111"/>
          <w:sz w:val="28"/>
          <w:sz w:val="28"/>
          <w:szCs w:val="28"/>
          <w:rtl w:val="true"/>
          <w:lang w:bidi="ar-SA"/>
        </w:rPr>
        <w:t>الأقاليم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المقريزي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عثمان بني أمية أوتاد خلافته</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تتوفر فيهم المقدرة الإدارية أو القابلية على تحمل مسؤولية الحكم، فعرّضوا البلاد للويلات وأشاعوا فيها الفساد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شجّع عماله على الاستفادة من بيت المال، فأبو موسى الأشعري سمح لأحد عماله بالتجارة في أقوات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السيّد مير مير علي أن المسلمين تذمروا من استبداد الحكام واغتصابهم الأموال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بعض عماله </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178427_1280447820"/>
      <w:bookmarkStart w:id="602" w:name="_Toc217"/>
      <w:bookmarkEnd w:id="601"/>
      <w:r>
        <w:rPr/>
        <w:t>1</w:t>
      </w:r>
      <w:r>
        <w:rPr>
          <w:rtl w:val="true"/>
        </w:rPr>
        <w:t xml:space="preserve"> - </w:t>
      </w:r>
      <w:r>
        <w:rPr>
          <w:rtl w:val="true"/>
        </w:rPr>
        <w:t>سعيد بن العاص</w:t>
      </w:r>
      <w:bookmarkEnd w:id="602"/>
    </w:p>
    <w:p>
      <w:pPr>
        <w:pStyle w:val="BookText"/>
        <w:rPr/>
      </w:pPr>
      <w:r>
        <w:rPr>
          <w:rFonts w:ascii="Amiri" w:hAnsi="Amiri" w:eastAsia="Amiri" w:cs="Amiri"/>
          <w:color w:val="111111"/>
          <w:sz w:val="28"/>
          <w:sz w:val="28"/>
          <w:szCs w:val="28"/>
          <w:rtl w:val="true"/>
          <w:lang w:bidi="ar-SA"/>
        </w:rPr>
        <w:t xml:space="preserve">وأسند عثمان ولاية الكوفة إلى سعيد بن العاص فولاه أمر هذا القطر العظيم بعد عزله الوليد بن عقبة لاقترافه جريمة شرب الخمر، وقد استقبل الكوفيون واليهم الجديد بالكراهية وعدم الرضا ؛ لأنّه كان شاباً مترفاً متهوراً لا يتحرج من المنكر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مرة في شهر رمضان من رأى منكم الهلال ؟ فقام الصحابي العظيم هاشم بن عتبة المرقال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فلم يعن به وإنّما وجه إليه منكر القول وأقساه،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بعينك هذه العوراء رأيته من بين القوم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هاشم وانبرى منكراً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تعيرني بعيني، وإنما فقئت في سبيل اللّه وكانت عينه أصيبت يوم اليرموك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هاشم مفطراً، عملاً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صُومُوا لِرُؤيَتِهِ وَانظُرُوا </w:t>
      </w:r>
    </w:p>
    <w:p>
      <w:pPr>
        <w:pStyle w:val="BookText"/>
        <w:rPr/>
      </w:pPr>
      <w:r>
        <w:rPr>
          <w:rFonts w:ascii="Amiri" w:hAnsi="Amiri" w:eastAsia="Amiri" w:cs="Amiri"/>
          <w:color w:val="111111"/>
          <w:sz w:val="28"/>
          <w:sz w:val="28"/>
          <w:szCs w:val="28"/>
          <w:rtl w:val="true"/>
          <w:lang w:bidi="ar-SA"/>
        </w:rPr>
        <w:t>لِرُؤْيَتِهِ</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وفطر الناس لافطاره، وانتهى الخبر إلى سعيد فأرسل إليه وضربه ضرباً مبرحاً، وحرّق داره، وقد أثار ذلك حفائظ النفوس ونقم عليه الناس ؛ لأنه اعتدى بغير حق على علم من أعلام الجهاد في الإسلام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سعيد في منتهى الطيش والغرور، فقد أثر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وأثار ذلك عليه موجة من الغضب والاستياء، فقد اندفع زعيم الأحرار مالك الأشتر راداً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مراكز رماحنا، وما أفاء اللّه علينا بستاناً لك ولقومك ؟ واللّه لو رامه أحد لقرع قرعاً يتصأصأ </w:t>
      </w:r>
      <w:r>
        <w:rPr>
          <w:rStyle w:val="FootnoteAnchor"/>
          <w:rtl w:val="true"/>
        </w:rPr>
        <w:footnoteReference w:id="795"/>
      </w:r>
      <w:r>
        <w:rPr>
          <w:rFonts w:ascii="IRNazanin" w:hAnsi="IRNazanin" w:eastAsia="IRNazanin"/>
          <w:color w:val="111111"/>
          <w:sz w:val="28"/>
          <w:sz w:val="28"/>
          <w:szCs w:val="28"/>
          <w:rtl w:val="true"/>
          <w:lang w:bidi="fa-IR"/>
        </w:rPr>
        <w:t xml:space="preserve">منه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اتخذ الحكم المنحرف الذي فرض على الأمة بقوة السيوف خيرات المجتمع بستاناً لقريش التي ناهضت الإسلام وناجزته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وانضم قراء المصر وفقهاؤهم إلى الزعيم مالك الأشتر مؤيدين مقالته ومنكرين على الوالي غروره وطيشه، وغضب مدير شرطة سعيد فرد عليهم رداً غليظاً، فبادروا إليه فضربوه ضرباً عنيفاً حتّى أغمي عليه، وقاموا من مجلسه وأطلقوا ألسنتهم بنقده، وذكروا مثالب عثمان وسيئاته، وأخذوا يذيعون سيئات قريش وجرائم بني أمية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سعيد من فوره رسالة إلى عثمان أخبره فيها بشأن القوم، فأجابه عثمان بأن ينفيهم إلى الشام، وكتب في نفس الوقت رسالة إلى معاوية يأمره فيها باستصلاحهم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يرتكب هؤلاء الأحرار إثماً أو فساداً، ولم يقترفوا جرماً حتّى يقابلوا بالاضطهاد والنفي، وإنما نقد وا أميرهم ؛ لأنه قال غير الحق، وشد عن الطريق القويم، وقد منح الإسلام الحرية التامة لنقد الحاكمين والمسؤولين إذا شذوا في سلوكهم، وجاروا على رعيتهم، وجعل هذه الحرية حقاً ذاتياً لكل مواطن، وألزم الدولة برعايتها وتوفيرها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قامت السلطة بإخراجهم بالعنف والقهر من أوطانهم وأرسلتهم إلى الشام، فتلقاهم معاوية وأمر بإنزالهم في كنيسة، وأجرى لهم بعض الرزق، وجعل يناظرهم ويعظهم، ويحبذ لهم مسالمة السلطة والرضا بسياستها، إلا أنّهم لم يستجيبوا له، وأنكروا عليه ما قاله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السواد بستان لقريش، معلنين على أنّه لا ميزة للقبائل القرشية على غيرها حتّى تختص بخيرات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منهم معاوية كتب إلى عثمان يستعفيه من بقائهم في الشام خوفاً من أن يفسدوا أهلها عليه فأعفاه عثمان، وأمره بردهم إلى الكوفة، فلما عادوا إليها انطلقت ألسنتهم بالنقد في ذكر مثالب الأمويين ومساوئهم، ورفع سعيد أمرهم إلى عثمان ثانياً فأمره بنفيهم عن وطنهم إلى حمص والجزيرة، فأخرجهم من وطنهم إلى حمص، فقابلهم واليها عبد الرحمن بن خالد بأعنف القول وأقساه، وسامهم سوء العذاب وأمعن في إرهاقهم والتنكيل بهم،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أمر بهمليسيروا حول ركابه مبالغة في إذلالهم واحتقارهم، ولما رأوا تلك القسوة أظهروا الطاعة والإذعان للسلطة، وكتب إلى عثمان في شأنهم فأجابه إلى ذلك، وأمره بردهم إلى الكوفة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نزحوا عن حمص جعلوا طريقهم إلى يثرب لمقابلة عثمان، فلما انتهوا إليها قابلوه، وعرضوا عليه ما عانوه من التنكيل والإرهاق، ولم يلبثوا قليلاً حتّى فاجأهم سعيد، فقد جاء في مهمة رسمية إلى عثمان فوجد القوم عنده يشكونه ويسألونه عزله، إلا أنّه أعرض عنهم ولم يستجب لهم، وألزمهم بالانصياع إلى أوامر واليهم، </w:t>
      </w:r>
      <w:bookmarkStart w:id="603" w:name="pg16336_160304"/>
    </w:p>
    <w:p>
      <w:pPr>
        <w:pStyle w:val="BookText"/>
        <w:rPr/>
      </w:pPr>
      <w:bookmarkEnd w:id="603"/>
      <w:r>
        <w:rPr>
          <w:rFonts w:ascii="Amiri" w:hAnsi="Amiri" w:eastAsia="Amiri" w:cs="Amiri"/>
          <w:color w:val="111111"/>
          <w:sz w:val="28"/>
          <w:sz w:val="28"/>
          <w:szCs w:val="28"/>
          <w:rtl w:val="true"/>
          <w:lang w:bidi="ar-SA"/>
        </w:rPr>
        <w:t xml:space="preserve">كما أمره أن يرجع ويزاول عمله، وقفل القوم قبله راجعين إلى مصرهم، وقد سبقوه إليه فقاموا باحتلاله، وأقسموا أن لا يدخله سعيد ما حملوا سيوفهم، ثم خرجوا في جماعة مسلحين بقيادة الزعيم مالك الأشتر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فرابطوا فيها ليحولوا بين سعيد وبين دخوله إلى الكوفة، وأقبل سعيد فقاموا إليه، وعنفوه أشد العنف، وحرموا عليه دخول مصرهم، فولى منهزماً إلى عثمان يشكوهم إليه، ولم يجد عثمان بُداً من عزله، فعزله وولى غيره مكانه على كره منه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عثمان قد نكّل بالناقدين لسعيد بن العاص، وهم قراء المصر وفقهاؤه، ونفاهم عن أوطانهم من أجل شاب طائش متهور ؛ لأنّه من أسرته وذويه، وكان ذلك من موجبات النقمة عليه لا في الكوفة، وإنما في جميع الأقاليم الإسلاميّة</w:t>
      </w:r>
    </w:p>
    <w:p>
      <w:pPr>
        <w:pStyle w:val="BookText"/>
        <w:rPr/>
      </w:pPr>
      <w:r>
        <w:rPr>
          <w:rFonts w:ascii="Amiri" w:hAnsi="Amiri" w:eastAsia="Amiri" w:cs="Amiri"/>
          <w:color w:val="111111"/>
          <w:sz w:val="28"/>
          <w:sz w:val="28"/>
          <w:szCs w:val="28"/>
          <w:rtl w:val="true"/>
          <w:lang w:bidi="ar-SA"/>
        </w:rPr>
        <w:t>التي انتهى إليها أمرهم</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178429_1280447820"/>
      <w:bookmarkStart w:id="605" w:name="_Toc218"/>
      <w:bookmarkEnd w:id="604"/>
      <w:r>
        <w:rPr/>
        <w:t>2</w:t>
      </w:r>
      <w:r>
        <w:rPr>
          <w:rtl w:val="true"/>
        </w:rPr>
        <w:t xml:space="preserve"> - </w:t>
      </w:r>
      <w:r>
        <w:rPr>
          <w:rtl w:val="true"/>
        </w:rPr>
        <w:t>عبد اللّه بن عامر</w:t>
      </w:r>
      <w:bookmarkEnd w:id="60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بن عامر بن كريز هو ابن خال عثمان، وقد ولاه إمارة البصرة بعد أن عزل عنها أبا موسى الأشعري، وكان عمره أربعاً أو خمساً وعشرين سنة</w:t>
      </w:r>
      <w:r>
        <w:rPr>
          <w:rStyle w:val="FootnoteAnchor"/>
          <w:rtl w:val="true"/>
        </w:rPr>
        <w:footnoteReference w:id="799"/>
      </w:r>
      <w:r>
        <w:rPr>
          <w:rFonts w:ascii="Amiri" w:hAnsi="Amiri" w:eastAsia="Amiri" w:cs="Amiri"/>
          <w:color w:val="111111"/>
          <w:sz w:val="28"/>
          <w:sz w:val="28"/>
          <w:szCs w:val="28"/>
          <w:rtl w:val="true"/>
          <w:lang w:bidi="ar-SA"/>
        </w:rPr>
        <w:t xml:space="preserve">، وقد اختاره لولاية هذا المصر العظيم، وكان الأولى أن يختار له من ثقات الصحابة وخيارهم ؛ لتستفيد الناس من هديه وصلاحه وتقواه، وتستمد منه الخير والرشاد، ولكنّه لم يعن بذلك، وإنّما عمد إلى ولايته لأنه ابن خاله، وقد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ترف وبذخ، فكان ولأجاً خراجاً، كما وصفه الأشعري </w:t>
      </w:r>
      <w:r>
        <w:rPr>
          <w:rStyle w:val="FootnoteAnchor"/>
          <w:rtl w:val="true"/>
        </w:rPr>
        <w:footnoteReference w:id="800"/>
      </w:r>
      <w:r>
        <w:rPr>
          <w:rFonts w:ascii="IRNazanin" w:hAnsi="IRNazanin" w:eastAsia="IRNazanin"/>
          <w:color w:val="111111"/>
          <w:sz w:val="28"/>
          <w:sz w:val="28"/>
          <w:szCs w:val="28"/>
          <w:rtl w:val="true"/>
          <w:lang w:bidi="fa-IR"/>
        </w:rPr>
        <w:t xml:space="preserve">، فهو أول من لبس </w:t>
      </w:r>
    </w:p>
    <w:p>
      <w:pPr>
        <w:pStyle w:val="BookText"/>
        <w:rPr/>
      </w:pPr>
      <w:r>
        <w:rPr>
          <w:rFonts w:ascii="Amiri" w:hAnsi="Amiri" w:eastAsia="Amiri" w:cs="Amiri"/>
          <w:color w:val="111111"/>
          <w:sz w:val="28"/>
          <w:sz w:val="28"/>
          <w:szCs w:val="28"/>
          <w:rtl w:val="true"/>
          <w:lang w:bidi="ar-SA"/>
        </w:rPr>
        <w:t xml:space="preserve">الخزفي البصرة وقد لبس جبة دكناء،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الأمير جلد دب فغير لباسه، ولبس جبة حمراء </w:t>
      </w:r>
      <w:r>
        <w:rPr>
          <w:rStyle w:val="FootnoteAnchor"/>
          <w:rtl w:val="true"/>
        </w:rPr>
        <w:footnoteReference w:id="801"/>
      </w:r>
      <w:r>
        <w:rPr>
          <w:rFonts w:ascii="Amiri" w:hAnsi="Amiri" w:eastAsia="Amiri" w:cs="Amiri"/>
          <w:color w:val="111111"/>
          <w:sz w:val="28"/>
          <w:sz w:val="28"/>
          <w:szCs w:val="28"/>
          <w:rtl w:val="true"/>
          <w:lang w:bidi="ar-SA"/>
        </w:rPr>
        <w:t>، وقد أنكر عليه سياسته وسيرته عامر بن عبداللّه التميمي كما عاب على عثمان سلوكه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الطبري أنه اجتمع ناس من المسلمين فتذاكروا أعمال عثمان، فاجتمع رأيهم أن يبعثوا إليه رجلاً يكلمه ويخبره بإحداثه، واختاروا عامر بن عبداللّه التميمي ثم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يدعى عامر بن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لمقابلته، ولما التقى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أعمالك فوجدوك قد ركبت أموراً عظاماً، فاتق اللّه عزّ وجلّ وتب إليه،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فاحتقره عثمان، وأعرض عنه، وقال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فإن الناس يزعمون أنّه قارئ، ثم هو يجيء فيكلمني في المحقرات، فواللّه ما يدري أين اللّه ؟</w:t>
      </w:r>
    </w:p>
    <w:p>
      <w:pPr>
        <w:pStyle w:val="BookText"/>
        <w:rPr/>
      </w:pPr>
      <w:r>
        <w:rPr>
          <w:rFonts w:ascii="Amiri" w:hAnsi="Amiri" w:eastAsia="Amiri" w:cs="Amiri"/>
          <w:color w:val="111111"/>
          <w:sz w:val="28"/>
          <w:sz w:val="28"/>
          <w:szCs w:val="28"/>
          <w:rtl w:val="true"/>
          <w:lang w:bidi="ar-SA"/>
        </w:rPr>
        <w:t xml:space="preserve">وما هي المحقرات التي كلمه بها ؟ إنه لم يكلمه إلا بتقوى اللّه والعدل في الرعية، وإيثار مصلحة المسلمين، واتباع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عثمان شقّ عليه ذلك، واعتبر نصيحته من المحقرات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عامر، فقال ساخراً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أين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ما تدري أين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لأدري أنّ اللّه بالمرصاد لك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 عثمان فأرسل إلى مستشاريه وعماله فعرض عليهم نقمة المعارضين له، ونقل لهم حديث عامر معه، وطلب منهم الرأي في ذلك، فأشار عليه ابن خاله عبداللّه بن عامر قائلاً رأي لك يا أمير المؤمنين أن تأمرهم بجهاد يشغلهم عنك، </w:t>
      </w:r>
    </w:p>
    <w:p>
      <w:pPr>
        <w:pStyle w:val="BookText"/>
        <w:rPr/>
      </w:pPr>
      <w:r>
        <w:rPr>
          <w:rFonts w:ascii="Amiri" w:hAnsi="Amiri" w:eastAsia="Amiri" w:cs="Amiri"/>
          <w:color w:val="111111"/>
          <w:sz w:val="28"/>
          <w:sz w:val="28"/>
          <w:szCs w:val="28"/>
          <w:rtl w:val="true"/>
          <w:lang w:bidi="ar-SA"/>
        </w:rPr>
        <w:t xml:space="preserve">وأن تجمّرهم </w:t>
      </w:r>
      <w:r>
        <w:rPr>
          <w:rStyle w:val="FootnoteAnchor"/>
          <w:rtl w:val="true"/>
        </w:rPr>
        <w:footnoteReference w:id="802"/>
      </w:r>
      <w:r>
        <w:rPr>
          <w:rFonts w:ascii="Amiri" w:hAnsi="Amiri" w:eastAsia="Amiri" w:cs="Amiri"/>
          <w:color w:val="111111"/>
          <w:sz w:val="28"/>
          <w:sz w:val="28"/>
          <w:szCs w:val="28"/>
          <w:rtl w:val="true"/>
          <w:lang w:bidi="ar-SA"/>
        </w:rPr>
        <w:t xml:space="preserve">في المغازي حتّى يذلوا لك، فلا يكون همة أحدهم إلا نفسه، وما هو فيه من دبرة دابته، وقمل فروته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عليه آخرون بخلاف ذلك، إلا أنه استجاب لرأي عبداللّه الداعي إلى مقابلة الناقمين عليه بالعسف والعنف ورد عماله، وأمرهم بالتضييق على المعارضين له، كما أمرهم بتجمير الناس في البعوث، وعزم على تحريم عطائهم حتّى يشيع الفقر والبؤس فيهم فيضطروا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قفل عبد اللّه بن عامر إلى البصرة عمد إلى التنكيل بعامر بن عبد اللّه، وأوعز إلى عملائه أن يشهدوا عليه شهادة زور وبهتان بأنه قد خالف المسلمين في أمور أحلها اللّه، وأنّه لا يأكل اللحم، ولا يرى الزواج، ولا يشهد الجمعة، ودون شهادتهم بذلك، ورفعها إلى عثمان فأمره بنفيه إلى الشام، وحمله على قتب حتّى يشق عليه السفر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إلى الشام أنزله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وبعث إليه بجارية لتكون عيناً عليه، وتنقل له أخباره وشؤونه، وأشرفت عليه الجارية فرأته يقوم في الليل متعبداً، ويخرج من السحر فلا يعود إلا بعد العتمة، ولا يتناول من طعام معاوية شيئاً، وكان يتناول كسراً من الخبز ويجعلها في الماء تحرجاً من أن يدخل جوفه شيء من الحرام، وانبرت الجارية فأخبرت معاوية بشأنه، فكتب إلى عثمان بأمره فأوعز إليه بصلته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606" w:name="pg16336_160307"/>
    </w:p>
    <w:p>
      <w:pPr>
        <w:pStyle w:val="BookText"/>
        <w:rPr/>
      </w:pPr>
      <w:bookmarkEnd w:id="606"/>
      <w:r>
        <w:rPr>
          <w:rFonts w:ascii="Amiri" w:hAnsi="Amiri" w:eastAsia="Amiri" w:cs="Amiri"/>
          <w:color w:val="111111"/>
          <w:sz w:val="28"/>
          <w:sz w:val="28"/>
          <w:szCs w:val="28"/>
          <w:rtl w:val="true"/>
          <w:lang w:bidi="ar-SA"/>
        </w:rPr>
        <w:t>وقد نقم المسلمون على عثمان، وعابوا عليه ما ارتكبه في شأن هذا الرجل الصالح الذي أمره بتقوى اللّه والعدل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عبداللّه بن عامر والياً على البصرة يسير فيها بسيرة لم يألفها المسلمون، فلم يتحرج عن الإثم والبغي والاعتداء، ولما قتل عثمان نهب ما في بيت المال وسار إلى مكة فوافي بها طلحة والزبير وعائشة فانضم إليهم، وأمدهم بالأموال ليستعينوا بها على مناجزة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أشار عليهم بالنزوح إلى البصرة، والانصراف عن الشام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6178431_1280447820"/>
      <w:bookmarkStart w:id="608" w:name="_Toc219"/>
      <w:bookmarkEnd w:id="607"/>
      <w:r>
        <w:rPr/>
        <w:t>3</w:t>
      </w:r>
      <w:r>
        <w:rPr>
          <w:rtl w:val="true"/>
        </w:rPr>
        <w:t xml:space="preserve"> - </w:t>
      </w:r>
      <w:r>
        <w:rPr>
          <w:rtl w:val="true"/>
        </w:rPr>
        <w:t>الوليد بن عقبة</w:t>
      </w:r>
      <w:bookmarkEnd w:id="608"/>
    </w:p>
    <w:p>
      <w:pPr>
        <w:pStyle w:val="BookText"/>
        <w:rPr/>
      </w:pPr>
      <w:r>
        <w:rPr>
          <w:rFonts w:ascii="Amiri" w:hAnsi="Amiri" w:eastAsia="Amiri" w:cs="Amiri"/>
          <w:color w:val="111111"/>
          <w:sz w:val="28"/>
          <w:sz w:val="28"/>
          <w:szCs w:val="28"/>
          <w:rtl w:val="true"/>
          <w:lang w:bidi="ar-SA"/>
        </w:rPr>
        <w:t xml:space="preserve">وعهد عثمان بولاية الكوفة إلى الوليد بن عقبة بن أبي معيط أخيه من الرضاعة بعد أن عزل عنها سعد بن أبي وقاص الزهري، وحينما رأه أهل الكوفة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استقبلنا به ابن عفان ؛ أمن عدله أن ينزع عنا ابن أبي وقاص الهين اللين، ويبعث لنا بدله أخاه الوليد الأحمق الماجن ال الشافي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فاجر، ولم يسعهم إلا أن يذعنوا لهذا الاختيار،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عثمان كرامة أخيه بهوان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المؤرخون على أنه كان من فسّاق بني أمية، ومن أكثرهم مجوناً وانحرافاً عن الإسلام، وهو ممّن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أهل النار </w:t>
      </w:r>
      <w:r>
        <w:rPr>
          <w:rStyle w:val="FootnoteAnchor"/>
          <w:rtl w:val="true"/>
        </w:rPr>
        <w:footnoteReference w:id="808"/>
      </w:r>
      <w:r>
        <w:rPr>
          <w:rFonts w:ascii="Amiri" w:hAnsi="Amiri" w:eastAsia="Amiri" w:cs="Amiri"/>
          <w:color w:val="111111"/>
          <w:sz w:val="28"/>
          <w:sz w:val="28"/>
          <w:szCs w:val="28"/>
          <w:rtl w:val="true"/>
          <w:lang w:bidi="ar-SA"/>
        </w:rPr>
        <w:t xml:space="preserve">، وكان أبوه عقبة من ألد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يأتي بالفروث فيطرحه على بابه </w:t>
      </w:r>
      <w:r>
        <w:rPr>
          <w:rStyle w:val="FootnoteAnchor"/>
          <w:rtl w:val="true"/>
        </w:rPr>
        <w:footnoteReference w:id="809"/>
      </w:r>
      <w:r>
        <w:rPr>
          <w:rFonts w:ascii="Amiri" w:hAnsi="Amiri" w:eastAsia="Amiri" w:cs="Amiri"/>
          <w:color w:val="111111"/>
          <w:sz w:val="28"/>
          <w:sz w:val="28"/>
          <w:szCs w:val="28"/>
          <w:rtl w:val="true"/>
          <w:lang w:bidi="ar-SA"/>
        </w:rPr>
        <w:t xml:space="preserve">، وقد بصق في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وجده خارجاً من جبال مكة يأمر بضرب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كانت واقعة بدر امتنع من الخروج، فأصرّ عليه أصحابه بالخروج معهم، فأخبرهم بمقالة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فأغروه وخدعوه،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جمل أحمر لا يدرك فلو كانت الهزيمة طرت عليه، فاستجاب لهم وخرج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هزم اللّه المشركين حمل به جمله في جدود من الأرض فأخذه المسلمون، وجاء وا به أسيراً،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بضرب عنقه، فقام إليه وقتله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اترعت نفس الوليد بالحقد على النبيّ لأنه قد وتره بأبيه، وقد أسلم مع من أسلم من كفار قريش خوفاً من حد السيف الذي نزع روح أبيه، وقد لقبه القرآن الكريم بالفاسق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نزلت آيتان في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وكان سبب نزول هذه الآية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إلى بني المصطلق لأخذ الصدقة، فعاد إليه وأخبره بأنّهم منعوه عنها،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غازياً فتبين له كذبه ونزلت الآية معلنة فسقه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 وسبب نزولها أنّه جرت مشادة بينه وبين الإمام أمير المؤمنين لا، فقال له الوليد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اسكت، فإنك صبيّ وأنا شيخ، واللّه إنّي أبسط منك لساناً، وأح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منك سناناً، وأشجع منك جناناً، وأملأ منك حشواً في الكتيبة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يا وَلِيدُ، فَأَنَا مُؤْمِنٌ وَأَنْتَ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فيهما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ونظم الحادثة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وَالكِتابُ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فَتَبَوَّا الوَليدُ مِن ذاكَ فِسْقاً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مُبَوَّاً إيمانا</w:t>
      </w:r>
    </w:p>
    <w:p>
      <w:pPr>
        <w:pStyle w:val="BookText"/>
        <w:rPr/>
      </w:pPr>
      <w:r>
        <w:rPr>
          <w:rFonts w:ascii="Amiri" w:hAnsi="Amiri" w:eastAsia="Amiri" w:cs="Amiri"/>
          <w:color w:val="111111"/>
          <w:sz w:val="28"/>
          <w:sz w:val="28"/>
          <w:szCs w:val="28"/>
          <w:rtl w:val="true"/>
          <w:lang w:bidi="ar-SA"/>
        </w:rPr>
        <w:t>لَيْسَ مَنْ كَانَ مُؤْمِنًا عَمْرُكَ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كَمَنْ كَانَ فاسِقاً خَوَانا</w:t>
      </w:r>
    </w:p>
    <w:p>
      <w:pPr>
        <w:pStyle w:val="BookText"/>
        <w:rPr/>
      </w:pPr>
      <w:r>
        <w:rPr>
          <w:rFonts w:ascii="Amiri" w:hAnsi="Amiri" w:eastAsia="Amiri" w:cs="Amiri"/>
          <w:color w:val="111111"/>
          <w:sz w:val="28"/>
          <w:sz w:val="28"/>
          <w:szCs w:val="28"/>
          <w:rtl w:val="true"/>
          <w:lang w:bidi="ar-SA"/>
        </w:rPr>
        <w:t>سَوْفَ يُجْزَى الوَلِيدُ خِزْيِاً وَناراً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لَا شَكُ يُجرى جنانا</w:t>
      </w:r>
    </w:p>
    <w:p>
      <w:pPr>
        <w:pStyle w:val="BookText"/>
        <w:rPr/>
      </w:pPr>
      <w:r>
        <w:rPr>
          <w:rFonts w:ascii="Amiri" w:hAnsi="Amiri" w:eastAsia="Amiri" w:cs="Amiri"/>
          <w:color w:val="111111"/>
          <w:sz w:val="28"/>
          <w:sz w:val="28"/>
          <w:szCs w:val="28"/>
          <w:rtl w:val="true"/>
          <w:lang w:bidi="ar-SA"/>
        </w:rPr>
        <w:t>فَعَلِيٌّ يَلْقَى لَدَى اللّه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وَوَلِيدٌ يَلقَى هُناكَ هَوانا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عهد إليه عثمان بولاية الكوفة كان يشرب الخمر جهاراً فحصبه الناس بحصباء المسجد، فدخل قصره وهو ثمل يتمثل بأبيات لتأبط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بَعيداً عَنْ مُدامِ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ولكنني أروي مِنَ الخَمْرِ هَامَتِي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وَأَمْشِي المَلَا بِالسّاحِبِ المُتَسَلْسِلِ </w:t>
      </w:r>
      <w:r>
        <w:rPr>
          <w:rStyle w:val="FootnoteAnchor"/>
          <w:rtl w:val="true"/>
        </w:rPr>
        <w:footnoteReference w:id="81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يستمع إلى الغناء، ويظل يسمر مع ندمائه ومغنيه سكراناً من أول الليل إلى الصباح، وكان يؤثر بمنادمته صديقاً له من نصارى تغلب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زبيد الطائي، وقد أنزله داراً على باب المسجد ثم وهبها له فكان الطائي يخرج </w:t>
      </w:r>
    </w:p>
    <w:p>
      <w:pPr>
        <w:pStyle w:val="BookText"/>
        <w:rPr/>
      </w:pPr>
      <w:r>
        <w:rPr>
          <w:rFonts w:ascii="Amiri" w:hAnsi="Amiri" w:eastAsia="Amiri" w:cs="Amiri"/>
          <w:color w:val="111111"/>
          <w:sz w:val="28"/>
          <w:sz w:val="28"/>
          <w:szCs w:val="28"/>
          <w:rtl w:val="true"/>
          <w:lang w:bidi="ar-SA"/>
        </w:rPr>
        <w:t xml:space="preserve">من منزله حتّى يشق الجامع إليه فيسمر عنده ويشرب فيشق المسجد وهو سكران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الخمر فصلى بالناس وهو ثمل صلاة الصبح أربع ركعات، وصار يقول في ركوعه وسجوده اشرب واسقني، ثم قاء في المحراب وسلم، وقال للمصلين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w:t>
      </w:r>
    </w:p>
    <w:p>
      <w:pPr>
        <w:pStyle w:val="BookText"/>
        <w:rPr/>
      </w:pPr>
      <w:r>
        <w:rPr>
          <w:rFonts w:ascii="Amiri" w:hAnsi="Amiri" w:eastAsia="Amiri" w:cs="Amiri"/>
          <w:color w:val="111111"/>
          <w:sz w:val="28"/>
          <w:sz w:val="28"/>
          <w:szCs w:val="28"/>
          <w:rtl w:val="true"/>
          <w:lang w:bidi="ar-SA"/>
        </w:rPr>
        <w:t xml:space="preserve">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ولا من بعثك إلينا، وأخذ نعله وضرب بها وجهه، وحصبه الناس بالحصباء فدخل القصر، والحصباء تأخذه وهو ثمل مترنح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فضائحه ومخازيه يقول الحطيئة جرول ابن أوس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نادى وَقَدْ نَفِدَتْ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أَأَزِيدُكُمْ ثَمِلاً وَمَا يَدْرِي</w:t>
      </w:r>
    </w:p>
    <w:p>
      <w:pPr>
        <w:pStyle w:val="BookText"/>
        <w:rPr/>
      </w:pPr>
      <w:r>
        <w:rPr>
          <w:rFonts w:ascii="Amiri" w:hAnsi="Amiri" w:eastAsia="Amiri" w:cs="Amiri"/>
          <w:color w:val="111111"/>
          <w:sz w:val="28"/>
          <w:sz w:val="28"/>
          <w:szCs w:val="28"/>
          <w:rtl w:val="true"/>
          <w:lang w:bidi="ar-SA"/>
        </w:rPr>
        <w:t>لِيَزِيدَهُمْ خبراً وَلَوْ 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فَأَبَوا أَبَا وَهْبٍ وَلَوْ 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حَبَسُوا عِنانَكَ إِذْ جَرَيْتَ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عِنانَكَ لَمْ تَزَلْ تَجْرِي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ويقول فيه الحطيئة مرة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فِي الصَّلَاةِ وَزَادَ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وَمَعٌ الخَمْرَ فِي سَنَن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والجَمِيعُ إِلَى افْتِراقِ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أَزِيدُكُمْ عَلى أَن تَحْمَدونِي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لَكُمْ وَمَا لِي مِن خَلَاقٍ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وأسرع جماعة من خيار الكوفيين وصلحائهم إلى يثرب يشكون الوليد إلى عثمان، وقد صحبوا معهم خاتمه الذي انتزعوه منه في حالة سكره، ولما قابلوا عثمان وشهدوا عنده بما رأوه من شرب الوليد للخمر زجرهم عثمان،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يدريكم أنّه شرب الخمر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وأعطوه خاتمه الذي انتزعوه منه في حال سكره لتأييد شهادتهم، وغضب عثمان، وقام فدفع في صدورهم، وقابلهم بأخبث القول وأقساه، فخرجوا منه وقد ملكهم الذعر، وانطلقوا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وأخبروه بما ألم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الشُّهُودَ، وَأَبْطَلْتَ الْحُدُودَ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وهدأ عثمان وخاف من عواقب الأمور، فاتجه نحو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بصوت 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تَبْعَثَ إِلى صاحِبِكَ، فَإِنْ أَقاموا الشَّهَادَةَ فِي وَجْهِهِ، وَلَمْ يَدْلُ بِحُجَّةٍ أَقَمْتَ 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يجد عثمان بُداً من الإذعان لقول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 إلى الوليد يأمره بالشخوص إليه، ولما وصلت إلى الوليد رسالة عثمان نزح من الكوفة إلى يثرب، ولما مثل بين يدي عثمان دعا بالشهود فأقاموا عليه الشهادة فلم يدل بأيّة حجة، وبذلك خضع لإقامة الحدّ، ولم ينبر إليه أحد لإقامة الحدّ عليه خوفاً من عثمان، فقام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ودنا منه، فسبه الوليد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مکس</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إليه عقيل فرد عليه سبّه، وجعل الوليد يروغ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ويناضل عن نفسه ما وسعه النضال، ويضرب بيديه ورجليه كما يفعل الطائر اذا أطبقت عليه </w:t>
      </w:r>
    </w:p>
    <w:p>
      <w:pPr>
        <w:pStyle w:val="BookText"/>
        <w:rPr/>
      </w:pPr>
      <w:r>
        <w:rPr>
          <w:rFonts w:ascii="Amiri" w:hAnsi="Amiri" w:eastAsia="Amiri" w:cs="Amiri"/>
          <w:color w:val="111111"/>
          <w:sz w:val="28"/>
          <w:sz w:val="28"/>
          <w:szCs w:val="28"/>
          <w:rtl w:val="true"/>
          <w:lang w:bidi="ar-SA"/>
        </w:rPr>
        <w:t>الشبهات، ولكن ما هي إلا جذبة حتّى وقع على الأرض فعلاه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عثمان غيظاً وغضباً فصاح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بمنطق الشرع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وَشَرٌّ مِنْ هذا إذا فَسَقَ، وَمَنَعَ حَقٌّ اللّه أَنْ يُؤْخَذَ مِنْهُ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البادرة على تهاون عثمان بحدود اللّه، وعدم اكتراثه بإقامتها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الأستاذ عبداللّه العلائلي على هذه البادرة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القصة تضع بين أيدينا شيئاً جديداً غير العطاء الذي يرجع إلى مكان العاطفة، تضع بين أيدينا صورة من الإغضاء عن مجاوزة السلطة للقانون، والإغضاء في واقعة دينية، بحيث يجب على الخليفة أن يكون أوّل من يغار عليها، وإلَّا هُدِّد مكانه وأفسح للناس مجال التقول والتجريح، وبالأخص حين جاءت حكومته عقيب حكومة عمر التي عرفت بالشدة فيما يتعلق بالحدود الدينية حتّى لو كان من أقرب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المبالغة في الإغضاء والصفح والمجاوزة لا ترجع إلى مكان العاطفة وحدها، إن كانت، بل إلى الحزبية أيضاً حتّى تتناصر مجتمعة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الوليد قد ترك أثراً سيئاً في الكوفة، فقد تأثرت بمجونه فكانت سيرته نقطة تحول في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تضم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المجّان واللاهين، فقد أغرى الوليد الناس إلى الاندفاع نحو المتع واللهو، وأسست في الكوفة دور للغناء والطرب، وانتشر فيها المجّان، وكان فيها من المغنين عبد اللّه بن هلال الذي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وحنين الحيري الشاعر النصراني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609" w:name="pg16336_160313"/>
    </w:p>
    <w:p>
      <w:pPr>
        <w:pStyle w:val="Heading4"/>
        <w:numPr>
          <w:ilvl w:val="3"/>
          <w:numId w:val="1"/>
        </w:numPr>
        <w:rPr/>
      </w:pPr>
      <w:bookmarkStart w:id="610" w:name="__RefHeading___Toc6178433_1280447820"/>
      <w:bookmarkStart w:id="611" w:name="_Toc220"/>
      <w:bookmarkEnd w:id="609"/>
      <w:bookmarkEnd w:id="610"/>
      <w:r>
        <w:rPr/>
        <w:t>4</w:t>
      </w:r>
      <w:r>
        <w:rPr>
          <w:rtl w:val="true"/>
        </w:rPr>
        <w:t xml:space="preserve"> - </w:t>
      </w:r>
      <w:r>
        <w:rPr>
          <w:rtl w:val="true"/>
        </w:rPr>
        <w:t>عبد اللّه بن سعد بن أبي سرح</w:t>
      </w:r>
      <w:bookmarkEnd w:id="611"/>
    </w:p>
    <w:p>
      <w:pPr>
        <w:pStyle w:val="BookText"/>
        <w:rPr/>
      </w:pPr>
      <w:r>
        <w:rPr>
          <w:rFonts w:ascii="Amiri" w:hAnsi="Amiri" w:eastAsia="Amiri" w:cs="Amiri"/>
          <w:color w:val="111111"/>
          <w:sz w:val="28"/>
          <w:sz w:val="28"/>
          <w:szCs w:val="28"/>
          <w:rtl w:val="true"/>
          <w:lang w:bidi="ar-SA"/>
        </w:rPr>
        <w:t xml:space="preserve">واستعمل عثمان أخاه من الرضاعة عبد اللّه بن سعد بن أبي سرح على مصر فجعل بيده صلاتها وخراجها </w:t>
      </w:r>
      <w:r>
        <w:rPr>
          <w:rStyle w:val="FootnoteAnchor"/>
          <w:rtl w:val="true"/>
        </w:rPr>
        <w:footnoteReference w:id="824"/>
      </w:r>
      <w:r>
        <w:rPr>
          <w:rFonts w:ascii="Amiri" w:hAnsi="Amiri" w:eastAsia="Amiri" w:cs="Amiri"/>
          <w:color w:val="111111"/>
          <w:sz w:val="28"/>
          <w:sz w:val="28"/>
          <w:szCs w:val="28"/>
          <w:rtl w:val="true"/>
          <w:lang w:bidi="ar-SA"/>
        </w:rPr>
        <w:t xml:space="preserve">، وكان من أخطر المشركين وأكثرهم عداء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وسخرية منه، وكان يقول مستهزئاً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أصرفه حيث أريد، وقد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وإن وجد متعلقاً بأستار الكعبة، وقد هرب بعد فتح مكة فاستجار بعثمان فغيبه، وبعدما اطمأن أهل مكة أتى به عثمان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آمنه وعفا عنه، فلما انصرف عثمان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صَمَتُ إِلَّا لِيَقُومَ إِلَيْهِ بَعْضُكُمْ لِبَضْربَ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أومأت إلي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يَنْبَغِي أَنْ تَكُونَ لَهُ خَائِنَةُ الْأَعْيُنِ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ولي عبد اللّه مصر ساس المصريين سياسة عنف وجور، وكلّفهم فوق ما يطيقون، وأظهر الكبرياء والجبروت فضجروا منه، فخف خيارهم إلى عثمان يشكونه إليه، فبعث إليه رسالة يستنكر فيها سيرته وسياسته في القطر، ولم يستجب ابن أبي سرح لعثمان، وراح مصرّاً على غيه واعتدائه على الناس، وعمد إلى من شكاه لعثمان فقتله، وشاع التذمر والسخط عليه، فتشكل وفد كبير من المصريين وكان عددهم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شخص فخفوا إلى عثمان، وقد نزلوا في الجامع وشكوا إلى الصحابة ما صنع بهم ابن أبي سرح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طلحة إلى عثمان فكلمه بكلام قاس، وأرسلت إليه عائشة تطالبه بإنصاف </w:t>
      </w:r>
      <w:bookmarkStart w:id="612" w:name="pg16336_160314"/>
    </w:p>
    <w:p>
      <w:pPr>
        <w:pStyle w:val="BookText"/>
        <w:rPr/>
      </w:pPr>
      <w:bookmarkEnd w:id="612"/>
      <w:r>
        <w:rPr>
          <w:rFonts w:ascii="Amiri" w:hAnsi="Amiri" w:eastAsia="Amiri" w:cs="Amiri"/>
          <w:color w:val="111111"/>
          <w:sz w:val="28"/>
          <w:sz w:val="28"/>
          <w:szCs w:val="28"/>
          <w:rtl w:val="true"/>
          <w:lang w:bidi="ar-SA"/>
        </w:rPr>
        <w:t xml:space="preserve">القوم، وكلمه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يَسْأَلُكَ الْقَوْمُ رَجُلاً مَكانَ رَجُلٍ، وَقَدْ ادْعُوا قِبَلَهُ دَماً، فَاعْزِلْهُ عَنْهُمْ وَاقْضِ بَيْنَهُمْ، فَإِنْ وَجَبَ عَلَيْهِ حَقٌّ فَأَنْصِفَهُمْ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 فأشار الناس عليه بمحمّد بن أبي بكر، فكتب عهده إلى مصر ووجه معه عدة من المهاجرين والأنصار ينظرون فيما بينهم وبين ابن أبي سرح، ونزحوا عن المدينة، فلما بلغوا إلى الموضع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خُشُب</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وإذا بقادم من يثرب تأملوه فإذا هو ورش غلام عثمان، فتفحصوا عنه وفتشوه وإذا به يحمل رسالة من عثمان إلى ابن أبي سرح يأمره فيها بالتنكيل بالقوم، وتأملوا في الكتاب فإذا به بخط مروان، فقفلوا راجعين إلى يثرب وقد صمموا على خلع عثمان أو قتله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6178435_1280447820"/>
      <w:bookmarkStart w:id="614" w:name="_Toc221"/>
      <w:bookmarkEnd w:id="613"/>
      <w:r>
        <w:rPr/>
        <w:t>5</w:t>
      </w:r>
      <w:r>
        <w:rPr>
          <w:rtl w:val="true"/>
        </w:rPr>
        <w:t xml:space="preserve"> - </w:t>
      </w:r>
      <w:r>
        <w:rPr>
          <w:rtl w:val="true"/>
        </w:rPr>
        <w:t>معاوية بن أبي سفيان</w:t>
      </w:r>
      <w:bookmarkEnd w:id="614"/>
    </w:p>
    <w:p>
      <w:pPr>
        <w:pStyle w:val="BookText"/>
        <w:rPr/>
      </w:pPr>
      <w:r>
        <w:rPr>
          <w:rFonts w:ascii="Amiri" w:hAnsi="Amiri" w:eastAsia="Amiri" w:cs="Amiri"/>
          <w:color w:val="111111"/>
          <w:sz w:val="28"/>
          <w:sz w:val="28"/>
          <w:szCs w:val="28"/>
          <w:rtl w:val="true"/>
          <w:lang w:bidi="ar-SA"/>
        </w:rPr>
        <w:t>لم يستعمل عثمان معاوية على الشام والياً وإنّما استعمله عمر وأقره عثمان عليها ؛ ولكنّه زاد في نفوذه وبسط في سلطانه، ومهد له الطريق في نقل الخلافة الإسلاميّة إليه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من شك في أن عثمان هو الذي مهد لمعاوية ما أُتيح له من نقل الخلافة ذات يوم إلى آل أبي سفيان، وتثبيتها في بني أمية، فعثمان هو الذي وسّع على معاوية في الولاية فضم إليه فلسطين وحمص، وأنشأ له وحدة شامية بعيدة الأرجاء، وجمع له قيادة الأجناد الأربعة، فكانت جيوشه أقوى جيوش المسلمين، ثم مدّ له في الولاية أثناء خلافته كلها كما فعل عمر، وأطلق يده في أمور الشام أكثر ممّا أطلقها عمر، فلما كانت الفتنة نظر معاوية فإذا هو أبعد الأمراء بالولاية </w:t>
      </w:r>
      <w:bookmarkStart w:id="615" w:name="pg16336_160315"/>
    </w:p>
    <w:p>
      <w:pPr>
        <w:pStyle w:val="BookText"/>
        <w:rPr/>
      </w:pPr>
      <w:bookmarkEnd w:id="615"/>
      <w:r>
        <w:rPr>
          <w:rFonts w:ascii="Amiri" w:hAnsi="Amiri" w:eastAsia="Amiri" w:cs="Amiri"/>
          <w:color w:val="111111"/>
          <w:sz w:val="28"/>
          <w:sz w:val="28"/>
          <w:szCs w:val="28"/>
          <w:rtl w:val="true"/>
          <w:lang w:bidi="ar-SA"/>
        </w:rPr>
        <w:t>عهداً، وأقواهم جنداً، وأملكهم لقلب رعيته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عثمان هو الذي مدّ في سلطان معاوية، وزاد في سعة ولايته، وبسط له النفوذ حتّى كان من أقوى الولاة وأعظمهم نفوذاً، وأصبح قطره من أهم الأقطار الإسلاميّة وأمنعها، وأكثرها هدوءاً واستقراراً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بعض ولاة عثمان، وكلهم من بني أمية وآل أبي معيط، ولم يمنحهم الحكم إلا إثرة ومحاباة، وتقوية لنفوذ الأمويين وحملهم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السيّد مير علي الهندي على ولاة عثمان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هؤلاء هم رجال الخليفة المفضلين، وقد تعلقوا بالولايات كالعقبان الجائعة، فجعلوا ينهشونها، ويكدسون الثروات منها بوسائل الإرهاق التي لا ترحم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6178437_1280447820"/>
      <w:bookmarkStart w:id="617" w:name="_Toc222"/>
      <w:bookmarkEnd w:id="616"/>
      <w:r>
        <w:rPr>
          <w:rtl w:val="true"/>
        </w:rPr>
        <w:t>سياسته المالية</w:t>
      </w:r>
      <w:bookmarkEnd w:id="617"/>
    </w:p>
    <w:p>
      <w:pPr>
        <w:pStyle w:val="Heading4"/>
        <w:numPr>
          <w:ilvl w:val="3"/>
          <w:numId w:val="1"/>
        </w:numPr>
        <w:rPr/>
      </w:pPr>
      <w:bookmarkStart w:id="618" w:name="__RefHeading___Toc6178439_1280447820"/>
      <w:bookmarkStart w:id="619" w:name="_Toc223"/>
      <w:bookmarkEnd w:id="618"/>
      <w:r>
        <w:rPr>
          <w:rtl w:val="true"/>
        </w:rPr>
        <w:t>إشارة</w:t>
      </w:r>
      <w:r>
        <w:rPr>
          <w:rtl w:val="true"/>
        </w:rPr>
        <w:t>:</w:t>
      </w:r>
      <w:bookmarkEnd w:id="619"/>
    </w:p>
    <w:p>
      <w:pPr>
        <w:pStyle w:val="BookText"/>
        <w:rPr/>
      </w:pPr>
      <w:r>
        <w:rPr>
          <w:rFonts w:ascii="Amiri" w:hAnsi="Amiri" w:eastAsia="Amiri" w:cs="Amiri"/>
          <w:color w:val="111111"/>
          <w:sz w:val="28"/>
          <w:sz w:val="28"/>
          <w:szCs w:val="28"/>
          <w:rtl w:val="true"/>
          <w:lang w:bidi="ar-SA"/>
        </w:rPr>
        <w:t xml:space="preserve">لم تكن سياسة عثمان المالية إلا امتداداً لسياسة عمر </w:t>
      </w:r>
      <w:r>
        <w:rPr>
          <w:rStyle w:val="FootnoteAnchor"/>
          <w:rtl w:val="true"/>
        </w:rPr>
        <w:footnoteReference w:id="830"/>
      </w:r>
      <w:r>
        <w:rPr>
          <w:rFonts w:ascii="Amiri" w:hAnsi="Amiri" w:eastAsia="Amiri" w:cs="Amiri"/>
          <w:color w:val="111111"/>
          <w:sz w:val="28"/>
          <w:sz w:val="28"/>
          <w:szCs w:val="28"/>
          <w:rtl w:val="true"/>
          <w:lang w:bidi="ar-SA"/>
        </w:rPr>
        <w:t>، فليس لعثمان منهج خاص فى السياسة المالية سوى الذى سنّه عمر من إيجاد الطبقية وتقديم بعض الناس على بعض في العطاء، وقد شذت هذه السياسة عمّا قننه الإسلام من لزوم المساواة ووجوب الإنفاق على المرافق العامّة، وإصلاح الحياة الاقتصادية، ومكافحة الفقر، والقيام بإعالة الضعيف والمحتاج، وليس لولاة الأمور أن يصطفوا منها أي شيء، وليس لهم أن يمنحوها لدعم حكمهم وسلطانهم، وقد تحرج الإسلام في ذلك أشد الحرج</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رِجَالاً يَتَخَوَّضونَ في مالِ اللّه بِغَيْرِ حَقٌّ فَلَهُمُ النَّارُ يَوْمَ </w:t>
      </w:r>
      <w:bookmarkStart w:id="620" w:name="pg16336_160316"/>
    </w:p>
    <w:p>
      <w:pPr>
        <w:pStyle w:val="BookText"/>
        <w:rPr/>
      </w:pPr>
      <w:bookmarkEnd w:id="620"/>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الحقّ والعدالة في الأرض إلى قثم بن العباس عامله على مكة كتاباً ألقى فيه الأضواء على السياسة المالية التي انتهجها الإسلام،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اجْتَمَعَ عِنْدَكَ مِنْ مالِ اللّه فَاصْرِفْهُ إِلَى مَنْ قِبَلَكَ مِنْ ذَوِي الْعِيالِ وَالْمَجاعَةِ، مُصِيباً بِهِ مَواضِعَ الْفَاقَةِ َوالْخَلَّاتِ، وَمَا فَضَلَ عَنْ ذلِكَ فَاحْمِلْهُ إِلَيْنَا لِنُقَدِّمَهُ فِيمَنْ قِبَلَنا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اتجاه الإسلام في أموال الدولة، فهو يلزم ولاة الأمور بإنفاقها على مواضع الفاقة والمحتاجين لئلا يبقى بائس أو محروم في البلاد، ولكن عثمان لم يعن بذلك، وإنّما أنفق الأموال العامّة على الأشراف والوجوه، وبني أمية وآل أبي معيط، فتكدست عندهم الأموال وحاروا في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الأموال الهائلة التي تتدفق على الخزينة المركزية تمنح للأمويين، وادعوا أن المال إنّما هو ملكهم لا مال الدولة، وأنّه ملك لبني أمية، فقد منحوا أنفسهم جميع الامتيازات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قائمة في الأموال التي منحها لهم ولغيرهم </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178441_1280447820"/>
      <w:bookmarkStart w:id="622" w:name="_Toc224"/>
      <w:bookmarkEnd w:id="621"/>
      <w:r>
        <w:rPr>
          <w:rtl w:val="true"/>
        </w:rPr>
        <w:t>عطاياه للأمويّين</w:t>
      </w:r>
      <w:bookmarkEnd w:id="622"/>
    </w:p>
    <w:p>
      <w:pPr>
        <w:pStyle w:val="Heading5"/>
        <w:numPr>
          <w:ilvl w:val="4"/>
          <w:numId w:val="1"/>
        </w:numPr>
        <w:rPr/>
      </w:pPr>
      <w:bookmarkStart w:id="623" w:name="__RefHeading___Toc6178443_1280447820"/>
      <w:bookmarkStart w:id="624" w:name="_Toc225"/>
      <w:bookmarkEnd w:id="623"/>
      <w:r>
        <w:rPr>
          <w:rtl w:val="true"/>
        </w:rPr>
        <w:t>إشارة</w:t>
      </w:r>
      <w:r>
        <w:rPr>
          <w:rtl w:val="true"/>
        </w:rPr>
        <w:t>:</w:t>
      </w:r>
      <w:bookmarkEnd w:id="624"/>
    </w:p>
    <w:p>
      <w:pPr>
        <w:pStyle w:val="BookText"/>
        <w:rPr/>
      </w:pPr>
      <w:r>
        <w:rPr>
          <w:rFonts w:ascii="Amiri" w:hAnsi="Amiri" w:eastAsia="Amiri" w:cs="Amiri"/>
          <w:color w:val="111111"/>
          <w:sz w:val="28"/>
          <w:sz w:val="28"/>
          <w:szCs w:val="28"/>
          <w:rtl w:val="true"/>
          <w:lang w:bidi="ar-SA"/>
        </w:rPr>
        <w:t xml:space="preserve">وخص عثمان بني أمية بالأموال، ومنحهم الهبات الضخمة، وهي كما يلي </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6178445_1280447820"/>
      <w:bookmarkStart w:id="626" w:name="_Toc226"/>
      <w:bookmarkEnd w:id="625"/>
      <w:r>
        <w:rPr/>
        <w:t>1</w:t>
      </w:r>
      <w:r>
        <w:rPr>
          <w:rtl w:val="true"/>
        </w:rPr>
        <w:t xml:space="preserve"> - </w:t>
      </w:r>
      <w:r>
        <w:rPr>
          <w:rtl w:val="true"/>
        </w:rPr>
        <w:t>الحارث بن الحكم</w:t>
      </w:r>
      <w:bookmarkEnd w:id="62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عثمان الحارث بن الحكم بن أبي العاص صهره على عائشة ابنته، مايلي </w:t>
      </w:r>
      <w:r>
        <w:rPr>
          <w:rFonts w:eastAsia="Amiri" w:cs="Amiri" w:ascii="Amiri" w:hAnsi="Amiri"/>
          <w:color w:val="111111"/>
          <w:sz w:val="28"/>
          <w:szCs w:val="28"/>
          <w:rtl w:val="true"/>
          <w:lang w:bidi="ar-SA"/>
        </w:rPr>
        <w:t xml:space="preserve">: </w:t>
      </w:r>
      <w:bookmarkStart w:id="627" w:name="pg16336_160317"/>
    </w:p>
    <w:p>
      <w:pPr>
        <w:pStyle w:val="BookText"/>
        <w:rPr/>
      </w:pPr>
      <w:bookmarkEnd w:id="6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ثلاثمائة ألف درهم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وهبه إبل الصدقة التي وردت إلى المدينة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أقطعه سوقاً في يثرب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المسلمين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6178447_1280447820"/>
      <w:bookmarkStart w:id="629" w:name="_Toc227"/>
      <w:bookmarkEnd w:id="628"/>
      <w:r>
        <w:rPr/>
        <w:t>2</w:t>
      </w:r>
      <w:r>
        <w:rPr>
          <w:rtl w:val="true"/>
        </w:rPr>
        <w:t xml:space="preserve"> - </w:t>
      </w:r>
      <w:r>
        <w:rPr>
          <w:rtl w:val="true"/>
        </w:rPr>
        <w:t>أبو سفيان بن حرب</w:t>
      </w:r>
      <w:bookmarkEnd w:id="629"/>
    </w:p>
    <w:p>
      <w:pPr>
        <w:pStyle w:val="BookText"/>
        <w:rPr/>
      </w:pPr>
      <w:r>
        <w:rPr>
          <w:rFonts w:ascii="Amiri" w:hAnsi="Amiri" w:eastAsia="Amiri" w:cs="Amiri"/>
          <w:color w:val="111111"/>
          <w:sz w:val="28"/>
          <w:sz w:val="28"/>
          <w:szCs w:val="28"/>
          <w:rtl w:val="true"/>
          <w:lang w:bidi="ar-SA"/>
        </w:rPr>
        <w:t>ووهب عثمان إلى أبي سفيان رأس المنافقين مائتي ألف من بيت المال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6178449_1280447820"/>
      <w:bookmarkStart w:id="631" w:name="_Toc228"/>
      <w:bookmarkEnd w:id="630"/>
      <w:r>
        <w:rPr/>
        <w:t>3</w:t>
      </w:r>
      <w:r>
        <w:rPr>
          <w:rtl w:val="true"/>
        </w:rPr>
        <w:t xml:space="preserve"> - </w:t>
      </w:r>
      <w:r>
        <w:rPr>
          <w:rtl w:val="true"/>
        </w:rPr>
        <w:t>سعيد بن العاص</w:t>
      </w:r>
      <w:bookmarkEnd w:id="631"/>
    </w:p>
    <w:p>
      <w:pPr>
        <w:pStyle w:val="BookText"/>
        <w:rPr/>
      </w:pPr>
      <w:r>
        <w:rPr>
          <w:rFonts w:ascii="Amiri" w:hAnsi="Amiri" w:eastAsia="Amiri" w:cs="Amiri"/>
          <w:color w:val="111111"/>
          <w:sz w:val="28"/>
          <w:sz w:val="28"/>
          <w:szCs w:val="28"/>
          <w:rtl w:val="true"/>
          <w:lang w:bidi="ar-SA"/>
        </w:rPr>
        <w:t>ومنح عثمان سعيد بن العاص مائة ألف درهم</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178451_1280447820"/>
      <w:bookmarkStart w:id="633" w:name="_Toc229"/>
      <w:bookmarkEnd w:id="632"/>
      <w:r>
        <w:rPr/>
        <w:t>4</w:t>
      </w:r>
      <w:r>
        <w:rPr>
          <w:rtl w:val="true"/>
        </w:rPr>
        <w:t xml:space="preserve"> - </w:t>
      </w:r>
      <w:r>
        <w:rPr>
          <w:rtl w:val="true"/>
        </w:rPr>
        <w:t>عبداللّه بن خالد</w:t>
      </w:r>
      <w:bookmarkEnd w:id="633"/>
    </w:p>
    <w:p>
      <w:pPr>
        <w:pStyle w:val="BookText"/>
        <w:rPr/>
      </w:pPr>
      <w:r>
        <w:rPr>
          <w:rFonts w:ascii="Amiri" w:hAnsi="Amiri" w:eastAsia="Amiri" w:cs="Amiri"/>
          <w:color w:val="111111"/>
          <w:sz w:val="28"/>
          <w:sz w:val="28"/>
          <w:szCs w:val="28"/>
          <w:rtl w:val="true"/>
          <w:lang w:bidi="ar-SA"/>
        </w:rPr>
        <w:t xml:space="preserve">وتزوّج عبداللّه بن خالد بن أسيد بنتاً لعثمان فأمر له بستمائة ألف درهم وكتب إلى عبد اللّه بن عامر واليه على البصرة أن يدفعها إليه من بيت المال، وكذلك أعطاه صلة أربعمائة ألف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6178453_1280447820"/>
      <w:bookmarkStart w:id="635" w:name="_Toc230"/>
      <w:bookmarkEnd w:id="634"/>
      <w:r>
        <w:rPr/>
        <w:t>5</w:t>
      </w:r>
      <w:r>
        <w:rPr>
          <w:rtl w:val="true"/>
        </w:rPr>
        <w:t xml:space="preserve"> - </w:t>
      </w:r>
      <w:r>
        <w:rPr>
          <w:rtl w:val="true"/>
        </w:rPr>
        <w:t>الوليد بن عقبة</w:t>
      </w:r>
      <w:bookmarkEnd w:id="63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استقرض الوليد بن عقبة أخو عثمان من أُمه من عبد اللّه بن مسعود أموالاً طائلة من بيت المال في الكوفة فأقرضه، وطلبها منه عبد اللّه فأبى أن يدفعها، فرفع رسالة إلى عثمان يشكوه إليه، فكتب عثمان إلى عبد اللّه رسالة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تعرض للوليد فيما أخذ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ابن مسعود، وطرح مفاتيح بيت </w:t>
      </w:r>
      <w:bookmarkStart w:id="636" w:name="pg16336_160318"/>
    </w:p>
    <w:p>
      <w:pPr>
        <w:pStyle w:val="BookText"/>
        <w:rPr/>
      </w:pPr>
      <w:bookmarkEnd w:id="636"/>
      <w:r>
        <w:rPr>
          <w:rFonts w:ascii="Amiri" w:hAnsi="Amiri" w:eastAsia="Amiri" w:cs="Amiri"/>
          <w:color w:val="111111"/>
          <w:sz w:val="28"/>
          <w:sz w:val="28"/>
          <w:szCs w:val="28"/>
          <w:rtl w:val="true"/>
          <w:lang w:bidi="ar-SA"/>
        </w:rPr>
        <w:t xml:space="preserve">المال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أظن أني خازن للمسلمين، فأما إذا كنت خازناً لكم فلا حاجة لي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بالكوفة بعد أن استقال من منصبه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فبيت المال في عرف السياسة العثمانية ملك للأمويين وليس ملكاً للمسلمين، ونترك هذا الحكم إلى القراء</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6178455_1280447820"/>
      <w:bookmarkStart w:id="638" w:name="_Toc231"/>
      <w:bookmarkEnd w:id="637"/>
      <w:r>
        <w:rPr/>
        <w:t>6</w:t>
      </w:r>
      <w:r>
        <w:rPr>
          <w:rtl w:val="true"/>
        </w:rPr>
        <w:t xml:space="preserve"> - </w:t>
      </w:r>
      <w:r>
        <w:rPr>
          <w:rtl w:val="true"/>
        </w:rPr>
        <w:t>الحكم بن أبي العاص</w:t>
      </w:r>
      <w:bookmarkEnd w:id="638"/>
    </w:p>
    <w:p>
      <w:pPr>
        <w:pStyle w:val="BookText"/>
        <w:rPr/>
      </w:pPr>
      <w:r>
        <w:rPr>
          <w:rFonts w:ascii="Amiri" w:hAnsi="Amiri" w:eastAsia="Amiri" w:cs="Amiri"/>
          <w:color w:val="111111"/>
          <w:sz w:val="28"/>
          <w:sz w:val="28"/>
          <w:szCs w:val="28"/>
          <w:rtl w:val="true"/>
          <w:lang w:bidi="ar-SA"/>
        </w:rPr>
        <w:t xml:space="preserve">كان هذا الرجس الخبيث من ألد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يُساكِنُنِي فِي بَلَدٍ أَبَداً </w:t>
      </w:r>
      <w:r>
        <w:rPr>
          <w:rStyle w:val="FootnoteAnchor"/>
          <w:rtl w:val="true"/>
        </w:rPr>
        <w:footnoteReference w:id="840"/>
      </w:r>
      <w:r>
        <w:rPr>
          <w:rFonts w:ascii="Amiri" w:hAnsi="Amiri" w:eastAsia="Amiri" w:cs="Amiri"/>
          <w:color w:val="111111"/>
          <w:sz w:val="28"/>
          <w:sz w:val="28"/>
          <w:szCs w:val="28"/>
          <w:rtl w:val="true"/>
          <w:lang w:bidi="ar-SA"/>
        </w:rPr>
        <w:t xml:space="preserve">، ولم يزل منفياً هو وأولاده طيلة خلافة الشيخين، ولما انتهى الحُكْمُ إلى عثمان أصدر عنه العفو فقدم إلى يثرب، وهو يسوق تيساً، وعليه ثياب خَلقة، فدخل على عثمان فكساه جبة خز وطيلسان، ووهبه من الأموال مائة ألف، وولاه على صدقات قضاعة فبلغت ثلاثمائة ألف، فوهبها 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وأدت هباته للحكم إلى شيوع التذمر والنقمة عليه من جميع الأوساط الإسلاميّة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6178457_1280447820"/>
      <w:bookmarkStart w:id="640" w:name="_Toc232"/>
      <w:bookmarkEnd w:id="639"/>
      <w:r>
        <w:rPr/>
        <w:t>7</w:t>
      </w:r>
      <w:r>
        <w:rPr>
          <w:rtl w:val="true"/>
        </w:rPr>
        <w:t xml:space="preserve"> - </w:t>
      </w:r>
      <w:r>
        <w:rPr>
          <w:rtl w:val="true"/>
        </w:rPr>
        <w:t>مروان بن الحكم</w:t>
      </w:r>
      <w:bookmarkEnd w:id="640"/>
    </w:p>
    <w:p>
      <w:pPr>
        <w:pStyle w:val="BookText"/>
        <w:rPr/>
      </w:pPr>
      <w:r>
        <w:rPr>
          <w:rFonts w:ascii="Amiri" w:hAnsi="Amiri" w:eastAsia="Amiri" w:cs="Amiri"/>
          <w:color w:val="111111"/>
          <w:sz w:val="28"/>
          <w:sz w:val="28"/>
          <w:szCs w:val="28"/>
          <w:rtl w:val="true"/>
          <w:lang w:bidi="ar-SA"/>
        </w:rPr>
        <w:t xml:space="preserve">أما مروان بن الحكم فهو صهره ووزيره ومستشاره الخاص، وجميع مقدرات الدولة تحت تصرفه، وقد منحه الثراء العريض، ووهبه من الأموال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خُمْسَ غنائم أفريقية، وقد بلغت خمسمائة ألف دينار، وقد عيب عليه في ذلك، وهجاه الشاعر الثائر عبد الرحمن بن حنبل الجمحي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رَبِّ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اللّه شَيْئاً سُدى</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خَلَقْتَ لَنا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نَبْتَلِيَ بِكَ أَوْ تُبْتَلي </w:t>
      </w:r>
    </w:p>
    <w:p>
      <w:pPr>
        <w:pStyle w:val="BookText"/>
        <w:rPr/>
      </w:pPr>
      <w:r>
        <w:rPr>
          <w:rFonts w:ascii="Amiri" w:hAnsi="Amiri" w:eastAsia="Amiri" w:cs="Amiri"/>
          <w:color w:val="111111"/>
          <w:sz w:val="28"/>
          <w:sz w:val="28"/>
          <w:szCs w:val="28"/>
          <w:rtl w:val="true"/>
          <w:lang w:bidi="ar-SA"/>
        </w:rPr>
        <w:t>فَإِنَّ الأَمِينَينِ قَدْ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فَمَا أَخَذا دِرْهَماً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جَعَلَا دِرْهَماً فِي الهَوى</w:t>
      </w:r>
    </w:p>
    <w:p>
      <w:pPr>
        <w:pStyle w:val="BookText"/>
        <w:rPr/>
      </w:pPr>
      <w:r>
        <w:rPr>
          <w:rFonts w:ascii="Amiri" w:hAnsi="Amiri" w:eastAsia="Amiri" w:cs="Amiri"/>
          <w:color w:val="111111"/>
          <w:sz w:val="28"/>
          <w:sz w:val="28"/>
          <w:szCs w:val="28"/>
          <w:rtl w:val="true"/>
          <w:lang w:bidi="ar-SA"/>
        </w:rPr>
        <w:t>دَعوتَ اللعِينَ فَأَدْنَيْنَهُ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وَأَعْطَيْتَ مَرْوانَ خُمْسَ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ظُلْماً لَهُمْ وَحَميتَ الحِمى </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ألف وخمسين أوقية، لا نعلم أنها من الذهب أو الفضة، وهي من الأمور التي أشاعت التذمر والنقمة عليه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مائة ألف من بيت المال، فجاء زيد بن أرقم خازن بيت المال بالمفاتيح فوضعها بين يدي عثمان وجعل يبكي، فنهره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إن وصلت رحمي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أبكي لأنّي أظنّك أنك أخذت هذا المال عوضاً عما كنت أنفقته سبيل اللّه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أعطيت مروان مائة درهم لكان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المفاتيح يا بن أرقم فإنا سنجد غيرك </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أقطعه فدكاً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له بخُمْس مصر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صلاته للأمويين، وقد نقم عليه المسلمون، وسخط عليه الأخيار </w:t>
      </w:r>
      <w:bookmarkStart w:id="641" w:name="pg16336_160320"/>
    </w:p>
    <w:p>
      <w:pPr>
        <w:pStyle w:val="BookText"/>
        <w:rPr/>
      </w:pPr>
      <w:bookmarkEnd w:id="641"/>
      <w:r>
        <w:rPr>
          <w:rFonts w:ascii="Amiri" w:hAnsi="Amiri" w:eastAsia="Amiri" w:cs="Amiri"/>
          <w:color w:val="111111"/>
          <w:sz w:val="28"/>
          <w:sz w:val="28"/>
          <w:szCs w:val="28"/>
          <w:rtl w:val="true"/>
          <w:lang w:bidi="ar-SA"/>
        </w:rPr>
        <w:t>والأحرار، فإنّ هذه الأسرة هي التي عادت اللّه ورسوله وحاربت الإسلام، وليس من الحقّ ولا من العدل أن تستأثر بأموال المسلمين وفيئهم في حين قد شاعت الحاجة في جميع أنحاء البلاد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178459_1280447820"/>
      <w:bookmarkStart w:id="643" w:name="_Toc233"/>
      <w:bookmarkEnd w:id="642"/>
      <w:r>
        <w:rPr>
          <w:rtl w:val="true"/>
        </w:rPr>
        <w:t>مِنَحه للأعيان</w:t>
      </w:r>
      <w:bookmarkEnd w:id="643"/>
    </w:p>
    <w:p>
      <w:pPr>
        <w:pStyle w:val="BookText"/>
        <w:rPr/>
      </w:pPr>
      <w:r>
        <w:rPr>
          <w:rFonts w:ascii="Amiri" w:hAnsi="Amiri" w:eastAsia="Amiri" w:cs="Amiri"/>
          <w:color w:val="111111"/>
          <w:sz w:val="28"/>
          <w:sz w:val="28"/>
          <w:szCs w:val="28"/>
          <w:rtl w:val="true"/>
          <w:lang w:bidi="ar-SA"/>
        </w:rPr>
        <w:t xml:space="preserve">ووهب عثمان الوجوه والأعيان ممن يخاف سطوتهم الهبات والمنح، وقد أعطى من الشخصيات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p>
    <w:p>
      <w:pPr>
        <w:pStyle w:val="BookText"/>
        <w:rPr/>
      </w:pPr>
      <w:r>
        <w:rPr>
          <w:rFonts w:ascii="Amiri" w:hAnsi="Amiri" w:eastAsia="Amiri" w:cs="Amiri"/>
          <w:color w:val="111111"/>
          <w:sz w:val="28"/>
          <w:sz w:val="28"/>
          <w:szCs w:val="28"/>
          <w:rtl w:val="true"/>
          <w:lang w:bidi="ar-SA"/>
        </w:rPr>
        <w:t>وأوصل طلحة بمائة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عليه خمسون ألفاً،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مالك فاقبضه، فوهبه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على مروءتك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p>
    <w:p>
      <w:pPr>
        <w:pStyle w:val="BookText"/>
        <w:rPr/>
      </w:pPr>
      <w:r>
        <w:rPr>
          <w:rFonts w:ascii="Amiri" w:hAnsi="Amiri" w:eastAsia="Amiri" w:cs="Amiri"/>
          <w:color w:val="111111"/>
          <w:sz w:val="28"/>
          <w:sz w:val="28"/>
          <w:szCs w:val="28"/>
          <w:rtl w:val="true"/>
          <w:lang w:bidi="ar-SA"/>
        </w:rPr>
        <w:t xml:space="preserve">ومنح الزبير بن العوام ستمائة ألف، ولما قبضها حار فيها فجعل يسأل عن خير المال ليستغل صلته، فدل على اتخاذ الدور في الأقاليم والأمصار، فبنى إحدى عشرة داراً بالمدينة، ودارين بالبصرة، وداراً بالكوفة، وداراً بمصر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أموالاً ضخمة لزيد بن ثابت ؛ حتّى بلغ به الثراء العريض أنه لما توفي خلف من الذهب والفضة ما يكسر بالفؤوس، عدا ما ترك من الأموال والضياع ما قيمته مائة ألف دينار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644" w:name="pg16336_160321"/>
    </w:p>
    <w:p>
      <w:pPr>
        <w:pStyle w:val="BookText"/>
        <w:rPr/>
      </w:pPr>
      <w:bookmarkEnd w:id="644"/>
      <w:r>
        <w:rPr>
          <w:rFonts w:ascii="Amiri" w:hAnsi="Amiri" w:eastAsia="Amiri" w:cs="Amiri"/>
          <w:color w:val="111111"/>
          <w:sz w:val="28"/>
          <w:sz w:val="28"/>
          <w:szCs w:val="28"/>
          <w:rtl w:val="true"/>
          <w:lang w:bidi="ar-SA"/>
        </w:rPr>
        <w:t>ومنح أموالاً أخرى للمؤيدين لسياسته كحسان بن ثابت وغيره، وقد ذكرها المؤرخون بالتفصيل، وهي تذكرنا بأصحاب الملايين في عصرنا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اتسع الثراء العريض بشكل فاحش عند بعض الصحابة، حتّى إن بعضهم خاف أن يقلل اللّه ثوابه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أملك ديناراً ولا درهماً، وإن في ناحية بيتي في تابوتي لأربعين ألف وافٍ </w:t>
      </w:r>
      <w:r>
        <w:rPr>
          <w:rStyle w:val="FootnoteAnchor"/>
          <w:rtl w:val="true"/>
        </w:rPr>
        <w:footnoteReference w:id="850"/>
      </w:r>
      <w:r>
        <w:rPr>
          <w:rFonts w:ascii="Amiri" w:hAnsi="Amiri" w:eastAsia="Amiri" w:cs="Amiri"/>
          <w:color w:val="111111"/>
          <w:sz w:val="28"/>
          <w:sz w:val="28"/>
          <w:szCs w:val="28"/>
          <w:rtl w:val="true"/>
          <w:lang w:bidi="ar-SA"/>
        </w:rPr>
        <w:t xml:space="preserve">، ولقد خشيت أن تكون عجلت طيّباتنا في حياتنا الدنيا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ویرى فان فلوتن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السياسة الاقتصادية أدت إلى انتشار الترف والفساد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6178461_1280447820"/>
      <w:bookmarkStart w:id="646" w:name="_Toc234"/>
      <w:bookmarkEnd w:id="645"/>
      <w:r>
        <w:rPr>
          <w:rtl w:val="true"/>
        </w:rPr>
        <w:t>إقطاع الأراضي</w:t>
      </w:r>
      <w:bookmarkEnd w:id="646"/>
    </w:p>
    <w:p>
      <w:pPr>
        <w:pStyle w:val="BookText"/>
        <w:rPr/>
      </w:pPr>
      <w:r>
        <w:rPr>
          <w:rFonts w:ascii="Amiri" w:hAnsi="Amiri" w:eastAsia="Amiri" w:cs="Amiri"/>
          <w:color w:val="111111"/>
          <w:sz w:val="28"/>
          <w:sz w:val="28"/>
          <w:szCs w:val="28"/>
          <w:rtl w:val="true"/>
          <w:lang w:bidi="ar-SA"/>
        </w:rPr>
        <w:t xml:space="preserve">وأقطع عثمان أراضي في الكوفة مع العلم أنّها ملك للمسلمين ؛ لأنها ممّا فتحت عنوة، فقد أقطع أراضي في داخل الكوفة وخارجها، أما التي في داخل الكوفة فقد أقيمت فيها الدور والمساكن،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أقطع لجماعة من الصحابة،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عبيد اللّه بن عمر،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كويفة ابن عمر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وأقطع أسامة بن زيد، وسعد بن أبي وقاص، وابن أخيه هاشم بن عتبة، وأبا موسى الأشعري، وحذيفة بن اليمان العبسي، وعبد اللّه بن مسعود، وسلمان الباهلي، والمسيب الفزاري، وعمرو بن حريث المخزومي، وجبير بن مطعم الثقفي، وعتبة بن عمر الخزرجي، وأبا جبير الأنصاري، وعدي بن حاتم الطائي، وجرير بن عبد اللّه البجلي، والأشعث بن قيس الكندي، والوليد بن عتبة، وعمار بن </w:t>
      </w:r>
    </w:p>
    <w:p>
      <w:pPr>
        <w:pStyle w:val="BookText"/>
        <w:rPr/>
      </w:pPr>
      <w:r>
        <w:rPr>
          <w:rFonts w:ascii="Amiri" w:hAnsi="Amiri" w:eastAsia="Amiri" w:cs="Amiri"/>
          <w:color w:val="111111"/>
          <w:sz w:val="28"/>
          <w:sz w:val="28"/>
          <w:szCs w:val="28"/>
          <w:rtl w:val="true"/>
          <w:lang w:bidi="ar-SA"/>
        </w:rPr>
        <w:t>عتبة، والفرات بن حيان العجلي، وجابر بن عبد اللّه الأنصاري، وأم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أراضي واسعة تدر بالربح الكثير لجماعة، وهم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طلحة بن عبيد اللّه، أقطعه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النشاستج</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الطائي،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الحضرمي،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والى زرارة</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خباب بن الأرت،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صَعْنَبَى</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عرفطة، أقطعه أرضاً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قيس الكندي،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طيز ناباذ</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 اللّه البجلي، أقطعه أرضاً على شاطئ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أقطعه أرضاً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أبو سعيد الخدري، أعطاه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إسبينا</w:t>
      </w:r>
      <w:r>
        <w:rPr>
          <w:rFonts w:eastAsia="Amiri" w:cs="Amiri" w:ascii="Amiri" w:hAnsi="Amiri"/>
          <w:color w:val="111111"/>
          <w:sz w:val="28"/>
          <w:szCs w:val="28"/>
          <w:rtl w:val="true"/>
          <w:lang w:bidi="ar-SA"/>
        </w:rPr>
        <w:t xml:space="preserve">). </w:t>
      </w:r>
      <w:bookmarkStart w:id="647" w:name="pg16336_160323"/>
    </w:p>
    <w:p>
      <w:pPr>
        <w:pStyle w:val="BookText"/>
        <w:rPr/>
      </w:pPr>
      <w:bookmarkEnd w:id="64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 أقطعه 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زيد، أقطعه أرضاً ثم باعها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الأراضي التي أقطعها عثمان، وقد اندفع جماعة من الطبقة الأرستقراطية إلى شراء أرض العراق الخصبة، فاشترى طلحة ومروان بن الحكم والأشعث بن قيس ورجال من قبائل العراق حتّى شاع الإقطاع، وظهرت الملكيات الواسعة والأقطاعات الكبيرة، وقام بزراعتها الموالي والرقيق والأحرار، وظهر تضخم المال وكثرة الأتباع عند فريق خاص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ماسينيون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إقطاع هذه الأراضي الزراعية قد حدث قبل أيام عثمان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هذا الإقطاع الكبير قد أوجد النظام الطبقي، وخلق الصراع بين أبناء الأمة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6178463_1280447820"/>
      <w:bookmarkStart w:id="649" w:name="_Toc235"/>
      <w:bookmarkEnd w:id="648"/>
      <w:r>
        <w:rPr>
          <w:rtl w:val="true"/>
        </w:rPr>
        <w:t>استئثاره بالاموال</w:t>
      </w:r>
      <w:bookmarkEnd w:id="649"/>
    </w:p>
    <w:p>
      <w:pPr>
        <w:pStyle w:val="BookText"/>
        <w:rPr/>
      </w:pPr>
      <w:r>
        <w:rPr>
          <w:rFonts w:ascii="Amiri" w:hAnsi="Amiri" w:eastAsia="Amiri" w:cs="Amiri"/>
          <w:color w:val="111111"/>
          <w:sz w:val="28"/>
          <w:sz w:val="28"/>
          <w:szCs w:val="28"/>
          <w:rtl w:val="true"/>
          <w:lang w:bidi="ar-SA"/>
        </w:rPr>
        <w:t>واستنزف عثمان بيوت الأموال فاصطفى منها لنفسه وعياله ما شاء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في بيوت الأموال جواهر ثمينة لا تقدر قيمتها فأخذها وجعلها حلية لبناته ونسائه، وقد بالغ هو بالذات في البذخ والسرف إلى حدّ لم يألفه المسلمون، فقد شيّد داراً في يثرب فبناها بالحجر والكلس، وجعل أبوابها من الساج والعرعر، واقتنى أموالاً وجناناً وعيوناً بالمدينة، وكان ينضد أسنانه بالذهب، ويتلبس بأثواب الملوك، وأنفق الكثير من بيت المال في عمارة ضياعه ودوره، ولما قتل وجد عند خازنه ثلاثون ألف ألف درهم، وخمسون ومائة ألف </w:t>
      </w:r>
      <w:bookmarkStart w:id="650" w:name="pg16336_160324"/>
    </w:p>
    <w:p>
      <w:pPr>
        <w:pStyle w:val="BookText"/>
        <w:rPr/>
      </w:pPr>
      <w:bookmarkEnd w:id="650"/>
      <w:r>
        <w:rPr>
          <w:rFonts w:ascii="Amiri" w:hAnsi="Amiri" w:eastAsia="Amiri" w:cs="Amiri"/>
          <w:color w:val="111111"/>
          <w:sz w:val="28"/>
          <w:sz w:val="28"/>
          <w:szCs w:val="28"/>
          <w:rtl w:val="true"/>
          <w:lang w:bidi="ar-SA"/>
        </w:rPr>
        <w:t xml:space="preserve">دينار، وترك ألف بعير وصدقات ببراديس وخيبر ووادي القرى ما قيمتها مائتا ألف دينار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السياسة المالية التي انتهجها عثمان قد خلقت الطبقية، وعادت بالأضرار البالغة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محمّد كرد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أوجدت هذه السياسة المالية طبقتين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الطبقة الفاحشة في الثراء التي لا عمل لها إلا اللهو والتبطل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الطبقة الكادحة التي تزرع الأرض، وتعمل في الصناعة وتشقى في سبيل أولئك السادة، ومن أجل الحصول على فتات موائدهم، وترتب على فقدان التوازن في الحياة الاقتصادية انعدام الاستقرار في الحياة السياسية والاجتماعيّة على السواء، وقد سارت الدولة الأموية في أيام حكمها على هذه السياسة فأخضعت المال للتيارات السياسية، وجعلوه سلاحاً ضد أعدائهم، ونعيماً مباحاً لأنصارهم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العرض الموجز ينتهي بنا الحديث عن سياسته المالية التي شذت عمّا ألزم به الإسلام من التحرج في أموال الدولة ووجوب إنفاقها على مكافحة الفقر، وتطوير الحياة الاقتصادية في جميع أنحاء البلاد</w:t>
      </w:r>
    </w:p>
    <w:p>
      <w:pPr>
        <w:pStyle w:val="Heading3"/>
        <w:numPr>
          <w:ilvl w:val="2"/>
          <w:numId w:val="1"/>
        </w:numPr>
        <w:rPr/>
      </w:pPr>
      <w:bookmarkStart w:id="651" w:name="__RefHeading___Toc6178465_1280447820"/>
      <w:bookmarkStart w:id="652" w:name="_Toc236"/>
      <w:bookmarkEnd w:id="651"/>
      <w:r>
        <w:rPr>
          <w:rtl w:val="true"/>
        </w:rPr>
        <w:t>الجبهة المعارضة</w:t>
      </w:r>
      <w:bookmarkEnd w:id="65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ونقم المسلمون على عثمان، واشتد خيارهم وصلحاؤهم في معارضته، وقد أنكروا عليه إيثاره لبني أمية وآل أبي معيط وحملهم على رقاب المسلمين، ومنحهم خيرات البلاد ووظائف الدولة، مع إمعانهم في الظلم والجور، وهو لم يحرك ساكناً </w:t>
      </w:r>
      <w:bookmarkStart w:id="653" w:name="pg16336_160325"/>
    </w:p>
    <w:p>
      <w:pPr>
        <w:pStyle w:val="BookText"/>
        <w:rPr/>
      </w:pPr>
      <w:bookmarkEnd w:id="653"/>
      <w:r>
        <w:rPr>
          <w:rFonts w:ascii="Amiri" w:hAnsi="Amiri" w:eastAsia="Amiri" w:cs="Amiri"/>
          <w:color w:val="111111"/>
          <w:sz w:val="28"/>
          <w:sz w:val="28"/>
          <w:szCs w:val="28"/>
          <w:rtl w:val="true"/>
          <w:lang w:bidi="ar-SA"/>
        </w:rPr>
        <w:t>تجاههم، وكان يقابل المعارضين بالشتم والاحتقار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الجبهة المعارضة فكانت مختلفة الاتجاه بين اليمين واليسار، فطلحة والزبير وعائشة ومن ينتمي إليهم لم يكن الغرض من نقمتهم عليه المطالبة بالإصلاح الاجتماعي وإن تظاهروا بذلك لإغراء البسطاء والسذج، وإنما غرضهم الوصول إلى كرسي الحكم والاستيلاء على السلطة والظفر بنعم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الأخرى من المعارضة فكانت تضم أعلام الإسلام، وحماة الدين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وأبي ذر، وعبد اللّه بن مسعود، ونظراءهم من الذين صدقوا ما عاهدوا عليه اللّه، وأبلوا في سبيل هذا الدين بلاء حسناً، فرأوا أنّ حكومة عثمان قد أماتت السنة وأحيت البدعة، ورأوا صادقاً يكذب، وإثرة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فطالبوا عثمان بتغيير سلوكه وأن يتبع الهدى، ويسير بين المسلمين بالحق، فلم يعن بهم، ولو أنّه استجاب لنصحهم لجنّب الأمة كثيراً من الفتن والمصاعب</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178467_1280447820"/>
      <w:bookmarkStart w:id="655" w:name="_Toc237"/>
      <w:bookmarkEnd w:id="654"/>
      <w:r>
        <w:rPr>
          <w:rtl w:val="true"/>
        </w:rPr>
        <w:t>التنكيل بالمعارضين</w:t>
      </w:r>
      <w:bookmarkEnd w:id="655"/>
    </w:p>
    <w:p>
      <w:pPr>
        <w:pStyle w:val="Heading4"/>
        <w:numPr>
          <w:ilvl w:val="3"/>
          <w:numId w:val="1"/>
        </w:numPr>
        <w:rPr/>
      </w:pPr>
      <w:bookmarkStart w:id="656" w:name="__RefHeading___Toc6178469_1280447820"/>
      <w:bookmarkStart w:id="657" w:name="_Toc238"/>
      <w:bookmarkEnd w:id="656"/>
      <w:r>
        <w:rPr>
          <w:rtl w:val="true"/>
        </w:rPr>
        <w:t>إشارة</w:t>
      </w:r>
      <w:r>
        <w:rPr>
          <w:rtl w:val="true"/>
        </w:rPr>
        <w:t>:</w:t>
      </w:r>
      <w:bookmarkEnd w:id="657"/>
    </w:p>
    <w:p>
      <w:pPr>
        <w:pStyle w:val="BookText"/>
        <w:rPr/>
      </w:pPr>
      <w:r>
        <w:rPr>
          <w:rFonts w:ascii="IRNazanin" w:hAnsi="IRNazanin" w:eastAsia="IRNazanin"/>
          <w:color w:val="111111"/>
          <w:sz w:val="28"/>
          <w:sz w:val="28"/>
          <w:szCs w:val="28"/>
          <w:rtl w:val="true"/>
          <w:lang w:bidi="fa-IR"/>
        </w:rPr>
        <w:t xml:space="preserve">وأمعن عثمان بالتنكيل بالمعارضين والمنددین بسیاسته، فصبّ عليهم جام غضبه، وبالغ في ظلمهم وإرهاقهم إلى حد بعيد، وفيما يلي بعضهم </w:t>
      </w:r>
      <w:r>
        <w:rPr>
          <w:rFonts w:eastAsia="IRNazanin" w:cs="IRNazanin"/>
          <w:color w:val="111111"/>
          <w:sz w:val="28"/>
          <w:szCs w:val="28"/>
          <w:rtl w:val="true"/>
          <w:lang w:bidi="fa-IR"/>
        </w:rPr>
        <w:t>:</w:t>
      </w:r>
    </w:p>
    <w:p>
      <w:pPr>
        <w:pStyle w:val="Heading4"/>
        <w:numPr>
          <w:ilvl w:val="3"/>
          <w:numId w:val="1"/>
        </w:numPr>
        <w:rPr/>
      </w:pPr>
      <w:bookmarkStart w:id="658" w:name="__RefHeading___Toc6178471_1280447820"/>
      <w:bookmarkStart w:id="659" w:name="_Toc239"/>
      <w:bookmarkEnd w:id="658"/>
      <w:r>
        <w:rPr/>
        <w:t>1</w:t>
      </w:r>
      <w:r>
        <w:rPr>
          <w:rtl w:val="true"/>
        </w:rPr>
        <w:t xml:space="preserve"> - </w:t>
      </w:r>
      <w:r>
        <w:rPr>
          <w:rtl w:val="true"/>
        </w:rPr>
        <w:t xml:space="preserve">عمار بن ياسر </w:t>
      </w:r>
      <w:r>
        <w:rPr>
          <w:rtl w:val="true"/>
        </w:rPr>
        <w:t>(</w:t>
      </w:r>
      <w:r>
        <w:rPr>
          <w:rtl w:val="true"/>
        </w:rPr>
        <w:t>رضیَ اللّهُ عنهُ</w:t>
      </w:r>
      <w:r>
        <w:rPr>
          <w:rtl w:val="true"/>
        </w:rPr>
        <w:t>)</w:t>
      </w:r>
      <w:bookmarkEnd w:id="659"/>
    </w:p>
    <w:p>
      <w:pPr>
        <w:pStyle w:val="BookText"/>
        <w:rPr/>
      </w:pPr>
      <w:r>
        <w:rPr>
          <w:rFonts w:ascii="Amiri" w:hAnsi="Amiri" w:eastAsia="Amiri" w:cs="Amiri"/>
          <w:color w:val="111111"/>
          <w:sz w:val="28"/>
          <w:sz w:val="28"/>
          <w:szCs w:val="28"/>
          <w:rtl w:val="true"/>
          <w:lang w:bidi="ar-SA"/>
        </w:rPr>
        <w:t xml:space="preserve">ومكانة عمار بن ياسر في الإسلام معلومة، فهو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وخليله، لقي في سبيل الإسلام أعظم الجهد وأقسى البلاء، عذبته قريش مع أبويه أعنف العذاب، استشهد أبواه في سبيل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أشاد القرآن الكريم بفضله، فقد نزلت في حقه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الآخِرَةَ</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وقد نص على نزولها في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في طبقاته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القرطبي 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في أسباب النزول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وقد نص على نزولها في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كثير في تفسيره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وكذلك ابن عبد البرّ في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في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عمار اهتماماً كبيراً، فكان موضع عنايته وتبجيله، وقد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تنال من عمار، فتأثر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وَلِعَمَارٍ، يَدْعُوهُمْ إِلَى الجنّة، وَيَدْعُونَهُ إِلَى النَّارِ، إِنَّ عَمَاراً جِلْدَةٌ مَا بَيْنَ عَيْنِي وَأَنْفِي، فَإِذَا بَلَغَ ذلِكَ مِنَ الرَّجُلِ فَلَمْ يَسْتَبِقُ فَاجْتَنِبُوهُ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جنة المأوى كان عمار من ألمع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فاختص به ولازمه، وكان من المتخلفين عن بيعة أبي بكر، فإنّه لم ير أحداً أحق بمكانة النبيّ سوى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فرض عمر عثمان خليفة على المسلمين كان عمار من أشد الناقمين عليه، وكان السبب في نقمته عليه، ما يلي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استأثر بالسفط الذي في بيت المال وكان يضم الجواهر الثمينة التي لا تثمن بقيمة، أنكر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وأيده عمار فقال له عثمان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أعلى يابن المَتْكاءِ </w:t>
      </w:r>
      <w:r>
        <w:rPr>
          <w:rStyle w:val="FootnoteAnchor"/>
          <w:rtl w:val="true"/>
        </w:rPr>
        <w:footnoteReference w:id="866"/>
      </w:r>
      <w:r>
        <w:rPr>
          <w:rFonts w:ascii="Amiri" w:hAnsi="Amiri" w:eastAsia="Amiri" w:cs="Amiri"/>
          <w:color w:val="111111"/>
          <w:sz w:val="28"/>
          <w:sz w:val="28"/>
          <w:szCs w:val="28"/>
          <w:rtl w:val="true"/>
          <w:lang w:bidi="ar-SA"/>
        </w:rPr>
        <w:t xml:space="preserve">تجترئ ؟ وأوعز إلى شرطته بأخذه، فقبضوا عليه وأدخلوه إلى منزله فضربه ضرباً مبرحاً حتّى غشي عليه، وحمل إلى منزل أم المؤمنين السيّدة أم سلمة، ولم يفق من شدة الضرب حتّى فاتته صلاة الظهرين والمغرب، فلما أفاق قام فتوضأ وصلى العشاء،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ليس هذا أول يوم أوذينا فيه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وغضبت عائشة فأخرجت شعراً من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وثوباً من ثيابه، ونعلاً من نعاله،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وهذا شعره وثوبه ونعله لم يبل بعد، فغضب عثمان حتّى لا يدري ما يقول ولا يعرف كيف يعتذر عن خطيئته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أعلام الصحابة رفعوا مذكرة لعثمان ذكروا فيها أحداثه ومخالفاته للسنة، وطالبوه بالكف عنها فأخذها عمار ودفعها إليه، فقرأ صدراً منها عثمان، واندفع نحو عمار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تقدم من بينهم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أنصحهم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ابن سمية وابن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عثمان جلاوزته فمدوا يديه ورجليه، وضربه عثمان برجليه على مذاكیره، فأصابه الفتق، وكان ضعيفاً فغشي عليه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نكل بالصحابي العظيم 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فنفاه إلى الربذة، ومات فيها غريباً، وجاء نعيه إلى يثرب حزن عليه المسلمون فقال عثمان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bookmarkStart w:id="660" w:name="pg16336_160328"/>
    </w:p>
    <w:p>
      <w:pPr>
        <w:pStyle w:val="BookText"/>
        <w:rPr/>
      </w:pPr>
      <w:bookmarkEnd w:id="660"/>
      <w:r>
        <w:rPr>
          <w:rFonts w:ascii="Amiri" w:hAnsi="Amiri" w:eastAsia="Amiri" w:cs="Amiri"/>
          <w:color w:val="111111"/>
          <w:sz w:val="28"/>
          <w:sz w:val="28"/>
          <w:szCs w:val="28"/>
          <w:rtl w:val="true"/>
          <w:lang w:bidi="ar-SA"/>
        </w:rPr>
        <w:t>فاندفع عمار ينكر عليه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كلّ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وانتفخت أوداج عثمان، فقابل عمار بأفحش القول وأقساه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أير ابيه، أتراني ندمت على تسييره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لا يليق بأي رجل عادي فضلاً عن عثمان الذي يزعمون أن الملائكة كانت تستحي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عثمان غلمانه فدفعوا عماراً، وأرهقوه كما أمر بنفيه إلى الربذة، فلما تهيأ للخروج أقبلت بنو مخزوم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يذاكر عثمان في شأنه، فانطلق نحوه الإمام،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فَإِنَّكَ سَيَّرْتَ رَجُلاً صَالِحاً مِنَ الْمُسْلِمِينَ فَهَلَكَ فِي تَسْبِيرِكَ، ثُمَّ أَنْتَ الآنَ تُرِيدُ أنْ تَنْفِيَ نَظِيرَهُ ؟</w:t>
      </w:r>
    </w:p>
    <w:p>
      <w:pPr>
        <w:pStyle w:val="BookText"/>
        <w:rPr/>
      </w:pPr>
      <w:r>
        <w:rPr>
          <w:rFonts w:ascii="Amiri" w:hAnsi="Amiri" w:eastAsia="Amiri" w:cs="Amiri"/>
          <w:color w:val="111111"/>
          <w:sz w:val="28"/>
          <w:sz w:val="28"/>
          <w:szCs w:val="28"/>
          <w:rtl w:val="true"/>
          <w:lang w:bidi="ar-SA"/>
        </w:rPr>
        <w:t xml:space="preserve">فثار عثمان وصاح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ذلِك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المهاجرون فعذلوه ولاموه على ذلك، فاستجاب لهم وعفا عن عمّار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عثمان لم يرع مكانة عمار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وسابقته للإسلام، فاعتدى عليه وبالغ تنكيله ؛ لأنّه أمره بالعدل ودعاه إلى الحق</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178473_1280447820"/>
      <w:bookmarkStart w:id="662" w:name="_Toc240"/>
      <w:bookmarkEnd w:id="661"/>
      <w:r>
        <w:rPr/>
        <w:t>2</w:t>
      </w:r>
      <w:r>
        <w:rPr>
          <w:rtl w:val="true"/>
        </w:rPr>
        <w:t xml:space="preserve"> - </w:t>
      </w:r>
      <w:r>
        <w:rPr>
          <w:rtl w:val="true"/>
        </w:rPr>
        <w:t xml:space="preserve">أبو ذر الغفاري </w:t>
      </w:r>
      <w:r>
        <w:rPr>
          <w:rtl w:val="true"/>
        </w:rPr>
        <w:t>(</w:t>
      </w:r>
      <w:r>
        <w:rPr>
          <w:rtl w:val="true"/>
        </w:rPr>
        <w:t>رضیَ اللّهُ عنهُ</w:t>
      </w:r>
      <w:r>
        <w:rPr>
          <w:rtl w:val="true"/>
        </w:rPr>
        <w:t>)</w:t>
      </w:r>
      <w:bookmarkEnd w:id="662"/>
    </w:p>
    <w:p>
      <w:pPr>
        <w:pStyle w:val="Heading5"/>
        <w:numPr>
          <w:ilvl w:val="4"/>
          <w:numId w:val="1"/>
        </w:numPr>
        <w:rPr/>
      </w:pPr>
      <w:bookmarkStart w:id="663" w:name="__RefHeading___Toc6178475_1280447820"/>
      <w:bookmarkStart w:id="664" w:name="_Toc241"/>
      <w:bookmarkEnd w:id="663"/>
      <w:r>
        <w:rPr>
          <w:rtl w:val="true"/>
        </w:rPr>
        <w:t>إشارة</w:t>
      </w:r>
      <w:r>
        <w:rPr>
          <w:rtl w:val="true"/>
        </w:rPr>
        <w:t>:</w:t>
      </w:r>
      <w:bookmarkEnd w:id="66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وخليله، وهو أقدم أصحابه الذين سبقوا للإسلام، وكان أزهد الناس في الدنيا، وأقلهم احتفالاً بمنافعها،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يأتمنه حين حين لا يأتمن أحداً من أصحابه، ويسر إليه حين لا يسر إلى أحد </w:t>
      </w:r>
      <w:r>
        <w:rPr>
          <w:rStyle w:val="FootnoteAnchor"/>
          <w:rtl w:val="true"/>
        </w:rPr>
        <w:footnoteReference w:id="870"/>
      </w:r>
      <w:r>
        <w:rPr>
          <w:rFonts w:ascii="IRNazanin" w:hAnsi="IRNazanin" w:eastAsia="IRNazanin"/>
          <w:color w:val="111111"/>
          <w:sz w:val="28"/>
          <w:sz w:val="28"/>
          <w:szCs w:val="28"/>
          <w:rtl w:val="true"/>
          <w:lang w:bidi="fa-IR"/>
        </w:rPr>
        <w:t xml:space="preserve">، </w:t>
      </w:r>
      <w:bookmarkStart w:id="665" w:name="pg16336_160329"/>
    </w:p>
    <w:p>
      <w:pPr>
        <w:pStyle w:val="BookText"/>
        <w:rPr/>
      </w:pPr>
      <w:bookmarkEnd w:id="665"/>
      <w:r>
        <w:rPr>
          <w:rFonts w:ascii="Amiri" w:hAnsi="Amiri" w:eastAsia="Amiri" w:cs="Amiri"/>
          <w:color w:val="111111"/>
          <w:sz w:val="28"/>
          <w:sz w:val="28"/>
          <w:szCs w:val="28"/>
          <w:rtl w:val="true"/>
          <w:lang w:bidi="ar-SA"/>
        </w:rPr>
        <w:t xml:space="preserve">وهو أحد الثلاثة الذين أحبهم اللّه وأمر نبيه بحبهم كما أنّه أحد الثلاثة </w:t>
      </w:r>
      <w:r>
        <w:rPr>
          <w:rStyle w:val="FootnoteAnchor"/>
          <w:rtl w:val="true"/>
        </w:rPr>
        <w:footnoteReference w:id="871"/>
      </w:r>
      <w:r>
        <w:rPr>
          <w:rFonts w:ascii="Amiri" w:hAnsi="Amiri" w:eastAsia="Amiri" w:cs="Amiri"/>
          <w:color w:val="111111"/>
          <w:sz w:val="28"/>
          <w:sz w:val="28"/>
          <w:szCs w:val="28"/>
          <w:rtl w:val="true"/>
          <w:lang w:bidi="ar-SA"/>
        </w:rPr>
        <w:t xml:space="preserve">الذين تشتاق لهم الجنّة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حدثت الفتن أيام عثمان واستأثر بنو أمية بمنافع الدولة وخيرات البلاد، وقف أبو ذر موقف المسلم المؤمن بدينه، فأخذ يندد بسياسة عثمان، ويدعوه إلى أن يضع حداً للتدهور الاجتماعي، وقد نهاه عثمان فلم ينته، وانطلق يوالي إنكاره فكان يقف أمام الذين منحهم عثمان الثراء العريض ويتلو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يَكثِرُونَ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وغاظ ذلك مروان بن الحكم الذي تكدست عنده الأموال الضخمة التي وهبها له عثمان، وقد ضاق ذرعاً بأبي ذر فشكاه إلى عثمان، فأرسل إليه ينهاه عن ذلك فأبى أبو ذر،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أينهاني عثمان عن قراءة كتاب اللّه وعيب من ترك أمر اللّه ؟ فواللّه لأن أرضي اللّه بسخط عثمان أحب إلي وخيرلي من أن أسخط اللّه برضاه</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والتاع عثمان وضاق ذرعاً بأبي ذر ولكنّه كظم غيظه، وراح يفتش عن الوسائل التي يقضي بها على خصمه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6178477_1280447820"/>
      <w:bookmarkStart w:id="667" w:name="_Toc242"/>
      <w:bookmarkEnd w:id="666"/>
      <w:r>
        <w:rPr>
          <w:rtl w:val="true"/>
        </w:rPr>
        <w:t>اعتقاله في الشام</w:t>
      </w:r>
      <w:bookmarkEnd w:id="66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الصحابي العظيم أبو ذر يوالي إنكاره على عثمان يبغي بذلك وجه اللّه ويلتمس الدار الآخرة لم يخفه الموت ولم تغره الحياة، وقد حنق عليه عثمان وأمر </w:t>
      </w:r>
    </w:p>
    <w:p>
      <w:pPr>
        <w:pStyle w:val="BookText"/>
        <w:rPr/>
      </w:pPr>
      <w:r>
        <w:rPr>
          <w:rFonts w:ascii="Amiri" w:hAnsi="Amiri" w:eastAsia="Amiri" w:cs="Amiri"/>
          <w:color w:val="111111"/>
          <w:sz w:val="28"/>
          <w:sz w:val="28"/>
          <w:szCs w:val="28"/>
          <w:rtl w:val="true"/>
          <w:lang w:bidi="ar-SA"/>
        </w:rPr>
        <w:t>بنفيه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سأل حضار مجلسه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لأحد أن يأخذ من المال فإذا أيسر قضى ؟</w:t>
      </w:r>
    </w:p>
    <w:p>
      <w:pPr>
        <w:pStyle w:val="BookText"/>
        <w:rPr/>
      </w:pPr>
      <w:r>
        <w:rPr>
          <w:rFonts w:ascii="Amiri" w:hAnsi="Amiri" w:eastAsia="Amiri" w:cs="Amiri"/>
          <w:color w:val="111111"/>
          <w:sz w:val="28"/>
          <w:sz w:val="28"/>
          <w:szCs w:val="28"/>
          <w:rtl w:val="true"/>
          <w:lang w:bidi="ar-SA"/>
        </w:rPr>
        <w:t xml:space="preserve">فانبرى كعب الأحبار وكان خصيصاً بعثمان فأفتاه بالجواز،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وصعب على أبي ذر أن يتدخل كعب في أمور الدين وهو يهودي النزعة، ويشك في إسلامه،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أتعلمنا ديننا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عثمان واندفع يناصر كعباً فصاح بأبي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وولعك بأصحابي ؟ الحَقِّ بمكتبك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به فسيره إلى الشام، فلما انتهى إليها رأى منكرات معاوية وبدعه، فرآه قد أطلق يديه في بيت المال الذي جمع من جهود الشعب، فجعل ينكر عليه، ويذيع بين المسلمين مساوئ عثمان، وقد أنكر على معاوية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أنكر عليه بناءه الخضراء،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كانت هذه الدار من مال اللّه فهي الخيانة، وإن كانت من مالك فهذا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يدعو المسلمين إلى اليقظة والحذر من السياسة الأموية، وكان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 ما أعرفها ؛ واللّه ما هي في كتاب اللّه، ولا في سنة نبيه، واللّه إنّي لأرى حقاً يطفأ، وباطلاً يحيا، وصادقاً يكذب وأثَرَة بغير تقى، وصالحاً مستأثراً عليه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الناس يؤمنون بحديثه ويصدقون مقالته، وأخذ يبث الوعي الاجتماعي، </w:t>
      </w:r>
    </w:p>
    <w:p>
      <w:pPr>
        <w:pStyle w:val="BookText"/>
        <w:rPr/>
      </w:pPr>
      <w:r>
        <w:rPr>
          <w:rFonts w:ascii="Amiri" w:hAnsi="Amiri" w:eastAsia="Amiri" w:cs="Amiri"/>
          <w:color w:val="111111"/>
          <w:sz w:val="28"/>
          <w:sz w:val="28"/>
          <w:szCs w:val="28"/>
          <w:rtl w:val="true"/>
          <w:lang w:bidi="ar-SA"/>
        </w:rPr>
        <w:t xml:space="preserve">ويدعو إلى إنصاف المحرومين، ويحرض الفقراء على استرجاع حقوقهم من الفئة الحاكمة، وخاف الطاغية معاوية أن تندلع نار الثورة عليه فنهى الناس عن الاجتماع به، وخاطبه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تؤلب الناس علينا، وتصنع ما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كنت قاتل رجل من أصحاب محمّد من غير إذن أمير المؤمنين عثمان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البطل العظيم غير حافل بسلطانه،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بعدوّ اللّه ولا لرسوله، بل أنت وأبوك عدوان اللّه ولرسوله، أظهرتما الإسلام وأبطنتما الكفر</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 أبو ذر يواصل نشاطه الاجتماعي، ودعوته إلى إيقاظ المجتمع ويحفزهم على الثورة، فالتاع معاوية وكتب إلى عثمان يخبره بخطره عليه ويلتمس منه أن ينقله عنه، فكتب إليه عثمان أن يرسله على أغلظ مركب وأوعره حتّى يلقى الجهد والعناء، فأرسله معاوية مع جلاوزة لا يعرفون مكانته، ولا يحترمون مقامه، فلم يسمحوا له أن يستريح من الجهد، ومضوا في سيرهم لا يلوون على شيء حتّى تسلخت بواطن فخذه، وكاد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إلى يثرب دخل على عثمان وهو منهوك القوى، فاستقبله عثمان بالجفوة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فعلت وفعلت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نصحتك فاستغششتني، ونصحت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تريد الفتنة وتحبها، وقد أنغلت الشام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أبو ذر نصيحته،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سنة صاحبيك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لأحد عليك كلام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عثمان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ولذلك لا أم لك</w:t>
      </w:r>
      <w:r>
        <w:rPr>
          <w:rFonts w:eastAsia="Amiri" w:cs="Amiri" w:ascii="Amiri" w:hAnsi="Amiri"/>
          <w:color w:val="111111"/>
          <w:sz w:val="28"/>
          <w:szCs w:val="28"/>
          <w:rtl w:val="true"/>
          <w:lang w:bidi="ar-SA"/>
        </w:rPr>
        <w:t xml:space="preserve">. </w:t>
      </w:r>
      <w:bookmarkStart w:id="668" w:name="pg16336_160332"/>
    </w:p>
    <w:p>
      <w:pPr>
        <w:pStyle w:val="BookText"/>
        <w:rPr/>
      </w:pPr>
      <w:bookmarkEnd w:id="668"/>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لي عذراً إلا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وصرخ عثمان، فقال لمن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هذا الشيخ الكذاب، إمّا أن أضربه، أو أحبسه، أو أقتله، فإنّه فرق جماعة المسلمين،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الإمام أمير المؤمنين فراح يندد بعثمان 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فَأَشِيرُ عَلَيْكَ بما قالَ مُؤْمِنُ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يحفل أبو ذر بعثمان وإنّما مضى في دعوته يواصل إنكاره،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الصبيان، وتحمي الحمى، وتقرب أولاد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يذيع بين المسلمين ما سمعه من رسول اللّه في ذم الأمويين ومدى خطرهم على الإسلام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كَمُلَتْ بَنُو أُمَيَّةَ ثَلَاثِينَ رَجُلاً اتَّخَذُوا بِلَادَ اللّه دَوَلاً، وَعِبادَ اللّه خَوَلاً، وَدِينَ اللّه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وأصدر عثمان أوامره بمنع مجالسة أبي ذر، وحرم مخالطته والكلام معه ؛ لأنّه يأمر بالمعروف وينهى عن المنكر، ولم يقره على سياسته النكراء</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6178479_1280447820"/>
      <w:bookmarkStart w:id="670" w:name="_Toc243"/>
      <w:bookmarkEnd w:id="669"/>
      <w:r>
        <w:rPr>
          <w:rtl w:val="true"/>
        </w:rPr>
        <w:t>اعتقاله في الربذة</w:t>
      </w:r>
      <w:bookmarkEnd w:id="67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أبو ذر في جهاده وإنكاره على السياسة الأموية، لم يثنه عن عزمه جور الأمويين واضطهادهم له، وقد ضاق عثمان به ذرعاً، فرأى أنّ خير وسيلة له أن ينفيه </w:t>
      </w:r>
    </w:p>
    <w:p>
      <w:pPr>
        <w:pStyle w:val="BookText"/>
        <w:rPr/>
      </w:pPr>
      <w:r>
        <w:rPr>
          <w:rFonts w:ascii="Amiri" w:hAnsi="Amiri" w:eastAsia="Amiri" w:cs="Amiri"/>
          <w:color w:val="111111"/>
          <w:sz w:val="28"/>
          <w:sz w:val="28"/>
          <w:szCs w:val="28"/>
          <w:rtl w:val="true"/>
          <w:lang w:bidi="ar-SA"/>
        </w:rPr>
        <w:t xml:space="preserve">عن سائر الأمصار الإسلاميّة، ويعتقله في بعض المجاهيل التي لا سكن فيها، فأرسل الشرطة خلفه، فلما حضر بادره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رسول اللّه، ورأيت أبا بكر وعمر، هل رأيت هذا هديهم ؟ أما إنك لتبطش بي بطش الجبارين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فقطع علیه عثمان کلامه، وصاح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من بلادنا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أتخرجني من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وأنفك 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مكة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إلى الربذة التي خرجت منها حتّى تموت فيها</w:t>
      </w:r>
    </w:p>
    <w:p>
      <w:pPr>
        <w:pStyle w:val="BookText"/>
        <w:rPr/>
      </w:pPr>
      <w:r>
        <w:rPr>
          <w:rFonts w:ascii="Amiri" w:hAnsi="Amiri" w:eastAsia="Amiri" w:cs="Amiri"/>
          <w:color w:val="111111"/>
          <w:sz w:val="28"/>
          <w:sz w:val="28"/>
          <w:szCs w:val="28"/>
          <w:rtl w:val="true"/>
          <w:lang w:bidi="ar-SA"/>
        </w:rPr>
        <w:t xml:space="preserve">وأوعز إلى مروان بإخراجه فوراً من يثرب إلى الربذة، وأمره بأن يخرجه مهان الجانب، محطم الكيان، وحرم على المسلمين مشايعته والخروج معه، ولكن أهل الحقّ أبوا إلا مخالفة عثمان وسحق أوامره، فقد خفّ لتوديعه الإمام أمير المؤمنين،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وعقيل، وعبد اللّه بن جعفر، وعمار ؛ واشتد مروان نحو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عثمان قد نهى عن كلام هذا الرجل ؟ فإن كنت لا تعلم فاعلم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على مروان وضرب بين أذني دابته،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لحاك اللّه إلى النار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671" w:name="pg16336_160334"/>
    </w:p>
    <w:p>
      <w:pPr>
        <w:pStyle w:val="BookText"/>
        <w:rPr/>
      </w:pPr>
      <w:bookmarkEnd w:id="671"/>
      <w:r>
        <w:rPr>
          <w:rFonts w:ascii="IRNazanin" w:hAnsi="IRNazanin" w:eastAsia="IRNazanin"/>
          <w:color w:val="111111"/>
          <w:sz w:val="28"/>
          <w:sz w:val="28"/>
          <w:szCs w:val="28"/>
          <w:rtl w:val="true"/>
          <w:lang w:bidi="fa-IR"/>
        </w:rPr>
        <w:t>وولی مروان منهزماً إلى عثمان يخبره بعصيان أمره والاعتداء عليه</w:t>
      </w:r>
      <w:r>
        <w:rPr>
          <w:rFonts w:eastAsia="IRNazanin" w:cs="IRNazanin"/>
          <w:color w:val="111111"/>
          <w:sz w:val="28"/>
          <w:szCs w:val="28"/>
          <w:rtl w:val="true"/>
          <w:lang w:bidi="fa-IR"/>
        </w:rPr>
        <w:t>.</w:t>
      </w:r>
    </w:p>
    <w:p>
      <w:pPr>
        <w:pStyle w:val="Heading5"/>
        <w:numPr>
          <w:ilvl w:val="4"/>
          <w:numId w:val="1"/>
        </w:numPr>
        <w:rPr/>
      </w:pPr>
      <w:bookmarkStart w:id="672" w:name="__RefHeading___Toc6178481_1280447820"/>
      <w:bookmarkStart w:id="673" w:name="_Toc244"/>
      <w:bookmarkEnd w:id="672"/>
      <w:r>
        <w:rPr>
          <w:rtl w:val="true"/>
        </w:rPr>
        <w:t xml:space="preserve">كلمة الإمام أمير المؤمنين </w:t>
      </w:r>
      <w:r>
        <w:rPr>
          <w:rtl w:val="true"/>
        </w:rPr>
        <w:t>(</w:t>
      </w:r>
      <w:r>
        <w:rPr>
          <w:rtl w:val="true"/>
        </w:rPr>
        <w:t>عَلَيهِ السَّلَامُ</w:t>
      </w:r>
      <w:r>
        <w:rPr>
          <w:rtl w:val="true"/>
        </w:rPr>
        <w:t>)</w:t>
      </w:r>
      <w:bookmarkEnd w:id="673"/>
    </w:p>
    <w:p>
      <w:pPr>
        <w:pStyle w:val="BookText"/>
        <w:rPr/>
      </w:pPr>
      <w:r>
        <w:rPr>
          <w:rFonts w:ascii="Amiri" w:hAnsi="Amiri" w:eastAsia="Amiri" w:cs="Amiri"/>
          <w:color w:val="111111"/>
          <w:sz w:val="28"/>
          <w:sz w:val="28"/>
          <w:szCs w:val="28"/>
          <w:rtl w:val="true"/>
          <w:lang w:bidi="ar-SA"/>
        </w:rPr>
        <w:t xml:space="preserve">ووقف الإمام أمير المؤمنين على أبي ذر فودعه، وقد غامت عيناه بالدموع، وألقى عليه هذه الكلمات التي حددت أبعاد شخصيته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إِنَّكَ غَضِبْتَ للّه فَارْجُ مَنْ غَضِبْتَ لَهُ، إِنَّ الْقَوْمَ خَافُوكَ عَلَى دُنْيَاهُمْ وَخِفْتَهُمْ عَلَىٰ دِينِكَ، فَاتْرُكْ فِي أَيْدِيهِمْ ما خافُوكَ عَلَيْهِ، وَاهْرُبْ مِنْهُم بِما خِفْتَهُمْ عَلَيْهِ؛ فَما أَحْوَجَهُمْ إِلَىٰ مَا مَنَعْتَهُمْ، وَما أَغْناكَ عَمّا مَنَعُوكَ، وَسَتَعْلَمُ مَنِ الرّابِحُ غَداً، والأَكْثَرُ حُمَّداً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السَّماواتِ وَالْأَرْضِينَ كانَتا عَلَى عَبْدِ رَتْقاً، ثُمَّ اتَّقَى اللّه لَجَعَلَ اللّه 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يُؤْنِسَنَّكَ إِلَّا الْحَقُّ، وَلَا يُوحِشَنَّكَ إِلَّا الْباطِلُ، فَلَوْ قَبِلتَ دُنْياهُمْ لَأَحَبُّوكَ، وَلَوْ قَرَضْتَ مِنْهَا لأَمنُوكَ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وألقت هذه الكلمات الأضواء على ثورة أبي ذر، وأنها كانت من أجل الحقّ ومن أجل المبادئ العليا التي جاء بها الإسلام، وقد خافه القوم على دنياهم وخافوه من أجل نهبهم لثروات الأمة، وتلاعبهم باقتصادها ومقدراتها، وقد مجّد الإمام أمير المؤمنين لها في أبي ذرّ هذه الروح الطيبة، وطلب منه أن يهرب بدينه ؛ ليكون بمنجاة من شرور القوم وآثامهم، فإنّه هو الرابح في آخرته والسعيد يوم يلقى اللّه، وهم الخاسرون الذين تلفح وجوههم النار وهم فيها كالحون</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6178483_1280447820"/>
      <w:bookmarkStart w:id="675" w:name="_Toc245"/>
      <w:bookmarkEnd w:id="674"/>
      <w:r>
        <w:rPr>
          <w:rtl w:val="true"/>
        </w:rPr>
        <w:t xml:space="preserve">كلمة الإمام الحسن </w:t>
      </w:r>
      <w:r>
        <w:rPr>
          <w:rtl w:val="true"/>
        </w:rPr>
        <w:t>(</w:t>
      </w:r>
      <w:r>
        <w:rPr>
          <w:rtl w:val="true"/>
        </w:rPr>
        <w:t>عَلَيهِ السَّلَامُ</w:t>
      </w:r>
      <w:r>
        <w:rPr>
          <w:rtl w:val="true"/>
        </w:rPr>
        <w:t>)</w:t>
      </w:r>
      <w:bookmarkEnd w:id="67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عمه أبي ذر فصافحه وودعه وداعاً حاراً، وألقى عليه هذه الكلمات التي تنم عن عظيم مصابه وحزنه </w:t>
      </w:r>
      <w:r>
        <w:rPr>
          <w:rFonts w:eastAsia="Amiri" w:cs="Amiri" w:ascii="Amiri" w:hAnsi="Amiri"/>
          <w:color w:val="111111"/>
          <w:sz w:val="28"/>
          <w:szCs w:val="28"/>
          <w:rtl w:val="true"/>
          <w:lang w:bidi="ar-SA"/>
        </w:rPr>
        <w:t xml:space="preserve">: </w:t>
      </w:r>
      <w:bookmarkStart w:id="676" w:name="pg16336_160335"/>
    </w:p>
    <w:p>
      <w:pPr>
        <w:pStyle w:val="BookText"/>
        <w:rPr/>
      </w:pPr>
      <w:bookmarkEnd w:id="676"/>
      <w:r>
        <w:rPr>
          <w:rFonts w:ascii="Amiri" w:hAnsi="Amiri" w:eastAsia="Amiri" w:cs="Amiri"/>
          <w:color w:val="111111"/>
          <w:sz w:val="28"/>
          <w:sz w:val="28"/>
          <w:szCs w:val="28"/>
          <w:rtl w:val="true"/>
          <w:lang w:bidi="ar-SA"/>
        </w:rPr>
        <w:t xml:space="preserve">يا عَمَاهُ، لَوْلَا أَنَّهُ يَنبَغِي لِلْمُوَدَّعِ أَنْ يَسْكُتَ، وَلِلْمُشَيِّعِ أَنْ يَنْصَرِفَ لَقَصُرَ الْكَلَامُ وَإِنْ طَالَ الْأَسَفُ، وَقَدْ أَتَى الْقَوْمُ إِلَيْكَ ما تَرَى، فَضَعْ عَنْكَ الدُّنْيا بِتَذَكَّرِ فَراغِهَا، وَشِدَّةِ ما اشْتَدَّ مِنْها بِرَجاءِ ما بَعْدَها، وَاصْبِرْ حتّى تَلْقَى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عَنْكَ راضٍ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6178485_1280447820"/>
      <w:bookmarkStart w:id="678" w:name="_Toc246"/>
      <w:bookmarkEnd w:id="677"/>
      <w:r>
        <w:rPr>
          <w:rtl w:val="true"/>
        </w:rPr>
        <w:t xml:space="preserve">كلمة الإمام الحسين </w:t>
      </w:r>
      <w:r>
        <w:rPr>
          <w:rtl w:val="true"/>
        </w:rPr>
        <w:t>(</w:t>
      </w:r>
      <w:r>
        <w:rPr>
          <w:rtl w:val="true"/>
        </w:rPr>
        <w:t>عَلَيهِ السَّلَامُ</w:t>
      </w:r>
      <w:r>
        <w:rPr>
          <w:rtl w:val="true"/>
        </w:rPr>
        <w:t>)</w:t>
      </w:r>
      <w:bookmarkEnd w:id="678"/>
    </w:p>
    <w:p>
      <w:pPr>
        <w:pStyle w:val="BookText"/>
        <w:rPr/>
      </w:pPr>
      <w:r>
        <w:rPr>
          <w:rFonts w:ascii="Amiri" w:hAnsi="Amiri" w:eastAsia="Amiri" w:cs="Amiri"/>
          <w:color w:val="111111"/>
          <w:sz w:val="28"/>
          <w:sz w:val="28"/>
          <w:szCs w:val="28"/>
          <w:rtl w:val="true"/>
          <w:lang w:bidi="ar-SA"/>
        </w:rPr>
        <w:t xml:space="preserve">وانطلق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ذرّ، وقد أخذ منه الأسى مأخذاً عظيماً، فألقى عليه هذه الكلمات المشرقة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عَمَاهُ، إِنَّ اللّه تَبَارَكَ وَتَعَالَىٰ قَادِرٌ أَنْ يُغَيِّرَ ما قَدْ تَرَى، وَاللّه كلّ يَوْمٍ هُوَ فِي شَأْنٍ، وَقَدْ مَنَعَكَ الْقَوْمُ دُنْيَاهُمْ، وَمَنَعْتَهُمْ دِينَكَ، فَما أَغْناكَ عَمَّا مَنَعُوكَ، وَأَحْوَجَهُمْ إِلَىٰ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اللّه الصَّبْرَ والنَّصْرَ، وَاسْتَعِذْ بِهِ مِنَ الْجَشَعِ وَالْجَزَعِ، فَإِنَّ الصَّبْرَ مِنَ الدِّينِ وَالْكَرَمِ، وَإِنَّ الْجَشَعَ لَا يُقَدِّمُ رِزْقاً، وَالْجَزْعُ لَا يُؤَخِّرُ أَجَلاً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أروع هذه الكلمات التي كشفت الستار عن عداء الأمويين لأبي ذر، فإنّهم قد خافوه على دنياهم، وخافوه على مناصبهم، 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بالخلود إلى الصبر، ونهاه عن الجزع، فإنّه لا يؤخر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تذرّع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الخلق العظيم في يوم الطف، فإنّه لم يخضع للأمويين ولم يجزع عمّا ألم به من عظيم الكوارث والخطوب</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6178487_1280447820"/>
      <w:bookmarkStart w:id="680" w:name="_Toc247"/>
      <w:bookmarkEnd w:id="679"/>
      <w:r>
        <w:rPr>
          <w:rtl w:val="true"/>
        </w:rPr>
        <w:t>كلمة عمار بن ياسر</w:t>
      </w:r>
      <w:bookmarkEnd w:id="6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عمار بن ياسر وقد غامت عيناه بالدموع فودع خليله وصاحبه أبا ذر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أنس اللّه مَن أَو حَشَك، ولا آمن من أخافك، أما واللّه لو أردتَ دنياهم لأمنوك، </w:t>
      </w:r>
      <w:bookmarkStart w:id="681" w:name="pg16336_160336"/>
    </w:p>
    <w:p>
      <w:pPr>
        <w:pStyle w:val="BookText"/>
        <w:rPr/>
      </w:pPr>
      <w:bookmarkEnd w:id="681"/>
      <w:r>
        <w:rPr>
          <w:rFonts w:ascii="Amiri" w:hAnsi="Amiri" w:eastAsia="Amiri" w:cs="Amiri"/>
          <w:color w:val="111111"/>
          <w:sz w:val="28"/>
          <w:sz w:val="28"/>
          <w:szCs w:val="28"/>
          <w:rtl w:val="true"/>
          <w:lang w:bidi="ar-SA"/>
        </w:rPr>
        <w:t xml:space="preserve">ولو رَضِيتَ أَعْمَالَهم لأحبوك، وما منع الناس أن يقولوا بقولك إلا الرضا بالدنيا، والجزع من الموت، ومالوا إلى سلطان جماعتهم عليه، والملك لمن غلب، فوهبوا لهم دينهم، ومنحهم القوم دنياهم فخسروا الدنيا والآخرة ألا ذلك هو الخسران المبين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6178489_1280447820"/>
      <w:bookmarkStart w:id="683" w:name="_Toc248"/>
      <w:bookmarkEnd w:id="682"/>
      <w:r>
        <w:rPr>
          <w:rtl w:val="true"/>
        </w:rPr>
        <w:t>كلمة أبي ذرّ</w:t>
      </w:r>
      <w:bookmarkEnd w:id="683"/>
    </w:p>
    <w:p>
      <w:pPr>
        <w:pStyle w:val="BookText"/>
        <w:rPr/>
      </w:pPr>
      <w:r>
        <w:rPr>
          <w:rFonts w:ascii="Amiri" w:hAnsi="Amiri" w:eastAsia="Amiri" w:cs="Amiri"/>
          <w:color w:val="111111"/>
          <w:sz w:val="28"/>
          <w:sz w:val="28"/>
          <w:szCs w:val="28"/>
          <w:rtl w:val="true"/>
          <w:lang w:bidi="ar-SA"/>
        </w:rPr>
        <w:t>وبكى أبو ذر بكاءً مراً، فألقى نظرة الوداع الأخير على أهل البيت الذين أخلص لهم وأخلصوا له، وتكلم بهذه الكلمات التي يلمس فيها ذوب قلبه،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رحمكم اللّه يا أهل بيت الرحمة، إذا رأيتكم ذكرت بكم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لي بالمدينة سكن ولا شجن غيركم، إنّي ثقلت على عثمان بالحجاز كما ثقلت على معاوية بالشام، وكره أن أجاور أخاه وابن خاله بالمصرين فأفسد الناس عليهما، فسيّرني إلى بلد ليس لي به ناصر ولا دافع إلّا اللّه، واللّه ما أريد إلا اللّه صاحباً، وما أخشى مع اللّه وحشة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وتحركت راحلة ابي ذر، وانصرفت به إلى الربذة، مشرداً عن حرم اللّه وحرم رسوله، وقد أترعت نفسه بالحزن والأسى على فراق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مضى أبو ذر إلى الربذة ليموت فيها جوعاً، وفي يد عثمان ذهب الأرض ينفقه على بني أمية وآل أبي معيط، ويحرمه على أبي ذرّ شبيه المسيح عيسى بن مريم هدياً وسمتاً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قفل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من توديع أبي ذر استقبلته جماعة من الناس فأخبروه بغضب عثمان واستيائه منه ؛ لأنّه خالف أوامره التي حرمت على المسلمين الكلام مع أبي ذر وتوديعه،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الخَيلِ عَلَى اللَّجُم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عثمان نحو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بمروان ؟ ولم اجترأت علي ورددت رسولي وأمري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فَإِنَّهُ اسْتَقْبَلَنِي يَرُدُّنِي فَرَدَدْتُهُ عَنْ رَدِّي، وَأَمَا أَمْرُكَ فَلَمْ أَرُدَّهُ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يبلغك أنّي قد نهيت الناس عن أبي ذر وعن تشييعه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أَمَرْتَنَا بِهِ مِنْ شَيْءٍ نَرى طاعَةَ اللّه وَالْحَقَّ فِي خِلَافِهِ اتَّبَعْنَا فِيهِ أَمْرَكَ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أَقِيدُهُ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بين أذني راحلته وشتمته، فهو شاتمك وضارب بين أذني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راحِلَتِي فَهِيَ تِلْكَ، فَإِنْ أَرادَ أَنْ يَضْرِبَها كَمَا ضَرَبْتُ رَاحِلَتَهُ فَلْيَفْعَلْ، وَأَمَّا أَنا فَوَاللّه لَئِنْ شَتَمَنِي لَأَشْتُمَنَّكَ أَنْتَ بِمِثْلِها بِما لَا أَكْذِبُ فِيهِ، وَلَا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 شتمته ؟ فواللّه ما أنت عندي بأفضل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منم عثمان الذي هام بحب أسرته، فساوى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بمنزلة هارون من موسى، وبين الوزغ ابن الوزغ مروان بن الحكم الذي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صلب أبيه، وثار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تَقُولُ هَذَا الْقَوْلَ ؟ وَبِمَرْوانَ تَعْدِلُنِي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وَاللّه أَفْضَلُ مِنْكَ، وَأَبِي أَفْضَلُ مِنْ أَبِيكَ، وَأُمِّي أَفْضَلُ مِنْ أُمِّكَ، وَهَذِهِ نَبْلِي قَدْ </w:t>
      </w:r>
      <w:bookmarkStart w:id="684" w:name="pg16336_160338"/>
    </w:p>
    <w:p>
      <w:pPr>
        <w:pStyle w:val="BookText"/>
        <w:rPr/>
      </w:pPr>
      <w:bookmarkEnd w:id="684"/>
      <w:r>
        <w:rPr>
          <w:rFonts w:ascii="Amiri" w:hAnsi="Amiri" w:eastAsia="Amiri" w:cs="Amiri"/>
          <w:color w:val="111111"/>
          <w:sz w:val="28"/>
          <w:sz w:val="28"/>
          <w:szCs w:val="28"/>
          <w:rtl w:val="true"/>
          <w:lang w:bidi="ar-SA"/>
        </w:rPr>
        <w:t>نثلتُها وهلُمَّ فَانثل بنَيْلِك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عثمان واحمر وجهه ولم يطق جواباً، وانصرف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 إليه أهل بيته، ورجال من المهاجرين والأنصار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6178491_1280447820"/>
      <w:bookmarkStart w:id="686" w:name="_Toc249"/>
      <w:bookmarkEnd w:id="685"/>
      <w:r>
        <w:rPr/>
        <w:t>3</w:t>
      </w:r>
      <w:r>
        <w:rPr>
          <w:rtl w:val="true"/>
        </w:rPr>
        <w:t xml:space="preserve"> - </w:t>
      </w:r>
      <w:r>
        <w:rPr>
          <w:rtl w:val="true"/>
        </w:rPr>
        <w:t xml:space="preserve">عبد اللّه بن مسعود </w:t>
      </w:r>
      <w:r>
        <w:rPr>
          <w:rtl w:val="true"/>
        </w:rPr>
        <w:t>(</w:t>
      </w:r>
      <w:r>
        <w:rPr>
          <w:rtl w:val="true"/>
        </w:rPr>
        <w:t>رضیَ اللّهُ عنهُ</w:t>
      </w:r>
      <w:r>
        <w:rPr>
          <w:rtl w:val="true"/>
        </w:rPr>
        <w:t>)</w:t>
      </w:r>
      <w:bookmarkEnd w:id="686"/>
    </w:p>
    <w:p>
      <w:pPr>
        <w:pStyle w:val="BookText"/>
        <w:rPr/>
      </w:pPr>
      <w:r>
        <w:rPr>
          <w:rFonts w:ascii="Amiri" w:hAnsi="Amiri" w:eastAsia="Amiri" w:cs="Amiri"/>
          <w:color w:val="111111"/>
          <w:sz w:val="28"/>
          <w:sz w:val="28"/>
          <w:szCs w:val="28"/>
          <w:rtl w:val="true"/>
          <w:lang w:bidi="ar-SA"/>
        </w:rPr>
        <w:t xml:space="preserve">ونكّل عثمان تنكيلاً فظيعاً بالصحابي العظيم عبد اللّه بن مسعود، فقد أمعن في قهره وظلمه، أمّا سبب ذلك فهو ما أشرنا إليه عند البحث عن إمارة الوليد بن عقبة على الكوفة، فقد نقم عليه عبد اللّه حينما استقرض من بيت المال ولم يؤدّه إليه، وقد رفع الوليد إلى عثمان أمره، فأنكر على ابن مسعود ذلك فاستقال من منصبه، وقفل راجعاً إلى يثرب، فلما انتهى إليها كان عثمان على المنبر يخطب فلما رآه خاطب المسلمين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قدمت عليكم دويبة سوء، مَنْ يمشي على طعامه يقيء ويسلح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ابن مسعود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ولكني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 كلام عثمان موجة من الغضب والاستياء في المجتمع، فاندفعت عائشة تعلن سخطها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أتقول هذا لصاحب رسول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عثمان شرطته بإخراج الصحابي العظيم من المسجد، فأُخرج منه وهو مهان الجانب، وقام إليه عبداللّه بن زمعة أو يحموم غلام عثمان فاحتمله ورجلاه تختلفان علی عنقه حتی ضرب به الأرض، فدق ضلعه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عُثْمَانُ، أَتَفْعَلُ هذا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الْوَلِيدِ بن عُقْبَةَ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بقول الوليد فعلت هذا، ولكن وجهت زبيد بن الصلت الكندي إلى الكوفة،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مِنْ زُبَيْدٍ عَلَى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إلى منزله، وقام برعايته حتّى برئ من مرضه وقاطعه عثمان وهجره، وفرض عليه الإقامة الجبرية في يثرب، وقطع عنه عطاءه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مرض ابن مسعود مرضه الذي توفي فيه، فدخل عليه عثمان عائداً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تشتهي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أدعو لك طبيباً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أمر لك بعطائك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منعتنيه وأنا محتاج إليه، وتعطينيه وأنا مستغن عنه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يأخذ لي منك بحقي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عثمان، ولم يفز برضاء ابن مسعود، ولما ثقل حاله أوصى أن لا يصلي عليه عثمان، وأن يصلي عليه صاحبه عمار بن ياسر، ولما توفي قامت الصفوة من أصحابه بتجهيزه ودفنه ولم يعلموا عثمان بذلك، 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 به</w:t>
      </w:r>
      <w:r>
        <w:rPr>
          <w:rFonts w:eastAsia="Amiri" w:cs="Amiri" w:ascii="Amiri" w:hAnsi="Amiri"/>
          <w:color w:val="111111"/>
          <w:sz w:val="28"/>
          <w:szCs w:val="28"/>
          <w:rtl w:val="true"/>
          <w:lang w:bidi="ar-SA"/>
        </w:rPr>
        <w:t xml:space="preserve">. </w:t>
      </w:r>
      <w:bookmarkStart w:id="687" w:name="pg16336_160340"/>
    </w:p>
    <w:p>
      <w:pPr>
        <w:pStyle w:val="BookText"/>
        <w:rPr/>
      </w:pPr>
      <w:bookmarkEnd w:id="687"/>
      <w:r>
        <w:rPr>
          <w:rFonts w:ascii="Amiri" w:hAnsi="Amiri" w:eastAsia="Amiri" w:cs="Amiri"/>
          <w:color w:val="111111"/>
          <w:sz w:val="28"/>
          <w:sz w:val="28"/>
          <w:szCs w:val="28"/>
          <w:rtl w:val="true"/>
          <w:lang w:bidi="ar-SA"/>
        </w:rPr>
        <w:t xml:space="preserve">فرد عليه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لأَعْرِفَنَّكَ بَعْدَ المَوْتِ تَنْدُبُنِي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حَياتِي مَا زَوْدْتَنِي زادِي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وننهي بهذا الحديث الكلام عن الجبهة المعارضة التي نقمت على عثمان لاستبداده بأموال الدولة، وإنفاقها على أسرته وذويه في حين أن المجاعة والحرمان قد شملت جميع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 عليه المعارضون، واشتدوا في معارضته حينما بدل سُنّة اللّه فحمل بني أمية وآل أبي معيط على رقاب المسلمين، وخصهم بالمناصب العليا في الدولة، ووهبهم جميع خيرات البلاد</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178493_1280447820"/>
      <w:bookmarkStart w:id="689" w:name="_Toc250"/>
      <w:bookmarkEnd w:id="688"/>
      <w:r>
        <w:rPr>
          <w:rtl w:val="true"/>
        </w:rPr>
        <w:t>الثورة على عثمان</w:t>
      </w:r>
      <w:bookmarkEnd w:id="689"/>
    </w:p>
    <w:p>
      <w:pPr>
        <w:pStyle w:val="BookText"/>
        <w:rPr/>
      </w:pPr>
      <w:r>
        <w:rPr>
          <w:rFonts w:ascii="Amiri" w:hAnsi="Amiri" w:eastAsia="Amiri" w:cs="Amiri"/>
          <w:color w:val="111111"/>
          <w:sz w:val="28"/>
          <w:sz w:val="28"/>
          <w:szCs w:val="28"/>
          <w:rtl w:val="true"/>
          <w:lang w:bidi="ar-SA"/>
        </w:rPr>
        <w:t xml:space="preserve">وكانت الثورة نتيجة للنضج الاجتماعي وإصلاحه إلى حد كبير ؛ كما يقول العلائلي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شاع التذمر، وعم السخط، وأخذت المجالس والأندية تتحدث عن مظالم عثمان واستبداده بشؤون المسلمين، وتنكيله بخيار المسلمين، وقد اجتمع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الحل والعقد فراسلوا جميع الأمصار يستنجدون بهم، ويطالبونهم بإرسال الجيوش للقيام بقلب الحكم القائم، وهذا نص مذكرتهم لأهل مصر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المهاجرين الأولين وبقية الشورى إلى من بمصر من الصحابة والتابعين، أما بعد، أن تعالوا إلينا، وتداركوا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يسلبها، أهلها، </w:t>
      </w:r>
      <w:bookmarkStart w:id="690" w:name="pg16336_160341"/>
    </w:p>
    <w:p>
      <w:pPr>
        <w:pStyle w:val="BookText"/>
        <w:rPr/>
      </w:pPr>
      <w:bookmarkEnd w:id="690"/>
      <w:r>
        <w:rPr>
          <w:rFonts w:ascii="Amiri" w:hAnsi="Amiri" w:eastAsia="Amiri" w:cs="Amiri"/>
          <w:color w:val="111111"/>
          <w:sz w:val="28"/>
          <w:sz w:val="28"/>
          <w:szCs w:val="28"/>
          <w:rtl w:val="true"/>
          <w:lang w:bidi="ar-SA"/>
        </w:rPr>
        <w:t>فإنّ كتاب اللّه قد بدل، وسُنّة رسوله قد غيّرت، وأحكام الخليفتين قد بدلت، فننشد اللّه من قرأ كتابنا من بقية أصحاب رسول اللّه والتابعين بإحسان إلا أقبل إلينا، وأخذ الحقّ لنا وأعطاناه، فأقبلوا إلينا إن كنتم تؤمنون باللّه واليوم الآخر، وأقيموا الحقّ على المنهاج الواضح الذي فارقتم عليه نبيكم، وفارقكم عليه الخلفاء، غلبنا على حقنا، واستولي على فيئنا، وحيل بيننا وبين أمرنا، وكانت الخلافة بعد نبينا خلافة نبوة ورحمة، وهي اليوم ملك عضوض من غلب على شيء أكله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المذكرة بذكر الأحداث الخطيرة التي ارتكبتها حكومة عثمان،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كتاب اللّه، وإلغاء أحكامه، ونبذ نصوصه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وإهمال تشريعاته الاقتصادية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أحكام الخليفتين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استئثار السلطة بالفيء، وإنفاقها على رغباتها ومصالحها الخاصّة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الخلافة الإسلاميّة عن مفاهيمها الخيرة إلى ملك عضوض لا يعنى بأهداف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وتحفز الأخيار والمصلحون إلى إرسال الوفود إلى يثرب للاطلاع على أوضاع الخليفة والتعرف على شؤونه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6178495_1280447820"/>
      <w:bookmarkStart w:id="692" w:name="_Toc251"/>
      <w:bookmarkEnd w:id="691"/>
      <w:r>
        <w:rPr>
          <w:rtl w:val="true"/>
        </w:rPr>
        <w:t>مذكرة أخرى لأهل الثغور</w:t>
      </w:r>
      <w:bookmarkEnd w:id="692"/>
    </w:p>
    <w:p>
      <w:pPr>
        <w:pStyle w:val="BookText"/>
        <w:rPr/>
      </w:pPr>
      <w:r>
        <w:rPr>
          <w:rFonts w:ascii="Amiri" w:hAnsi="Amiri" w:eastAsia="Amiri" w:cs="Amiri"/>
          <w:color w:val="111111"/>
          <w:sz w:val="28"/>
          <w:sz w:val="28"/>
          <w:szCs w:val="28"/>
          <w:rtl w:val="true"/>
          <w:lang w:bidi="ar-SA"/>
        </w:rPr>
        <w:t xml:space="preserve">وأرسلت الجبهة المعارضة مذكرة أخرى للمرابطين في الثغور من الصحابة يطالبونهم بالقدوم إلى يثرب للإطاحة بالحكم القائم، وهذا نصها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إنّما خرجتم أن تجاهدوا في سبيل اللّه عزّ وجل، تطلبون دین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93" w:name="pg16336_160342"/>
    </w:p>
    <w:p>
      <w:pPr>
        <w:pStyle w:val="BookText"/>
        <w:rPr/>
      </w:pPr>
      <w:bookmarkEnd w:id="693"/>
      <w:r>
        <w:rPr>
          <w:rFonts w:ascii="Amiri" w:hAnsi="Amiri" w:eastAsia="Amiri" w:cs="Amiri"/>
          <w:color w:val="111111"/>
          <w:sz w:val="28"/>
          <w:sz w:val="28"/>
          <w:szCs w:val="28"/>
          <w:rtl w:val="true"/>
          <w:lang w:bidi="ar-SA"/>
        </w:rPr>
        <w:t xml:space="preserve">فإن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أفسده خليفتكم فأقيموه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وألهبت هذه المذكرة القلوب، وتركت النفوس تغلي كالمرجل غيظاً وغضباً على عثمان</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6178497_1280447820"/>
      <w:bookmarkStart w:id="695" w:name="_Toc252"/>
      <w:bookmarkEnd w:id="694"/>
      <w:r>
        <w:rPr>
          <w:rtl w:val="true"/>
        </w:rPr>
        <w:t>وفود الأمصار</w:t>
      </w:r>
      <w:bookmarkEnd w:id="695"/>
    </w:p>
    <w:p>
      <w:pPr>
        <w:pStyle w:val="BookText"/>
        <w:rPr/>
      </w:pPr>
      <w:r>
        <w:rPr>
          <w:rFonts w:ascii="Amiri" w:hAnsi="Amiri" w:eastAsia="Amiri" w:cs="Amiri"/>
          <w:color w:val="111111"/>
          <w:sz w:val="28"/>
          <w:sz w:val="28"/>
          <w:szCs w:val="28"/>
          <w:rtl w:val="true"/>
          <w:lang w:bidi="ar-SA"/>
        </w:rPr>
        <w:t xml:space="preserve">واستجابت الأقطار الإسلاميّة لنداء الصحابة فأرسلت وفودها إلى يثرب لتقصي الحقائق، والاطلاع على الأحداث، والوفود التي أقبلت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الوفد المصرى</w:t>
      </w:r>
    </w:p>
    <w:p>
      <w:pPr>
        <w:pStyle w:val="BookText"/>
        <w:rPr/>
      </w:pPr>
      <w:r>
        <w:rPr>
          <w:rFonts w:ascii="Amiri" w:hAnsi="Amiri" w:eastAsia="Amiri" w:cs="Amiri"/>
          <w:color w:val="111111"/>
          <w:sz w:val="28"/>
          <w:sz w:val="28"/>
          <w:szCs w:val="28"/>
          <w:rtl w:val="true"/>
          <w:lang w:bidi="ar-SA"/>
        </w:rPr>
        <w:t xml:space="preserve">وأرسلت مصر مصر وفداً كان عدده أربعمائة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عبد الرحمن بن عديس البلوي، وأبي عمرو عبد اللّه بن بديل بن ورقاء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الوفد الكوفى</w:t>
      </w:r>
    </w:p>
    <w:p>
      <w:pPr>
        <w:pStyle w:val="BookText"/>
        <w:rPr/>
      </w:pPr>
      <w:r>
        <w:rPr>
          <w:rFonts w:ascii="Amiri" w:hAnsi="Amiri" w:eastAsia="Amiri" w:cs="Amiri"/>
          <w:color w:val="111111"/>
          <w:sz w:val="28"/>
          <w:sz w:val="28"/>
          <w:szCs w:val="28"/>
          <w:rtl w:val="true"/>
          <w:lang w:bidi="ar-SA"/>
        </w:rPr>
        <w:t>وأرسلت الكوفة وفدها بقيادة الزعيم مالك الأشتر النخعي، وزيد بن صوحان العبدي، وزياد بن النضر الحارثي، وعبد اللّه بن الأصم العامري، ويرأس الجميع عمر و ابن الأصم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البصري</w:t>
      </w:r>
    </w:p>
    <w:p>
      <w:pPr>
        <w:pStyle w:val="BookText"/>
        <w:rPr/>
      </w:pPr>
      <w:r>
        <w:rPr>
          <w:rFonts w:ascii="Amiri" w:hAnsi="Amiri" w:eastAsia="Amiri" w:cs="Amiri"/>
          <w:color w:val="111111"/>
          <w:sz w:val="28"/>
          <w:sz w:val="28"/>
          <w:szCs w:val="28"/>
          <w:rtl w:val="true"/>
          <w:lang w:bidi="ar-SA"/>
        </w:rPr>
        <w:t xml:space="preserve">وأوفدت البصرة مائة رجل بقيادة حكيم بن جبلة العبدي، ثم أوفدت خمسين رجلاً،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ذريح بن عباد العبدي، وبشر بن شريح القيسي، وابن المحرش وغيرهم من الوجوه والأعيان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ورحبت الصحابة بالوفود، وقابلتها بمزيد من الاحتفاء والتكريم، وأخذت </w:t>
      </w:r>
      <w:bookmarkStart w:id="696" w:name="pg16336_160343"/>
    </w:p>
    <w:p>
      <w:pPr>
        <w:pStyle w:val="BookText"/>
        <w:rPr/>
      </w:pPr>
      <w:bookmarkEnd w:id="696"/>
      <w:r>
        <w:rPr>
          <w:rFonts w:ascii="Amiri" w:hAnsi="Amiri" w:eastAsia="Amiri" w:cs="Amiri"/>
          <w:color w:val="111111"/>
          <w:sz w:val="28"/>
          <w:sz w:val="28"/>
          <w:szCs w:val="28"/>
          <w:rtl w:val="true"/>
          <w:lang w:bidi="ar-SA"/>
        </w:rPr>
        <w:t xml:space="preserve">تعرض عليها أحداث عثمان، وتحرضها على إقصائه عن الحكم والوقيعة به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6178499_1280447820"/>
      <w:bookmarkStart w:id="698" w:name="_Toc253"/>
      <w:bookmarkEnd w:id="697"/>
      <w:r>
        <w:rPr>
          <w:rtl w:val="true"/>
        </w:rPr>
        <w:t>مذكرة المصريّين لعثمان</w:t>
      </w:r>
      <w:bookmarkEnd w:id="698"/>
    </w:p>
    <w:p>
      <w:pPr>
        <w:pStyle w:val="BookText"/>
        <w:rPr/>
      </w:pPr>
      <w:r>
        <w:rPr>
          <w:rFonts w:ascii="IRNazanin" w:hAnsi="IRNazanin" w:eastAsia="IRNazanin"/>
          <w:color w:val="111111"/>
          <w:sz w:val="28"/>
          <w:sz w:val="28"/>
          <w:szCs w:val="28"/>
          <w:rtl w:val="true"/>
          <w:lang w:bidi="fa-IR"/>
        </w:rPr>
        <w:t>ورأى الوفد المصري أن يرفع مذكرة لعثمان يدعوه فيها إلى التوبة والاستقامة في سیاسته وسلوكه، وهذا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فاعلم أنّ اللّه لا يغير ما بقوم حتّى يغيروا ما بأنفسهم، فاللّه اللّه، ثم اللّه اللّه، فإنّك على دنيا فاستتم إليها معها آخرة، ولا تلبس نصيبك من الآخرة ؛ فلا تسوغ لك الدنيا، واعلم إنّا واللّه اللّه نغضب، وفي اللّه نرضى، وإنا لن نضع سيوفنا عن عواتقنا حتّى تأتينا منك توبة مصرحة، أو ضلالة مجلّحة </w:t>
      </w:r>
      <w:r>
        <w:rPr>
          <w:rStyle w:val="FootnoteAnchor"/>
          <w:rtl w:val="true"/>
        </w:rPr>
        <w:footnoteReference w:id="892"/>
      </w:r>
      <w:r>
        <w:rPr>
          <w:rFonts w:ascii="Amiri" w:hAnsi="Amiri" w:eastAsia="Amiri" w:cs="Amiri"/>
          <w:color w:val="111111"/>
          <w:sz w:val="28"/>
          <w:sz w:val="28"/>
          <w:szCs w:val="28"/>
          <w:rtl w:val="true"/>
          <w:lang w:bidi="ar-SA"/>
        </w:rPr>
        <w:t>مبلجة، فهذه مقالتنا لك، وقضيتنا إليك، واللّه عذيرنا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عثمان بعد ما أحاط به الثوار، فبادر إليه المغيرة وطلب منه الإذن بالكلام معهم فأذن له، ولما قرب منهم 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وراءك، وصاحوا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فاجر وراءك، وصاحوا به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المغيرة خائباً مهاناً قد أخفق في سفارته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عثمان عمرو بن العاص وطلب منه أن يكلم القوم، فمضى إليهم وسلم عليهم فلم يردوا عليه السلام لعلمهم بفسقه وفجوره،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اللّه عليك ارجع يا عدو اللّه، ارجع يابن النابغة، لست عندنا بأمين ولا مأمون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699" w:name="pg16336_160344"/>
    </w:p>
    <w:p>
      <w:pPr>
        <w:pStyle w:val="BookText"/>
        <w:rPr/>
      </w:pPr>
      <w:bookmarkEnd w:id="699"/>
      <w:r>
        <w:rPr>
          <w:rFonts w:ascii="Amiri" w:hAnsi="Amiri" w:eastAsia="Amiri" w:cs="Amiri"/>
          <w:color w:val="111111"/>
          <w:sz w:val="28"/>
          <w:sz w:val="28"/>
          <w:szCs w:val="28"/>
          <w:rtl w:val="true"/>
          <w:lang w:bidi="ar-SA"/>
        </w:rPr>
        <w:t>ورجع خائباً في وفادته، لم يستجب له القوم، وقابلوه بمزيد من التوهين والاستخفاف</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6178501_1280447820"/>
      <w:bookmarkStart w:id="701" w:name="_Toc254"/>
      <w:bookmarkEnd w:id="700"/>
      <w:r>
        <w:rPr>
          <w:rtl w:val="true"/>
        </w:rPr>
        <w:t xml:space="preserve">استنجاده بالإمام علي </w:t>
      </w:r>
      <w:r>
        <w:rPr>
          <w:rtl w:val="true"/>
        </w:rPr>
        <w:t>(</w:t>
      </w:r>
      <w:r>
        <w:rPr>
          <w:rtl w:val="true"/>
        </w:rPr>
        <w:t>عَلَيهِ السَّلَامُ</w:t>
      </w:r>
      <w:r>
        <w:rPr>
          <w:rtl w:val="true"/>
        </w:rPr>
        <w:t>)</w:t>
      </w:r>
      <w:bookmarkEnd w:id="701"/>
    </w:p>
    <w:p>
      <w:pPr>
        <w:pStyle w:val="BookText"/>
        <w:rPr/>
      </w:pPr>
      <w:r>
        <w:rPr>
          <w:rFonts w:ascii="Amiri" w:hAnsi="Amiri" w:eastAsia="Amiri" w:cs="Amiri"/>
          <w:color w:val="111111"/>
          <w:sz w:val="28"/>
          <w:sz w:val="28"/>
          <w:szCs w:val="28"/>
          <w:rtl w:val="true"/>
          <w:lang w:bidi="ar-SA"/>
        </w:rPr>
        <w:t xml:space="preserve">وعلم عثمان أن لا ملجأ له إلّا الإمام أمير المؤمنين فاستغاث به، وطلب منه أن يدعو القوم إلى كتاب اللّه وسنة نبيه، فأجابه إلى ذلك بعد أن أخذ منه المواثيق على الوفاء بعهده، ومضى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الثوار وهو يحمل الضمان لجميع مطاليبهم، فلما رأوه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أَمامِي، تُعْطَوْنَ كِتابَ اللّه، وَتُعْتَبُونَ مِنْ كلّ ما سَخَطتُمْ عَلَيْهِ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وجوههم وأشرافهم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على عثمان فعاتبوه ولاموه على ما فرط في أمور المسلمين، وطالبوه أن يغير سياسته وسلوكه، ويسير بالعدل والحق بين المسلمين فاستجاب لهم، وطلبوا منه أن يكتب لهم كتاباً بذلك، فأجابهم إلى ما أرادوا، وكتب لهم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إنّ لكم أن أعمل فيكم بكتاب اللّه وسنة نبيه، يعطى المحروم، ويؤمن الخائف، ويرد المنفي، ولا تجمر البعوث، ويوفّر الفيء، وعلي بن أبي طالب ضمين للمؤمنين والمسلمين على عثمان الوفاء بما في هذا الكتاب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 فيه كلّ من الزبير بن العوام، وطلحة بن عبيد اللّه، وسعد بن أبي وقاص</w:t>
      </w:r>
      <w:r>
        <w:rPr>
          <w:rFonts w:eastAsia="Amiri" w:cs="Amiri" w:ascii="Amiri" w:hAnsi="Amiri"/>
          <w:color w:val="111111"/>
          <w:sz w:val="28"/>
          <w:szCs w:val="28"/>
          <w:rtl w:val="true"/>
          <w:lang w:bidi="ar-SA"/>
        </w:rPr>
        <w:t xml:space="preserve">. </w:t>
      </w:r>
      <w:bookmarkStart w:id="702" w:name="pg16336_160345"/>
    </w:p>
    <w:p>
      <w:pPr>
        <w:pStyle w:val="BookText"/>
        <w:rPr/>
      </w:pPr>
      <w:bookmarkEnd w:id="702"/>
      <w:r>
        <w:rPr>
          <w:rFonts w:ascii="Amiri" w:hAnsi="Amiri" w:eastAsia="Amiri" w:cs="Amiri"/>
          <w:color w:val="111111"/>
          <w:sz w:val="28"/>
          <w:sz w:val="28"/>
          <w:szCs w:val="28"/>
          <w:rtl w:val="true"/>
          <w:lang w:bidi="ar-SA"/>
        </w:rPr>
        <w:t xml:space="preserve">وعبد اللّه بن عمر، وزيد بن ثابت، وسهل بن حنيف، وأبو أيوب خالد بن زيد، وكتب ذلك 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القوم الكتاب وانصرفوا إلى جماعتهم، وطلب منه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إلى الناس ويعلن لهم بتنفيذ طلباتهم، ففعل عثمان ذلك، فأعطاهم عهد اللّه وميثاقه أن يسير فيهم بكتاب اللّه وسنة نبيه، وأن يوفر لهم الفيء ولا يؤثر به أحداً من أقربائه، وقفل المصريون راجعين إلى بلادهم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6178503_1280447820"/>
      <w:bookmarkStart w:id="704" w:name="_Toc255"/>
      <w:bookmarkEnd w:id="703"/>
      <w:r>
        <w:rPr>
          <w:rtl w:val="true"/>
        </w:rPr>
        <w:t>نقضه للميثاق</w:t>
      </w:r>
      <w:bookmarkEnd w:id="704"/>
    </w:p>
    <w:p>
      <w:pPr>
        <w:pStyle w:val="BookText"/>
        <w:rPr/>
      </w:pPr>
      <w:r>
        <w:rPr>
          <w:rFonts w:ascii="Amiri" w:hAnsi="Amiri" w:eastAsia="Amiri" w:cs="Amiri"/>
          <w:color w:val="111111"/>
          <w:sz w:val="28"/>
          <w:sz w:val="28"/>
          <w:szCs w:val="28"/>
          <w:rtl w:val="true"/>
          <w:lang w:bidi="ar-SA"/>
        </w:rPr>
        <w:t>ونقض عثمان ما قطعه على نفسه، ولم يف للمسلمين بما عاهدهم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ذلك إن مروان الذي كان مستشاراً له ووزيراً قد دخل عليه فلامه وعذله على ما صنع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واعلم الناس أن أهل مصر قد رجعوا، وإن ما بلغهم عن إمامهم كان باطلاً، فإنّ خطبتك تسير في البلاد قبل أن يتحلب الناس عليك من أمصارهم فيأتيك من لا تستطيع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 عثمان من إجابته ؛ لأنّه دعاه لأن يناقض نفسه، وأن يقول غير الحقّ ولكنه ما زال به يحذره مغبة ما صنع، ويخوفه عاقبة الأمور، ولم تكن لعثمان إرادة، فكان العوبة بيد مروان فاستجاب له، واعتلى المنبر فخاطب</w:t>
      </w:r>
    </w:p>
    <w:p>
      <w:pPr>
        <w:pStyle w:val="BookText"/>
        <w:rPr/>
      </w:pPr>
      <w:r>
        <w:rPr>
          <w:rFonts w:ascii="Amiri" w:hAnsi="Amiri" w:eastAsia="Amiri" w:cs="Amiri"/>
          <w:color w:val="111111"/>
          <w:sz w:val="28"/>
          <w:sz w:val="28"/>
          <w:szCs w:val="28"/>
          <w:rtl w:val="true"/>
          <w:lang w:bidi="ar-SA"/>
        </w:rPr>
        <w:t xml:space="preserve">صلبة، ولا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 هؤلاء القوم من أهل مصر كان بلغهم عن إمامهم أمر، فلما تيقنوا أنّه باطل ما بلغهم رجعوا إلى بلادهم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المسلمون إلى الإنكار عليه، وناداه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فإنّك قد ركبت نهابير </w:t>
      </w:r>
      <w:r>
        <w:rPr>
          <w:rStyle w:val="FootnoteAnchor"/>
          <w:rtl w:val="true"/>
        </w:rPr>
        <w:footnoteReference w:id="896"/>
      </w:r>
      <w:r>
        <w:rPr>
          <w:rFonts w:ascii="Amiri" w:hAnsi="Amiri" w:eastAsia="Amiri" w:cs="Amiri"/>
          <w:color w:val="111111"/>
          <w:sz w:val="28"/>
          <w:sz w:val="28"/>
          <w:szCs w:val="28"/>
          <w:rtl w:val="true"/>
          <w:lang w:bidi="ar-SA"/>
        </w:rPr>
        <w:t xml:space="preserve">وركبناها معك، فتب إلى اللّه نتب معك </w:t>
      </w:r>
      <w:bookmarkStart w:id="705" w:name="pg16336_160346"/>
    </w:p>
    <w:p>
      <w:pPr>
        <w:pStyle w:val="BookText"/>
        <w:rPr/>
      </w:pPr>
      <w:bookmarkEnd w:id="705"/>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هنا يابن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قَمُلت واللّه جبتك منذ تركتك من العمل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وارتفعت أصوات الإنكار من جميع جنبات الحفل وهي ذات 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اتق اللّه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وانهارت قواه وتحطمت فحار في الجواب، ولم يجد بداً من أن يعلن التوبة مرة أخرى عمّا اقترفه، ونزل عن المنبر وهو خائر القوى، ومضى إلى منزله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6178505_1280447820"/>
      <w:bookmarkStart w:id="707" w:name="_Toc256"/>
      <w:bookmarkEnd w:id="706"/>
      <w:r>
        <w:rPr>
          <w:rtl w:val="true"/>
        </w:rPr>
        <w:t>استنجاده بمعاوية</w:t>
      </w:r>
      <w:bookmarkEnd w:id="707"/>
    </w:p>
    <w:p>
      <w:pPr>
        <w:pStyle w:val="BookText"/>
        <w:rPr/>
      </w:pPr>
      <w:r>
        <w:rPr>
          <w:rFonts w:ascii="Amiri" w:hAnsi="Amiri" w:eastAsia="Amiri" w:cs="Amiri"/>
          <w:color w:val="111111"/>
          <w:sz w:val="28"/>
          <w:sz w:val="28"/>
          <w:szCs w:val="28"/>
          <w:rtl w:val="true"/>
          <w:lang w:bidi="ar-SA"/>
        </w:rPr>
        <w:t xml:space="preserve">ولما تبيّن للثوار أنّه لم يقلع عن سياسته، وأنّه جاد في سيرته لا يغير منها ولا يبدل أحاطوا به، وطالبوه بالاستقالة من منصبه فلم يستجب لهم، ورأى أن يستنجد بمعاوية ليبعث له قوة عسكرية تحميه من الثوار، وقد كتب إليه هذه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المدينة قد كفروا، وخلعوا الطاعة، ونكثوا البيعة، فابعث إليّ من قبلك مقاتلة أهل الشام على صعب وذلول</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الكتاب المسور بن مخرمة، ولما قرأه معاوية قال له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عثمان مقتول، فانظر فيما كتب به إليك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وصارحه معاوية بالواقع وبما انطوت عليه نيته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إنّي مصرّح إن عثمان بدأ فعمل بما يحب اللّه ورسوله ويرضاه، ثم غير فغير اللّه عليه، أفيتهيأ لي أن أرد ما غير اللّه عز وجل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708" w:name="pg16336_160347"/>
    </w:p>
    <w:p>
      <w:pPr>
        <w:pStyle w:val="BookText"/>
        <w:rPr/>
      </w:pPr>
      <w:bookmarkEnd w:id="708"/>
      <w:r>
        <w:rPr>
          <w:rFonts w:ascii="Amiri" w:hAnsi="Amiri" w:eastAsia="Amiri" w:cs="Amiri"/>
          <w:color w:val="111111"/>
          <w:sz w:val="28"/>
          <w:sz w:val="28"/>
          <w:szCs w:val="28"/>
          <w:rtl w:val="true"/>
          <w:lang w:bidi="ar-SA"/>
        </w:rPr>
        <w:t xml:space="preserve">ولم يستجب معاوية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 مصرعه ليتخذ من دمه وسيلة للظفر بالملك والسلطان، وقد تنكر لألطافه وأياديه عليه وعلى أسرته</w:t>
      </w:r>
    </w:p>
    <w:p>
      <w:pPr>
        <w:pStyle w:val="BookText"/>
        <w:rPr/>
      </w:pPr>
      <w:r>
        <w:rPr>
          <w:rFonts w:ascii="Amiri" w:hAnsi="Amiri" w:eastAsia="Amiri" w:cs="Amiri"/>
          <w:color w:val="111111"/>
          <w:sz w:val="28"/>
          <w:sz w:val="28"/>
          <w:szCs w:val="28"/>
          <w:rtl w:val="true"/>
          <w:lang w:bidi="ar-SA"/>
        </w:rPr>
        <w:t xml:space="preserve">يقول الدكتور محمّد طاهر دروش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هناك وزر في قتل عثمان فوزره على معاوية، ودمه في عنقه، ومسؤوليته عن ذلك لا تدفع، فهو أولى الناس به، وأعظم الرجال شأناً في دولته، وقد دعاه فيمن دعا ؛ يستشيره في هذا الأمر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داهية الدهاة فما نهض إليه برأيه، ولا دافع عنه بجنده، وكأنه قد 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فترك الأيام ترسم بيدها مصيره، وتحدد نهايته، فإذا جاز لأحد أن يظن بعلي أو بطلحة والزبير وغيرهم تقصيراً في حق عثمان فمعاوية هو المقصر، وإذا جاز أن يلام أحد غير عثمان فيما جرى فمعاوية هو الملوم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معاوية لما أبطأ عن إجابته، بعث عثمان رسالة إلى يزيد بن أسد بن كرز، وإلى أهل الشام يستحثهم على القدوم إليه لإنقاذه من الثوار، ولما انتهى إليهم كتابه نفروا إلى إجابته تحت قيادة يزيد بن أسد البجلي ثم القسري، إلا أن معاوية أمره بالإقامة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يتجاوزه، فأقام الجيش هناك حتّى قتل عثمان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عثمان رسائل أخرى إلى أهل الأمصار وإلى من حضر الموسم في مكة يطلب منهم القيام بنجدته، إلا أنهم لم يستجيبوا له ؛ لعلمهم بالأحداث التي ارتكبها</w:t>
      </w:r>
    </w:p>
    <w:p>
      <w:pPr>
        <w:pStyle w:val="Heading3"/>
        <w:numPr>
          <w:ilvl w:val="2"/>
          <w:numId w:val="1"/>
        </w:numPr>
        <w:rPr/>
      </w:pPr>
      <w:bookmarkStart w:id="709" w:name="__RefHeading___Toc6178507_1280447820"/>
      <w:bookmarkStart w:id="710" w:name="_Toc257"/>
      <w:bookmarkEnd w:id="709"/>
      <w:r>
        <w:rPr>
          <w:rtl w:val="true"/>
        </w:rPr>
        <w:t>الإحاطة بعثمان</w:t>
      </w:r>
      <w:bookmarkEnd w:id="71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الثوار بعثمان، وقد رجع إليهم الوفد المصري حينما استبان المكيدة </w:t>
      </w:r>
      <w:bookmarkStart w:id="711" w:name="pg16336_160348"/>
    </w:p>
    <w:p>
      <w:pPr>
        <w:pStyle w:val="BookText"/>
        <w:rPr/>
      </w:pPr>
      <w:bookmarkEnd w:id="711"/>
      <w:r>
        <w:rPr>
          <w:rFonts w:ascii="Amiri" w:hAnsi="Amiri" w:eastAsia="Amiri" w:cs="Amiri"/>
          <w:color w:val="111111"/>
          <w:sz w:val="28"/>
          <w:sz w:val="28"/>
          <w:szCs w:val="28"/>
          <w:rtl w:val="true"/>
          <w:lang w:bidi="ar-SA"/>
        </w:rPr>
        <w:t xml:space="preserve">الخطيرة التي دبّرت ضده، وقد حاصروا عثمان وهم يهتفون بسقوطه ويطالبونه بالاستقالة من منصبه، وقد أشعل نار الثورة في نفوسهم مروان بن الحكم فقد أطلّ عليهم، وخاطبهم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 كأنكم قد جئتم لنهب ؟ شاهت الوجوه، تريدون أن تنزعوا ملكنا من أيدينا، اخرجوا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ونفد صبر الثوار فعزموا على قتله، وصمموا على تقطيع أوصاله، والتنكيل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كلمات مروان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إلى عثمان مسرعاً،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رَضِيَ مِنْكَ إِلَّا بِتَحَرُّفِكَ عَنْ دِينِكَ وَعَنْ عَقْلِكَ؛ مِثْلَ جَمَلِ الظَّعِينَةِ يُقادُ حَيْثُ يُسارُ بِهِ، وَاللّه ما مَرْوانُ بِذِي رَأْي فِي دِينِهِ وَلَا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إِنِّي لأراهُ سَيُورِدُكَ، ثُمَّ لَا يُصْدِرُكَ، وَمَا أَنَا بِعائِدٍ بَعْدَ مَقامِي هذا لِمُعاتَبَتِكَ، أَذْهَبْتَ شَرَفَكَ، وَغُلِبْتَ عَلَى أَمْرِكَ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نائلة زوج عثمان للأمويين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قاتلوه، وميتمو 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والتفتت إلى عثمان تنصحه بأن يعزب عن مروان، ولا يطيعه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متى أطعت مروان قتلك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وأحاط به الثوار فمنعوا عنه الماء والطعام وحاصروه، وهو مصرّ على سياسته لم يقلع عنها، وقد أترعت النفوس بالحقد والكراهية له، وقد جنى هو على نفسه لا طاعته لمروان وانصياعه لرغبات بني أمية</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178509_1280447820"/>
      <w:bookmarkStart w:id="713" w:name="_Toc258"/>
      <w:bookmarkEnd w:id="712"/>
      <w:r>
        <w:rPr>
          <w:rtl w:val="true"/>
        </w:rPr>
        <w:t>يوم الدار</w:t>
      </w:r>
      <w:bookmarkEnd w:id="71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واندلعت نيران الثورة واشتد أوارها، فقد أحاط الثوار بدار عثمان وقد خرج إليهم </w:t>
      </w:r>
      <w:bookmarkStart w:id="714" w:name="pg16336_160349"/>
    </w:p>
    <w:p>
      <w:pPr>
        <w:pStyle w:val="BookText"/>
        <w:rPr/>
      </w:pPr>
      <w:bookmarkEnd w:id="714"/>
      <w:r>
        <w:rPr>
          <w:rFonts w:ascii="Amiri" w:hAnsi="Amiri" w:eastAsia="Amiri" w:cs="Amiri"/>
          <w:color w:val="111111"/>
          <w:sz w:val="28"/>
          <w:sz w:val="28"/>
          <w:szCs w:val="28"/>
          <w:rtl w:val="true"/>
          <w:lang w:bidi="ar-SA"/>
        </w:rPr>
        <w:t xml:space="preserve">مروان فبرز إليه عروة بن شييم الليثي فضربه على قفاه بالسيف فخر لوجهه، وقام إليه عبيد بن رفاعة بن رافع الزرقي بسكين ليقطع رأسه فعذلته فاطمة الثقفية وكانت أُمه من الرضاعة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قتله فقد قتلته، فما تصنع بلحمه أن تبضعه، فاستحى منها وتركه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ومشى إليه الناس وتسلقوا عليه الدار، ولم يكن عنده أحد يدافع عنه، فقد ورمت منه القلوب، ونفرت منه النفوس، ورمي بالحجارة،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نرميك، اللّه يرميك ؟</w:t>
      </w:r>
    </w:p>
    <w:p>
      <w:pPr>
        <w:pStyle w:val="BookText"/>
        <w:rPr/>
      </w:pPr>
      <w:r>
        <w:rPr>
          <w:rFonts w:ascii="Amiri" w:hAnsi="Amiri" w:eastAsia="Amiri" w:cs="Amiri"/>
          <w:color w:val="111111"/>
          <w:sz w:val="28"/>
          <w:sz w:val="28"/>
          <w:szCs w:val="28"/>
          <w:rtl w:val="true"/>
          <w:lang w:bidi="ar-SA"/>
        </w:rPr>
        <w:t xml:space="preserve">فرد عليهم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رماني اللّه لم يخطأني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 به بعض الأمويين يدافعون عنه، وقد نشب بينهم وبين الثوار قتال عنيف، وقد فرّ من ساحة القتال خالد بن عقبة بن أبي معيط، وإليه يشير عبد الرحمن ابن سيحان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يَلُومُونَنِي فِي الدّارِ إِنْ غِبْتُ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فَرَّ مِنْهَا خَالِدٌ وَهُوَ دارعُ</w:t>
      </w:r>
    </w:p>
    <w:p>
      <w:pPr>
        <w:pStyle w:val="BookText"/>
        <w:rPr/>
      </w:pPr>
      <w:r>
        <w:rPr>
          <w:rFonts w:ascii="Amiri" w:hAnsi="Amiri" w:eastAsia="Amiri" w:cs="Amiri"/>
          <w:color w:val="111111"/>
          <w:sz w:val="28"/>
          <w:sz w:val="28"/>
          <w:szCs w:val="28"/>
          <w:rtl w:val="true"/>
          <w:lang w:bidi="ar-SA"/>
        </w:rPr>
        <w:t xml:space="preserve">وقتل من أصحاب عثمان زياد بن نعيم الفهري، والمغيرة بن الأخنس ونيار بن عبداللّه الأسلمي وغيرهم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6178511_1280447820"/>
      <w:bookmarkStart w:id="716" w:name="_Toc259"/>
      <w:bookmarkEnd w:id="715"/>
      <w:r>
        <w:rPr>
          <w:rtl w:val="true"/>
        </w:rPr>
        <w:t>الإجهاز على عثمان</w:t>
      </w:r>
      <w:bookmarkEnd w:id="7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الثوار بعثمان بعد أن انهزم عنه بنو أمية وآل أبي معيط، فأجهز عليه </w:t>
      </w:r>
    </w:p>
    <w:p>
      <w:pPr>
        <w:pStyle w:val="BookText"/>
        <w:rPr/>
      </w:pPr>
      <w:r>
        <w:rPr>
          <w:rFonts w:ascii="Amiri" w:hAnsi="Amiri" w:eastAsia="Amiri" w:cs="Amiri"/>
          <w:color w:val="111111"/>
          <w:sz w:val="28"/>
          <w:sz w:val="28"/>
          <w:szCs w:val="28"/>
          <w:rtl w:val="true"/>
          <w:lang w:bidi="ar-SA"/>
        </w:rPr>
        <w:t xml:space="preserve">جماعة من المسلمين في طليعتهم محمّد بن أبي بكر، فقد قبض على لحيته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أخزاك اللّه يا نعثل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ولكن عبد اللّه وأمير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دع عنك لحيتي، فما كان أبوك ليقبض على ما قبضت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بك أشد من قبضي على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جبينه بمشقص كان في يده، ورفع كنانة بن بشر مشاقص كانت في يده فوجاً في أصل أذن عثمان حتّى دخلت في حلقه، ثم علاه بالسيف، ووثب عليه عمرو بن الحمق الخزاعي فجلس على صدره و به رمق فطعنه تسع طعنات، وكسر عمير بن ضابئ ضلعين من أضلاعه، وحاولوا حزّ رأسه، فألقت زوجتاه نائلة بنت الفرافصة، ورملة بنت شيبة بن ربيعة بنفسيهما عليه، فأمر ابن عديس بتركه لهما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وألقي عثمان جثة هامدة على الأرض، لم يسمح الثوار بمواراته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ألقوه على المزبلة ثلاثة أيام </w:t>
      </w:r>
      <w:r>
        <w:rPr>
          <w:rStyle w:val="FootnoteAnchor"/>
          <w:rtl w:val="true"/>
        </w:rPr>
        <w:footnoteReference w:id="906"/>
      </w:r>
      <w:r>
        <w:rPr>
          <w:rFonts w:ascii="Amiri" w:hAnsi="Amiri" w:eastAsia="Amiri" w:cs="Amiri"/>
          <w:color w:val="111111"/>
          <w:sz w:val="28"/>
          <w:sz w:val="28"/>
          <w:szCs w:val="28"/>
          <w:rtl w:val="true"/>
          <w:lang w:bidi="ar-SA"/>
        </w:rPr>
        <w:t>مبالغة في تحقيره وتوهينه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بعض خواصه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ليتوسط في شأنه مع الثوار في دفنه، فكلمهم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في دفنه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جولد تسيهر دفنه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وبسط جثمانه دون أن يغسل على باب، فكان رأسه يقرع قرعاً، يقابل بخطوات سريعة من حامليه، وهم يسرعون به في ظلام </w:t>
      </w:r>
      <w:bookmarkStart w:id="717" w:name="pg16336_160351"/>
    </w:p>
    <w:p>
      <w:pPr>
        <w:pStyle w:val="BookText"/>
        <w:rPr/>
      </w:pPr>
      <w:bookmarkEnd w:id="717"/>
      <w:r>
        <w:rPr>
          <w:rFonts w:ascii="Amiri" w:hAnsi="Amiri" w:eastAsia="Amiri" w:cs="Amiri"/>
          <w:color w:val="111111"/>
          <w:sz w:val="28"/>
          <w:sz w:val="28"/>
          <w:szCs w:val="28"/>
          <w:rtl w:val="true"/>
          <w:lang w:bidi="ar-SA"/>
        </w:rPr>
        <w:t xml:space="preserve">الليل، والأحجار ترشفه واللعنات تتبعه، ودفنوه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ولم يرضَ الأنصار بمواراته في مقابر المسلمين</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غلاماه اللذان قتلا معه فقد سحبوهما وألقوهما على التلال فأكلتهما الكلاب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فقد كانت الثورة على عثمان ثورة اجتماعية لا تقل شأناً عن أنبل الثورات الإصلاحية التي عرفها التاريخ، فقد كانت تهدف إلى الحد من سلطة الحاكمين، ومنعهم من الاستبداد بشؤون الناس، وإعادة الحياة الإسلاميّة إلى مجراها الطبيعي</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6178513_1280447820"/>
      <w:bookmarkStart w:id="719" w:name="_Toc260"/>
      <w:bookmarkEnd w:id="718"/>
      <w:r>
        <w:rPr>
          <w:rtl w:val="true"/>
        </w:rPr>
        <w:t>متارك حكومة عثمان</w:t>
      </w:r>
      <w:bookmarkEnd w:id="719"/>
    </w:p>
    <w:p>
      <w:pPr>
        <w:pStyle w:val="BookText"/>
        <w:rPr/>
      </w:pPr>
      <w:r>
        <w:rPr>
          <w:rFonts w:ascii="Amiri" w:hAnsi="Amiri" w:eastAsia="Amiri" w:cs="Amiri"/>
          <w:color w:val="111111"/>
          <w:sz w:val="28"/>
          <w:sz w:val="28"/>
          <w:szCs w:val="28"/>
          <w:rtl w:val="true"/>
          <w:lang w:bidi="ar-SA"/>
        </w:rPr>
        <w:t xml:space="preserve">وتركت حكومة عثمان كثيراً من المضاعفات السيئة التى امتحن بها المسلمون أشد الامتحان، فقد أشعلت نار الفتن في جميع أنحاء البلاد، وجرت للمسلمين الويلات والخطوب،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الأحداث الكبرى التي مني بها العالم الإسلامي من جراء حكومته، وهي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حكومة عثمان قد عمدت إلى التهاون في احترام القانون، وتجميد السلطة القضائية، فإنّ أفراد الأسرة الأموية قد خالفوا في كثير من تصرفاتهم وسلوكهم الأحكام الدستورية، وكان موقف عثمان معهم يتسم بالميوعة والتسامح، فلم يتخذ معهم أي إجراء حاسم، وإنما كان مسدداً لهم ومتأولاً لأخطائهم كما أشرنا إلى ذلك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النتائج المباشرة لذلك شيوع الفوضى </w:t>
      </w:r>
    </w:p>
    <w:p>
      <w:pPr>
        <w:pStyle w:val="BookText"/>
        <w:rPr/>
      </w:pPr>
      <w:r>
        <w:rPr>
          <w:rFonts w:ascii="Amiri" w:hAnsi="Amiri" w:eastAsia="Amiri" w:cs="Amiri"/>
          <w:color w:val="111111"/>
          <w:sz w:val="28"/>
          <w:sz w:val="28"/>
          <w:szCs w:val="28"/>
          <w:rtl w:val="true"/>
          <w:lang w:bidi="ar-SA"/>
        </w:rPr>
        <w:t>في السلوك، وفساد الأخلاق والتمرد على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حكومة عثمان لم تتخذ الحكم وسيلة من وسائل الإصلاح الاجتماعي، وإنّما اتخذته وسيلة للإثراء والاستغلال، والسيطرة على الشعوب، ممّا أهاب بكثير من الفئات أن ينظروا إلى الحكم بما إنّه مغنم وسبب للتمتع بنعم الدنيا وخيراتها، وقد أدى ذلك إلى تهالك الجماعات والأفراد نحو 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والزبير ومعاوية وعمرو بن العاص وغيرهم لم يكونوا ينشدون أي هدف إنساني أو اجتماعي في تمردهم على حكومة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كانوا هائمين في طلب الإمرة والخلافة، وأعقب عصيانهم بلبلة الروح الدينية، وزعزعة الإيمان في النفوس، وانتشار الأحزاب النفعية التي حالت بين المجتمع الإسلامي وبين حكومة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وخلقت حكومة عثمان طبقة أرستقراطية أشاعت الترف والبذخ، وتهالكت على اللذة والمجون، وكان من بينها الأسر القرشية التي غرقت بالأموال وحارت في صرفها ؛ في حين أن الأوساط الاجتماعيّة كانت تعاني الضيق والحرمان، ممّا أدى إلى ثورة المصلح الكبير 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الرأسمالية القرشية التي جمعت بغير وجه مشروع، ومطالبته بتأميمها وإرجاعها إلى الخزينة المركزية لتنفق على تطوير الحياة الاقتصادية وتنمية الدخل الفردي، وإذابة الفقر والحاجة في جميع القطاعات الشعبية، حسبما يريده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وعملت حكومة عثمان على إحياء العصبية القبلية التي حاربها الإسلام، فقد جهد عثمان على تقوية أسرته، وبسط نفوذها، وحمايتها من القانون، ومنحها جميع أسباب القوة ممّا أدى إلى تكتل الأسر العربية، وشيوع النعرات الجاهلية من الافتخار بأمجاد الآباء والاعتزاز بالأنساب، وغير ذلك ممّا سنذكره في بحوث هذا الكتاب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تطلع النفعيين للوصول إلى الحكم، والاعتماد على قوة السيف من دون </w:t>
      </w:r>
    </w:p>
    <w:p>
      <w:pPr>
        <w:pStyle w:val="BookText"/>
        <w:rPr/>
      </w:pPr>
      <w:r>
        <w:rPr>
          <w:rFonts w:ascii="Amiri" w:hAnsi="Amiri" w:eastAsia="Amiri" w:cs="Amiri"/>
          <w:color w:val="111111"/>
          <w:sz w:val="28"/>
          <w:sz w:val="28"/>
          <w:szCs w:val="28"/>
          <w:rtl w:val="true"/>
          <w:lang w:bidi="ar-SA"/>
        </w:rPr>
        <w:t>الاعتناء بإرادة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يوليوس فلهوزن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فمنذ ذلك الحين صار للسيف القول الفصل في أمر رئاسة الحكومة التيوقراطية، وفتح باب الفتنة، ولم ينسد بعد ذلك أبداً سداً تاماً، ولم يمكن ذلك الحين المحافظة على وحدة ممثلة في شخص إمام على رأس الجماعة إلا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وبالقوة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أن الجماعة قد انشقت وتفرقت شيعاً وأحزاباً كلّ منها يحاول أن يفرض سلطانه السياسي، وأن يلجأ للسيف تأييداً لإمامه على الإمام الحاكم بالفعل</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انتشرت الأطماع السياسية، وتهالك النفعيون للوصول إلى كرسي الحكم، مما أدى إلى إشاعة الفتن والفوضى في جميع أنحاء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التطبيل بدم عثمان، واتخاذه شعاراً للفتنة وإراقة الدماء والتمرد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القانون ؛ لا من قبل الأمويين فقط وإنما من قبل جميع الفئات الطامعة في الحكم، كطلحة والزبير وعائشة وغيرهم من الذين ساهموا مساهمة إيجابية في الثورة على عثمان، وقد أطلّت في سبيل هذه الأطماع الرخيصة أنهار من الدماء الزكية، وشاع الشكل والحداد في ربوع الوطن الإسلامي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المتارك التي خلفتها حكومة عثمان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أثرت تأثيراً عميقاً في تطور الأحداث، واتجاه المجتمع نحو الأطماع السياسية، وانتشار الانتهازية والوصولية بشكل فظيع، ممّا أدى إلى الصراع العنيف على الحكم، وتحول الحكومة الدينية إلى الملكية التي لا تعنى بأية حال بأمور الإسلام وتطبيق أهدافه، كما باعدت ما بين المسلمين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إمامتهم، وأوصى الأمة باتباعهم، فقد تحطمت بشكل سافر تلك القدسية التي أحاطهم بها، واتجهت السلطات التي تلت حكومة الخلفاء إلى تمزيق أوصالهم </w:t>
      </w:r>
    </w:p>
    <w:p>
      <w:pPr>
        <w:pStyle w:val="BookText"/>
        <w:rPr/>
      </w:pPr>
      <w:r>
        <w:rPr>
          <w:rFonts w:ascii="Amiri" w:hAnsi="Amiri" w:eastAsia="Amiri" w:cs="Amiri"/>
          <w:color w:val="111111"/>
          <w:sz w:val="28"/>
          <w:sz w:val="28"/>
          <w:szCs w:val="28"/>
          <w:rtl w:val="true"/>
          <w:lang w:bidi="ar-SA"/>
        </w:rPr>
        <w:t xml:space="preserve">والتنكيل بهم، ولم ترعَ فيهم قرابة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أحق بالرعاية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هنا شيء وهو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عهد عثمان في شرخ الشباب،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انضم إلى الجيش الإسلامي الذي اتجه إلى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قيادته سعيد بن العاص فأبلى الجيش بلاء حسناً وفتح اللّه على يده ورجع ظافراً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تظهر لنا بادرة أخرى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ولعل السبب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الأسرة النبوية كانت من الجبهة المعارضة لحكومة عثمان، وقد قامت بدور إيجابي في التنديد بسياسته، وقد صبّ عثمان جام غضبه على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ذر، وعمار، وابن مسعود، فأمعن في ظلمهم وإرهاقهم وقد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الأحداث المفزعة، فأضافت إلى نفسه آلاماً وعرفته بواقع المجتمع واتجاهاته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بعض المؤرخين أنّ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دافعا عن عثمان حينما أحاط به الثوار وقد دلّلنا على عدم صحة ذلك بصورة موضوعية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حكومة عثمان</w:t>
      </w:r>
      <w:r>
        <w:rPr>
          <w:rFonts w:eastAsia="Amiri" w:cs="Amiri" w:ascii="Amiri" w:hAnsi="Amiri"/>
          <w:color w:val="111111"/>
          <w:sz w:val="28"/>
          <w:szCs w:val="28"/>
          <w:rtl w:val="true"/>
          <w:lang w:bidi="ar-SA"/>
        </w:rPr>
        <w:t xml:space="preserve">. </w:t>
      </w:r>
      <w:bookmarkStart w:id="720" w:name="pg16336_160355"/>
    </w:p>
    <w:p>
      <w:pPr>
        <w:pStyle w:val="Heading2"/>
        <w:numPr>
          <w:ilvl w:val="1"/>
          <w:numId w:val="1"/>
        </w:numPr>
        <w:rPr/>
      </w:pPr>
      <w:bookmarkStart w:id="721" w:name="__RefHeading___Toc6178515_1280447820"/>
      <w:bookmarkStart w:id="722" w:name="_Toc261"/>
      <w:bookmarkEnd w:id="720"/>
      <w:bookmarkEnd w:id="721"/>
      <w:r>
        <w:rPr>
          <w:rtl w:val="true"/>
        </w:rPr>
        <w:t xml:space="preserve">عِهْدُ الأمَامَ أمير المؤمنين </w:t>
      </w:r>
      <w:r>
        <w:rPr>
          <w:rtl w:val="true"/>
        </w:rPr>
        <w:t>(</w:t>
      </w:r>
      <w:r>
        <w:rPr>
          <w:rtl w:val="true"/>
        </w:rPr>
        <w:t>عَلَيهِ السَّلَامُ</w:t>
      </w:r>
      <w:r>
        <w:rPr>
          <w:rtl w:val="true"/>
        </w:rPr>
        <w:t>)</w:t>
      </w:r>
      <w:bookmarkEnd w:id="7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3" w:name="__RefHeading___Toc6178517_1280447820"/>
      <w:bookmarkStart w:id="724" w:name="_Toc262"/>
      <w:bookmarkEnd w:id="723"/>
      <w:r>
        <w:rPr>
          <w:rtl w:val="true"/>
        </w:rPr>
        <w:t>إشارة</w:t>
      </w:r>
      <w:r>
        <w:rPr>
          <w:rtl w:val="true"/>
        </w:rPr>
        <w:t>:</w:t>
      </w:r>
      <w:bookmarkEnd w:id="72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6336_160357"/>
      <w:bookmarkStart w:id="726" w:name="pg16336_160357"/>
      <w:bookmarkEnd w:id="726"/>
    </w:p>
    <w:p>
      <w:pPr>
        <w:pStyle w:val="BookText"/>
        <w:rPr/>
      </w:pPr>
      <w:bookmarkStart w:id="727" w:name="pg16336_160357"/>
      <w:bookmarkEnd w:id="727"/>
      <w:r>
        <w:rPr>
          <w:rFonts w:ascii="Amiri" w:hAnsi="Amiri" w:eastAsia="Amiri" w:cs="Amiri"/>
          <w:color w:val="111111"/>
          <w:sz w:val="28"/>
          <w:sz w:val="28"/>
          <w:szCs w:val="28"/>
          <w:rtl w:val="true"/>
          <w:lang w:bidi="ar-SA"/>
        </w:rPr>
        <w:t>وحققت الثورة على عثمان مكسباً عظيماً للمسلمين، فقضت على الاستغلال والتلاعب بمقدرات الأمة، وقضت على الغبن والظلم الاجتماعي، ودكّت عروش الطغيان، وحققت للأمة أهم ما تصبو إليه من تحقيق العدل والرخاء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استهدفت الثورة القضايا المصيرية للأمة، وكان من أهمها ترشيح الإمام أمير المؤمنين لمنصب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الثوار وسائر القوات المسلحة قد احتفت بالإمام، وهي تهتف بحياته، وتناديه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لنا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أيقنت الأوساط الشعبية أنّ الإمام هو الذي يحقق آمالها وأهدافها ويعيد لها كرامتها، وأنها ستنعم في ظلال حكمه بالحرية والمساواة والعدل، فأصرت على انتخابه، وتقليده شؤون الخلافة</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6178519_1280447820"/>
      <w:bookmarkStart w:id="729" w:name="_Toc263"/>
      <w:bookmarkEnd w:id="728"/>
      <w:r>
        <w:rPr>
          <w:rtl w:val="true"/>
        </w:rPr>
        <w:t xml:space="preserve">وجوم الإمام علي </w:t>
      </w:r>
      <w:r>
        <w:rPr>
          <w:rtl w:val="true"/>
        </w:rPr>
        <w:t>(</w:t>
      </w:r>
      <w:r>
        <w:rPr>
          <w:rtl w:val="true"/>
        </w:rPr>
        <w:t>عَلَيهِ السَّلَامُ</w:t>
      </w:r>
      <w:r>
        <w:rPr>
          <w:rtl w:val="true"/>
        </w:rPr>
        <w:t>)</w:t>
      </w:r>
      <w:bookmarkEnd w:id="72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الثوار بالوجوم وعدم الرضا بخلافتهم ؛ لعلمه بالأحداث الرهيبة التي سيواجهها إن قبل خلافتهم، فإنّ الأحزاب النفعية التي خلقتها حكومة عثمان قد تطعمت بالخيانة، وتسربلت بالأطماع والمنافع الشخصية، وإنّها ستقف في وجهه، وتعمل جاهدة على مناجزته، والحيلولة بينه وبين تحقيق مخططاته السياسية الهادفة إلى تحقيق العدل والقضاء على الجور</w:t>
      </w:r>
      <w:r>
        <w:rPr>
          <w:rFonts w:eastAsia="Amiri" w:cs="Amiri" w:ascii="Amiri" w:hAnsi="Amiri"/>
          <w:color w:val="111111"/>
          <w:sz w:val="28"/>
          <w:szCs w:val="28"/>
          <w:rtl w:val="true"/>
          <w:lang w:bidi="ar-SA"/>
        </w:rPr>
        <w:t xml:space="preserve">. </w:t>
      </w:r>
      <w:bookmarkStart w:id="730" w:name="pg16336_160358"/>
    </w:p>
    <w:p>
      <w:pPr>
        <w:pStyle w:val="BookText"/>
        <w:rPr/>
      </w:pPr>
      <w:bookmarkEnd w:id="730"/>
      <w:r>
        <w:rPr>
          <w:rFonts w:ascii="Amiri" w:hAnsi="Amiri" w:eastAsia="Amiri" w:cs="Amiri"/>
          <w:color w:val="111111"/>
          <w:sz w:val="28"/>
          <w:sz w:val="28"/>
          <w:szCs w:val="28"/>
          <w:rtl w:val="true"/>
          <w:lang w:bidi="ar-SA"/>
        </w:rPr>
        <w:t xml:space="preserve">وهتف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بجماهير الشعب التي احتفت به معلناً رفضه الكامل لخلافتهم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فَقَدْ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وأيّة حاجة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خلافتهم، فهو لم ينشد مكسباً خاصاً له أو لأسرته، وإنما كان يبغي تحقيق أهداف الأمة، وإعادة الحياة الإسلاميّة إلى مجراها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وأصرت الجماهير على انتخابه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يعنّ بهم الإمام، وإنّما أصرّ على الامتناع والرفض، ولكن الثوار لم يجدوا أحداً خليقاً بإدارة شؤون الأمة غير الإمام الذي توفرت فيه جميع الصفات القيادية من الصلابة للحق والقدرة على تحمل المسؤولية، فأصرت على فكرتها في ترشيحه للخلافة</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6178521_1280447820"/>
      <w:bookmarkStart w:id="732" w:name="_Toc264"/>
      <w:bookmarkEnd w:id="731"/>
      <w:r>
        <w:rPr>
          <w:rtl w:val="true"/>
        </w:rPr>
        <w:t>مؤتمر القوات المسلحة</w:t>
      </w:r>
      <w:bookmarkEnd w:id="732"/>
    </w:p>
    <w:p>
      <w:pPr>
        <w:pStyle w:val="BookText"/>
        <w:rPr/>
      </w:pPr>
      <w:r>
        <w:rPr>
          <w:rFonts w:ascii="Amiri" w:hAnsi="Amiri" w:eastAsia="Amiri" w:cs="Amiri"/>
          <w:color w:val="111111"/>
          <w:sz w:val="28"/>
          <w:sz w:val="28"/>
          <w:szCs w:val="28"/>
          <w:rtl w:val="true"/>
          <w:lang w:bidi="ar-SA"/>
        </w:rPr>
        <w:t xml:space="preserve">وعقدت القوات العسكرية مؤتمراً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امتناع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عرضت الأحداث الخطيرة التي تواجه الأمة إن بقيت بلا إمام، وقد قررت على إحضار المدنيين وتهديدهم بقوة السلاح إن لم ينتخبوا إماماً للمسلمين، ولما حضروا قالوا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الشورى، وأنتم تعقدون الإمامة، وحكمكم جائز على الأمة، فانظروا رجلاً تنصبونه ونحن لكم تبع، وقد أجلناكم يومكم ؛ فواللّه لئن لم تفرغوا غداً لنقتلنّ علياً وطلحة والزبير، وأناساً كثيراً</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وفزع المدنيون وعلاهم الرعب، وخيّم عليهم الذعر، فهرعوا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البيعة، أما ترى ما نزل بالإسلام، وما ابتلينا به من أبناء القرى ؟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على رفضه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وأحاطهم علماً بالأحداث المذهلة التي سيواجهها إن قبل خلافتهم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فَإِنَّا مُسْتَقْبِلُونَ أَمْراً لَهُ وُجُوهٌ وَأَلْوانٌ لَا تَقُومُ لَهُ الْقُلُوبُ، وَلَا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تعِ الجماهير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ازدحمت عليه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إصرار الناس عليه، وتدافعهم نحوه، فصارحهم بالواقع ؛ ليكونوا على بينة من أمرهم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أَنِّي إِنْ أَجَبْتُكُمْ رَكِبْتُ بِكُمْ مَا أَعْلَمُ وَلَمْ أَصْعْ إِلَى قَوْلِ الْقَائِلِ وَعَتَبِ الْعَاتِبِ، وَإِنْ تَرَكْتُمُونِي فَأَنَا كَأَحَدِكُمْ، وَلَعَلِيّ أَسْمَعُكُمْ وَأَطْوَعُكُمْ لِمَنْ وَلَّيْتُمُوهُ أَمْرَكُمْ، وَأَنا لَكُمْ وَزيراً خَيْرٌ لَكُمْ مِنِّى أَمِيراً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أعرب لهم أنّه إن تولى قيادتهم فسوف يسير فيهم بالحق والعدل فلا يحابِ ولا يصانع أي إنسان، ودعاهم إلى التماس غيره، إلّا أنّهم أصرّوا عليه وهتفوا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وتزاحمت الجماهير عليه، وانثالوا عليه من كلّ جانب وهم يطالبونه بقبول خلافتهم، وقد وصف الشدة إصرارهم وازدحامهم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وَالنَّاسُ كَعُرْفِ الضَّبُعِ </w:t>
      </w:r>
      <w:r>
        <w:rPr>
          <w:rStyle w:val="FootnoteAnchor"/>
          <w:rtl w:val="true"/>
        </w:rPr>
        <w:footnoteReference w:id="916"/>
      </w:r>
      <w:r>
        <w:rPr>
          <w:rFonts w:ascii="Amiri" w:hAnsi="Amiri" w:eastAsia="Amiri" w:cs="Amiri"/>
          <w:color w:val="111111"/>
          <w:sz w:val="28"/>
          <w:sz w:val="28"/>
          <w:szCs w:val="28"/>
          <w:rtl w:val="true"/>
          <w:lang w:bidi="ar-SA"/>
        </w:rPr>
        <w:t xml:space="preserve">إِلَيَّ يَنْثَالُونَ عَلَيَّ مِنْ كلّ جَانِبِ، حَتَّىٰ لَقَدْ وُطِئَ الْحَسَنَانِ، وَشُقٌ عِطْفَايَ </w:t>
      </w:r>
      <w:r>
        <w:rPr>
          <w:rStyle w:val="FootnoteAnchor"/>
          <w:rtl w:val="true"/>
        </w:rPr>
        <w:footnoteReference w:id="917"/>
      </w:r>
      <w:r>
        <w:rPr>
          <w:rFonts w:ascii="Amiri" w:hAnsi="Amiri" w:eastAsia="Amiri" w:cs="Amiri"/>
          <w:color w:val="111111"/>
          <w:sz w:val="28"/>
          <w:sz w:val="28"/>
          <w:szCs w:val="28"/>
          <w:rtl w:val="true"/>
          <w:lang w:bidi="ar-SA"/>
        </w:rPr>
        <w:t xml:space="preserve">مُجْتَمِعِينَ حَوْلِي كَرَبِيضَةِ الْغَنَم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وأجلهم إلى صباح اليوم الثاني لينظر في الأمر فافترقوا على ذلك</w:t>
      </w:r>
      <w:r>
        <w:rPr>
          <w:rFonts w:eastAsia="Amiri" w:cs="Amiri" w:ascii="Amiri" w:hAnsi="Amiri"/>
          <w:color w:val="111111"/>
          <w:sz w:val="28"/>
          <w:szCs w:val="28"/>
          <w:rtl w:val="true"/>
          <w:lang w:bidi="ar-SA"/>
        </w:rPr>
        <w:t xml:space="preserve">. </w:t>
      </w:r>
      <w:bookmarkStart w:id="733" w:name="pg16336_160360"/>
    </w:p>
    <w:p>
      <w:pPr>
        <w:pStyle w:val="Heading3"/>
        <w:numPr>
          <w:ilvl w:val="2"/>
          <w:numId w:val="1"/>
        </w:numPr>
        <w:rPr/>
      </w:pPr>
      <w:bookmarkStart w:id="734" w:name="__RefHeading___Toc6178523_1280447820"/>
      <w:bookmarkStart w:id="735" w:name="_Toc265"/>
      <w:bookmarkEnd w:id="733"/>
      <w:bookmarkEnd w:id="734"/>
      <w:r>
        <w:rPr>
          <w:rtl w:val="true"/>
        </w:rPr>
        <w:t xml:space="preserve">قبول الإمام على </w:t>
      </w:r>
      <w:r>
        <w:rPr>
          <w:rtl w:val="true"/>
        </w:rPr>
        <w:t>(</w:t>
      </w:r>
      <w:r>
        <w:rPr>
          <w:rtl w:val="true"/>
        </w:rPr>
        <w:t>عَلَيهِ السَّلَامُ</w:t>
      </w:r>
      <w:r>
        <w:rPr>
          <w:rtl w:val="true"/>
        </w:rPr>
        <w:t xml:space="preserve">) </w:t>
      </w:r>
      <w:r>
        <w:rPr>
          <w:rtl w:val="true"/>
        </w:rPr>
        <w:t>الخلافة</w:t>
      </w:r>
      <w:bookmarkEnd w:id="735"/>
    </w:p>
    <w:p>
      <w:pPr>
        <w:pStyle w:val="BookText"/>
        <w:rPr/>
      </w:pPr>
      <w:r>
        <w:rPr>
          <w:rFonts w:ascii="Amiri" w:hAnsi="Amiri" w:eastAsia="Amiri" w:cs="Amiri"/>
          <w:color w:val="111111"/>
          <w:sz w:val="28"/>
          <w:sz w:val="28"/>
          <w:szCs w:val="28"/>
          <w:rtl w:val="true"/>
          <w:lang w:bidi="ar-SA"/>
        </w:rPr>
        <w:t xml:space="preserve">ولم يجد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قبول الخلافة خوفاً أن ينزو إليها علج من بني أمية، كما كان يتحدث بذلك،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تَقَدَّمَتُ عَلَيْهَا إِلَّا خَوفاً مِنْ أَنْ يَنْزُو عَلَى الْأَمْرِ تَيْسٌ مِنْ بَنِي أُمَيَّةَ، فَيَلْعَبَ بِكِتابِ اللّه عَزَّ وَجَلَّ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دعته الضرورة والخوف على الإسلام إلى قبول خلافتهم التي لا أرب له فيها سوى إقامة الحقّ ودحر الباطل، فلم يكن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في الإسلام من عشاق الملك والسلطان، ولا ممّن يبغي الحكم لينعم في خيراته، إنه ربيب الوحي الذي أثبت في جميع أدوار حياته زهده في الدنيا، وعزوفه عن جميع رغباتها</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6178525_1280447820"/>
      <w:bookmarkStart w:id="737" w:name="_Toc266"/>
      <w:bookmarkEnd w:id="736"/>
      <w:r>
        <w:rPr>
          <w:rtl w:val="true"/>
        </w:rPr>
        <w:t>البيعة</w:t>
      </w:r>
      <w:bookmarkEnd w:id="737"/>
    </w:p>
    <w:p>
      <w:pPr>
        <w:pStyle w:val="BookText"/>
        <w:rPr/>
      </w:pPr>
      <w:r>
        <w:rPr>
          <w:rFonts w:ascii="Amiri" w:hAnsi="Amiri" w:eastAsia="Amiri" w:cs="Amiri"/>
          <w:color w:val="111111"/>
          <w:sz w:val="28"/>
          <w:sz w:val="28"/>
          <w:szCs w:val="28"/>
          <w:rtl w:val="true"/>
          <w:lang w:bidi="ar-SA"/>
        </w:rPr>
        <w:t xml:space="preserve">وازدحمت الناس في الجامع الأعظم تنتظر بفارغ الصبر لعله قد أجابهم إلى ما يريدون، وأقبل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به البقية الطيبة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بموجة من الهتافات المؤيدة له، وقد أعلنوا عن رغبتهم الملحة في أن يتولى أمر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أعواد المنبر فخاطب الجماهير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عَنْ مَلَا وَإِذْنِ إِنَّ هذا أَمْرَكُمْ لَيْسَ لِأَحَدٍ فِيهِ حَقٌّ إِلَّا مَنْ أَمَرْتُم، وَقَدِ افْتَرَقْنَا بِالْأَمْسِ عَلَى أَمْرٍ، وَكُنْتُ كارهاً لأَمْرِكُمْ فَأَبَيْتُمْ إِلَّا أَنْ أَكُونَ عَلَيْكُمْ، أَلَا وَإِنَّهُ لَيْسَ لِي دُونَكُمْ إِلَّا مَفاتِيحَ مالِكُمْ مَعِي، وَلَيْسَ لِي أَنْ أَخَذَ دِرْهَمَا دُونَكُمْ فَإِنْ شِئْتُمْ فَعَدْتُ لَكُمْ وَإِلَّا فَلَا أَخُذُ عَلَى أَحَدٍ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على سياسته المالية النيرة، فهو يحتاط </w:t>
      </w:r>
    </w:p>
    <w:p>
      <w:pPr>
        <w:pStyle w:val="BookText"/>
        <w:rPr/>
      </w:pPr>
      <w:r>
        <w:rPr>
          <w:rFonts w:ascii="Amiri" w:hAnsi="Amiri" w:eastAsia="Amiri" w:cs="Amiri"/>
          <w:color w:val="111111"/>
          <w:sz w:val="28"/>
          <w:sz w:val="28"/>
          <w:szCs w:val="28"/>
          <w:rtl w:val="true"/>
          <w:lang w:bidi="ar-SA"/>
        </w:rPr>
        <w:t xml:space="preserve">أشدّ ما يكون الاحتياط بأموال الدولة، فلا يستأثر بأي شيء منها، ولا ينفق درهماً على مصالحه وشؤونه الخاصّة وهو يشير بذلك إلى الذين تمرغوا في أموال الخزينة المركزية أيام الحكم المباد فنهبوا الأموال، وأخذوها بغير حلّها، وأنه إذا تولى شؤون المسلمين فسوف يحرمون منها ويعاملون كبقية أفراد الشعب، ويعود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لا للحكّام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وتعالت الهتافات من جميع جنبات المسجد وهي تعلن الإصرار الكامل على انتخابه قائلین بلسان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ما فارقناك عليه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وتدافعت الجماهير كالموج المتلاطم إلى البيعة، وتقدم طلحة بيده الشلاء التي سرعان ما نكث بها عهد اللّه فبايع، فتطير منه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أَخْلَقَهُ أَنْ يَنْكُث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وتوالت الجماهير تبايع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إنّما تبايع اللّه ورسوله، وبايعته القوات المسلحة من المصريين والعراقيين، وبايعه عرب الأمصار، وأهل بدر والمهاجرون والأنصار عامّة </w:t>
      </w:r>
      <w:r>
        <w:rPr>
          <w:rStyle w:val="FootnoteAnchor"/>
          <w:rtl w:val="true"/>
        </w:rPr>
        <w:footnoteReference w:id="923"/>
      </w:r>
      <w:r>
        <w:rPr>
          <w:rFonts w:ascii="Amiri" w:hAnsi="Amiri" w:eastAsia="Amiri" w:cs="Amiri"/>
          <w:color w:val="111111"/>
          <w:sz w:val="28"/>
          <w:sz w:val="28"/>
          <w:szCs w:val="28"/>
          <w:rtl w:val="true"/>
          <w:lang w:bidi="ar-SA"/>
        </w:rPr>
        <w:t>، ولم يظفر أحد من الخلفاء بمثل هذه البيعة في شمولها واتساعها، وعمّت الأفراح والمسرات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الإمام مدى ابتهاج الناس وسرورهم ببيعته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سُرورِ النَّاسِ بِبَيْعَتِهِمْ إِيَّايَ أَنِ ابْتَهَجَ بِهَا الصَّغِيرُ وَهَدَجَ </w:t>
      </w:r>
      <w:r>
        <w:rPr>
          <w:rStyle w:val="FootnoteAnchor"/>
          <w:rtl w:val="true"/>
        </w:rPr>
        <w:footnoteReference w:id="924"/>
      </w:r>
      <w:r>
        <w:rPr>
          <w:rFonts w:ascii="Amiri" w:hAnsi="Amiri" w:eastAsia="Amiri" w:cs="Amiri"/>
          <w:color w:val="111111"/>
          <w:sz w:val="28"/>
          <w:sz w:val="28"/>
          <w:szCs w:val="28"/>
          <w:rtl w:val="true"/>
          <w:lang w:bidi="ar-SA"/>
        </w:rPr>
        <w:t xml:space="preserve">إِلَيْهَا الْكَبِيرُ، وَتَحامَلَ نَحْوَهَا الْعَلِيلُ وَحَسَرَتْ إِلَيْهَا الْكِعَابُ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ابتهج المسلمون بهذه البيعة التي تحقق أهدافهم، وتحقق ما يصبون إليه </w:t>
      </w:r>
      <w:bookmarkStart w:id="738" w:name="pg16336_160362"/>
    </w:p>
    <w:p>
      <w:pPr>
        <w:pStyle w:val="BookText"/>
        <w:rPr/>
      </w:pPr>
      <w:bookmarkEnd w:id="738"/>
      <w:r>
        <w:rPr>
          <w:rFonts w:ascii="Amiri" w:hAnsi="Amiri" w:eastAsia="Amiri" w:cs="Amiri"/>
          <w:color w:val="111111"/>
          <w:sz w:val="28"/>
          <w:sz w:val="28"/>
          <w:szCs w:val="28"/>
          <w:rtl w:val="true"/>
          <w:lang w:bidi="ar-SA"/>
        </w:rPr>
        <w:t xml:space="preserve">من العزة والكرامة، وقد كانت بيعته يوم السبت لإحدى عشرة ليلة بقيت من ذي الحجة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انبرى أعلام الصحابة فأعلنوا أمام جماهير الأمة عن تأييدهم الشامل ودعمهم الكامل الحكومة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ذلك بصورة مفصلة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 xml:space="preserve">، كما ذكرنا فيه عرضاً للوفود التي أقبلت من أغلب مناطق العالم الإسلامي وهي تشارك المسلين فرحتهم، وتعلن عن دعمها لبيعة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6178527_1280447820"/>
      <w:bookmarkStart w:id="740" w:name="_Toc267"/>
      <w:bookmarkEnd w:id="739"/>
      <w:r>
        <w:rPr>
          <w:rtl w:val="true"/>
        </w:rPr>
        <w:t>تطهير جهاز الدولة</w:t>
      </w:r>
      <w:bookmarkEnd w:id="740"/>
    </w:p>
    <w:p>
      <w:pPr>
        <w:pStyle w:val="BookText"/>
        <w:rPr/>
      </w:pPr>
      <w:r>
        <w:rPr>
          <w:rFonts w:ascii="Amiri" w:hAnsi="Amiri" w:eastAsia="Amiri" w:cs="Amiri"/>
          <w:color w:val="111111"/>
          <w:sz w:val="28"/>
          <w:sz w:val="28"/>
          <w:szCs w:val="28"/>
          <w:rtl w:val="true"/>
          <w:lang w:bidi="ar-SA"/>
        </w:rPr>
        <w:t xml:space="preserve">وأول عمل قام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توليته لمنصب رئاسة الدولة هو عزل ولاة عثمان الذين سخّروا جهاز الحكم لمصالحهم الخاصّة، وأثروا ثراءً فاحشاً ممّا اختلسوه من بيت المال، وقد عزل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أشار عليه جماعة من المخلصين بإبقاء معاوية في منصبه ريثما تستقر الأوضاع السياسية ثم يعزله فأبى الإمام، وأعلن أن ذلك من المداهنة في دينه، وهو ممّا لا يقره ضميره الحي الذي لا يسلك أي طريق يبعده عن الحق، ولو أبقاه ساعة لكان ذلك تزكية له وإقراراً بعد الته وصلاحيته للحكم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تحرج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التحرج في أيام حكومته، فابتعد عن جميع ألوان السياسة المبتنية على الخداع والتضليل</w:t>
      </w:r>
      <w:r>
        <w:rPr>
          <w:rFonts w:eastAsia="Amiri" w:cs="Amiri" w:ascii="Amiri" w:hAnsi="Amiri"/>
          <w:color w:val="111111"/>
          <w:sz w:val="28"/>
          <w:szCs w:val="28"/>
          <w:rtl w:val="true"/>
          <w:lang w:bidi="ar-SA"/>
        </w:rPr>
        <w:t xml:space="preserve">. </w:t>
      </w:r>
      <w:bookmarkStart w:id="741" w:name="pg16336_160363"/>
    </w:p>
    <w:p>
      <w:pPr>
        <w:pStyle w:val="Heading3"/>
        <w:numPr>
          <w:ilvl w:val="2"/>
          <w:numId w:val="1"/>
        </w:numPr>
        <w:rPr/>
      </w:pPr>
      <w:bookmarkStart w:id="742" w:name="__RefHeading___Toc6178529_1280447820"/>
      <w:bookmarkStart w:id="743" w:name="_Toc268"/>
      <w:bookmarkEnd w:id="741"/>
      <w:bookmarkEnd w:id="742"/>
      <w:r>
        <w:rPr>
          <w:rtl w:val="true"/>
        </w:rPr>
        <w:t>تأميم الأموال المختلسة</w:t>
      </w:r>
      <w:bookmarkEnd w:id="743"/>
    </w:p>
    <w:p>
      <w:pPr>
        <w:pStyle w:val="BookText"/>
        <w:rPr/>
      </w:pPr>
      <w:r>
        <w:rPr>
          <w:rFonts w:ascii="Amiri" w:hAnsi="Amiri" w:eastAsia="Amiri" w:cs="Amiri"/>
          <w:color w:val="111111"/>
          <w:sz w:val="28"/>
          <w:sz w:val="28"/>
          <w:szCs w:val="28"/>
          <w:rtl w:val="true"/>
          <w:lang w:bidi="ar-SA"/>
        </w:rPr>
        <w:t xml:space="preserve">وانطلق رائد العدالة الإسلاميّة يقيم في ربوع الدولة الإسلاميّة حكم اللّه ويرفع راية الحق، وقد أصدر قراره الحاسم بتأميم الأموال المختلسة التي نهبها الحكم المباد، وبادرت السلطة التنفيذية بوضع اليد على القطائع التي أقطعها عثمان لذوي قرباه، والأموال التي استأثر بها عثمان، وقد صودرت أمواله حتّى سيفه ودرعه، وأضافها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المال، وقضى بذلك على تلاعب الحكام والمسؤولين بمقدرات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فزع بنو أمية أشدّ ما يكون الفزع واندفعوا إلى الإنكار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الوليد بن عقبة يعاتب بني هاشم، وينكر عليهم ذلك، في شعر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رُدُّوا سِلَاحَ ابنِ أُخْتِكُمْ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تَنْهَبُوهُ لَا تَحِلُّ مَناهِية</w:t>
      </w:r>
    </w:p>
    <w:p>
      <w:p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عَلِيٌّ دِرْعُهُ وَنَجَانِبُة</w:t>
      </w:r>
    </w:p>
    <w:p>
      <w:pPr>
        <w:pStyle w:val="BookText"/>
        <w:rPr/>
      </w:pPr>
      <w:r>
        <w:rPr>
          <w:rFonts w:ascii="Amiri" w:hAnsi="Amiri" w:eastAsia="Amiri" w:cs="Amiri"/>
          <w:color w:val="111111"/>
          <w:sz w:val="28"/>
          <w:sz w:val="28"/>
          <w:szCs w:val="28"/>
          <w:rtl w:val="true"/>
          <w:lang w:bidi="ar-SA"/>
        </w:rPr>
        <w:t>بني هاشم كَيْفَ التَّوَدُّدُ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 ابن أروى فِيكُمْ وَحَرائِبة</w:t>
      </w:r>
    </w:p>
    <w:p>
      <w:pPr>
        <w:pStyle w:val="BookText"/>
        <w:rPr/>
      </w:pPr>
      <w:r>
        <w:rPr>
          <w:rFonts w:ascii="Amiri" w:hAnsi="Amiri" w:eastAsia="Amiri" w:cs="Amiri"/>
          <w:color w:val="111111"/>
          <w:sz w:val="28"/>
          <w:sz w:val="28"/>
          <w:szCs w:val="28"/>
          <w:rtl w:val="true"/>
          <w:lang w:bidi="ar-SA"/>
        </w:rPr>
        <w:t>بني هاشم إِلَّا تَرُدُّوا فَإِنَّنا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بني هاشم إِنَّا وَمَا كَانَ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قَتَلْتُم أَخِي كَيْمَا تَكُونُوا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غَدَرَتْ يَوْماً بِكِسْرى مَرازِبُة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وألمت هذه الأبيات بالتوتر والأحقاد التي أترعت بها نفوس الأمويين فهم يرون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قام بالحركة الانقلابية التي أطاحت بحكومة عثمان، وهم يطالبون الهاشميين برد سیف عثمان ودرعه وسائر ممتلكاته التي صادرتها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 هذا الشعر ورددته الأندية وحفظه الناس، وقد ردّ عليه عبداللّه بن أبي </w:t>
      </w:r>
      <w:bookmarkStart w:id="744" w:name="pg16336_160364"/>
    </w:p>
    <w:p>
      <w:pPr>
        <w:pStyle w:val="BookText"/>
        <w:rPr/>
      </w:pPr>
      <w:bookmarkEnd w:id="744"/>
      <w:r>
        <w:rPr>
          <w:rFonts w:ascii="Amiri" w:hAnsi="Amiri" w:eastAsia="Amiri" w:cs="Amiri"/>
          <w:color w:val="111111"/>
          <w:sz w:val="28"/>
          <w:sz w:val="28"/>
          <w:szCs w:val="28"/>
          <w:rtl w:val="true"/>
          <w:lang w:bidi="ar-SA"/>
        </w:rPr>
        <w:t xml:space="preserve">سفيان بن الحارث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سَيْقَكُمْ إِنَّ سَيْفَكُمْ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وَشَبَّهْتَهُ كِسْرَى وَقَدْ كَانَ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شبيهاً بكِسْرَى هَدْبُهُ وَضَرَائِبُه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وطعن هذا الشاعر بشخصية عثمان، فقد رماه بالخور وأنّه ألقى سيفه لدى الروع حينما هجم عليه الثوار، فلم يذب به عن نفسه، ولم يقم بأي دور في الحماية والدفاع عنه، وإنّما استسلم لسيوف الثوار التي تناهبت شلوه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178531_1280447820"/>
      <w:bookmarkStart w:id="746" w:name="_Toc269"/>
      <w:bookmarkEnd w:id="745"/>
      <w:r>
        <w:rPr>
          <w:rtl w:val="true"/>
        </w:rPr>
        <w:t>فزع القرشيين</w:t>
      </w:r>
      <w:bookmarkEnd w:id="746"/>
    </w:p>
    <w:p>
      <w:pPr>
        <w:pStyle w:val="BookText"/>
        <w:rPr/>
      </w:pPr>
      <w:r>
        <w:rPr>
          <w:rFonts w:ascii="Amiri" w:hAnsi="Amiri" w:eastAsia="Amiri" w:cs="Amiri"/>
          <w:color w:val="111111"/>
          <w:sz w:val="28"/>
          <w:sz w:val="28"/>
          <w:szCs w:val="28"/>
          <w:rtl w:val="true"/>
          <w:lang w:bidi="ar-SA"/>
        </w:rPr>
        <w:t xml:space="preserve">وفزعت القبائل القرشية وأصابها الذهول، فقد أيقنت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سيصادر الأموال التي منحها لهم عثمان بغير حق، فقد كتب عمرو بن العاص رسالة إلى معاوية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فاصنع إذا قشرك ابن أبي طالب من كلّ مال تملكه كما تقشر عن العصا لحاها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خافت قريش على ثرواتها، وخافت على نفوذها ومكانتها، فقد عرفت</w:t>
      </w:r>
    </w:p>
    <w:p>
      <w:pPr>
        <w:pStyle w:val="BookText"/>
        <w:rPr/>
      </w:pPr>
      <w:r>
        <w:rPr>
          <w:rFonts w:ascii="Amiri" w:hAnsi="Amiri" w:eastAsia="Amiri" w:cs="Amiri"/>
          <w:color w:val="111111"/>
          <w:sz w:val="28"/>
          <w:sz w:val="28"/>
          <w:szCs w:val="28"/>
          <w:rtl w:val="true"/>
          <w:lang w:bidi="ar-SA"/>
        </w:rPr>
        <w:t>الإمام، وعرفت مخططاته الهادفة إلى إقامة الحقّ والعدل، وتحطيم الامتيازات غير المشروعة، وأنّه سيعاملهم كبقية أفراد الشعب، فلذا أظهرت أحقادها البالغة على حكومته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ابن أبي الحديد مدى فزعهم واضطرابهم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كأنها حاله لو أفضت الخلافة إليه يوم وفاة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إظهار ما في النفوس، وهيجان ما في القلوب حتّى إنّ الأخلاف من قريش، والأحداث والفتيان الذين لم يشهدوا وقائعه وفتكاته في أسلافهم وآبائهم فعلوا به ما لو كانت الأسلاف أحياء لقصرت عن فعله </w:t>
      </w:r>
      <w:bookmarkStart w:id="747" w:name="pg16336_160365"/>
    </w:p>
    <w:p>
      <w:pPr>
        <w:pStyle w:val="BookText"/>
        <w:rPr/>
      </w:pPr>
      <w:bookmarkEnd w:id="747"/>
      <w:r>
        <w:rPr>
          <w:rFonts w:ascii="IRNazanin" w:hAnsi="IRNazanin" w:eastAsia="IRNazanin"/>
          <w:color w:val="111111"/>
          <w:sz w:val="28"/>
          <w:sz w:val="28"/>
          <w:szCs w:val="28"/>
          <w:rtl w:val="true"/>
          <w:lang w:bidi="fa-IR"/>
        </w:rPr>
        <w:t>وتقاعست عن بلوغ شأوه</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راح الحسد ينهش قلوب القرشيين، والأحقاد تنخر ضمائرهم، فاندفعوا إلى إعلان العصيان والتمرد على حكومة الإمام، وسنذكر لذلك عرضاً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6178533_1280447820"/>
      <w:bookmarkStart w:id="749" w:name="_Toc270"/>
      <w:bookmarkEnd w:id="748"/>
      <w:r>
        <w:rPr>
          <w:rtl w:val="true"/>
        </w:rPr>
        <w:t xml:space="preserve">التياع الإمام علىّ </w:t>
      </w:r>
      <w:r>
        <w:rPr>
          <w:rtl w:val="true"/>
        </w:rPr>
        <w:t>(</w:t>
      </w:r>
      <w:r>
        <w:rPr>
          <w:rtl w:val="true"/>
        </w:rPr>
        <w:t>عَلَيهِ السَّلَامُ</w:t>
      </w:r>
      <w:r>
        <w:rPr>
          <w:rtl w:val="true"/>
        </w:rPr>
        <w:t>)</w:t>
      </w:r>
      <w:bookmarkEnd w:id="749"/>
    </w:p>
    <w:p>
      <w:pPr>
        <w:pStyle w:val="BookText"/>
        <w:rPr/>
      </w:pPr>
      <w:r>
        <w:rPr>
          <w:rFonts w:ascii="Amiri" w:hAnsi="Amiri" w:eastAsia="Amiri" w:cs="Amiri"/>
          <w:color w:val="111111"/>
          <w:sz w:val="28"/>
          <w:sz w:val="28"/>
          <w:szCs w:val="28"/>
          <w:rtl w:val="true"/>
          <w:lang w:bidi="ar-SA"/>
        </w:rPr>
        <w:t xml:space="preserve">وامتحن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عسيراً من الأسر القرشية، وقد عانى منها أشد ألوان المحن والخطوب في جميع أدوار حياته،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أَخَافَتْنِي قُرَيْشٍ صَغِيراً، وَأَنْصَبَتْنِي كَبِيراً، حتّى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الطَّامَّةُ الْكُبْرَى، وَاللّه الْمُسْتَعانُ عَلى ما تَصِفُونَ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أخيه عقيل عن إجماعهم على حربه كما أجمعوا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وَتَرْكَاضَهُمْ فِي الضَّلَالِ، وَتَجْوالَهُمْ فِي الشَّقاقِ، وَجِمَاحَهُمْ فِي التَّبِهِ، فَإِنَّهُمْ قَدْ أَجْمَعُوا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فَجَزَتْ قُرَيْشَاً عَنِّي الْجَوازِي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قَطَعُوا رَحِمِي، وَسَلَبُونِي سُلْطَانَ ابْنَ أُمِّي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يعنّ بهم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وانطلق يؤسس معالم سياسته العادلة، ويحقق للأمة ما تصبو إليه من العدالة الاجتماعيّة، وقد أجمع رأيه على أن يقابلهم بالمثل، ويسدد لهم الضربات القاصمة إن خلعوا الطاعة وأظهروا البغي،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قَتَلْتُهُمْ كَافِرِينَ، وَلا قاتِلَنَّهُمْ مَفْتُونِينَ، وَاللّه لأَبْقَرَنُ الْباطِلَ حَتَّىٰ يَظْهَرَ الحقّ مِنْ حَاصِرَتِهِ، فَقُلْ لِقُرَيْشٍ فَلْتَضِجُ ضَحِيجَها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750" w:name="pg16336_160366"/>
    </w:p>
    <w:p>
      <w:pPr>
        <w:pStyle w:val="BookText"/>
        <w:rPr/>
      </w:pPr>
      <w:bookmarkEnd w:id="750"/>
      <w:r>
        <w:rPr>
          <w:rFonts w:ascii="Amiri" w:hAnsi="Amiri" w:eastAsia="Amiri" w:cs="Amiri"/>
          <w:color w:val="111111"/>
          <w:sz w:val="28"/>
          <w:sz w:val="28"/>
          <w:szCs w:val="28"/>
          <w:rtl w:val="true"/>
          <w:lang w:bidi="ar-SA"/>
        </w:rPr>
        <w:t xml:space="preserve">لقد جهدت قريش على إطفاء نور اللّه، وتدمير المثل الإسلاميّة، بكل قواها في محاربة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والإطاحة بحكومته، كما جهدت من قبل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رسالة الإسلام لمصدرها</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178535_1280447820"/>
      <w:bookmarkStart w:id="752" w:name="_Toc271"/>
      <w:bookmarkEnd w:id="751"/>
      <w:r>
        <w:rPr>
          <w:rtl w:val="true"/>
        </w:rPr>
        <w:t xml:space="preserve">سياسة الإمام عليّ </w:t>
      </w:r>
      <w:r>
        <w:rPr>
          <w:rtl w:val="true"/>
        </w:rPr>
        <w:t>(</w:t>
      </w:r>
      <w:r>
        <w:rPr>
          <w:rtl w:val="true"/>
        </w:rPr>
        <w:t>عَلَيهِ السَّلَامُ</w:t>
      </w:r>
      <w:r>
        <w:rPr>
          <w:rtl w:val="true"/>
        </w:rPr>
        <w:t>)</w:t>
      </w:r>
      <w:bookmarkEnd w:id="752"/>
    </w:p>
    <w:p>
      <w:pPr>
        <w:pStyle w:val="BookText"/>
        <w:rPr/>
      </w:pPr>
      <w:r>
        <w:rPr>
          <w:rFonts w:ascii="Amiri" w:hAnsi="Amiri" w:eastAsia="Amiri" w:cs="Amiri"/>
          <w:color w:val="111111"/>
          <w:sz w:val="28"/>
          <w:sz w:val="28"/>
          <w:szCs w:val="28"/>
          <w:rtl w:val="true"/>
          <w:lang w:bidi="ar-SA"/>
        </w:rPr>
        <w:t xml:space="preserve">لا أعرف حاكماً سياسياً أو مصلحاً اجتماعياً تبنّى العدل بجميع رحابه ومفاهيمه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بني حكمه على الحقّ الخالص، والعدل المحض، وتبنى مصالح المظلومين والمضطهدين على اختلاف قومياتهم وأديانهم، وقد أجهد نفسه وكلفها رهقاً فيما بسطه من صنوف العدل والمساواة، فكان يشرف على كلّ بادرة في رقاع دولته، ويتفقد جميع شؤون رعيته، فكان يطيل التفكير في البؤساء والضعفاء في جميع أرجاء دولته الممتدة الأطراف، وقد رأى أن يشاركهم في جشوبة العيش، وخشونة اللباس، ويبيت طاوياً ؛ إذ لعل بالحجاز أو اليمامة من لا عهد له بالقوت ولا طمع له بالشبع ؛ لذلك ضيّق على نفسه، وحرم عليها جميع متع الحياة، وحملها على الجهد والحرمان، واتجه فكره النيّر وضميره الحي إلى إسعاد الناس، ونشر الدعة والرفاهية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عرض موجز لسياسته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السياسة المالية التي انتهجها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امتداد لسياسة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عنى بتطوير الحياة الاقتصادية، وإنعاش الحياة العامّة في جميع أنحاء البلاد بحيث لا يبقى فقير أو بائس أو محتاج ؛ وذلك بتوزيع ثروات الأمة توزيعاً عادلاً على جميع القطعات الشعبية، أما مظاهر تلك السياسة الاقتصادية الخلاقة، فهى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التوزيع والعطاء، فليس لأحد على أحد فضل أو امتياز، وإنّما الجميع على حدّ سواء، فلا فضل للمهاجرين على الأنصار، ولا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على غيرهم، ولا للعربي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بصورة دقيقة وشاملة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ساوى بين المسلمين في العطاء، ولم يميز قوماً على آخرين </w:t>
      </w:r>
      <w:r>
        <w:rPr>
          <w:rStyle w:val="FootnoteAnchor"/>
          <w:rtl w:val="true"/>
        </w:rPr>
        <w:footnoteReference w:id="936"/>
      </w:r>
      <w:r>
        <w:rPr>
          <w:rFonts w:ascii="Amiri" w:hAnsi="Amiri" w:eastAsia="Amiri" w:cs="Amiri"/>
          <w:color w:val="111111"/>
          <w:sz w:val="28"/>
          <w:sz w:val="28"/>
          <w:szCs w:val="28"/>
          <w:rtl w:val="true"/>
          <w:lang w:bidi="ar-SA"/>
        </w:rPr>
        <w:t xml:space="preserve">، فقد وفدت إليه سيّدة قرشية من الحجاز طالبة منه الزيادة في عطائها، وقد التقت قبل أن تصل إليه بعجوز فارسية كانت مقيمة في الكوفة فسألتها عن عطائها فإذا به يساوي ما خصص لها، فأمسكت بها وجاءت بها إليه، وقد رفعت عقيرتها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العدل أن تساوي بيني وبين هذه الأمة الفارسية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وتناول قبضة من التراب، وجعل ينظر إليه ويقلبه بيده،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بَعْضُ هذَا التُّرابِ أَفْضَلَ مِنْ بَعْضِ،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استولى أبناؤه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دست الحكم لكانوا ماضين على نفس الخطّ الذي سار عليه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حديث له مع أحد أصحابه عندما اغتم من إخبار 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 تمامية الأمر له في بيعة ولاية العهد،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هذا لَوْ آلَ الْأَمْرُ إِلَيَّ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مِنِّي كَمَا أَنْتَ عَلَيْهِ الآنَ مَا كَانَتْ نَفَقَتُكَ إِلَّا فِي كُمِّكَ، وَكُنْتَ كَواحِدٍ مِنَ النّاس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أثارت هذه العدالة في التوزيع غضب الرأسماليين من القرشيين وغيرهم، فأعلنوا سخطهم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خفّت إليه جموع من أصحابه تطالبه بالعدول عن سياسته، فأجابهم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فِيمَنْ وُلِّيتُ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تَسَوَّيْتُ بَيْنَهُمْ، فَكَيْفَ وَإِنَّما المالُ مالُ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وَيُهيتُهُ عِنْدَ اللّه</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في سياسته المالية إلى إيجاد مجتمع لا تطغى فيه الرأسمالية، ولا تحدث فيه الأزمات الاقتصادية، ولا يواجه المجتمع أي حرمان أو ضيق في حياته المعاشية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أدّت هذه السياسة المشرقة المستمدة من واقع الإسلام وهديه إلى إجماع القوى الباغية على الإسلام أن تعمل جاهدة على إشاعة الفوضى والاضطراب في البلاد، مستهدفة بذلك الإطاحة بحكومة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المدائني أنّ من أهم الأسباب التي أدت إلى تخاذل العرب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 لمبدأ المساواة، حيث كان لا يفضّل شريفاً على مشروف في العطاء، ولا عربياً على عجمي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ورمت آناف أولئك الطغاة من سياسة الإمام التي هدمت الحواجز، وألغت الطبقية، وساوت بين جميع أبناء المسلمين لا في العطاء فقط، وإنما في جميع الحقوق والواجبات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على تطوير الحياة الاقتصادية، وإنشاء المشاريع الزراعية والعمل على زيادة الانتاج الزراعي الذي كان العمود الفقري للاقتصاد العام في تلك العصور، وقد 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على رعاية إصلاح الأرض قبل أخذ الخراج منها،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أهم ما يعنى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سياسته الاقتصادية زيادة الدخل الفردي، ونشر الرفاهية والرخاء بصورة شاملة في جميع أنحاء العالم الإسلامي، وقد حفلت رسائله إلى ولاته بالاهتمام في هذه الجهة، فقد أكد عليهم لزوم الإنفاق على تطوير الاقتصاد العام حتّى لا يبقى أي شبح للفقر والحرمان في البلاد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الاستئثار بأي شيء من أموال الدولة، فقد تحرج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أشدّ ما يكون التحرج، وقد أثبتت المصادر الإسلاميّة بوادر كثيرة من احتياطه البالغ فيها، فقد وفد عليه أخوه عقيل طالباً منه أن يمنحه الصلة ويرفه عليه حياته المعاشية، فأخبره الإمام أنّ ما في بيت المال للمسلمين، وليس له أن يأخذ منه قليلاً ولا كثيراً، وإذا منحه شيء فإنّه يكون مختلساً، فلم يفقه عقيل ذلك وأخذ يلح عليه ويجهد في مطالبته، فأحمى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حديدة وأدناها منه وكاد أن يحترق من میسمها، وضجّ ضجيج ذي دنف، فلما أفاق أجمع رأيه على الالتحاق بمعاوية لينعم بصلاته وهباته التي يختلسها من أموال المسلمين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أجمع المؤرخون على أنّ الإمام أمير المؤمنين الا قد أجهد نفسه وأرهقها من أمره عسراً، فلم ينعم هو ولا أهل بيته من خيرات الدولة، ولم يصطف منه </w:t>
      </w:r>
    </w:p>
    <w:p>
      <w:pPr>
        <w:pStyle w:val="BookText"/>
        <w:rPr/>
      </w:pPr>
      <w:r>
        <w:rPr>
          <w:rFonts w:ascii="Amiri" w:hAnsi="Amiri" w:eastAsia="Amiri" w:cs="Amiri"/>
          <w:color w:val="111111"/>
          <w:sz w:val="28"/>
          <w:sz w:val="28"/>
          <w:szCs w:val="28"/>
          <w:rtl w:val="true"/>
          <w:lang w:bidi="ar-SA"/>
        </w:rPr>
        <w:t>أي شيء، وقد نفر منه ذوو الأطماع، وراح يوصي بعضهم بعضاً في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خالد بن معمر الأوسي لعلباء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اتق اللّه يا علباء في عشيرتك، وانظر لنفسك ولرحمك ماذا تؤمل عند رجل أردته على أن يزيد في عطاء الحسن والحسين دريهمات يسيرة ريثما يرأبان بها ظلف عيشهما فأبى وغضب، فلم يفعل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الإنسانيّة على ما جربت من تجارب وبلغت من رقي وإبداع في الأنظمة الاقتصادية، فإنّها بأية حال لم تستطع أن تنشأ مثل هذا النظام الاقتصادي الذي انتهجه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يرتبط بواقع الحياة ولا يشذ عن سننها، وهو يهدف قبل كلّ شيء إلى عدالة التوزيع وبسط الرفاهية على الجميع، والقضاء على الحاجة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السياسة الاقتصادية الخلاقة التي تبناها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ثقلت على القوى المنحرفة عن الإسلام، فانصرفوا عن الإمام وأهل بيته والتحقوا بالمعسكر الأموي الذي يضمن لهم الاستغلال والنهب، وسلب قوت الشعب، والتلاعب باقتصاد البلاد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قادة الجيش الذي خف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الثروات الطائلة كعمرو بن حريث </w:t>
      </w:r>
      <w:r>
        <w:rPr>
          <w:rStyle w:val="FootnoteAnchor"/>
          <w:rtl w:val="true"/>
        </w:rPr>
        <w:footnoteReference w:id="943"/>
      </w:r>
      <w:r>
        <w:rPr>
          <w:rFonts w:ascii="Amiri" w:hAnsi="Amiri" w:eastAsia="Amiri" w:cs="Amiri"/>
          <w:color w:val="111111"/>
          <w:sz w:val="28"/>
          <w:sz w:val="28"/>
          <w:szCs w:val="28"/>
          <w:rtl w:val="true"/>
          <w:lang w:bidi="ar-SA"/>
        </w:rPr>
        <w:t xml:space="preserve">، وشبث بن ربعي، وحجار بن أبجر وغيرهم ممّن منحتهم الحكومة الأموية الثراء العريض، فاندفعوا إلى 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على مصالحهم الشخصية وإبقاء على ثرواتهم التي تكونت بغير وجه مشروع، فقد أيقنوا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استتب له الأمر فإنّه لا يشذ عن منهج أبيه وسياسته، وأنّهم سيفقدون المنح والهبات التي تغدقها عليهم الحكومة الأموية، </w:t>
      </w:r>
      <w:bookmarkStart w:id="753" w:name="pg16336_160371"/>
    </w:p>
    <w:p>
      <w:pPr>
        <w:pStyle w:val="BookText"/>
        <w:rPr/>
      </w:pPr>
      <w:bookmarkEnd w:id="753"/>
      <w:r>
        <w:rPr>
          <w:rFonts w:ascii="Amiri" w:hAnsi="Amiri" w:eastAsia="Amiri" w:cs="Amiri"/>
          <w:color w:val="111111"/>
          <w:sz w:val="28"/>
          <w:sz w:val="28"/>
          <w:szCs w:val="28"/>
          <w:rtl w:val="true"/>
          <w:lang w:bidi="ar-SA"/>
        </w:rPr>
        <w:t>وسنذكر ذلك مشفوعاً بالتفصيل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سياسته المالية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6178537_1280447820"/>
      <w:bookmarkStart w:id="755" w:name="_Toc272"/>
      <w:bookmarkEnd w:id="754"/>
      <w:r>
        <w:rPr>
          <w:rtl w:val="true"/>
        </w:rPr>
        <w:t xml:space="preserve">سياسته </w:t>
      </w:r>
      <w:r>
        <w:rPr>
          <w:rtl w:val="true"/>
        </w:rPr>
        <w:t>(</w:t>
      </w:r>
      <w:r>
        <w:rPr>
          <w:rtl w:val="true"/>
        </w:rPr>
        <w:t>عَلَيهِ السَّلَامُ</w:t>
      </w:r>
      <w:r>
        <w:rPr>
          <w:rtl w:val="true"/>
        </w:rPr>
        <w:t xml:space="preserve">) </w:t>
      </w:r>
      <w:r>
        <w:rPr>
          <w:rtl w:val="true"/>
        </w:rPr>
        <w:t>الداخلية</w:t>
      </w:r>
      <w:bookmarkEnd w:id="755"/>
    </w:p>
    <w:p>
      <w:pPr>
        <w:pStyle w:val="Heading4"/>
        <w:numPr>
          <w:ilvl w:val="3"/>
          <w:numId w:val="1"/>
        </w:numPr>
        <w:rPr/>
      </w:pPr>
      <w:bookmarkStart w:id="756" w:name="__RefHeading___Toc6178539_1280447820"/>
      <w:bookmarkStart w:id="757" w:name="_Toc273"/>
      <w:bookmarkEnd w:id="756"/>
      <w:r>
        <w:rPr>
          <w:rtl w:val="true"/>
        </w:rPr>
        <w:t>إشارة</w:t>
      </w:r>
      <w:r>
        <w:rPr>
          <w:rtl w:val="true"/>
        </w:rPr>
        <w:t>:</w:t>
      </w:r>
      <w:bookmarkEnd w:id="757"/>
    </w:p>
    <w:p>
      <w:pPr>
        <w:pStyle w:val="BookText"/>
        <w:rPr/>
      </w:pPr>
      <w:r>
        <w:rPr>
          <w:rFonts w:ascii="Amiri" w:hAnsi="Amiri" w:eastAsia="Amiri" w:cs="Amiri"/>
          <w:color w:val="111111"/>
          <w:sz w:val="28"/>
          <w:sz w:val="28"/>
          <w:szCs w:val="28"/>
          <w:rtl w:val="true"/>
          <w:lang w:bidi="ar-SA"/>
        </w:rPr>
        <w:t xml:space="preserve">واجهد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أن يحقق بين الناس العدل الاجتماعي والعدل السياسي ويحملهم على الطريق الواضح الذي لا التواء فيه، ويسير فيهم بسياسة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الهادفة إلى تطبيق العدل، وبسط الحقّ بين القريب والبعيد، بحيث لا يسمع أنين لمظلوم أو محروم، ولا يعد ظل للحاجة والبؤس حسبما يريده اللّه في الأرض، لقد عنى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جميع أسباب التخلف والانحطاط، وتحقيق حياة كريمة يجد فيها الإنسان جميع متطلبات حياته من الدعة والأمن والرخاء والاستقرار، ونشير فيما يلي إلى بعض مظاهرها </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6178541_1280447820"/>
      <w:bookmarkStart w:id="759" w:name="_Toc274"/>
      <w:bookmarkEnd w:id="758"/>
      <w:r>
        <w:rPr>
          <w:rtl w:val="true"/>
        </w:rPr>
        <w:t>المساواة</w:t>
      </w:r>
      <w:bookmarkEnd w:id="759"/>
    </w:p>
    <w:p>
      <w:pPr>
        <w:pStyle w:val="BookText"/>
        <w:rPr/>
      </w:pPr>
      <w:r>
        <w:rPr>
          <w:rFonts w:ascii="Amiri" w:hAnsi="Amiri" w:eastAsia="Amiri" w:cs="Amiri"/>
          <w:color w:val="111111"/>
          <w:sz w:val="28"/>
          <w:sz w:val="28"/>
          <w:szCs w:val="28"/>
          <w:rtl w:val="true"/>
          <w:lang w:bidi="ar-SA"/>
        </w:rPr>
        <w:t xml:space="preserve">أمّا المساواة بين الناس فهي من العناصر الذاتية في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تبناها في جميع أدوار حكومته، ورفع شعارها عالياً حتّى عرف برائد العدل والمساواة في الأرض، أما مظاهرها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الحقوق والواجبات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ألزم الإمام عماله وولاته بتطبيق المساواة بين الناس على اختلاف قومياتهم وأديانهم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لِلرَّعِيَّةِ جَناحَكَ، وَابْسُطْ لَهُمْ وَجْهَكَ، وَأَلِنْ لَهُمْ جانِبَكَ، وَآسِ بَيْنَهُمْ فِي اللَّحْظَةِ وَالنُّظْرَةِ، وَالْإِشَارَةِ وَالنَّحِيَّةِ، حتّى </w:t>
      </w:r>
      <w:bookmarkStart w:id="760" w:name="pg16336_160372"/>
    </w:p>
    <w:p>
      <w:pPr>
        <w:pStyle w:val="BookText"/>
        <w:rPr/>
      </w:pPr>
      <w:bookmarkEnd w:id="760"/>
      <w:r>
        <w:rPr>
          <w:rFonts w:ascii="Amiri" w:hAnsi="Amiri" w:eastAsia="Amiri" w:cs="Amiri"/>
          <w:color w:val="111111"/>
          <w:sz w:val="28"/>
          <w:sz w:val="28"/>
          <w:szCs w:val="28"/>
          <w:rtl w:val="true"/>
          <w:lang w:bidi="ar-SA"/>
        </w:rPr>
        <w:t>لا يَطْمَعَ الْعُظَمَاءُ فِي حَيفِكَ، وَلَا يَيْأَسَ الضُّعَفَاءُ مِنْ عَدْلِكَ، وَالسَّلَامُ</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تقنن في أي دين أو مذهب اجتماعي مثل هذه المساواة المشرقة التي تنشد كرامة الإنسان وعزته، وتؤلف ما بين المشاعر والعواطف، وتجمع الناس على صعيد من المحبة والإخاء</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6178543_1280447820"/>
      <w:bookmarkStart w:id="762" w:name="_Toc275"/>
      <w:bookmarkEnd w:id="761"/>
      <w:r>
        <w:rPr>
          <w:rtl w:val="true"/>
        </w:rPr>
        <w:t>الحرية</w:t>
      </w:r>
      <w:bookmarkEnd w:id="762"/>
    </w:p>
    <w:p>
      <w:pPr>
        <w:pStyle w:val="BookText"/>
        <w:rPr/>
      </w:pPr>
      <w:r>
        <w:rPr>
          <w:rFonts w:ascii="Amiri" w:hAnsi="Amiri" w:eastAsia="Amiri" w:cs="Amiri"/>
          <w:color w:val="111111"/>
          <w:sz w:val="28"/>
          <w:sz w:val="28"/>
          <w:szCs w:val="28"/>
          <w:rtl w:val="true"/>
          <w:lang w:bidi="ar-SA"/>
        </w:rPr>
        <w:t xml:space="preserve">أما الحرية 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الحقوق الذاتية لكل إنسان، ويجب أن تتوفر للجميع شريطة ألا تستغل في الاعتداء والإضرار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أبرز معالمها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السياسية</w:t>
      </w:r>
    </w:p>
    <w:p>
      <w:pPr>
        <w:pStyle w:val="BookText"/>
        <w:rPr/>
      </w:pPr>
      <w:r>
        <w:rPr>
          <w:rFonts w:ascii="Amiri" w:hAnsi="Amiri" w:eastAsia="Amiri" w:cs="Amiri"/>
          <w:color w:val="111111"/>
          <w:sz w:val="28"/>
          <w:sz w:val="28"/>
          <w:szCs w:val="28"/>
          <w:rtl w:val="true"/>
          <w:lang w:bidi="ar-SA"/>
        </w:rPr>
        <w:t xml:space="preserve">ونعني بها أن تتاح للناس الحرية التامة في اعتناق أي مذهب سياسي دون أن تفرض عليهم السلطة رأياً معاكساً لما يذهبون إليه، وقد منح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الحرية بأرحب مفاهيمها للناس، وقد منحها لأعدائه وخصومه الذين تخلفوا عن بيعته كسعد بن أبي وقاص، وعبد اللّه بن عمر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فأخرج الحجّاج رجله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رجلي فإنّ يدي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أتستهزئ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بايعت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أو كان علي إمام زمانك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 إليّ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جئت مخافة تلك الشجرة التي صلب عليها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وحسان بن ثابت، وكعب بن مالك،</w:t>
      </w:r>
    </w:p>
    <w:p>
      <w:pPr>
        <w:pStyle w:val="BookText"/>
        <w:rPr/>
      </w:pPr>
      <w:r>
        <w:rPr>
          <w:rFonts w:ascii="Amiri" w:hAnsi="Amiri" w:eastAsia="Amiri" w:cs="Amiri"/>
          <w:color w:val="111111"/>
          <w:sz w:val="28"/>
          <w:sz w:val="28"/>
          <w:szCs w:val="28"/>
          <w:rtl w:val="true"/>
          <w:lang w:bidi="ar-SA"/>
        </w:rPr>
        <w:t>ومسلمة بن مخلد، وأبي سعيد الخدري وأسامة بن زيد، وزيد بن ثابت</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وأمثالهم من أنصار الحكم المباد الذين كان يغدق عليهم عثمان صلاته وهباته، فلم يجبرهم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يتخذ معهم أي إجراء حاسم كما اتخذه أبو بكر ضده حينما تخلف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الناس أحرار، ويجب على الدولة أن توفر لهم حريتهم ما دام لم يخلوا بالأمن، ولم يعلنوا التمرد والخروج على الحكم القائم، وقد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للخوارج ولم يحرمهم عطاءهم مع العلم أنّهم كانوا يشكلون أقوى حزب معارض لحكومته، فلما سعوا في الأرض فساداً، وأذاعوا الذعر والخوف بين الناس انبرى لقتالهم حفظاً على النظام العام وحفظاً على سلامة المواطنين، ويتفرع على هذه السياسة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حرية القول</w:t>
      </w:r>
    </w:p>
    <w:p>
      <w:pPr>
        <w:pStyle w:val="BookText"/>
        <w:rPr/>
      </w:pPr>
      <w:r>
        <w:rPr>
          <w:rFonts w:ascii="Amiri" w:hAnsi="Amiri" w:eastAsia="Amiri" w:cs="Amiri"/>
          <w:color w:val="111111"/>
          <w:sz w:val="28"/>
          <w:sz w:val="28"/>
          <w:szCs w:val="28"/>
          <w:rtl w:val="true"/>
          <w:lang w:bidi="ar-SA"/>
        </w:rPr>
        <w:t xml:space="preserve">ومن مظاهر الحرية الواسعة التي منحها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حرية القول، وإن كان في غير صالح الدولة ما لم يتعقبه فساد فالعقاب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خليفة الطائي لما رجع من النهروان التقى مع جماعة من إخوانه، وكان فيهم أبو العيزار الطائي، وكان من الخوارج، فقال لعدي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أغانم سالم أم ظالم آثم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غانم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إذن إليك ؟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وأوجس منه خيفة الأسود بن زيد والأسود بن قيس فألقيا القبض عليه وجاءا به </w:t>
      </w:r>
    </w:p>
    <w:p>
      <w:pPr>
        <w:pStyle w:val="BookText"/>
        <w:rPr/>
      </w:pPr>
      <w:r>
        <w:rPr>
          <w:rFonts w:ascii="Amiri" w:hAnsi="Amiri" w:eastAsia="Amiri" w:cs="Amiri"/>
          <w:color w:val="111111"/>
          <w:sz w:val="28"/>
          <w:sz w:val="28"/>
          <w:szCs w:val="28"/>
          <w:rtl w:val="true"/>
          <w:lang w:bidi="ar-SA"/>
        </w:rPr>
        <w:t xml:space="preserve">مخفوراً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ونقلا له حديثه المنطوي على الشر والتمرد،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 لَا يَخْرُجُ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لَهُ جِنايَةٌ أَحْبِسُهُ عَلَيْها، خَليا سَبِيلَ الرَّجُل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تمنح مثل هذه الحرية للمواطنين في جميع المذاهب الاجتماعيّة، فلم يحاسب الإمام الناس على ما يقولون، وإنّما تركهم وشأنهم لهم حرية القول والفكر، ولم يفرض عليهم رقابة تحول بينهم وبين حرياتهم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حرية النقد</w:t>
      </w:r>
    </w:p>
    <w:p>
      <w:pPr>
        <w:pStyle w:val="BookText"/>
        <w:rPr/>
      </w:pPr>
      <w:r>
        <w:rPr>
          <w:rFonts w:ascii="Amiri" w:hAnsi="Amiri" w:eastAsia="Amiri" w:cs="Amiri"/>
          <w:color w:val="111111"/>
          <w:sz w:val="28"/>
          <w:sz w:val="28"/>
          <w:szCs w:val="28"/>
          <w:rtl w:val="true"/>
          <w:lang w:bidi="ar-SA"/>
        </w:rPr>
        <w:t xml:space="preserve">وكان من مظاهر الحرية السياسية التي منحها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هي حرية النقد للحكم، وعدم التعرض للناقدين بسوء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يقرأ في صلاته وخلفه جماعة من أصحابه، فقرأ أحدهم معارضاً لقراءته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 فردّ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معه أي إجراء، وإنما عفا عنه وخلّى سبيله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يرى للناس الحقّ في الحرية الواسعة، فلم يفرض على أحد أمراً، </w:t>
      </w:r>
      <w:bookmarkStart w:id="763" w:name="pg16336_160375"/>
    </w:p>
    <w:p>
      <w:pPr>
        <w:pStyle w:val="BookText"/>
        <w:rPr/>
      </w:pPr>
      <w:bookmarkEnd w:id="763"/>
      <w:r>
        <w:rPr>
          <w:rFonts w:ascii="Amiri" w:hAnsi="Amiri" w:eastAsia="Amiri" w:cs="Amiri"/>
          <w:color w:val="111111"/>
          <w:sz w:val="28"/>
          <w:sz w:val="28"/>
          <w:szCs w:val="28"/>
          <w:rtl w:val="true"/>
          <w:lang w:bidi="ar-SA"/>
        </w:rPr>
        <w:t>ولم يستكره أحداً على الطاعة، ولم يرغم الناس على ما 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مظاهر الحرية التي أعطاها الإمام للناس في أيام حكمه، وقد حققت العدل الاجتماعي والعدل السياسي بين الناس</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6178545_1280447820"/>
      <w:bookmarkStart w:id="765" w:name="_Toc276"/>
      <w:bookmarkEnd w:id="764"/>
      <w:r>
        <w:rPr>
          <w:rtl w:val="true"/>
        </w:rPr>
        <w:t>العدل الشامل</w:t>
      </w:r>
      <w:bookmarkEnd w:id="765"/>
    </w:p>
    <w:p>
      <w:pPr>
        <w:pStyle w:val="BookText"/>
        <w:rPr/>
      </w:pPr>
      <w:r>
        <w:rPr>
          <w:rFonts w:ascii="Amiri" w:hAnsi="Amiri" w:eastAsia="Amiri" w:cs="Amiri"/>
          <w:color w:val="111111"/>
          <w:sz w:val="28"/>
          <w:sz w:val="28"/>
          <w:szCs w:val="28"/>
          <w:rtl w:val="true"/>
          <w:lang w:bidi="ar-SA"/>
        </w:rPr>
        <w:t xml:space="preserve">وكان العدل الشامل هو الشعار الذي رفعه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وتبناه في جميع أدوار حكومته، فقد جهد نفسه على إقامة العدل ورفع مناره،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حاكم في الإسلام بنى بيتاً للمظالم يضع فيه المظلومون والمعتدى عليهم رقاعاً يذكرون فيها ما أصابهم من اعتداء أو مكروه، وكان بنفسه يتولى الإشراف عليها فيأخذ لهم بحقهم، ويدفع عنهم غائلة ما أصابهم من أذى أو مكروه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عنى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بالغة ببسط العدل ونشره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جميع أجهزة حكومته للقضاء على الظلم وتدمير أصوله ومحو أثره،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عِنْدِي عَزِيزٌ حَتَّىٰ أَخُذَ الحقّ لَهُ، وَالْقَوِيُّ عِنْدِي ضَعِيفٌ حتّى أَخُذَ الحقّ مِنْهُ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عزل أحد ولاته حينما أخبرته سودة بنت عمارة بأنه قد جار في حكمه، فجعل الإمام يبكي ويقول 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عَلَيَّ وَعَلَيْهِمْ أَنِّي لَمْ أَمُرْهُمْ بِظُلمِ خَلْقِكَ، وَلَا بِتَرْكِ حَقِّكَ، ثم عزله في الوقت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المؤرخون بوادر كثيرة من صور عدله بين الناس بما لم يشاهد له مثيل في </w:t>
      </w:r>
      <w:bookmarkStart w:id="766" w:name="pg16336_160376"/>
    </w:p>
    <w:p>
      <w:pPr>
        <w:pStyle w:val="BookText"/>
        <w:rPr/>
      </w:pPr>
      <w:bookmarkEnd w:id="766"/>
      <w:r>
        <w:rPr>
          <w:rFonts w:ascii="Amiri" w:hAnsi="Amiri" w:eastAsia="Amiri" w:cs="Amiri"/>
          <w:color w:val="111111"/>
          <w:sz w:val="28"/>
          <w:sz w:val="28"/>
          <w:szCs w:val="28"/>
          <w:rtl w:val="true"/>
          <w:lang w:bidi="ar-SA"/>
        </w:rPr>
        <w:t xml:space="preserve">جميع أدوار التاريخ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6178547_1280447820"/>
      <w:bookmarkStart w:id="768" w:name="_Toc277"/>
      <w:bookmarkEnd w:id="767"/>
      <w:r>
        <w:rPr>
          <w:rtl w:val="true"/>
        </w:rPr>
        <w:t>وحدة الأمة</w:t>
      </w:r>
      <w:bookmarkEnd w:id="768"/>
    </w:p>
    <w:p>
      <w:pPr>
        <w:pStyle w:val="BookText"/>
        <w:rPr/>
      </w:pPr>
      <w:r>
        <w:rPr>
          <w:rFonts w:ascii="Amiri" w:hAnsi="Amiri" w:eastAsia="Amiri" w:cs="Amiri"/>
          <w:color w:val="111111"/>
          <w:sz w:val="28"/>
          <w:sz w:val="28"/>
          <w:szCs w:val="28"/>
          <w:rtl w:val="true"/>
          <w:lang w:bidi="ar-SA"/>
        </w:rPr>
        <w:t xml:space="preserve">وجهد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يكون الجهد والعناء على العمل على توحيد صفوف الأمة، ونشر الألفة والمحبة بين أبنائها، واعتبر الألفة الإسلاميّة من نعم اللّه الكبرى 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امْتَنَّ عَلَى جَمَاعَةِ هَذِهِ الأُمَّةِ فِيما عَقَدَ بَيْنَهُمْ مِنْ حَبْلٍ هذِهِ الأُلْفَةِ الَّتِي يَنْتَقِلُونَ فِي ظِلَّها، وَيَأْرُونَ إلى كَنَفِهَا، بِنِعْمَةٍ لَا يَعْرِفُ أَحَدٌ مِنَ الْمَخْلُوقِينَ لَها قِيمَةٌ؛ لِأَنَّها أَرْجَحُ مِنْ كلّ ثَمَنِ، وَأَجَلٌ مِنْ كلّ خَطَرٍ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وناهض كلّ من يدعو إلى التفرقة وتصديع الشمل، وأمر بأن يُعلى وجهه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وقاوم العصبية التي هي من أسباب التفرقة والبغضاء بين الناس، ودعا إلى التعصب لمكارم الأخلاق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لَابُدَّ مِنْ الْعَصَبِيَّةِ فَلْيَكُنْ تَعَصُّبُكُمْ لِمَكارِمِ الْخِصالِ، وَمَحامِدِ الأفعالِ، وَمَحاسِن الأمُورِ الَّتِى تَفَاضَلَتْ فِيها الْمُجَداءُ وَالنّجَداءُ مِنْ بُيُوتاتِ الْعَرَب، وَيَعَاسِيبِ الْقَبائِلِ، بِالْأَخْلَاقِ الرَّغِيبَةِ، وَالْأَحْلامِ الْعَظِيمَةِ، وَالْأَخْطَارِ الْجَلِيلَةِ، وَالْآثَارِ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فَتَعَصَّبُوا لِخِلَالِ الْحَمْدِ؛ مِنَ الْحِفْظِ لِلْجِوارِ، وَالْوَفَاءِ بِالدِّمَامِ، وَالطَّاعَةِ لبر، وَالْمَعْصِيَةِ لِلْكِبْرِ، وَالأَخْذِ بِالْفَضْلِ، وَالْكَفَّ عَنِ الْبَغْيِ، وَالإِعْظام لِلْقَتْلِ، وَالْإِنْصافِ لِلْخَلْقِ، وَالْعَظْمِ لِلْغَيْظِ، وَاجْتِنابِ الْفَسَادِ فِي الْأَرْضِ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769" w:name="pg16336_160377"/>
    </w:p>
    <w:p>
      <w:pPr>
        <w:pStyle w:val="BookText"/>
        <w:rPr/>
      </w:pPr>
      <w:bookmarkEnd w:id="769"/>
      <w:r>
        <w:rPr>
          <w:rFonts w:ascii="Amiri" w:hAnsi="Amiri" w:eastAsia="Amiri" w:cs="Amiri"/>
          <w:color w:val="111111"/>
          <w:sz w:val="28"/>
          <w:sz w:val="28"/>
          <w:szCs w:val="28"/>
          <w:rtl w:val="true"/>
          <w:lang w:bidi="ar-SA"/>
        </w:rPr>
        <w:t>لقد عنى الإمام بوحدة الأمة، وتبنى جميع الأسباب التي تؤدي إلى تماسكها واجتماع كلمتها، وقد حافظ على هذه الوحدة في جميع أدوار حياته، فقد ترك حقه وسالم الخلفاء صيانة للأمة من الفرقة والاختلاف</w:t>
      </w:r>
    </w:p>
    <w:p>
      <w:pPr>
        <w:pStyle w:val="Heading4"/>
        <w:numPr>
          <w:ilvl w:val="3"/>
          <w:numId w:val="1"/>
        </w:numPr>
        <w:rPr/>
      </w:pPr>
      <w:bookmarkStart w:id="770" w:name="__RefHeading___Toc6178549_1280447820"/>
      <w:bookmarkStart w:id="771" w:name="_Toc278"/>
      <w:bookmarkEnd w:id="770"/>
      <w:r>
        <w:rPr>
          <w:rtl w:val="true"/>
        </w:rPr>
        <w:t>التربية والتعليم</w:t>
      </w:r>
      <w:bookmarkEnd w:id="771"/>
    </w:p>
    <w:p>
      <w:pPr>
        <w:pStyle w:val="BookText"/>
        <w:rPr/>
      </w:pPr>
      <w:r>
        <w:rPr>
          <w:rFonts w:ascii="Amiri" w:hAnsi="Amiri" w:eastAsia="Amiri" w:cs="Amiri"/>
          <w:color w:val="111111"/>
          <w:sz w:val="28"/>
          <w:sz w:val="28"/>
          <w:szCs w:val="28"/>
          <w:rtl w:val="true"/>
          <w:lang w:bidi="ar-SA"/>
        </w:rPr>
        <w:t xml:space="preserve">ولم يعهد عن أحد من الخلفاء أنّه عنى بالناحية التربوية أو بشؤون التعليم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عنوا بالشؤون العسكرية، وعمليات الحروب وتوسيع رقعة الدولة الإسلاميّة، وبسط نفوذها على أنحاء العالم، ومن ثم كانت حقول التربية الدينية ضعيفة للغاية، الأمر الذي أدى إلى انتشار القلق الديني، وقلة الوعي الإسلامي، وكان من نتائجه ظهور الحركات الإلحادية والمبادئ الهدامة في العصر الأموي والعباسي، كما كان من نتائجه شيوع الخلاعة والمجون في كثير من أنحاء البلاد، أما بيوت الخلفاء والوزراء فكانت من مراكز اللهو والدعارة والتفسخ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 من اهتمامه بهذه الناحية، فاتخذ جامع الكوفة معهداً يلقي فيه محاضراته الدينية والتوجيهية، وكان يشغل أكثر أوقاته بالدعوة إلى اللّه وإظهار فلسفة التوحيد، وبث الآداب والأخلاق الإسلاميّة، مستهدفاً من ذلك نشر الوعي الديني، وخلق جيل يؤمن باللّه إيماناً عقائدياً لا تقليدياً، وكانت مواعظه تهز أعماق النفوس خوفاً ورهبة من اللّه، وقد تربى في مدرسته جماعة من خيار المسلمين وصلحائهم،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وميثم التمار، وكميل بن زياد، وغيرهم من رجال التقوى والصلاح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وصاياه إلى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تعاليمه من أهم الأسس التربوية في الإسلام، فقد قننت أصول التربية، ووضعت مناهجها على أسس تجريبية كانت من أثمن ما يملكه المسلمون في هذا المجال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التعليم فقد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المعلم والباعث للروح العلمية، فهو الذي </w:t>
      </w:r>
      <w:bookmarkStart w:id="772" w:name="pg16336_160378"/>
    </w:p>
    <w:p>
      <w:pPr>
        <w:pStyle w:val="BookText"/>
        <w:rPr/>
      </w:pPr>
      <w:bookmarkEnd w:id="772"/>
      <w:r>
        <w:rPr>
          <w:rFonts w:ascii="Amiri" w:hAnsi="Amiri" w:eastAsia="Amiri" w:cs="Amiri"/>
          <w:color w:val="111111"/>
          <w:sz w:val="28"/>
          <w:sz w:val="28"/>
          <w:szCs w:val="28"/>
          <w:rtl w:val="true"/>
          <w:lang w:bidi="ar-SA"/>
        </w:rPr>
        <w:t>فتق أبواب العلوم في الإسلام، كعلم الفلسفة، والكلام، والتفسير، والفقه، والنحو، وغيرها من العلوم التي تربو على ثلاثين علماً، وإليه يستند ازدهار الحركة العلمية في العصور الذهبية في الإسلام حسب ما نص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الأعلى للعلوم والمعارف في دنيا الإسلام، وقد بذل جميع جهوده على إشاعة العلم ونشر الآداب والثقافة بين المسلمين، وكان دوماً يذيع بين أصحابه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عَنْ طُرُقِ السَّمَاءِ فَإِنِّي أَبْصَرُ بِها مِنْ طُرُقِ الْأَرْضِ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المؤسف والمحزن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يستغلوا وجود هذا العملاق العظيم، فيسألوا منه عن حقيقة الفضاء والمجرات التي تسبح فيه، وغيرها من أسرار الطبيعة التي استمد معارفها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يسألوا عن أي شيء من ذلك، وإنّما راحوا يهزأون، وقد قال بعضهم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طاقة في رأسي من شعر ؟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عاش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في وسط ذلك المحيط الجاهل الذي لم يعِ أي شيء من أهدافه ومثله، ولم يعرف حق قيمته، ولم يثمن عبقرياته ومواهبه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الإمام أقام حكومته على تطوير الحياة الفكرية والعلمية، وبثّ المعارف والآداب بين جميع الأوساط</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6178551_1280447820"/>
      <w:bookmarkStart w:id="774" w:name="_Toc279"/>
      <w:bookmarkEnd w:id="773"/>
      <w:r>
        <w:rPr>
          <w:rtl w:val="true"/>
        </w:rPr>
        <w:t>ولاته وعماله</w:t>
      </w:r>
      <w:bookmarkEnd w:id="774"/>
    </w:p>
    <w:p>
      <w:pPr>
        <w:pStyle w:val="Heading4"/>
        <w:numPr>
          <w:ilvl w:val="3"/>
          <w:numId w:val="1"/>
        </w:numPr>
        <w:rPr/>
      </w:pPr>
      <w:bookmarkStart w:id="775" w:name="__RefHeading___Toc6178553_1280447820"/>
      <w:bookmarkStart w:id="776" w:name="_Toc280"/>
      <w:bookmarkEnd w:id="775"/>
      <w:r>
        <w:rPr>
          <w:rtl w:val="true"/>
        </w:rPr>
        <w:t>إشارة</w:t>
      </w:r>
      <w:r>
        <w:rPr>
          <w:rtl w:val="true"/>
        </w:rPr>
        <w:t>:</w:t>
      </w:r>
      <w:bookmarkEnd w:id="77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واحتاط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يكون الاحتياط في الولاة والعمال، فلم يستعمل أحداً على قطر من الأقطار الإسلاميّة أو يعهد إليه بعمل إلا بعد إحراز </w:t>
      </w:r>
      <w:bookmarkStart w:id="777" w:name="pg16336_160379"/>
    </w:p>
    <w:p>
      <w:pPr>
        <w:pStyle w:val="BookText"/>
        <w:rPr/>
      </w:pPr>
      <w:bookmarkEnd w:id="777"/>
      <w:r>
        <w:rPr>
          <w:rFonts w:ascii="Amiri" w:hAnsi="Amiri" w:eastAsia="Amiri" w:cs="Amiri"/>
          <w:color w:val="111111"/>
          <w:sz w:val="28"/>
          <w:sz w:val="28"/>
          <w:szCs w:val="28"/>
          <w:rtl w:val="true"/>
          <w:lang w:bidi="ar-SA"/>
        </w:rPr>
        <w:t xml:space="preserve">الثقة بدينه والكفاءة بقدراته الإدارية، ولم يستعمل أحداً محاباة أو إثرة، وإنّما استعمل خيار المسلمين وصلحاءهم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ومحمّد بن أبي بكر، وسهل بن حنيف، وحبر الأمة عبد اللّه بن عباس، ونظراءهم من الذين توفرت فيهم الخبرة التامة في شؤون الحكم والإدارة، وقد زودهم برسائل مهمة عرض فيها الشؤون الحكم وسياسة الدولة، كما حددت من صلاحياتهم ومسؤولياتهم، وكان من أروع تلك الوثائق السياسية عهده لمالك الأشتر </w:t>
      </w:r>
      <w:r>
        <w:rPr>
          <w:rStyle w:val="FootnoteAnchor"/>
          <w:rtl w:val="true"/>
        </w:rPr>
        <w:footnoteReference w:id="959"/>
      </w:r>
      <w:r>
        <w:rPr>
          <w:rFonts w:ascii="Amiri" w:hAnsi="Amiri" w:eastAsia="Amiri" w:cs="Amiri"/>
          <w:color w:val="111111"/>
          <w:sz w:val="28"/>
          <w:sz w:val="28"/>
          <w:szCs w:val="28"/>
          <w:rtl w:val="true"/>
          <w:lang w:bidi="ar-SA"/>
        </w:rPr>
        <w:t>، فقد حفل بتشريع ضخم لإصلاح الحياة السياسية والاقتصادية والعسكزية، وهو أرقى وثيقة سياسية تهدف إلى ارتقاء المجتمع وتحقيق مصالحه، ولولا الخروج عن الموضوع لوضعنا بنوده موضع التحليل</w:t>
      </w:r>
    </w:p>
    <w:p>
      <w:pPr>
        <w:pStyle w:val="Heading4"/>
        <w:numPr>
          <w:ilvl w:val="3"/>
          <w:numId w:val="1"/>
        </w:numPr>
        <w:rPr/>
      </w:pPr>
      <w:bookmarkStart w:id="778" w:name="__RefHeading___Toc6178555_1280447820"/>
      <w:bookmarkStart w:id="779" w:name="_Toc281"/>
      <w:bookmarkEnd w:id="778"/>
      <w:r>
        <w:rPr>
          <w:rtl w:val="true"/>
        </w:rPr>
        <w:t>مراقبة الولاة</w:t>
      </w:r>
      <w:bookmarkEnd w:id="77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يتفقد شؤون ولاته وعماله، ويرسل العيون لتحري أعمالهم، فإن رأى منهم خيانة أو تقصيراً في واجبات أحد منهم عزله وأنزل به أقصى العقوبات، وقد بلغه أنّ ابن هرمة قد خان سوق الأهواز فكتب إلى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كِتابِي فَنَحٌ ابْنَ هَرْمَةَ عَنِ السُّوقِ، وَأَوْقِفَهُ لِلنَّاسِ، وَاسْجِنْهُ وَنادِ عَلَيْهِ، وَاكْتُبْ إِلى أَهْل عَمَلِكَ تُعْلِمُهُمْ رَأيِي فِيهِ، وَلَا تَأْخُذْكَ فِيهِ غَفْلَةٌ وَلَا تَفْرِيطٌ فَتَهْلَكَ عِنْدَ اللّه، وَأَعْزِلُكَ أَخْبَثَ عَزْلَةٍ، وَأُعِيدُكَ بِاللّه مِنْ ذلِكَ، فَإِذا كَانَ يَوْمُ الْجُمُعَةِ فَأَخْرِجْهُ مِنَ السِّجْنِ، وَاضْرِبْهُ خَمْسَةٌ وَثَلَاثِينَ سَوْطاً، وَطَفْ بِهِ إِلَى الْأَسْوَاقِ، فَمَنْ أَتَى عَلَيْهِ بِشَاهِدٍ فَخَلْفَهُ مَعَ شَاهِدِهِ، وَادْفَعْ إِلَيْهِ مِنْ مَكْسَبِهِ ما شَهِدَ بِهِ عَلَيْهِ، وَمُرْ بِهِ إِلَى السَّجْنِ مُهاناً مَقْبُوحاً منبوحاً</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780" w:name="pg16336_160380"/>
    </w:p>
    <w:p>
      <w:pPr>
        <w:pStyle w:val="BookText"/>
        <w:rPr/>
      </w:pPr>
      <w:bookmarkEnd w:id="780"/>
      <w:r>
        <w:rPr>
          <w:rFonts w:ascii="Amiri" w:hAnsi="Amiri" w:eastAsia="Amiri" w:cs="Amiri"/>
          <w:color w:val="111111"/>
          <w:sz w:val="28"/>
          <w:sz w:val="28"/>
          <w:szCs w:val="28"/>
          <w:rtl w:val="true"/>
          <w:lang w:bidi="ar-SA"/>
        </w:rPr>
        <w:t>إنّها صرامة العدل التي تحسم الخيانة، وتقضي على الرشوة، ولا تدع أي مجال للسرقة 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تحرى كلّ بادرة تصدر من ولاته، وقد بلغه أن عامله على البصرة قد دعي إلى وليمة قوم من أهلها، فكتب إليه يلومه على ذلك، وقد جاء في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اشْتَبَة عَلَيْكَ عِلْمُهُ فالْفِظْهُ، وَما أَيْقَنتَ بطيب وُجُوهِهِ فَتَلْ مِنْهُ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الإنسانيّة على ما جربت من تجارب وبلغت من رقي وإبداع في أنظمة الحكم والإدارة فإنّها لم تستطع أن تنشئ مثل هذا النظام الذي يدعو الموظف إلى الترفع ورفض كلّ دعوة توجه إليه خوفاً من تركه للحق، واستجابته لدواعي الخيانة والغرور</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178557_1280447820"/>
      <w:bookmarkStart w:id="782" w:name="_Toc282"/>
      <w:bookmarkEnd w:id="781"/>
      <w:r>
        <w:rPr>
          <w:rtl w:val="true"/>
        </w:rPr>
        <w:t>إقصاء الانتهازيّين</w:t>
      </w:r>
      <w:bookmarkEnd w:id="78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يقرب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الانتهازيين الذين لا يخلصون للحق وإنما يسعون وراء أطماعهم ومصالحهم، ولا يفقهون المصالح العامّة فإنّهم عون للسلطة على الباطل لا على العدل، وكان المجتمع الكوفي يضم طائفة كبيرة منهم كالأشعث بن قيس، وعمرو بن حريث، وشَبَث بن ربعي وأمثالهم من الذين ضربت مصالحهم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فاتصلوا بحكومة دمشق، وقاموا بدور العمالة لها، فراحوا يعقدون المؤامرات لإفساد جيش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وشعبه مستهدفين من ذلك الإطاحة بحكومته</w:t>
      </w:r>
      <w:r>
        <w:rPr>
          <w:rFonts w:eastAsia="Amiri" w:cs="Amiri" w:ascii="Amiri" w:hAnsi="Amiri"/>
          <w:color w:val="111111"/>
          <w:sz w:val="28"/>
          <w:szCs w:val="28"/>
          <w:rtl w:val="true"/>
          <w:lang w:bidi="ar-SA"/>
        </w:rPr>
        <w:t xml:space="preserve">. </w:t>
      </w:r>
      <w:bookmarkStart w:id="783" w:name="pg16336_160381"/>
    </w:p>
    <w:p>
      <w:pPr>
        <w:pStyle w:val="BookText"/>
        <w:rPr/>
      </w:pPr>
      <w:bookmarkEnd w:id="783"/>
      <w:r>
        <w:rPr>
          <w:rFonts w:ascii="Amiri" w:hAnsi="Amiri" w:eastAsia="Amiri" w:cs="Amiri"/>
          <w:color w:val="111111"/>
          <w:sz w:val="28"/>
          <w:sz w:val="28"/>
          <w:szCs w:val="28"/>
          <w:rtl w:val="true"/>
          <w:lang w:bidi="ar-SA"/>
        </w:rPr>
        <w:t xml:space="preserve">وقد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الجيش الأموي الذي اقترف أبشع جريمة في التاريخ، وهي قتل سيد الشهداء، فقد أيقنوا أنه إذا استتب له الأمر فإنّه سيدمر مصالحهم، فإنّ سياسته إنّما هي امتداد لسياسة أبيه التي لا ظل فيها للخونة والمجرمين</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6178559_1280447820"/>
      <w:bookmarkStart w:id="785" w:name="_Toc283"/>
      <w:bookmarkEnd w:id="784"/>
      <w:r>
        <w:rPr>
          <w:rtl w:val="true"/>
        </w:rPr>
        <w:t>إبعاد الطامعين</w:t>
      </w:r>
      <w:bookmarkEnd w:id="785"/>
    </w:p>
    <w:p>
      <w:pPr>
        <w:pStyle w:val="BookText"/>
        <w:rPr/>
      </w:pPr>
      <w:r>
        <w:rPr>
          <w:rFonts w:ascii="Amiri" w:hAnsi="Amiri" w:eastAsia="Amiri" w:cs="Amiri"/>
          <w:color w:val="111111"/>
          <w:sz w:val="28"/>
          <w:sz w:val="28"/>
          <w:szCs w:val="28"/>
          <w:rtl w:val="true"/>
          <w:lang w:bidi="ar-SA"/>
        </w:rPr>
        <w:t xml:space="preserve">ويرى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الإمارة وسيلة من وسائل الإصلاح الاجتماعي لا يجوز أن تمنح إلا للمتحرجين في دينهم الذين لا يخضعون للرغبات والأهواء، ويجب أن تستغل لتحقيق ما ينفع الناس، فلا يجوز أن تمنح أثرة أو 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لقاضيه رفاعة بن شداد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الْإِمَارَةَ أَمانَةٌ، فَمَنْ جَعَلَها خِيانَةٌ فَعَلَيْهِ لَعْنَةُ اللّه إِلى يَوْم الْقِيامَةِ، وَمَنِ اسْتَعْمَلَ خَائِنَا فَإِنَّ محمّداً للّه بَرِيءٌ مِنْهُ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شعر من أحد أنّ له ميلاً أو هوى في الإمارة فلا يرشحه لها ؛ لأنه يتخذ الحكم وسيلة لتحقيق مآربه وأطماعه، ولما أعلن طلحة والزبير عن رغبتهما الملحة في الولاية امتنع عن إجابتهما، واستدعى عبداللّه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بَلَغَكَ قَوْلُ الرَّجُلَيْنِ يعني طلحة والزبير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قولهما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أنّهما أحبّا الولاية فول البصرة الزبير، وولّ طلحة الكوفة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عليه الإمام رأيه،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الْعِراقَيْن بهما الرَّجالُ وَالأمْوالُ، وَمَتى تَمَلَّكا رِقابَ النَّاسِ يَسْتَمِيلَا السَّفِيهَ بِالطَّمَع، وَيَضْرِبا الضَّعِيفَ بِالْبَلَاءِ، وَيَقْوَيا عَلَى </w:t>
      </w:r>
      <w:bookmarkStart w:id="786" w:name="pg16336_160382"/>
    </w:p>
    <w:p>
      <w:pPr>
        <w:pStyle w:val="BookText"/>
        <w:rPr/>
      </w:pPr>
      <w:bookmarkEnd w:id="786"/>
      <w:r>
        <w:rPr>
          <w:rFonts w:ascii="Amiri" w:hAnsi="Amiri" w:eastAsia="Amiri" w:cs="Amiri"/>
          <w:color w:val="111111"/>
          <w:sz w:val="28"/>
          <w:sz w:val="28"/>
          <w:szCs w:val="28"/>
          <w:rtl w:val="true"/>
          <w:lang w:bidi="ar-SA"/>
        </w:rPr>
        <w:t xml:space="preserve">الْقَوِيِّ بِالسُّلْطَانِ، وَلَوْ كُنْتُ مُسْتَعْمِلاً أَحَداً لِضُرِّهِ وَنَفْعِهِ لَاسْتَعْمَلْتُ مُعاوِيَةَ عَلَى الشَّامِ، وَلَوْلَا ما ظَهَرَ لِي مِنْ حِرْصِهِما عَلَى الْوِلَايَةِ لَكَانَ لِي فِيهِما رَأي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هذه النقاط الحسّاسة امتنع أن يوليهما على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الإمارة وسائر المناصب في جهاز الدولة لا يجوز 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تمنح إلا للذوات الزكية التي تعمل لصالح الأمة، ولا تتخذ الحكم مغنماً وسلماً للثراء وسائر المنافع الشخصية</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178561_1280447820"/>
      <w:bookmarkStart w:id="788" w:name="_Toc284"/>
      <w:bookmarkEnd w:id="787"/>
      <w:r>
        <w:rPr>
          <w:rtl w:val="true"/>
        </w:rPr>
        <w:t>الصراحة والصدق</w:t>
      </w:r>
      <w:bookmarkEnd w:id="788"/>
    </w:p>
    <w:p>
      <w:pPr>
        <w:pStyle w:val="BookText"/>
        <w:rPr/>
      </w:pPr>
      <w:r>
        <w:rPr>
          <w:rFonts w:ascii="Amiri" w:hAnsi="Amiri" w:eastAsia="Amiri" w:cs="Amiri"/>
          <w:color w:val="111111"/>
          <w:sz w:val="28"/>
          <w:sz w:val="28"/>
          <w:szCs w:val="28"/>
          <w:rtl w:val="true"/>
          <w:lang w:bidi="ar-SA"/>
        </w:rPr>
        <w:t xml:space="preserve">والشيء البارز في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التزام الصراحة والصدق في جميع شؤونه السياسية، فلم يوارب ولم يخادع، وإنّما سلك الطريق الواضح الذي لا التواء فيه، وسار على منهاج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سمته وهديه، ومضى على طريقته، وواكب جميع خطواته، ولو أنّه التزم بالأعراف السياسية التي تبيح وسائل الغدر والنفاق في سبيل الوصول إلى الحكم لما آلت الخلافة إلى عثمان، فقد ألح عليه عبد الرحمن بن عوف أن يبايعه شريطة أن يسير على سيرة الشيخين فامتنع من إجابته وصارحه أنه يسوس الأمة على ضوء كتاب اللّه الذي وعاه، وعلى ضوء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غيرهما رصيد يعتمد عليه في عالم التشريع والسياسة في الإسلام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الْمَكْرَ وَالْخِداعَ فِي النَّارِ لَكُنْتُ أَمْكَرَ النَّاسِ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أبى ضميره الحي المترع بتقوى اللّه وطاعته أن يخادع أو يمكر في سبيل </w:t>
      </w:r>
    </w:p>
    <w:p>
      <w:pPr>
        <w:pStyle w:val="BookText"/>
        <w:rPr/>
      </w:pPr>
      <w:r>
        <w:rPr>
          <w:rFonts w:ascii="Amiri" w:hAnsi="Amiri" w:eastAsia="Amiri" w:cs="Amiri"/>
          <w:color w:val="111111"/>
          <w:sz w:val="28"/>
          <w:sz w:val="28"/>
          <w:szCs w:val="28"/>
          <w:rtl w:val="true"/>
          <w:lang w:bidi="ar-SA"/>
        </w:rPr>
        <w:t xml:space="preserve">الوصول إلى الحكم الذي كان من أزهد الناس فيه، وكان كثيراً ما يتنفس الصعداء من الآلام المرهقة التى كان يعانيها من خصومه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يَمْكُرُونَ وَيَعْلَمُونَ أَنِّي بِمَكْرِهِمْ عَالِمٌ، وَأَعْرَفُ مِنْهُمْ بِوُجُوهِ الْمَكْرِ، وَلكِنِّي أَعْلَمُ أَنَّ الْمَكْرَ وَالْخَدِيعَةَ فِي النَّارِ، فَأَصْبِرُ عَلى مَكْرِهِمْ، وَلَا أَرْتَكِبُ مِثْلَ ما از تَكَبوا</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على من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دراية له بالشؤون السياسية، وإن معاوية خبير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مُعاوِيَةُ بَأَدْهَى مِنِّي، وَلَكِنَّهُ يَغْدِرُ وَيَفْجُرُ، وَلَوْلَا كَرَاهِيَةُ الْقَدْرِ لَكُنْتُ مِنْ أَدْهَى النَّاسِ</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الوسائل المنكرة التي يعتمد عليها بعض الناس في سبيل الوصول إلى أهدافهم من الغدر وما شاكله من المكر والنفاق، وأنكر على الذين يبررون هذه الوسائل ويصفونها بحسن الحيلة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إِنَّ الْوَفاءَ تَوْأَمُ الصِّدْقِ، وَلَا أَعْلَمُ جُنَّةً أَوْقى مِنْهُ، وَما يَغْدِرُ مَنْ عَلِمَ كَيْفَ الْمَرْجِعُ، وَلَقَدْ أَصْبَحْنا فِي زَمَانٍ قَدِ اتَّخَذَ أَكْثَرُ أَهْلِهِ الْقَدْرَ كَيْساً، وَنَسَبَهُمْ أَهْلُ الْجَهْلِ فِيهِ إِلى حُسْنِ الْحِيلَةِ، 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مِنْ أَمْرِ اللّه وَنَهْيِهِ فَيَدَعُهَا رَأْيَ عَيْنِ بَعْدَ الْقُدْرَةِ عَلَيْهَا، وَيَنْتَهِزُ فُرْصَتَهَا مَنْ لَا حَرِيجَةَ لَهُ فِي الدِّينِ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هذا الخلق بنى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 التي أضاءت في دنيا الإسلام، وكانت السبب في خلوده، واعتزاز الإنسانيّة به في جميع الأجيال والآباد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المثل العليا في سياسة الإمام،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bookmarkStart w:id="789" w:name="pg16336_160384"/>
    </w:p>
    <w:p>
      <w:pPr>
        <w:pStyle w:val="BookText"/>
        <w:rPr/>
      </w:pPr>
      <w:bookmarkEnd w:id="789"/>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تنشد الأهداف الأصيلة التي رفع شعارها الإسلام، ولكن لم يفقهها ذلك الجيل الذي تعود على الأثرة، وتعود على الاستغلال ؛ فلذلك لم يكتب لها النجاح</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6178563_1280447820"/>
      <w:bookmarkStart w:id="791" w:name="_Toc285"/>
      <w:bookmarkEnd w:id="790"/>
      <w:r>
        <w:rPr>
          <w:rtl w:val="true"/>
        </w:rPr>
        <w:t xml:space="preserve">مع الإمام الحسين </w:t>
      </w:r>
      <w:r>
        <w:rPr>
          <w:rtl w:val="true"/>
        </w:rPr>
        <w:t>(</w:t>
      </w:r>
      <w:r>
        <w:rPr>
          <w:rtl w:val="true"/>
        </w:rPr>
        <w:t>عَلَيهِ السَّلَامُ</w:t>
      </w:r>
      <w:r>
        <w:rPr>
          <w:rtl w:val="true"/>
        </w:rPr>
        <w:t>)</w:t>
      </w:r>
      <w:bookmarkEnd w:id="791"/>
    </w:p>
    <w:p>
      <w:pPr>
        <w:pStyle w:val="BookText"/>
        <w:rPr/>
      </w:pPr>
      <w:r>
        <w:rPr>
          <w:rFonts w:ascii="Amiri" w:hAnsi="Amiri" w:eastAsia="Amiri" w:cs="Amiri"/>
          <w:color w:val="111111"/>
          <w:sz w:val="28"/>
          <w:sz w:val="28"/>
          <w:szCs w:val="28"/>
          <w:rtl w:val="true"/>
          <w:lang w:bidi="ar-SA"/>
        </w:rPr>
        <w:t xml:space="preserve">وامتزجت عواطف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بعواطف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وتفاعلت روحه مع روحه حتّى صار صورة فذة عنه تحكي واقعه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أفاض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ذاتياته في نفس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ومنحه حبه وإخلاصه، وزوّده بأروع حكمه وآدابه، وقد بلغ من عظيم حبّه أنّه لم يسمح له بالدخول في عمليات الحروب أيام صفين كما لم يسمح لأخيه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لئلا ينقطع بموتهما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رآهما قد تهالكا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انطبعت مُثل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اتجاهاته الفكرية في 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كأبيه في ثورته على الظلم والباطل، ومناهضته للبغي والجور، وتفانيه في سبيل الحقّ والعدل وتبنيه لجميع وسائل الإصلاح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كأبيه في بسالته وصموده، وعزة نفسه، وإبائه وشممه، وقد اعترف بهذه الظاهرة أعداؤه يوم الطف، فإنّهم لما عرضوا عليه الاستسلام لابن مرجانة والخضوع لإرادته،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يستجيب لكم فإن نفس أبيه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نفس أبيه عملاق هذه الأمة ورائدها الأعلى إلى العزة والكرامة ماثلة بجميع مظاهرها ومقوماتها في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كأنه لم يعد هناك تعدد في الوجود بين الأب وولده، فكانا معاً من ألمع من تعتز بهما الإنسانيّة في جميع الأجيال</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6178565_1280447820"/>
      <w:bookmarkStart w:id="793" w:name="_Toc286"/>
      <w:bookmarkEnd w:id="792"/>
      <w:r>
        <w:rPr>
          <w:rtl w:val="true"/>
        </w:rPr>
        <w:t xml:space="preserve">استسقاء الإمام الحسين </w:t>
      </w:r>
      <w:r>
        <w:rPr>
          <w:rtl w:val="true"/>
        </w:rPr>
        <w:t>(</w:t>
      </w:r>
      <w:r>
        <w:rPr>
          <w:rtl w:val="true"/>
        </w:rPr>
        <w:t>عَلَيهِ السَّلَامُ</w:t>
      </w:r>
      <w:r>
        <w:rPr>
          <w:rtl w:val="true"/>
        </w:rPr>
        <w:t xml:space="preserve">) </w:t>
      </w:r>
      <w:r>
        <w:rPr>
          <w:rtl w:val="true"/>
        </w:rPr>
        <w:t>لأهل الكوفة</w:t>
      </w:r>
      <w:bookmarkEnd w:id="79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قوم من أهل الكوفة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 xml:space="preserve">ادعُ لنا بدعوات في الاستسقاء 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لَنَا السَّحابَ بِفَتْح الْأَبْوابِ بِمَاءٍ عُبابٍ وَرَبَابٍ، بِانْصِبابٍ وَانْسِكاب يا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وَاسْقِنا مُطْبِقَةٌ مُغدِقَةً مُونِقَةٌ، افْتَحْ أَغْلَاقَهَا، وَسَهُلْ إطلاقها، وَعَجِّلْ سِياقَهَا بِالْأَنْدِيَةِ فِي الْأَوْدِيَةِ يا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بِصَوبِ الْمَاءِ يا فَعَالُ اسْقِنا مَطَراً قَطَراً طَلا مُطِلًا، طَبْقا مُطبقاً عاماً مُعِماً، دَهْماً بهماً رَحْماً، رَشَاً مُرَشَاً، واسعاً كافياً، عاجلاً طَيِّباً مُبارَكاً، سَلَاطِحاً بَلَاطِحاً يُناطِحُ الأباطحَ، مُغْدَوْدِقاً مُطْبَوْبِقاً مُغْرَوْرِقاً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سَهْلَنا وجبالنا، وَبَدْوَنَا وَحَضَرَنا؛ حتّى تُرْخِصَ بِهِ أَسْعَارَنَا، وَتُبارِكَ بِهِ فِي ضِياعِنا وَمُدُنِنا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الرِّزْقَ مَوْجُوداً، وَالْغَلَاءَ مَفْقُوداً،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مُعْطِيَ الْخَيْرَاتِ مِنْ مَظانها، وَمُنْزِلَ الرَّحَماتِ مِنْ مَعادِنِها، وَمُجْرِيَ الْبَرَكاتِ عَلى أَهْلِها؛ مِنْكَ الْغَيْثُ الْمُغِيثُ وَأنْتَ الْغِياثُ الْمُسْتَغِيثُ، وَنَحْنُ الْخاطِئُونَ وَأَهْلُ الذُّنُوبِ، وَأَنْتَ الْمُسْتَغْفَرُ الْغَفَّارُ لَا إِلَهَ إِلَّا أَنْتَ اللّهمَّ أَرْسِلِ السَّماءَ عَلَيْنا دِيمَةٌ مِدْراراً، وَاسْقِنا الْغَيْثَ واكِفاً مِغْزاراً؛ غَيْثاً مُغِيثاً، واسعاً مُسْبِعاً، مُهْطِلاً مَرْيَاً مريعاً، غَدَقاً مُنْدِقاً، عُباباً مُجَلْجِلاً، سَحَاً سَحْساحاً، بَسَاً بَسَاساً، مُسْبِلاً عاماً، وَدِقاً مِطْفاحاً، يَدْفَعُ الْوَدْقَ بِالْوَدْقِ دِفاعاً، وَيَطْلُعُ الْقَطْرُ مِنْهُ غَيْرَ خُّْبِ الْبَرْقِ وَلَا مُكَذِّبِ الرَّعْدِ، تَنْعَشُ بِهِ الضَّعِيفَ مِنْ عِبادِكَ، وَتُحْيِي بِهِ الْمَيِّتَ مِنْ بِلَادِكَ، مَناً عَلَيْنا مِنْكَ،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تمّ كلامه حتّى صَبّ اللّه الماء صباً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شيء علّمناه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 الْحِكْمَةُ عَلَى </w:t>
      </w:r>
      <w:bookmarkStart w:id="794" w:name="pg16336_160386"/>
    </w:p>
    <w:p>
      <w:pPr>
        <w:pStyle w:val="BookText"/>
        <w:rPr/>
      </w:pPr>
      <w:bookmarkEnd w:id="794"/>
      <w:r>
        <w:rPr>
          <w:rFonts w:ascii="Amiri" w:hAnsi="Amiri" w:eastAsia="Amiri" w:cs="Amiri"/>
          <w:color w:val="111111"/>
          <w:sz w:val="28"/>
          <w:sz w:val="28"/>
          <w:szCs w:val="28"/>
          <w:rtl w:val="true"/>
          <w:lang w:bidi="ar-SA"/>
        </w:rPr>
        <w:t>لِسانِ أَهْلِ بَيْتِي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6178567_1280447820"/>
      <w:bookmarkStart w:id="796" w:name="_Toc287"/>
      <w:bookmarkEnd w:id="795"/>
      <w:r>
        <w:rPr>
          <w:rtl w:val="true"/>
        </w:rPr>
        <w:t xml:space="preserve">إخبار الإمام علي </w:t>
      </w:r>
      <w:r>
        <w:rPr>
          <w:rtl w:val="true"/>
        </w:rPr>
        <w:t>(</w:t>
      </w:r>
      <w:r>
        <w:rPr>
          <w:rtl w:val="true"/>
        </w:rPr>
        <w:t>عَلَيهِ السَّلَامُ</w:t>
      </w:r>
      <w:r>
        <w:rPr>
          <w:rtl w:val="true"/>
        </w:rPr>
        <w:t xml:space="preserve">) </w:t>
      </w:r>
      <w:r>
        <w:rPr>
          <w:rtl w:val="true"/>
        </w:rPr>
        <w:t xml:space="preserve">بمقتل الحسين </w:t>
      </w:r>
      <w:r>
        <w:rPr>
          <w:rtl w:val="true"/>
        </w:rPr>
        <w:t>(</w:t>
      </w:r>
      <w:r>
        <w:rPr>
          <w:rtl w:val="true"/>
        </w:rPr>
        <w:t>عَلَيهِ السَّلَامُ</w:t>
      </w:r>
      <w:r>
        <w:rPr>
          <w:rtl w:val="true"/>
        </w:rPr>
        <w:t>)</w:t>
      </w:r>
      <w:bookmarkEnd w:id="796"/>
    </w:p>
    <w:p>
      <w:pPr>
        <w:pStyle w:val="BookText"/>
        <w:rPr/>
      </w:pPr>
      <w:r>
        <w:rPr>
          <w:rFonts w:ascii="Amiri" w:hAnsi="Amiri" w:eastAsia="Amiri" w:cs="Amiri"/>
          <w:color w:val="111111"/>
          <w:sz w:val="28"/>
          <w:sz w:val="28"/>
          <w:szCs w:val="28"/>
          <w:rtl w:val="true"/>
          <w:lang w:bidi="ar-SA"/>
        </w:rPr>
        <w:t xml:space="preserve">وأشاع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مقتل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كثير من المناسبات،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عبداللّه بن يحيى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سافر مع علي إلى صفين، وكان صاحب مطهرته، فلما حاذوا نينوى، تأثر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عَبْدِ اللّه، اصْبِرْ أَبا عَبْدِ اللّه، بِشَطُ الْقُراتِ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 يحيى،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أبو عبد اللّه ؟</w:t>
      </w:r>
    </w:p>
    <w:p>
      <w:pPr>
        <w:pStyle w:val="BookText"/>
        <w:rPr/>
      </w:pPr>
      <w:r>
        <w:rPr>
          <w:rFonts w:ascii="Amiri" w:hAnsi="Amiri" w:eastAsia="Amiri" w:cs="Amiri"/>
          <w:color w:val="111111"/>
          <w:sz w:val="28"/>
          <w:sz w:val="28"/>
          <w:szCs w:val="28"/>
          <w:rtl w:val="true"/>
          <w:lang w:bidi="ar-SA"/>
        </w:rPr>
        <w:t xml:space="preserve">فأجابه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يتقطع ألماً وحزناً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تَفِيضانِ،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أَغْضَبَكَ أَحَدٌ ؟ مَا شَأْنُ عَيْنَيْكَ تَفِيضَانِ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جَبْرَئِيلُ فَحَدَّثَنِي أَنَّ الْحُسَيْنَ يُقْتَلُ بِشَطُ الْفُراتِ،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فَقَبَضَ قَبْضَةٌ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هر ثمة بن سليم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صفين، فلما نزلنا بكربلاء صلى بنا صلاة، فلما سلم رفع إليه من تربتها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وبهر هرثمة، وظل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يراوده في كلّ فترة، وكان منكراً له، فلما رجع إلى زوجته جرداء بنت سمير، وكانت شيعة لعلي حدثها بما سمعه </w:t>
      </w:r>
    </w:p>
    <w:p>
      <w:pPr>
        <w:pStyle w:val="BookText"/>
        <w:rPr/>
      </w:pPr>
      <w:r>
        <w:rPr>
          <w:rFonts w:ascii="Amiri" w:hAnsi="Amiri" w:eastAsia="Amiri" w:cs="Amiri"/>
          <w:color w:val="111111"/>
          <w:sz w:val="28"/>
          <w:sz w:val="28"/>
          <w:szCs w:val="28"/>
          <w:rtl w:val="true"/>
          <w:lang w:bidi="ar-SA"/>
        </w:rPr>
        <w:t xml:space="preserve">من الإمام،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فإنّ أمير المؤمنين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حتّى بعث ابن زیاد بجيوشه لحرب ريحانة رسول اللّه وكان فيهم هر ثمة، فلما انتهى إلى كربلاء ورأى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تذكر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حربه، وأقبل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من أبيه، فقال له الإمام الحسين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أَوْ عَلَيْنَا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تركت أهلي وولدي أخاف عليهم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فنصحه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هارباً حتّى لَا تَرى لَنا مَقْتَلاً، فَوَالَّذِي نَفْسُ محمّد بِيَدِهِ، لَا يَرَى مَقْتَلَنَا الْيَوْمَ رَجُلٌ وَلَا يُغِيتُنا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 هرثمة من كربلاء ولم يشهد مقتل الإمام الحسين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جحيفة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عروة البارقي إلى سعيد بن وهب فسأله وأنا أسمع،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حدثتنيه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بعثني مخنف بن سليم إلى علي فأتيته بكربلاء فوجدته يشير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فبدر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هَاهُنَا، فَوَيْلٌ لَهُمْ مِنْكُمْ،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الرجل معنى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الكلام يا أمير المؤمنين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النّارَ</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كثير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أتى كربلاء فوقف بها، فقيل له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هذه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والألم يحز في نفسه،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ثُمَّ أوما بيده إلى مكان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مَوْضِعُ رِحالِهِمْ، وَمُناخُ رِكابِهِمْ، وأومأ بيده إلى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مِهْراقُ دِمائِهِمْ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إلى صفين، فلما نزل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أَتَعْرِفُ هذا الْمَوْضِعَ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غارق في البكاء،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مرّاً، وقد استولى عليه الأسى والحزن، وهو يقول بنبران متقطعة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 لِي وَلِاَلِ أَبِي سُفْيانَ، ما لِيَ وِلاَلِ حَرْبٍ حِزْبِ الشَّيْطَانِ وَأَوْلِياءِ الْكُفْرِ صَبْراً يا أَبَا عَبْدِ اللّه، فَلَقَدْ لَقِيَ أَبُوكَ مِثْلَ الَّذِي تَلْقَى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الإمام أمير المؤمنين بماء فتوضأ، ثم صلى، وبعد ما فرغ من صلاته جعل يتأوه ويردد كلامه السابق بحسرات، ثم إنّه رقد وانتبه فزعاً،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بِما رَأَيْتُ فِي مَنامِي آنفاً عِنْدَ رَقْدَتِي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سُيُوفَهُمْ وَهِيَ بِيضٌ تَلْمَعُ، وَقَدْ خَطُوا حَوْلَ هَذِهِ الْأَرْضِ خُطَّةٌ، ثُمَّ رَأَيْتُ كَأَنَّ هذِهِ النَّخِيلَ قَدْ ضَرَبَتْ بِأَعْصَانِها الْأَرْضَ تَضْطَرِبُ بِدَمٍ عَبِيطٍ، وَكَأَنِّي بِالْحُسَيْنِ </w:t>
      </w:r>
    </w:p>
    <w:p>
      <w:pPr>
        <w:pStyle w:val="BookText"/>
        <w:rPr/>
      </w:pPr>
      <w:r>
        <w:rPr>
          <w:rFonts w:ascii="Amiri" w:hAnsi="Amiri" w:eastAsia="Amiri" w:cs="Amiri"/>
          <w:color w:val="111111"/>
          <w:sz w:val="28"/>
          <w:sz w:val="28"/>
          <w:szCs w:val="28"/>
          <w:rtl w:val="true"/>
          <w:lang w:bidi="ar-SA"/>
        </w:rPr>
        <w:t xml:space="preserve">سَخْلِي </w:t>
      </w:r>
      <w:r>
        <w:rPr>
          <w:rStyle w:val="FootnoteAnchor"/>
          <w:rtl w:val="true"/>
        </w:rPr>
        <w:footnoteReference w:id="974"/>
      </w:r>
      <w:r>
        <w:rPr>
          <w:rFonts w:ascii="Amiri" w:hAnsi="Amiri" w:eastAsia="Amiri" w:cs="Amiri"/>
          <w:color w:val="111111"/>
          <w:sz w:val="28"/>
          <w:sz w:val="28"/>
          <w:szCs w:val="28"/>
          <w:rtl w:val="true"/>
          <w:lang w:bidi="ar-SA"/>
        </w:rPr>
        <w:t xml:space="preserve">وَفَرْخِي وَمُضْغَنِي وَمُخّي قَدْ غَرِقَ فِيهِ؛ يَسْتَغِيتُ فَلَا يُغَاثُ، وَكَأَنَّ الرِّجال الْبَيْضَ قَدْ نَزَلُوا مِنَ السَّماءِ يُنادُونَهُ،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وَهَذِهِ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مُشْتاقَةٌ، ثُمَّ يُعَزُّونَنِي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أَفَر اللّه بِهِ عَيْنَكَ يَوْمَ القِيامَةِ، يَوْمَ يَقُومُ النَّاسُ لِرَبِّ الْعالَمِينَ</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بنهر كربلاء، فمر بشجرة تحتها بغر اللّه غزلان فأخذ من التراب قبضة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الكوفة،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بِذُرِّيَّةِ نَبِيِّكُمْ بَيْنَ ظَهْرَانَيْكُمْ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نبلي اللّه فيهم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لَيَنْزِلُنَّ بَيْنَ ظَهْرَانَيْكُمْ، وَلَتَخْرُجُنَّ إِلَيْهِمْ فَلَتَقْتُلُنَّهُمْ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أَوْرَدُوهُمْ بِالْغَرُورِ وَعَرَّدوا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نَجَاةٌ لَا نَجَاةَ وَلَا عُذرا</w:t>
      </w:r>
      <w:r>
        <w:rPr>
          <w:rFonts w:eastAsia="Amiri" w:cs="Amiri" w:ascii="Amiri" w:hAnsi="Amiri"/>
          <w:color w:val="111111"/>
          <w:sz w:val="28"/>
          <w:szCs w:val="28"/>
          <w:rtl w:val="true"/>
          <w:lang w:bidi="ar-SA"/>
        </w:rPr>
        <w:t xml:space="preserve">» </w:t>
      </w:r>
      <w:r>
        <w:rPr>
          <w:rStyle w:val="FootnoteAnchor"/>
          <w:rtl w:val="true"/>
        </w:rPr>
        <w:footnoteReference w:id="97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لَيَقْتَلَنَّ الْحُسَيْنُ قَتْلًا، وَإِنِّي لأعْرِفُ التَّرْبَةَ الَّتِي يُقْتَلُ فِيها بَيْنَ النَّهْرَيْنِ</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ثابت الثمالي، عن سويد بن غفلة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فقام رجل من تحت منبره،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فوجدت خالد بن عُرفطة قد مات،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ماتَ، وَلَا يَمُوتُ حتّى يَقُودَ جَيْشَ ضَلَالَةٍ، صاحِبُ لُوانِهِ حَبِيبُ ابن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حبيب بن حِمار، وَإِنِّي لك شيعة ومحب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لَحَبِيبُ بن حمارٍ،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لَحامِلُهَا، وَلَتَحْمِلَنَّهَا، وَلَتَدْخُلَنَّ مِن هَذَا الْبَابِ، وأشار إلى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مت حتّى رأيت ابن زياد، وقد بعث عمر بن سعد إلى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خالد بن عُرفطة على مقدمته، وحبيب بن حمار صاحب رايته فدخل بها من باب الفيل</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فَوَاللّه لَا تَسْأَلُونِي عَنْ فِئَةٍ تُضِلُّ مِائَةٌ، أَوْ تَهْدِي مَانَةٌ إِلَّا نَبَّأْتُكُمْ بِناعِقِها وَسائِقِهَا، وَلَوْ شِئْتُ لَأَخْبَرْتُ كلّ وَاحِدٍ مِنْكُمْ بِمَخْرَجِهِ وَمَدْخَلِهِ، وَجَمِيعِ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الوغد الخبيث تميم بن أسامة التميمي فقال ساخراً ومستهزئاً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رأسي طاقة شعر ؟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ذَلِكَ، وَلَكِنْ أَيْنَ بُرْهَانَهُ </w:t>
      </w:r>
    </w:p>
    <w:p>
      <w:pPr>
        <w:pStyle w:val="BookText"/>
        <w:rPr/>
      </w:pPr>
      <w:r>
        <w:rPr>
          <w:rFonts w:ascii="Amiri" w:hAnsi="Amiri" w:eastAsia="Amiri" w:cs="Amiri"/>
          <w:color w:val="111111"/>
          <w:sz w:val="28"/>
          <w:sz w:val="28"/>
          <w:szCs w:val="28"/>
          <w:rtl w:val="true"/>
          <w:lang w:bidi="ar-SA"/>
        </w:rPr>
        <w:t>لَوْ أَخْبَرْتُكَ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أَخْبَرْتُكَ بِقِيامِكَ وَمَقالِكَ،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شَعْرَةٍ مِنْ شَعْرِ رَأْسِكَ مَلَكاً يَلْعَنُكَ، وَشَيْطَاناً يَسْتَفِرُّكَ، وَآيَةً ذَلِكَ أَنَّ فِي بَيْتِكَ سَخْلًا يَقْتُلُ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الأمر بموجب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ابنه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طفلاً صغيراً يرضع اللبن، ثم عاش إلى أن صار على شرطة عبيد اللّه بن زياد، وأخرجه عبيد اللّه إلى عمر بن سعد يأمره بمناجزة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ويتوعده على لسانه إن أرجأ ذلك،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اليوم الذي ورد فيه الحصين بالرسالة في ليلته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بن عازب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بَراءُ، أَيُقْتَلُ الْحُسَيْنُ وَأَنْتَ حَيُّ فَلَا تَنْصُرُهُ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البراء وتذكر مقالة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حسرة إذ لم أشهده وأقتل دونه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بِالْقُصُورِ وَقَدْ شُيَّدَتْ حَوْلَ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وَكَأَنِّي بِالْأَسْوَاقِ وَقَدْ حُفَّتْ حَوْلَ قَبْرِهِ، وَلَا تَذْهَبُ الْأَيَّامُ وَاللَّيَالِي حتّى يُسَارَ إِلَيْهِ مِنَ الآفاقِ، وَذلِكَ بَعْدَ انْقِطاع بَنِي مَرْوانَ</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ما أخبر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ومستودع أسراره وحكمته، فإنّه لم تكد تنقرض الدولة الأموية حتّى ظهر مرقد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حرم اللّه الأكبر الذي تهفو إليه قلوب المؤمنين، </w:t>
      </w:r>
    </w:p>
    <w:p>
      <w:pPr>
        <w:pStyle w:val="BookText"/>
        <w:rPr/>
      </w:pPr>
      <w:r>
        <w:rPr>
          <w:rFonts w:ascii="Amiri" w:hAnsi="Amiri" w:eastAsia="Amiri" w:cs="Amiri"/>
          <w:color w:val="111111"/>
          <w:sz w:val="28"/>
          <w:sz w:val="28"/>
          <w:szCs w:val="28"/>
          <w:rtl w:val="true"/>
          <w:lang w:bidi="ar-SA"/>
        </w:rPr>
        <w:t>وتتلهف على زيارته ملايين المسلمين، وتشد إليه الرحال من كلّ فج عميق، فالسعيد السعيد الذي يحظى بالتبرك بزيارته ويلثم أعتاب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مرقده العظيم عند المسلمين وغيرهم رمزاً للكرامة الإنسانيّة ومناراً مشرقاً لكل تضحية تقوم على الحقّ والعدل، وعنواناً فذاً لأقدس ما يشرف به هذا الحي من بين سائر الأحياء في جميع الأعصار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هذا الكتاب، ونستقبل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وهو يعرض للأحداث الرهيبة التي منيت بها الخلافة الإسلاميّة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امتحن بها المسلمون امتحاناً عسيراً، فقد أدت إلى خذلانه، وإجبار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التنازل عن الخلافة، وتسلط الطغمة الأموية على رقاب المسلمين، وإخضاعهم للذل، وإرغامهم على ما يكرهون، وتدميرهم للقيم العليا التي جاء هذا الدين ليقيمها في ربوع الأرض</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الطّاهِرِينَ </w:t>
      </w:r>
      <w:bookmarkStart w:id="797" w:name="pg16336_160393"/>
    </w:p>
    <w:p>
      <w:pPr>
        <w:pStyle w:val="Heading2"/>
        <w:numPr>
          <w:ilvl w:val="1"/>
          <w:numId w:val="1"/>
        </w:numPr>
        <w:rPr/>
      </w:pPr>
      <w:bookmarkStart w:id="798" w:name="__RefHeading___Toc6178569_1280447820"/>
      <w:bookmarkStart w:id="799" w:name="_Toc288"/>
      <w:bookmarkEnd w:id="797"/>
      <w:bookmarkEnd w:id="798"/>
      <w:r>
        <w:rPr>
          <w:rtl w:val="true"/>
        </w:rPr>
        <w:t>المحتويات</w:t>
      </w:r>
      <w:bookmarkEnd w:id="799"/>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يديك يا أنشودة الأحرار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غرسُ الرسالة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الوليد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رؤيا أُمّ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الوليد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وجوم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سنة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مراسيم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أقوال 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رعاية النبيّ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تعويذ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هيبته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دار سكناه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المكونات التربوية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التربية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تربية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تربية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ظلال القرآن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في ظلال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عكرمة ومقاتل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عكرمة في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وَهْنُ استدلالهما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دلالة آية التطهير على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كلمة الفخر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ظلال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الولاء العميق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إخبار كعب بمقتله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احتفاء الصحابة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لمحاتٌ مِنْ مُثل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مظاهر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عن الضيم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في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والعطف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والسخاء</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عبادته وتقواه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صلاته وصومه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مواهبه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الرجوع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رواياته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 تراثه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أنواع الجهاد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تشريع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أنواع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تشريع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العلم والتجارب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حقيقة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الوعظ والإرشاد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من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حلبات الشعر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مأساة الإسلام الكبرى</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طلائع 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مؤتمر غدیر خم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استغفاره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سرية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إعطاء القصاص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التصدق بما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تفجع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تجهيز الجثمان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حكومة الشيخين</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مؤتمر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بواعث المؤتمر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الخطاب السياسي لسعد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المؤاخذة على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وهن الأنصار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أحقاد وأضغان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فذلكة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نقاط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مباغتة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خطاب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بيعة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سرور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موقف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اندحار الأنصار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موقف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امتناع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إرغامه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الإجراءات الصارمة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الحصار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إسقاط الخمس</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الاستيلاء على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حجة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حوار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تأميم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ماسى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حكومة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ولاة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عهده لعمر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حكومة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لناقدون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حجة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ندم عمر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سياسته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الحصار على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دفاع طه حسین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مراقبة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اعتزال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عمر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اغتيال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عمر مع أعضاء الشورى</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نظام الشورى</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إنذاره للصحابة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استجابة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آفات الشورى</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عملية الانتخاب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حكومة عُثْمَانَ</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ظواهر شخصيته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نظمه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سعد 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عطاياه للأمويّين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خالد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منحه للأعيان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إقطاع الأراضي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استئثاره بالأموال</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الجبهة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التنكيل بالمعارضين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اعتقاله 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اعتقاله في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كلمة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كلمة 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كلمة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الثورة على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مذكرة أخرى لأهل الثغور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وفود الأمصار</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مذكرة المصريّين لعثمان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استنجاده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نقضه للميثاق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استنجاده بمعاوية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الإحاطة بعثمان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الإجهاز على عثمان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متارك حكومة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عَهْدُ الأمَامَ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 xml:space="preserve">وجوم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مؤتمر القوات المسلحة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قبول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 جهاز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تأميم الأموال المختلسة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فزع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التباع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سياسة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العدل الشامل</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وحدة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مراقبة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إقصاء الانتهازيّين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إبعاد الطامعين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الصراحة والصدق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استسقاء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إخبار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وقطعة منه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 نصيب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لولادة الإمام الزكيّ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الفضل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مَوْلُودٌ فَلْيُؤَذِّنْ فِي أُذُنِهِ الْيُمْنَى، وَلْيُقِمْ فِي اللّه الْيُسْرَى، فَإِنَّ ذَلِكَ عِصْمَةٌ لَهُ مِنَ الشَّيْطَانِ الرَّحِيمِ، وَأَنَّهُ اللّه أَمَرَنِي أَنْ يُفْعَلَ ذلِكَ بِالْحَسَنِ وَالْحُسَيْنِ، وَأَنْ يُقْرَأَ مَعَ الأذانِ وَالْإِقَامَةِ فَاتِحَةُ الْكِتَابِ، وَآيَةُ الْكُرْسِيُّ، وَآخِرُ سُورَةِ الْحَشْرِ، وَسُورَةُ الْإِخْلَاصِ وَالْمُعَوَّذَتَيْنِ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مات صغيراً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مركّب من زعفران وغيره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الهُذليين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والأواخر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درّة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يختم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الأسرة عند علماء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الرابطة الاجتماعيّة التي تتكوّن من زوج وزوجة وأطفالهما، وتشمل الجدود والأحفاد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الاجتماع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الأسرة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وَخَرَقَ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والخسران،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يَدَا أَبِي لَهَبٍ وَتَبْ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والإيجاز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الأسرة والمجتمع في الأحداث الذين هم دون الثالثة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اليونسكو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التكيف النفسي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وقد ذكر خمس عشرة رواية بطرق مختلفة بأنّ الآية مختصة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لا السلام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وقد ذكر ثمان عشرة رواية بطرق مختلفة بأنّ الآية نزلت بحقّهم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حيان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النهر الماد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الفصول المهمّة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34159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الْأَرْضِ، وَأَهْلُ بَيْتِي أَمانٌ لِأُمَّتِي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34265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الديبع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فوضع إحدى يديه تحت قفاه، والأخرى تحت ذقنه فوضع فاه على فيه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وَأنا مِنْ حُسَينِ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34313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الموضع الذي قتل فيه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34316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يزيد بن عبدالملك بن مروان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وَمِزاج مائي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نباتة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لسليمان بن قتة يمدح بها شهداء الطفّ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كمنزل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القتال، أو المضيق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بئر 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يستعذب ماءها فيستقى له منها، واسم أرضها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الفلحان؛ لا السقيا التي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المدينة يومان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من حياة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أهلها الذين تسكن أنفسهم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الاجتياح، وسنة 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الدسم، وهو الزهومة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 بن شيرويه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مصورات مكتبة الإمام الحكيم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في الجبل وتَوَفَّلَ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صعد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قوة الخلق وشدّته، أصالة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شَكَرْتُمْ لَأَزِيدَنَّكُمْ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أسارير و أسرار، وهي جمع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مجاريها في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خذروف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عُوَيْد مشقوق، في وسطه يشدّ بخيط ويمد، فيسمع له خنين، كناية عن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خَذْرَفَ 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لان من الأنف –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الصماخ و السماخ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الأذن الماضي إلى داخل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الغرز، ومغرز الفكين محل اتصالهما بالجسم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غَرَز</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النبت والأضراس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ضرس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الخمسة أو الأربعة من كلّ جانب من جوانب الفك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سهل 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السيف؛ لأنها 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وحمالة أم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الرابطة التي تربط أم الرأس وهو 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بالبدن حتّى لا يتزحزح عن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يجري منه الدم إلى كافة العروق، وحمائله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اتصاله بالجسم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نیاط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عرقه الغليظ الذي إذا قطع مات الشخص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الأفلاذ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فلذة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أطرق الكبد التي تعمل لأخذ الغذاء، وتقسيمه إلى الأخلاط الأربعة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شرسوف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الضلع المشرف على البطن، وهو القلب والرئتان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إليهما من الأعضاء الرئيسية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الورك الذي فيه عظم رأس الفخذ، والحقّ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النقرة التي في رأس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الأقفال للقبض والبسط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الأطناب المنتشرة في الجسم الذي بها يتحرك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نقيض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حُقُب 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السنة أو السنون، ثمانون سنة أو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رَفَدَه و أرفده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خر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اختر لى أصلح الأمرين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والمآرب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مأرب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بائقة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 والغائلة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عَوّضني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وكل 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التفويض والتسليم إلى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عبوسٍ كريه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اسبغ عليه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وأتم عليه ما يحتاجه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يستعد به الإنسان من مالٍ أو 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مقيل 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يصفح عن الذنوب،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عَبْدِ أَقَالَ مُسْلِماً فِي بَيْعِ أَقَالَهُ اللّه تَعَالَى عَشْرَتَهُ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آداب التجارة،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التي تكون على عنق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الكبس على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والضغط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الغلاف الجوي الذي يمنع تسرب الهواء من الأرض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والحفرة العميقتين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والمخالفة والمنازعة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جعلوا له نداً وشريكاً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والانقطاع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أعطاه بقدر ما يكفيه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يبوء بالذنب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اعترف وتكلم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الارتكاب والاكتساب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وارتفع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الصلاح والطاعة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يفوز وينال الغنيمة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قاصدين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وتبرأ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الاستدراج من اللّه للعبد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 شيئاً إلى العبد حتّى لا يوفّق أن يتوب ويرجع إلى خالقه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اليمن والبركة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سفرت الريح التراب أو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أزالتهما وذهبت بهما كلّ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نعوت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ذات الصوت الحرجف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الباردة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حَرْجَفَ التلبيد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هكذا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وقد ذكر هذا الحديث في مصادر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بألفاظ مختلفة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ربيعة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الأسيرة، والعواني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لأنهنّ يُظْلَمنَ فَلَا يَنْتَصِرن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الباء، ثم نون مفتوحة بعدها ألف مقصورة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ناحية بالبلقاء من أرض سوريا بين عسقلان والرملة تقع بالقرب من مؤتة التي استشهد فيها زيد بن حارثة، وجعفر بن أبي وعبداللّه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وعبد اللّه بن رواحة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السير من المنزل، وفي خطبته في مرضه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أَيُّهَا النَّاسُ، إِنَّهُ قَدْ دَنَا مِنّي 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حركة وقرب ارتحال، يريد الإنذار بموته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الحادثة المؤلمة جميع المؤرّخين في الإسلام، وقد سمّيت بـ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رزية يوم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فذكرها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إلّا أنّه كتم اسم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تصريح باسم عمر بن الخطاب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وقد ذكر هذه الحادثة أكثر أصحاب الحديث والسير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يحدّث به يبكي حتّى تختلف أضلاعه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وفي جميعها اختلاف في صفة الغسل والتكفين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فيه نتف وجوامع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ولم يكمل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للشيخ محمّد الحسين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يرثي بها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مطلعها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علّق في أعلى الأذن، وأما ما علّق في أسفلها فيسمى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بنُ أَبي أُناس بن زنيم الكناني الدولي العدوي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يبعد عن المدينة بميل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عواليها، ويبعد عنها بأربعة أميال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الجراثيم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 مرتفعة عن الأرض مجتمعة من تراب أوطين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جَرْثَمَ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القصائد 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والملحفة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يخبر بكينونة الشيء قبل 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الأوس والخزرج من الأنصار، وهي أُمّهم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يستتر به من السلاح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جرتم ملتم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العيش وسعته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الهمزة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الْبَكَاءُونَ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وَيَعْقُوبُ، وَيُوسُفُ، وَفاطِمَةً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 بْنُ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خادمة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الذي غسّلها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وأسماء فقط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والمنح المرعية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من صفر، أو غيره تجعل في لحم أنف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بنت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الحارث أم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أنصار هذا الرأي الأستاذ العلائلي، وقد نص عليه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الفرائض،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الذي تحت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الغيضة التي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وبين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والعين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نخل ابن المعلى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وبغدير خم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المُتَبَرم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يستقيم على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نصل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ربيعة المخزومي، والد الشاعر المشهور عمر بن أبي 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وقد ذكر القصة أكثر أصحاب التاريخ والأنساب مع اختلاف في ألفاظها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استغلق عليه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صأصأ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وذلّ، وجَبُنَ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صَاصَاً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وسكونها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تجمعوا وانضموا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لمعاوية قد ابتناها في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عبد البر 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بين أهل العلم بتأويل القرآن فيما علمت أن الآية نزلت في الوليد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مَكَسَ</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وهذه الحادثة قد ذكرها أكثر الرواة وأصحاب السير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على مسيرة ليلة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ظلّ الحكم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وأربعة دوانق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نَشَاستج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أو نهر بالكوفة، وكانت عظيمة كثيرة الدخل، وكانت من صوافي آل كسرى؛ ولما جلا عنها أهلها أقطعها عثمان لطلحة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أعطاه أياها عوضاً عن مال كان له بحضرموت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الرحبة المشترك وضعاً والمفترق صقعاً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بالسواد أقطعها عثمان للخباب بن الأرت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طيز ناباذ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بوادي موسى من أعمال الشراة، قرب الكرك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 وضعاً والمفترق صقعاً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لم تخفض، ولذلك قيل في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المتكاء، أي عظيمة ذلك، التي لا تمسك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مَتَكَ</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36886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الذين تشتاق لهم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وأبو ذر وعمار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لمن يغضب غضباً لا ينتفع به ولا موضع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جلح على الشيء أقدم عليه إقداماً شديداً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بستان لليهود كانوا يدفنون موتاهم فيه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الكثير الذي يكون على عنق الضبع يضرب به المثل في كثرة الازدحام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عطفاي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خدش جانبيه من كثرة زحام الناس عليه للبيعة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الرابضة، يصف جثومهم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هدج الشيخ في مشيته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الخطو، وأسرع من غير 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حريث كان أكثر أهل الكوفة مالاً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دخل الحجّاج مكة وصلب فيها عبداللّه بن الزبير راح عبداللّه بن عمر إليه،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يدك لأبايعك لعبدالملك بن مروان،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المحبب إلى والديه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image" Target="media/image2.jpeg"/><Relationship Id="rId479" Type="http://schemas.openxmlformats.org/officeDocument/2006/relationships/image" Target="media/image2.jpeg"/><Relationship Id="rId480" Type="http://schemas.openxmlformats.org/officeDocument/2006/relationships/footer" Target="footer473.xml"/><Relationship Id="rId481" Type="http://schemas.openxmlformats.org/officeDocument/2006/relationships/footnotes" Target="footnotes.xml"/><Relationship Id="rId482" Type="http://schemas.openxmlformats.org/officeDocument/2006/relationships/numbering" Target="numbering.xml"/><Relationship Id="rId483" Type="http://schemas.openxmlformats.org/officeDocument/2006/relationships/fontTable" Target="fontTable.xml"/><Relationship Id="rId484" Type="http://schemas.openxmlformats.org/officeDocument/2006/relationships/settings" Target="settings.xml"/><Relationship Id="rId4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85461</Words>
  <Characters>369725</Characters>
  <CharactersWithSpaces>452264</CharactersWithSpaces>
  <Paragraphs>3328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2026-08-25T12:12:09Z</dcterms:created>
  <dc:creator>ghaemiyeh.com</dc:creator>
  <dc:description/>
  <dc:language>en-US</dc:language>
  <cp:lastModifiedBy/>
  <dcterms:modified xsi:type="dcterms:W3CDTF">2026-08-25T15:42:26Z</dcterms:modified>
  <cp:revision>1</cp:revision>
  <dc:subject/>
  <dc:title>موسوعة سیرة أهل البیت علیهم السلام جلد 12</dc:title>
</cp:coreProperties>
</file>

<file path=docProps/custom.xml><?xml version="1.0" encoding="utf-8"?>
<Properties xmlns="http://schemas.openxmlformats.org/officeDocument/2006/custom-properties" xmlns:vt="http://schemas.openxmlformats.org/officeDocument/2006/docPropsVTypes"/>
</file>