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 أزمنة الإستعمار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4668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58467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84672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5584674_1280447820">
            <w:r>
              <w:rPr>
                <w:webHidden/>
                <w:rStyle w:val="IndexLink"/>
                <w:rtl w:val="true"/>
              </w:rPr>
              <w:t>مقدمة</w:t>
            </w:r>
            <w:r>
              <w:rPr>
                <w:rStyle w:val="IndexLink"/>
                <w:rtl w:val="true"/>
              </w:rPr>
              <w:t xml:space="preserve">: </w:t>
            </w:r>
            <w:r>
              <w:rPr>
                <w:rStyle w:val="IndexLink"/>
                <w:rtl w:val="true"/>
              </w:rPr>
              <w:t>المركز لماذا هذه السلسلة؟</w:t>
            </w:r>
            <w:r>
              <w:rPr>
                <w:rStyle w:val="IndexLink"/>
                <w:rtl w:val="true"/>
              </w:rPr>
              <w:tab/>
            </w:r>
            <w:r>
              <w:rPr>
                <w:rStyle w:val="IndexLink"/>
              </w:rPr>
              <w:t>11</w:t>
            </w:r>
          </w:hyperlink>
        </w:p>
        <w:p>
          <w:pPr>
            <w:pStyle w:val="Contents2"/>
            <w:tabs>
              <w:tab w:val="clear" w:pos="8743"/>
              <w:tab w:val="right" w:pos="9026" w:leader="dot"/>
            </w:tabs>
            <w:rPr/>
          </w:pPr>
          <w:hyperlink w:anchor="__RefHeading___Toc5584676_1280447820">
            <w:r>
              <w:rPr>
                <w:webHidden/>
                <w:rStyle w:val="IndexLink"/>
                <w:rtl w:val="true"/>
              </w:rPr>
              <w:t>مدخل تاسیسی</w:t>
            </w:r>
            <w:r>
              <w:rPr>
                <w:rStyle w:val="IndexLink"/>
                <w:rtl w:val="true"/>
              </w:rPr>
              <w:t>:</w:t>
            </w:r>
            <w:r>
              <w:rPr>
                <w:rStyle w:val="IndexLink"/>
                <w:rtl w:val="true"/>
              </w:rPr>
              <w:t>نقد مباني العقل الإمبريالي</w:t>
            </w:r>
            <w:r>
              <w:rPr>
                <w:rStyle w:val="IndexLink"/>
                <w:rtl w:val="true"/>
              </w:rPr>
              <w:tab/>
            </w:r>
            <w:r>
              <w:rPr>
                <w:rStyle w:val="IndexLink"/>
              </w:rPr>
              <w:t>14</w:t>
            </w:r>
          </w:hyperlink>
        </w:p>
        <w:p>
          <w:pPr>
            <w:pStyle w:val="Contents2"/>
            <w:tabs>
              <w:tab w:val="clear" w:pos="8743"/>
              <w:tab w:val="right" w:pos="9026" w:leader="dot"/>
            </w:tabs>
            <w:rPr/>
          </w:pPr>
          <w:hyperlink w:anchor="__RefHeading___Toc5584678_1280447820">
            <w:r>
              <w:rPr>
                <w:webHidden/>
                <w:rStyle w:val="IndexLink"/>
                <w:rtl w:val="true"/>
              </w:rPr>
              <w:t xml:space="preserve">الفصل الأول مباحث تمهيدية </w:t>
            </w:r>
            <w:r>
              <w:rPr>
                <w:rStyle w:val="IndexLink"/>
                <w:rtl w:val="true"/>
              </w:rPr>
              <w:t>(</w:t>
            </w:r>
            <w:r>
              <w:rPr>
                <w:rStyle w:val="IndexLink"/>
                <w:rtl w:val="true"/>
              </w:rPr>
              <w:t>المصطلح والمفهوم</w:t>
            </w:r>
            <w:r>
              <w:rPr>
                <w:rStyle w:val="IndexLink"/>
                <w:rtl w:val="true"/>
              </w:rPr>
              <w:t>)</w:t>
              <w:tab/>
            </w:r>
            <w:r>
              <w:rPr>
                <w:rStyle w:val="IndexLink"/>
              </w:rPr>
              <w:t>24</w:t>
            </w:r>
          </w:hyperlink>
        </w:p>
        <w:p>
          <w:pPr>
            <w:pStyle w:val="Contents3"/>
            <w:tabs>
              <w:tab w:val="clear" w:pos="8459"/>
              <w:tab w:val="right" w:pos="9026" w:leader="dot"/>
            </w:tabs>
            <w:rPr/>
          </w:pPr>
          <w:hyperlink w:anchor="__RefHeading___Toc5584680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584682_1280447820">
            <w:r>
              <w:rPr>
                <w:webHidden/>
                <w:rStyle w:val="IndexLink"/>
                <w:rtl w:val="true"/>
              </w:rPr>
              <w:t>تعريف للاستعمار</w:t>
            </w:r>
            <w:r>
              <w:rPr>
                <w:rStyle w:val="IndexLink"/>
                <w:rtl w:val="true"/>
              </w:rPr>
              <w:tab/>
            </w:r>
            <w:r>
              <w:rPr>
                <w:rStyle w:val="IndexLink"/>
              </w:rPr>
              <w:t>25</w:t>
            </w:r>
          </w:hyperlink>
        </w:p>
        <w:p>
          <w:pPr>
            <w:pStyle w:val="Contents4"/>
            <w:tabs>
              <w:tab w:val="clear" w:pos="8176"/>
              <w:tab w:val="right" w:pos="9026" w:leader="dot"/>
            </w:tabs>
            <w:rPr/>
          </w:pPr>
          <w:hyperlink w:anchor="__RefHeading___Toc5584684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5584686_1280447820">
            <w:r>
              <w:rPr>
                <w:webHidden/>
                <w:rStyle w:val="IndexLink"/>
                <w:rtl w:val="true"/>
              </w:rPr>
              <w:t>تعریف وتصنیف للاستعمار</w:t>
            </w:r>
            <w:r>
              <w:rPr>
                <w:rStyle w:val="IndexLink"/>
                <w:rtl w:val="true"/>
              </w:rPr>
              <w:t>:</w:t>
              <w:tab/>
            </w:r>
            <w:r>
              <w:rPr>
                <w:rStyle w:val="IndexLink"/>
              </w:rPr>
              <w:t>29</w:t>
            </w:r>
          </w:hyperlink>
        </w:p>
        <w:p>
          <w:pPr>
            <w:pStyle w:val="Contents4"/>
            <w:tabs>
              <w:tab w:val="clear" w:pos="8176"/>
              <w:tab w:val="right" w:pos="9026" w:leader="dot"/>
            </w:tabs>
            <w:rPr/>
          </w:pPr>
          <w:hyperlink w:anchor="__RefHeading___Toc5584688_1280447820">
            <w:r>
              <w:rPr>
                <w:webHidden/>
                <w:rStyle w:val="IndexLink"/>
                <w:rtl w:val="true"/>
              </w:rPr>
              <w:t>مزید من المعالجه</w:t>
            </w:r>
            <w:r>
              <w:rPr>
                <w:rStyle w:val="IndexLink"/>
                <w:rtl w:val="true"/>
              </w:rPr>
              <w:t>:</w:t>
              <w:tab/>
            </w:r>
            <w:r>
              <w:rPr>
                <w:rStyle w:val="IndexLink"/>
              </w:rPr>
              <w:t>35</w:t>
            </w:r>
          </w:hyperlink>
        </w:p>
        <w:p>
          <w:pPr>
            <w:pStyle w:val="Contents4"/>
            <w:tabs>
              <w:tab w:val="clear" w:pos="8176"/>
              <w:tab w:val="right" w:pos="9026" w:leader="dot"/>
            </w:tabs>
            <w:rPr/>
          </w:pPr>
          <w:hyperlink w:anchor="__RefHeading___Toc5584690_1280447820">
            <w:r>
              <w:rPr>
                <w:webHidden/>
                <w:rStyle w:val="IndexLink"/>
                <w:rtl w:val="true"/>
              </w:rPr>
              <w:t>بعض التطبيقات</w:t>
            </w:r>
            <w:r>
              <w:rPr>
                <w:rStyle w:val="IndexLink"/>
                <w:rtl w:val="true"/>
              </w:rPr>
              <w:t>:</w:t>
              <w:tab/>
            </w:r>
            <w:r>
              <w:rPr>
                <w:rStyle w:val="IndexLink"/>
              </w:rPr>
              <w:t>37</w:t>
            </w:r>
          </w:hyperlink>
        </w:p>
        <w:p>
          <w:pPr>
            <w:pStyle w:val="Contents4"/>
            <w:tabs>
              <w:tab w:val="clear" w:pos="8176"/>
              <w:tab w:val="right" w:pos="9026" w:leader="dot"/>
            </w:tabs>
            <w:rPr/>
          </w:pPr>
          <w:hyperlink w:anchor="__RefHeading___Toc5584692_1280447820">
            <w:r>
              <w:rPr>
                <w:webHidden/>
                <w:rStyle w:val="IndexLink"/>
                <w:rtl w:val="true"/>
              </w:rPr>
              <w:t>الاستنتاجات</w:t>
            </w:r>
            <w:r>
              <w:rPr>
                <w:rStyle w:val="IndexLink"/>
                <w:rtl w:val="true"/>
              </w:rPr>
              <w:t xml:space="preserve">: </w:t>
            </w:r>
            <w:r>
              <w:rPr>
                <w:rStyle w:val="IndexLink"/>
                <w:rtl w:val="true"/>
              </w:rPr>
              <w:t>فهرس المصطلحات</w:t>
            </w:r>
            <w:r>
              <w:rPr>
                <w:rStyle w:val="IndexLink"/>
                <w:rtl w:val="true"/>
              </w:rPr>
              <w:tab/>
            </w:r>
            <w:r>
              <w:rPr>
                <w:rStyle w:val="IndexLink"/>
              </w:rPr>
              <w:t>40</w:t>
            </w:r>
          </w:hyperlink>
        </w:p>
        <w:p>
          <w:pPr>
            <w:pStyle w:val="Contents4"/>
            <w:tabs>
              <w:tab w:val="clear" w:pos="8176"/>
              <w:tab w:val="right" w:pos="9026" w:leader="dot"/>
            </w:tabs>
            <w:rPr/>
          </w:pPr>
          <w:hyperlink w:anchor="__RefHeading___Toc5584694_1280447820">
            <w:r>
              <w:rPr>
                <w:webHidden/>
                <w:rStyle w:val="IndexLink"/>
                <w:rtl w:val="true"/>
              </w:rPr>
              <w:t>مستخلص</w:t>
            </w:r>
            <w:r>
              <w:rPr>
                <w:rStyle w:val="IndexLink"/>
                <w:rtl w:val="true"/>
              </w:rPr>
              <w:t>:</w:t>
              <w:tab/>
            </w:r>
            <w:r>
              <w:rPr>
                <w:rStyle w:val="IndexLink"/>
              </w:rPr>
              <w:t>41</w:t>
            </w:r>
          </w:hyperlink>
        </w:p>
        <w:p>
          <w:pPr>
            <w:pStyle w:val="Contents4"/>
            <w:tabs>
              <w:tab w:val="clear" w:pos="8176"/>
              <w:tab w:val="right" w:pos="9026" w:leader="dot"/>
            </w:tabs>
            <w:rPr/>
          </w:pPr>
          <w:hyperlink w:anchor="__RefHeading___Toc5584696_1280447820">
            <w:r>
              <w:rPr>
                <w:webHidden/>
                <w:rStyle w:val="IndexLink"/>
                <w:rtl w:val="true"/>
              </w:rPr>
              <w:t>تعلیقات</w:t>
            </w:r>
            <w:r>
              <w:rPr>
                <w:rStyle w:val="IndexLink"/>
                <w:rtl w:val="true"/>
              </w:rPr>
              <w:t>:</w:t>
              <w:tab/>
            </w:r>
            <w:r>
              <w:rPr>
                <w:rStyle w:val="IndexLink"/>
              </w:rPr>
              <w:t>42</w:t>
            </w:r>
          </w:hyperlink>
        </w:p>
        <w:p>
          <w:pPr>
            <w:pStyle w:val="Contents5"/>
            <w:tabs>
              <w:tab w:val="clear" w:pos="7892"/>
              <w:tab w:val="right" w:pos="9026" w:leader="dot"/>
            </w:tabs>
            <w:rPr/>
          </w:pPr>
          <w:hyperlink w:anchor="__RefHeading___Toc5584698_1280447820">
            <w:r>
              <w:rPr>
                <w:webHidden/>
                <w:rStyle w:val="IndexLink"/>
              </w:rPr>
              <w:t>1</w:t>
            </w:r>
            <w:r>
              <w:rPr>
                <w:rStyle w:val="IndexLink"/>
                <w:rtl w:val="true"/>
              </w:rPr>
              <w:t xml:space="preserve">. </w:t>
            </w:r>
            <w:r>
              <w:rPr>
                <w:rStyle w:val="IndexLink"/>
                <w:rtl w:val="true"/>
              </w:rPr>
              <w:t xml:space="preserve">أندريه جوندر فرانك </w:t>
            </w:r>
            <w:r>
              <w:rPr>
                <w:rStyle w:val="IndexLink"/>
              </w:rPr>
              <w:t>Andre Gunder Frank</w:t>
            </w:r>
            <w:r>
              <w:rPr>
                <w:rStyle w:val="IndexLink"/>
                <w:rtl w:val="true"/>
              </w:rPr>
              <w:tab/>
            </w:r>
            <w:r>
              <w:rPr>
                <w:rStyle w:val="IndexLink"/>
              </w:rPr>
              <w:t>42</w:t>
            </w:r>
          </w:hyperlink>
        </w:p>
        <w:p>
          <w:pPr>
            <w:pStyle w:val="Contents5"/>
            <w:tabs>
              <w:tab w:val="clear" w:pos="7892"/>
              <w:tab w:val="right" w:pos="9026" w:leader="dot"/>
            </w:tabs>
            <w:rPr/>
          </w:pPr>
          <w:hyperlink w:anchor="__RefHeading___Toc5584700_1280447820">
            <w:r>
              <w:rPr>
                <w:webHidden/>
                <w:rStyle w:val="IndexLink"/>
              </w:rPr>
              <w:t>2</w:t>
            </w:r>
            <w:r>
              <w:rPr>
                <w:rStyle w:val="IndexLink"/>
                <w:rtl w:val="true"/>
              </w:rPr>
              <w:t xml:space="preserve"> </w:t>
            </w:r>
            <w:r>
              <w:rPr>
                <w:rStyle w:val="IndexLink"/>
                <w:rtl w:val="true"/>
              </w:rPr>
              <w:t xml:space="preserve">ديفيد جاكوبسون </w:t>
            </w:r>
            <w:r>
              <w:rPr>
                <w:rStyle w:val="IndexLink"/>
              </w:rPr>
              <w:t>David Jacobson</w:t>
            </w:r>
            <w:r>
              <w:rPr>
                <w:rStyle w:val="IndexLink"/>
                <w:rtl w:val="true"/>
              </w:rPr>
              <w:tab/>
            </w:r>
            <w:r>
              <w:rPr>
                <w:rStyle w:val="IndexLink"/>
              </w:rPr>
              <w:t>43</w:t>
            </w:r>
          </w:hyperlink>
        </w:p>
        <w:p>
          <w:pPr>
            <w:pStyle w:val="Contents5"/>
            <w:tabs>
              <w:tab w:val="clear" w:pos="7892"/>
              <w:tab w:val="right" w:pos="9026" w:leader="dot"/>
            </w:tabs>
            <w:rPr/>
          </w:pPr>
          <w:hyperlink w:anchor="__RefHeading___Toc5584702_1280447820">
            <w:r>
              <w:rPr>
                <w:webHidden/>
                <w:rStyle w:val="IndexLink"/>
              </w:rPr>
              <w:t>3</w:t>
            </w:r>
            <w:r>
              <w:rPr>
                <w:rStyle w:val="IndexLink"/>
                <w:rtl w:val="true"/>
              </w:rPr>
              <w:t xml:space="preserve">. </w:t>
            </w:r>
            <w:r>
              <w:rPr>
                <w:rStyle w:val="IndexLink"/>
                <w:rtl w:val="true"/>
              </w:rPr>
              <w:t xml:space="preserve">مادلين باربرا ليون </w:t>
            </w:r>
            <w:r>
              <w:rPr>
                <w:rStyle w:val="IndexLink"/>
              </w:rPr>
              <w:t>Madeline Barbara Leons</w:t>
            </w:r>
            <w:r>
              <w:rPr>
                <w:rStyle w:val="IndexLink"/>
                <w:rtl w:val="true"/>
              </w:rPr>
              <w:tab/>
            </w:r>
            <w:r>
              <w:rPr>
                <w:rStyle w:val="IndexLink"/>
              </w:rPr>
              <w:t>44</w:t>
            </w:r>
          </w:hyperlink>
        </w:p>
        <w:p>
          <w:pPr>
            <w:pStyle w:val="Contents5"/>
            <w:tabs>
              <w:tab w:val="clear" w:pos="7892"/>
              <w:tab w:val="right" w:pos="9026" w:leader="dot"/>
            </w:tabs>
            <w:rPr/>
          </w:pPr>
          <w:hyperlink w:anchor="__RefHeading___Toc5584704_1280447820">
            <w:r>
              <w:rPr>
                <w:webHidden/>
                <w:rStyle w:val="IndexLink"/>
              </w:rPr>
              <w:t>4</w:t>
            </w:r>
            <w:r>
              <w:rPr>
                <w:rStyle w:val="IndexLink"/>
                <w:rtl w:val="true"/>
              </w:rPr>
              <w:t xml:space="preserve">. </w:t>
            </w:r>
            <w:r>
              <w:rPr>
                <w:rStyle w:val="IndexLink"/>
                <w:rtl w:val="true"/>
              </w:rPr>
              <w:t xml:space="preserve">روبرت شيرلي </w:t>
            </w:r>
            <w:r>
              <w:rPr>
                <w:rStyle w:val="IndexLink"/>
              </w:rPr>
              <w:t>Robert W.Shirley</w:t>
            </w:r>
            <w:r>
              <w:rPr>
                <w:rStyle w:val="IndexLink"/>
                <w:rtl w:val="true"/>
              </w:rPr>
              <w:tab/>
            </w:r>
            <w:r>
              <w:rPr>
                <w:rStyle w:val="IndexLink"/>
              </w:rPr>
              <w:t>47</w:t>
            </w:r>
          </w:hyperlink>
        </w:p>
        <w:p>
          <w:pPr>
            <w:pStyle w:val="Contents5"/>
            <w:tabs>
              <w:tab w:val="clear" w:pos="7892"/>
              <w:tab w:val="right" w:pos="9026" w:leader="dot"/>
            </w:tabs>
            <w:rPr/>
          </w:pPr>
          <w:hyperlink w:anchor="__RefHeading___Toc5584706_1280447820">
            <w:r>
              <w:rPr>
                <w:webHidden/>
                <w:rStyle w:val="IndexLink"/>
              </w:rPr>
              <w:t>5</w:t>
            </w:r>
            <w:r>
              <w:rPr>
                <w:rStyle w:val="IndexLink"/>
                <w:rtl w:val="true"/>
              </w:rPr>
              <w:t xml:space="preserve">. </w:t>
            </w:r>
            <w:r>
              <w:rPr>
                <w:rStyle w:val="IndexLink"/>
                <w:rtl w:val="true"/>
              </w:rPr>
              <w:t>أيدان سوٹال</w:t>
            </w:r>
            <w:r>
              <w:rPr>
                <w:rStyle w:val="IndexLink"/>
              </w:rPr>
              <w:t>Aidan Southal</w:t>
            </w:r>
            <w:r>
              <w:rPr>
                <w:rStyle w:val="IndexLink"/>
                <w:rtl w:val="true"/>
              </w:rPr>
              <w:tab/>
            </w:r>
            <w:r>
              <w:rPr>
                <w:rStyle w:val="IndexLink"/>
              </w:rPr>
              <w:t>49</w:t>
            </w:r>
          </w:hyperlink>
        </w:p>
        <w:p>
          <w:pPr>
            <w:pStyle w:val="Contents5"/>
            <w:tabs>
              <w:tab w:val="clear" w:pos="7892"/>
              <w:tab w:val="right" w:pos="9026" w:leader="dot"/>
            </w:tabs>
            <w:rPr/>
          </w:pPr>
          <w:hyperlink w:anchor="__RefHeading___Toc5584708_1280447820">
            <w:r>
              <w:rPr>
                <w:webHidden/>
                <w:rStyle w:val="IndexLink"/>
              </w:rPr>
              <w:t>6</w:t>
            </w:r>
            <w:r>
              <w:rPr>
                <w:rStyle w:val="IndexLink"/>
                <w:rtl w:val="true"/>
              </w:rPr>
              <w:t xml:space="preserve">. </w:t>
            </w:r>
            <w:r>
              <w:rPr>
                <w:rStyle w:val="IndexLink"/>
                <w:rtl w:val="true"/>
              </w:rPr>
              <w:t xml:space="preserve">سبنسر </w:t>
            </w:r>
            <w:r>
              <w:rPr>
                <w:rStyle w:val="IndexLink"/>
              </w:rPr>
              <w:t>J.E.Spencer</w:t>
            </w:r>
            <w:r>
              <w:rPr>
                <w:rStyle w:val="IndexLink"/>
                <w:rtl w:val="true"/>
              </w:rPr>
              <w:tab/>
            </w:r>
            <w:r>
              <w:rPr>
                <w:rStyle w:val="IndexLink"/>
              </w:rPr>
              <w:t>51</w:t>
            </w:r>
          </w:hyperlink>
        </w:p>
        <w:p>
          <w:pPr>
            <w:pStyle w:val="Contents5"/>
            <w:tabs>
              <w:tab w:val="clear" w:pos="7892"/>
              <w:tab w:val="right" w:pos="9026" w:leader="dot"/>
            </w:tabs>
            <w:rPr/>
          </w:pPr>
          <w:hyperlink w:anchor="__RefHeading___Toc5584710_1280447820">
            <w:r>
              <w:rPr>
                <w:webHidden/>
                <w:rStyle w:val="IndexLink"/>
              </w:rPr>
              <w:t>7</w:t>
            </w:r>
            <w:r>
              <w:rPr>
                <w:rStyle w:val="IndexLink"/>
                <w:rtl w:val="true"/>
              </w:rPr>
              <w:t xml:space="preserve">. </w:t>
            </w:r>
            <w:r>
              <w:rPr>
                <w:rStyle w:val="IndexLink"/>
                <w:rtl w:val="true"/>
              </w:rPr>
              <w:t xml:space="preserve">برونيسلو ستيفانيسين </w:t>
            </w:r>
            <w:r>
              <w:rPr>
                <w:rStyle w:val="IndexLink"/>
              </w:rPr>
              <w:t>Bronslaw Stefaniszyn</w:t>
            </w:r>
            <w:r>
              <w:rPr>
                <w:rStyle w:val="IndexLink"/>
                <w:rtl w:val="true"/>
              </w:rPr>
              <w:tab/>
            </w:r>
            <w:r>
              <w:rPr>
                <w:rStyle w:val="IndexLink"/>
              </w:rPr>
              <w:t>52</w:t>
            </w:r>
          </w:hyperlink>
        </w:p>
        <w:p>
          <w:pPr>
            <w:pStyle w:val="Contents5"/>
            <w:tabs>
              <w:tab w:val="clear" w:pos="7892"/>
              <w:tab w:val="right" w:pos="9026" w:leader="dot"/>
            </w:tabs>
            <w:rPr/>
          </w:pPr>
          <w:hyperlink w:anchor="__RefHeading___Toc5584712_1280447820">
            <w:r>
              <w:rPr>
                <w:webHidden/>
                <w:rStyle w:val="IndexLink"/>
                <w:rtl w:val="true"/>
              </w:rPr>
              <w:t>الرد</w:t>
            </w:r>
            <w:r>
              <w:rPr>
                <w:rStyle w:val="IndexLink"/>
                <w:rtl w:val="true"/>
              </w:rPr>
              <w:t xml:space="preserve">.... </w:t>
            </w:r>
            <w:r>
              <w:rPr>
                <w:rStyle w:val="IndexLink"/>
                <w:rtl w:val="true"/>
              </w:rPr>
              <w:t xml:space="preserve">رونالد هورفات </w:t>
            </w:r>
            <w:r>
              <w:rPr>
                <w:rStyle w:val="IndexLink"/>
              </w:rPr>
              <w:t>Ronald Horvath:</w:t>
            </w:r>
            <w:r>
              <w:rPr>
                <w:rStyle w:val="IndexLink"/>
                <w:rtl w:val="true"/>
              </w:rPr>
              <w:tab/>
            </w:r>
            <w:r>
              <w:rPr>
                <w:rStyle w:val="IndexLink"/>
              </w:rPr>
              <w:t>53</w:t>
            </w:r>
          </w:hyperlink>
        </w:p>
        <w:p>
          <w:pPr>
            <w:pStyle w:val="Contents3"/>
            <w:tabs>
              <w:tab w:val="clear" w:pos="8459"/>
              <w:tab w:val="right" w:pos="9026" w:leader="dot"/>
            </w:tabs>
            <w:rPr/>
          </w:pPr>
          <w:hyperlink w:anchor="__RefHeading___Toc5584714_1280447820">
            <w:r>
              <w:rPr>
                <w:webHidden/>
                <w:rStyle w:val="IndexLink"/>
                <w:rtl w:val="true"/>
              </w:rPr>
              <w:t>ما هو العلم الاستعماري؟</w:t>
            </w:r>
            <w:r>
              <w:rPr>
                <w:rStyle w:val="IndexLink"/>
                <w:rtl w:val="true"/>
              </w:rPr>
              <w:t>:</w:t>
            </w:r>
            <w:r>
              <w:rPr>
                <w:rStyle w:val="IndexLink"/>
                <w:rtl w:val="true"/>
              </w:rPr>
              <w:t>رویة ابستمولوجیة للمفهوم والظاهرة</w:t>
            </w:r>
            <w:r>
              <w:rPr>
                <w:rStyle w:val="IndexLink"/>
                <w:rtl w:val="true"/>
              </w:rPr>
              <w:tab/>
            </w:r>
            <w:r>
              <w:rPr>
                <w:rStyle w:val="IndexLink"/>
              </w:rPr>
              <w:t>58</w:t>
            </w:r>
          </w:hyperlink>
        </w:p>
        <w:p>
          <w:pPr>
            <w:pStyle w:val="Contents4"/>
            <w:tabs>
              <w:tab w:val="clear" w:pos="8176"/>
              <w:tab w:val="right" w:pos="9026" w:leader="dot"/>
            </w:tabs>
            <w:rPr/>
          </w:pPr>
          <w:hyperlink w:anchor="__RefHeading___Toc5584716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5584718_1280447820">
            <w:r>
              <w:rPr>
                <w:webHidden/>
                <w:rStyle w:val="IndexLink"/>
                <w:rtl w:val="true"/>
              </w:rPr>
              <w:t>تحدّی سلطة اوروبا المعرفیّة</w:t>
            </w:r>
            <w:r>
              <w:rPr>
                <w:rStyle w:val="IndexLink"/>
                <w:rtl w:val="true"/>
              </w:rPr>
              <w:tab/>
            </w:r>
            <w:r>
              <w:rPr>
                <w:rStyle w:val="IndexLink"/>
              </w:rPr>
              <w:t>60</w:t>
            </w:r>
          </w:hyperlink>
        </w:p>
        <w:p>
          <w:pPr>
            <w:pStyle w:val="Contents4"/>
            <w:tabs>
              <w:tab w:val="clear" w:pos="8176"/>
              <w:tab w:val="right" w:pos="9026" w:leader="dot"/>
            </w:tabs>
            <w:rPr/>
          </w:pPr>
          <w:hyperlink w:anchor="__RefHeading___Toc5584720_1280447820">
            <w:r>
              <w:rPr>
                <w:webHidden/>
                <w:rStyle w:val="IndexLink"/>
                <w:rtl w:val="true"/>
              </w:rPr>
              <w:t xml:space="preserve">ميلاد </w:t>
            </w:r>
            <w:r>
              <w:rPr>
                <w:rStyle w:val="IndexLink"/>
                <w:rtl w:val="true"/>
              </w:rPr>
              <w:t>«</w:t>
            </w:r>
            <w:r>
              <w:rPr>
                <w:rStyle w:val="IndexLink"/>
                <w:rtl w:val="true"/>
              </w:rPr>
              <w:t>العلوم الاستعماريّة</w:t>
            </w:r>
            <w:r>
              <w:rPr>
                <w:rStyle w:val="IndexLink"/>
                <w:rtl w:val="true"/>
              </w:rPr>
              <w:t>»</w:t>
              <w:tab/>
            </w:r>
            <w:r>
              <w:rPr>
                <w:rStyle w:val="IndexLink"/>
              </w:rPr>
              <w:t>64</w:t>
            </w:r>
          </w:hyperlink>
        </w:p>
        <w:p>
          <w:pPr>
            <w:pStyle w:val="Contents3"/>
            <w:tabs>
              <w:tab w:val="clear" w:pos="8459"/>
              <w:tab w:val="right" w:pos="9026" w:leader="dot"/>
            </w:tabs>
            <w:rPr/>
          </w:pPr>
          <w:hyperlink w:anchor="__RefHeading___Toc5584722_1280447820">
            <w:r>
              <w:rPr>
                <w:webHidden/>
                <w:rStyle w:val="IndexLink"/>
                <w:rtl w:val="true"/>
              </w:rPr>
              <w:t>مسارات الاستعمار</w:t>
            </w:r>
            <w:r>
              <w:rPr>
                <w:rStyle w:val="IndexLink"/>
                <w:rtl w:val="true"/>
              </w:rPr>
              <w:tab/>
            </w:r>
            <w:r>
              <w:rPr>
                <w:rStyle w:val="IndexLink"/>
              </w:rPr>
              <w:t>69</w:t>
            </w:r>
          </w:hyperlink>
        </w:p>
        <w:p>
          <w:pPr>
            <w:pStyle w:val="Contents3"/>
            <w:tabs>
              <w:tab w:val="clear" w:pos="8459"/>
              <w:tab w:val="right" w:pos="9026" w:leader="dot"/>
            </w:tabs>
            <w:rPr/>
          </w:pPr>
          <w:hyperlink w:anchor="__RefHeading___Toc5584724_1280447820">
            <w:r>
              <w:rPr>
                <w:webHidden/>
                <w:rStyle w:val="IndexLink"/>
                <w:rtl w:val="true"/>
              </w:rPr>
              <w:t>الفلسفة والاستعمار</w:t>
            </w:r>
            <w:r>
              <w:rPr>
                <w:rStyle w:val="IndexLink"/>
                <w:rtl w:val="true"/>
              </w:rPr>
              <w:tab/>
            </w:r>
            <w:r>
              <w:rPr>
                <w:rStyle w:val="IndexLink"/>
              </w:rPr>
              <w:t>92</w:t>
            </w:r>
          </w:hyperlink>
        </w:p>
        <w:p>
          <w:pPr>
            <w:pStyle w:val="Contents3"/>
            <w:tabs>
              <w:tab w:val="clear" w:pos="8459"/>
              <w:tab w:val="right" w:pos="9026" w:leader="dot"/>
            </w:tabs>
            <w:rPr/>
          </w:pPr>
          <w:hyperlink w:anchor="__RefHeading___Toc5584726_1280447820">
            <w:r>
              <w:rPr>
                <w:webHidden/>
                <w:rStyle w:val="IndexLink"/>
                <w:rtl w:val="true"/>
              </w:rPr>
              <w:t>فهم التابع</w:t>
            </w:r>
            <w:r>
              <w:rPr>
                <w:rStyle w:val="IndexLink"/>
                <w:rtl w:val="true"/>
              </w:rPr>
              <w:tab/>
            </w:r>
            <w:r>
              <w:rPr>
                <w:rStyle w:val="IndexLink"/>
              </w:rPr>
              <w:t>110</w:t>
            </w:r>
          </w:hyperlink>
        </w:p>
        <w:p>
          <w:pPr>
            <w:pStyle w:val="Contents2"/>
            <w:tabs>
              <w:tab w:val="clear" w:pos="8743"/>
              <w:tab w:val="right" w:pos="9026" w:leader="dot"/>
            </w:tabs>
            <w:rPr/>
          </w:pPr>
          <w:hyperlink w:anchor="__RefHeading___Toc5584728_1280447820">
            <w:r>
              <w:rPr>
                <w:webHidden/>
                <w:rStyle w:val="IndexLink"/>
                <w:rtl w:val="true"/>
              </w:rPr>
              <w:t>الفصل الثاني الاستعمار القديم</w:t>
            </w:r>
            <w:r>
              <w:rPr>
                <w:rStyle w:val="IndexLink"/>
                <w:rtl w:val="true"/>
              </w:rPr>
              <w:tab/>
            </w:r>
            <w:r>
              <w:rPr>
                <w:rStyle w:val="IndexLink"/>
              </w:rPr>
              <w:t>130</w:t>
            </w:r>
          </w:hyperlink>
        </w:p>
        <w:p>
          <w:pPr>
            <w:pStyle w:val="Contents3"/>
            <w:tabs>
              <w:tab w:val="clear" w:pos="8459"/>
              <w:tab w:val="right" w:pos="9026" w:leader="dot"/>
            </w:tabs>
            <w:rPr/>
          </w:pPr>
          <w:hyperlink w:anchor="__RefHeading___Toc5584730_1280447820">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5584732_1280447820">
            <w:r>
              <w:rPr>
                <w:webHidden/>
                <w:rStyle w:val="IndexLink"/>
                <w:rtl w:val="true"/>
              </w:rPr>
              <w:t>الاستعمار المنتشر</w:t>
            </w:r>
            <w:r>
              <w:rPr>
                <w:rStyle w:val="IndexLink"/>
                <w:rtl w:val="true"/>
              </w:rPr>
              <w:t>:</w:t>
            </w:r>
            <w:r>
              <w:rPr>
                <w:rStyle w:val="IndexLink"/>
                <w:rtl w:val="true"/>
              </w:rPr>
              <w:t>نحو نظریة معرفة لفهم زمن الاستعمار</w:t>
            </w:r>
            <w:r>
              <w:rPr>
                <w:rStyle w:val="IndexLink"/>
                <w:rtl w:val="true"/>
              </w:rPr>
              <w:tab/>
            </w:r>
            <w:r>
              <w:rPr>
                <w:rStyle w:val="IndexLink"/>
              </w:rPr>
              <w:t>131</w:t>
            </w:r>
          </w:hyperlink>
        </w:p>
        <w:p>
          <w:pPr>
            <w:pStyle w:val="Contents4"/>
            <w:tabs>
              <w:tab w:val="clear" w:pos="8176"/>
              <w:tab w:val="right" w:pos="9026" w:leader="dot"/>
            </w:tabs>
            <w:rPr/>
          </w:pPr>
          <w:hyperlink w:anchor="__RefHeading___Toc5584734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5584736_1280447820">
            <w:r>
              <w:rPr>
                <w:webHidden/>
                <w:rStyle w:val="IndexLink"/>
                <w:rtl w:val="true"/>
              </w:rPr>
              <w:t>التوسع العالمي والتوسع الدولي</w:t>
            </w:r>
            <w:r>
              <w:rPr>
                <w:rStyle w:val="IndexLink"/>
                <w:rtl w:val="true"/>
              </w:rPr>
              <w:tab/>
            </w:r>
            <w:r>
              <w:rPr>
                <w:rStyle w:val="IndexLink"/>
              </w:rPr>
              <w:t>132</w:t>
            </w:r>
          </w:hyperlink>
        </w:p>
        <w:p>
          <w:pPr>
            <w:pStyle w:val="Contents4"/>
            <w:tabs>
              <w:tab w:val="clear" w:pos="8176"/>
              <w:tab w:val="right" w:pos="9026" w:leader="dot"/>
            </w:tabs>
            <w:rPr/>
          </w:pPr>
          <w:hyperlink w:anchor="__RefHeading___Toc5584738_1280447820">
            <w:r>
              <w:rPr>
                <w:webHidden/>
                <w:rStyle w:val="IndexLink"/>
              </w:rPr>
              <w:t>2</w:t>
            </w:r>
            <w:r>
              <w:rPr>
                <w:rStyle w:val="IndexLink"/>
                <w:rtl w:val="true"/>
              </w:rPr>
              <w:t xml:space="preserve">) </w:t>
            </w:r>
            <w:r>
              <w:rPr>
                <w:rStyle w:val="IndexLink"/>
                <w:rtl w:val="true"/>
              </w:rPr>
              <w:t>الاستعمار القديم</w:t>
            </w:r>
            <w:r>
              <w:rPr>
                <w:rStyle w:val="IndexLink"/>
                <w:rtl w:val="true"/>
              </w:rPr>
              <w:tab/>
            </w:r>
            <w:r>
              <w:rPr>
                <w:rStyle w:val="IndexLink"/>
              </w:rPr>
              <w:t>133</w:t>
            </w:r>
          </w:hyperlink>
        </w:p>
        <w:p>
          <w:pPr>
            <w:pStyle w:val="Contents4"/>
            <w:tabs>
              <w:tab w:val="clear" w:pos="8176"/>
              <w:tab w:val="right" w:pos="9026" w:leader="dot"/>
            </w:tabs>
            <w:rPr/>
          </w:pPr>
          <w:hyperlink w:anchor="__RefHeading___Toc5584740_1280447820">
            <w:r>
              <w:rPr>
                <w:webHidden/>
                <w:rStyle w:val="IndexLink"/>
              </w:rPr>
              <w:t>2-1</w:t>
            </w:r>
            <w:r>
              <w:rPr>
                <w:rStyle w:val="IndexLink"/>
                <w:rtl w:val="true"/>
              </w:rPr>
              <w:t xml:space="preserve"> </w:t>
            </w:r>
            <w:r>
              <w:rPr>
                <w:rStyle w:val="IndexLink"/>
                <w:rtl w:val="true"/>
              </w:rPr>
              <w:t>الاحتلال العسكري</w:t>
            </w:r>
            <w:r>
              <w:rPr>
                <w:rStyle w:val="IndexLink"/>
                <w:rtl w:val="true"/>
              </w:rPr>
              <w:tab/>
            </w:r>
            <w:r>
              <w:rPr>
                <w:rStyle w:val="IndexLink"/>
              </w:rPr>
              <w:t>133</w:t>
            </w:r>
          </w:hyperlink>
        </w:p>
        <w:p>
          <w:pPr>
            <w:pStyle w:val="Contents4"/>
            <w:tabs>
              <w:tab w:val="clear" w:pos="8176"/>
              <w:tab w:val="right" w:pos="9026" w:leader="dot"/>
            </w:tabs>
            <w:rPr/>
          </w:pPr>
          <w:hyperlink w:anchor="__RefHeading___Toc5584742_12804478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استعمارات تجاوزت حدود الجيران</w:t>
            </w:r>
            <w:r>
              <w:rPr>
                <w:rStyle w:val="IndexLink"/>
                <w:rtl w:val="true"/>
              </w:rPr>
              <w:t>:</w:t>
              <w:tab/>
            </w:r>
            <w:r>
              <w:rPr>
                <w:rStyle w:val="IndexLink"/>
              </w:rPr>
              <w:t>134</w:t>
            </w:r>
          </w:hyperlink>
        </w:p>
        <w:p>
          <w:pPr>
            <w:pStyle w:val="Contents4"/>
            <w:tabs>
              <w:tab w:val="clear" w:pos="8176"/>
              <w:tab w:val="right" w:pos="9026" w:leader="dot"/>
            </w:tabs>
            <w:rPr/>
          </w:pPr>
          <w:hyperlink w:anchor="__RefHeading___Toc5584744_128044782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يقظة الصفوة في الأمم المستعمَرة</w:t>
            </w:r>
            <w:r>
              <w:rPr>
                <w:rStyle w:val="IndexLink"/>
                <w:rtl w:val="true"/>
              </w:rPr>
              <w:t>:</w:t>
              <w:tab/>
            </w:r>
            <w:r>
              <w:rPr>
                <w:rStyle w:val="IndexLink"/>
              </w:rPr>
              <w:t>134</w:t>
            </w:r>
          </w:hyperlink>
        </w:p>
        <w:p>
          <w:pPr>
            <w:pStyle w:val="Contents4"/>
            <w:tabs>
              <w:tab w:val="clear" w:pos="8176"/>
              <w:tab w:val="right" w:pos="9026" w:leader="dot"/>
            </w:tabs>
            <w:rPr/>
          </w:pPr>
          <w:hyperlink w:anchor="__RefHeading___Toc5584746_1280447820">
            <w:r>
              <w:rPr>
                <w:webHidden/>
                <w:rStyle w:val="IndexLink"/>
              </w:rPr>
              <w:t>3</w:t>
            </w:r>
            <w:r>
              <w:rPr>
                <w:rStyle w:val="IndexLink"/>
                <w:rtl w:val="true"/>
              </w:rPr>
              <w:t xml:space="preserve">) </w:t>
            </w:r>
            <w:r>
              <w:rPr>
                <w:rStyle w:val="IndexLink"/>
                <w:rtl w:val="true"/>
              </w:rPr>
              <w:t>الاستعمار الجديد</w:t>
            </w:r>
            <w:r>
              <w:rPr>
                <w:rStyle w:val="IndexLink"/>
                <w:rtl w:val="true"/>
              </w:rPr>
              <w:t>:</w:t>
              <w:tab/>
            </w:r>
            <w:r>
              <w:rPr>
                <w:rStyle w:val="IndexLink"/>
              </w:rPr>
              <w:t>135</w:t>
            </w:r>
          </w:hyperlink>
        </w:p>
        <w:p>
          <w:pPr>
            <w:pStyle w:val="Contents4"/>
            <w:tabs>
              <w:tab w:val="clear" w:pos="8176"/>
              <w:tab w:val="right" w:pos="9026" w:leader="dot"/>
            </w:tabs>
            <w:rPr/>
          </w:pPr>
          <w:hyperlink w:anchor="__RefHeading___Toc5584748_128044782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الحضور غير الفزيولوجي والاستفادة من القادة المحليين</w:t>
            </w:r>
            <w:r>
              <w:rPr>
                <w:rStyle w:val="IndexLink"/>
                <w:rtl w:val="true"/>
              </w:rPr>
              <w:t>:</w:t>
              <w:tab/>
            </w:r>
            <w:r>
              <w:rPr>
                <w:rStyle w:val="IndexLink"/>
              </w:rPr>
              <w:t>135</w:t>
            </w:r>
          </w:hyperlink>
        </w:p>
        <w:p>
          <w:pPr>
            <w:pStyle w:val="Contents4"/>
            <w:tabs>
              <w:tab w:val="clear" w:pos="8176"/>
              <w:tab w:val="right" w:pos="9026" w:leader="dot"/>
            </w:tabs>
            <w:rPr/>
          </w:pPr>
          <w:hyperlink w:anchor="__RefHeading___Toc5584750_128044782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يقظة العامة</w:t>
            </w:r>
            <w:r>
              <w:rPr>
                <w:rStyle w:val="IndexLink"/>
                <w:rtl w:val="true"/>
              </w:rPr>
              <w:t>:</w:t>
              <w:tab/>
            </w:r>
            <w:r>
              <w:rPr>
                <w:rStyle w:val="IndexLink"/>
              </w:rPr>
              <w:t>137</w:t>
            </w:r>
          </w:hyperlink>
        </w:p>
        <w:p>
          <w:pPr>
            <w:pStyle w:val="Contents4"/>
            <w:tabs>
              <w:tab w:val="clear" w:pos="8176"/>
              <w:tab w:val="right" w:pos="9026" w:leader="dot"/>
            </w:tabs>
            <w:rPr/>
          </w:pPr>
          <w:hyperlink w:anchor="__RefHeading___Toc5584752_1280447820">
            <w:r>
              <w:rPr>
                <w:webHidden/>
                <w:rStyle w:val="IndexLink"/>
              </w:rPr>
              <w:t>3-3</w:t>
            </w:r>
            <w:r>
              <w:rPr>
                <w:rStyle w:val="IndexLink"/>
                <w:rtl w:val="true"/>
              </w:rPr>
              <w:t xml:space="preserve">) </w:t>
            </w:r>
            <w:r>
              <w:rPr>
                <w:rStyle w:val="IndexLink"/>
                <w:rtl w:val="true"/>
              </w:rPr>
              <w:t>حذف الدين من محافل القوة</w:t>
            </w:r>
            <w:r>
              <w:rPr>
                <w:rStyle w:val="IndexLink"/>
                <w:rtl w:val="true"/>
              </w:rPr>
              <w:t>:</w:t>
              <w:tab/>
            </w:r>
            <w:r>
              <w:rPr>
                <w:rStyle w:val="IndexLink"/>
              </w:rPr>
              <w:t>138</w:t>
            </w:r>
          </w:hyperlink>
        </w:p>
        <w:p>
          <w:pPr>
            <w:pStyle w:val="Contents4"/>
            <w:tabs>
              <w:tab w:val="clear" w:pos="8176"/>
              <w:tab w:val="right" w:pos="9026" w:leader="dot"/>
            </w:tabs>
            <w:rPr/>
          </w:pPr>
          <w:hyperlink w:anchor="__RefHeading___Toc5584754_1280447820">
            <w:r>
              <w:rPr>
                <w:webHidden/>
                <w:rStyle w:val="IndexLink"/>
              </w:rPr>
              <w:t>4</w:t>
            </w:r>
            <w:r>
              <w:rPr>
                <w:rStyle w:val="IndexLink"/>
                <w:rtl w:val="true"/>
              </w:rPr>
              <w:t xml:space="preserve">) </w:t>
            </w:r>
            <w:r>
              <w:rPr>
                <w:rStyle w:val="IndexLink"/>
                <w:rtl w:val="true"/>
              </w:rPr>
              <w:t>الاستعمار المعاصر</w:t>
            </w:r>
            <w:r>
              <w:rPr>
                <w:rStyle w:val="IndexLink"/>
                <w:rtl w:val="true"/>
              </w:rPr>
              <w:t>:</w:t>
              <w:tab/>
            </w:r>
            <w:r>
              <w:rPr>
                <w:rStyle w:val="IndexLink"/>
              </w:rPr>
              <w:t>139</w:t>
            </w:r>
          </w:hyperlink>
        </w:p>
        <w:p>
          <w:pPr>
            <w:pStyle w:val="Contents4"/>
            <w:tabs>
              <w:tab w:val="clear" w:pos="8176"/>
              <w:tab w:val="right" w:pos="9026" w:leader="dot"/>
            </w:tabs>
            <w:rPr/>
          </w:pPr>
          <w:hyperlink w:anchor="__RefHeading___Toc5584756_1280447820">
            <w:r>
              <w:rPr>
                <w:webHidden/>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الاستعمار المنتشر</w:t>
            </w:r>
            <w:r>
              <w:rPr>
                <w:rStyle w:val="IndexLink"/>
                <w:rtl w:val="true"/>
              </w:rPr>
              <w:t>:</w:t>
              <w:tab/>
            </w:r>
            <w:r>
              <w:rPr>
                <w:rStyle w:val="IndexLink"/>
              </w:rPr>
              <w:t>139</w:t>
            </w:r>
          </w:hyperlink>
        </w:p>
        <w:p>
          <w:pPr>
            <w:pStyle w:val="Contents4"/>
            <w:tabs>
              <w:tab w:val="clear" w:pos="8176"/>
              <w:tab w:val="right" w:pos="9026" w:leader="dot"/>
            </w:tabs>
            <w:rPr/>
          </w:pPr>
          <w:hyperlink w:anchor="__RefHeading___Toc5584758_1280447820">
            <w:r>
              <w:rPr>
                <w:webHidden/>
                <w:rStyle w:val="IndexLink"/>
              </w:rPr>
              <w:t>4-2</w:t>
            </w:r>
            <w:r>
              <w:rPr>
                <w:rStyle w:val="IndexLink"/>
                <w:rtl w:val="true"/>
              </w:rPr>
              <w:t xml:space="preserve">) </w:t>
            </w:r>
            <w:r>
              <w:rPr>
                <w:rStyle w:val="IndexLink"/>
                <w:rtl w:val="true"/>
              </w:rPr>
              <w:t>تجاوز تغيير نظرة الصفوة إلى تغيير عقيدة العامة</w:t>
            </w:r>
            <w:r>
              <w:rPr>
                <w:rStyle w:val="IndexLink"/>
                <w:rtl w:val="true"/>
              </w:rPr>
              <w:t>:</w:t>
              <w:tab/>
            </w:r>
            <w:r>
              <w:rPr>
                <w:rStyle w:val="IndexLink"/>
              </w:rPr>
              <w:t>143</w:t>
            </w:r>
          </w:hyperlink>
        </w:p>
        <w:p>
          <w:pPr>
            <w:pStyle w:val="Contents4"/>
            <w:tabs>
              <w:tab w:val="clear" w:pos="8176"/>
              <w:tab w:val="right" w:pos="9026" w:leader="dot"/>
            </w:tabs>
            <w:rPr/>
          </w:pPr>
          <w:hyperlink w:anchor="__RefHeading___Toc5584760_1280447820">
            <w:r>
              <w:rPr>
                <w:webHidden/>
                <w:rStyle w:val="IndexLink"/>
              </w:rPr>
              <w:t>3</w:t>
            </w:r>
            <w:r>
              <w:rPr>
                <w:rStyle w:val="IndexLink"/>
                <w:rtl w:val="true"/>
              </w:rPr>
              <w:t xml:space="preserve"> - </w:t>
            </w:r>
            <w:r>
              <w:rPr>
                <w:rStyle w:val="IndexLink"/>
              </w:rPr>
              <w:t>4</w:t>
            </w:r>
            <w:r>
              <w:rPr>
                <w:rStyle w:val="IndexLink"/>
                <w:rtl w:val="true"/>
              </w:rPr>
              <w:t xml:space="preserve">) </w:t>
            </w:r>
            <w:r>
              <w:rPr>
                <w:rStyle w:val="IndexLink"/>
                <w:rtl w:val="true"/>
              </w:rPr>
              <w:t>دخول الدين إلى محافل القوة</w:t>
            </w:r>
            <w:r>
              <w:rPr>
                <w:rStyle w:val="IndexLink"/>
                <w:rtl w:val="true"/>
              </w:rPr>
              <w:t>:</w:t>
              <w:tab/>
            </w:r>
            <w:r>
              <w:rPr>
                <w:rStyle w:val="IndexLink"/>
              </w:rPr>
              <w:t>143</w:t>
            </w:r>
          </w:hyperlink>
        </w:p>
        <w:p>
          <w:pPr>
            <w:pStyle w:val="Contents4"/>
            <w:tabs>
              <w:tab w:val="clear" w:pos="8176"/>
              <w:tab w:val="right" w:pos="9026" w:leader="dot"/>
            </w:tabs>
            <w:rPr/>
          </w:pPr>
          <w:hyperlink w:anchor="__RefHeading___Toc5584762_1280447820">
            <w:r>
              <w:rPr>
                <w:webHidden/>
                <w:rStyle w:val="IndexLink"/>
              </w:rPr>
              <w:t>4</w:t>
            </w:r>
            <w:r>
              <w:rPr>
                <w:rStyle w:val="IndexLink"/>
                <w:rtl w:val="true"/>
              </w:rPr>
              <w:t xml:space="preserve"> - </w:t>
            </w:r>
            <w:r>
              <w:rPr>
                <w:rStyle w:val="IndexLink"/>
              </w:rPr>
              <w:t>4</w:t>
            </w:r>
            <w:r>
              <w:rPr>
                <w:rStyle w:val="IndexLink"/>
                <w:rtl w:val="true"/>
              </w:rPr>
              <w:t xml:space="preserve">) </w:t>
            </w:r>
            <w:r>
              <w:rPr>
                <w:rStyle w:val="IndexLink"/>
                <w:rtl w:val="true"/>
              </w:rPr>
              <w:t>الاستعمار المعاصر فعل أم رد فعل؟</w:t>
            </w:r>
            <w:r>
              <w:rPr>
                <w:rStyle w:val="IndexLink"/>
                <w:rtl w:val="true"/>
              </w:rPr>
              <w:tab/>
            </w:r>
            <w:r>
              <w:rPr>
                <w:rStyle w:val="IndexLink"/>
              </w:rPr>
              <w:t>146</w:t>
            </w:r>
          </w:hyperlink>
        </w:p>
        <w:p>
          <w:pPr>
            <w:pStyle w:val="Contents4"/>
            <w:tabs>
              <w:tab w:val="clear" w:pos="8176"/>
              <w:tab w:val="right" w:pos="9026" w:leader="dot"/>
            </w:tabs>
            <w:rPr/>
          </w:pPr>
          <w:hyperlink w:anchor="__RefHeading___Toc5584764_1280447820">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فوكو ومسألة السلطة المعاصرة</w:t>
            </w:r>
            <w:r>
              <w:rPr>
                <w:rStyle w:val="IndexLink"/>
                <w:rtl w:val="true"/>
              </w:rPr>
              <w:t>:</w:t>
              <w:tab/>
            </w:r>
            <w:r>
              <w:rPr>
                <w:rStyle w:val="IndexLink"/>
              </w:rPr>
              <w:t>148</w:t>
            </w:r>
          </w:hyperlink>
        </w:p>
        <w:p>
          <w:pPr>
            <w:pStyle w:val="Contents4"/>
            <w:tabs>
              <w:tab w:val="clear" w:pos="8176"/>
              <w:tab w:val="right" w:pos="9026" w:leader="dot"/>
            </w:tabs>
            <w:rPr/>
          </w:pPr>
          <w:hyperlink w:anchor="__RefHeading___Toc5584766_1280447820">
            <w:r>
              <w:rPr>
                <w:webHidden/>
                <w:rStyle w:val="IndexLink"/>
              </w:rPr>
              <w:t>6</w:t>
            </w:r>
            <w:r>
              <w:rPr>
                <w:rStyle w:val="IndexLink"/>
                <w:rtl w:val="true"/>
              </w:rPr>
              <w:t xml:space="preserve">- </w:t>
            </w:r>
            <w:r>
              <w:rPr>
                <w:rStyle w:val="IndexLink"/>
              </w:rPr>
              <w:t>5</w:t>
            </w:r>
            <w:r>
              <w:rPr>
                <w:rStyle w:val="IndexLink"/>
                <w:rtl w:val="true"/>
              </w:rPr>
              <w:t xml:space="preserve"> ) </w:t>
            </w:r>
            <w:r>
              <w:rPr>
                <w:rStyle w:val="IndexLink"/>
                <w:rtl w:val="true"/>
              </w:rPr>
              <w:t>الاستعمار المعاصر والكنولوجيا المخفية</w:t>
            </w:r>
            <w:r>
              <w:rPr>
                <w:rStyle w:val="IndexLink"/>
                <w:rtl w:val="true"/>
              </w:rPr>
              <w:t>:</w:t>
              <w:tab/>
            </w:r>
            <w:r>
              <w:rPr>
                <w:rStyle w:val="IndexLink"/>
              </w:rPr>
              <w:t>153</w:t>
            </w:r>
          </w:hyperlink>
        </w:p>
        <w:p>
          <w:pPr>
            <w:pStyle w:val="Contents4"/>
            <w:tabs>
              <w:tab w:val="clear" w:pos="8176"/>
              <w:tab w:val="right" w:pos="9026" w:leader="dot"/>
            </w:tabs>
            <w:rPr/>
          </w:pPr>
          <w:hyperlink w:anchor="__RefHeading___Toc5584768_1280447820">
            <w:r>
              <w:rPr>
                <w:webHidden/>
                <w:rStyle w:val="IndexLink"/>
                <w:rtl w:val="true"/>
              </w:rPr>
              <w:t>تكنولوجيا اللغة</w:t>
            </w:r>
            <w:r>
              <w:rPr>
                <w:rStyle w:val="IndexLink"/>
                <w:rtl w:val="true"/>
              </w:rPr>
              <w:t>:</w:t>
              <w:tab/>
            </w:r>
            <w:r>
              <w:rPr>
                <w:rStyle w:val="IndexLink"/>
              </w:rPr>
              <w:t>154</w:t>
            </w:r>
          </w:hyperlink>
        </w:p>
        <w:p>
          <w:pPr>
            <w:pStyle w:val="Contents4"/>
            <w:tabs>
              <w:tab w:val="clear" w:pos="8176"/>
              <w:tab w:val="right" w:pos="9026" w:leader="dot"/>
            </w:tabs>
            <w:rPr/>
          </w:pPr>
          <w:hyperlink w:anchor="__RefHeading___Toc5584770_1280447820">
            <w:r>
              <w:rPr>
                <w:webHidden/>
                <w:rStyle w:val="IndexLink"/>
                <w:rtl w:val="true"/>
              </w:rPr>
              <w:t>تكنولوجيا اختبار الذكاء</w:t>
            </w:r>
            <w:r>
              <w:rPr>
                <w:rStyle w:val="IndexLink"/>
                <w:rtl w:val="true"/>
              </w:rPr>
              <w:t>:</w:t>
              <w:tab/>
            </w:r>
            <w:r>
              <w:rPr>
                <w:rStyle w:val="IndexLink"/>
              </w:rPr>
              <w:t>156</w:t>
            </w:r>
          </w:hyperlink>
        </w:p>
        <w:p>
          <w:pPr>
            <w:pStyle w:val="Contents4"/>
            <w:tabs>
              <w:tab w:val="clear" w:pos="8176"/>
              <w:tab w:val="right" w:pos="9026" w:leader="dot"/>
            </w:tabs>
            <w:rPr/>
          </w:pPr>
          <w:hyperlink w:anchor="__RefHeading___Toc5584772_1280447820">
            <w:r>
              <w:rPr>
                <w:webHidden/>
                <w:rStyle w:val="IndexLink"/>
                <w:rtl w:val="true"/>
              </w:rPr>
              <w:t>ج</w:t>
            </w:r>
            <w:r>
              <w:rPr>
                <w:rStyle w:val="IndexLink"/>
                <w:rtl w:val="true"/>
              </w:rPr>
              <w:t xml:space="preserve">) </w:t>
            </w:r>
            <w:r>
              <w:rPr>
                <w:rStyle w:val="IndexLink"/>
                <w:rtl w:val="true"/>
              </w:rPr>
              <w:t>تكنولوجيا اختبار الأفكار العامة</w:t>
            </w:r>
            <w:r>
              <w:rPr>
                <w:rStyle w:val="IndexLink"/>
                <w:rtl w:val="true"/>
              </w:rPr>
              <w:t>:</w:t>
              <w:tab/>
            </w:r>
            <w:r>
              <w:rPr>
                <w:rStyle w:val="IndexLink"/>
              </w:rPr>
              <w:t>157</w:t>
            </w:r>
          </w:hyperlink>
        </w:p>
        <w:p>
          <w:pPr>
            <w:pStyle w:val="Contents4"/>
            <w:tabs>
              <w:tab w:val="clear" w:pos="8176"/>
              <w:tab w:val="right" w:pos="9026" w:leader="dot"/>
            </w:tabs>
            <w:rPr/>
          </w:pPr>
          <w:hyperlink w:anchor="__RefHeading___Toc5584774_1280447820">
            <w:r>
              <w:rPr>
                <w:webHidden/>
                <w:rStyle w:val="IndexLink"/>
                <w:rtl w:val="true"/>
              </w:rPr>
              <w:t>د</w:t>
            </w:r>
            <w:r>
              <w:rPr>
                <w:rStyle w:val="IndexLink"/>
                <w:rtl w:val="true"/>
              </w:rPr>
              <w:t xml:space="preserve">) </w:t>
            </w:r>
            <w:r>
              <w:rPr>
                <w:rStyle w:val="IndexLink"/>
                <w:rtl w:val="true"/>
              </w:rPr>
              <w:t>تكنولوجيا الاحصاء</w:t>
            </w:r>
            <w:r>
              <w:rPr>
                <w:rStyle w:val="IndexLink"/>
                <w:rtl w:val="true"/>
              </w:rPr>
              <w:t>:</w:t>
              <w:tab/>
            </w:r>
            <w:r>
              <w:rPr>
                <w:rStyle w:val="IndexLink"/>
              </w:rPr>
              <w:t>159</w:t>
            </w:r>
          </w:hyperlink>
        </w:p>
        <w:p>
          <w:pPr>
            <w:pStyle w:val="Contents4"/>
            <w:tabs>
              <w:tab w:val="clear" w:pos="8176"/>
              <w:tab w:val="right" w:pos="9026" w:leader="dot"/>
            </w:tabs>
            <w:rPr/>
          </w:pPr>
          <w:hyperlink w:anchor="__RefHeading___Toc5584776_1280447820">
            <w:r>
              <w:rPr>
                <w:webHidden/>
                <w:rStyle w:val="IndexLink"/>
              </w:rPr>
              <w:t>5</w:t>
            </w:r>
            <w:r>
              <w:rPr>
                <w:rStyle w:val="IndexLink"/>
                <w:rtl w:val="true"/>
              </w:rPr>
              <w:t xml:space="preserve">) </w:t>
            </w:r>
            <w:r>
              <w:rPr>
                <w:rStyle w:val="IndexLink"/>
                <w:rtl w:val="true"/>
              </w:rPr>
              <w:t>النتيجة وطريق الحل</w:t>
            </w:r>
            <w:r>
              <w:rPr>
                <w:rStyle w:val="IndexLink"/>
                <w:rtl w:val="true"/>
              </w:rPr>
              <w:t>:</w:t>
              <w:tab/>
            </w:r>
            <w:r>
              <w:rPr>
                <w:rStyle w:val="IndexLink"/>
              </w:rPr>
              <w:t>160</w:t>
            </w:r>
          </w:hyperlink>
        </w:p>
        <w:p>
          <w:pPr>
            <w:pStyle w:val="Contents3"/>
            <w:tabs>
              <w:tab w:val="clear" w:pos="8459"/>
              <w:tab w:val="right" w:pos="9026" w:leader="dot"/>
            </w:tabs>
            <w:rPr/>
          </w:pPr>
          <w:hyperlink w:anchor="__RefHeading___Toc5584778_1280447820">
            <w:r>
              <w:rPr>
                <w:webHidden/>
                <w:rStyle w:val="IndexLink"/>
                <w:rtl w:val="true"/>
              </w:rPr>
              <w:t>ظاهرة الاستعمار</w:t>
            </w:r>
            <w:r>
              <w:rPr>
                <w:rStyle w:val="IndexLink"/>
                <w:rtl w:val="true"/>
              </w:rPr>
              <w:t>:</w:t>
            </w:r>
            <w:r>
              <w:rPr>
                <w:rStyle w:val="IndexLink"/>
                <w:rtl w:val="true"/>
              </w:rPr>
              <w:t>المنشأ والمسار والدوافع</w:t>
            </w:r>
            <w:r>
              <w:rPr>
                <w:rStyle w:val="IndexLink"/>
                <w:rtl w:val="true"/>
              </w:rPr>
              <w:tab/>
            </w:r>
            <w:r>
              <w:rPr>
                <w:rStyle w:val="IndexLink"/>
              </w:rPr>
              <w:t>163</w:t>
            </w:r>
          </w:hyperlink>
        </w:p>
        <w:p>
          <w:pPr>
            <w:pStyle w:val="Contents4"/>
            <w:tabs>
              <w:tab w:val="clear" w:pos="8176"/>
              <w:tab w:val="right" w:pos="9026" w:leader="dot"/>
            </w:tabs>
            <w:rPr/>
          </w:pPr>
          <w:hyperlink w:anchor="__RefHeading___Toc5584780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5584782_1280447820">
            <w:r>
              <w:rPr>
                <w:webHidden/>
                <w:rStyle w:val="IndexLink"/>
                <w:rtl w:val="true"/>
              </w:rPr>
              <w:t>علاقة الأسباب بالمفهوم</w:t>
            </w:r>
            <w:r>
              <w:rPr>
                <w:rStyle w:val="IndexLink"/>
                <w:rtl w:val="true"/>
              </w:rPr>
              <w:t>:</w:t>
              <w:tab/>
            </w:r>
            <w:r>
              <w:rPr>
                <w:rStyle w:val="IndexLink"/>
              </w:rPr>
              <w:t>163</w:t>
            </w:r>
          </w:hyperlink>
        </w:p>
        <w:p>
          <w:pPr>
            <w:pStyle w:val="Contents4"/>
            <w:tabs>
              <w:tab w:val="clear" w:pos="8176"/>
              <w:tab w:val="right" w:pos="9026" w:leader="dot"/>
            </w:tabs>
            <w:rPr/>
          </w:pPr>
          <w:hyperlink w:anchor="__RefHeading___Toc5584784_1280447820">
            <w:r>
              <w:rPr>
                <w:webHidden/>
                <w:rStyle w:val="IndexLink"/>
                <w:rtl w:val="true"/>
              </w:rPr>
              <w:t>الأسباب الداخلية التي تتعلق بما هو داخل الشرق الإسلامي</w:t>
            </w:r>
            <w:r>
              <w:rPr>
                <w:rStyle w:val="IndexLink"/>
                <w:rtl w:val="true"/>
              </w:rPr>
              <w:t>:</w:t>
              <w:tab/>
            </w:r>
            <w:r>
              <w:rPr>
                <w:rStyle w:val="IndexLink"/>
              </w:rPr>
              <w:t>164</w:t>
            </w:r>
          </w:hyperlink>
        </w:p>
        <w:p>
          <w:pPr>
            <w:pStyle w:val="Contents4"/>
            <w:tabs>
              <w:tab w:val="clear" w:pos="8176"/>
              <w:tab w:val="right" w:pos="9026" w:leader="dot"/>
            </w:tabs>
            <w:rPr/>
          </w:pPr>
          <w:hyperlink w:anchor="__RefHeading___Toc5584786_1280447820">
            <w:r>
              <w:rPr>
                <w:webHidden/>
                <w:rStyle w:val="IndexLink"/>
                <w:rtl w:val="true"/>
              </w:rPr>
              <w:t>الأسباب الخارجية التي تتعلق بما هو خارج العالم الإسلامي</w:t>
            </w:r>
            <w:r>
              <w:rPr>
                <w:rStyle w:val="IndexLink"/>
                <w:rtl w:val="true"/>
              </w:rPr>
              <w:t>.</w:t>
              <w:tab/>
            </w:r>
            <w:r>
              <w:rPr>
                <w:rStyle w:val="IndexLink"/>
              </w:rPr>
              <w:t>164</w:t>
            </w:r>
          </w:hyperlink>
        </w:p>
        <w:p>
          <w:pPr>
            <w:pStyle w:val="Contents4"/>
            <w:tabs>
              <w:tab w:val="clear" w:pos="8176"/>
              <w:tab w:val="right" w:pos="9026" w:leader="dot"/>
            </w:tabs>
            <w:rPr/>
          </w:pPr>
          <w:hyperlink w:anchor="__RefHeading___Toc5584788_1280447820">
            <w:r>
              <w:rPr>
                <w:webHidden/>
                <w:rStyle w:val="IndexLink"/>
                <w:rtl w:val="true"/>
              </w:rPr>
              <w:t xml:space="preserve">أولاً </w:t>
            </w:r>
            <w:r>
              <w:rPr>
                <w:rStyle w:val="IndexLink"/>
                <w:rtl w:val="true"/>
              </w:rPr>
              <w:t xml:space="preserve">- </w:t>
            </w:r>
            <w:r>
              <w:rPr>
                <w:rStyle w:val="IndexLink"/>
                <w:rtl w:val="true"/>
              </w:rPr>
              <w:t>علاقة الأسباب بالمفهوم</w:t>
            </w:r>
            <w:r>
              <w:rPr>
                <w:rStyle w:val="IndexLink"/>
                <w:rtl w:val="true"/>
              </w:rPr>
              <w:t>:</w:t>
              <w:tab/>
            </w:r>
            <w:r>
              <w:rPr>
                <w:rStyle w:val="IndexLink"/>
              </w:rPr>
              <w:t>164</w:t>
            </w:r>
          </w:hyperlink>
        </w:p>
        <w:p>
          <w:pPr>
            <w:pStyle w:val="Contents4"/>
            <w:tabs>
              <w:tab w:val="clear" w:pos="8176"/>
              <w:tab w:val="right" w:pos="9026" w:leader="dot"/>
            </w:tabs>
            <w:rPr/>
          </w:pPr>
          <w:hyperlink w:anchor="__RefHeading___Toc5584790_1280447820">
            <w:r>
              <w:rPr>
                <w:webHidden/>
                <w:rStyle w:val="IndexLink"/>
                <w:rtl w:val="true"/>
              </w:rPr>
              <w:t xml:space="preserve">ثانيًا </w:t>
            </w:r>
            <w:r>
              <w:rPr>
                <w:rStyle w:val="IndexLink"/>
                <w:rtl w:val="true"/>
              </w:rPr>
              <w:t xml:space="preserve">- </w:t>
            </w:r>
            <w:r>
              <w:rPr>
                <w:rStyle w:val="IndexLink"/>
                <w:rtl w:val="true"/>
              </w:rPr>
              <w:t>الأسباب الداخلية</w:t>
            </w:r>
            <w:r>
              <w:rPr>
                <w:rStyle w:val="IndexLink"/>
                <w:rtl w:val="true"/>
              </w:rPr>
              <w:t>:</w:t>
              <w:tab/>
            </w:r>
            <w:r>
              <w:rPr>
                <w:rStyle w:val="IndexLink"/>
              </w:rPr>
              <w:t>166</w:t>
            </w:r>
          </w:hyperlink>
        </w:p>
        <w:p>
          <w:pPr>
            <w:pStyle w:val="Contents4"/>
            <w:tabs>
              <w:tab w:val="clear" w:pos="8176"/>
              <w:tab w:val="right" w:pos="9026" w:leader="dot"/>
            </w:tabs>
            <w:rPr/>
          </w:pPr>
          <w:hyperlink w:anchor="__RefHeading___Toc5584792_1280447820">
            <w:r>
              <w:rPr>
                <w:webHidden/>
                <w:rStyle w:val="IndexLink"/>
                <w:rtl w:val="true"/>
              </w:rPr>
              <w:t>موقع الوطن العربي والإسلامي</w:t>
            </w:r>
            <w:r>
              <w:rPr>
                <w:rStyle w:val="IndexLink"/>
                <w:rtl w:val="true"/>
              </w:rPr>
              <w:t>:</w:t>
              <w:tab/>
            </w:r>
            <w:r>
              <w:rPr>
                <w:rStyle w:val="IndexLink"/>
              </w:rPr>
              <w:t>166</w:t>
            </w:r>
          </w:hyperlink>
        </w:p>
        <w:p>
          <w:pPr>
            <w:pStyle w:val="Contents4"/>
            <w:tabs>
              <w:tab w:val="clear" w:pos="8176"/>
              <w:tab w:val="right" w:pos="9026" w:leader="dot"/>
            </w:tabs>
            <w:rPr/>
          </w:pPr>
          <w:hyperlink w:anchor="__RefHeading___Toc5584794_1280447820">
            <w:r>
              <w:rPr>
                <w:webHidden/>
                <w:rStyle w:val="IndexLink"/>
                <w:rtl w:val="true"/>
              </w:rPr>
              <w:t>ضعف الدولة العثمانية</w:t>
            </w:r>
            <w:r>
              <w:rPr>
                <w:rStyle w:val="IndexLink"/>
                <w:rtl w:val="true"/>
              </w:rPr>
              <w:t>:</w:t>
              <w:tab/>
            </w:r>
            <w:r>
              <w:rPr>
                <w:rStyle w:val="IndexLink"/>
              </w:rPr>
              <w:t>167</w:t>
            </w:r>
          </w:hyperlink>
        </w:p>
        <w:p>
          <w:pPr>
            <w:pStyle w:val="Contents4"/>
            <w:tabs>
              <w:tab w:val="clear" w:pos="8176"/>
              <w:tab w:val="right" w:pos="9026" w:leader="dot"/>
            </w:tabs>
            <w:rPr/>
          </w:pPr>
          <w:hyperlink w:anchor="__RefHeading___Toc5584796_1280447820">
            <w:r>
              <w:rPr>
                <w:webHidden/>
                <w:rStyle w:val="IndexLink"/>
                <w:rtl w:val="true"/>
              </w:rPr>
              <w:t>الخوف من دولة إسلامية موحدة</w:t>
            </w:r>
            <w:r>
              <w:rPr>
                <w:rStyle w:val="IndexLink"/>
                <w:rtl w:val="true"/>
              </w:rPr>
              <w:t>:</w:t>
              <w:tab/>
            </w:r>
            <w:r>
              <w:rPr>
                <w:rStyle w:val="IndexLink"/>
              </w:rPr>
              <w:t>167</w:t>
            </w:r>
          </w:hyperlink>
        </w:p>
        <w:p>
          <w:pPr>
            <w:pStyle w:val="Contents4"/>
            <w:tabs>
              <w:tab w:val="clear" w:pos="8176"/>
              <w:tab w:val="right" w:pos="9026" w:leader="dot"/>
            </w:tabs>
            <w:rPr/>
          </w:pPr>
          <w:hyperlink w:anchor="__RefHeading___Toc5584798_1280447820">
            <w:r>
              <w:rPr>
                <w:webHidden/>
                <w:rStyle w:val="IndexLink"/>
                <w:rtl w:val="true"/>
              </w:rPr>
              <w:t xml:space="preserve">ثالثًا </w:t>
            </w:r>
            <w:r>
              <w:rPr>
                <w:rStyle w:val="IndexLink"/>
                <w:rtl w:val="true"/>
              </w:rPr>
              <w:t xml:space="preserve">- </w:t>
            </w:r>
            <w:r>
              <w:rPr>
                <w:rStyle w:val="IndexLink"/>
                <w:rtl w:val="true"/>
              </w:rPr>
              <w:t>الأسباب الخارجية</w:t>
            </w:r>
            <w:r>
              <w:rPr>
                <w:rStyle w:val="IndexLink"/>
                <w:rtl w:val="true"/>
              </w:rPr>
              <w:t>:</w:t>
              <w:tab/>
            </w:r>
            <w:r>
              <w:rPr>
                <w:rStyle w:val="IndexLink"/>
              </w:rPr>
              <w:t>168</w:t>
            </w:r>
          </w:hyperlink>
        </w:p>
        <w:p>
          <w:pPr>
            <w:pStyle w:val="Contents4"/>
            <w:tabs>
              <w:tab w:val="clear" w:pos="8176"/>
              <w:tab w:val="right" w:pos="9026" w:leader="dot"/>
            </w:tabs>
            <w:rPr/>
          </w:pPr>
          <w:hyperlink w:anchor="__RefHeading___Toc5584800_1280447820">
            <w:r>
              <w:rPr>
                <w:webHidden/>
                <w:rStyle w:val="IndexLink"/>
                <w:rtl w:val="true"/>
              </w:rPr>
              <w:t>التحكم والهيمنة على العالم الإسلامي</w:t>
            </w:r>
            <w:r>
              <w:rPr>
                <w:rStyle w:val="IndexLink"/>
                <w:rtl w:val="true"/>
              </w:rPr>
              <w:t>:</w:t>
              <w:tab/>
            </w:r>
            <w:r>
              <w:rPr>
                <w:rStyle w:val="IndexLink"/>
              </w:rPr>
              <w:t>168</w:t>
            </w:r>
          </w:hyperlink>
        </w:p>
        <w:p>
          <w:pPr>
            <w:pStyle w:val="Contents4"/>
            <w:tabs>
              <w:tab w:val="clear" w:pos="8176"/>
              <w:tab w:val="right" w:pos="9026" w:leader="dot"/>
            </w:tabs>
            <w:rPr/>
          </w:pPr>
          <w:hyperlink w:anchor="__RefHeading___Toc5584802_1280447820">
            <w:r>
              <w:rPr>
                <w:webHidden/>
                <w:rStyle w:val="IndexLink"/>
                <w:rtl w:val="true"/>
              </w:rPr>
              <w:t>اصطناع مركزية غربية</w:t>
            </w:r>
            <w:r>
              <w:rPr>
                <w:rStyle w:val="IndexLink"/>
                <w:rtl w:val="true"/>
              </w:rPr>
              <w:t>.</w:t>
              <w:tab/>
            </w:r>
            <w:r>
              <w:rPr>
                <w:rStyle w:val="IndexLink"/>
              </w:rPr>
              <w:t>169</w:t>
            </w:r>
          </w:hyperlink>
        </w:p>
        <w:p>
          <w:pPr>
            <w:pStyle w:val="Contents4"/>
            <w:tabs>
              <w:tab w:val="clear" w:pos="8176"/>
              <w:tab w:val="right" w:pos="9026" w:leader="dot"/>
            </w:tabs>
            <w:rPr/>
          </w:pPr>
          <w:hyperlink w:anchor="__RefHeading___Toc5584804_1280447820">
            <w:r>
              <w:rPr>
                <w:webHidden/>
                <w:rStyle w:val="IndexLink"/>
                <w:rtl w:val="true"/>
              </w:rPr>
              <w:t>الأسباب الدينية</w:t>
            </w:r>
            <w:r>
              <w:rPr>
                <w:rStyle w:val="IndexLink"/>
                <w:rtl w:val="true"/>
              </w:rPr>
              <w:t>:</w:t>
              <w:tab/>
            </w:r>
            <w:r>
              <w:rPr>
                <w:rStyle w:val="IndexLink"/>
              </w:rPr>
              <w:t>171</w:t>
            </w:r>
          </w:hyperlink>
        </w:p>
        <w:p>
          <w:pPr>
            <w:pStyle w:val="Contents4"/>
            <w:tabs>
              <w:tab w:val="clear" w:pos="8176"/>
              <w:tab w:val="right" w:pos="9026" w:leader="dot"/>
            </w:tabs>
            <w:rPr/>
          </w:pPr>
          <w:hyperlink w:anchor="__RefHeading___Toc5584806_1280447820">
            <w:r>
              <w:rPr>
                <w:webHidden/>
                <w:rStyle w:val="IndexLink"/>
                <w:rtl w:val="true"/>
              </w:rPr>
              <w:t>الأسباب الاقتصادية</w:t>
            </w:r>
            <w:r>
              <w:rPr>
                <w:rStyle w:val="IndexLink"/>
                <w:rtl w:val="true"/>
              </w:rPr>
              <w:t>:</w:t>
              <w:tab/>
            </w:r>
            <w:r>
              <w:rPr>
                <w:rStyle w:val="IndexLink"/>
              </w:rPr>
              <w:t>173</w:t>
            </w:r>
          </w:hyperlink>
        </w:p>
        <w:p>
          <w:pPr>
            <w:pStyle w:val="Contents4"/>
            <w:tabs>
              <w:tab w:val="clear" w:pos="8176"/>
              <w:tab w:val="right" w:pos="9026" w:leader="dot"/>
            </w:tabs>
            <w:rPr/>
          </w:pPr>
          <w:hyperlink w:anchor="__RefHeading___Toc5584808_1280447820">
            <w:r>
              <w:rPr>
                <w:webHidden/>
                <w:rStyle w:val="IndexLink"/>
                <w:rtl w:val="true"/>
              </w:rPr>
              <w:t>الأسباب السياسية</w:t>
            </w:r>
            <w:r>
              <w:rPr>
                <w:rStyle w:val="IndexLink"/>
                <w:rtl w:val="true"/>
              </w:rPr>
              <w:t>:</w:t>
              <w:tab/>
            </w:r>
            <w:r>
              <w:rPr>
                <w:rStyle w:val="IndexLink"/>
              </w:rPr>
              <w:t>176</w:t>
            </w:r>
          </w:hyperlink>
        </w:p>
        <w:p>
          <w:pPr>
            <w:pStyle w:val="Contents4"/>
            <w:tabs>
              <w:tab w:val="clear" w:pos="8176"/>
              <w:tab w:val="right" w:pos="9026" w:leader="dot"/>
            </w:tabs>
            <w:rPr/>
          </w:pPr>
          <w:hyperlink w:anchor="__RefHeading___Toc5584810_1280447820">
            <w:r>
              <w:rPr>
                <w:webHidden/>
                <w:rStyle w:val="IndexLink"/>
                <w:rtl w:val="true"/>
              </w:rPr>
              <w:t>الأسباب العسكرية</w:t>
            </w:r>
            <w:r>
              <w:rPr>
                <w:rStyle w:val="IndexLink"/>
                <w:rtl w:val="true"/>
              </w:rPr>
              <w:t>:</w:t>
              <w:tab/>
            </w:r>
            <w:r>
              <w:rPr>
                <w:rStyle w:val="IndexLink"/>
              </w:rPr>
              <w:t>179</w:t>
            </w:r>
          </w:hyperlink>
        </w:p>
        <w:p>
          <w:pPr>
            <w:pStyle w:val="Contents4"/>
            <w:tabs>
              <w:tab w:val="clear" w:pos="8176"/>
              <w:tab w:val="right" w:pos="9026" w:leader="dot"/>
            </w:tabs>
            <w:rPr/>
          </w:pPr>
          <w:hyperlink w:anchor="__RefHeading___Toc5584812_1280447820">
            <w:r>
              <w:rPr>
                <w:webHidden/>
                <w:rStyle w:val="IndexLink"/>
                <w:rtl w:val="true"/>
              </w:rPr>
              <w:t xml:space="preserve">الأسباب السكانية </w:t>
            </w:r>
            <w:r>
              <w:rPr>
                <w:rStyle w:val="IndexLink"/>
                <w:rtl w:val="true"/>
              </w:rPr>
              <w:t>(</w:t>
            </w:r>
            <w:r>
              <w:rPr>
                <w:rStyle w:val="IndexLink"/>
                <w:rtl w:val="true"/>
              </w:rPr>
              <w:t>الديموغرافية</w:t>
            </w:r>
            <w:r>
              <w:rPr>
                <w:rStyle w:val="IndexLink"/>
                <w:rtl w:val="true"/>
              </w:rPr>
              <w:t>):</w:t>
              <w:tab/>
            </w:r>
            <w:r>
              <w:rPr>
                <w:rStyle w:val="IndexLink"/>
              </w:rPr>
              <w:t>179</w:t>
            </w:r>
          </w:hyperlink>
        </w:p>
        <w:p>
          <w:pPr>
            <w:pStyle w:val="Contents4"/>
            <w:tabs>
              <w:tab w:val="clear" w:pos="8176"/>
              <w:tab w:val="right" w:pos="9026" w:leader="dot"/>
            </w:tabs>
            <w:rPr/>
          </w:pPr>
          <w:hyperlink w:anchor="__RefHeading___Toc5584814_1280447820">
            <w:r>
              <w:rPr>
                <w:webHidden/>
                <w:rStyle w:val="IndexLink"/>
                <w:rtl w:val="true"/>
              </w:rPr>
              <w:t>الأسباب الثقافية</w:t>
            </w:r>
            <w:r>
              <w:rPr>
                <w:rStyle w:val="IndexLink"/>
                <w:rtl w:val="true"/>
              </w:rPr>
              <w:t>:</w:t>
              <w:tab/>
            </w:r>
            <w:r>
              <w:rPr>
                <w:rStyle w:val="IndexLink"/>
              </w:rPr>
              <w:t>180</w:t>
            </w:r>
          </w:hyperlink>
        </w:p>
        <w:p>
          <w:pPr>
            <w:pStyle w:val="Contents4"/>
            <w:tabs>
              <w:tab w:val="clear" w:pos="8176"/>
              <w:tab w:val="right" w:pos="9026" w:leader="dot"/>
            </w:tabs>
            <w:rPr/>
          </w:pPr>
          <w:hyperlink w:anchor="__RefHeading___Toc5584816_1280447820">
            <w:r>
              <w:rPr>
                <w:webHidden/>
                <w:rStyle w:val="IndexLink"/>
                <w:rtl w:val="true"/>
              </w:rPr>
              <w:t>الخاتمة</w:t>
            </w:r>
            <w:r>
              <w:rPr>
                <w:rStyle w:val="IndexLink"/>
                <w:rtl w:val="true"/>
              </w:rPr>
              <w:t>:</w:t>
              <w:tab/>
            </w:r>
            <w:r>
              <w:rPr>
                <w:rStyle w:val="IndexLink"/>
              </w:rPr>
              <w:t>182</w:t>
            </w:r>
          </w:hyperlink>
        </w:p>
        <w:p>
          <w:pPr>
            <w:pStyle w:val="Contents4"/>
            <w:tabs>
              <w:tab w:val="clear" w:pos="8176"/>
              <w:tab w:val="right" w:pos="9026" w:leader="dot"/>
            </w:tabs>
            <w:rPr/>
          </w:pPr>
          <w:hyperlink w:anchor="__RefHeading___Toc5584818_1280447820">
            <w:r>
              <w:rPr>
                <w:webHidden/>
                <w:rStyle w:val="IndexLink"/>
                <w:rtl w:val="true"/>
              </w:rPr>
              <w:t>المصادر والمراجع</w:t>
            </w:r>
            <w:r>
              <w:rPr>
                <w:rStyle w:val="IndexLink"/>
                <w:rtl w:val="true"/>
              </w:rPr>
              <w:t>:</w:t>
              <w:tab/>
            </w:r>
            <w:r>
              <w:rPr>
                <w:rStyle w:val="IndexLink"/>
              </w:rPr>
              <w:t>185</w:t>
            </w:r>
          </w:hyperlink>
        </w:p>
        <w:p>
          <w:pPr>
            <w:pStyle w:val="Contents3"/>
            <w:tabs>
              <w:tab w:val="clear" w:pos="8459"/>
              <w:tab w:val="right" w:pos="9026" w:leader="dot"/>
            </w:tabs>
            <w:rPr/>
          </w:pPr>
          <w:hyperlink w:anchor="__RefHeading___Toc5584820_1280447820">
            <w:r>
              <w:rPr>
                <w:webHidden/>
                <w:rStyle w:val="IndexLink"/>
                <w:rtl w:val="true"/>
              </w:rPr>
              <w:t>الاستعمار والوطنية</w:t>
            </w:r>
            <w:r>
              <w:rPr>
                <w:rStyle w:val="IndexLink"/>
                <w:rtl w:val="true"/>
              </w:rPr>
              <w:t>:</w:t>
            </w:r>
            <w:r>
              <w:rPr>
                <w:rStyle w:val="IndexLink"/>
                <w:rtl w:val="true"/>
              </w:rPr>
              <w:t>تغييب الهوية وإعادة تشكيل الوعي</w:t>
            </w:r>
            <w:r>
              <w:rPr>
                <w:rStyle w:val="IndexLink"/>
                <w:rtl w:val="true"/>
              </w:rPr>
              <w:tab/>
            </w:r>
            <w:r>
              <w:rPr>
                <w:rStyle w:val="IndexLink"/>
              </w:rPr>
              <w:t>188</w:t>
            </w:r>
          </w:hyperlink>
        </w:p>
        <w:p>
          <w:pPr>
            <w:pStyle w:val="Contents4"/>
            <w:tabs>
              <w:tab w:val="clear" w:pos="8176"/>
              <w:tab w:val="right" w:pos="9026" w:leader="dot"/>
            </w:tabs>
            <w:rPr/>
          </w:pPr>
          <w:hyperlink w:anchor="__RefHeading___Toc5584822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5584824_1280447820">
            <w:r>
              <w:rPr>
                <w:webHidden/>
                <w:rStyle w:val="IndexLink"/>
                <w:rtl w:val="true"/>
              </w:rPr>
              <w:t>أولاً</w:t>
            </w:r>
            <w:r>
              <w:rPr>
                <w:rStyle w:val="IndexLink"/>
                <w:rtl w:val="true"/>
              </w:rPr>
              <w:t xml:space="preserve">: </w:t>
            </w:r>
            <w:r>
              <w:rPr>
                <w:rStyle w:val="IndexLink"/>
                <w:rtl w:val="true"/>
              </w:rPr>
              <w:t>الاستعمار واللغة</w:t>
            </w:r>
            <w:r>
              <w:rPr>
                <w:rStyle w:val="IndexLink"/>
                <w:rtl w:val="true"/>
              </w:rPr>
              <w:tab/>
            </w:r>
            <w:r>
              <w:rPr>
                <w:rStyle w:val="IndexLink"/>
              </w:rPr>
              <w:t>191</w:t>
            </w:r>
          </w:hyperlink>
        </w:p>
        <w:p>
          <w:pPr>
            <w:pStyle w:val="Contents4"/>
            <w:tabs>
              <w:tab w:val="clear" w:pos="8176"/>
              <w:tab w:val="right" w:pos="9026" w:leader="dot"/>
            </w:tabs>
            <w:rPr/>
          </w:pPr>
          <w:hyperlink w:anchor="__RefHeading___Toc5584826_1280447820">
            <w:r>
              <w:rPr>
                <w:webHidden/>
                <w:rStyle w:val="IndexLink"/>
                <w:rtl w:val="true"/>
              </w:rPr>
              <w:t>أ</w:t>
            </w:r>
            <w:r>
              <w:rPr>
                <w:rStyle w:val="IndexLink"/>
                <w:rtl w:val="true"/>
              </w:rPr>
              <w:t xml:space="preserve">- </w:t>
            </w:r>
            <w:r>
              <w:rPr>
                <w:rStyle w:val="IndexLink"/>
                <w:rtl w:val="true"/>
              </w:rPr>
              <w:t>إلغاء النحو وهجر القواعد اللغوية</w:t>
            </w:r>
            <w:r>
              <w:rPr>
                <w:rStyle w:val="IndexLink"/>
                <w:rtl w:val="true"/>
              </w:rPr>
              <w:tab/>
            </w:r>
            <w:r>
              <w:rPr>
                <w:rStyle w:val="IndexLink"/>
              </w:rPr>
              <w:t>193</w:t>
            </w:r>
          </w:hyperlink>
        </w:p>
        <w:p>
          <w:pPr>
            <w:pStyle w:val="Contents4"/>
            <w:tabs>
              <w:tab w:val="clear" w:pos="8176"/>
              <w:tab w:val="right" w:pos="9026" w:leader="dot"/>
            </w:tabs>
            <w:rPr/>
          </w:pPr>
          <w:hyperlink w:anchor="__RefHeading___Toc5584828_1280447820">
            <w:r>
              <w:rPr>
                <w:webHidden/>
                <w:rStyle w:val="IndexLink"/>
                <w:rtl w:val="true"/>
              </w:rPr>
              <w:t>ب</w:t>
            </w:r>
            <w:r>
              <w:rPr>
                <w:rStyle w:val="IndexLink"/>
                <w:rtl w:val="true"/>
              </w:rPr>
              <w:t xml:space="preserve">- </w:t>
            </w:r>
            <w:r>
              <w:rPr>
                <w:rStyle w:val="IndexLink"/>
                <w:rtl w:val="true"/>
              </w:rPr>
              <w:t>إحلال الحروف اللاتينية محل الحروف العربية</w:t>
            </w:r>
            <w:r>
              <w:rPr>
                <w:rStyle w:val="IndexLink"/>
                <w:rtl w:val="true"/>
              </w:rPr>
              <w:tab/>
            </w:r>
            <w:r>
              <w:rPr>
                <w:rStyle w:val="IndexLink"/>
              </w:rPr>
              <w:t>194</w:t>
            </w:r>
          </w:hyperlink>
        </w:p>
        <w:p>
          <w:pPr>
            <w:pStyle w:val="Contents4"/>
            <w:tabs>
              <w:tab w:val="clear" w:pos="8176"/>
              <w:tab w:val="right" w:pos="9026" w:leader="dot"/>
            </w:tabs>
            <w:rPr/>
          </w:pPr>
          <w:hyperlink w:anchor="__RefHeading___Toc5584830_1280447820">
            <w:r>
              <w:rPr>
                <w:webHidden/>
                <w:rStyle w:val="IndexLink"/>
                <w:rtl w:val="true"/>
              </w:rPr>
              <w:t>ج</w:t>
            </w:r>
            <w:r>
              <w:rPr>
                <w:rStyle w:val="IndexLink"/>
                <w:rtl w:val="true"/>
              </w:rPr>
              <w:t xml:space="preserve">- </w:t>
            </w:r>
            <w:r>
              <w:rPr>
                <w:rStyle w:val="IndexLink"/>
                <w:rtl w:val="true"/>
              </w:rPr>
              <w:t>الدعوة إلى استخدام اللغة العَاميّة</w:t>
            </w:r>
            <w:r>
              <w:rPr>
                <w:rStyle w:val="IndexLink"/>
                <w:rtl w:val="true"/>
              </w:rPr>
              <w:tab/>
            </w:r>
            <w:r>
              <w:rPr>
                <w:rStyle w:val="IndexLink"/>
              </w:rPr>
              <w:t>195</w:t>
            </w:r>
          </w:hyperlink>
        </w:p>
        <w:p>
          <w:pPr>
            <w:pStyle w:val="Contents4"/>
            <w:tabs>
              <w:tab w:val="clear" w:pos="8176"/>
              <w:tab w:val="right" w:pos="9026" w:leader="dot"/>
            </w:tabs>
            <w:rPr/>
          </w:pPr>
          <w:hyperlink w:anchor="__RefHeading___Toc5584832_1280447820">
            <w:r>
              <w:rPr>
                <w:webHidden/>
                <w:rStyle w:val="IndexLink"/>
                <w:rtl w:val="true"/>
              </w:rPr>
              <w:t>ثانيًا</w:t>
            </w:r>
            <w:r>
              <w:rPr>
                <w:rStyle w:val="IndexLink"/>
                <w:rtl w:val="true"/>
              </w:rPr>
              <w:t xml:space="preserve">: </w:t>
            </w:r>
            <w:r>
              <w:rPr>
                <w:rStyle w:val="IndexLink"/>
                <w:rtl w:val="true"/>
              </w:rPr>
              <w:t>الاستعمار والدين</w:t>
            </w:r>
            <w:r>
              <w:rPr>
                <w:rStyle w:val="IndexLink"/>
                <w:rtl w:val="true"/>
              </w:rPr>
              <w:tab/>
            </w:r>
            <w:r>
              <w:rPr>
                <w:rStyle w:val="IndexLink"/>
              </w:rPr>
              <w:t>197</w:t>
            </w:r>
          </w:hyperlink>
        </w:p>
        <w:p>
          <w:pPr>
            <w:pStyle w:val="Contents4"/>
            <w:tabs>
              <w:tab w:val="clear" w:pos="8176"/>
              <w:tab w:val="right" w:pos="9026" w:leader="dot"/>
            </w:tabs>
            <w:rPr/>
          </w:pPr>
          <w:hyperlink w:anchor="__RefHeading___Toc5584834_1280447820">
            <w:r>
              <w:rPr>
                <w:webHidden/>
                <w:rStyle w:val="IndexLink"/>
                <w:rtl w:val="true"/>
              </w:rPr>
              <w:t>ثالثًا</w:t>
            </w:r>
            <w:r>
              <w:rPr>
                <w:rStyle w:val="IndexLink"/>
                <w:rtl w:val="true"/>
              </w:rPr>
              <w:t xml:space="preserve">: </w:t>
            </w:r>
            <w:r>
              <w:rPr>
                <w:rStyle w:val="IndexLink"/>
                <w:rtl w:val="true"/>
              </w:rPr>
              <w:t>الاستعمار والثقافة</w:t>
            </w:r>
            <w:r>
              <w:rPr>
                <w:rStyle w:val="IndexLink"/>
                <w:rtl w:val="true"/>
              </w:rPr>
              <w:tab/>
            </w:r>
            <w:r>
              <w:rPr>
                <w:rStyle w:val="IndexLink"/>
              </w:rPr>
              <w:t>200</w:t>
            </w:r>
          </w:hyperlink>
        </w:p>
        <w:p>
          <w:pPr>
            <w:pStyle w:val="Contents4"/>
            <w:tabs>
              <w:tab w:val="clear" w:pos="8176"/>
              <w:tab w:val="right" w:pos="9026" w:leader="dot"/>
            </w:tabs>
            <w:rPr/>
          </w:pPr>
          <w:hyperlink w:anchor="__RefHeading___Toc5584836_1280447820">
            <w:r>
              <w:rPr>
                <w:webHidden/>
                <w:rStyle w:val="IndexLink"/>
                <w:rtl w:val="true"/>
              </w:rPr>
              <w:t>التعليم والغزو الثقافي</w:t>
            </w:r>
            <w:r>
              <w:rPr>
                <w:rStyle w:val="IndexLink"/>
                <w:rtl w:val="true"/>
              </w:rPr>
              <w:tab/>
            </w:r>
            <w:r>
              <w:rPr>
                <w:rStyle w:val="IndexLink"/>
              </w:rPr>
              <w:t>202</w:t>
            </w:r>
          </w:hyperlink>
        </w:p>
        <w:p>
          <w:pPr>
            <w:pStyle w:val="Contents4"/>
            <w:tabs>
              <w:tab w:val="clear" w:pos="8176"/>
              <w:tab w:val="right" w:pos="9026" w:leader="dot"/>
            </w:tabs>
            <w:rPr/>
          </w:pPr>
          <w:hyperlink w:anchor="__RefHeading___Toc5584838_1280447820">
            <w:r>
              <w:rPr>
                <w:webHidden/>
                <w:rStyle w:val="IndexLink"/>
                <w:rtl w:val="true"/>
              </w:rPr>
              <w:t>التبشير ودوره الاستعماري</w:t>
            </w:r>
            <w:r>
              <w:rPr>
                <w:rStyle w:val="IndexLink"/>
                <w:rtl w:val="true"/>
              </w:rPr>
              <w:tab/>
            </w:r>
            <w:r>
              <w:rPr>
                <w:rStyle w:val="IndexLink"/>
              </w:rPr>
              <w:t>204</w:t>
            </w:r>
          </w:hyperlink>
        </w:p>
        <w:p>
          <w:pPr>
            <w:pStyle w:val="Contents4"/>
            <w:tabs>
              <w:tab w:val="clear" w:pos="8176"/>
              <w:tab w:val="right" w:pos="9026" w:leader="dot"/>
            </w:tabs>
            <w:rPr/>
          </w:pPr>
          <w:hyperlink w:anchor="__RefHeading___Toc5584840_1280447820">
            <w:r>
              <w:rPr>
                <w:webHidden/>
                <w:rStyle w:val="IndexLink"/>
                <w:rtl w:val="true"/>
              </w:rPr>
              <w:t>الاستشراق وخدمة الاستعمار</w:t>
            </w:r>
            <w:r>
              <w:rPr>
                <w:rStyle w:val="IndexLink"/>
                <w:rtl w:val="true"/>
              </w:rPr>
              <w:tab/>
            </w:r>
            <w:r>
              <w:rPr>
                <w:rStyle w:val="IndexLink"/>
              </w:rPr>
              <w:t>206</w:t>
            </w:r>
          </w:hyperlink>
        </w:p>
        <w:p>
          <w:pPr>
            <w:pStyle w:val="Contents4"/>
            <w:tabs>
              <w:tab w:val="clear" w:pos="8176"/>
              <w:tab w:val="right" w:pos="9026" w:leader="dot"/>
            </w:tabs>
            <w:rPr/>
          </w:pPr>
          <w:hyperlink w:anchor="__RefHeading___Toc5584842_1280447820">
            <w:r>
              <w:rPr>
                <w:webHidden/>
                <w:rStyle w:val="IndexLink"/>
                <w:rtl w:val="true"/>
              </w:rPr>
              <w:t>خاتمة</w:t>
            </w:r>
            <w:r>
              <w:rPr>
                <w:rStyle w:val="IndexLink"/>
                <w:rtl w:val="true"/>
              </w:rPr>
              <w:tab/>
            </w:r>
            <w:r>
              <w:rPr>
                <w:rStyle w:val="IndexLink"/>
              </w:rPr>
              <w:t>208</w:t>
            </w:r>
          </w:hyperlink>
        </w:p>
        <w:p>
          <w:pPr>
            <w:pStyle w:val="Contents3"/>
            <w:tabs>
              <w:tab w:val="clear" w:pos="8459"/>
              <w:tab w:val="right" w:pos="9026" w:leader="dot"/>
            </w:tabs>
            <w:rPr/>
          </w:pPr>
          <w:hyperlink w:anchor="__RefHeading___Toc5584844_1280447820">
            <w:r>
              <w:rPr>
                <w:webHidden/>
                <w:rStyle w:val="IndexLink"/>
                <w:rtl w:val="true"/>
              </w:rPr>
              <w:t>من الهيمنة الاستعمارية إلى النهضة المنشودة</w:t>
            </w:r>
            <w:r>
              <w:rPr>
                <w:rStyle w:val="IndexLink"/>
                <w:rtl w:val="true"/>
              </w:rPr>
              <w:t>:</w:t>
            </w:r>
            <w:r>
              <w:rPr>
                <w:rStyle w:val="IndexLink"/>
                <w:rtl w:val="true"/>
              </w:rPr>
              <w:t>قراءة في مشروع الأفغاني الفكري</w:t>
            </w:r>
            <w:r>
              <w:rPr>
                <w:rStyle w:val="IndexLink"/>
                <w:rtl w:val="true"/>
              </w:rPr>
              <w:tab/>
            </w:r>
            <w:r>
              <w:rPr>
                <w:rStyle w:val="IndexLink"/>
              </w:rPr>
              <w:t>210</w:t>
            </w:r>
          </w:hyperlink>
        </w:p>
        <w:p>
          <w:pPr>
            <w:pStyle w:val="Contents4"/>
            <w:tabs>
              <w:tab w:val="clear" w:pos="8176"/>
              <w:tab w:val="right" w:pos="9026" w:leader="dot"/>
            </w:tabs>
            <w:rPr/>
          </w:pPr>
          <w:hyperlink w:anchor="__RefHeading___Toc5584846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5584848_1280447820">
            <w:r>
              <w:rPr>
                <w:webHidden/>
                <w:rStyle w:val="IndexLink"/>
                <w:rtl w:val="true"/>
              </w:rPr>
              <w:t>أولاً</w:t>
            </w:r>
            <w:r>
              <w:rPr>
                <w:rStyle w:val="IndexLink"/>
                <w:rtl w:val="true"/>
              </w:rPr>
              <w:t xml:space="preserve">: </w:t>
            </w:r>
            <w:r>
              <w:rPr>
                <w:rStyle w:val="IndexLink"/>
                <w:rtl w:val="true"/>
              </w:rPr>
              <w:t>لمحات من حياته الفكرية</w:t>
            </w:r>
            <w:r>
              <w:rPr>
                <w:rStyle w:val="IndexLink"/>
                <w:rtl w:val="true"/>
              </w:rPr>
              <w:tab/>
            </w:r>
            <w:r>
              <w:rPr>
                <w:rStyle w:val="IndexLink"/>
              </w:rPr>
              <w:t>211</w:t>
            </w:r>
          </w:hyperlink>
        </w:p>
        <w:p>
          <w:pPr>
            <w:pStyle w:val="Contents4"/>
            <w:tabs>
              <w:tab w:val="clear" w:pos="8176"/>
              <w:tab w:val="right" w:pos="9026" w:leader="dot"/>
            </w:tabs>
            <w:rPr/>
          </w:pPr>
          <w:hyperlink w:anchor="__RefHeading___Toc5584850_1280447820">
            <w:r>
              <w:rPr>
                <w:webHidden/>
                <w:rStyle w:val="IndexLink"/>
                <w:rtl w:val="true"/>
              </w:rPr>
              <w:t>ثانياً</w:t>
            </w:r>
            <w:r>
              <w:rPr>
                <w:rStyle w:val="IndexLink"/>
                <w:rtl w:val="true"/>
              </w:rPr>
              <w:t xml:space="preserve">: </w:t>
            </w:r>
            <w:r>
              <w:rPr>
                <w:rStyle w:val="IndexLink"/>
                <w:rtl w:val="true"/>
              </w:rPr>
              <w:t>المسألة الشرقية عند جمال الدين</w:t>
            </w:r>
            <w:r>
              <w:rPr>
                <w:rStyle w:val="IndexLink"/>
                <w:rtl w:val="true"/>
              </w:rPr>
              <w:t>:</w:t>
              <w:tab/>
            </w:r>
            <w:r>
              <w:rPr>
                <w:rStyle w:val="IndexLink"/>
              </w:rPr>
              <w:t>214</w:t>
            </w:r>
          </w:hyperlink>
        </w:p>
        <w:p>
          <w:pPr>
            <w:pStyle w:val="Contents4"/>
            <w:tabs>
              <w:tab w:val="clear" w:pos="8176"/>
              <w:tab w:val="right" w:pos="9026" w:leader="dot"/>
            </w:tabs>
            <w:rPr/>
          </w:pPr>
          <w:hyperlink w:anchor="__RefHeading___Toc5584852_1280447820">
            <w:r>
              <w:rPr>
                <w:webHidden/>
                <w:rStyle w:val="IndexLink"/>
                <w:rtl w:val="true"/>
              </w:rPr>
              <w:t>ثالثاً</w:t>
            </w:r>
            <w:r>
              <w:rPr>
                <w:rStyle w:val="IndexLink"/>
                <w:rtl w:val="true"/>
              </w:rPr>
              <w:t xml:space="preserve">: </w:t>
            </w:r>
            <w:r>
              <w:rPr>
                <w:rStyle w:val="IndexLink"/>
                <w:rtl w:val="true"/>
              </w:rPr>
              <w:t xml:space="preserve">المقصود </w:t>
            </w:r>
            <w:r>
              <w:rPr>
                <w:rStyle w:val="IndexLink"/>
                <w:rtl w:val="true"/>
              </w:rPr>
              <w:t>«</w:t>
            </w:r>
            <w:r>
              <w:rPr>
                <w:rStyle w:val="IndexLink"/>
                <w:rtl w:val="true"/>
              </w:rPr>
              <w:t>بالشرق</w:t>
            </w:r>
            <w:r>
              <w:rPr>
                <w:rStyle w:val="IndexLink"/>
                <w:rtl w:val="true"/>
              </w:rPr>
              <w:t xml:space="preserve">» </w:t>
            </w:r>
            <w:r>
              <w:rPr>
                <w:rStyle w:val="IndexLink"/>
                <w:rtl w:val="true"/>
              </w:rPr>
              <w:t>عند الأفغاني</w:t>
            </w:r>
            <w:r>
              <w:rPr>
                <w:rStyle w:val="IndexLink"/>
                <w:rtl w:val="true"/>
              </w:rPr>
              <w:t>:</w:t>
              <w:tab/>
            </w:r>
            <w:r>
              <w:rPr>
                <w:rStyle w:val="IndexLink"/>
              </w:rPr>
              <w:t>215</w:t>
            </w:r>
          </w:hyperlink>
        </w:p>
        <w:p>
          <w:pPr>
            <w:pStyle w:val="Contents4"/>
            <w:tabs>
              <w:tab w:val="clear" w:pos="8176"/>
              <w:tab w:val="right" w:pos="9026" w:leader="dot"/>
            </w:tabs>
            <w:rPr/>
          </w:pPr>
          <w:hyperlink w:anchor="__RefHeading___Toc5584854_1280447820">
            <w:r>
              <w:rPr>
                <w:webHidden/>
                <w:rStyle w:val="IndexLink"/>
                <w:rtl w:val="true"/>
              </w:rPr>
              <w:t>رابعاً</w:t>
            </w:r>
            <w:r>
              <w:rPr>
                <w:rStyle w:val="IndexLink"/>
                <w:rtl w:val="true"/>
              </w:rPr>
              <w:t xml:space="preserve">: </w:t>
            </w:r>
            <w:r>
              <w:rPr>
                <w:rStyle w:val="IndexLink"/>
                <w:rtl w:val="true"/>
              </w:rPr>
              <w:t xml:space="preserve">أسباب تخلف بلاد </w:t>
            </w:r>
            <w:r>
              <w:rPr>
                <w:rStyle w:val="IndexLink"/>
                <w:rtl w:val="true"/>
              </w:rPr>
              <w:t>«</w:t>
            </w:r>
            <w:r>
              <w:rPr>
                <w:rStyle w:val="IndexLink"/>
                <w:rtl w:val="true"/>
              </w:rPr>
              <w:t>الشرق</w:t>
            </w:r>
            <w:r>
              <w:rPr>
                <w:rStyle w:val="IndexLink"/>
                <w:rtl w:val="true"/>
              </w:rPr>
              <w:t xml:space="preserve">» </w:t>
            </w:r>
            <w:r>
              <w:rPr>
                <w:rStyle w:val="IndexLink"/>
                <w:rtl w:val="true"/>
              </w:rPr>
              <w:t>وكيفية نهوضها</w:t>
            </w:r>
            <w:r>
              <w:rPr>
                <w:rStyle w:val="IndexLink"/>
                <w:rtl w:val="true"/>
              </w:rPr>
              <w:t>:</w:t>
              <w:tab/>
            </w:r>
            <w:r>
              <w:rPr>
                <w:rStyle w:val="IndexLink"/>
              </w:rPr>
              <w:t>221</w:t>
            </w:r>
          </w:hyperlink>
        </w:p>
        <w:p>
          <w:pPr>
            <w:pStyle w:val="Contents3"/>
            <w:tabs>
              <w:tab w:val="clear" w:pos="8459"/>
              <w:tab w:val="right" w:pos="9026" w:leader="dot"/>
            </w:tabs>
            <w:rPr/>
          </w:pPr>
          <w:hyperlink w:anchor="__RefHeading___Toc5584856_1280447820">
            <w:r>
              <w:rPr>
                <w:webHidden/>
                <w:rStyle w:val="IndexLink"/>
                <w:rtl w:val="true"/>
              </w:rPr>
              <w:t>ظاهرة الاستعمار</w:t>
            </w:r>
            <w:r>
              <w:rPr>
                <w:rStyle w:val="IndexLink"/>
                <w:rtl w:val="true"/>
              </w:rPr>
              <w:t>:</w:t>
            </w:r>
            <w:r>
              <w:rPr>
                <w:rStyle w:val="IndexLink"/>
                <w:rtl w:val="true"/>
              </w:rPr>
              <w:t>بين الفكر الإسلامي والفكر العلماني</w:t>
            </w:r>
            <w:r>
              <w:rPr>
                <w:rStyle w:val="IndexLink"/>
                <w:rtl w:val="true"/>
              </w:rPr>
              <w:tab/>
            </w:r>
            <w:r>
              <w:rPr>
                <w:rStyle w:val="IndexLink"/>
              </w:rPr>
              <w:t>238</w:t>
            </w:r>
          </w:hyperlink>
        </w:p>
        <w:p>
          <w:pPr>
            <w:pStyle w:val="Contents4"/>
            <w:tabs>
              <w:tab w:val="clear" w:pos="8176"/>
              <w:tab w:val="right" w:pos="9026" w:leader="dot"/>
            </w:tabs>
            <w:rPr/>
          </w:pPr>
          <w:hyperlink w:anchor="__RefHeading___Toc5584858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5584860_1280447820">
            <w:r>
              <w:rPr>
                <w:webHidden/>
                <w:rStyle w:val="IndexLink"/>
                <w:rtl w:val="true"/>
              </w:rPr>
              <w:t>أولاً</w:t>
            </w:r>
            <w:r>
              <w:rPr>
                <w:rStyle w:val="IndexLink"/>
                <w:rtl w:val="true"/>
              </w:rPr>
              <w:t xml:space="preserve">: </w:t>
            </w:r>
            <w:r>
              <w:rPr>
                <w:rStyle w:val="IndexLink"/>
                <w:rtl w:val="true"/>
              </w:rPr>
              <w:t>ظاهرة الاستعمار في الفكر الإسلامي</w:t>
            </w:r>
            <w:r>
              <w:rPr>
                <w:rStyle w:val="IndexLink"/>
                <w:rtl w:val="true"/>
              </w:rPr>
              <w:tab/>
            </w:r>
            <w:r>
              <w:rPr>
                <w:rStyle w:val="IndexLink"/>
              </w:rPr>
              <w:t>240</w:t>
            </w:r>
          </w:hyperlink>
        </w:p>
        <w:p>
          <w:pPr>
            <w:pStyle w:val="Contents4"/>
            <w:tabs>
              <w:tab w:val="clear" w:pos="8176"/>
              <w:tab w:val="right" w:pos="9026" w:leader="dot"/>
            </w:tabs>
            <w:rPr/>
          </w:pPr>
          <w:hyperlink w:anchor="__RefHeading___Toc5584862_1280447820">
            <w:r>
              <w:rPr>
                <w:webHidden/>
                <w:rStyle w:val="IndexLink"/>
              </w:rPr>
              <w:t>1</w:t>
            </w:r>
            <w:r>
              <w:rPr>
                <w:rStyle w:val="IndexLink"/>
                <w:rtl w:val="true"/>
              </w:rPr>
              <w:t xml:space="preserve">- </w:t>
            </w:r>
            <w:r>
              <w:rPr>
                <w:rStyle w:val="IndexLink"/>
                <w:rtl w:val="true"/>
              </w:rPr>
              <w:t>أنور الجندي والتحليل التاريخي للاستعمار</w:t>
            </w:r>
            <w:r>
              <w:rPr>
                <w:rStyle w:val="IndexLink"/>
                <w:rtl w:val="true"/>
              </w:rPr>
              <w:tab/>
            </w:r>
            <w:r>
              <w:rPr>
                <w:rStyle w:val="IndexLink"/>
              </w:rPr>
              <w:t>241</w:t>
            </w:r>
          </w:hyperlink>
        </w:p>
        <w:p>
          <w:pPr>
            <w:pStyle w:val="Contents4"/>
            <w:tabs>
              <w:tab w:val="clear" w:pos="8176"/>
              <w:tab w:val="right" w:pos="9026" w:leader="dot"/>
            </w:tabs>
            <w:rPr/>
          </w:pPr>
          <w:hyperlink w:anchor="__RefHeading___Toc5584864_1280447820">
            <w:r>
              <w:rPr>
                <w:webHidden/>
                <w:rStyle w:val="IndexLink"/>
                <w:rtl w:val="true"/>
              </w:rPr>
              <w:t>الشيخ الغزالي والتحليل النفسي والأخلاقي للاستعمار</w:t>
            </w:r>
            <w:r>
              <w:rPr>
                <w:rStyle w:val="IndexLink"/>
                <w:rtl w:val="true"/>
              </w:rPr>
              <w:tab/>
            </w:r>
            <w:r>
              <w:rPr>
                <w:rStyle w:val="IndexLink"/>
              </w:rPr>
              <w:t>247</w:t>
            </w:r>
          </w:hyperlink>
        </w:p>
        <w:p>
          <w:pPr>
            <w:pStyle w:val="Contents4"/>
            <w:tabs>
              <w:tab w:val="clear" w:pos="8176"/>
              <w:tab w:val="right" w:pos="9026" w:leader="dot"/>
            </w:tabs>
            <w:rPr/>
          </w:pPr>
          <w:hyperlink w:anchor="__RefHeading___Toc5584866_1280447820">
            <w:r>
              <w:rPr>
                <w:webHidden/>
                <w:rStyle w:val="IndexLink"/>
                <w:rtl w:val="true"/>
              </w:rPr>
              <w:t>ثانياً</w:t>
            </w:r>
            <w:r>
              <w:rPr>
                <w:rStyle w:val="IndexLink"/>
                <w:rtl w:val="true"/>
              </w:rPr>
              <w:t xml:space="preserve">: </w:t>
            </w:r>
            <w:r>
              <w:rPr>
                <w:rStyle w:val="IndexLink"/>
                <w:rtl w:val="true"/>
              </w:rPr>
              <w:t>ظاهرة الاستعمار في الفكر العلماني</w:t>
            </w:r>
            <w:r>
              <w:rPr>
                <w:rStyle w:val="IndexLink"/>
                <w:rtl w:val="true"/>
              </w:rPr>
              <w:tab/>
            </w:r>
            <w:r>
              <w:rPr>
                <w:rStyle w:val="IndexLink"/>
              </w:rPr>
              <w:t>252</w:t>
            </w:r>
          </w:hyperlink>
        </w:p>
        <w:p>
          <w:pPr>
            <w:pStyle w:val="Contents4"/>
            <w:tabs>
              <w:tab w:val="clear" w:pos="8176"/>
              <w:tab w:val="right" w:pos="9026" w:leader="dot"/>
            </w:tabs>
            <w:rPr/>
          </w:pPr>
          <w:hyperlink w:anchor="__RefHeading___Toc5584868_1280447820">
            <w:r>
              <w:rPr>
                <w:webHidden/>
                <w:rStyle w:val="IndexLink"/>
              </w:rPr>
              <w:t>1</w:t>
            </w:r>
            <w:r>
              <w:rPr>
                <w:rStyle w:val="IndexLink"/>
                <w:rtl w:val="true"/>
              </w:rPr>
              <w:t xml:space="preserve">- </w:t>
            </w:r>
            <w:r>
              <w:rPr>
                <w:rStyle w:val="IndexLink"/>
                <w:rtl w:val="true"/>
              </w:rPr>
              <w:t>مالك بن نبي والتحليل الحضاري للشعوب المستعمرة</w:t>
            </w:r>
            <w:r>
              <w:rPr>
                <w:rStyle w:val="IndexLink"/>
                <w:rtl w:val="true"/>
              </w:rPr>
              <w:tab/>
            </w:r>
            <w:r>
              <w:rPr>
                <w:rStyle w:val="IndexLink"/>
              </w:rPr>
              <w:t>253</w:t>
            </w:r>
          </w:hyperlink>
        </w:p>
        <w:p>
          <w:pPr>
            <w:pStyle w:val="Contents4"/>
            <w:tabs>
              <w:tab w:val="clear" w:pos="8176"/>
              <w:tab w:val="right" w:pos="9026" w:leader="dot"/>
            </w:tabs>
            <w:rPr/>
          </w:pPr>
          <w:hyperlink w:anchor="__RefHeading___Toc5584870_1280447820">
            <w:r>
              <w:rPr>
                <w:webHidden/>
                <w:rStyle w:val="IndexLink"/>
              </w:rPr>
              <w:t>2</w:t>
            </w:r>
            <w:r>
              <w:rPr>
                <w:rStyle w:val="IndexLink"/>
                <w:rtl w:val="true"/>
              </w:rPr>
              <w:t xml:space="preserve">- </w:t>
            </w:r>
            <w:r>
              <w:rPr>
                <w:rStyle w:val="IndexLink"/>
                <w:rtl w:val="true"/>
              </w:rPr>
              <w:t>إدوارد سعيد وتحليل الخطاب الاستعماري</w:t>
            </w:r>
            <w:r>
              <w:rPr>
                <w:rStyle w:val="IndexLink"/>
                <w:rtl w:val="true"/>
              </w:rPr>
              <w:tab/>
            </w:r>
            <w:r>
              <w:rPr>
                <w:rStyle w:val="IndexLink"/>
              </w:rPr>
              <w:t>257</w:t>
            </w:r>
          </w:hyperlink>
        </w:p>
        <w:p>
          <w:pPr>
            <w:pStyle w:val="Contents3"/>
            <w:tabs>
              <w:tab w:val="clear" w:pos="8459"/>
              <w:tab w:val="right" w:pos="9026" w:leader="dot"/>
            </w:tabs>
            <w:rPr/>
          </w:pPr>
          <w:hyperlink w:anchor="__RefHeading___Toc5584872_1280447820">
            <w:r>
              <w:rPr>
                <w:webHidden/>
                <w:rStyle w:val="IndexLink"/>
                <w:rtl w:val="true"/>
              </w:rPr>
              <w:t>السيطرة كرؤية فلسفية إلى العالم</w:t>
            </w:r>
            <w:r>
              <w:rPr>
                <w:rStyle w:val="IndexLink"/>
                <w:rtl w:val="true"/>
              </w:rPr>
              <w:t>:</w:t>
            </w:r>
            <w:r>
              <w:rPr>
                <w:rStyle w:val="IndexLink"/>
                <w:rtl w:val="true"/>
              </w:rPr>
              <w:t>نحو مقاربة لفهم الظاهرة الاستعمارية عند روجيه غارودي</w:t>
            </w:r>
            <w:r>
              <w:rPr>
                <w:rStyle w:val="IndexLink"/>
                <w:rtl w:val="true"/>
              </w:rPr>
              <w:tab/>
            </w:r>
            <w:r>
              <w:rPr>
                <w:rStyle w:val="IndexLink"/>
              </w:rPr>
              <w:t>264</w:t>
            </w:r>
          </w:hyperlink>
        </w:p>
        <w:p>
          <w:pPr>
            <w:pStyle w:val="Contents4"/>
            <w:tabs>
              <w:tab w:val="clear" w:pos="8176"/>
              <w:tab w:val="right" w:pos="9026" w:leader="dot"/>
            </w:tabs>
            <w:rPr/>
          </w:pPr>
          <w:hyperlink w:anchor="__RefHeading___Toc5584874_1280447820">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5584876_1280447820">
            <w:r>
              <w:rPr>
                <w:webHidden/>
                <w:rStyle w:val="IndexLink"/>
                <w:rtl w:val="true"/>
              </w:rPr>
              <w:t>أولاً</w:t>
            </w:r>
            <w:r>
              <w:rPr>
                <w:rStyle w:val="IndexLink"/>
                <w:rtl w:val="true"/>
              </w:rPr>
              <w:t xml:space="preserve">: </w:t>
            </w:r>
            <w:r>
              <w:rPr>
                <w:rStyle w:val="IndexLink"/>
                <w:rtl w:val="true"/>
              </w:rPr>
              <w:t>الغزو كرؤية إلى العالم أو مَنَابِتُ جذور الاستعمار</w:t>
            </w:r>
            <w:r>
              <w:rPr>
                <w:rStyle w:val="IndexLink"/>
                <w:rtl w:val="true"/>
              </w:rPr>
              <w:t>:</w:t>
              <w:tab/>
            </w:r>
            <w:r>
              <w:rPr>
                <w:rStyle w:val="IndexLink"/>
              </w:rPr>
              <w:t>265</w:t>
            </w:r>
          </w:hyperlink>
        </w:p>
        <w:p>
          <w:pPr>
            <w:pStyle w:val="Contents4"/>
            <w:tabs>
              <w:tab w:val="clear" w:pos="8176"/>
              <w:tab w:val="right" w:pos="9026" w:leader="dot"/>
            </w:tabs>
            <w:rPr/>
          </w:pPr>
          <w:hyperlink w:anchor="__RefHeading___Toc5584878_1280447820">
            <w:r>
              <w:rPr>
                <w:webHidden/>
                <w:rStyle w:val="IndexLink"/>
                <w:rtl w:val="true"/>
              </w:rPr>
              <w:t xml:space="preserve">ثانياً </w:t>
            </w:r>
            <w:r>
              <w:rPr>
                <w:rStyle w:val="IndexLink"/>
                <w:rtl w:val="true"/>
              </w:rPr>
              <w:t xml:space="preserve">- </w:t>
            </w:r>
            <w:r>
              <w:rPr>
                <w:rStyle w:val="IndexLink"/>
                <w:rtl w:val="true"/>
              </w:rPr>
              <w:t>نحو فهم غزو العالم واستعماره</w:t>
            </w:r>
            <w:r>
              <w:rPr>
                <w:rStyle w:val="IndexLink"/>
                <w:rtl w:val="true"/>
              </w:rPr>
              <w:t>:</w:t>
              <w:tab/>
            </w:r>
            <w:r>
              <w:rPr>
                <w:rStyle w:val="IndexLink"/>
              </w:rPr>
              <w:t>276</w:t>
            </w:r>
          </w:hyperlink>
        </w:p>
        <w:p>
          <w:pPr>
            <w:pStyle w:val="Contents4"/>
            <w:tabs>
              <w:tab w:val="clear" w:pos="8176"/>
              <w:tab w:val="right" w:pos="9026" w:leader="dot"/>
            </w:tabs>
            <w:rPr/>
          </w:pPr>
          <w:hyperlink w:anchor="__RefHeading___Toc5584880_1280447820">
            <w:r>
              <w:rPr>
                <w:webHidden/>
                <w:rStyle w:val="IndexLink"/>
                <w:rtl w:val="true"/>
              </w:rPr>
              <w:t>ثالثاً الذرائع النزعة الاستعمارية</w:t>
            </w:r>
            <w:r>
              <w:rPr>
                <w:rStyle w:val="IndexLink"/>
                <w:rtl w:val="true"/>
              </w:rPr>
              <w:t>:</w:t>
              <w:tab/>
            </w:r>
            <w:r>
              <w:rPr>
                <w:rStyle w:val="IndexLink"/>
              </w:rPr>
              <w:t>279</w:t>
            </w:r>
          </w:hyperlink>
        </w:p>
        <w:p>
          <w:pPr>
            <w:pStyle w:val="Contents4"/>
            <w:tabs>
              <w:tab w:val="clear" w:pos="8176"/>
              <w:tab w:val="right" w:pos="9026" w:leader="dot"/>
            </w:tabs>
            <w:rPr/>
          </w:pPr>
          <w:hyperlink w:anchor="__RefHeading___Toc5584882_1280447820">
            <w:r>
              <w:rPr>
                <w:webHidden/>
                <w:rStyle w:val="IndexLink"/>
                <w:rtl w:val="true"/>
              </w:rPr>
              <w:t>خاتمة</w:t>
            </w:r>
            <w:r>
              <w:rPr>
                <w:rStyle w:val="IndexLink"/>
                <w:rtl w:val="true"/>
              </w:rPr>
              <w:t>:</w:t>
              <w:tab/>
            </w:r>
            <w:r>
              <w:rPr>
                <w:rStyle w:val="IndexLink"/>
              </w:rPr>
              <w:t>284</w:t>
            </w:r>
          </w:hyperlink>
        </w:p>
        <w:p>
          <w:pPr>
            <w:pStyle w:val="Contents3"/>
            <w:tabs>
              <w:tab w:val="clear" w:pos="8459"/>
              <w:tab w:val="right" w:pos="9026" w:leader="dot"/>
            </w:tabs>
            <w:rPr/>
          </w:pPr>
          <w:hyperlink w:anchor="__RefHeading___Toc5584884_1280447820">
            <w:r>
              <w:rPr>
                <w:webHidden/>
                <w:rStyle w:val="IndexLink"/>
                <w:rtl w:val="true"/>
              </w:rPr>
              <w:t>العنف وإزالة الاستعمار</w:t>
            </w:r>
            <w:r>
              <w:rPr>
                <w:rStyle w:val="IndexLink"/>
                <w:rtl w:val="true"/>
              </w:rPr>
              <w:t>:</w:t>
            </w:r>
            <w:r>
              <w:rPr>
                <w:rStyle w:val="IndexLink"/>
                <w:rtl w:val="true"/>
              </w:rPr>
              <w:t>قراءة الثورة الجزائرية وفق نظرية فرانز فانون</w:t>
            </w:r>
            <w:r>
              <w:rPr>
                <w:rStyle w:val="IndexLink"/>
                <w:rtl w:val="true"/>
              </w:rPr>
              <w:tab/>
            </w:r>
            <w:r>
              <w:rPr>
                <w:rStyle w:val="IndexLink"/>
              </w:rPr>
              <w:t>285</w:t>
            </w:r>
          </w:hyperlink>
        </w:p>
        <w:p>
          <w:pPr>
            <w:pStyle w:val="Contents4"/>
            <w:tabs>
              <w:tab w:val="clear" w:pos="8176"/>
              <w:tab w:val="right" w:pos="9026" w:leader="dot"/>
            </w:tabs>
            <w:rPr/>
          </w:pPr>
          <w:hyperlink w:anchor="__RefHeading___Toc5584886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5584888_1280447820">
            <w:r>
              <w:rPr>
                <w:webHidden/>
                <w:rStyle w:val="IndexLink"/>
                <w:rtl w:val="true"/>
              </w:rPr>
              <w:t>أولا</w:t>
            </w:r>
            <w:r>
              <w:rPr>
                <w:rStyle w:val="IndexLink"/>
                <w:rtl w:val="true"/>
              </w:rPr>
              <w:t xml:space="preserve">: </w:t>
            </w:r>
            <w:r>
              <w:rPr>
                <w:rStyle w:val="IndexLink"/>
                <w:rtl w:val="true"/>
              </w:rPr>
              <w:t>الفلاح وإزالة الاستعمار العنف التحرّري في مواجهة العنف الكولونيالي</w:t>
            </w:r>
            <w:r>
              <w:rPr>
                <w:rStyle w:val="IndexLink"/>
                <w:rtl w:val="true"/>
              </w:rPr>
              <w:tab/>
            </w:r>
            <w:r>
              <w:rPr>
                <w:rStyle w:val="IndexLink"/>
              </w:rPr>
              <w:t>289</w:t>
            </w:r>
          </w:hyperlink>
        </w:p>
        <w:p>
          <w:pPr>
            <w:pStyle w:val="Contents4"/>
            <w:tabs>
              <w:tab w:val="clear" w:pos="8176"/>
              <w:tab w:val="right" w:pos="9026" w:leader="dot"/>
            </w:tabs>
            <w:rPr/>
          </w:pPr>
          <w:hyperlink w:anchor="__RefHeading___Toc5584890_1280447820">
            <w:r>
              <w:rPr>
                <w:webHidden/>
                <w:rStyle w:val="IndexLink"/>
                <w:rtl w:val="true"/>
              </w:rPr>
              <w:t>ثانياً</w:t>
            </w:r>
            <w:r>
              <w:rPr>
                <w:rStyle w:val="IndexLink"/>
                <w:rtl w:val="true"/>
              </w:rPr>
              <w:t xml:space="preserve">: </w:t>
            </w:r>
            <w:r>
              <w:rPr>
                <w:rStyle w:val="IndexLink"/>
                <w:rtl w:val="true"/>
              </w:rPr>
              <w:t xml:space="preserve">فانون </w:t>
            </w:r>
            <w:r>
              <w:rPr>
                <w:rStyle w:val="IndexLink"/>
              </w:rPr>
              <w:t>versus</w:t>
            </w:r>
            <w:r>
              <w:rPr>
                <w:rStyle w:val="IndexLink"/>
                <w:rtl w:val="true"/>
              </w:rPr>
              <w:t xml:space="preserve"> </w:t>
            </w:r>
            <w:r>
              <w:rPr>
                <w:rStyle w:val="IndexLink"/>
                <w:rtl w:val="true"/>
              </w:rPr>
              <w:t>بورديو وحربي</w:t>
            </w:r>
            <w:r>
              <w:rPr>
                <w:rStyle w:val="IndexLink"/>
                <w:rtl w:val="true"/>
              </w:rPr>
              <w:tab/>
            </w:r>
            <w:r>
              <w:rPr>
                <w:rStyle w:val="IndexLink"/>
              </w:rPr>
              <w:t>296</w:t>
            </w:r>
          </w:hyperlink>
        </w:p>
        <w:p>
          <w:pPr>
            <w:pStyle w:val="Contents4"/>
            <w:tabs>
              <w:tab w:val="clear" w:pos="8176"/>
              <w:tab w:val="right" w:pos="9026" w:leader="dot"/>
            </w:tabs>
            <w:rPr/>
          </w:pPr>
          <w:hyperlink w:anchor="__RefHeading___Toc5584892_1280447820">
            <w:r>
              <w:rPr>
                <w:webHidden/>
                <w:rStyle w:val="IndexLink"/>
                <w:rtl w:val="true"/>
              </w:rPr>
              <w:t>خاتمة</w:t>
            </w:r>
            <w:r>
              <w:rPr>
                <w:rStyle w:val="IndexLink"/>
                <w:rtl w:val="true"/>
              </w:rPr>
              <w:tab/>
            </w:r>
            <w:r>
              <w:rPr>
                <w:rStyle w:val="IndexLink"/>
              </w:rPr>
              <w:t>308</w:t>
            </w:r>
          </w:hyperlink>
        </w:p>
        <w:p>
          <w:pPr>
            <w:pStyle w:val="Contents3"/>
            <w:tabs>
              <w:tab w:val="clear" w:pos="8459"/>
              <w:tab w:val="right" w:pos="9026" w:leader="dot"/>
            </w:tabs>
            <w:rPr/>
          </w:pPr>
          <w:hyperlink w:anchor="__RefHeading___Toc5584894_1280447820">
            <w:r>
              <w:rPr>
                <w:webHidden/>
                <w:rStyle w:val="IndexLink"/>
                <w:rtl w:val="true"/>
              </w:rPr>
              <w:t>قابلية الاستعمار</w:t>
            </w:r>
            <w:r>
              <w:rPr>
                <w:rStyle w:val="IndexLink"/>
                <w:rtl w:val="true"/>
              </w:rPr>
              <w:t>:</w:t>
            </w:r>
            <w:r>
              <w:rPr>
                <w:rStyle w:val="IndexLink"/>
                <w:rtl w:val="true"/>
              </w:rPr>
              <w:t>قراءة مقارنة بين مالك بن نبي وابن خلدون</w:t>
            </w:r>
            <w:r>
              <w:rPr>
                <w:rStyle w:val="IndexLink"/>
                <w:rtl w:val="true"/>
              </w:rPr>
              <w:tab/>
            </w:r>
            <w:r>
              <w:rPr>
                <w:rStyle w:val="IndexLink"/>
              </w:rPr>
              <w:t>310</w:t>
            </w:r>
          </w:hyperlink>
        </w:p>
        <w:p>
          <w:pPr>
            <w:pStyle w:val="Contents4"/>
            <w:tabs>
              <w:tab w:val="clear" w:pos="8176"/>
              <w:tab w:val="right" w:pos="9026" w:leader="dot"/>
            </w:tabs>
            <w:rPr/>
          </w:pPr>
          <w:hyperlink w:anchor="__RefHeading___Toc5584896_1280447820">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5584898_1280447820">
            <w:r>
              <w:rPr>
                <w:webHidden/>
                <w:rStyle w:val="IndexLink"/>
              </w:rPr>
              <w:t>1</w:t>
            </w:r>
            <w:r>
              <w:rPr>
                <w:rStyle w:val="IndexLink"/>
                <w:rtl w:val="true"/>
              </w:rPr>
              <w:t xml:space="preserve">- </w:t>
            </w:r>
            <w:r>
              <w:rPr>
                <w:rStyle w:val="IndexLink"/>
                <w:rtl w:val="true"/>
              </w:rPr>
              <w:t>صورة الغالب والمغلوب المستعمِر والمستعمَر في فكر ابن خلدون ومالك بن نبي وتداعياتها</w:t>
            </w:r>
            <w:r>
              <w:rPr>
                <w:rStyle w:val="IndexLink"/>
                <w:rtl w:val="true"/>
              </w:rPr>
              <w:t>:</w:t>
              <w:tab/>
            </w:r>
            <w:r>
              <w:rPr>
                <w:rStyle w:val="IndexLink"/>
              </w:rPr>
              <w:t>311</w:t>
            </w:r>
          </w:hyperlink>
        </w:p>
        <w:p>
          <w:pPr>
            <w:pStyle w:val="Contents4"/>
            <w:tabs>
              <w:tab w:val="clear" w:pos="8176"/>
              <w:tab w:val="right" w:pos="9026" w:leader="dot"/>
            </w:tabs>
            <w:rPr/>
          </w:pPr>
          <w:hyperlink w:anchor="__RefHeading___Toc5584900_1280447820">
            <w:r>
              <w:rPr>
                <w:webHidden/>
                <w:rStyle w:val="IndexLink"/>
              </w:rPr>
              <w:t>2</w:t>
            </w:r>
            <w:r>
              <w:rPr>
                <w:rStyle w:val="IndexLink"/>
                <w:rtl w:val="true"/>
              </w:rPr>
              <w:t xml:space="preserve"> - </w:t>
            </w:r>
            <w:r>
              <w:rPr>
                <w:rStyle w:val="IndexLink"/>
                <w:rtl w:val="true"/>
              </w:rPr>
              <w:t>تفكيك صورة الغالب والمغلوب المستعمر في فكر ابن خلدون ومالك بن نبي</w:t>
            </w:r>
            <w:r>
              <w:rPr>
                <w:rStyle w:val="IndexLink"/>
                <w:rtl w:val="true"/>
              </w:rPr>
              <w:t>:</w:t>
              <w:tab/>
            </w:r>
            <w:r>
              <w:rPr>
                <w:rStyle w:val="IndexLink"/>
              </w:rPr>
              <w:t>317</w:t>
            </w:r>
          </w:hyperlink>
        </w:p>
        <w:p>
          <w:pPr>
            <w:pStyle w:val="Contents4"/>
            <w:tabs>
              <w:tab w:val="clear" w:pos="8176"/>
              <w:tab w:val="right" w:pos="9026" w:leader="dot"/>
            </w:tabs>
            <w:rPr/>
          </w:pPr>
          <w:hyperlink w:anchor="__RefHeading___Toc5584902_1280447820">
            <w:r>
              <w:rPr>
                <w:webHidden/>
                <w:rStyle w:val="IndexLink"/>
                <w:rtl w:val="true"/>
              </w:rPr>
              <w:t>خاتمة</w:t>
            </w:r>
            <w:r>
              <w:rPr>
                <w:rStyle w:val="IndexLink"/>
                <w:rtl w:val="true"/>
              </w:rPr>
              <w:tab/>
            </w:r>
            <w:r>
              <w:rPr>
                <w:rStyle w:val="IndexLink"/>
              </w:rPr>
              <w:t>321</w:t>
            </w:r>
          </w:hyperlink>
        </w:p>
        <w:p>
          <w:pPr>
            <w:pStyle w:val="Contents3"/>
            <w:tabs>
              <w:tab w:val="clear" w:pos="8459"/>
              <w:tab w:val="right" w:pos="9026" w:leader="dot"/>
            </w:tabs>
            <w:rPr/>
          </w:pPr>
          <w:hyperlink w:anchor="__RefHeading___Toc5584904_1280447820">
            <w:r>
              <w:rPr>
                <w:webHidden/>
                <w:rStyle w:val="IndexLink"/>
                <w:rtl w:val="true"/>
              </w:rPr>
              <w:t>القومية والإرث الاستعماري</w:t>
            </w:r>
            <w:r>
              <w:rPr>
                <w:rStyle w:val="IndexLink"/>
                <w:rtl w:val="true"/>
              </w:rPr>
              <w:t xml:space="preserve">: </w:t>
            </w:r>
            <w:r>
              <w:rPr>
                <w:rStyle w:val="IndexLink"/>
                <w:rtl w:val="true"/>
              </w:rPr>
              <w:t>في الشرق الأوسط وآسيا الوسطى</w:t>
            </w:r>
            <w:r>
              <w:rPr>
                <w:rStyle w:val="IndexLink"/>
                <w:rtl w:val="true"/>
              </w:rPr>
              <w:tab/>
            </w:r>
            <w:r>
              <w:rPr>
                <w:rStyle w:val="IndexLink"/>
              </w:rPr>
              <w:t>322</w:t>
            </w:r>
          </w:hyperlink>
        </w:p>
        <w:p>
          <w:pPr>
            <w:pStyle w:val="Contents3"/>
            <w:tabs>
              <w:tab w:val="clear" w:pos="8459"/>
              <w:tab w:val="right" w:pos="9026" w:leader="dot"/>
            </w:tabs>
            <w:rPr/>
          </w:pPr>
          <w:hyperlink w:anchor="__RefHeading___Toc5584906_1280447820">
            <w:r>
              <w:rPr>
                <w:webHidden/>
                <w:rStyle w:val="IndexLink"/>
                <w:rtl w:val="true"/>
              </w:rPr>
              <w:t>هيجل وإفريقيا في نقد ضحالة الوعي الاستعماري</w:t>
            </w:r>
            <w:r>
              <w:rPr>
                <w:rStyle w:val="IndexLink"/>
                <w:rtl w:val="true"/>
              </w:rPr>
              <w:tab/>
            </w:r>
            <w:r>
              <w:rPr>
                <w:rStyle w:val="IndexLink"/>
              </w:rPr>
              <w:t>350</w:t>
            </w:r>
          </w:hyperlink>
        </w:p>
        <w:p>
          <w:pPr>
            <w:pStyle w:val="Contents4"/>
            <w:tabs>
              <w:tab w:val="clear" w:pos="8176"/>
              <w:tab w:val="right" w:pos="9026" w:leader="dot"/>
            </w:tabs>
            <w:rPr/>
          </w:pPr>
          <w:hyperlink w:anchor="__RefHeading___Toc5584908_128044782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5584910_1280447820">
            <w:r>
              <w:rPr>
                <w:webHidden/>
                <w:rStyle w:val="IndexLink"/>
                <w:rtl w:val="true"/>
              </w:rPr>
              <w:t>خاتمة</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37_210057"/>
      <w:bookmarkStart w:id="1" w:name="pg17237_210057"/>
      <w:bookmarkEnd w:id="1"/>
    </w:p>
    <w:p>
      <w:pPr>
        <w:pStyle w:val="Heading2"/>
        <w:numPr>
          <w:ilvl w:val="1"/>
          <w:numId w:val="1"/>
        </w:numPr>
        <w:rPr/>
      </w:pPr>
      <w:bookmarkStart w:id="2" w:name="pg17237_210057"/>
      <w:bookmarkStart w:id="3" w:name="__RefHeading___Toc558466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نقد المباني المعرفية للكولونيالية وما بعد الكولونيالية</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تحرير وتقديم</w:t>
      </w:r>
    </w:p>
    <w:p>
      <w:pPr>
        <w:pStyle w:val="BookText"/>
        <w:rPr/>
      </w:pPr>
      <w:r>
        <w:rPr>
          <w:rFonts w:ascii="IRNazanin" w:hAnsi="IRNazanin" w:eastAsia="IRNazanin"/>
          <w:color w:val="111111"/>
          <w:sz w:val="28"/>
          <w:sz w:val="28"/>
          <w:szCs w:val="28"/>
          <w:rtl w:val="true"/>
          <w:lang w:bidi="fa-IR"/>
        </w:rPr>
        <w:t>محمود حیدر</w:t>
      </w:r>
    </w:p>
    <w:p>
      <w:pPr>
        <w:pStyle w:val="BookText"/>
        <w:rPr/>
      </w:pP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467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نحن وازمنة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المبانى المعرفية للكولونيالية وما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وتقديم محمود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 لبنان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ايضاحيات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يتضمن ارجاعات ببليوجر</w:t>
      </w:r>
    </w:p>
    <w:p>
      <w:pPr>
        <w:pStyle w:val="BookText"/>
        <w:rPr/>
      </w:pPr>
      <w:r>
        <w:rPr>
          <w:rFonts w:eastAsia="Times New Roman" w:cs="Times New Roman" w:ascii="Times New Roman" w:hAnsi="Times New Roman"/>
          <w:color w:val="111111"/>
          <w:sz w:val="28"/>
          <w:szCs w:val="28"/>
          <w:lang w:val="en-US" w:bidi="en-US"/>
        </w:rPr>
        <w:t>ISBN: 978-9922-604-11-4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الاستعمارية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الامبريالية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الاستعمار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p>
    <w:p>
      <w:pPr>
        <w:pStyle w:val="BookText"/>
        <w:rPr/>
      </w:pPr>
      <w:r>
        <w:rPr>
          <w:rFonts w:ascii="IRNazanin" w:hAnsi="IRNazanin" w:eastAsia="IRNazanin"/>
          <w:color w:val="111111"/>
          <w:sz w:val="28"/>
          <w:sz w:val="28"/>
          <w:szCs w:val="28"/>
          <w:rtl w:val="true"/>
          <w:lang w:bidi="fa-IR"/>
        </w:rPr>
        <w:t>،محمود، محرر ومقدم ب 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JV51.N34 2018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w:t>
      </w:r>
      <w:bookmarkStart w:id="7" w:name="pg17237_210060"/>
    </w:p>
    <w:p>
      <w:pPr>
        <w:pStyle w:val="Heading2"/>
        <w:numPr>
          <w:ilvl w:val="1"/>
          <w:numId w:val="1"/>
        </w:numPr>
        <w:rPr/>
      </w:pPr>
      <w:bookmarkStart w:id="8" w:name="__RefHeading___Toc5584672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السلسلة؟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نقد مباني العقل الإمبريالي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تأسيسي</w:t>
      </w:r>
    </w:p>
    <w:p>
      <w:pPr>
        <w:pStyle w:val="BookText"/>
        <w:rPr/>
      </w:pPr>
      <w:r>
        <w:rPr>
          <w:rFonts w:ascii="IRNazanin" w:hAnsi="IRNazanin" w:eastAsia="IRNazanin"/>
          <w:color w:val="111111"/>
          <w:sz w:val="28"/>
          <w:sz w:val="28"/>
          <w:szCs w:val="28"/>
          <w:rtl w:val="true"/>
          <w:lang w:bidi="fa-IR"/>
        </w:rPr>
        <w:t xml:space="preserve">محمود حیدر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تمهيدية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المصطلح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للاستعمار</w:t>
      </w:r>
    </w:p>
    <w:p>
      <w:pPr>
        <w:pStyle w:val="BookText"/>
        <w:rPr/>
      </w:pPr>
      <w:r>
        <w:rPr>
          <w:rFonts w:ascii="IRNazanin" w:hAnsi="IRNazanin" w:eastAsia="IRNazanin"/>
          <w:color w:val="111111"/>
          <w:sz w:val="28"/>
          <w:sz w:val="28"/>
          <w:szCs w:val="28"/>
          <w:rtl w:val="true"/>
          <w:lang w:bidi="fa-IR"/>
        </w:rPr>
        <w:t xml:space="preserve">هورفات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ما هو العلم الاستعماري ؟</w:t>
      </w:r>
    </w:p>
    <w:p>
      <w:pPr>
        <w:pStyle w:val="BookText"/>
        <w:rPr/>
      </w:pPr>
      <w:r>
        <w:rPr>
          <w:rFonts w:ascii="Amiri" w:hAnsi="Amiri" w:eastAsia="Amiri" w:cs="Amiri"/>
          <w:color w:val="111111"/>
          <w:sz w:val="28"/>
          <w:sz w:val="28"/>
          <w:szCs w:val="28"/>
          <w:rtl w:val="true"/>
          <w:lang w:bidi="ar-SA"/>
        </w:rPr>
        <w:t xml:space="preserve">أليس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مسارات الاستعمار</w:t>
      </w:r>
    </w:p>
    <w:p>
      <w:pPr>
        <w:pStyle w:val="BookText"/>
        <w:rPr/>
      </w:pPr>
      <w:r>
        <w:rPr>
          <w:rFonts w:ascii="IRNazanin" w:hAnsi="IRNazanin" w:eastAsia="IRNazanin"/>
          <w:color w:val="111111"/>
          <w:sz w:val="28"/>
          <w:sz w:val="28"/>
          <w:szCs w:val="28"/>
          <w:rtl w:val="true"/>
          <w:lang w:bidi="fa-IR"/>
        </w:rPr>
        <w:t xml:space="preserve">محمد عبد الرحمن عبد الجواد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الفلسفة والاستعمار</w:t>
      </w:r>
    </w:p>
    <w:p>
      <w:pPr>
        <w:pStyle w:val="BookText"/>
        <w:rPr/>
      </w:pPr>
      <w:r>
        <w:rPr>
          <w:rFonts w:ascii="IRNazanin" w:hAnsi="IRNazanin" w:eastAsia="IRNazanin"/>
          <w:color w:val="111111"/>
          <w:sz w:val="28"/>
          <w:sz w:val="28"/>
          <w:szCs w:val="28"/>
          <w:rtl w:val="true"/>
          <w:lang w:bidi="fa-IR"/>
        </w:rPr>
        <w:t xml:space="preserve">سیمون غاليغود غابيلوندو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فهم التابع</w:t>
      </w:r>
    </w:p>
    <w:p>
      <w:pPr>
        <w:pStyle w:val="BookText"/>
        <w:rPr/>
      </w:pPr>
      <w:r>
        <w:rPr>
          <w:rFonts w:ascii="Amiri" w:hAnsi="Amiri" w:eastAsia="Amiri" w:cs="Amiri"/>
          <w:color w:val="111111"/>
          <w:sz w:val="28"/>
          <w:sz w:val="28"/>
          <w:szCs w:val="28"/>
          <w:rtl w:val="true"/>
          <w:lang w:bidi="ar-SA"/>
        </w:rPr>
        <w:t xml:space="preserve">جاك بوشباداس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القديم</w:t>
      </w:r>
    </w:p>
    <w:p>
      <w:pPr>
        <w:pStyle w:val="BookText"/>
        <w:rPr/>
      </w:pPr>
      <w:r>
        <w:rPr>
          <w:rFonts w:ascii="IRNazanin" w:hAnsi="IRNazanin" w:eastAsia="IRNazanin"/>
          <w:color w:val="111111"/>
          <w:sz w:val="28"/>
          <w:sz w:val="28"/>
          <w:szCs w:val="28"/>
          <w:rtl w:val="true"/>
          <w:lang w:bidi="fa-IR"/>
        </w:rPr>
        <w:t>الاستعمار المنتشر</w:t>
      </w:r>
    </w:p>
    <w:p>
      <w:pPr>
        <w:pStyle w:val="BookText"/>
        <w:rPr/>
      </w:pPr>
      <w:r>
        <w:rPr>
          <w:rFonts w:ascii="IRNazanin" w:hAnsi="IRNazanin" w:eastAsia="IRNazanin"/>
          <w:color w:val="111111"/>
          <w:sz w:val="28"/>
          <w:sz w:val="28"/>
          <w:szCs w:val="28"/>
          <w:rtl w:val="true"/>
          <w:lang w:bidi="fa-IR"/>
        </w:rPr>
        <w:t xml:space="preserve">أحمد رهدار </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 </w:t>
      </w:r>
    </w:p>
    <w:p>
      <w:pPr>
        <w:pStyle w:val="BookText"/>
        <w:rPr/>
      </w:pPr>
      <w:r>
        <w:rPr>
          <w:rFonts w:ascii="Amiri" w:hAnsi="Amiri" w:eastAsia="Amiri" w:cs="Amiri"/>
          <w:color w:val="111111"/>
          <w:sz w:val="28"/>
          <w:sz w:val="28"/>
          <w:szCs w:val="28"/>
          <w:rtl w:val="true"/>
          <w:lang w:bidi="ar-SA"/>
        </w:rPr>
        <w:t>ظاهرة الاستعمار</w:t>
      </w:r>
    </w:p>
    <w:p>
      <w:pPr>
        <w:pStyle w:val="BookText"/>
        <w:rPr/>
      </w:pPr>
      <w:r>
        <w:rPr>
          <w:rFonts w:ascii="IRNazanin" w:hAnsi="IRNazanin" w:eastAsia="IRNazanin"/>
          <w:color w:val="111111"/>
          <w:sz w:val="28"/>
          <w:sz w:val="28"/>
          <w:szCs w:val="28"/>
          <w:rtl w:val="true"/>
          <w:lang w:bidi="fa-IR"/>
        </w:rPr>
        <w:t xml:space="preserve">محمود کیشانه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الاستعمار والوطنية</w:t>
      </w:r>
    </w:p>
    <w:p>
      <w:pPr>
        <w:pStyle w:val="BookText"/>
        <w:rPr/>
      </w:pPr>
      <w:r>
        <w:rPr>
          <w:rFonts w:ascii="Amiri" w:hAnsi="Amiri" w:eastAsia="Amiri" w:cs="Amiri"/>
          <w:color w:val="111111"/>
          <w:sz w:val="28"/>
          <w:sz w:val="28"/>
          <w:szCs w:val="28"/>
          <w:rtl w:val="true"/>
          <w:lang w:bidi="ar-SA"/>
        </w:rPr>
        <w:t xml:space="preserve">غيضان السيد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من الهيمنة الاستعمارية إلى النهضة المنشودة</w:t>
      </w:r>
    </w:p>
    <w:p>
      <w:pPr>
        <w:pStyle w:val="BookText"/>
        <w:rPr/>
      </w:pPr>
      <w:r>
        <w:rPr>
          <w:rFonts w:ascii="IRNazanin" w:hAnsi="IRNazanin" w:eastAsia="IRNazanin"/>
          <w:color w:val="111111"/>
          <w:sz w:val="28"/>
          <w:sz w:val="28"/>
          <w:szCs w:val="28"/>
          <w:rtl w:val="true"/>
          <w:lang w:bidi="fa-IR"/>
        </w:rPr>
        <w:t xml:space="preserve">مصطفى النشار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ظاهرة الاستعمار</w:t>
      </w:r>
    </w:p>
    <w:p>
      <w:pPr>
        <w:pStyle w:val="BookText"/>
        <w:rPr/>
      </w:pPr>
      <w:r>
        <w:rPr>
          <w:rFonts w:ascii="IRNazanin" w:hAnsi="IRNazanin" w:eastAsia="IRNazanin"/>
          <w:color w:val="111111"/>
          <w:sz w:val="28"/>
          <w:sz w:val="28"/>
          <w:szCs w:val="28"/>
          <w:rtl w:val="true"/>
          <w:lang w:bidi="fa-IR"/>
        </w:rPr>
        <w:t xml:space="preserve">ماهر عبد المحسن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السيطرة كرؤية فلسفية إلى العالم</w:t>
      </w:r>
    </w:p>
    <w:p>
      <w:pPr>
        <w:pStyle w:val="BookText"/>
        <w:rPr/>
      </w:pPr>
      <w:r>
        <w:rPr>
          <w:rFonts w:ascii="Amiri" w:hAnsi="Amiri" w:eastAsia="Amiri" w:cs="Amiri"/>
          <w:color w:val="111111"/>
          <w:sz w:val="28"/>
          <w:sz w:val="28"/>
          <w:szCs w:val="28"/>
          <w:rtl w:val="true"/>
          <w:lang w:bidi="ar-SA"/>
        </w:rPr>
        <w:t xml:space="preserve">نصر الدين بن سراي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العنف وإزالة الاستعمار</w:t>
      </w:r>
    </w:p>
    <w:p>
      <w:pPr>
        <w:pStyle w:val="BookText"/>
        <w:rPr/>
      </w:pPr>
      <w:r>
        <w:rPr>
          <w:rFonts w:ascii="Amiri" w:hAnsi="Amiri" w:eastAsia="Amiri" w:cs="Amiri"/>
          <w:color w:val="111111"/>
          <w:sz w:val="28"/>
          <w:sz w:val="28"/>
          <w:szCs w:val="28"/>
          <w:rtl w:val="true"/>
          <w:lang w:bidi="ar-SA"/>
        </w:rPr>
        <w:t>جلة سماعين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قابلية الاستعمار</w:t>
      </w:r>
    </w:p>
    <w:p>
      <w:pPr>
        <w:pStyle w:val="BookText"/>
        <w:rPr/>
      </w:pPr>
      <w:r>
        <w:rPr>
          <w:rFonts w:ascii="Amiri" w:hAnsi="Amiri" w:eastAsia="Amiri" w:cs="Amiri"/>
          <w:color w:val="111111"/>
          <w:sz w:val="28"/>
          <w:sz w:val="28"/>
          <w:szCs w:val="28"/>
          <w:rtl w:val="true"/>
          <w:lang w:bidi="ar-SA"/>
        </w:rPr>
        <w:t xml:space="preserve">فتيحة شفيري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القومية والإرث الاستعماري</w:t>
      </w:r>
    </w:p>
    <w:p>
      <w:pPr>
        <w:pStyle w:val="BookText"/>
        <w:rPr/>
      </w:pPr>
      <w:r>
        <w:rPr>
          <w:rFonts w:ascii="Amiri" w:hAnsi="Amiri" w:eastAsia="Amiri" w:cs="Amiri"/>
          <w:color w:val="111111"/>
          <w:sz w:val="28"/>
          <w:sz w:val="28"/>
          <w:szCs w:val="28"/>
          <w:rtl w:val="true"/>
          <w:lang w:bidi="ar-SA"/>
        </w:rPr>
        <w:t xml:space="preserve">خوان ريكاردو إ 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دنيز كانديوتي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هيجل وإفريقيا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مونيس بخضرة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10" w:name="pg17237_210062"/>
    </w:p>
    <w:p>
      <w:pPr>
        <w:pStyle w:val="Heading2"/>
        <w:numPr>
          <w:ilvl w:val="1"/>
          <w:numId w:val="1"/>
        </w:numPr>
        <w:rPr/>
      </w:pPr>
      <w:bookmarkStart w:id="11" w:name="__RefHeading___Toc5584674_1280447820"/>
      <w:bookmarkStart w:id="12" w:name="_Toc4"/>
      <w:bookmarkEnd w:id="10"/>
      <w:bookmarkEnd w:id="11"/>
      <w:r>
        <w:rPr>
          <w:rtl w:val="true"/>
        </w:rPr>
        <w:t>مقدمة</w:t>
      </w:r>
      <w:r>
        <w:rPr>
          <w:rtl w:val="true"/>
        </w:rPr>
        <w:t xml:space="preserve">: </w:t>
      </w:r>
      <w:r>
        <w:rPr>
          <w:rtl w:val="true"/>
        </w:rPr>
        <w:t>المركز لماذا هذه السلسلة؟</w:t>
      </w:r>
      <w:bookmarkEnd w:id="12"/>
    </w:p>
    <w:p>
      <w:pPr>
        <w:pStyle w:val="BookText"/>
        <w:rPr/>
      </w:pPr>
      <w:r>
        <w:rPr>
          <w:rFonts w:ascii="Amiri" w:hAnsi="Amiri" w:eastAsia="Amiri" w:cs="Amiri"/>
          <w:color w:val="111111"/>
          <w:sz w:val="28"/>
          <w:sz w:val="28"/>
          <w:szCs w:val="28"/>
          <w:rtl w:val="true"/>
          <w:lang w:bidi="ar-SA"/>
        </w:rPr>
        <w:t>هل من حاجة في وقتنا الراهن مع ما يحدّق بالعالم الإسلامي من مخاطر وصراعات وفوضى عارمة، إلى فتح ملف الاستعمار من جديد؟</w:t>
      </w:r>
    </w:p>
    <w:p>
      <w:pPr>
        <w:pStyle w:val="BookText"/>
        <w:rPr/>
      </w:pPr>
      <w:r>
        <w:rPr>
          <w:rFonts w:ascii="Amiri" w:hAnsi="Amiri" w:eastAsia="Amiri" w:cs="Amiri"/>
          <w:color w:val="111111"/>
          <w:sz w:val="28"/>
          <w:sz w:val="28"/>
          <w:szCs w:val="28"/>
          <w:rtl w:val="true"/>
          <w:lang w:bidi="ar-SA"/>
        </w:rPr>
        <w:t>تُظهر حالة العالم المعاصر وكأن الاستعمار ولّى وانقضى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الدول حازت استقلالها وتحررت من نيره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ليظن الكثيرون أن الكلام الآن على المسار التاريخي للاستعمار هو بمثابة رجوع إلى الماضي، واستعادة لمفاهيم وأدبيات فات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الحالة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الأولى بمكان الإعراض عن ذلك كله، والاتجاه نحو أفق معرفي جديد لبناء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تساؤلات وأسئلة قد تتبادر للوهلة الأولى إلى الذهن لدى تناول هذه السلسلة حول الاستعمار وما بعد الاستعمار كنظرية وتاريخ وتجربة ومع هذا فهي تحتاج إلى أجوبة واضحة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نعدم الرأي لو قلنا إنَّ ما يحدث اليوم من صراعات داخلية واستلاب للهوية الوطنية، ومن تخلّف في الميادين كافة، إنّما هو ثمرة ما زرعه الاستعمار بالأمس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حقبة الانتداب بصيغتها الكلاسيكية قد انقضت لكن هذا الانتداب يعود ثانية لينتشر ويسود في لبوس جديد متسلّحاً بالقوة الناعمة حيناً، وأحياناً أخرى بأشكال استعمارية لا حصر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مشروعنا الهادف إلى إعادة بناء الذات واستنهاضها ، يغدو من المستحيل مفارقة ذاكرة التاريخ ونسيان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 ماض يمتلئ بفوائد الدروس والعبر، كما يكشف عن كيفية التعامل مع الآخر الاستعماري ثقافة وممارسة لئلا نقع ثانية في فخّه مثلما وقع أسلافنا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فإنَّ استرجاع بطولات أعلام الأمة في كفاحها ضدّ المستعمر سيكون من شأنه تحقيق اندفاعةٍ معنوية، تستنهض أجيالنا وتبثّ فيها روح العزّة والإباء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ريب في أن الواقع الذي نعيشه اليوم يفترض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كمسلمين، نعتقد بخاتمية الدين الإسلامي وعالميته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بلورة استراتيجية معرفية من أجل الوقوف على حقيقة التحولات التي مرت وتمر بها بلادنا ومجتمعاتنا في مواجهة الهيمنة الاستعمارية بوجوهها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عطفاً على ما تقدم، يسعى المركز الإسلامي للدراسات الاستراتيجية إلى رسم أهداف هذا المشروع وفقاً للمرتكزات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وتفعيل البنى العلمية والمعرفية، السياسية والاقتصادية والسيادية لبلادنا ومجتمعاتنا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انطلاقاً من أن نجاح الاستعمار كان بسبب تخلف هذه البلدان والمجتمعات في الميادين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وللتغلب على هذه الوضعية بات ضرورياً رصد ومعرفة اتجاهات التفكير الاستعماري بصيغتيه التقليدية والمعاصرة والسعي إلى بلورة الأفكار والتصورات التي تساهم في إعادة بناء الذات بناءً أصيلاً يعتمد على التنمية الشاملة للأمة، فضلاً عن الإفادة مما تختزنه من قدرات ذاتية تؤهلها إلى الرّقي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الثورة المعلوماتية وتوظيفها في المشروع النهضوي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العقل الاستعماري ما فتئ يستفيد من وسائل الإعلام وتقنيات التواصل، لمواصلة استراتيجيات الهيمنة عبر التضليل وطمس الحقائق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نحو توحيد صفوف أبناء الأمة على أساس الموقف الموحّد والقرار الواحد في مواجهة التحديات المصيرية تتضاعف أهمية هذا المسعى التوحيدي تحت وطأة الاختلافات المذهبية والثقافية؛ الأمر الذي يوجب التصدي لمشاريع الفتنة والحروب الأهلية التي يغذيها العقل الاستعماري، لتبرير حضوره تحت ذريعة أنه المنجي والمدافع عن حقوق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الاهتمام بالجيل الشاب، وتنمية وعيه الثقافي ولا سيما ما يتصل منه بإدراك حقيقة الاستعمار لئلا يقع فريسة الإمبريالية الإعلامية وأضاليلها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حقيقة ازدواجية الغرب في تعاطيه مع مقولات وعناوين معاصرة مثل حقوق الإنسان والحرية والديمقراطية وحق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هذه المدّعيات تبدو صحيحة بالنسبة إليه ما دامت تتماهى وتخدم مصالحه، إلا أنها سرعان ما تزول وتغيب إذا تضاربت مع هذه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التنبيه في هذا الصدد إلى أننا عندما ندم الغرب فإنا نذمّهُ كنظام ومؤسّسة سياسية إمبريالية لا كشعوب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الغرب كبقية الشعوب تختزن الإيجابيات والسلبيات وكثيراً ما كانت ضحية التضليل الإعلامي حيث استُدرِجَت لتكون إلى جانب المؤسسة الحاكمة لتبرير احتلال أرض الآخر والاستعلاء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مقابل هذا بقي ثمة أصوات حرّة وضمائر يقظة كشفت تهافت النظام الغربي بالنقد والاعتراض والضغط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الاهتمام بنظريات وأفكار ما بعد الاستعمار، وذلك لمنزلتها النقدية ومساهمتها الفاعلة في تبيين الشواهد على احتضار الحضارة الغربية، وبيان العدّ النزولي لتاريخها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النظريات والأفكار التي نعمل على تفعيلها في إطار مشروعنا المعرفي سوف تساهم في نقد البنية الاستعمارية وأسسها المعرفية والاجتماعية والسياسية والاقتصادية، وهي مصداق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 بُيُوتَهُمْ بِأَيْدِيهِمْ وَأَيْدِي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رسوله الأمين وآله الميامين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bookmarkStart w:id="13" w:name="pg17237_210065"/>
    </w:p>
    <w:p>
      <w:pPr>
        <w:pStyle w:val="Heading2"/>
        <w:numPr>
          <w:ilvl w:val="1"/>
          <w:numId w:val="1"/>
        </w:numPr>
        <w:rPr/>
      </w:pPr>
      <w:bookmarkStart w:id="14" w:name="__RefHeading___Toc5584676_1280447820"/>
      <w:bookmarkStart w:id="15" w:name="_Toc5"/>
      <w:bookmarkEnd w:id="13"/>
      <w:bookmarkEnd w:id="14"/>
      <w:r>
        <w:rPr>
          <w:rtl w:val="true"/>
        </w:rPr>
        <w:t>مدخل تاسیسی</w:t>
      </w:r>
      <w:r>
        <w:rPr>
          <w:rtl w:val="true"/>
        </w:rPr>
        <w:t>:</w:t>
      </w:r>
      <w:r>
        <w:rPr>
          <w:rtl w:val="true"/>
        </w:rPr>
        <w:t>نقد مباني العقل الإمبريالي</w:t>
      </w:r>
      <w:bookmarkEnd w:id="15"/>
    </w:p>
    <w:p>
      <w:pPr>
        <w:pStyle w:val="BookText"/>
        <w:rPr/>
      </w:pPr>
      <w:r>
        <w:rPr>
          <w:rFonts w:ascii="IRNazanin" w:hAnsi="IRNazanin" w:eastAsia="IRNazanin"/>
          <w:color w:val="111111"/>
          <w:sz w:val="28"/>
          <w:sz w:val="28"/>
          <w:szCs w:val="28"/>
          <w:rtl w:val="true"/>
          <w:lang w:bidi="fa-IR"/>
        </w:rPr>
        <w:t xml:space="preserve">محمود حیدر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يجيء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الاستيهام بنهاية الأطروحة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الأمر بالاصطلاح والمفهوم، أمّ بالاختبارات التاريخية، فإن المناظرة مع هذه الأطروحة، وخصوصاً في زمن الحداثة الفائضة، باتت تتخذ لها منزلةً استثنائيةً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سواه من المفاهيم الوافدة، يأتينا مكتظّاً بالالتباس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تعريفاتُه وشروحُه وتأويلاته تكثَّرت تبعاً لطبائع البيئات الثقافية والإيديولوجية حيث ولد وذاع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سيكون على كل منشغل بهذا المصطلح أن يتتبَّع سلالته الممتدة عميقاً في التاريخ الحديث، وأن يتعرّف إلى أوروبا بما هي أرض نشأته وفكرته وامتداده عبر الاستيلاء والغزو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عليه من بعد ذلك كله أن يتميّز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كونها مفهوماً مضادّاً للاستعمار ودعوة كفاحية للتحرر منه وبين كونها وسيلةً معرفيةً تستعملها السلطة الإيديولوجية الحاكمة في الغرب، لتنتج أنظمة مفاهيم جديدةٍ تمكِّنُها من إدامة الهيمنة على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أجل ذلك وجدنا أن نقارب المفهوم على منحَيَين متوازيين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الجغرافيا الأوروبية حيث مسقط رأس المفهوم وظروف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منحى الجغرافيات المستباحة أي من الأرض التي نشأت فيها الفكرة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كأطروحة مقاومةٍ فكريةٍ وكفاحيةٍ للهيمنة والتوسع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يجوز بيانه أن ثمّة خلطاً مفهومياً يعود إلى سوءِ فهمٍ للمصطلح ولطريقة التعامل معه تاريخياً ومعرفياً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بدا لكثيرين في الأوساط الغربية، وكذا في العالمين العربي والإسلامي،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ينتسب إلى الجيل الاصطلاحي المستحدث الذي شاع صيته في ما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 بعديات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بدا جليّاً أن كل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بعد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الميتافيزيقا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الإيديولوجيا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وليس آخراً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منحوتاتٌ لفظيةٌ يعاد تدويرها كلما دعت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أمكن لنا أن نفترض أن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تدبيرٌ احترازيٌّ أخذت به المنظومة الحداثية لوقاية نفسها من الخلل والتهافت والاضمحلال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سنكون هنا بإزاء مهمةِ تفكيكٍ ومعاينةٍ لمصطلح حديثِ العهد وينطوي على شيءٍ من الغموض واللبس، قصد جلاء مراميه وبيان غاياته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مناص من الإلفات ابتداءً، إلى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جديداً فی مسرى التاريخ الغربي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في سياقٍ تنظيريٍّ بدأت مقدماته نقد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مسالك الحداثة وعيوبها في منفسح القرنين الثامن عشر والتاسع عشر، ثم ليتحول من بعد ذلك إلى تيَّارِ نقديٍّ عارمٍ بعد الحربين العالميتين في مطلع ومنتصف القرن المنصرم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جاز القول أن النظريات ما بعد الاستعمارية اتصلت اتصالاً نقديّاً بعصرالتنوير، ثم تمدَّدت إلى الأحقاب التالية عبر مساراتٍ نقديةٍ للعقل الاستعماري بلغت ذروتها مع اختتام الألفية الميلادية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لم يكن لهذه الموجة النقدية أن تتخذ بعداً انعطافيّاً في الثقافة الأوروبية لولا أنها ذهبت إلى المسِّ بالعقل المؤسِّسِ </w:t>
      </w:r>
    </w:p>
    <w:p>
      <w:pPr>
        <w:pStyle w:val="BookText"/>
        <w:rPr/>
      </w:pPr>
      <w:r>
        <w:rPr>
          <w:rFonts w:ascii="Amiri" w:hAnsi="Amiri" w:eastAsia="Amiri" w:cs="Amiri"/>
          <w:color w:val="111111"/>
          <w:sz w:val="28"/>
          <w:sz w:val="28"/>
          <w:szCs w:val="28"/>
          <w:rtl w:val="true"/>
          <w:lang w:bidi="ar-SA"/>
        </w:rPr>
        <w:t>لتاريخ الغرب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وللبيان، فإن أول ما أُخِذَ على هذا العقل في السياق النقدي، إضفاؤه على الاكتشافات العلمية تبريراً أخلاقياً ومعنىً حضاريّاً يؤكد فرادة الغرب واستعلائه على بقية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فازدهار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بات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فقط بسبب فضول العلماء والمفكرين وتوثُبهم لاستكشاف عالمه الغامض، وإنما أيضاً وأساساً بسبب التوسع الاستعماري الذي أوجبه وأطلق مساره</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 * *</w:t>
      </w:r>
    </w:p>
    <w:p>
      <w:pPr>
        <w:pStyle w:val="BookText"/>
        <w:rPr/>
      </w:pPr>
      <w:r>
        <w:rPr>
          <w:rFonts w:ascii="Amiri" w:hAnsi="Amiri" w:eastAsia="Amiri" w:cs="Amiri"/>
          <w:color w:val="111111"/>
          <w:sz w:val="28"/>
          <w:sz w:val="28"/>
          <w:szCs w:val="28"/>
          <w:rtl w:val="true"/>
          <w:lang w:bidi="ar-SA"/>
        </w:rPr>
        <w:t xml:space="preserve">من هذا المطرح المعرفي بالذات حقَّ لنا أن نبتني رؤيتنا للتفكير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ركيزة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نظريات وتيارات ما بعد الاستعمار ما كانت لتولد لو لم يكن المستهدَف منها أصلاً، هو العقل الاستعماري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دأب مفكرون وعلماء اجتماع على تعريف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نظرية تهدف إلى تحليل كل ما أنتجته الثقافة الغربية باعتبارها خطاباً مقصديّاً يحمل في طياته توجهاتٍ استعمارية إزاء المجتمعات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سنجد في الأدبيات الفكرية الغربية اليوم من يرى أن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يشكلان معاً حقلاً من التحليل ليس جديداً بحد ذاته، ولكن معالمه النظرية والمنهجية لم تتضح إلا مؤخراً مع تكثيف الاهتمام به، وازدياد الدراسات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لننظر في ماهية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المصطلح الأول يشير إلى تحليل ما بلورته الثقافة الغربية في مختلف المجالات من نتاجٍ يعبّر عن توجهات استعمارية إزاء مناطق العالم الواقعة خارج نطاق الغرب، الأمر الذي يشكل في مجمله خطاباً متداخلاً بالمعنى الّذي استعمله الفيلسوف الفرنسي ميشيل فوكو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ما بعد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فيحيل إلى نوعٍ آخرَ من التحليل ينطلق من افتراض أن الاستعمار التقليدي قد انتهى وأن مرحلةً من 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أحياناً المرحلة النيو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حلَّت وأنشأت ظروفاً مختلفةً ، تحليلاً من </w:t>
      </w:r>
    </w:p>
    <w:p>
      <w:pPr>
        <w:pStyle w:val="BookText"/>
        <w:rPr/>
      </w:pPr>
      <w:r>
        <w:rPr>
          <w:rFonts w:ascii="Amiri" w:hAnsi="Amiri" w:eastAsia="Amiri" w:cs="Amiri"/>
          <w:color w:val="111111"/>
          <w:sz w:val="28"/>
          <w:sz w:val="28"/>
          <w:szCs w:val="28"/>
          <w:rtl w:val="true"/>
          <w:lang w:bidi="ar-SA"/>
        </w:rPr>
        <w:t>نوعٍ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سيظهر لنا أن المصطلحين ناشئان من وجهات نظرٍ متعارضةٍ في ما يتصل بقراءة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يرى بعضهم انتهاء مرحلة الاستعمار التقليدي، وبالتالي انتهاء الخطاب المتصل به وضرورة أن يتركز البحث في ملامح المرحلة التالية، وهي مرحلة ما بعد الاستعمار يرى آخرون أن الخطاب الاستعماري لا يزال قائماً، وأن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مبرر لها</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 * *</w:t>
      </w:r>
    </w:p>
    <w:p>
      <w:pPr>
        <w:pStyle w:val="BookText"/>
        <w:rPr/>
      </w:pPr>
      <w:r>
        <w:rPr>
          <w:rFonts w:ascii="Amiri" w:hAnsi="Amiri" w:eastAsia="Amiri" w:cs="Amiri"/>
          <w:color w:val="111111"/>
          <w:sz w:val="28"/>
          <w:sz w:val="28"/>
          <w:szCs w:val="28"/>
          <w:rtl w:val="true"/>
          <w:lang w:bidi="ar-SA"/>
        </w:rPr>
        <w:t>لم تخلُ ساحات الغرب من نقدٍ مبيّن للسلطة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تقديرنا يعتبر أساساً مهماً لفهم الأطروحة الما بعد استعمارية وتحرّي مقاصدها ولسوف تصبح العملية النقديّة ذات أهميّة مضاعفةً حين تسلك هذه الأطروحة مسارها التواصلي لتعرب عن علاقةٍ وطيدةٍ بين الثورة النقدية في الغرب الاستعماري، والحركة الفكرية والكفاحية الناشئة في المجتمعات المستعمَرة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هذا التلازم بين ثورة النقد في المركز الإمبريالي، واليقظة النقدية لنخب الدول المستباحة من المنطقي أن نحصِّل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الأطروحة ما بعد الاستعمارية في وجهها الانتقادي هي رؤيةً تتشكل من مضادات معرفيّة متظافرة للاستعمار في الحقول الثقافية والسياسية والسوسيولوجية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إلى ذلك تعتبر في مقدم الأطروحات التي تستكشف عمق العلاقة بين بلدان الشرق والبلدان الاستعمارية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عكف المساهمون على تظهير هذه النظرية عبر كشف ما تختزنه ثقافة وسلوك الحكومات الغربية إزاء الدول والمجتمعات المسيطّر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الفضاء الانتقادي على وجه التعيين يشكل فكر ما بعد الاستعمار مدرسة تفكيرٍ داخل النظام الاستعماري نفسه، من دون أن يعني ذلك حصر المنتمين إلى هذه المدرسة بالإنتلجنسيا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فلنخب الشرق ومفكريه مساهمات معمّقة في وضع الأسس الفكرية التحررية للخطاب ما بعد الاستعماري </w:t>
      </w:r>
    </w:p>
    <w:p>
      <w:pPr>
        <w:pStyle w:val="BookText"/>
        <w:rPr/>
      </w:pPr>
      <w:r>
        <w:rPr>
          <w:rFonts w:ascii="Amiri" w:hAnsi="Amiri" w:eastAsia="Amiri" w:cs="Amiri"/>
          <w:color w:val="111111"/>
          <w:sz w:val="28"/>
          <w:sz w:val="28"/>
          <w:szCs w:val="28"/>
          <w:rtl w:val="true"/>
          <w:lang w:bidi="ar-SA"/>
        </w:rPr>
        <w:t xml:space="preserve">لقد تولت هذه النخب على الجملة مهمة معرفيةً نقديّةً 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الغازي ونقد التابع ضمن خطبةٍ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نقد الاستعمار، وكذلك نقد النخب المتماهية معه داخل المجتمعات المستعمَرة، مكانةً محوريةً في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تركَّزت المسألة الأساسية التي عالجوها على مشكلة الاغتراب بوصف كونها غربة إنسان تلك المجتمعات عن ذاته الحضارية وهويته الوطنية في سياق تماهيه مع ثقافة الغرب ومعارفه هذه الحالة المخصوصة من الاغتراب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alienation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ستجد من يصفها بعبارة موفَّقة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اقتلاع الذات بواسطة الذات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أن الثقافة الاستعمارية تتحول عن طريق الاغتراب إلى ضربٍ من ولاءٍ نفسيٍّ، موصولٍ باستيطانٍ معرفيٍّ عن سابق إرادةٍ ووعيٍ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فالاغتراب في حالته القصوى هو أشبه بانصباب وعي المستعمِر في صميم وعي المستعمَر على النحو الذي يصبح المُهَيْمَنُ عليه غافلاً عن نفسه وعن مصيره وعن المكان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 يكفّ المغترِبُ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يصبحَ سيدَ نفسه ويتحول إلى عبدٍ لآلة العمل وخطاب مالِكيها عليه، يصير المثقف المستعمَر كائناً صاغراً تمَّ انتزاعه من زمانه الخاص ومكانه الخاص؛ حتى أنه يشعر في أحيان شتى كالغريب بين أهله، ناظراً إليهم ككائناتٍ متخلفةٍ وبربريةٍ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فرانز فانون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المثقف المستعمَر يقذف بنفسه وبنهم إلى الثقافة الغربية كما الأطفال المتبنَّين الذين لا يكفُّون عن البحث عن إطارٍ عائليٍّ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المثقف، وهو يسعى ليجعل من الثقافة الأوروبية ثقافته الخاصة، لا يكتفى بمعرفة رابليه، أو ديدارو، أو شكسبير أو إدغار بو وسواهم، بل سيدفع دماغه إلى الحدود القصوى تواطؤاً مع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حقبة تالية من زمن الحداثة سيحتل رهط من فلاسفة الغرب وعلمائه مساحةً بيّنةً من تفكير النخب العربية والإسلامية إلى الدرجة التي جعل هؤلاء من أولئك، أوثاناً يستلهمون أفكارهم وأفهامهم، ويتخذونها مسالك ومناهج عن ظهر قلب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تلقاء النقد النخبوي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ثالثي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للمنظومة الاستعمارية حفلت الميادين </w:t>
      </w:r>
    </w:p>
    <w:p>
      <w:pPr>
        <w:pStyle w:val="BookText"/>
        <w:rPr/>
      </w:pPr>
      <w:r>
        <w:rPr>
          <w:rFonts w:ascii="Amiri" w:hAnsi="Amiri" w:eastAsia="Amiri" w:cs="Amiri"/>
          <w:color w:val="111111"/>
          <w:sz w:val="28"/>
          <w:sz w:val="28"/>
          <w:szCs w:val="28"/>
          <w:rtl w:val="true"/>
          <w:lang w:bidi="ar-SA"/>
        </w:rPr>
        <w:t>الغربية بتيارات نقدية استطاعت الانفلات بهذا القدر أو ذاك من الوظائفية الإيديولوجية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هذه التيارات تجاوزت النقد الكلاسيكي لليبرالية ثم لتتضاعف وتتمدد مع ظهور حركات التحرر الوطني في البلدان المستعمرة بعد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التنظير النقدي الذي قدمته هذه التيارات، أن سيطرة الإنسان على الإنسان لا تزال تمثل في الواقع الاجتماعي، ما يشي بأن استمراراً ،تاريخيّاً، ورابطةً وثقى بين العقل ما قبل التكنولوجي والعقل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المجتمع الذي يضع الخطط ويشرع فعلاً في تحويل الطبيعة عن طريق التكنولوجيا يغير المبادئ الأساسية للسيطرة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فالتبعية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العبد للسيد، والقن لصاحب القصر، والوالي للملك،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آخرُ من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باتت السيطرة الاستعمارية الجديدة تعتمد في أدائها على درجةٍ أكبرَ من العقلانية، عقلانية مجتمعٍ يدافع عن بنيته الهرمية ويستغل في الوقت نفسه وعلى نحوٍ أنجعَ باطرادٍ الموارد الطبيعية والفكرية، ويوزع على نطاقٍ متعاظمٍ باستمرارٍ أرباح هذا 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الإنسان يجد نفسه مقيداً على نحوٍ متعاظمٍ إلى جهاز الإنتاج، فإن هذه الواقعة تكشف عن حدود العقلانية وعن قوتها المشؤومة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فجهاز الإنتاج يؤبد النضال في سبيل الوجود، ويتجه إلى أن يجعل منه موضوعاً المزاحمةٍ عالميةٍ شاملةٍ تهدد حياة أولئك الذين يبنون ذلك الجهاز ويستخدمونه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والعقلانية الاستعمارية التي حدَّت وظيفة استعمال العقل بجلب المنافع المحضة، هي عقلانية مجردة من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العقلانية الوظائفية راحت تتمظهر مع تعاقب الزمن كسمتِ تكوينيٍّ للشخصية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بيّنت اختبارات التاريخ أن من أميَز طبائع العقل الاستعماري إضفاء صبغة عقلانية على كل فعالية من فعالياته يقطع النظر عن أثرها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ينتج من هذا في آخر المطاف هو أن تتحول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العقلانية إلى ذريعةٍ فادحةٍ للاستخدام الإيديولوجي في الفكر الإمبريالي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لنقرأ الإشكال بشيءٍ من التأنّي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الفكر الاستعماري الذرائعي يُنظَر إلى كلِّ ممكن وواقعيٍّ بوصفه أمراً عقلانياً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هذا حتى لو كان مقتضى الوصول إلى الهدف إيذاء الغير وانتهاك حياضه السيادية في العقلانية الاستعمارية التي ارتكنت إلى العلوم الطبيعية كمعيارٍ أوحَدٍ لحل مشكلات العالم تتجرد الذات الإنسانية من كلّ محتوى أخلاقٍّي وسياسيٍّ وجماليٍّ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لأن المهمة الجوهرية لهذه العلوم تقتصر في مناهج التفكير الاستعماري على الملاحظة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المحض ذلك بأن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المجتمع جرى على نحوٍ يبرر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الاضطهاد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لم تكن 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تحولت إلى مقولةٍ سائدةٍ في العقد الأخير من القرن الماضي، إلا الدليل البيّن على هذا الضَّرب من العقلانية المبتورة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تدرك الحداثة بسبب من غفلتها ومَيْلها المحموم إلى السيطرة، أن المعرفة الحقّة والعقلَ الحقِّ يقتضيان السيطرة على غلواء الحواس والتحرر من قهر الغير والسيطرة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 بعد استعمارية، أنها حين تُقِرُّ بالقيم الإنسانية كسبيل للعدل والسلام العالميَين، تعود لتؤكد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وبذريعة العقلانية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القيم قابلةٌ لأن تتخذ مكانتها في أسمى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 وروحيا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لا تُعَدُّ حقائق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معادلةٌ أساسيةٌ من معادلات فلسفة الاستعمار التي بناها العقل البراغماتي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هذه المعادلة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قيم الخير والجمال والسلام والعدالة غير قابلةٍ للاستنباط من الشروط الأنطولوجية أو العلمية، فلا مجال بالتالي لأن نطالب بتحقيقها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القيم في نظر العقلانية العلمية ليست إلا مشكلاتٍ تتعلق بالتفضيل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الأفكار غيرَ علميةٍ، فإنها لا تستطيع أن تواجه الواقع القائم إلا بمعارضةٍ ضعيفةٍ وواهنةٍ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العقلانية المنزوعة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استبدَّ بها جشع الاستيلاء </w:t>
      </w:r>
    </w:p>
    <w:p>
      <w:pPr>
        <w:pStyle w:val="BookText"/>
        <w:rPr/>
      </w:pPr>
      <w:r>
        <w:rPr>
          <w:rFonts w:ascii="Amiri" w:hAnsi="Amiri" w:eastAsia="Amiri" w:cs="Amiri"/>
          <w:color w:val="111111"/>
          <w:sz w:val="28"/>
          <w:sz w:val="28"/>
          <w:szCs w:val="28"/>
          <w:rtl w:val="true"/>
          <w:lang w:bidi="ar-SA"/>
        </w:rPr>
        <w:t xml:space="preserve">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العقلانية التي دفعت بالعالم المعاصر إلى الانزياح والضلال وعدم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استهلال الألفية الميلادية الثالثة سوف يظهر لنا كأن اللحظة لم تَحِنْ بعدُ لكي يختلي العقل الغربي بنفسه ويتأمَّل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المركزية الغربية بصيغها النيوليبرالية لا تنفك تستغرق في غفلتها بسبب من عقلانيتها البتراء حتى السؤال الذي أنتجته ليعثر لها على طريقةٍ فضلى لسيادة العقل ما فتئ أن انقلب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سؤالاً استجوابيّاً على ما يقدمه المشهد العالمي من تغييب لأحكام العقل وقوانينه، كأنَّما انقلبت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نفسها، فاستحالت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طوطماً للخداع والإيهام، بعدما كانت أنجزت فلسفتها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التنظير الفلسفي للعقلانية الاستعلائية مجرى اليقين في غريزة الغرب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لحملات القوة، وسوّغ لمقولة استعمار الشرق، فجعلها تاريخاً سارياً لا تتوقف أحقابه عند حدٍّ زعمت عقلانية التنوير أنها الروح الذي يسري بلا انقطاع في تاريخ البشرية، وأنها البديل للزمان اللاّعقلاني الذي استولدته جاهلية القرون الوسطى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فليس من قبيل التجريد أن يستنتج إيديولوجيو العقلانية الغربية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فن تكوين الحقائق أهم من امتلاك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انبرى هؤلاء إلى استدعاء هذه المقولة ورفعها إلى مستوىّ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نتيجة ذلك أن آلت بهم إلى ذروة اللاّعقلانية المتمثلة في الواقع بتسويغ اضطهاد الشعوب كسلوكٍ مقبولٍ ومعقولٍ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غاية العقل الإمبريالي المستحدث الكشف عن جوانب اللاّمعقول في الواقع، بل صارت غايته الكبرى البحث عن الصيغة التي يمكن بفضلها تشكيل الواقع طبقاً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تعد الغاية </w:t>
      </w:r>
    </w:p>
    <w:p>
      <w:pPr>
        <w:pStyle w:val="BookText"/>
        <w:rPr/>
      </w:pPr>
      <w:r>
        <w:rPr>
          <w:rFonts w:ascii="IRNazanin" w:hAnsi="IRNazanin" w:eastAsia="IRNazanin"/>
          <w:color w:val="111111"/>
          <w:sz w:val="28"/>
          <w:sz w:val="28"/>
          <w:szCs w:val="28"/>
          <w:rtl w:val="true"/>
          <w:lang w:bidi="fa-IR"/>
        </w:rPr>
        <w:t>هی التجاوز والتغيير، بل أصبحت هي التبرير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 أن يكون العقل الإنساني موجِّهاً للواقع المعاصر أصبح خاضعاً لأغراض الواقع ولوازِمه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استناداً إلى هذا التحويل الذي أجراه العقل الاستعماري في البناء العام لقيم الحرية والعدالة والمساواة، شقّ الفكر النقدي سبيله الاحتجاجي على هذا النوع من الارتداد الكارثي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اتخذت العقلانية هنا صفة جديدة كل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إلى إيديولوجيةٍ فضّةٍ تسوّغ لنفسها كل ما ترسمه من مطامح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انتهاء الحرب الباردة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النيوليبرالية فرصتها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تسنّى لها بوساطة شبكةٍ هائلةٍ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 البصرية والسمعية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تعيد إنتاج هيمنتها ثقافياً واقتصادياً ونمط حياة على نطاق العالم كله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 الجديدة أن تقطع صلتها بالموروث المفاهيمي لحداثة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هي تحسم مدَّعاها بتقريرها أن تداعيات المشهد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تعكس فقط نهاية التوازن الدولي بل نهاية التاريخ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نهاية التطور الإيديولوجي للبشرية كلها، وتعميم الديمقراطية الليبرالية كشكلٍ نهائيٍّ للسلطة على البشرية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بلغت العقلانية بصيغتها الإمبريالية المستحدثة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جعلت العالم أرضاً منزوعة القيم؟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هو السؤال الذي طفق يشكل الهمَّ الأقصى لنقَّاد السلوك الاستعماري المذاهب النقدية الغربية تنبَّهت إلى مثل هذا المنعطف بصورةٍ مبكرةٍ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أجابت في ما يشبه الفانتازيا الفلسفية أنَّ اللاّعقلانية غالباً ما ترتدي رداء العقل لكي تعيد اكتشاف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أدركت براغماتيات السيطرة في الغرب أنها مضطرة إلى الهروب من العقل تحت وطأة المصلحة وغريزة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سيبدو أنَّ لعبة الهرب من العقل إلى الجنون هي عودةٌ إلى العقل بمخيلةٍ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السيرورة لا بد أن تنتج </w:t>
      </w:r>
    </w:p>
    <w:p>
      <w:pPr>
        <w:pStyle w:val="BookText"/>
        <w:rPr/>
      </w:pPr>
      <w:r>
        <w:rPr>
          <w:rFonts w:ascii="Amiri" w:hAnsi="Amiri" w:eastAsia="Amiri" w:cs="Amiri"/>
          <w:color w:val="111111"/>
          <w:sz w:val="28"/>
          <w:sz w:val="28"/>
          <w:szCs w:val="28"/>
          <w:rtl w:val="true"/>
          <w:lang w:bidi="ar-SA"/>
        </w:rPr>
        <w:t xml:space="preserve">معرفةً على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تسعى إلى ملء الخواء، ولو بإيديولوجيات ثبت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عالما العربي والمشرقي والإسلامي الراهن يصبح من المهم أن يندرج هذا التفكير التحرري النقدي للاستعمار إلى منظومةٍ معرفيّةٍ تؤسس للإحياء الحضاري في مواجهة الإقصاء الاستعماري المستأنف فلكي يتخذ فكر ما بعد الاستعمار مكانته كواحدٍ من مفاتيح المعرفة في العالم العربي والإسلامي، وَجَبَ أن تتوفر له بيئات راعية ونخب مدركة، ومؤسسات ذات آفاق نهضوية، في إطار مشروعٍ حضاريٍّ 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تتناول هذه السلسلة بأجزائها الأربعة الأطروحة الاستعمارية وما بعد الاستعمارية في إطار تحليليٍّ نظريٍّ، وكذلك من خلال معاينة للتجارب التاريخية في آسيا وأفريقيا بدءاً من القرن التاسع عشر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في هذه السلسلة مجموعة من المفكرين والباحثين وعلماء الاجتماع من أوروبا وأميركا والعالمين العربي والإسلامي، وقد توزعت أبحاثهم وفقاً للترتيب المنهجي على بابين رئيسيين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المفاهيم وباب السيرة التاريخية لعدد من التجارب الاستعمارية وآليات مواجهتها ثقافياً وكفاحياً</w:t>
      </w:r>
      <w:r>
        <w:rPr>
          <w:rFonts w:eastAsia="Amiri" w:cs="Amiri" w:ascii="Amiri" w:hAnsi="Amiri"/>
          <w:color w:val="111111"/>
          <w:sz w:val="28"/>
          <w:szCs w:val="28"/>
          <w:rtl w:val="true"/>
          <w:lang w:bidi="ar-SA"/>
        </w:rPr>
        <w:t>.</w:t>
      </w:r>
      <w:bookmarkStart w:id="16" w:name="pg17237_210075"/>
    </w:p>
    <w:p>
      <w:pPr>
        <w:pStyle w:val="Heading2"/>
        <w:numPr>
          <w:ilvl w:val="1"/>
          <w:numId w:val="1"/>
        </w:numPr>
        <w:rPr/>
      </w:pPr>
      <w:bookmarkStart w:id="17" w:name="__RefHeading___Toc5584678_1280447820"/>
      <w:bookmarkStart w:id="18" w:name="_Toc6"/>
      <w:bookmarkEnd w:id="16"/>
      <w:bookmarkEnd w:id="17"/>
      <w:r>
        <w:rPr>
          <w:rtl w:val="true"/>
        </w:rPr>
        <w:t xml:space="preserve">الفصل الأول مباحث تمهيدية </w:t>
      </w:r>
      <w:r>
        <w:rPr>
          <w:rtl w:val="true"/>
        </w:rPr>
        <w:t>(</w:t>
      </w:r>
      <w:r>
        <w:rPr>
          <w:rtl w:val="true"/>
        </w:rPr>
        <w:t>المصطلح والمفهوم</w:t>
      </w:r>
      <w:r>
        <w:rPr>
          <w:rtl w:val="true"/>
        </w:rPr>
        <w:t>)</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584680_1280447820"/>
      <w:bookmarkStart w:id="20" w:name="_Toc7"/>
      <w:bookmarkEnd w:id="19"/>
      <w:r>
        <w:rPr>
          <w:rtl w:val="true"/>
        </w:rPr>
        <w:t>اشارة</w:t>
      </w:r>
      <w:bookmarkStart w:id="21" w:name="pg17237_210076"/>
      <w:bookmarkEnd w:id="20"/>
    </w:p>
    <w:p>
      <w:pPr>
        <w:pStyle w:val="Heading3"/>
        <w:numPr>
          <w:ilvl w:val="2"/>
          <w:numId w:val="1"/>
        </w:numPr>
        <w:rPr/>
      </w:pPr>
      <w:bookmarkStart w:id="22" w:name="__RefHeading___Toc5584682_1280447820"/>
      <w:bookmarkStart w:id="23" w:name="_Toc8"/>
      <w:bookmarkEnd w:id="21"/>
      <w:bookmarkEnd w:id="22"/>
      <w:r>
        <w:rPr>
          <w:rtl w:val="true"/>
        </w:rPr>
        <w:t>تعريف للاستعمار</w:t>
      </w:r>
      <w:bookmarkEnd w:id="23"/>
    </w:p>
    <w:p>
      <w:pPr>
        <w:pStyle w:val="Heading4"/>
        <w:numPr>
          <w:ilvl w:val="3"/>
          <w:numId w:val="1"/>
        </w:numPr>
        <w:rPr/>
      </w:pPr>
      <w:bookmarkStart w:id="24" w:name="__RefHeading___Toc5584684_1280447820"/>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قراءة فی المعنی و التجربة التاریخیة</w:t>
      </w:r>
    </w:p>
    <w:p>
      <w:pPr>
        <w:pStyle w:val="BookText"/>
        <w:rPr/>
      </w:pPr>
      <w:r>
        <w:rPr>
          <w:rFonts w:ascii="IRNazanin" w:hAnsi="IRNazanin" w:eastAsia="IRNazanin"/>
          <w:color w:val="111111"/>
          <w:sz w:val="28"/>
          <w:sz w:val="28"/>
          <w:szCs w:val="28"/>
          <w:rtl w:val="true"/>
          <w:lang w:bidi="fa-IR"/>
        </w:rPr>
        <w:t>هورفاث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محفوظ جمهورية مصر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كريم عبد الرحمن</w:t>
      </w:r>
    </w:p>
    <w:p>
      <w:pPr>
        <w:pStyle w:val="BookText"/>
        <w:rPr/>
      </w:pPr>
      <w:r>
        <w:rPr>
          <w:rFonts w:ascii="Amiri" w:hAnsi="Amiri" w:eastAsia="Amiri" w:cs="Amiri"/>
          <w:color w:val="111111"/>
          <w:sz w:val="28"/>
          <w:sz w:val="28"/>
          <w:szCs w:val="28"/>
          <w:rtl w:val="true"/>
          <w:lang w:bidi="ar-SA"/>
        </w:rPr>
        <w:t>إن هدف الأكاديميا هو اكتشاف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أنَّه من الممكن أن يكون النظام مجرد حالة في عقل الإنسان، إلا أنَّ السعي ورائه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تكمن إلزامية الكشف عنه في غريزة الإنسان الراغبة في البقاء؛ فالمعرفة تعني امتلاك القوة وامتلاك القوة يعزز من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لذلك، النظام وحده يمكن معرفته على عكس الفوضى أو عدم وجود النظام، لذلك يجب علينا أن نفترض وجود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وسعياً وراء النظام، يقوم العلماء الغربيين في مجال الفلسفة المطلقة بالتعريف، التصنيف، والتفسير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يصعب الفصل بين التعريف التصنيف والتفسير أن تعرف يعني أن تصنف فإذا قلت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 تقوم بتصنيف الأشياء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تكون التصنيفات أكثر تعقيداً وتحتوي على مكونات أكثر من التعريفات وتكون أكثر تحديداً منها </w:t>
      </w:r>
    </w:p>
    <w:p>
      <w:pPr>
        <w:pStyle w:val="BookText"/>
        <w:rPr/>
      </w:pPr>
      <w:r>
        <w:rPr>
          <w:rFonts w:ascii="Amiri" w:hAnsi="Amiri" w:eastAsia="Amiri" w:cs="Amiri"/>
          <w:color w:val="111111"/>
          <w:sz w:val="28"/>
          <w:sz w:val="28"/>
          <w:szCs w:val="28"/>
          <w:rtl w:val="true"/>
          <w:lang w:bidi="ar-SA"/>
        </w:rPr>
        <w:t>وبالتالي تتعامل مع التفاصيل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عمليات ونتائج التصنيف والتعريف متشابهه بشكل أساسي؛ فكلاهما ينظم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مرحلة ما قبل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نعتمد على عملية بحث بطيئة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مئات بل آلاف من الدراسات الوصفية التي كُتبت بدون تقديم فائدة التعريف، وقدمت عملية تصنيف مبدئيّة من خلالها تم تقليل عدد المتغيرات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فالتعريف والتصنيف يشكلان عملية تقليل أو إنقاص أخرى؛ حيث يتم اختيار متغير واحد أو ربما مجموعة من المتغيرات لكونها مهمة والأساس الميتافيزيقي لعملية الاختيار تلك قائم ضمناً بشكل عام؛ فهناك بعض القواعد الضمنية التي تحكم سلوك البحث في أي فترة تحتوي عملية الاختيار على قرارات مأخوذة بشكل جماعي بواسطة علماء أو دارسين مهتمين بظاهرة معينة إن النموذج المطروح هنا هو عبارة عن محاولة لبدء عملية اختيار منهجية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إنقاص أو 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لتنظيم المتغيرات المتعلقة بظاهرة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تطوير نظرية، تصبح الأحكام على مدى أهمية المتغيرات سهلة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فالنظرية هي نظام للتفسير والتنبؤ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والأغلب أن الظاهرة تتنبأ بمجموعة صغيرة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واستثناءات ذلك مثل نظرية النظم العامة قليلة جداً؛ فمعظم التفسير يكون مصمماً للتنبؤ بعدد من المتغيرات صغير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تكون الحقائق المهمة هي تلك التي حدّدت بواسطة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النظرية، قد تبدو كل الحقائق متساوية نسبياً في الأهمية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تتفق معظم هذه الأفكار مع كوهن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ويقدم نايجيل وكوهين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أطول لموضوع التعريف والتصنيف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نقف من دراسة الاستعمار ؟ قد يبدو أن أدبيات الاستعمار لا نهاية لها؛ فمن المفهوم أن الاستعمار واحد من أهم انشغالات الإنسان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كون الاستعمار في مرتبة أهم العمليات المؤثرة في التاريخ الإنساني، فإن الدارسين والعلماء الغربيين لم يصلوا إلى مرحلة إحكام الظاهرة، فالأكاديميا لا تمتلك نظرية عن الاستعمار تحظى بقبول واسع ولا يوجد اتفاق جوهري حول ماهية الاستعمار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يسهم التغير في مدى أخلاقية الاستعمار في نقص فهمنا له؛ فالناس يمتلكون مشاعر قوية تجاه الاستعمار؛ فإنه إما عمل غير نظيف يتم بواسطة أشرار، أو محاولة جديرة بالإطراء تمت بواسطة رجال أخيار من أجل هدف نبيل وهو إنقاذ البائسين، الهمج والأقل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الصعب أن نتحدث عن الاستعمار دون الإشارة إلى مشاعر الناس تجاهه، لأن هذا الشعور هو ما أعطى للكلمة دلالات مختلفة ومتنوعة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معرفة مشاعر الناس تجاه الاستعمار لا تؤدي إلى معرفة ما هو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فالصين والاتحاد السوفيتي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يتهمون أميركا لكونها قوة إمبريالية، ولكن من وجهة نظر أخرى فإن تلك الدولتين كانتا قوى إمبريالية واستعمارية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اللحظة لم أقم بالتفرقة بين الإمبريالية والاستعمار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روسيا منذ حكم القيصر وحتى الآن هو تاريخ من العنف والاستعمار و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التبت بالنسبة للصين مستعمرة تم غزوها بواسطة حكومة عسكرية قمعية، ومنذ الفترة التي سبقت حكم هان، قامت الصين بالتوسع بواسطة عملية ثقافية ليست أكثر أو أقل نبلاً من الإمبريالية والاستعمار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الولايات المتحدة الأميركية شعرت بتفوق على المملكة المتحدة بإمبراطوريتها من ناحية أخلاقية، رغم أنها هيمنت على دول أميركا الوسطى اقتصاديّاً وعسكريّاً، وخاضت أيضاً عمليات توسع مبيدة كجزء من وجهتها الواضحة، بالإضافة لذلك يرى الأمريكيين من أصول أفريقية أنهم ضحية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يبدو أن ممثلي دول العالم الثالث يوافقون على قليل مما ذكر باستثناء شرور الاستعمار الماضي الاستعماري والحاضر الاستعماري الجديد بينما تستعمل تلك الحكومات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السودان والجزائر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السياسات القاسية، المستغلة المبيدة داخل حدودها لقمع الأقليات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يحير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أخفق العلماء في أن يزودونا بتعريفات للاستعمار، الإمبريالية، والمفاهيم الأخرى ذات الصلة لأسباب عديدة، نذكر أربعة منها كما يلي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المنحى العابر للثقافات غير كاف فإعطاء صورة نمطية عن الاستعمار بناءً على حالة أو حالتين هو افتراض أن الاستعمار خصيصة من خصائص </w:t>
      </w:r>
    </w:p>
    <w:p>
      <w:pPr>
        <w:pStyle w:val="BookText"/>
        <w:rPr/>
      </w:pPr>
      <w:r>
        <w:rPr>
          <w:rFonts w:ascii="Amiri" w:hAnsi="Amiri" w:eastAsia="Amiri" w:cs="Amiri"/>
          <w:color w:val="111111"/>
          <w:sz w:val="28"/>
          <w:sz w:val="28"/>
          <w:szCs w:val="28"/>
          <w:rtl w:val="true"/>
          <w:lang w:bidi="ar-SA"/>
        </w:rPr>
        <w:t xml:space="preserve">حضارة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إغفال كل الوقائع التي شهدها التاريخ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لقد قام بويك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Boeke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بتطوير نظرية الاستعمار بناء على تجربة الهولندينن في إندونيسيا، وقام لينين </w:t>
      </w:r>
      <w:r>
        <w:rPr>
          <w:rFonts w:eastAsia="Times New Roman" w:cs="Times New Roman" w:ascii="Times New Roman" w:hAnsi="Times New Roman"/>
          <w:color w:val="111111"/>
          <w:sz w:val="28"/>
          <w:szCs w:val="28"/>
          <w:lang w:val="en-US" w:bidi="en-US"/>
        </w:rPr>
        <w:t>Lenin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بتقييد تركيزه ليكون على مرحلة واحدة من مراحل الحضارة الغربية رغم انه يعي أن الرومانيين قاموا أيضاً بالتجربة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حضارة رئيسية أو هامشية تسعى لتوسيع حدودها ونفوذها فالاستعمار لا يجب ربطه فقط بالمتحضرين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الثقافات المتمدنة التي تحتوي على شعوب متعلمة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فالغير متحضرين استعمروا أيضاً على الأقل ذلك افتراض يجب ذكره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نقص المنظور النظري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نظريتين يمكن الإشارة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لشمبيتر </w:t>
      </w:r>
      <w:r>
        <w:rPr>
          <w:rFonts w:eastAsia="Times New Roman" w:cs="Times New Roman" w:ascii="Times New Roman" w:hAnsi="Times New Roman"/>
          <w:color w:val="111111"/>
          <w:sz w:val="28"/>
          <w:szCs w:val="28"/>
          <w:lang w:val="en-US" w:bidi="en-US"/>
        </w:rPr>
        <w:t>Schumpeter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والثانية للينين </w:t>
      </w:r>
      <w:r>
        <w:rPr>
          <w:rFonts w:eastAsia="Times New Roman" w:cs="Times New Roman" w:ascii="Times New Roman" w:hAnsi="Times New Roman"/>
          <w:color w:val="111111"/>
          <w:sz w:val="28"/>
          <w:szCs w:val="28"/>
          <w:lang w:val="en-US" w:bidi="en-US"/>
        </w:rPr>
        <w:t>Lenin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بالنسبة لدراسي الإنسانيات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يتشككون دائماً من إمكانية اكتشاف تفسيرات عامة نقص أو انعدام التفسير سيبدو غير ذي صلة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للحجم الكبير لأدبيات الاستعمار في العلوم الإنسانية، فإن تلك النقطة تبدو غاية في الأهمية، فالموقف المأخوذ في تلك الورقة البحثية، هو أن الاختبار طويل المدى لملاءمة تعريف يكمن في ضرورة أن يقودنا الأخير لنظرية تعمل على تنظيم الحقائق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نقص مرونة تعريفات الاستعمار، فالتعريفات والتصنيفات يجب أن تكون قابلة لتضمين اكتشافات جديدة، لذا يجب أن تكون هناك مرونة كافية للسماح بالمعالجة والتوضيح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التوجه المحافظ جداً تجاه الكلمات ومعانيها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قام كوبنر وشيميدت </w:t>
      </w:r>
      <w:r>
        <w:rPr>
          <w:rFonts w:eastAsia="Times New Roman" w:cs="Times New Roman" w:ascii="Times New Roman" w:hAnsi="Times New Roman"/>
          <w:color w:val="111111"/>
          <w:sz w:val="28"/>
          <w:szCs w:val="28"/>
          <w:lang w:val="en-US" w:bidi="en-US"/>
        </w:rPr>
        <w:t>Koeber and Schmidt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بإظهار كيف تطور مفهوم الإمبريالية كذي صلة في البداية بالسياسة الخارجية البريطانية فقط، وبدلاً من أن أسأل عن الكيفية التي استخدم بها الناس بعض الكلمات، أفضل البدء بتحديد ما هي الظاهرة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الكلمات التي تصف العلاقات الاستعمارية متقاربة جداً في المعنى لدرجة تجعلها متساوية </w:t>
      </w:r>
      <w:bookmarkStart w:id="26" w:name="pg17237_210080"/>
    </w:p>
    <w:p>
      <w:pPr>
        <w:pStyle w:val="BookText"/>
        <w:rPr/>
      </w:pPr>
      <w:bookmarkEnd w:id="26"/>
      <w:r>
        <w:rPr>
          <w:rFonts w:ascii="Amiri" w:hAnsi="Amiri" w:eastAsia="Amiri" w:cs="Amiri"/>
          <w:color w:val="111111"/>
          <w:sz w:val="28"/>
          <w:sz w:val="28"/>
          <w:szCs w:val="28"/>
          <w:rtl w:val="true"/>
          <w:lang w:bidi="ar-SA"/>
        </w:rPr>
        <w:t xml:space="preserve">في المعنى تقريباً، والرغبة في اكتشاف دلالات تلك الألفاظ تؤدي إلى تشوش أو التباس غير ضروري الاستعمار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حالة جيدة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الاستخدام الأول لهذا المفهوم كان في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فالأمم الحديثة العهد بالاستقلال وجدت نفسها مستقلة جزئياً فقط، فظهرت الحاجة لمفهوم جديد ليتم استخدامه لأسباب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أحداث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المرتبطة بانفصال كانطاجا عن الكونغو بالإضافة للعمليات العسكرية التي قام بها الغرب في الكونغو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 المكونات العاطفية لميلاد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الفرق بين الإمبريالية الاقتصادية، شبه الاستعمار والاستعمار الجديد؟ فوجود تلك المصطلحات ليس سبباً كافياً للعلماء لوضع تعريفات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يترتب على ذلك هو محاولة تعريف الاستعمار من خلال استخدام ما أسميه بالتحليل التعريفي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فالتعريفات الموضوعة يمكن تطبيقها عبر الثقافات في العالم الحديث وفي التاريخ أيضاً، فهي مرنة وتسمح بمزيد من المعالجة، وتوضح أيضاً العلاقات بين الظواهر والعمليات التي لطالما تم التعامل معهما بشكل منفصل</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584686_1280447820"/>
      <w:bookmarkStart w:id="28" w:name="_Toc10"/>
      <w:bookmarkEnd w:id="27"/>
      <w:r>
        <w:rPr>
          <w:rtl w:val="true"/>
        </w:rPr>
        <w:t>تعریف وتصنیف للاستعمار</w:t>
      </w:r>
      <w:r>
        <w:rPr>
          <w:rtl w:val="true"/>
        </w:rPr>
        <w:t>:</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هناك اتفاقاً عاماً على أن الاستعمار هو نوع من 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هيمنة أفراد أو جماعات على إقليم أو سلوك أشخاص وجماعات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للاستعمار أيضاً على أنه صورة من صور الاستغلال بالتركيز على المتغيرات الاقتصادية كما هو الحال في أدبيات ماركس ،ولينين، ويُنظر له أيضاً على أنه عملية تغيير ثقافة، كما هو الحال في علم دراسة الإنسان تلك النقاط المختلفة لا يجب أن تتنازع ، ولن يستبعد التركيز على الهيمنة منحى تغيير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الهيمنة هنا بمفهوم 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اتفاقاً كبيراً أيضاً حول أن الاستعمار يشير إلى هيمنة الجماعة وليس إلى علاقات وعمليات اجتماعية بين أفراد الأسرة أو مستوى ما دون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نوعين من أنواع هيمنة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بين الجماعات والثاني داخل الجماعة ذاتها، ومعيار التمييز بينهما هو التجانس الثقافي من عدمه، فالهيمنة بين الجماعات هي هي عملية تحدث في مجتمعات غير متجانسة، بينما تحدث الهيمنة داخل الجماعة الواحدة في المجتمعات التي تتسم بالتجانس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بريطانيا، سنجد نوعي 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الماضي أكثر منه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فهيمنة الإنجليز على الويلزيين والإسكوتلانديين والأيرلنديين تعتبر مثالاً هاماً على الهيمنة بين الجماعات، وفي نفس الوقت داخل المجتمع الإنجليزي نفسه، هناك تراتبية من حيث السلطة المال، والمكانة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لكون الهيمنة</w:t>
      </w:r>
    </w:p>
    <w:p>
      <w:pPr>
        <w:pStyle w:val="BookText"/>
        <w:rPr/>
      </w:pPr>
      <w:r>
        <w:rPr>
          <w:rFonts w:ascii="Amiri" w:hAnsi="Amiri" w:eastAsia="Amiri" w:cs="Amiri"/>
          <w:color w:val="111111"/>
          <w:sz w:val="28"/>
          <w:sz w:val="28"/>
          <w:szCs w:val="28"/>
          <w:rtl w:val="true"/>
          <w:lang w:bidi="ar-SA"/>
        </w:rPr>
        <w:t>داخل جماعة بعينها لا تعد صورة من صور الاستعمار، فإن ما يعنينا هنا هو صورة الهيمنة بين الجماعات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الفرق الهام بين الاستعمار والإمبريالية هو وجود مستوطنين دائمين تابعين للقوة المستعمرة داخل المستعمرة إن الهيمنة على أميركا اللاتينية أميركا الشمالية، أستراليا، نيوزيلاندا، جنوب أفريقيا، والجزء الآسيوي من الاتحاد السوفيتي بواسطة قوى أوروبية تضمن هجرات مستوطنين دائمين من الدول الأوروبية إلى المستعمرات تلك الأماكن كانت 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ناحية أخرى، كانت معظم المناطق في إفرقيا وآسيا خاضعة للإمبريالية دون استيطان، وسنجد تلك الدول مختلفة اليوم نظراً لطبيعة عملية 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يشير الاستعمار إلى نوع الهيمنة بين الجماعات؛ حيث يهاجر المستوطنون من الدولة الاستعمارية إلى المستعمرة بهدف الإقامة الدائمة، أما الإمبريالية هي نوع من أنواع الهيمنة بين الجماعات حيث لا يهاجر مستوطنون دائمون للمستعمرة أو على الأقل يكون عددهم قليل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والرسم البياني لهذا النموذج في المرحلة الحالية من المعالجة موضح في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الممكن أن نستطرد قليلاً في توضيح كيف يمكن لهذا الرسم أن يتعامل مع ظاهرة الطبقة أو المستوى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كلمة الطبقة إلى التنظيم التراتبي لجماعات المكانة السلطة أو الثروة داخل شعب متجانس ثقافياً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تعريف الطبقة من خلال توضيح الجانب المتعلق بالجماعة ذاتها داخل النموذج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الطبقة، معرفة بشكل جزئي، تعد صورة تطابقية من الهيمنة على جماعة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 غير التطابقية داخل جماعة يمكن توضيحها من خلال علاقات القوة داخل القبائل والسلالات، إذا كانت كبيرة بالقدر الذي يجعل اعتبارها جماعة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التعريف الكامل للطبقة يحتاج إلى إضافة متغيرات أخرى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نعود الآن إلى مشكلة أنواع العلاقات التي كانت بين الدولة الإمبريالية والاستعمارية والشعوب التي سيطروا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الآن النظر لثلاث علاقات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التداخل الاجتماعي،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التوازن النسبي، ويمكن توضيح تلك العلاقات من خلال الشكل التالي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تلك المصفوفة تشير إلى وجود ثلاثة أنواع من الاستعمار وثلاثة أنواع من الإمبريالية؛ ففي النوع الأول من الاستعمار ، تكون العلاقة بين المستعمر والمستعمَر هی علاقة إبادة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للمدلول المتطرف لهذه الكلمة، سنجد أن الإبادة تعني أن تقتلع شيئاً من جذوره أو تمحي الشيء بشكل كلي يزودنا التاريخ بأمثلة قليلة جداً للحالات التي حدثت فيها إبادة كاملة لقاطني كيانات جغرافية معينة من ضمنها الاحتلال الأوروبي لتاسمانيا ولجزر الكاريبي وأيضاً حدثت الإبادة في مناطق شاسعة من أمريكا، أستراليا، كندا، والاتحاد السوفيتي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للنوع الثاني من الاستعمار، تكون العلاقة فيه بين المستعمِر والمستعمَر هي علاقة من التداخل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الأمثلة الكثيرة لهذا النوع دول أميركا اللاتينية المتحدثة بالإسبانية، الفيليبين الشرق الأوسط الإسلامي العربي، ودول شرق وجنوب شرق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هذه الحالات وفي حالات كثيرة أخرى يمكن ،سردها كان المستعمِرون بمثابة الثقافة المانحة وكان المستعمَرون بمثابة الثقافة المستضيفة، مع وجود حجم كبير جداً من التبادل الثقافي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تم استخدام لفظي المانح والمستضيف لتسهيل فهم العمليات الثقافية في المكسيك في بداية الحقبة الاستعمارية، ولكن بالطبع يمكن تطبيقهما في أي مكان؛ فعلى سبيل المثال، قام توينبيي </w:t>
      </w:r>
      <w:r>
        <w:rPr>
          <w:rFonts w:eastAsia="Times New Roman" w:cs="Times New Roman" w:ascii="Times New Roman" w:hAnsi="Times New Roman"/>
          <w:color w:val="111111"/>
          <w:sz w:val="28"/>
          <w:szCs w:val="28"/>
          <w:lang w:val="en-US" w:bidi="en-US"/>
        </w:rPr>
        <w:t>Toynbee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بمناقشة نفس العمليات ولكن باستخدام مصطلحات أخرى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الحالة الثالثة من الاستعمار ، من الممكن للمستوطنين أن يعيشوا جنباً إلى جنب مع السكان الأصليين، وهنا لا توجد محاولات لزرع ثقافة أو للإبادة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يعني عدم وجود تغير في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أمثلة على هذا النوع مثل بعض مستعمرات الدول الأوروبية السابقة كالجزائر روديسيا كينيا جنوب إفريقيا، وإندونيسيا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والشكل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الأنواع الثلاثة من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للإمبريالية فالنوع رقم أربعة هو إمبريالية مصحوبة بالإبادة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نادراً ما حدث عبر التاريخ باستثناء الحملات العسكرية التي كانت تبعث تحت شعار دمر المدينة حتى تتمكن من إنقاذها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ويناقش ويلهيلم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Willhelm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كيف مثلت التجربة الأميركية مثالاً حياً لهذا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الأنواع المنطقية البحتة تحدث عندما يتم تطبيق تلك المصفوفة بطريقة آلية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النوع الخامس وهو يعبر عن إمبريالية مصحوبة بعلاقة من التداخل الاجتماعي بين المستعمِرين والمستعمَرين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أن مصطلح القمر الصناعي الذي استخدمه لاتيمور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Lattimore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ومورفي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Murphy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يعبر عن هذا النوع ، وبالتالي يمكن أخذ أقمار الاتحاد السوفياتي كمثال حي على هذا النوع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النوع السادس؛ الذي يعبر عن إمبريالية بها نوع من التوازن النسبي، فهي </w:t>
      </w:r>
    </w:p>
    <w:p>
      <w:pPr>
        <w:pStyle w:val="BookText"/>
        <w:rPr/>
      </w:pPr>
      <w:r>
        <w:rPr>
          <w:rFonts w:ascii="Amiri" w:hAnsi="Amiri" w:eastAsia="Amiri" w:cs="Amiri"/>
          <w:color w:val="111111"/>
          <w:sz w:val="28"/>
          <w:sz w:val="28"/>
          <w:szCs w:val="28"/>
          <w:rtl w:val="true"/>
          <w:lang w:bidi="ar-SA"/>
        </w:rPr>
        <w:t>ليست إبادةً ولا تداخلاً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يوجد العديد من الأمثلة مثل معظم المناطق في إفريقيا وآسيا والتي تمت السيطرة عليها من قبل قوى 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النوع من الإمبريالية الأكثر شيوعاً لأنه طالما لا يوجد مستوطنون دائمون، من الصعب حدوث إبادة أو تداخل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هذه اللحظة، لم أذكر شيئاً عن طبيعة أو مستوى تقدم الوحدات السياسية التي انخرطت في أوضاع استعمارية أو 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الشائع اعتبار الإمبريالية والاستعمار مجرد علاقات بين الدول الغربية وشعوب العالم الثالث أحد تطبيقات هذه النظرة هو أن مرحلة التقدم السياسي للدولة المهيمنة أو الدولة المهيمن عليها متصل بتعريف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 آخر هو أن الاستعمار كصورة من صور الهيمنة، أو كنوع من أنواع الاستغلال، أو كعملية ثقافية، متصل بظهور الدولة القومية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أن تلك النظرة للاستعمار لا يمكن الدفاع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تمت ممارسة الإمبريالية والاستعمار في مراحل مختلفة من مراحل التقدم السياسي في أفريقيا جنوب الصحراء قبل الاتصال بأوروبا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تعد بوغندا مثالاً جيداً في هذا الصدد؛ فقبل الفترة البريطانية، دخلوا في مرحلة الإمبريالية وبعد مجيء الإنجليز شهدوا حالة من ما يمكن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تحدث سميث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Smith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ما يمكن تسميته الاستضافة أو الترحاب بين الأعراق واعتبره نوعاً من الاستعمار والإمبريالية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أيضاً دول المدينة في العالم القديم مثالاً آخر لنفس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ذهب لوثي </w:t>
      </w:r>
      <w:r>
        <w:rPr>
          <w:rFonts w:eastAsia="Times New Roman" w:cs="Times New Roman" w:ascii="Times New Roman" w:hAnsi="Times New Roman"/>
          <w:color w:val="111111"/>
          <w:sz w:val="28"/>
          <w:szCs w:val="28"/>
          <w:lang w:val="en-US" w:bidi="en-US"/>
        </w:rPr>
        <w:t>Luthy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هذا الصدد إلى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القول أن تاريخ الاستعمار هو تاريخ الإنسانية نفسه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الأقل بمجرد ظهور الدولة القومية في أوروبا، كان يُنظر للوضع السياسي لهؤلاء على أنه متعلق بمنطق الهيمنة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الافتراض يرجع بشكل أساس لعدم اتساق استخدام أي من المصطلحين؛ الإمبريالية والاستعمار في حالات مثل التبت التي تعتبرها الصين جزءاً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وجهة نظري الشخصية لا يوجد فرق جوهري بين الاستعمار والإمبريالية المحليين كصور من الهيمنة أو الاستغلال أو كعمليات ثقافية والاستعمار والإمبريالية الدوليين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قمع قاطني جنوب السودان غير </w:t>
      </w:r>
      <w:bookmarkStart w:id="29" w:name="pg17237_210086"/>
    </w:p>
    <w:p>
      <w:pPr>
        <w:pStyle w:val="BookText"/>
        <w:rPr/>
      </w:pPr>
      <w:bookmarkEnd w:id="29"/>
      <w:r>
        <w:rPr>
          <w:rFonts w:ascii="Amiri" w:hAnsi="Amiri" w:eastAsia="Amiri" w:cs="Amiri"/>
          <w:color w:val="111111"/>
          <w:sz w:val="28"/>
          <w:sz w:val="28"/>
          <w:szCs w:val="28"/>
          <w:rtl w:val="true"/>
          <w:lang w:bidi="ar-SA"/>
        </w:rPr>
        <w:t xml:space="preserve">المسلمين بواسطة قاطني شمال السودان المسلمين و أن تُقمع السودان كلها بواسطة البريطانيين؟ لا يوجد فرق كبير ، ولكن من الجيد أن نفرّق بينهما الآن ولو لغرض توضيح التشابه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الثنائية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الدولية ستكون آخر متغير يمكن إضافته للتقسيم السابق الذكر في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التصنيف الذي أنتج اثنتي عشرة علاقة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فالإمبريالية المحلية هي صورة من صور الهيمنة بين الجماعات داخل حدود وحدة سياسية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الاستعمار المحلي عن الإمبريالية المحلية في وجود مستوطنين من الدولة الاستعمارية منخرطين في عملية الهيمنة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يميز الإمبريالية الدولية عن الاستعمار الدولي هو هيمنة وحدة سياسية على غيرها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5584688_1280447820"/>
      <w:bookmarkStart w:id="31" w:name="_Toc11"/>
      <w:bookmarkEnd w:id="30"/>
      <w:r>
        <w:rPr>
          <w:rtl w:val="true"/>
        </w:rPr>
        <w:t>مزید من المعالجه</w:t>
      </w:r>
      <w:r>
        <w:rPr>
          <w:rtl w:val="true"/>
        </w:rPr>
        <w:t>:</w:t>
      </w:r>
      <w:bookmarkEnd w:id="31"/>
    </w:p>
    <w:p>
      <w:pPr>
        <w:pStyle w:val="BookText"/>
        <w:rPr/>
      </w:pPr>
      <w:r>
        <w:rPr>
          <w:rFonts w:ascii="IRNazanin" w:hAnsi="IRNazanin" w:eastAsia="IRNazanin"/>
          <w:color w:val="111111"/>
          <w:sz w:val="28"/>
          <w:sz w:val="28"/>
          <w:szCs w:val="28"/>
          <w:rtl w:val="true"/>
          <w:lang w:bidi="fa-IR"/>
        </w:rPr>
        <w:t>على عكس التعريفات السابقة لتعريف الاستعمار، يقدم نظام التحليل التعريفي اکتشافات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تضمين كل جوانب المصطلح في التعريف ليس عيباً في آلية النمذجة ولا في النموذج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تُركت بعض الخصائص عمداً بهدف الإيجاز، ولقد تمت تلك الأحكام بناءً على مدى أهمية متغيرات معينة بالمقارنة بمتغيرات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كيفية قياس الأهمية هي مسألة للأسف لا يمكن الإجابة عنها قبل النظرية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وبمجرد وضع النظرية توضع التعريفات والتصنيفات ويمكن مقارنتها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تطبيق تلك التعريفات والتصنيفات على ثقافة معينة في منطقة معينة ؟ وإذا اكتشف من خلال تلك المقارنة أن النموذج غير مقبول، يكون أمامنا طريقتان للتصرف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أو الرفض</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يعترض متخصص في الإمبريالية المحلية في الهند على نقص الاعتبارات اللغوية، أو آخر مهتم بالإمبريالية البريطانية في القرن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نقاش الجانب الاقتصادي من الاستغلال ؟ فإذا أحس هؤلاء المختصون بأن التعريفات صحيحة بشكل أساسي وأننا بحاجة فقط إلى بعض التعديلات، إذن سيكون أمامنا نوعان من التعديلات 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هو أن نتعامل مع الخصيصة محل الاهتمام كمتغير آخر يضاف للنموذج 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الخصيصة السابعة ثنائية التفرع، سيصبح لدينا حوالي أربعة وعشرون نوعاً منطقياً عند المستوى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ذلك، يمكن إضافة المتغير السابع في مستوى أعلى وإعادة ترتيب الجزء التالي من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اهتمامات وأهداف الباحث محدودة، ستكون التعديلات البسيطة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ربما يكون الباحث غير راض عن التعريف من النوع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إمبريالية التوازن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يفرق بين الإمبريالية الاقتصادية، نصف شبه الاستعمار، والاستعمار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غانا قبل وبعد الاستقلال، وللتعامل مع هذا العيب يمكن إضافة المتغير الثنائي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أضفنا المتغير الثنائي التفرع مستوطنين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مستوطنين، سينتج نوعان من الهيمنة بين الجماعات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 الرسمية بين الجماعات والهيمنة غير الرسمية بين الجماعات وعليه سينتج نوعان من الاستعمار ونوعان من الإمبريالية 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الاستعمار الرسمي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الاستعمار غير الرسمي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الإمبريالية الرسمية،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الإمبريالية غير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تعريف الاستعمار الرسمي ببساطة على أنه الاستعمار ذاته، أما الاستعمار غير الرسمي فهو نوع من أنواع الهيمنة بين الجماعات التي تنتج عن الهجرة الاختيارية لمستوطنين دائمين من أماكن غير المدن الكبيرة، مثل هجرات الآسيويين إلى إفريقيا الصينيين إلى جنوب شرق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تؤدي كل تلك الهجرات إلى هيمنة كما هو الحال بالنسبة للأفارقة الذين هاجروا للعالم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هذه الجماعات تم النظر إليها كغرباء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الأدبيات الإفريقية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مسموحاً لهم بالتداخل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الإمبريالية الإدارية هي صورة من صور الهيمنة بين الجماعات حيث يوجد تحكم رسمي على كل شئون المستعمرة من خلال الجهاز الإداري الإمبريالي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تتساوى الإمبريالية غير الرسمية مع الاستعمار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النيوكولونيالية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والإمبريالية الاقتصادية، وهي تعد نوعاً من أنواع الهيمنة بين الجماعات حيث يغيب التحكم الإداري الرسمي وتمارس من خلال النخبة المحلية ووفقاً لهذا التعريف تكون الأقمار الصناعية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السلطة </w:t>
      </w:r>
      <w:bookmarkStart w:id="32" w:name="pg17237_210088"/>
    </w:p>
    <w:p>
      <w:pPr>
        <w:pStyle w:val="BookText"/>
        <w:rPr/>
      </w:pPr>
      <w:bookmarkEnd w:id="32"/>
      <w:r>
        <w:rPr>
          <w:rFonts w:ascii="IRNazanin" w:hAnsi="IRNazanin" w:eastAsia="IRNazanin"/>
          <w:color w:val="111111"/>
          <w:sz w:val="28"/>
          <w:sz w:val="28"/>
          <w:szCs w:val="28"/>
          <w:rtl w:val="true"/>
          <w:lang w:bidi="fa-IR"/>
        </w:rPr>
        <w:t>التابعة للاتحاد السوفيتي والأراضي المهيمن عليها من قبل بريطانيا مثل شمال نيجيريا موجودة في نفس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ونتيجة أخرى لقرار إضافة المتغير الثنائي الرسمي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الرسمي فوق متغير المستوطنين، هو ظهور اثنا عشرة نوعاً نوع عند مرحلة التمييز بین</w:t>
      </w:r>
    </w:p>
    <w:p>
      <w:pPr>
        <w:pStyle w:val="BookText"/>
        <w:rPr/>
      </w:pPr>
      <w:r>
        <w:rPr>
          <w:rFonts w:ascii="Amiri" w:hAnsi="Amiri" w:eastAsia="Amiri" w:cs="Amiri"/>
          <w:color w:val="111111"/>
          <w:sz w:val="28"/>
          <w:sz w:val="28"/>
          <w:szCs w:val="28"/>
          <w:rtl w:val="true"/>
          <w:lang w:bidi="ar-SA"/>
        </w:rPr>
        <w:t>العلاقات، وأربعة وعشرون نوعاً عن التفرع الثنائي للمرحلة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وبديل لذلك، يمكن إضافة التفريع الثنائي الرسمي غير الرسمي للمتغير الخامس أو السادس أو السابع مما يؤدى لنتائج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الاختيار بين البدائل من خلال عدد الفئات التي لا معنى لها لكونها متضاربة منطقياً أو لم تحدث في الماضي أو غير ممكنة الحدوث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مقترب آخر للتعديل مفاده هو أخذ قرار بكون الخصيصة محل الاهتمام مساوية لمتغير الهيمنة ووفقاً لذلك، ستتم إضافة تلك الخصيصة كمحور آخر مساوي للهيمنة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القرار سيولد نظاماً جديداً يمكن ربطه بالخصائص المختارة لنموذج الاستعمار المقدم هنا تكمن منفعة أي نموذج في حله لمشكلات معينة، وأيضاً في وعده بحل مشكلات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المرونة الداخلية هي مصدر قوة وليست مصدر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رفض تعريف أو تصنيف معين يجب أن يكون بسبب أن الباحث وجد مخطوطاً آخر قادر على تعريف وتصنيف الظاهرة محل الدراسة بصورة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المخطوط يجب أن يكون أكثر عمومية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ينطبق على عدد أكبر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يسمح بفهم أكبر للمصطلحات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رفض أي مخطوطٍ بدون إيجاد بديل له ليست الطريقة الطبيعية في العلم بشكل عام</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5584690_1280447820"/>
      <w:bookmarkStart w:id="34" w:name="_Toc12"/>
      <w:bookmarkEnd w:id="33"/>
      <w:r>
        <w:rPr>
          <w:rtl w:val="true"/>
        </w:rPr>
        <w:t>بعض التطبيقات</w:t>
      </w:r>
      <w:r>
        <w:rPr>
          <w:rtl w:val="true"/>
        </w:rPr>
        <w:t>:</w:t>
      </w:r>
      <w:bookmarkEnd w:id="34"/>
    </w:p>
    <w:p>
      <w:pPr>
        <w:pStyle w:val="BookText"/>
        <w:rPr/>
      </w:pPr>
      <w:r>
        <w:rPr>
          <w:rFonts w:ascii="Amiri" w:hAnsi="Amiri" w:eastAsia="Amiri" w:cs="Amiri"/>
          <w:color w:val="111111"/>
          <w:sz w:val="28"/>
          <w:sz w:val="28"/>
          <w:szCs w:val="28"/>
          <w:rtl w:val="true"/>
          <w:lang w:bidi="ar-SA"/>
        </w:rPr>
        <w:t>إن المخطوط التعريفي والتصنيفي الذي تم اقتراحه له تطبيقات تتجاوز الأهداف المحدودة لتلك الورقة ؛ فهو يقدم منهجية تعد بقدرتها على التعامل مع الظواهر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الثقافية والاجتماعية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ميزتين لتلك المنهجية تجدر الإشارة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 كما تم توضيحه، هي القدرة على التعديل والتفسير الطرق المتاحة لها نفس الميزة، ولكن التعريف يتم بناء على قاعدة خذ كل شيء أو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المواصفات تحتاج إلى اختبار حتى يتم ربط المتشابهين بعملية التعريف، إلا أن التعريفات إما أن تُقبل أو تُرفض بواسطة الدارسين والمتخصصين من أسباب ذلك هو أن منهجية التوضيح، التعديل أو إعادة الترتيب ليست موضحة بشكل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الوحيد الثابت في العلم هو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النظرية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يجب عليه أن يتنبأ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الخصيصة الثانية لتلك المنهجية هي أنها تركز على الترابط بين المتغيرات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تكون عالماً في الحضارة الغربية، يجب أن تحلل وتنظر للكل من خلال النظر إلى مكوناته في الفلسفة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هذه الطريقة مثمرة جداً في العلوم الطبيعية، ولكنها لم تكن كذلك في الدراسات الإنسانية حيث إن الجزئيات المنفصلة غير موجودة في الإنسان ولكن إذا أردنا مثلاً أن ندرس الاستعمار فسندرس الهيكل الاجتماعي، وإذا أردنا أن ندرس الهيكل الاجتماعي فسندرس أنظمة القيم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المنهجية المستخدمة في هذه الورقة البحثية تحدد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وتوضح علاقتها ببعض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توضيح الطريقة التي تتعامل بها تلك المنهجية مع الجوانب الثقافية والاجتماعية للظاهرة من خلال تحليل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أو الطائفة الاجتماعية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المنهجية تجعل من الصعب دراسة الظواهر بطريقة منعزلة فإن اعتبار الاستعمار صورة من صور الهيمنة يتعلق بأنظمة تصنيف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الطبقة والفئة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نجد فقط أن الطائفة الاجتماعية لها علاقة بالاستعمار والإمبريالية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الطبقة هي صورة من صور صورة من صور التصنيف الاجتماعي؛ حيث يتم الترتيب الرأسي للثروة، المكانة والسلطة وفقاً لاعتبارات إثنية؛ حيث لا يمكن الانتقال الرأسي بين تلك المستويات ولو على المستوى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الطائفة في العادي بالحالة الهندية، ولكن الكثير من خصائصها أكثر انتشاراً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الطائفة هي صورة </w:t>
      </w:r>
    </w:p>
    <w:p>
      <w:pPr>
        <w:pStyle w:val="BookText"/>
        <w:rPr/>
      </w:pPr>
      <w:r>
        <w:rPr>
          <w:rFonts w:ascii="Amiri" w:hAnsi="Amiri" w:eastAsia="Amiri" w:cs="Amiri"/>
          <w:color w:val="111111"/>
          <w:sz w:val="28"/>
          <w:sz w:val="28"/>
          <w:szCs w:val="28"/>
          <w:rtl w:val="true"/>
          <w:lang w:bidi="ar-SA"/>
        </w:rPr>
        <w:t>من صور 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فالمجموعات وما دونها يتم وضعها في طوائف بناء على معايير إثنية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الحديثة، لا يمكن لطائفة أن تستعمر إقليم طائفة أخرى رغم أن الأصل التاريخي لنظام الطوائف كان مرتبطاً بالاستعمار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تعريف ذلك الأخير في تلك الورقة البحثية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الطوائف حالياً لا تبيد الطوائف الأخرى ولا تتداخل معها اجتماعياً ولكن هناك توازن نسبي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لا يمكن اعتبار الطائفة ظاهرة دولية ولكنها شيء يحدث داخل الوحدة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الطائفة هي هيكل اجتماعي نتج عن إمبريالية محلية، وهناك توازن نسبي بين المجموعات غير المتجانسة إثنياً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باستخدام هذا التعريف يمكن أن نجد الطائفة في أميركا وجنوب إفريقيا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فالأمريكيون من أصل إفريقي والهنود من أصل أميركي لديهم إلى حد ما هذا الوضع الطائفي؛ فالهنود الذين عاشوا فترة الإبادة مع الإمبريالية الأميركية والاستعمار الأميركي تم إعطاؤهم هذا الوضع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لقد تم إعطاء ذوي البشرة السوداء في جنوب أميركا ذات الوضع؛ خصوصاً في الماضي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يتفكك أو ينهار النظام الطائفي في الهند، فإنه يشهد عملية نشأة شديدة الديناميكية في جنوب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وجود عملية فصل بين أصحاب البشرة البيضاء وأصحاب البشرة السوداء، ولكن الفصل بين المجموعات الثقافية هي غير معروفة؛ فهناك فصل بين ذوي الأصول الهولندية وذوي الأصول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سياسة التمييز العنصري تلك تتطلب محافظة وتطوير المجموعات الإثنية والثقافية تلك لأساليب حياة مختلفة وثقافات مختلفة من خلال العيش في مناطق خاصة بهم فقط ويكون الاجتماع مع الآخر للعمل فقط؛ فتلك كانت طبيعة النظام الطائفي في الهند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كانت هناك اختلافات بين الاثنين ؛ فالنظام الطائفي في جنوب إفريقيا كان يعمل من خلال نظام السوق عكس طبيعة اقتصاد إعادة التوزيع في الهند تقليدياً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إن نقطة التحليل للطائفة هي أن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بشكل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فالفصل بينهما يحمل مزيداً من اللبس لا الفهم</w:t>
      </w:r>
      <w:r>
        <w:rPr>
          <w:rFonts w:eastAsia="Amiri" w:cs="Amiri" w:ascii="Amiri" w:hAnsi="Amiri"/>
          <w:color w:val="111111"/>
          <w:sz w:val="28"/>
          <w:szCs w:val="28"/>
          <w:rtl w:val="true"/>
          <w:lang w:bidi="ar-SA"/>
        </w:rPr>
        <w:t xml:space="preserve">. </w:t>
      </w:r>
      <w:bookmarkStart w:id="35" w:name="pg17237_210091"/>
    </w:p>
    <w:p>
      <w:pPr>
        <w:pStyle w:val="Heading4"/>
        <w:numPr>
          <w:ilvl w:val="3"/>
          <w:numId w:val="1"/>
        </w:numPr>
        <w:rPr/>
      </w:pPr>
      <w:bookmarkStart w:id="36" w:name="__RefHeading___Toc5584692_1280447820"/>
      <w:bookmarkStart w:id="37" w:name="_Toc13"/>
      <w:bookmarkEnd w:id="35"/>
      <w:bookmarkEnd w:id="36"/>
      <w:r>
        <w:rPr>
          <w:rtl w:val="true"/>
        </w:rPr>
        <w:t>الاستنتاجات</w:t>
      </w:r>
      <w:r>
        <w:rPr>
          <w:rtl w:val="true"/>
        </w:rPr>
        <w:t xml:space="preserve">: </w:t>
      </w:r>
      <w:r>
        <w:rPr>
          <w:rtl w:val="true"/>
        </w:rPr>
        <w:t>فهرس المصطلحات</w:t>
      </w:r>
      <w:bookmarkEnd w:id="37"/>
    </w:p>
    <w:p>
      <w:pPr>
        <w:pStyle w:val="BookText"/>
        <w:rPr/>
      </w:pPr>
      <w:r>
        <w:rPr>
          <w:rFonts w:ascii="Amiri" w:hAnsi="Amiri" w:eastAsia="Amiri" w:cs="Amiri"/>
          <w:color w:val="111111"/>
          <w:sz w:val="28"/>
          <w:sz w:val="28"/>
          <w:szCs w:val="28"/>
          <w:rtl w:val="true"/>
          <w:lang w:bidi="ar-SA"/>
        </w:rPr>
        <w:t>إن هدف تلك الورقة البحثية هو تعريف الاستعمار وبعض الظواهر ذات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المجموعة التالية من التعريفات تم إنتاجها بواسطة الآلية المستخدمة في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الهيمنة هي تحكم الأفراد والجماعات في إقليم معين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سلوك الأفراد والجماعات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الهيمنة بين الجماعات هي عملية تتم في مجتمع غير متجانس ثقافياً ولكن الهيمنة داخل الجماعة الواحدة تتم في المجتمعات المتجانسة ثقافياً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الاستعمار هو شكل من أشكال الهيمنة بين الجماعات؛ حيث يهاجر مستوطنون من القوة المستعمرة بأعداد كبيرة وبشكل دائم إلى المستعمرة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الإمبريالية هي شكل من أشكال الهيمنة بين الجماعات؛ حيث تهاجر قلة من المستوطنين الدائمين من الوطن الإمبريالي إلى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يهاجر مستوطنون من الأساس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الطبقة هي شكل من أشكال الهيمنة الطبقية داخل الجماعة الواحدة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الإمبريالية هي شكل من أشكال الهيمنة بين الجماعات التي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الوحدة السياسية المستقلة المعترف بها في حالة الإمبريالية الدولية، تكون الجماعة المهيمنة هي الوحدة السياسية المهيمنة، رغم أن التحليل الطبقي يعطي فهم أكثر واقعية للعملية محل التوضيح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الإمبريالية الإدارية إلى ذلك الشكل من أشكال الهيمنة بين الجماعات؛ حيث يتم التحكم الرسمي المباشر في شئون المستعمرة من خلال الجهاز الإداري الإمبريالي المقيم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تتساوى الإمبريالية غير الرسمية مع الكولونيالية الجديدة </w:t>
      </w:r>
      <w:r>
        <w:rPr>
          <w:rFonts w:eastAsia="Times New Roman" w:cs="Times New Roman" w:ascii="Times New Roman" w:hAnsi="Times New Roman"/>
          <w:color w:val="111111"/>
          <w:sz w:val="28"/>
          <w:szCs w:val="28"/>
          <w:lang w:val="en-US" w:bidi="en-US"/>
        </w:rPr>
        <w:t>Neo-colonialism</w:t>
      </w:r>
      <w:r>
        <w:rPr>
          <w:rFonts w:ascii="IRNazanin" w:hAnsi="IRNazanin" w:eastAsia="IRNazanin"/>
          <w:color w:val="111111"/>
          <w:sz w:val="28"/>
          <w:sz w:val="28"/>
          <w:szCs w:val="28"/>
          <w:rtl w:val="true"/>
          <w:lang w:bidi="fa-IR"/>
        </w:rPr>
        <w:t xml:space="preserve">، </w:t>
      </w:r>
      <w:bookmarkStart w:id="38" w:name="pg17237_210092"/>
    </w:p>
    <w:p>
      <w:pPr>
        <w:pStyle w:val="BookText"/>
        <w:rPr/>
      </w:pPr>
      <w:bookmarkEnd w:id="38"/>
      <w:r>
        <w:rPr>
          <w:rFonts w:ascii="Amiri" w:hAnsi="Amiri" w:eastAsia="Amiri" w:cs="Amiri"/>
          <w:color w:val="111111"/>
          <w:sz w:val="28"/>
          <w:sz w:val="28"/>
          <w:szCs w:val="28"/>
          <w:rtl w:val="true"/>
          <w:lang w:bidi="ar-SA"/>
        </w:rPr>
        <w:t xml:space="preserve">شبه الكولونيالية </w:t>
      </w:r>
      <w:r>
        <w:rPr>
          <w:rFonts w:eastAsia="Times New Roman" w:cs="Times New Roman" w:ascii="Times New Roman" w:hAnsi="Times New Roman"/>
          <w:color w:val="111111"/>
          <w:sz w:val="28"/>
          <w:szCs w:val="28"/>
          <w:lang w:val="en-US" w:bidi="en-US"/>
        </w:rPr>
        <w:t>Semi-colonialism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والإمبريالية الاقتصادية، وهي نوع من الهيمنة بين الجماعات حيث يغيب التحكم الإداري الرسمي وتمارس السلطة بواسطة نخبة محلية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يختلف الاستعمار المحلي عن الإمبريالية المحلية في كون الأول يتضمن هجرة مستوطنين دائمين من القوة الاستعمارية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الاستعمار غير الرسمي إلى ذلك الشكل من إلى ذلك الشكل من الهيمنة بين الجماعات الذي ينتج عن الهجرة الاختيارية لمستوطنين دائمين من أماكن غير العواصم أو المدن الكبيرة الرئيسية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الطائفة هي نوع من أنواع الهياكل الاجتماعية، وهي نتيجة لإمبريالية محلية مصحوبة بتوازن نسبي</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584694_1280447820"/>
      <w:bookmarkStart w:id="40" w:name="_Toc14"/>
      <w:bookmarkEnd w:id="39"/>
      <w:r>
        <w:rPr>
          <w:rtl w:val="true"/>
        </w:rPr>
        <w:t>مستخلص</w:t>
      </w:r>
      <w:r>
        <w:rPr>
          <w:rtl w:val="true"/>
        </w:rPr>
        <w:t>:</w:t>
      </w:r>
      <w:bookmarkEnd w:id="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المصطلحات مثل الاستعمار الإمبريالية، أو النيوكولونيالية هي مفاهيم تظل غير معرفة رغم الأدبيات الضخمة المكرسة لدراسة تلك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الأكاديميا، بدون تقييم نقدي للاستعمار الإمبريالية والنيوكولونيالية سيكون التعريف هو الشرط المسبق لأي تقييم 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الورقة، تم تقديم نموذجاً يمكن له توليد تعريفات متسقة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هذا النموذج بتحديد المتغيرات ذات الصلة بالاستعمار، الإمبريالية، والنيوكولونيالية وتوليد أو إنتاج تعريفات عند كل مستوى؛ تلك آلية يمكن تعديل التعريفات وفقاً لها من خلال الاكتشافات البحثية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يُوصى بتعريف العلاقة بين أنظمة التصنيف الاجتماعي والاستعمار والإمبريالية من خلال مزيد من التفسير للنموذج المطروح هنا </w:t>
      </w:r>
      <w:r>
        <w:rPr>
          <w:rFonts w:eastAsia="Amiri" w:cs="Amiri" w:ascii="Amiri" w:hAnsi="Amiri"/>
          <w:color w:val="111111"/>
          <w:sz w:val="28"/>
          <w:szCs w:val="28"/>
          <w:rtl w:val="true"/>
          <w:lang w:bidi="ar-SA"/>
        </w:rPr>
        <w:t xml:space="preserve">. </w:t>
      </w:r>
      <w:bookmarkStart w:id="41" w:name="pg17237_210093"/>
    </w:p>
    <w:p>
      <w:pPr>
        <w:pStyle w:val="Heading4"/>
        <w:numPr>
          <w:ilvl w:val="3"/>
          <w:numId w:val="1"/>
        </w:numPr>
        <w:rPr/>
      </w:pPr>
      <w:bookmarkStart w:id="42" w:name="__RefHeading___Toc5584696_1280447820"/>
      <w:bookmarkStart w:id="43" w:name="_Toc15"/>
      <w:bookmarkEnd w:id="41"/>
      <w:bookmarkEnd w:id="42"/>
      <w:r>
        <w:rPr>
          <w:rtl w:val="true"/>
        </w:rPr>
        <w:t>تعلیقات</w:t>
      </w:r>
      <w:r>
        <w:rPr>
          <w:rtl w:val="true"/>
        </w:rPr>
        <w:t>:</w:t>
      </w:r>
      <w:bookmarkEnd w:id="43"/>
    </w:p>
    <w:p>
      <w:pPr>
        <w:pStyle w:val="Heading5"/>
        <w:numPr>
          <w:ilvl w:val="4"/>
          <w:numId w:val="1"/>
        </w:numPr>
        <w:rPr/>
      </w:pPr>
      <w:bookmarkStart w:id="44" w:name="__RefHeading___Toc5584698_1280447820"/>
      <w:bookmarkStart w:id="45" w:name="_Toc16"/>
      <w:bookmarkEnd w:id="44"/>
      <w:r>
        <w:rPr/>
        <w:t>1</w:t>
      </w:r>
      <w:r>
        <w:rPr>
          <w:rtl w:val="true"/>
        </w:rPr>
        <w:t xml:space="preserve">. </w:t>
      </w:r>
      <w:r>
        <w:rPr>
          <w:rtl w:val="true"/>
        </w:rPr>
        <w:t xml:space="preserve">أندريه جوندر فرانك </w:t>
      </w:r>
      <w:r>
        <w:rPr/>
        <w:t>Andre Gunder Frank</w:t>
      </w:r>
      <w:bookmarkEnd w:id="45"/>
    </w:p>
    <w:p>
      <w:pPr>
        <w:pStyle w:val="BookText"/>
        <w:rPr/>
      </w:pPr>
      <w:r>
        <w:rPr>
          <w:rFonts w:ascii="Amiri" w:hAnsi="Amiri" w:eastAsia="Amiri" w:cs="Amiri"/>
          <w:color w:val="111111"/>
          <w:sz w:val="28"/>
          <w:sz w:val="28"/>
          <w:szCs w:val="28"/>
          <w:rtl w:val="true"/>
          <w:lang w:bidi="ar-SA"/>
        </w:rPr>
        <w:t xml:space="preserve">كما يشير هورفات من الصعب الفصل بين التعريف التصنيف، والتفسير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تعريف الاستعمار هو في الحقيقة نظرية عن الاستعمار، وجزء مكمل للمنهجية النظرية أو المقترب الأيديولوجي للمجتمع ودراسته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وللحفاظ على واقعه ولكن هذه النظرية ليست علمية سواء بمعايير هورفات أو بأي معايير مقبولة أخرى، تلك النظرية التي تُعنى في الحضارة الغربية على حد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تحلل وتنظر إلى الكل من خلال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التعريف المنهجي أو المنهجية التعريفية محل العرض ليست كلية، إذن النوع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المنطقي الذي نادرا ما حدث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تلك المنهجية تدخل ضمن منهجيات العلماء الآخرين والتي يلاحظها هورفاث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الاستعمار يمكن ترتيبه مع أهم العمليات المؤثرة في التاريخ الإنساني، إلا أن العلماء الغربيين لم يصلوا إلى مرحلة الإمساك الحقيقي بهذه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هم لن يستطيعوا باستخدام منهجية تتظاهر بتحليلها للواقع متجاهلةً صورته الكلية غير مهتمة بواقعيته وتماسكه، ومنكرةً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وبعيداً عن الإمساك بظاهرة الاستعمار والجوانب غير المبهجة في الحقيقة الاجتماعية، فإن هذه الأيديولوجيا يمكن</w:t>
      </w:r>
    </w:p>
    <w:p>
      <w:pPr>
        <w:pStyle w:val="BookText"/>
        <w:rPr/>
      </w:pPr>
      <w:r>
        <w:rPr>
          <w:rFonts w:ascii="Amiri" w:hAnsi="Amiri" w:eastAsia="Amiri" w:cs="Amiri"/>
          <w:color w:val="111111"/>
          <w:sz w:val="28"/>
          <w:sz w:val="28"/>
          <w:szCs w:val="28"/>
          <w:rtl w:val="true"/>
          <w:lang w:bidi="ar-SA"/>
        </w:rPr>
        <w:t>لها أن تربك فهم الحقيقة والواقع من خلال الاعتماد على وهم تفسير الأجزاء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لتلك المعايير العلمية والمنهجية غير المقبولة نتج مثال على إرباك فهم الحقيقة وهو تعريف الاستعمار من حيث وجود أعداد كبيرة من المستوطنين الدائمين كما كان الحال في الهيمنة على أميركا اللاتينية شمال أميركا، أستراليا، نيوزيلندا، جنوب إفريقيا، والجزء الآسيوي من الاتحاد السوفيتي؛ مسألة يمكن لأي طفل في العالم المهيمن عليه أن يكتشف أنها مجرد الرداء الأيدولوجي للإمبراطور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معالجة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 عيوبها وعن التحفظات الشخصية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للقارئ </w:t>
      </w:r>
      <w:bookmarkStart w:id="46" w:name="pg17237_210094"/>
    </w:p>
    <w:p>
      <w:pPr>
        <w:pStyle w:val="BookText"/>
        <w:rPr/>
      </w:pPr>
      <w:bookmarkEnd w:id="46"/>
      <w:r>
        <w:rPr>
          <w:rFonts w:ascii="Amiri" w:hAnsi="Amiri" w:eastAsia="Amiri" w:cs="Amiri"/>
          <w:color w:val="111111"/>
          <w:sz w:val="28"/>
          <w:sz w:val="28"/>
          <w:szCs w:val="28"/>
          <w:rtl w:val="true"/>
          <w:lang w:bidi="ar-SA"/>
        </w:rPr>
        <w:t xml:space="preserve">العادي أن يقارن تلك الأيديولوجيا بالمنهجية التاريخية المتماسكة لروبيرو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والتي تؤدي إلى نتائج شديدة الاختلاف مقبولة علمياً وأكثر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الأسباب وراء فشل العلماء في 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كفاية المنحى العابر للثقافات، ضعف المنحى النظري، قلة المرونة، والتوجه الشديد التحفظ تجاه الألفاظ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النقاط الأربعة التي حددها هورفات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بسبب التركيز على الكلمات ولكن بسبب التوجه الشديد المحافظة لهم وضيق نظرتهم بالنسبة لمجتمعهم ولدورهم كأيديولوجيين داخل هذا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وبالمثل، إن محدودية التفسير هي انعكاس لنفس التوجه والنظرة؛ فالتوجه والنظرة السياسية لهؤلاء العلماء هي سبب فشل المعرفة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ضمنها تلك المعرفة محل العرض والمراجعة في الوصول إلى مرحلة الإحكام بالاستعمار ،بالإمبريالية وبالهيكل السياسي الاقتصادي والاجتماعي الثقافي للمجتمع الذي يولدهم</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5584700_1280447820"/>
      <w:bookmarkStart w:id="48" w:name="_Toc17"/>
      <w:bookmarkEnd w:id="47"/>
      <w:r>
        <w:rPr/>
        <w:t>2</w:t>
      </w:r>
      <w:r>
        <w:rPr>
          <w:rtl w:val="true"/>
        </w:rPr>
        <w:t xml:space="preserve"> </w:t>
      </w:r>
      <w:r>
        <w:rPr>
          <w:rtl w:val="true"/>
        </w:rPr>
        <w:t xml:space="preserve">ديفيد جاكوبسون </w:t>
      </w:r>
      <w:r>
        <w:rPr/>
        <w:t>David Jacobson</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بعض الجوانب في ورقة هو رفاث تشوش محاولته لتنظيم ظاهرة الاستعمار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يدعي هورفات فشل العلماء والمتخصصين في تزويدنا بتعريفات للاستعمار، رغم أن حجته مبنية على نقد تعريفات الآخرين للاستعمار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نقطته هي عدم وجود تعریف مفيد، منتج ونقدي للاستعمار، ولكن تلك المواصفات تطرح 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يتجاهلها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تحديد معيار نظري يمكن بواسطته تقييم المنفعة المفاهيمية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يضيف هورفاث مزيداً من اللبس بتأكيده على أنه غير مهتم بتحليل استخدامات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الاستعمار، ولكنه مهتم بظاهرة الاستعمار ذاتها فلقد قام بعمل فئات للخصائص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رآها مرتبطة بالاستعمار والإمبريالية، ولكن تبقى هناك مشكلة متعلقة بمنفعتهم إذا تم تطبيقهم على حالات إمبيريقية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التعريفات تبقى عنصر أساسي لاكتشاف النظام، ولكن منفعتهم تقاس بإمكانية تطبيقهم من أجل الفهم النظري أو تفسير العلاقات بين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بناء تعريف يفترض وجود إطار نظري، بغض النظر عن وضوحه، يتم التقليل من أهميته عندما يتم تحليل التعريفات </w:t>
      </w:r>
      <w:bookmarkStart w:id="49" w:name="pg17237_210095"/>
    </w:p>
    <w:p>
      <w:pPr>
        <w:pStyle w:val="BookText"/>
        <w:rPr/>
      </w:pPr>
      <w:bookmarkEnd w:id="49"/>
      <w:r>
        <w:rPr>
          <w:rFonts w:ascii="Amiri" w:hAnsi="Amiri" w:eastAsia="Amiri" w:cs="Amiri"/>
          <w:color w:val="111111"/>
          <w:sz w:val="28"/>
          <w:sz w:val="28"/>
          <w:szCs w:val="28"/>
          <w:rtl w:val="true"/>
          <w:lang w:bidi="ar-SA"/>
        </w:rPr>
        <w:t>في مرحلة ما قبل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التحليل التعريفي ممكن أن يكون مهماً بغرض التوضيح المفاهيمي، ولكن حجة هورفاث كان يمكن لها أن تكون أقوى إذا قام هو بتوضيح التطبيقات النظرية لتعريفه للاستعمار</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5584702_1280447820"/>
      <w:bookmarkStart w:id="51" w:name="_Toc18"/>
      <w:bookmarkEnd w:id="50"/>
      <w:r>
        <w:rPr/>
        <w:t>3</w:t>
      </w:r>
      <w:r>
        <w:rPr>
          <w:rtl w:val="true"/>
        </w:rPr>
        <w:t xml:space="preserve">. </w:t>
      </w:r>
      <w:r>
        <w:rPr>
          <w:rtl w:val="true"/>
        </w:rPr>
        <w:t xml:space="preserve">مادلين باربرا ليون </w:t>
      </w:r>
      <w:r>
        <w:rPr/>
        <w:t>Madeline Barbara Leons</w:t>
      </w:r>
      <w:bookmarkEnd w:id="51"/>
    </w:p>
    <w:p>
      <w:pPr>
        <w:pStyle w:val="BookText"/>
        <w:rPr/>
      </w:pPr>
      <w:r>
        <w:rPr>
          <w:rFonts w:ascii="Amiri" w:hAnsi="Amiri" w:eastAsia="Amiri" w:cs="Amiri"/>
          <w:color w:val="111111"/>
          <w:sz w:val="28"/>
          <w:sz w:val="28"/>
          <w:szCs w:val="28"/>
          <w:rtl w:val="true"/>
          <w:lang w:bidi="ar-SA"/>
        </w:rPr>
        <w:t>تشجعت عندما أُرسل إلي مخطوط كتابي يتعامل مع ظاهرة الاستعمار والإمبريالية، من المفترض أن يتم نشره في العدد الحالي لجريدة الأنثروبولوجي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الانتباه المنتظم لمثل هذه الظواهر في الجرائد التي تتعامل مع علم دراسة الإنسان تأخر كثيراً وهو بالطبع أمر مرحب 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أتساءل مع ذلك عن منفعة تعريف منفصل عن نظرية واضحة وأن اختبر بشكل ناقد بعض الأسس النظرية للمخطط التعريفي الذي وضعه هورفات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أشارك هورفاث الاهتمام بالكلمات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معاني الكلمات غير واضحة، ضَعُف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أنا لم أفهم ما يقصده هورفات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يقصد تمييز عرقي أم ثقافي أم الاثنين؟ فلقد استخدم المصطلح بالثلاث معانِ والمعنى هنا سيفرق في فهم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ذلك الاهتمام المشترك، يجب عليَّ أن أشكك في قيمة هذا الإسهام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اعتراضات صغيرة على الاتساق مثل مناقشة مسألة هجرة الأفارقة للعالم الجديد كهجرة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معركتي وخلافي الأساسي هو حول افتراض الكاتب أن التعريف يؤدي إلى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تعتبر طريقة لتنظيم الحقيقة وتسبق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اعتراف هورفات بصعوبة فصل التعريف عن النظرية، لقد أكمل في عمل نفس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أرى أنه ليس من المفيد فصل التعريف عن السياق النظري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يؤكد هورفات على أن عملية التعريف تتضمن اختيار المتغيرات الهامة وتتجاهل المتغيرات غير الهامة أو الأقل أهمية فيجب أن تكون عملية الاختيار تلك مبررة، إذا لم تكن خيالية أو اعتباطية، ويجب أن يكون هذا التبرير مبني على الأساسات </w:t>
      </w:r>
    </w:p>
    <w:p>
      <w:pPr>
        <w:pStyle w:val="BookText"/>
        <w:rPr/>
      </w:pPr>
      <w:r>
        <w:rPr>
          <w:rFonts w:ascii="Amiri" w:hAnsi="Amiri" w:eastAsia="Amiri" w:cs="Amiri"/>
          <w:color w:val="111111"/>
          <w:sz w:val="28"/>
          <w:sz w:val="28"/>
          <w:szCs w:val="28"/>
          <w:rtl w:val="true"/>
          <w:lang w:bidi="ar-SA"/>
        </w:rPr>
        <w:t>النظرية للمنفعة في إطار نظام من التفسير والتنبؤ يدعي هورفاث أن أساس الاختيار ميتافيزيقي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سأترجم ذلك لمعنى أن الأساسات النظرية لباقي التعريفات تُركت ضمناً في نظري للأسف فإن تعريفه محمل بنظرية ضمنياً، والتي يفضل أن يطلق عليها تعريف العلاقات كما ظهر في المستخلص أو في التطبيقات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أقترح الآن اختبار بعض جوانب تلك النظرية الضمنية بربطها ببعض المناظرات النظرية</w:t>
      </w:r>
    </w:p>
    <w:p>
      <w:pPr>
        <w:pStyle w:val="BookText"/>
        <w:rPr/>
      </w:pPr>
      <w:r>
        <w:rPr>
          <w:rFonts w:ascii="Amiri" w:hAnsi="Amiri" w:eastAsia="Amiri" w:cs="Amiri"/>
          <w:color w:val="111111"/>
          <w:sz w:val="28"/>
          <w:sz w:val="28"/>
          <w:szCs w:val="28"/>
          <w:rtl w:val="true"/>
          <w:lang w:bidi="ar-SA"/>
        </w:rPr>
        <w:t>الواضحة داخل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يستخدم هورفات الهيمنة كأول متغير مهم واستخدمه للإشارة إلى علاقات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هناك فرض صيغ هنا لتحليل الظواهر وهو أن العلاقات السياسية أهم من العلاقات الاقتصادية والثقافية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أيُّ مخطوط يعطي الأولوية في التفسير للعمليات السياسية سيُنظر إليه كأقل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مشكلة التحيّز النظري الموجود داخل التعريف لا يمكن حلها من خلال إضافة أو إعادة تنظيم المتغيرات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طرح المتغيرات أيضاً أم لا ؟ هذا يتطلب أن تكتب تعريفات تتناسب مع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يحدث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من الممكن طرح المتغيرات، فإن هورفات يرفض مجموعته من التمييزات والعلامات الفارقة التي من الممكن أن تكون ملائمة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أول معالجة قام بها هو رفاث هي تفرقته للهيمنة بين الجماعات والهيمنة داخل الجماعة الواحدة وقال أن التصنيف الاجتماعي الذي ينتج عن الهيمنة يسمى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تشير الطبقة إلى التنظيم التراتبي للمكانة والثروة والسلطة في المجتمع، ولكن تلك النظرية الضمنية لم تخبرنا عن طريقة التوفيق أو العلاقات بين هذه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هورفات أيضاً أن ممارسة الهيمنة داخل مجتمع غير متجانس ثقافياً تؤدي إلى تصنيف آخر وهو التصنيف الطائفي؛ حيث يتم التقسيم التراتبي المجموعات الثروة والسلطة والمكانة وفقاً لاعتبارات إثنية ولا يمكن الانتقال لأعلى على المستوى النظري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التحليل ينطبق على كل حالات الاستعمار الداخلي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الفئة التي يُدخِل </w:t>
      </w:r>
    </w:p>
    <w:p>
      <w:pPr>
        <w:pStyle w:val="BookText"/>
        <w:rPr/>
      </w:pPr>
      <w:r>
        <w:rPr>
          <w:rFonts w:ascii="Amiri" w:hAnsi="Amiri" w:eastAsia="Amiri" w:cs="Amiri"/>
          <w:color w:val="111111"/>
          <w:sz w:val="28"/>
          <w:sz w:val="28"/>
          <w:szCs w:val="28"/>
          <w:rtl w:val="true"/>
          <w:lang w:bidi="ar-SA"/>
        </w:rPr>
        <w:t>فيها هورفات الولايات المتحدة الهند وجنوب إفريقيا بغض النظر عن الاتفاق حول هذا التصنيف فنحن هنا أمام تصنيف ثنائي بين مجتمعات متجانسة ثقافياً ومجتمعات غير متجانسة ثقافياً؛ ففي الأولى نجد تصنيفاً اجتماعياً وفي الثانية نجد تصنيفاً طائفياً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أرى أن هذا النقاش يعيد نفس المناظرة التي اشتعلت حول رؤية سميث عن التعددية الاجتماعية والثقافية فقط سنستبدل كلمة الطائفة بقسم متعدد، وكون سميث نظري وهو رفاث ينكر المفاهيم النظرية المسبقة لا يغير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حجة هورفات الضمنية توازي عرض سميث لفكرة المجتمع القائم على 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حجة سميث المعقدة، يقول سميث أن المجتمع مقسم إلى شرائح متميزة مؤسسياً عن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يصان المجتمع من خلال الهيمنة على مؤسساته السياسية من قبل واحدة من تلك الشرائح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تشكل قلة مهيمنة يرفض سميث تطبيق التحليل الطبقي على المجتمع القائم على التعددية لأنه يفترض وجود وضع دائم للشرائح الاجتماعية وهي مسألة غير موجودة في المجتمع القائم على 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رؤية هو رفاث للجماعات الإثنية على أنها طوائف منظمة بشكل تراتبي كاريكاتور لفكرة سميث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الكثير من المنفعة في التكوين الذي شكله سميث، ولكن من أكثر الأشياء التي دار حولها التساؤل هي التصنيف الثنائي بين المجتمعات المقسمة اجتماعياً والمجتمعات القائمة على التعددية التي جعلت دراسة كل منهما يجب أن تتم بشكل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ذلك ما أيده هورفاث حينما قام بعمل تصنيف ثنائي بين المجتمع الطبقي المتجانس والمجتمع الطائفي غير المتجانس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يمكن فهم رؤية سميث بطريقة أفضل بمقابلتها بنظرية بارسون للفعل ، ولكن كما يقول هو رفات في سياق آخر نحن لا يجب أن نكون مقيدين بالطريقة التي استخدمت بها الكلمات من قبل آخرين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أؤكد أنه أفيد على المستوى النظري أن نجعل كلمة الطبقة تشير إلى توزيع السلطة </w:t>
      </w:r>
      <w:bookmarkStart w:id="52" w:name="pg17237_210098"/>
    </w:p>
    <w:p>
      <w:pPr>
        <w:pStyle w:val="BookText"/>
        <w:rPr/>
      </w:pPr>
      <w:bookmarkEnd w:id="52"/>
      <w:r>
        <w:rPr>
          <w:rFonts w:ascii="Amiri" w:hAnsi="Amiri" w:eastAsia="Amiri" w:cs="Amiri"/>
          <w:color w:val="111111"/>
          <w:sz w:val="28"/>
          <w:sz w:val="28"/>
          <w:szCs w:val="28"/>
          <w:rtl w:val="true"/>
          <w:lang w:bidi="ar-SA"/>
        </w:rPr>
        <w:t xml:space="preserve">والثروة والمكانة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 منفصل في عملية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مجتمع حتى تلك المجتمعات غير المتجانسة ثقافياً أو عرقياً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نكن قادرين على فصلهم في عملية التحليل، لن نستطع معرفة كيف يختلفون بشكل مستقل ولن نستطيع تعديل العلاقة بينهم مع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فوفقاً لرؤية هو رفاث للطائفة، يجب أن نعترف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الثروة، السلطة والمكانة موزعون تراتبياً بين الجماعات الإثنية المختلفة وأن تلك العلاقة لا يمكن تغييرها لعدم إمكانية التحرك بين الطوائف، ولكن يعترف في ذات الوقت أن نظام الطوائف في الهند يتفكك بينما يظهر هذا النظام في جنوب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العلاقة بين السلطة، الثروة والمكانة والإثنيات تتغير بالفعل،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معاقين بتعريف هو رفاث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نسأل لماذا ، وإذا كانت تلك العلاقات لا تتغير، فيجب أن نسأل لم لا؟ وفقاً للمخطوط الرسمي لهورفاث، السؤال الأول مستحيل والثاني لا معنى له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5584704_1280447820"/>
      <w:bookmarkStart w:id="54" w:name="_Toc19"/>
      <w:bookmarkEnd w:id="53"/>
      <w:r>
        <w:rPr/>
        <w:t>4</w:t>
      </w:r>
      <w:r>
        <w:rPr>
          <w:rtl w:val="true"/>
        </w:rPr>
        <w:t xml:space="preserve">. </w:t>
      </w:r>
      <w:r>
        <w:rPr>
          <w:rtl w:val="true"/>
        </w:rPr>
        <w:t xml:space="preserve">روبرت شيرلي </w:t>
      </w:r>
      <w:r>
        <w:rPr/>
        <w:t>Robert W.Shirley</w:t>
      </w:r>
      <w:bookmarkEnd w:id="54"/>
    </w:p>
    <w:p>
      <w:pPr>
        <w:pStyle w:val="BookText"/>
        <w:rPr/>
      </w:pPr>
      <w:r>
        <w:rPr>
          <w:rFonts w:ascii="Amiri" w:hAnsi="Amiri" w:eastAsia="Amiri" w:cs="Amiri"/>
          <w:color w:val="111111"/>
          <w:sz w:val="28"/>
          <w:sz w:val="28"/>
          <w:szCs w:val="28"/>
          <w:rtl w:val="true"/>
          <w:lang w:bidi="ar-SA"/>
        </w:rPr>
        <w:t>إن الموضوع الذي قام هو رفاث باختباره هو موضوع هام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سعيد لأن العلماء الاجتماعيين في الولايات المتحدة الأميركية بدأوا في دراسة مشكلة بدأ علماء أميركا اللاتينية في دراستها منذ سنوات؛ وهي أنماط الهيمنة بواسطة أناس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أتصور أن تلك الورقة البحثية ستكون أكثر فائدة لو تم نشرها منذ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التصنيف يقدم نقطة انطلاق لمزيد من البحث، ولكن لا يمكن النظر إليها كنقطة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إن الفئات التي استخدمت في التصنيف هامة جداً خصوصاً المتغيرات الديموغرافية مثل الاستيطان من عدمه أو الإبادة أو التداخل الاجتماعي مع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هناك الكثير من الحديث اليوم عن التصنيف الاجتماعي والطرق التي يتم الإبقاء بها على الهيمنة بين الجماعات أو داخل الجماعة ذاتها وبالتالي تلك الورقة البحثية تجعل القارئ يشعر بعدم معرفة إجابات أسئلة هامة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ولماذا؟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الكثير من النقاط التي تزعجني في هذه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أرى أنه ستتم إفادة العلوم الاجتماعية بواسطة أطر تعريفية متداخلة أكثر من شكل تعريفي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p>
    <w:p>
      <w:pPr>
        <w:pStyle w:val="BookText"/>
        <w:rPr/>
      </w:pPr>
      <w:r>
        <w:rPr>
          <w:rFonts w:ascii="Amiri" w:hAnsi="Amiri" w:eastAsia="Amiri" w:cs="Amiri"/>
          <w:color w:val="111111"/>
          <w:sz w:val="28"/>
          <w:sz w:val="28"/>
          <w:szCs w:val="28"/>
          <w:rtl w:val="true"/>
          <w:lang w:bidi="ar-SA"/>
        </w:rPr>
        <w:t>يشير سيمبسون تكون هناك فائدة للتصنيف فقط بالعلاقة بإطار نظري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فالنظرية هنا ليست واضحة رغم أن علاقتها بالديموغرافيا واضحة، وأيضاً الفئات ليست محكمة بالقدر الكافي؛ فعلى سبيل المثال، إن الفرق بين التداخل الاجتماعي والتوازن ليس واضحاً بالنسبة لي، فهل كان الأفارقة متداخلين اجتماعياً في الولايات المتحدة؟ أو في البرازيل؟ في جنوب إفريقيا؟ فالإجابة عن كل تلك الأسئلة نعم ولا اعتماداً على المعايير والمجالات التي نوقشت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لذلك أنا لا أجد في هذه الورقة أي مناقشة منظمة للعملية ذاتها؛ الطرق التي تتم بواسطتها عمليه الهيمنة سواء تمت بواسطة أفراد مقيمين، كهنة، جيوش أو عناصر وفئات هامة داخل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شعب أن يهيمن عليه من قبل آخرين؟ ما هي جوانب الحياة التي يهيمن عليها ؟ لما يرغب الناس في الهيمنة على الآخرين؟ تلك أسئلة حيوية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عملي الخاص بالاستعمار في البرازيل، أدركت أن بعض العوامل هي الأهداف المحفزة والتنظيم المؤسسي للقوة 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ويلعب الاقتصاد بجانب السياسة دوراً هاماً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تلك العناصر تتداخل مع فئات هورفاث بطريقة تجعل من الممكن تفسيرها بطريقة ديناميكية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النوع المنطقي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إمبريالية مصحوبة بإبادة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ربما ستناسب نظام إمبريالي هدفه هو استخراج بعض الموارد الطبيعية مثل البترول أو المعادن ولكن سيصعب إقحام الشعب في سوق العمالة المطلوبة لهذا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ذلك حدث إلى حد ما في الأيام الأولى من الكونغو البلجيكية، وكان ذلك أيضاً من أهم العوامل وراء معاناة الهنود من أصل برازيلي اليوم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 رغم أنني أرى فائدة في تعريفات هو رفاث إلا أنني غير مقتنع أن كل المتغيرات المتعلقة بالاستعمار أو الإمبريالية تم تحديدها، ولست مقتنعاً أيضاً أننا يمكن أن نقوم بتحديدها كلها خصوصاً في مجال الاستعمار الاقتصادي والنيوكولونيالية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لنظام التصنيف والمخطوط التعريفي على الأقل بالنسبة لحالة أميركا اللاتينية، فأنا راض على التطور الذي قدّمه روبيرو رغم كل عيوبه أكثر من الأنواع المنطقية التي قدمها هورفاث</w:t>
      </w:r>
      <w:r>
        <w:rPr>
          <w:rFonts w:eastAsia="Amiri" w:cs="Amiri" w:ascii="Amiri" w:hAnsi="Amiri"/>
          <w:color w:val="111111"/>
          <w:sz w:val="28"/>
          <w:szCs w:val="28"/>
          <w:rtl w:val="true"/>
          <w:lang w:bidi="ar-SA"/>
        </w:rPr>
        <w:t xml:space="preserve">. </w:t>
      </w:r>
      <w:bookmarkStart w:id="55" w:name="pg17237_210100"/>
    </w:p>
    <w:p>
      <w:pPr>
        <w:pStyle w:val="Heading5"/>
        <w:numPr>
          <w:ilvl w:val="4"/>
          <w:numId w:val="1"/>
        </w:numPr>
        <w:rPr/>
      </w:pPr>
      <w:bookmarkStart w:id="56" w:name="__RefHeading___Toc5584706_1280447820"/>
      <w:bookmarkStart w:id="57" w:name="_Toc20"/>
      <w:bookmarkEnd w:id="55"/>
      <w:bookmarkEnd w:id="56"/>
      <w:r>
        <w:rPr/>
        <w:t>5</w:t>
      </w:r>
      <w:r>
        <w:rPr>
          <w:rtl w:val="true"/>
        </w:rPr>
        <w:t xml:space="preserve">. </w:t>
      </w:r>
      <w:r>
        <w:rPr>
          <w:rtl w:val="true"/>
        </w:rPr>
        <w:t>أيدان سوٹال</w:t>
      </w:r>
      <w:r>
        <w:rPr/>
        <w:t>Aidan Southal</w:t>
      </w:r>
      <w:bookmarkEnd w:id="57"/>
    </w:p>
    <w:p>
      <w:pPr>
        <w:pStyle w:val="BookText"/>
        <w:rPr/>
      </w:pPr>
      <w:r>
        <w:rPr>
          <w:rFonts w:ascii="Amiri" w:hAnsi="Amiri" w:eastAsia="Amiri" w:cs="Amiri"/>
          <w:color w:val="111111"/>
          <w:sz w:val="28"/>
          <w:sz w:val="28"/>
          <w:szCs w:val="28"/>
          <w:rtl w:val="true"/>
          <w:lang w:bidi="ar-SA"/>
        </w:rPr>
        <w:t>ليس لدي نقد لمنطق أو لاتساق المخطوط التصنيفي لهورفاث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الهروب من حقيقة أن البعض يستمتع بهذه الأمور أكثر من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يعتبرها العلماء في دراسة الإنسان أنها عملية التصنيف تلك بالية أو قديمة لأنهم لا يجدونها طريقاً مرضياً لاستكشاف المشكلات التي تلقى اهتمامهم ولكنني أرى أنها تشكل على الأقل عملية عقلية أولية ولكن التحليل المثمر يبدأ حينما يتم تجاوز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الرغبة في إضاعة الوقت على ذلك المخطوط إلا في علاقته بمشكلات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هذا ما يفعله هو رفاث ولكن دون التأكيد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مخطوطه مرن بما يسمح ببناء المزيد من التمييز بين المتغيرات داخله ولكن هذا يعرضنا لخطر بناء فئات أكثر عدداً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تلك النقاط هو أن النموذج أثبت ضعفه بالعلاقة بالأمثلة التي استشهد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أخبرنا أنه لا يوجد فرق بين قهر المسلمين في شمال إفريقيا لغير المسلمين في جنوب إفريقيا وبين ممارسة الإمبريالية على السودان كلها بواسطة البريطانيين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النقطة الهامة والتي ربما منع النموذج هورفات من رؤيتها هي أن واحدة أدت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البريطانيون برسم خط قويّ وسريع بين الشمال والجنوب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الشمال قاموا بتقوية اللغة العربية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السائدين هناك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وقاموا بتقوية اللغة الإنجليزية والمسيحية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نصيغ قانون، لم يقترح بواسطة هورفات، مفاده أنه عندما تخترق قوة إمبريالية السيادة السياسية لدولة بها انقسامات، لن يصمد الدستور وستعم الفوضى حتى يتم تبني حل يطمس هذا 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ينطبق على شمال وجنوب السودان بوغندا في مقابل الكونغو، وشمال نيجيريا في مقابل باقي نيجيريا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الطائفة أيضاً مثال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الطائفية الهندية تاريخيّاً كظاهرة متعلقة بالاستعمار ببساطة ليست فكرة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تصنيف حالات جنوب إفريقيا والولايات المتحدة مع حالة الهند كأمثلة للنظام الطائفي يزيد من اللبس أكثر مما </w:t>
      </w:r>
    </w:p>
    <w:p>
      <w:pPr>
        <w:pStyle w:val="BookText"/>
        <w:rPr/>
      </w:pPr>
      <w:r>
        <w:rPr>
          <w:rFonts w:ascii="Amiri" w:hAnsi="Amiri" w:eastAsia="Amiri" w:cs="Amiri"/>
          <w:color w:val="111111"/>
          <w:sz w:val="28"/>
          <w:sz w:val="28"/>
          <w:szCs w:val="28"/>
          <w:rtl w:val="true"/>
          <w:lang w:bidi="ar-SA"/>
        </w:rPr>
        <w:t>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وأتفق على أنه من الضروري أن يسأل عن العناصر المشتركة في أنظمة اللامساواة في الهند، جنوب إفريقيا ، وأميركا، لكن هذا لا يجيب عن أهم الأسئلة التي طرحها دومونت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ليتش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بالطائفية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النموذج حتى لا صلة له بوجهة نظر هورفاث التي تفيد أن السود يمكن استغلالهم على عكس الهنود ولذلك ينظر إليهم كحشرات للإبادة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النموذج لا يفرّق بين الأيديولوجيا والفعل؛ فيمكن أن يصنف إمبريالية البرتغال كإمبريالية دولية رغم أنها محلية بالنسبة للأخيرة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بشدة مع رأي هو رفاث عندما قال أنه لا فرق بين الإمبريالية والاستعمار المحليين والدوليين كأشكال من الهيمنة أو الاستغلال أو كعمليات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وضع الهنود في أميركا الشمالية والقيرغيزية أو الكازاخ في الاتحاد السوفيتي بالفعل مختلفة بوضوح ولكن تختلف اختلافاً جوهرياً عن أوضاع الأفارقة في الأقاليم المستعمرة من قبل قوى 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ذلك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التمييز بين المحلي والدولي يحتاج إلى التدقيق والتحسين فعلى سبيل المثال، إن بطش ذوو البشرة البيضاء شمال إفريقيا لأصحاب البشرة السوداء في جنوب إفريقيا ظاهرياً حسب النموذج يعتبر استعماراً محلياً، ولكنه يعد إمبريالية 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فالتصنيفات غير الخطية ليست جيدة لأن الشروط تعتمد على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على ذلك، ينحدر هورفات لتعريفه للهيمنة على أنها السيطرة على الإقليم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السلوك، لكنه لا يعطي أي اعتبار لتطبيقات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الشكل المعاصر للنيوكولونيالية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 التحكم الجزئي وفقاً له في سلوك الحكومات المستقلة رسمياً بواسطة الشبكات التجارية والدبلوماسية والمساعدات الاقتصادية والعسكرية والاستخباراتية والمؤسسات المالية في الدول الصناعية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المفترض أن تكون مصنفة حسب النموذج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 الدولية ، ولكن هذا لا يأخذنا للأمام لأنه مبسط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النموذج توقف عند نقطة بدء استحقاق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التعليم الرسمي وبناء النموذج الأرسطي، يحمل خطراً كبيراً يتمثل فى تجاهل المشاكل أو الالتفاف حول مشكلات </w:t>
      </w:r>
      <w:bookmarkStart w:id="58" w:name="pg17237_210102"/>
    </w:p>
    <w:p>
      <w:pPr>
        <w:pStyle w:val="BookText"/>
        <w:rPr/>
      </w:pPr>
      <w:bookmarkEnd w:id="58"/>
      <w:r>
        <w:rPr>
          <w:rFonts w:ascii="Amiri" w:hAnsi="Amiri" w:eastAsia="Amiri" w:cs="Amiri"/>
          <w:color w:val="111111"/>
          <w:sz w:val="28"/>
          <w:sz w:val="28"/>
          <w:szCs w:val="28"/>
          <w:rtl w:val="true"/>
          <w:lang w:bidi="ar-SA"/>
        </w:rPr>
        <w:t>عدم الوضوح والازدواجية لأنها غير مناسبة من البداية على سبيل المثال، وصف ألور عملية الهيمنة على أنها لا تصلح لفئات ما بين الجماعات أو داخل الجماعة الواحدة في مخطط ،هورفاث، وهناك العديد من الكتاب الذين أشاروا إلى حالات مشابهة في أماكن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يجب تنظيم الحقيقة حتى يتم فهمها، ولكن هذا النوع من النماذج يقدم مقترب مبدئي يجب هجره لأن الإضافة إليه سوف تزيد من اللبس غير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يتم الوصول لمراحل أعلى في التحليل، يجب أن تركز النماذج المستخدمة على سياق المشكلة محل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عندما يتم التوصل لأكبر حجم من استيعاب للعلاقات بين المتغيرات، يمكن وقتها الارتباط بنماذج أكثر شمولية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584708_1280447820"/>
      <w:bookmarkStart w:id="60" w:name="_Toc21"/>
      <w:bookmarkEnd w:id="59"/>
      <w:r>
        <w:rPr/>
        <w:t>6</w:t>
      </w:r>
      <w:r>
        <w:rPr>
          <w:rtl w:val="true"/>
        </w:rPr>
        <w:t xml:space="preserve">. </w:t>
      </w:r>
      <w:r>
        <w:rPr>
          <w:rtl w:val="true"/>
        </w:rPr>
        <w:t xml:space="preserve">سبنسر </w:t>
      </w:r>
      <w:r>
        <w:rPr/>
        <w:t>J.E.Spencer</w:t>
      </w:r>
      <w:bookmarkEnd w:id="60"/>
    </w:p>
    <w:p>
      <w:pPr>
        <w:pStyle w:val="BookText"/>
        <w:rPr/>
      </w:pPr>
      <w:r>
        <w:rPr>
          <w:rFonts w:ascii="Amiri" w:hAnsi="Amiri" w:eastAsia="Amiri" w:cs="Amiri"/>
          <w:color w:val="111111"/>
          <w:sz w:val="28"/>
          <w:sz w:val="28"/>
          <w:szCs w:val="28"/>
          <w:rtl w:val="true"/>
          <w:lang w:bidi="ar-SA"/>
        </w:rPr>
        <w:t>إن موضوع الاستعمار الذي يشغل هورفات لا يمكن تفويته ولكن المشكلة هي أنه نادراً ما سيتفق أحد على وجود حالة معينة تناسب مجموعة التعريفات المبسطة عندما تصبح معايير البت في المسألة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وبخصوص هذه المشكلة ليست هناك أكاديميا واحدة ولكن الكثير بعدد المستعمرين والإمبريالية، وسترى كل منها المشكلة من المنظور الخاص بها وانطلاقاً من التصور الذي تتبناه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من خلال النظر لمحاولة الغرب أن يفرض تعريفاً لأخلاق العدوان على كل المتخصصين والممارسين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للأكاديميا ،الغريبة، التعريفات جيدة علمياً ولكنها غير عملية، بمعنى أنها ليست واضحة وموضوعية مما يجعل جميع مستخدميها يصلون إلى نفس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المستوطنين بأعداد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أن نقرر ما إذا كان الأمر يتعلق بالاستعمار أو بالإمبريالية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 الفلبين قد أصبح مسيطراً عليها من قبل الأسبان بدرجة كبيرة، لم يوجد أبداً ما يصل إلى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أسباني أو شخص من أصل أسباني في الجزر في أي وقت من الأوقات، إلا أنه كان هناك من أمثال هذا العدد من غير الصينيين وذوي الأصول الصينية في أواخر العصر الإسباني</w:t>
      </w:r>
      <w:r>
        <w:rPr>
          <w:rFonts w:eastAsia="Amiri" w:cs="Amiri" w:ascii="Amiri" w:hAnsi="Amiri"/>
          <w:color w:val="111111"/>
          <w:sz w:val="28"/>
          <w:szCs w:val="28"/>
          <w:rtl w:val="true"/>
          <w:lang w:bidi="ar-SA"/>
        </w:rPr>
        <w:t xml:space="preserve">. </w:t>
      </w:r>
      <w:bookmarkStart w:id="61" w:name="pg17237_210103"/>
    </w:p>
    <w:p>
      <w:pPr>
        <w:pStyle w:val="BookText"/>
        <w:rPr/>
      </w:pPr>
      <w:bookmarkEnd w:id="61"/>
      <w:r>
        <w:rPr>
          <w:rFonts w:ascii="Amiri" w:hAnsi="Amiri" w:eastAsia="Amiri" w:cs="Amiri"/>
          <w:color w:val="111111"/>
          <w:sz w:val="28"/>
          <w:sz w:val="28"/>
          <w:szCs w:val="28"/>
          <w:rtl w:val="true"/>
          <w:lang w:bidi="ar-SA"/>
        </w:rPr>
        <w:t xml:space="preserve">اتجهت فرنسا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إندونيسيا، ولكن لم يوجد قط ما يصل 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فرنسي أو حتى أشخاص من أصول فرنسية، وكان هناك أكثر من عشرة أضعاف هذا الصينيين في الغالب كان هناك أقل قليلا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هولندي وأشخاص من أصول هولندية في إندونيسيا ولكن أكثر من مليون 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أنني صعب أن أتفق مع هورفات بسهولة على معظم الحالات بسبب وجود منطقة رمادية كبيرة في كل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 اعتراض على إقحام كل قضية بسيطة داخل هذا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أسبنة الفلبين تشبه حالة بسيطة للاستعمار الدولي المصحوب بالتداخل الاجتماعي إلا أن هناك رأياً آخر مفاده أن ما حدث كان استعماراً داخلياً؛ فالفلبينيون استغلوا المؤسسات السياسية الإسبانية من أجل الاحتفاظ بالسيطرة السياسية في الدولة في حين أن المواطنين الصينيين حولوا أنفسهم إلى مواطنين فيليبينيين للوصول إلى السيطرة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أنا الآن ؟ بتقديم مزيداً من المعالجة سيكون نموذج هورفات جيداً، ولكنه سيظل محفوفاً بالخطر، ورغم كل ذلك، سأنتظر بعض الوقت عله يجلب لنا المزيد من الوضوح قبل أن أبدأ في إطلاق المسميات والأحكام على النموذج</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5584710_1280447820"/>
      <w:bookmarkStart w:id="63" w:name="_Toc22"/>
      <w:bookmarkEnd w:id="62"/>
      <w:r>
        <w:rPr/>
        <w:t>7</w:t>
      </w:r>
      <w:r>
        <w:rPr>
          <w:rtl w:val="true"/>
        </w:rPr>
        <w:t xml:space="preserve">. </w:t>
      </w:r>
      <w:r>
        <w:rPr>
          <w:rtl w:val="true"/>
        </w:rPr>
        <w:t xml:space="preserve">برونيسلو ستيفانيسين </w:t>
      </w:r>
      <w:r>
        <w:rPr/>
        <w:t>Bronslaw Stefaniszyn</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أجد أن محاولة التوصل إلى تعريف الاستعمار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يبدو أن علماء الأنثروبولوجيا الاجتماعية والثقافية قادرون على العمل دون هذا المصطلح، فإنهم يرون الاستعمار أحد أشكال الاتصال الثقافي، خاصة عندما نتعامل مع التوجه إلى التغيير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على ذلك، يركز علماء الأنثروبولوجيا أساساً على أثر الاتصال الثقافي، في حين يركز المؤرخ والعالم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وفي لمبادئ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حدث الاستعمار نفسه، ومن ثم يصعب عليهما أن ينطلقا من وقوع حدث معين إلى 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قائمة المراجع المرفقة بهذه الورقة تعكس هذا الوضع؛ فإن معظم المراجع المذكورة تاريخية واقتصادية واجتماعية سياسية، ومن الصعب أن تجد مراجع من علم الأنثروبولوجيا</w:t>
      </w:r>
      <w:r>
        <w:rPr>
          <w:rFonts w:eastAsia="Amiri" w:cs="Amiri" w:ascii="Amiri" w:hAnsi="Amiri"/>
          <w:color w:val="111111"/>
          <w:sz w:val="28"/>
          <w:szCs w:val="28"/>
          <w:rtl w:val="true"/>
          <w:lang w:bidi="ar-SA"/>
        </w:rPr>
        <w:t xml:space="preserve">. </w:t>
      </w:r>
      <w:bookmarkStart w:id="64" w:name="pg17237_210104"/>
    </w:p>
    <w:p>
      <w:pPr>
        <w:pStyle w:val="Heading5"/>
        <w:numPr>
          <w:ilvl w:val="4"/>
          <w:numId w:val="1"/>
        </w:numPr>
        <w:rPr/>
      </w:pPr>
      <w:bookmarkStart w:id="65" w:name="__RefHeading___Toc5584712_1280447820"/>
      <w:bookmarkStart w:id="66" w:name="_Toc23"/>
      <w:bookmarkEnd w:id="64"/>
      <w:bookmarkEnd w:id="65"/>
      <w:r>
        <w:rPr>
          <w:rtl w:val="true"/>
        </w:rPr>
        <w:t>الرد</w:t>
      </w:r>
      <w:r>
        <w:rPr>
          <w:rtl w:val="true"/>
        </w:rPr>
        <w:t xml:space="preserve">.... </w:t>
      </w:r>
      <w:r>
        <w:rPr>
          <w:rtl w:val="true"/>
        </w:rPr>
        <w:t xml:space="preserve">رونالد هورفات </w:t>
      </w:r>
      <w:r>
        <w:rPr/>
        <w:t>Ronald Horvath</w:t>
      </w:r>
      <w:r>
        <w:rPr>
          <w:rtl w:val="true"/>
        </w:rPr>
        <w:t>:</w:t>
      </w:r>
      <w:bookmarkEnd w:id="66"/>
    </w:p>
    <w:p>
      <w:pPr>
        <w:pStyle w:val="BookText"/>
        <w:rPr/>
      </w:pPr>
      <w:r>
        <w:rPr>
          <w:rFonts w:ascii="Amiri" w:hAnsi="Amiri" w:eastAsia="Amiri" w:cs="Amiri"/>
          <w:color w:val="111111"/>
          <w:sz w:val="28"/>
          <w:sz w:val="28"/>
          <w:szCs w:val="28"/>
          <w:rtl w:val="true"/>
          <w:lang w:bidi="ar-SA"/>
        </w:rPr>
        <w:t xml:space="preserve">لقد نتجت تلك الورقة البحثية عن اهتمامي بتمدن العالم الثالث ما أبهرني في البداية هو أن جذور وآليات التمدن في إفريقيا لم تتسق مع توقعات النظريات والنماذج الكلاسيكية للتمدن مما دفعني لاختبار فرض مفاده أن تلك الاختلافات ترجع للاستعمار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الاستعمار ؟ كنت أتصور في البداية أن بإمكاني الذهاب إلى المكتبة لمدة أسبوعين وأخرج بتعريف للاستعمار ، ولكن بعد عام اكتشف أن هناك الكثير من التعريفات والدراسات وللأسف تم عمل تلك الدراسات بدون الاستعانة بتلك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اللُّبس، أن كثيراً من المتخصصين قاموا بعمل دراسات عن العلاقات الاستعمارية تحت مسميات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هناك فجوة كبيرة بين تعريفاتهم للاستعمار وبين الحالات التي يعتبرونها ،استعمارية فكانت الأولى أوسع من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توصلت لاستنتاج مفاده أن المتخصصين الغربيين فشلوا في الإمساك بالاستعمار والإمبريالية بشكل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المشكلات العديدة التي تقابل فعل ذلك، جاءت أحد أهداف بحثي وهي تقليل الغموض حول عديد من المصطلحات ذات الصلة بالاستعمار فالورقة البحثية لم تتضمن نظرية عن الاستعمار لم تتعامل مع السياسية أو أخلاق الاستعمار، ولم تصل حتى لمرحلة إنهاء تحقيق الهدف الذي كتبت من أجله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سبنسر على سبيل المثال إلى أن معايير تطبيق هذه التعريفات ليست 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المزيد من التحديد مطروح في نظام، ولكن أي عمل إمبيريقي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تطوير لافتراضات نظرية يجب أن يسبق هذا التحديد كم عدد المستوطنين؟ بأعداد كبيرة سيحدد اعتماداً على نوعية الإجابة المطلوبة من الافتراض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 الإمبيريقي المعتمد على بيانات ديموغرافية يمكن أن يحدد عدد المستوطنين في عدد من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عدد معين أن يهيمن على منطقة بعينها ستظهر مشكلات أخرى؛ فما فعله كورتز في المكسيك في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ممكناً في فيتنام تنام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نصف مليون 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ينتظرني سبنسر لعمل تلك التحديدات؟ </w:t>
      </w:r>
    </w:p>
    <w:p>
      <w:pPr>
        <w:pStyle w:val="BookText"/>
        <w:rPr/>
      </w:pPr>
      <w:r>
        <w:rPr>
          <w:rFonts w:ascii="Amiri" w:hAnsi="Amiri" w:eastAsia="Amiri" w:cs="Amiri"/>
          <w:color w:val="111111"/>
          <w:sz w:val="28"/>
          <w:sz w:val="28"/>
          <w:szCs w:val="28"/>
          <w:rtl w:val="true"/>
          <w:lang w:bidi="ar-SA"/>
        </w:rPr>
        <w:t xml:space="preserve">فأنا متعاطف جداً مع هؤلاء الذين يريدون نظرية واضحة ومفسرة لتعريف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 وليون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أيضاً أريد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فإجابات كيف ولماذا الاستعمار والإمبريالية سيتم وضعها في تلك النظرية كمسلمات ولكننا لا نمتلك حتى الآن وسائل تمكننا من تحديد أنماط منتظمة تتعلق بالاستعمار، وهذا هو أقل شيء يجب امتلاكه من أجل بناء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في هذا الصدد تذكر بعض الشروط المسبقة في تاريخ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مبادئ التصنيف في علم الأحياء تطورت قبل مجيء 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الإجابات عن كيف ولماذا تغيرت لأن الفصائل والأنواع التي تحدث عنها دارون لم تعد ثابتة ولكن التصنيف استطاع الصمود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الجداول الدورية في الكيمياء مثال آخر على أنظمة التصنيف التي استطاعت أن تستمر رغم العديد من التغيرات في النظرية فأنا لا أقول أن التعريف والتصنيف يجب أن يسبقا بناء النظرية، ولكنهما على الأقل يستطيعان الصمود رغم التغير في التفسيرات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 يشير إلى وجود نظرية ضمنية في التعريف، ولكن يجب أن يقول أن هناك نظريات في التعريف؛ تلك النظريات مختلفة مثل النظرية التي بنى الإله الأرض وفقاً لها ومثل نظرية التطور لدارون، فكلَّا منهما كان متسقاً مع نفس نظام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سوثال أن التصنيف نظام بالي وأنه يجب أن يستخدم في البداية فقط ثم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أرى أن التصنيفات لن تكون مفيدة بشكل أساسي في البحث عندما يكون هناك اتفاق واسع على هذا التصنيف، وحتى عندما يكون هناك اتفاق، يُبنى على التصنيف ولا يتم هجره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البحث الذي قمت به في هذه المقالة أقنعني بأن الاستعمار ظاهرة عالمية، فلقد شهدته جميع الحضارات، ومن المرجح أن كثيراً من الشعوب غير المتحضرة شهدته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تعريف هذه الظاهرة بطريقة تؤدي إلى بناء نظرية، علينا أن نتعرف على نقاط التشابه بين مختلف أنواع العلاقات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التركيز على أوجه الاختلاف وحدها غالبا ما أدت إلى استنتاج مفاده أن جميع العلاقات متميزة أو فريدة من نوعها، إن نظرية التفرد وبناء النظرية تلك تبدو متناقضة، فأنا أبدأ بمحاولة معرفة أوجه التشابه بين العلاقات الاستعمارية بهدف معرفة نقاط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w:t>
      </w:r>
    </w:p>
    <w:p>
      <w:pPr>
        <w:pStyle w:val="BookText"/>
        <w:rPr/>
      </w:pPr>
      <w:r>
        <w:rPr>
          <w:rFonts w:ascii="Amiri" w:hAnsi="Amiri" w:eastAsia="Amiri" w:cs="Amiri"/>
          <w:color w:val="111111"/>
          <w:sz w:val="28"/>
          <w:sz w:val="28"/>
          <w:szCs w:val="28"/>
          <w:rtl w:val="true"/>
          <w:lang w:bidi="ar-SA"/>
        </w:rPr>
        <w:t>نعلم ما هو الاستعمار سيكون بإمكاننا التمييز بين الأنواع الفرعية من الاستعمار،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المحلي والدولي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تصميم ملابس الإمبراطور دون أي محاولة للخداع في نيتي، لا يسعنى إلا أن أسال فرانك إذا لم يكن له موقف أيديولوجي يمنعه من رؤية الثياب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انتقاده يركز على المتغيرات التي تميز الاستعمار عن الإمبريالية على أساس وجود أو عدم وجود المستوطنين فإن مخطط روبيرو الذي يفضله يؤدي إلى ذات التمييز رغم انه يدعوها الهجرة مقابل الاستعمار التجاري ويضيف الاستعمار الاستعبادي ومن أهم الفروق بين معالجتي ومعالجة روبيرو هو أنه يربط بين مستويات التكنولوجيا وعمليات التحضر في مخطوطته وآمل أن فرانك أو روبيرو لا يحاولان الإيحاء بأنهما متحرران من أي أيديولوجيا، فأنا عن نفسي أشك في وجود في وجود فائدة من علوم اجتماعية خالية من الأيديولوجيا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سأدخل أيديولوجيتي داخل المخطوط، كان ذلك سيتم عند مستوى الهيمنة كسلسلة من افتراضات 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الافتراضات أو المعطيات هامة لتحديد الفوارق بين أنواع الهيمنة ولكن يجب أن يكون لدينا أجوبة عن أسئلة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الهيمنة جزء من تكويننا البيولوجي؟ هل أشكال الهيمنة تتفاوت تفاوتاً كبيراً تبعاً للتغيرات في مستويات التكنولوجيا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صناعي، ما قبل الصناعي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الفروق مرتبطة بمختلف أنواع المؤسسات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الإقطاع،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الافتراضات التي طرحتها حول مصادر الهيمنة يمكن أن تؤدي منطقياً إلى الحالات المذكورة في فئات مختلفة جداً، لكن هذه الخلافات لم تعالج في هذه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مناقشة مطولة وجادة حول طبيعة الهيمنة وعلاقتها بأنواع المتغيرات التي تثير اهتمام علماء الأنثروبولوجيا وغيرهم من علماء الاجتماع مطلوبة جداً ويجب الدعوة إليها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 ليون أن عمل سميث بخصوص التعددية نظري بشكل واضح، ولكن من وجهة نظري أن عمل سميث تعريفي مع التزام بسيط بالنظرية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 كلمات رأيتها لسميث حول هذا الموضوع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أي 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 للمفاهيم </w:t>
      </w:r>
    </w:p>
    <w:p>
      <w:pPr>
        <w:pStyle w:val="BookText"/>
        <w:rPr/>
      </w:pPr>
      <w:r>
        <w:rPr>
          <w:rFonts w:ascii="Amiri" w:hAnsi="Amiri" w:eastAsia="Amiri" w:cs="Amiri"/>
          <w:color w:val="111111"/>
          <w:sz w:val="28"/>
          <w:sz w:val="28"/>
          <w:szCs w:val="28"/>
          <w:rtl w:val="true"/>
          <w:lang w:bidi="ar-SA"/>
        </w:rPr>
        <w:t>وللافتراضات التحليلية والتي يمكن تمريرها كنظرية التعددية أو المجتمع القائم على التعددية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أكثر التفسيرات سخاء للأساس النظري لسميث هو عمل كوبر الذي ينص على التالي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المجتمع قائم على التعددية تحدث الهيمنة بالضرورة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وجود مجتمع متجانس أو غير متجانس يحدث 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نرى الأساس الأيديولوجي للديمقراطية الليبرالية في شكل مقترحات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فملاحظات سميث بشأن استحسان الاندماج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 في نظرية بارسون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ستدعم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فالأحداث في أميركا خلال السنوات القليلة الماضية شكلت عبئاً خطيراً على مصداقية التمييز لهذه الأطروحات إن أوراق البنتاغون ستجعل رأي رايت ميلز يبدو محافظاً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اختلافات هامة بين صياغة سميث وصياغتي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هو عدم الميل نحو فصل التعددية عن الاستعمار فوجهة نظري أكثر انسجاماً مع الرؤية الأصلية لفورنيفال عن التعددية على الرغم من أنني حاولت كثيراً أن أعمم مفهومه، وثانياً؛ الطريقة التي يوضح بها مخططي العلاقات المتبادلة بين المتغيرات ويولد 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 ليون اهتمامها بالأحكام المتعلقة باختيار المتغيرات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مراجعة أدبيات الاستعمار قسمت كل الأعمال إلى ثلاث مجموعات حسب ما إذا كانت ترى الاستعمار صورة من صور الهيمنة الاستغلال أو العمليات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الورقة البحثية حاولت ربط الرؤية الأولى بالثالثة وتركت الاستعمار كصورة من صور الاستغلال بدون 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مادلين ليون على حق حينما أشارت إلى أن الأميركيين من أصل أفريقي لم يكونوا مهاجرين طوعيين ولا يجب وضعهم في فئة الاستعمار غير الرسمي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كل التعليقات، فأنا أقل تعاطفاً مع فكرة أن المجال الذي يدرس الإنسان يمكن أن يستغني عن مفاهيم الاستعمار والإمبريالية، فقائمة المراجع المرفقة توضح اعتقادي أن المشكلات الهامة لا يمكن أن تحل في حدود مجالاتها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فالغلو </w:t>
      </w:r>
    </w:p>
    <w:p>
      <w:pPr>
        <w:pStyle w:val="BookText"/>
        <w:rPr/>
      </w:pPr>
      <w:r>
        <w:rPr>
          <w:rFonts w:ascii="Amiri" w:hAnsi="Amiri" w:eastAsia="Amiri" w:cs="Amiri"/>
          <w:color w:val="111111"/>
          <w:sz w:val="28"/>
          <w:sz w:val="28"/>
          <w:szCs w:val="28"/>
          <w:rtl w:val="true"/>
          <w:lang w:bidi="ar-SA"/>
        </w:rPr>
        <w:t>في الانتماء المهني يشكل عائقاً لفهم وضع الإنسان، ناهيك عن محاولة تغيير 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تطلق على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الاندماج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تقصد الاستعمار ؟ هذا لا يعني أن ما قاله ستيفنسين ليس صحيحاً، بالعكس فما قاله بشكل عام صحيح؛ لقد استطاع علماء الأنثروبولوجيا الاجتماعية والثقافية أن يعملوا بدون هذا المفهوم، ولكن هل من المبرر استمرار ذلك؟</w:t>
      </w:r>
    </w:p>
    <w:p>
      <w:pPr>
        <w:pStyle w:val="BookText"/>
        <w:rPr/>
      </w:pPr>
      <w:r>
        <w:rPr>
          <w:rFonts w:ascii="Amiri" w:hAnsi="Amiri" w:eastAsia="Amiri" w:cs="Amiri"/>
          <w:color w:val="111111"/>
          <w:sz w:val="28"/>
          <w:sz w:val="28"/>
          <w:szCs w:val="28"/>
          <w:rtl w:val="true"/>
          <w:lang w:bidi="ar-SA"/>
        </w:rPr>
        <w:t xml:space="preserve">لقد كُتب هذا المقال في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أي قبل عشر سنوات من زيادة الوعي بهذا الموضوع، وإذا كتبته مرة أخرى، أعتقد أنه سيكون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إنقاص درجة عدم الوضوح من خلال بناء مخطوط شكلي أو منهجي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أهميته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يبدو أقل أهمية بالنسبة لمفهوم مثل الاستعمار بالمقارنة بفهم التوجه السياسي الذي ظل كامناً وراء فشل العلماء والمتخصصين في إحكام القبضة على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الآن أتفق مع فرانك بخصوص نقده للسبب الذي طرحته لهذا الفشل وأتفق مع تفسيره بشكل 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مواجهة الأكاديميا بسياستها لن تكون مهمة سهلة خصوصاً إذا بقينا وراء وهم أننا موضوعيون بمعنى كوننا متحررين من الأيديولوجيات والقيم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مهمة الكشف عن أيديولوجياتنا وقيمنا، نقدها وإزالة اللبس عنها سيتطلب تحليل تعريفي لإزالة الغموض عن المصطلحات الخطيرة التي نستخدمها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يجب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نعد التحليل التعريفي أداة هامة لفهم وضع الإنسان ولتنفيذ المهمة الأهم وهي تغيير هذا الوضع</w:t>
      </w:r>
      <w:r>
        <w:rPr>
          <w:rFonts w:eastAsia="Amiri" w:cs="Amiri" w:ascii="Amiri" w:hAnsi="Amiri"/>
          <w:color w:val="111111"/>
          <w:sz w:val="28"/>
          <w:szCs w:val="28"/>
          <w:rtl w:val="true"/>
          <w:lang w:bidi="ar-SA"/>
        </w:rPr>
        <w:t xml:space="preserve">. </w:t>
      </w:r>
      <w:bookmarkStart w:id="67" w:name="pg17237_210109"/>
    </w:p>
    <w:p>
      <w:pPr>
        <w:pStyle w:val="Heading3"/>
        <w:numPr>
          <w:ilvl w:val="2"/>
          <w:numId w:val="1"/>
        </w:numPr>
        <w:rPr/>
      </w:pPr>
      <w:bookmarkStart w:id="68" w:name="__RefHeading___Toc5584714_1280447820"/>
      <w:bookmarkStart w:id="69" w:name="_Toc24"/>
      <w:bookmarkEnd w:id="67"/>
      <w:bookmarkEnd w:id="68"/>
      <w:r>
        <w:rPr>
          <w:rtl w:val="true"/>
        </w:rPr>
        <w:t>ما هو العلم الاستعماري؟</w:t>
      </w:r>
      <w:r>
        <w:rPr>
          <w:rtl w:val="true"/>
        </w:rPr>
        <w:t>:</w:t>
      </w:r>
      <w:r>
        <w:rPr>
          <w:rtl w:val="true"/>
        </w:rPr>
        <w:t>رویة ابستمولوجیة للمفهوم والظاهرة</w:t>
      </w:r>
      <w:bookmarkEnd w:id="69"/>
    </w:p>
    <w:p>
      <w:pPr>
        <w:pStyle w:val="Heading4"/>
        <w:numPr>
          <w:ilvl w:val="3"/>
          <w:numId w:val="1"/>
        </w:numPr>
        <w:rPr/>
      </w:pPr>
      <w:bookmarkStart w:id="70" w:name="__RefHeading___Toc5584716_1280447820"/>
      <w:bookmarkStart w:id="71" w:name="_Toc25"/>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الیس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کونین</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What is Colonial Science? Professor Alice L. CONKLIN. Reviewed: Helen Tilley, Africa as a Living Laboratory: Empire, Development, and the Problem of Scientific Knowledge, 1870 - 1950, Chicago, University of Chicago Press, 2011, 496 p. and Pierre Singaravélou, Professer l'Empire: Les "sciences coloniales" en France sous la IIIe République, Paris, Publications de la Sorbonne, 2011, 409 p. Published by Books&amp;Ideas.net, 31 January 2013. booksandideas.net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 المؤرّخون لأمدٍ طويل بأنّ الاستعمار في العصر الحديث أنشأ أشكالاً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للمعرفة ساعدت وحتّت عليه، غير أنّهم لم يتّفقوا على ما يعنيه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حديثًا كتابان لهِلين تيلّي ولبيير سينغارِافلو يفتحان طرقًا جديدةً للتحقيق في هذه الظاهرة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يُحيل الكثير من المؤرّخين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المعرفة العلميّة الصّادرة عن مختصّين تدرّبوا في حواضر المستعمرات، ويُركّز المؤرّخون المؤمنين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أقلمة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دور الإدارات الاستعماريّة في خلق أشكال جديدة من المعرفة العلميّة عادت لاحقًا إلى أوروبا، ويستعرض غيرهم من الباحثين كيفيّة تبنّي التابعين لجوانبٍ من المعرفة الاستعماريّة فقط لأجل إخضاعها لأهدافهم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نقّاد ما بعد الاستعمار أنّ العمليّات العنفيّة التي أنتجت سُلطةً استعماريّة هي نفسها التي </w:t>
      </w:r>
    </w:p>
    <w:p>
      <w:pPr>
        <w:pStyle w:val="BookText"/>
        <w:rPr/>
      </w:pPr>
      <w:r>
        <w:rPr>
          <w:rFonts w:ascii="Amiri" w:hAnsi="Amiri" w:eastAsia="Amiri" w:cs="Amiri"/>
          <w:color w:val="111111"/>
          <w:sz w:val="28"/>
          <w:sz w:val="28"/>
          <w:szCs w:val="28"/>
          <w:rtl w:val="true"/>
          <w:lang w:bidi="ar-SA"/>
        </w:rPr>
        <w:t>أنتجت معرفةً علميّة،</w:t>
      </w:r>
      <w:r>
        <w:rPr>
          <w:rStyle w:val="FootnoteAnchor"/>
          <w:rtl w:val="true"/>
        </w:rPr>
        <w:footnoteReference w:id="5"/>
      </w:r>
      <w:r>
        <w:rPr>
          <w:rFonts w:ascii="Amiri" w:hAnsi="Amiri" w:eastAsia="Amiri" w:cs="Amiri"/>
          <w:color w:val="111111"/>
          <w:sz w:val="28"/>
          <w:sz w:val="28"/>
          <w:szCs w:val="28"/>
          <w:rtl w:val="true"/>
          <w:lang w:bidi="ar-SA"/>
        </w:rPr>
        <w:t>ونظّروا لطرق ترابط العلم مع السلطة، غير أنّهم لم يُعيروا كيفيّة توظيف الخُبراء المعرفة في أُطُرٍ محدّدة أدنى اهتمامٍ، كما أنّهم لم يلتفتوا إلى النتائج غير المقصودة للبحث العلمي المنفّذ ضمن علاقات القوّة الاستعماريّة غير المتناظرة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حديثا كتابان عن أدوات الاستعمار الأوروبيّة يفتحان أبوابًا جديدة لتقصّي هذه الظاهرة، ويعدان بتعقيد فهمنا للعلاقة بين المعرفة العلميّة من جهةٍ وبين الإمبرياليّة الأوروبيّة الحديثة من جهةٍ أخرى تبحث هِلين تيلّي في كتابها أفريقيا المختبر الحيّ في طُرق تطوّر المهارات في مجالات الطب والعلم العِرقي والأنثروبولوجيا الاجتماعيّة والدراسات البيئيّة في المستعمرات الأفريقيّة جنوبيّ الصحراء الكبرى، وتُثبت بالدليل مدى أهمّية القارة الأفريقيّة بالنسبة إلى تطّور العديد من الحقول العلميّة الحديثة في العقد الثالث من القرن العشرين في كتابه المجاهرة بالاستعمار يُعيد بییر سينغارافِلو إلى الواجهة حيّزاً معرفيًّا منسيّا هو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بالعلوم 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ظهر في فرنسا في سبعينيّات القرن التاسع عشر واختفى في أربعينيّات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يتّسم كلا الكتابين بالرزانة من ناحية العمق البحثي ونطاق الحجج وأصالتها، حيث يبحث الكاتبان في ماهيّة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مُتبنّيان منهجًا بحثيًّا تاريخيًّا صارمًا في تحليل المجالات التي وُظّفت لخدمة مصالح الإستعمار، كما يُظهر كلاهما أنّ العلماء المندرجين في القضيّة الاستعماريّة كانوا قادرين على النقد الذاتي وعلى الإبتكار بنفس القدر لدى غيرهم من العلماء</w:t>
      </w:r>
      <w:r>
        <w:rPr>
          <w:rFonts w:eastAsia="IRNazanin" w:cs="IRNazanin"/>
          <w:color w:val="111111"/>
          <w:sz w:val="28"/>
          <w:szCs w:val="28"/>
          <w:rtl w:val="true"/>
          <w:lang w:bidi="fa-IR"/>
        </w:rPr>
        <w:t xml:space="preserve">. </w:t>
      </w:r>
      <w:bookmarkStart w:id="72" w:name="pg17237_210111"/>
    </w:p>
    <w:p>
      <w:pPr>
        <w:pStyle w:val="Heading4"/>
        <w:numPr>
          <w:ilvl w:val="3"/>
          <w:numId w:val="1"/>
        </w:numPr>
        <w:rPr/>
      </w:pPr>
      <w:bookmarkStart w:id="73" w:name="__RefHeading___Toc5584718_1280447820"/>
      <w:bookmarkStart w:id="74" w:name="_Toc26"/>
      <w:bookmarkEnd w:id="72"/>
      <w:bookmarkEnd w:id="73"/>
      <w:r>
        <w:rPr>
          <w:rtl w:val="true"/>
        </w:rPr>
        <w:t>تحدّی سلطة اوروبا المعرفیّة</w:t>
      </w:r>
      <w:bookmarkEnd w:id="74"/>
    </w:p>
    <w:p>
      <w:pPr>
        <w:pStyle w:val="BookText"/>
        <w:rPr/>
      </w:pPr>
      <w:r>
        <w:rPr>
          <w:rFonts w:ascii="Amiri" w:hAnsi="Amiri" w:eastAsia="Amiri" w:cs="Amiri"/>
          <w:color w:val="111111"/>
          <w:sz w:val="28"/>
          <w:sz w:val="28"/>
          <w:szCs w:val="28"/>
          <w:rtl w:val="true"/>
          <w:lang w:bidi="ar-SA"/>
        </w:rPr>
        <w:t xml:space="preserve">على الرّغم من المجال الزمني المذكور في عنوان كتابها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تيلي تُركّز على الحقبة الزمنيّة ما بين الحربين العالميّتين، والتي بحثت فيها الحكومة البريطانيّة للمرّة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أفريقيا الهائلة بشكل علمي ضمن نظريّة انتفاع المُسْتَعمَر والمُستعمِر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لجأ الموظّفون الرسميّون في أفريقيا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معظم الحالات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خبراءٍ لأجل اختلاق حقائقٍ مطلوبةٍ لتبرير سياستهم الإقتصاديّة، وهو ما استجاب له الخُبراء وإن لم يكن دائماً بنوع الحقائق المرجوّة من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الخُبراء وشبكاتهم وأنماط تفكيرهم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تُفكّر الإمبراطورية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لبّ دراسة تيلّي، ونسرد تاليّا استنتاجاتها الدقيقة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التنوّع الحيويّ المحض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أفريقيا المُختبر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المصحوب بمدّى إستثنائيٍّ للّغات وللحضارات وللمُمارسات الاجتماعيّة شكّل تحدّيّا للعلماء في محاولتهم لتأسيس اختصاصاتٍ ومنهجيّاتٍ جديدة، ما جعلهم يتحاجّون في ما بينهم ويختبرون ويُنقحون نتائج أبحاثهم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الإختصاصيّون علوم الزراعة والنبات ووصف الأعراق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المنتشرة في المستعمرات جنوبيّ الصحراء الكبرى، احتراموا أشكال المعرفة الأفريقية الفريدة من نوعها، وطوّروا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علمًاعاميًّا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تحدّوا به سلطة أوروبا المعرفيّة، وسبقوا بذلك بعض منظّري ما بعد الاستعمار الذين لم يبدأوا بذلك إلا في العقد الثامن من القرن العشرين من المفارقة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العنونة الخاطئة لأشكال السيطرة الجديدة وسوء فهمها وتيسيرها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العلوم المرتبطة بالإستعمار لا تملك فقط قدرةً على القهر ولكن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على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حقّقت كلا الأمرين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تعترف الكاتبة أنّها وصلت لهذه النتائج لِكونها عاملة إغاثةٍ سابقة وناشطةٌ انقلبت لاحقًا إلى أكاديميّةٍ مُدافعةٍ عن العلم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استخدام العلم حاضرًا يتطلّب فهم سوء استخدامه والإنتهاكات المُرتكبة باسمه في الماضي، ويتطلّب استعادة نصوصه حتّى الهدّامة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تيلّي في تقصّيها للاستعمار العلميّ التدخّلي على الدراسة الاستقصائيّة الأفريقيّة وهي أهمّ </w:t>
      </w:r>
    </w:p>
    <w:p>
      <w:pPr>
        <w:pStyle w:val="BookText"/>
        <w:rPr/>
      </w:pPr>
      <w:r>
        <w:rPr>
          <w:rFonts w:ascii="Amiri" w:hAnsi="Amiri" w:eastAsia="Amiri" w:cs="Amiri"/>
          <w:color w:val="111111"/>
          <w:sz w:val="28"/>
          <w:sz w:val="28"/>
          <w:szCs w:val="28"/>
          <w:rtl w:val="true"/>
          <w:lang w:bidi="ar-SA"/>
        </w:rPr>
        <w:t xml:space="preserve">مشروع شبه رسمّي لجمع المعلومات الاستخباراتية في الحقبة الزمنيّة ما بين الحربين العالميّتين، ركزت هذه الدراسة على مستعمرات كينيا وتنزانيا وأوغندا وزامبيا ونيجيريا وغانا بين العام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برئاسة السير ملكولم هايلِي، وقد نُشِرت نتائجها في مجلّدٍ واحدٍ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المشاكل الصاعدة في أفريقيا جنوبيّ الصحراء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ظهر مجلّد مجتزأ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في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البحث العلميّ المتعلّق بأفريقيا المداريّة والجنوبيّة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استخدم العديد من الأكاديميّين المناصرين للإستعمار والمسؤولين في المكتب الإستعماري والمثقّفين هذه الدراسة لأجل تقييم الحالة المعرفيّة في أفريقيا، ولوضع استراتيجيّات لدراساتٍ لاحقة، ولاقتراح طُرقٍ لدمج هذه الدراسات في رسم السياسات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 المنظّمون من خلال بحثهم عن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تنمية وتشكيل علومٍ ميدانيّةٍ جديدةٍ كعلوم البيئة والنبات والطبّ المداري والأجناس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تُلاحق تيلًّي أعضاء الدراسة في الميدان، وتتتبّع نقاشهم العلمي، وتصف اصطدامهم بالمدراء المحلّيّين وبالمُماراسات الأفريقيّة الاجتماعيّة والثقافيّة ضمن بيئاتٍ محدّدة، كما تبحث في أنظمة الوصاية الزبائنيّة والهيكليّات المهنيّة التي حدّدت ظروف إنتاج المعرفة على الصعيدين الوطنيّ والعالميّ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استفاد العلماء دون أدنى شكّ من الفرصة غير المسبوقة التي وفّرها لهم الاستعمار الأوروبيّ في نهاياته للعمل في أفريقيا، ولكنّ المعرفة التي جمعوها لم تقم فقط بتجريد الشعوب التي جاؤوا لدراستها من إنسانيّتهم بل تجاوزت ذلك بكثير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مقسّم إلى سبعة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يتتبّع الفصل الأوّل الإهتمام بإحصاء الموارد المداريّة خلال الحقبة الزمنيّة ما بين الحربين العالميّتين ويربطه بنموّ المجتمعات الجغرافيّة في نهاية القرن التاسع عشر، ويؤرّخ الفصل الثاني لمرحلة نشوء الدراسة، والفصول الباقية عبارة عن دراسات حالة للمجموعات المشاركة بالدراسة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الفصل الثالث في كيفيّة تبنّي الإدارات الزراعيّة غير المسبوق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استثنينا الإدارات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لرؤية بيئيّة في مراجعتها لفرضيّاتٍ سابقةٍ عن خصوبة التربة الأفريقيّة وأساليب الزراعة الأفريقيّة المفرِّطة، وقد دفع القلق المتنامي حول تآكل التربة والإفراط في استخدام أراضي الرعي وانتشار الأوِبئة بمؤلّفي العلم في أفريقيا إلى إصدار تحذيرات </w:t>
      </w:r>
    </w:p>
    <w:p>
      <w:pPr>
        <w:pStyle w:val="BookText"/>
        <w:rPr/>
      </w:pPr>
      <w:r>
        <w:rPr>
          <w:rFonts w:ascii="Amiri" w:hAnsi="Amiri" w:eastAsia="Amiri" w:cs="Amiri"/>
          <w:color w:val="111111"/>
          <w:sz w:val="28"/>
          <w:sz w:val="28"/>
          <w:szCs w:val="28"/>
          <w:rtl w:val="true"/>
          <w:lang w:bidi="ar-SA"/>
        </w:rPr>
        <w:t xml:space="preserve">عن أخطار الإنتاج الرأسماليّ الواسع النطاق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يُنظر إلى المعرفة العاميّة بشكلٍ أكثر جدّيةٍ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الفصل الرابع بحث الضبّاط التقنيّين في الترابط ما بين تفشّي الأمراض المُعدية وبين تدهور المستوى المعيشي، واستبصارهم تاليّا أنّ علاج الأمراض وحدها غير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فتحسين حالة الأفارقة الصحّية يستوجب فهم التفاعلات بين الجسم البشريّ ومحيطه وبين المجموعات السكّانيّة والبيئات الآهلة بها، كما أنّه يستوجب فهم السياق الاقتصادي العام في هذه المجالات أيضًا بدأ الخبراء الأوروبيّون بالأخذ من الأفارقة وبإعادة النظر في فرضيّاتهم المسبقة ولكن من دون تحدّي سلطة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الفصل الخامس في سبب تخصيص الباحثين في الحقبة الزمنيّة ما بين الحربين العالميّتين الجزء النزير من مواردهم للبحث في الاختلاف العرقيّ، في حين أنّ كلّ الأنظمة الاستعماريّة بُنيت على أُسُسٍ 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تستخدم تيلّي دراسة حالة لكينيا لنقض فكرة أنّ الاختلاف العرقيّ كان يُنظر إليه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إلى الحدّ الذي لا يستوجب دراسته، وتُرجع السبب إلى توقّي الإدارات الاستعماريّة آثار التمييز العنصريّ المخلّة بالإستقرار، لاسيّما أن العلماء على الصعيد العالمي كانوا يشكّكون بالحقيقة الوجوديّة للإختلاف العرقيّ وبإمكانيّة تسويغه بيولوجيًّا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العاملان مضافًا إليهما شح موارد الدول الاستعماريّة جعلا المسؤلين يعدلون عن صرف الأموال لإثبات فرضيّة انحطاطِ رعاياهم على الصعيد العقليّ بسبب انتمائهم العرقيّ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كان تقدّم علم الأجناس البشريّة الذي أعطى تفسيراً مختلفًا لطرق حياة الشعوب المُستَعمَرة سببًا آخراً لتراجع العلم العرقيّ؟ على الرغم من أنّ علماء الأجناس البشريّة كانوا الخبراء الأقلّ عددًا في أفريقيا المداريّة إلّا أنّ منهجيّات علم الأجناس البشريّة الإجتماعيّة الناشئة تظهر بشكلٍ كبيرٍ في كتاب تيلّي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الثاني من القرن العشرين حاول جيلٌ جديدٌ من علماء الأجناس البشريّة الوظيفي يتقدّمهم مالينوفسكي فهم وشرح الظروف الموجودة في المجتمعات الأفريقية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لأجل تجميدهم في حاضرِ أزليّ ولكن لحدّ الأثر التدميريّ للرأسمالية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الإطار غدا علماء الأجناس البشريّة في الحقبة الزمنيّة ما بين الحربين العالميّتين أشدّ </w:t>
      </w:r>
    </w:p>
    <w:p>
      <w:pPr>
        <w:pStyle w:val="BookText"/>
        <w:rPr/>
      </w:pPr>
      <w:r>
        <w:rPr>
          <w:rFonts w:ascii="Amiri" w:hAnsi="Amiri" w:eastAsia="Amiri" w:cs="Amiri"/>
          <w:color w:val="111111"/>
          <w:sz w:val="28"/>
          <w:sz w:val="28"/>
          <w:szCs w:val="28"/>
          <w:rtl w:val="true"/>
          <w:lang w:bidi="ar-SA"/>
        </w:rPr>
        <w:t>الناقدين للاستعمار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الاجناس البشريّة الذين عملوا مطوّلاً لتحقيق مطلبهم أن يكونوا ضمن طاقم خبراء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لاحقًا وبمجرّد ما غدوا داخل المنظومة باستخدام أدواتهم لينأوا بأنفسهم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أجرت تيلّي الكثير من دراسات الحالة جعلتها تنبذ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وتفصيلاً، وهي تحاجج بأنّ تاريخ الدراسة الأفريقية يُثبت بشكل قاطعٍ أنّ البحث العلمي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الصعيدين المحليّ أو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بطرقٍ تجعل منتجيه غير قادرين على التحكّم به، حتّى لو كان مُموّلاً من حكوماتٍ استعماريّةٍ تبحث عن حُلولٍ لمشاكل الاستحكام الاستعماريّ، ومن هذا المنطلق يكون تعريف أيّ علم على أنّه بشكلٍ محدّد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يُبهم أكثر مما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ترى أنّ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ينتصر على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مستعمرات بريطانيا الأفريقيّة، ولكن لم يكن بالمستطاع تحديد نتائج الإستعانة بالعلم سلفًا بواقع الاستعمار، حيث أنّ العلماء المهنيّين تمكّنوا من إبقاء مسافةٍ بينهم وبين السياسات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دفعهم إلى البحث في تعقيدات المجتمعات البشريّة التي أثقلت كاهل الإداريين ولم يكن لدى رؤسائهم الوقت الكافي لأخذها في الحسبان، وقد حدّدت سياقاتٌ سياسيّة محدّدة وشخصيّاتٌ تاريخيّة أشكال النقاشات الحاصلة وصوّبتها في بعض الأحيان نحو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النتائج البارزة لتطور المبادئ في العقد الثالث من القرن العشرين كانت تثبيت تقليد جديد منسّق ومُتَعَدِّد الاختصاصات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عدم تجانس البيئات الأفريقيّة والعلاقات البينيّة بين القضايا المتعدّدة التي تمّ دراستها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تنجح تيلّي في إقناعنا بأنّ على مؤرّخي الاستعمار أن لا ينظروا فقط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 العلم واستثناءاته وأمثلته 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حوّلت المواضيع الإمبرياليّة إلى مواضيع بحثٍ واختبارٍ، ولكن عليهم أن يأخذوا أيضًا في الحسبان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العلمي الهائل الذي أُنتج خلال الحقبة الاستعماريّة ولم يتّبع هذه الأنماط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فدراسة الممارسة العلميّة الحديثة في أفريقيا لا ترتبط فقط بالدقّة التاريخيّة ولكن أيضًا بفهم الدور الذي لعبته الأفكار في تعرية الاستعمار</w:t>
      </w:r>
      <w:r>
        <w:rPr>
          <w:rFonts w:eastAsia="Amiri" w:cs="Amiri" w:ascii="Amiri" w:hAnsi="Amiri"/>
          <w:color w:val="111111"/>
          <w:sz w:val="28"/>
          <w:szCs w:val="28"/>
          <w:rtl w:val="true"/>
          <w:lang w:bidi="ar-SA"/>
        </w:rPr>
        <w:t xml:space="preserve">. </w:t>
      </w:r>
      <w:bookmarkStart w:id="75" w:name="pg17237_210115"/>
    </w:p>
    <w:p>
      <w:pPr>
        <w:pStyle w:val="Heading4"/>
        <w:numPr>
          <w:ilvl w:val="3"/>
          <w:numId w:val="1"/>
        </w:numPr>
        <w:rPr/>
      </w:pPr>
      <w:bookmarkStart w:id="76" w:name="__RefHeading___Toc5584720_1280447820"/>
      <w:bookmarkStart w:id="77" w:name="_Toc27"/>
      <w:bookmarkEnd w:id="75"/>
      <w:bookmarkEnd w:id="76"/>
      <w:r>
        <w:rPr>
          <w:rtl w:val="true"/>
        </w:rPr>
        <w:t xml:space="preserve">ميلاد </w:t>
      </w:r>
      <w:r>
        <w:rPr>
          <w:rtl w:val="true"/>
        </w:rPr>
        <w:t>«</w:t>
      </w:r>
      <w:r>
        <w:rPr>
          <w:rtl w:val="true"/>
        </w:rPr>
        <w:t>العلوم الاستعماريّة</w:t>
      </w:r>
      <w:r>
        <w:rPr>
          <w:rtl w:val="true"/>
        </w:rPr>
        <w:t>»</w:t>
      </w:r>
      <w:bookmarkEnd w:id="77"/>
    </w:p>
    <w:p>
      <w:pPr>
        <w:pStyle w:val="BookText"/>
        <w:rPr/>
      </w:pPr>
      <w:r>
        <w:rPr>
          <w:rFonts w:ascii="Amiri" w:hAnsi="Amiri" w:eastAsia="Amiri" w:cs="Amiri"/>
          <w:color w:val="111111"/>
          <w:sz w:val="28"/>
          <w:sz w:val="28"/>
          <w:szCs w:val="28"/>
          <w:rtl w:val="true"/>
          <w:lang w:bidi="ar-SA"/>
        </w:rPr>
        <w:t xml:space="preserve">يتناول بيير سينغارافلو بدوره تاريخ مجموعة من العلماء الإستعماريّين كاد أن يُنسى، والعلماء موضع بحثه يختلفون بشكلٍ كبيرٍ عن العلماء الذين تناولتهم تيلّي، حيث أنّه يكرّس كتابه لقادة المجال المهنيّ للمعرفة الإنسانيّة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أُسّست في بدايات الجمهوريّة الثالثة ولكنّها لم تتمكن من الإستمرار إلى ما بعد الحرب العالميّة الثانية في العقد الثامن من القرن التاسع عشر كانت جماعةٌ من الهواة تُنتج معظم المعرفة المتعلّقة بشعوب المستعمرات الفرنسيّة ومواردها وإدارتها، بمعنى أنّ هذا النوع من المعرفة لم يجد لنفسه مقامًا معترفًا به ضمن مؤسّسات التعليم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بعض الخبراء تغيير هذا الوضع عبر تأسيسهم لمجالات جديدة كالجغرافيا الاستعماريّة والتاريخ الاستعماري والتشريع والإقتصاد الاستعماريَّين وعلم النفس الاستعماري، وذلك لإضفاء طابعٍ علمٍّي على الإمبرياليّة الفرنسيّة عبر التقصّي المُضني لجيلين من هؤلاء الخبراء وشبكاتهم يُظهر سينغارافلور أنّ العلم الاستعماري ترسّخ في فرنسا بين سنة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وتقهقر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بالاستعمار جزءٌ من موجة جديدة في الثقافة الفرنسيّة تجمع ما بين تاريخ العلوم الإنسانيّة الاجتماعي الفكري وبين التاريخ الاستعماري، ويرتكز على فهم طرق تفاعل الثقافة الأكاديميّة العلمائيّة مع ثقافة أوسع نطاقًا وأكثر شهرة منها، وعلى تخطّي تحليل الخطاب الاستعماري النخبوي إلى دراسة شعاع انتشاره وآثاره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يقسم سينغارافلو كتابه بالتساوي إلى جزأين يتكوّن كلّ منهما من أربعة فصول، حيث يبحث في الجزء الأوّل في مأسسة العلوم الاستعماريّة بشكلٍ عامٍّ، ويُحقّق في 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المبكر والتقهقر اللاحق، ويحلّل في الجزء الثاني الأقصر مضمون هذه المجالات الجديدة بين العام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 كوكبة من الأكاديميّين والمسؤولين الاستعماريّين وأعضاء من الجماعات الضاغطة المؤيّدة للاستعمار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يسمّيه سينغارافلو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بجمهورية الخطابات الاستعماريّة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خلق العديد من المناصب الجامعيّة في مجال العلوم الاستعماريّة وذلك في كافّة أنحاء فرنسا والإمبراطوريّة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العقدان الثامن والتاسع من القرن التاسع عشر حقبة </w:t>
      </w:r>
    </w:p>
    <w:p>
      <w:pPr>
        <w:pStyle w:val="BookText"/>
        <w:rPr/>
      </w:pPr>
      <w:r>
        <w:rPr>
          <w:rFonts w:ascii="Amiri" w:hAnsi="Amiri" w:eastAsia="Amiri" w:cs="Amiri"/>
          <w:color w:val="111111"/>
          <w:sz w:val="28"/>
          <w:sz w:val="28"/>
          <w:szCs w:val="28"/>
          <w:rtl w:val="true"/>
          <w:lang w:bidi="ar-SA"/>
        </w:rPr>
        <w:t>الإصلاح الجامعي ونموّ العلوم الإنسانيّة، وتوسّع العلوم التجاريّة والتطبيقيّة، وتجدّد العدوان الإمبريالي، وقد سهّلت هذه التطوّرات الثلاث مأسسة المجالات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تدريس مقرّرات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الجغرافيا والتاريخ الاستعماري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والاقتصاد والتشريع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نفس السكّان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مدارس تجاريّة خاصّة، وفي مدارس جديدة أُنشئت لأجل تدريب الإداريّين الاستعماريّين، وفي كلّيّات الاقتصاد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facultés de droit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وبحدِّ أدنى في كلّيّات الآداب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facultés des lettres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تحقّق فصل مناطقيّ للعمل الأكاديميّ الإمبريالي داخل فرنسا، حيث تخصّصت ليون بالتدريس المتعلّق بجنوب شرقيّ آسيا، وصوّبت بوردو على أفريقيا الغربيّة والمغرب، وركّزت لوهافر على الأميركتين، وقدّمت مارسيليا مقرّرات دراسيّة عن أفريقيا الشرقيّة والجزائر والشرق الأوسط ومدغشقر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أنشِأت العديد من كراسي الأستاذيّة في باريس، وفي سنة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أكاديميّة العلوم الاستعماريّة لأجل تنسيق الجهود البحثيّة ولإسداء النصائح للحكومات وراء البحار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العلوم الاستعماريّة في تلك الحقبة طريقها إلى قلب مؤسّسات التعليم العالي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درّس هذه العلوم ومن موّل الوظائف الجديدة؟ سينغارافلو يصف حوالي مائة برفسور استعماريّ هم الّذين زار بعضهم نفس الأكاديميّات المتميّزة، كدار المعلّمين العليا أو كلّية الحقوق في جامعة باريس التي علّمت ودرّبت أشهر المثقّفين الفرنسيّين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بعض علماء الاجتماع الذين لا يملكون خبرةً استعماريّة مباشرة في مجالات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علماء الاقتصاد أو أساتذة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من حينٍ إلى آخر بتدريس مقرّرات ذات مضمون استعماري، والعديد منهم كانوا خرّيجي المدارس العسكريّة كسان سير أو الكلّية الاستعماريّة في باريس كان الخبير النموذجي، أيّ كانت خلفيته،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 موسوعيًا تجمع وظيفته المعقّدة بين التعليم والإدارة الاستعماريّة والخبرة، ويحمل في بعض الأحيان مسؤوليّات سياسيّة وتجاريّة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الصعيد الهيكليّ قامت وزارة الاستعمار والعديد من الحكّام العامين والمجالس البلديّة المحليّة وغرف التجارة وجماعات الضغط المؤيدة للاستعمار بتمويل العلوم الاستعماريّة، أمَلاً في جذب الشباب الموهوب </w:t>
      </w:r>
    </w:p>
    <w:p>
      <w:pPr>
        <w:pStyle w:val="BookText"/>
        <w:rPr/>
      </w:pPr>
      <w:r>
        <w:rPr>
          <w:rFonts w:ascii="Amiri" w:hAnsi="Amiri" w:eastAsia="Amiri" w:cs="Amiri"/>
          <w:color w:val="111111"/>
          <w:sz w:val="28"/>
          <w:sz w:val="28"/>
          <w:szCs w:val="28"/>
          <w:rtl w:val="true"/>
          <w:lang w:bidi="ar-SA"/>
        </w:rPr>
        <w:t>إلى الوظائف في الإمبراطوريّة ولاسترضاء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كبيرة من الباريسيّين وجمعيّات محليّة ومهجريّة ومؤسّسات البحث الاستعماري وناشرين متخصّصين في المواضيع الاستعماريّة ومجلاّتٍ علميّة وفّرت فُسحات فكريّة واستعدادًا إجتماعيًا ومراجعةً منظورةً وهو ما يحتاجه أيّ مجالٍ جديدٍ ليكتسب طابعًا مهنيًا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أكثر الفصول إثارةً للإهتمام هو الذي يبحث في أسباب تعثّر هذا المجال الحركيّ الجديد في الحقبة الزمنيّة ما بين الحربين العالميّتين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وصلت خلالها الإمبرياليّة الفرنسيّة إلى ذروتها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وانهياره بعدها بجيلٍ ويستعرض العديد من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الركود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والسنوات الجوفاء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تلت نزيف الحرب العالميّة الأولى، وتصلّب الأكاديميّة الفرنسيّة المحافظة ورفض القيّيمين عليها الإعتراف بجدّيّة الباحثين غير التقليديّين الذين يتّبعون مناهج علمانيّة، وقلّة طلّاب التعليم العالي في مجال العلوم الاستعماريّة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أنّ القليل من الذكور البرجوازييّن إختاروا الهجرة إلى المستعمرات بسبب انخفاض معدّلات الولادة في الجمهوريّة الثالثة إضافة إلى ذلك عانى تدريس العلوم الاستعماريّة من قصور التنسيق الإجماليّ الشامل، حيث تشاركت ثلاث وزارات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الاستعمار ووزارة التعليم ووزارة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هذا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يستجلي سينغارافلو أزمة هويّةً عميقةً في ثلاثينيات القرن العشرين لروّاد هذا المجال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خرّيجين متعلّمين في المستعمرات يبقى أمرًا صعبًا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الهدف في الجمهوريّة الثالثة هو رفع العلوم الاستعماريّة من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تُثبته الأدلّة التي جمعها سينغارافلو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العلاقة بين العلوم الاستعماريّة المستحدثة والتي تمكّنت من اكتساب طابعً مهنٍّي وبين العلوم الأكاديميّة التقليديّة كالجغرافيا والتاريخ والقانون والإقتصاد السياسي؟ هل شكّلت العلوم الاستعماريّة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استعماريًّا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عزّز الإمبرياليّة بشكلٍ مستديم؟ هنا أيضًا الأجوبة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الجغرافيّون الأكاديميّون قبل سنة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الروح إن لم يكن في الإسم، وقد جعلتهم رغبتهم في تحرير أنفسهم من تأثير المؤرّخين يطمعون في رسم خرائط للمواقع الطبيعيّة والبشريّة في الإمبراطوريّة الآخذة بالتوسّع، </w:t>
      </w:r>
    </w:p>
    <w:p>
      <w:pPr>
        <w:pStyle w:val="BookText"/>
        <w:rPr/>
      </w:pPr>
      <w:r>
        <w:rPr>
          <w:rFonts w:ascii="Amiri" w:hAnsi="Amiri" w:eastAsia="Amiri" w:cs="Amiri"/>
          <w:color w:val="111111"/>
          <w:sz w:val="28"/>
          <w:sz w:val="28"/>
          <w:szCs w:val="28"/>
          <w:rtl w:val="true"/>
          <w:lang w:bidi="ar-SA"/>
        </w:rPr>
        <w:t xml:space="preserve">ولذلك رحّبوا بإنشاء المجال الجديد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الجغرافيا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الجغرافيّين الاستعماريّين لم يتّحدوا بآرائهم، والقلّة منهم تمكّنت من إخضاع الحتميّة الميزولوجيّة التي هيمنت على هذا المجال في منقلب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بالجغرافيّين حظي تاريخ الاستعمار باهتمام مجموعة صغيرة من المؤرّخين المسلكيّين، وقد كان معظم هؤلاء الخبراء المؤيّدين للمركزيّة الأوروبيّة والمناصرين الدائمين للإمبريالية من أوائل الذين درسوا القرن العشرين والتاريخ الشفوي في فرنسا، ومن أوائل من تحدّى حتميّة المحافظين العنصريّة في السوربون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القانون الاستعماري والإقتصاد الاستعماري كانا إنتقائيّان إلى درجةٍ لم تسمح لهما بأن يكوّنا مجالاتٍ مستقلّةٍ بنفسها، وعوضًا عن ذلك طوّرت الإختصاصات القانونيّة في القانون الفرنسي مكملاً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بذلك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إستعماريٍّ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الاقتصاد الاستعماري مركّبًا هجينّا بشكلٍ دائمٍ، بمعنى أنّه كان يُشير في كلّيات التجارة إلى منهجيّات استعماريّة للزراعة، وفي كلّيات القانون إلى النظم الاستعماريّة للإقتصاد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النفس الاستعماري حقّق أقلّ قدرٍ من التطوّر المؤسّساتي وترك أقلّ الآثار، وهو الذي حاول الباحث الإداري المشهور جورج هاردي اختراعه من لا شيء في حقبة الثلاثينيّات من القرن العشرين الحافلة بالأزمات، مستعيرًا من الأدب أكثر منه من النماذج العلميّة الجادة، وذلك في زمنٍ كان فيه علماء النفس الأكاديميّون في فرنسا تجريبيّين بشكلٍ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محاولة هاردي محتومةً بالفشل، وقد تم تدريس مقرّرَين فقط حول هذا الموضوع في كلّية باريس الاستعماريّة وفي لو هافر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يستنتج سينغارافلو أنّ الجمهوريّة الثالثة كانت تمثّل أكثر ما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لحظةً 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العلوم الإنسانيّة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بمواضيع بحثٍ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السكّان الأصليّون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والمستعمرة والاستعمار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أنتج تباينًا كبيرًا فى المنهجيّات والطرق والمعايير العلميّة ضمن الكثير من المجالات إلى درجةٍ لا تسمح للمؤرّخين المعاصرين بالحديث عن نموذج استعماريٍّ واحد حاصل ضمن العلوم الإنسانيّة في فرنسا بين العام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يعتمد سينغارافلو خلافًا لتيلّي على الخبراء في دراسته لآثار الأبحاث المنجزة </w:t>
      </w:r>
    </w:p>
    <w:p>
      <w:pPr>
        <w:pStyle w:val="BookText"/>
        <w:rPr/>
      </w:pPr>
      <w:r>
        <w:rPr>
          <w:rFonts w:ascii="Amiri" w:hAnsi="Amiri" w:eastAsia="Amiri" w:cs="Amiri"/>
          <w:color w:val="111111"/>
          <w:sz w:val="28"/>
          <w:sz w:val="28"/>
          <w:szCs w:val="28"/>
          <w:rtl w:val="true"/>
          <w:lang w:bidi="ar-SA"/>
        </w:rPr>
        <w:t xml:space="preserve">في مجال استعماري 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ركّز عوضًا عن ذلك على الظروف الإجتماعيّة المسؤولة عن ظهور العلوم الاستعماريّة ضمن التعليم العالي، متبنيًا بذلك</w:t>
      </w:r>
    </w:p>
    <w:p>
      <w:pPr>
        <w:pStyle w:val="BookText"/>
        <w:rPr/>
      </w:pPr>
      <w:r>
        <w:rPr>
          <w:rFonts w:ascii="Amiri" w:hAnsi="Amiri" w:eastAsia="Amiri" w:cs="Amiri"/>
          <w:color w:val="111111"/>
          <w:sz w:val="28"/>
          <w:sz w:val="28"/>
          <w:szCs w:val="28"/>
          <w:rtl w:val="true"/>
          <w:lang w:bidi="ar-SA"/>
        </w:rPr>
        <w:t xml:space="preserve">منهج أستاذه كريستوف تشارلز، وأهمّ ما يكشفه سينغارافلو هو أنّ عالم عالم التدريس عن الإمبرياليّة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فسحة محفّزةً للّقاء والتبادلات بين الأكاديميّين والإداريّين والسياسيّين والمعلنين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 العلماء الاستعماريّون الذين يتحركون على حافّة المجالات التقليديّة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كالتاريخ والجغرافيا والقانون والإقتصاد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مواضيع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المقارن ،للإمبرياليّة علم الأجناس البشريّة القانوني، الجغرافيا المدارية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ضمن مجالاتهم الأساسيّة التي ازدهرت بعد الحرب العالميّة الثانية ، كما كانوا أوّل من مارس تداخل الإختصاصات بسبب نفيهم المطوّل من حقول أبحاثهم الرئيسيّة، وقد ضاعت هذه المساهمات من الأذهان حاضرًا لأنّ</w:t>
      </w:r>
    </w:p>
    <w:p>
      <w:pPr>
        <w:pStyle w:val="BookText"/>
        <w:rPr/>
      </w:pPr>
      <w:r>
        <w:rPr>
          <w:rFonts w:ascii="Amiri" w:hAnsi="Amiri" w:eastAsia="Amiri" w:cs="Amiri"/>
          <w:color w:val="111111"/>
          <w:sz w:val="28"/>
          <w:sz w:val="28"/>
          <w:szCs w:val="28"/>
          <w:rtl w:val="true"/>
          <w:lang w:bidi="ar-SA"/>
        </w:rPr>
        <w:t xml:space="preserve">الباحثين الجدد في بريطانيا هجروا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المذمومة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كلّ من سينغارافلو وتيلّي أنّ ليس بمقدور المؤرّخين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أقلّ بكثيرٍ أن يعملوا 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الأيديولوجيّة والبلاغيّة المتأصّلة في العلم من دون الإحاطة بالصورة الكاملة لكيفيّة عمل كلّ العلماء في الماضي، فهناك نقاشٌ مستديمٌ عن نطاق مساعدة العلماء للاستعمار ونطاق مساعدة الاستعمار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كلا الكتابين الغنيّين لا يبحثان في كيفيّة ترجمة العلوم إلى سياسة على الأرض، إلّا أنّهما ينبّهاننا الى استحالة الوصول إلى نتيجةٍ مؤكّدةٍ في ما يتعلّق بمحتوى المجالات العلميّة التي روّج لها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الكاتبان بروحٍ جديدةٍ في تاريخ العلماء البيض الذين تعاطفوا مع الإمبرياليّة في الحقبة الزمنيّة ما بين الحربين العالميّتين، وذلك من دون مدح هؤلاء العلماء أو الإعتذار منهم أكثر ما لفت نظر كاتبة هذه المقالة كمُراجعةٍ هي الصورة الحركيّة للمجتمعات الإنسانيّة والثقافات التي اكتسبها العلماء الفرنسيّون والبريطانيّون من خلال الإختبار الميداني في العقدين الثاني والثالث من القرن العشرين وهذه الصورة تعاكس الفهم الحقيقيّ للثقافة الذي سادت لدى العلماء اللاحقين في حقبة الحرب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ينتظر من يؤرّخه هو كيفيّة هذا التحوّل اللاحق وسببه وسط النقاش والنضال لأجل إنهاء الاستعمار </w:t>
      </w:r>
      <w:r>
        <w:rPr>
          <w:rFonts w:eastAsia="Amiri" w:cs="Amiri" w:ascii="Amiri" w:hAnsi="Amiri"/>
          <w:color w:val="111111"/>
          <w:sz w:val="28"/>
          <w:szCs w:val="28"/>
          <w:rtl w:val="true"/>
          <w:lang w:bidi="ar-SA"/>
        </w:rPr>
        <w:t xml:space="preserve">... </w:t>
      </w:r>
      <w:bookmarkStart w:id="78" w:name="pg17237_210120"/>
    </w:p>
    <w:p>
      <w:pPr>
        <w:pStyle w:val="Heading3"/>
        <w:numPr>
          <w:ilvl w:val="2"/>
          <w:numId w:val="1"/>
        </w:numPr>
        <w:rPr/>
      </w:pPr>
      <w:bookmarkStart w:id="79" w:name="__RefHeading___Toc5584722_1280447820"/>
      <w:bookmarkStart w:id="80" w:name="_Toc28"/>
      <w:bookmarkEnd w:id="78"/>
      <w:bookmarkEnd w:id="79"/>
      <w:r>
        <w:rPr>
          <w:rtl w:val="true"/>
        </w:rPr>
        <w:t>مسارات الاستعمار</w:t>
      </w:r>
      <w:bookmarkEnd w:id="80"/>
    </w:p>
    <w:p>
      <w:pPr>
        <w:pStyle w:val="BookText"/>
        <w:rPr/>
      </w:pPr>
      <w:r>
        <w:rPr>
          <w:rFonts w:ascii="Amiri" w:hAnsi="Amiri" w:eastAsia="Amiri" w:cs="Amiri"/>
          <w:color w:val="111111"/>
          <w:sz w:val="28"/>
          <w:sz w:val="28"/>
          <w:szCs w:val="28"/>
          <w:rtl w:val="true"/>
          <w:lang w:bidi="ar-SA"/>
        </w:rPr>
        <w:t>بحث في المفهوم والتجربة التاريخية</w:t>
      </w:r>
    </w:p>
    <w:p>
      <w:pPr>
        <w:pStyle w:val="BookText"/>
        <w:rPr/>
      </w:pPr>
      <w:r>
        <w:rPr>
          <w:rFonts w:ascii="IRNazanin" w:hAnsi="IRNazanin" w:eastAsia="IRNazanin"/>
          <w:color w:val="111111"/>
          <w:sz w:val="28"/>
          <w:sz w:val="28"/>
          <w:szCs w:val="28"/>
          <w:rtl w:val="true"/>
          <w:lang w:bidi="fa-IR"/>
        </w:rPr>
        <w:t>محمد عبد الرحمن عبد الجواد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إن الاستعمار على ما هو معروفٌ في اللغة مأخوذ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في مصدر الاشتقاق بين الكوفيين والبصريين، والألف والسين والتاء في فعله لوجود معنى الطلب فيه؛ أي طلب تعمير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أعمره المكانَ، واستعمره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يعمُرُه</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اللغوي الأصلي الذي تم تحريفه من قبل المستعمر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المعنى الأصلي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تحريف المستعمرين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القرآن العظيم في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 فَاسْتَغْفِرُوهُ ثُمَّ تُوبُواً إِلَيْهِ إِنَّ رَبِّي قَرِيبٌ تُحِيبُ</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المحتلين لبلاد المسلمين وغير بلاد المسلمين عمدوا إلى هذه الصيغة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تمويهاً وإخفاءً لمراداتهم الحقيقية، فقد برّروا احتلالهم للدول النامية </w:t>
      </w:r>
    </w:p>
    <w:p>
      <w:pPr>
        <w:pStyle w:val="BookText"/>
        <w:rPr/>
      </w:pPr>
      <w:r>
        <w:rPr>
          <w:rFonts w:ascii="Amiri" w:hAnsi="Amiri" w:eastAsia="Amiri" w:cs="Amiri"/>
          <w:color w:val="111111"/>
          <w:sz w:val="28"/>
          <w:sz w:val="28"/>
          <w:szCs w:val="28"/>
          <w:rtl w:val="true"/>
          <w:lang w:bidi="ar-SA"/>
        </w:rPr>
        <w:t>بأنهم أرادوا إدخال النهضة والعلوم الحديثة لتلك البلاد، وإخراجها من الجهل، ونشر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جاءوا في الأساس لأغراض ماديةٍ ودينيةٍ؛ فجاءوا لنهب مقدَّرات وثروات هذه الشعوب، وما فيها من معادن وبترول ومواد خام أخرى، ولخدمة طرق تجاراتهم والهيمنة عليها لتأمين الثروات لملوكهم خاصةً وشعوبهم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بحثي هذا عدة نقاطٍ مهمة،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وإستراتيجيات الاستعمار، ومخططاته في الهيمنة على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جرائم الاستعمار التقليدي القديم، وهو المسمى بالـ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من لفظة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Classical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تتبع ذلك في بحوثٍ متتالية كسلسلةٍ سوى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بالإجمال لأسماء بعض العلماء والقادة الذين كافحوا وناضلوا الاستعمار 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إفراد مقالاتٍ تاليةٍ كسلسلةٍ تتكلم عن كلِّ شخصية</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نشوء ظاهرة الاستعمار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اللغوي الأصلي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غربية حديثة ظهرت في القرن الخامس عشر في أوروبا، واستطاعت أوروبا من خلال العلم التجريبي تركيزه في الثورة الصناعية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الاستعمار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احتلال 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محور ومؤرِد هذه الثورة؛ لأن أوروبا لم تكن تملك من المواد الخام لصناعاتها إلا القليل من الفحم، فزحفت على الشرق الغني بالمواد الخام والموارد، واحتلت بلاداً منه، لتجعله مصدراً لمواردها التي هی عصب الصناعة، وسوقاً تعود إليه تلك المنتجات المصنعة الجديدة لتجترَّ أموال الشرق وغيره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إرهاصات الاستعمار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 الاستعمار التقليدي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موجةُ زحفٍ من الحروب الصليبية التي امتدت إلى جبهة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ومصر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جبهة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 وتونس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وفشلت تلك الحملات واندحرت مهزومةً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وتلا ذلك الحكم العثماني الذي حال دون الاستعمار مدة ثلاثمائة سنةٍ امتنع خلالها الغزو الغربي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مطامع ما بعد سقوط الحكم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هناك ثلاثة مطامع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مطامع الصهيونية، ومطامع الاستعمار الغربي، ومطامع روسيا القيصرية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فبسقوط الدولة العثمانية تمزق ميراثها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 وإنجلترا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وقيام الكيان الصهيوني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واستولت روسيا على أجزاء إسلامية من آسيا،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 وتركستان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الاستعمار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مرحلتان حدث فيهما هذا الاستعمار والاستنزاف للموارد والثروات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التمهيدية القصيرة وهي 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البرتغال وإسبانيا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إندونيسيا وبلاد الملايو إلى المغرب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امتدت لقرنين من الزمان وهي استعمار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 وإنجلترا وإيطاليا وهولندا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بالحرب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بمرحلةٍ أخرى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الاستعمار الاقتصادي والسيطرة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جلاء الاستعمار العسكري والسياسي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مخططات وأهداف الاستعمار التخطيطية أو المعروفة</w:t>
      </w:r>
    </w:p>
    <w:p>
      <w:pPr>
        <w:pStyle w:val="BookText"/>
        <w:rPr/>
      </w:pP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الوجود الاستعماري بخلق عقليةٍ هشّةٍ موالية للغرب، منحرفة عن مبادئ وأصول الإسلام التي تحثه وتدفعه على المقاومة والجهاد والمواجهة للعدو</w:t>
      </w:r>
    </w:p>
    <w:p>
      <w:pPr>
        <w:pStyle w:val="BookText"/>
        <w:rPr/>
      </w:pPr>
      <w:r>
        <w:rPr>
          <w:rFonts w:ascii="Amiri" w:hAnsi="Amiri" w:eastAsia="Amiri" w:cs="Amiri"/>
          <w:color w:val="111111"/>
          <w:sz w:val="28"/>
          <w:sz w:val="28"/>
          <w:szCs w:val="28"/>
          <w:rtl w:val="true"/>
          <w:lang w:bidi="ar-SA"/>
        </w:rPr>
        <w:t xml:space="preserve">المستعمر ، وذلك عن طريق دسيستين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التبشير والاستشراق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الغرب تجاهنا من أحقادٍ صليبية لا تحتاج إلى مزيد من الأدلة تُؤكد لدينا هذا اليقين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تاريخ الشعوب المحتلة أو تشويهه أو التشكيك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نراه اليوم في مصر على سبيل المثال من بعض المثقفين المتغربنين أذيال هؤلاء المستعمرين من التشكيك حتى في مكان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يقول أحدَ الهنود، وهو مايكل إيغل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نشطاء شعب هنود شعب سو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يفعله المنتصر هو محو تاريخ المهزومين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التعليم والثقافة والصحافة من أجل تزييف المفهوم الإسلامي، ومن أجل الترويج لمخططاته وأهدافه بصورةٍ مباشرةٍ أو ناعمةٍ غير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النظم السياسية والاقتصادية والقانونية الغربية على البلاد الإسلامية، وتنحية منهجها الإسلامي المستمد من القرآن العظيم وموارد الشرع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على لغة القرآن ولغة الحديث النبوي؛ فبمحاربة اللغة، وتشويهها، والسخرية الدائمة من معلّميها في الإعلام، يتمكنوا من إضعافها في قلوب الشعوب القارئة للقرآن والحديث النبوي ، ويحصل الانفصال والجفاء والبعد عما يستثير المقاومة والجهاد والكفاح ضد العدو المستعمر؛ لأن فهم النصوص القرآنية فرعٌ عن معرفة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بالانقسام السياسي والعنصري والطائفي ما بين السنة والشيعة على سبيل المثال، والانقسام القَبَلي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إشعال النار بين الدول المسلمة التي تتنازع حول الحدود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تقليص نفوذ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إفريقيا، وجنوب شرق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للاستعمار الفرنسي والإنجليزي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والإنجليزي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والهولندي في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أساسيةٌ عامةٌ وأساليبٌ مختلفةٌ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تدمير البنية التحتية للشعوب المستعمرَة لئلا تستعمل في المقاومة والجهاد ضد الاستعمار كما حدث في الجزائر من إفشاء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السيطرة على الجزائر أرضاً وشعباً عن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سكانه، وتحطيم بنيته الأساسية التي كان يستند إليها الأمير المجاهد عبد القادر الجزائري فكان إليكسي دوتو كيفي يشاطر جنرالات فرنسا الرأي حينما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الحرب تغذّي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أيضاً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فرنسا أن تقيم مستعمراتٍ في كل مكانٍ، وتعمل على تهجير السكان المحليين بعد الاستيلاء على أراضيهم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عينه ما يفعله الصهاينة في الأراضي المحتلة بفلسطين ليومنا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التَمَدين ، ونقل الشعوب المتنافرة إلى مجال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كذلك بل كان المستعمر ينظر للعالم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وبالتأكيد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عنصرٌ أقلٌ درجةً م الجنس الأبيض حامل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الموارد، بل دفع الدول المحتلة للقروض والمعونات وإقامة القواعد العسكرية بها، ولا زالت هذه القواعد موجودة لليوم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أجيالٍ تابعة تؤمن بالولاء، وعظمة المحتل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الاتجاه نحو الغرب هو الأسلوب الوحيد للتقدم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العالم الإسلامي بالضآلة ،والخنوع وإذلاله واحتقاره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نطاق الحرب النفسية والاستكبار والاستعلاء بغير الحق من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ألفريد كاتثول سميث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الغرب يوجِّه كل أسلحته الحربية والعلمية والفكرية والاجتماعية والاقتصادية إلى العالم الإسلامي؛ بغرض إذلاله، وتحقيره، وإشعاره بالضآلة والخنوع</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عنصرٍ غريبٍ في المنطقة القائمة بين أفريقيا وآسيا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دون وحدة هذه المنطقة خشية انبعاث هذه الأمة بالطريق الطبيعي لها، وهو الوحدة الإسلامية؛ ولذلك شجعت الدول الاستعمارية القوى الغازية على السيطرة، وفتحت الطريق أمام الصهيونية العالمية للسيطرة على فلسطين، وأتاحت الفرصة لها بإعلان وعد بلفور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تمزيق جبهة المجتمعات الإسلامية؛ ولذلك طرح المستعمر قضايا القومية والإقليمية والديمقراطية والماركسية والوجودية والمادية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مشاريع استعمارية للالتفاف حول الثروات مثل ما جربه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بالجزائر حينما أراد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قُسَنْطِينة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الالتفاف حول الصحراء؛ للاحتفاظ بثروتها البترولية والمنجمية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المستعمر عن عملاء خارج الثورات التي قامت ضدهم مثل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الجزائر ببحثه عن عملاء خارج الثورة، وخلقُ بَاوْدَاي جديدٍ في الجزائر تتعامل معه فرنسا في الجزائر على تجزئة الجزائر، واقتسامها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جزائر للأوروبيين، وجزائر للجزائريين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احتكار التجار العرب لبعض أنواع السلع كالقضاء من المستعمر على احتكار تجار البندقية لتجارة البهارات كما فعل الاستعمار البرتغالي والإسباني قديماً، وكان لنهوض هاتين الدولتين في ذلك الوقت مع الدافع الصليبي القوي الذي اجتمع مع الدافع الاقتصادي، وغرض السلب والنهب كان له دور في استعمارهما جزر الهند الشرقية المسلمة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 ما تواضع عليه ساسة أوروبا وأميركا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 من دينهم هو أمنيتهم الحبيبة هو أمنيتهم التي يسعون لتحقيقها جهرةً واغتيالاً </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إبادة الأجناس، واستئصال المخالفين في الرأي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مُحِيَ الإسلام من الأندلس محواً إلا بالحديد والنار، وما سجله التاريخ لمحاكم التفتيش من همجية وعار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مثل ذلك أو بعضه أو شيء منه في تاريخنا؟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أسلوب القمع من المستعمر، فيقول ضابط عسكري فرنسي في الجزائر في تقرير عن انتفاضةٍ أخمدتها قواته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طريقتين لتأسيس سلطةٍ سياسيةٍ على سكانٍ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القمع، وطريقة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والأخيرة بعيدة المدى وتعمل 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فتعمل على الجسم، ولا بد أن تأتي أولاً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الأجسام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شارلز ريتشارد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عنه تيموثي ميتشل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الشيء الجوهري هو أن نجعل منهم شيئاً يمكن أن نُحكم قبضتنا عليه، وحين نملكهم في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ربما سمحت لنا بأن نأسر عقولهم بعد أن أسرنا </w:t>
      </w:r>
    </w:p>
    <w:p>
      <w:pPr>
        <w:pStyle w:val="BookText"/>
        <w:rPr/>
      </w:pPr>
      <w:r>
        <w:rPr>
          <w:rFonts w:ascii="Amiri" w:hAnsi="Amiri" w:eastAsia="Amiri" w:cs="Amiri"/>
          <w:color w:val="111111"/>
          <w:sz w:val="28"/>
          <w:sz w:val="28"/>
          <w:szCs w:val="28"/>
          <w:rtl w:val="true"/>
          <w:lang w:bidi="ar-SA"/>
        </w:rPr>
        <w:t>أجسامهم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أجسام السكان عن طريق المناهج الجديدة للسيطرة العسكرية، والنظام المعماري والتعليم المدرسي</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كون الدول المستعمِرة كإنجلترا دولاً صديقةً للإسلام؛ فإنها كانت العامل الأول في القضاء على الدولة العثمانية، وهم الذين رتبوا جيوشاً من الرهبان بغرض التبشير، وأرسلوهم لمصر والشام والعراق ولبنان والصومال وفلسطين والهند وسائر أرجاء آسيا وإفريقيا الإسلامية والإنجليز هم الذين منعوا علماء المسلمين من الدخول إلى جنوب السودان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وحالوا بينهم وبين تعليم المسلمين مع سكان تلك الجهات أحكام الدين وآداب الإسلام وهم الذين هدّموا دولة الإسلام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الاستعمار اهتزازاً شديداً لحركة الجامعة الإسلامية التي قام بها السلطان عبد الحميد؛ ولذلك عُجّل بالقضاء عليه، وفرِّق العالم الإسلامي إلى 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التخلي عن الحرية والرجولية لمواطني الدول المحتلة ثمناً لتقديم بعض من ثمرات نهوضهم العلمي؛ فيقول مؤرخهم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تويمبي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 الباحث المنصف أن يسلِّم بأن الأوروبيين في القرن السادس عشر وما تلاه من الأزمنة، كانوا على استعدادٍ لأن يقدِّموا للشرقيين والمسلمين من رعايا السلطان ثمرات نهوضهم هديةً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الشرقي العثماني يستطيع الإفادة من النهضة الأوروبية، دون أن ينزل عن رجولته وحريته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ثمن التقدم الذي دفعته إحدى الدول الإسلامية حين خرجت عن اللغة العربية والإسلام، ثم غيَّرها الغرب بعد ذلك بانضمامها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عالةٌ لم تستطع أن تضيف شيئاً إلى العلم أو الحضارة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الاستعمار جلده بتواجده كاستعمارً استيطاني بفلسطين عن طريق الاستعمار الصهيوني، والذى طمع في أن يرث النظام الرأسمالي، ومهد ليقيم حكومة عالمية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الثقافي الذي يواجه الفكر الإسلامي؛ للتشكيك في القيم والمقومات الإسلامية، وإثارة الشبهات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الطاقة الفكرية التي يبثها الإسلام في المجتمعات المستعمرة، وإعلاء شأن المفاهيم المادية، والهجوم على القرآن والهدى النبوي، وسيرة الرسول صلى الله عليه وسلم وعلى تاريخ الإسلام وثقافته واللغة العربية، وفرض على الدول المحتلة أنظمة تعليمية تتيح له تحقيق أهدافه هذه، وتنشر التبشير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مفهوم الجهاد والمقاومة، من خلال إقامة دعوات تحمل لواء الإسلام وتتنكَّر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ذِرْوَة سنام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على اللغة العربية بقصد إيقاف نموها الذي يجري بنمو الإسلام فيه والعمل على تغليب اللغات الأجنبية عليها، والدعوة إلى العامية لإحلالها محل ،العربية والتنادي بإحلال الحروف اللاتينية بديلة للحروف العربية؛ للإغراب، وللبعد بمستوى الفهم عن القرآن والحيلولة دون الارتباط به</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ونحن نرى اليوم هذا في محركات البحث على الشبكة العنكبوتية، وظهر هذا بين فئات من هذا الجيل الحالي الكتابة بما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كتابة اللغة العربية بحروف 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خطر ينبغي مجابهته والسعي في تفكيكه وإبداله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والثلاثون إثارة الشبهات على مستوى التعليم في مجال المدرسة والجامعة، وكذلك في الصحافة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المصنع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والطعون والشكوك والاتهامات، والتي تخفي التبشير وراءها خاصةً في إفريقيا وأرخبيل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فالتبشير حركة استعمارية تهدف إلى خدمة النفوذ الأجنبي، وتأكيد ودعم بقائه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الغزو الفكري بالتبشير إلى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المارقة من الإسلام بنص فتاوى دور الإفتاء المصرية وغير المصرية وموطنها الرسمي الهند وإنجلترا، ولا زالت الأخيرة تعمل في بث سمومها عبر قناتها الفضائية، ومن خلال موقعها الإلكتروني، وكتبها الممتلئة كفراً وسموماً والتي يتم اصطياد بعض المغفَّلين والمغرِضين بتوزيعها عليهم مجانا أو التواصل معهم في مصر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تعميق الخلاف بين تركيا وإيران، وتغذية الخلاف بین الشيعة والسنة وبين المسلمين والمسيحيين في بلاد العرب كمصر وغيرها، وبين الهندوك والمسلمين في الهند وتجميد الطوائف والقبائل حتى لا تنصهر في المجتمعات الواسعة، وأوجد المستعمر بينها وبين الأكثريات خصوماتٍ وأحقاد واحتضن الأقليات بخبثه ليحول دون وحدةٍ كبرى تلتهم المستعمر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تركيز حملته على السلطان عبد الحميد الذي قاد حركة المقاومة ضد المستعمر، وتم تشويهه وصوغ صورة سيئة عنه؛ لأنه حال بموة الصامد دون تمزيق العالم الإسلامي، واستيلاء الدول الغربية عليه واحتلاله فضلاً عن موقفه المشرّف إزاء محاولة الصهيونية الاستيلاء على فلسطين، وكان موقفاً بالغ القوة والصمود؛ مما حمل المحافل الماسونية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سالونيك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اليهود الذين أسلموا نفاقاً وتستراً، حملهم على السيطرة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الاتحاد والترقي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ودفعها إلى إسقاط النظام الذي يحمل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 وإيقاع الخلاف الدموي بين عنصري الدولة 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الأتراك والعرب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الاستعمار على أمرين خطيرين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تطبيق الشريعة، وإستبالها بالقانون الوضعي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الإشارة لهدفه من التعليم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الإسلام على أنه دينٌ لاهوتيٌّ لا صلة له بالمجتمع، وتقرير فكرة فصل الدين عن الحياة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فيما تبلور بعد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شعار العلمانية، وشعار الأمَمَيَّة، وشعار الفكر العالمي؛ للقضاء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الإسلامي وقوته وجلالته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موالين ومؤتمرين بأوامر المستعمر للقضاء على الدولة العثمانية، ولتكفير المسلمين وهدم دعائم الإسلام ونشر الفتن بينهم، كمحمد بن عبد الوهاب النجدي المبتدع والذي كان 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 هَمفر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المخابرات الإنجليزي، ومبعوث وزارة المستعمرات البريطانية للشرق الأوسط، والذي تم دعمه بالمال والسلاح، لتكوين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تم تقديمها على أنها حركة إصلاحية تحارب الوثنية المنتشرة بين المسلمين والخرافات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ارتبطت بوثيق العلاقة برعاية إنجليزية بالدولة الناشئة بجزيرة العرب، على أنقاض الدول العثمانية، وبمخطط جديد لتقسيم الشرق الأوسط،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سيكس بيكو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ويتضح هذا من مذكرات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عن ابن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الآن مع مخطط جدیدٍ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سيكس بيكو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لتقسيم دول المنطقة وتفتيتها وصولاً للجائزة الكبرى كما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خارجية أمريكا الأسبق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أخذ هذا المسمى باطلاعه على بعض الروايات الإسلامية كما عن عن قتادة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الشام الرأس، وإن مصر الذَّنب، وإن العراق الجناح </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بالذَّنب هنا تأخرها لأهميتها، ولمناعتها في الوصول إليها من الأعداء عبر التاريخ فمصر هي التي انتصرت على التتار والصليبيين، وانتصرت على الحملة الفرنسية وأجبرتها على النكوص لبلادها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أن المهدي عليه السلام في زمانه يكون له منبر في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استقلال مزيف لبعض الدول، كنوع من التغيير المرحلي للاستعمار أو في الشكل مع بقاء الموضوع، فلابد أن يجرب الاستعمار أسلوباً آخر يضمن مغانمه ويخفف مغارمه، وإذن فمن المفيد تكوين حكومات أوروبية النزعة، وإن كانت إفريقية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كجنوب إفريقيا التي انتقل لها حكامها الأوروبيون، فبدل أن يعيشوا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أمستردام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عاشوا فوق ترابها المنكود يستذلون أهلها عن قرب، ويسنون لهم القوانين المهينة، ويجعلون أنفسهم ملوك البلاد وملّاكها ، وأما أصحابُ البلاد الحقيقيون فهم أجراء لا وزن لهم ولا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 مثلا خطة قديماً لتستقل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روديسيا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الجنس الأبيض نواصي الأمور، ويشتغل المواطنون بالخدمة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مستقلةٌ جديدةٌ، ولدت على الصعيد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إفريقيا التي كانت مستعمرات كلها، وليست بها إلا ثلاث دول مستقلة قد أصبحت دولاً مستقلةً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بها إلا جيوب من الاستعمار البرتغالي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أن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درَّسوا ذلك في المناهج الابتدائية للطلاب، ومنهم الشيخ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عنه هذه الفقرة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ولو تتبعنا مخططات الاستعمار على سبيل الحصر، فهي كثيرةٌ جدًّا، وربما تنوعت بحسب الظروف اليومية بل اللحظية عبر سنوات الاستعمار، وبحسب تنوع الشعوب وثقافاتها ودياناتها وقوتها من ضعفها، ووعيها من جهلها، فالأربعون مخططاً السابقة هي بمثابة رؤوس موضوعات لمخططات وأهداف المستعمر التقليدي القديم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بلغتهم وربما كتبت فيما يستقبل في مقالات أخرى عن مخططاتٍ أخرى برصدٍ جديدٍ لمخططاتٍ وأهدافٍ تخطيطية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في بيانٍ بعض جرائم الاستعمار في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كإفريقيا عامةً، والجزائر خاصةً، وجنوب شرق آسيا، في عدة نماذج من هذه الجرائم، فأقول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نماذج وصورٌ من جرائم الاستعمار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بلغ عدد الرقيق الإفريقي الذي نقله البرتغاليون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غانا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أميركا تسعمائة ألف 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بنسبة </w:t>
      </w:r>
      <w:r>
        <w:rPr>
          <w:rFonts w:eastAsia="IRNazanin" w:cs="IRNazanin"/>
          <w:color w:val="111111"/>
          <w:sz w:val="28"/>
          <w:szCs w:val="28"/>
          <w:rtl w:val="true"/>
          <w:lang w:bidi="fa-IR"/>
        </w:rPr>
        <w:t>(</w:t>
      </w:r>
      <w:r>
        <w:rPr>
          <w:rFonts w:eastAsia="IRNazanin" w:cs="IRNazanin"/>
          <w:color w:val="111111"/>
          <w:sz w:val="28"/>
          <w:szCs w:val="28"/>
          <w:lang w:bidi="fa-IR"/>
        </w:rPr>
        <w:t>13000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عامٍ فی المدة بين </w:t>
      </w:r>
      <w:r>
        <w:rPr>
          <w:rFonts w:eastAsia="IRNazanin" w:cs="IRNazanin"/>
          <w:color w:val="111111"/>
          <w:sz w:val="28"/>
          <w:szCs w:val="28"/>
          <w:rtl w:val="true"/>
          <w:lang w:bidi="fa-IR"/>
        </w:rPr>
        <w:t>(</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البرتغاليون أيضاً من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أميركا الملايين العبيد، وكان المبشِّرون هناك يحصلون على ضريبة لقاء تعميد هؤلاء المرحَّلين كعبيد، وليس في استطاعة أحدٍ الوصول إلى رقمٍ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لعددهم، وإن كان أحد المؤرخين البرتغاليين قد قدَّره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2389000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بمليونين وثلاثمائة وتسعةٍ وثمانين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آلافٍ من العبيد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ينقلون الرقيق على سفن صغيرة الحجم قليلة الحمولة، مقسمةً تقسيماً أفقيًا على هيئة رفوفٍ عرض الواحد منها ثلاثة أقدام، فكلما زادت الحمولة زاد ربحهم، ويرصُّ عليها الرقيق وأيديهم مصفّدة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السفر بيئة ممتازة لانتشار الأمراض، علاوةً على الاختناق الذي كان يحصل لمن في الأسفل فكانت نسب الوفيات مرتفعة بينهم ، ويُرمى الميت في البحر حال اكتشافه، وبعضهم كان يلجأ لتمزيق الشباك المحيطة بالسفينة ليلقي بنفسه منتحراً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ويصوّب إلى المحتجِّ منهم الرصاص حال تكرر احتجاجه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امتنع عن الطعام، فكانت هناك وسائل خاصة لمثل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قُدِّر عدد المتوفين خلال النقل بسدس ،الحمولة، وكان رجال السفينة يتعرضون للموت أيضاً بسبب تفشي القذارة ورائحة الموتى، وبسبب الملاريا، ولكن لم تكن نسبتهم كنسب الرقيق المقيدين بالقيود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تلبث الدول الأخرى حتى دخلت إلى ميدان تجارة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w:t>
      </w:r>
    </w:p>
    <w:p>
      <w:pPr>
        <w:pStyle w:val="BookText"/>
        <w:rPr/>
      </w:pPr>
      <w:r>
        <w:rPr>
          <w:rFonts w:ascii="Amiri" w:hAnsi="Amiri" w:eastAsia="Amiri" w:cs="Amiri"/>
          <w:color w:val="111111"/>
          <w:sz w:val="28"/>
          <w:sz w:val="28"/>
          <w:szCs w:val="28"/>
          <w:rtl w:val="true"/>
          <w:lang w:bidi="ar-SA"/>
        </w:rPr>
        <w:t>الهولنديون والفرنسيون والإنجليز، وبدأوا يقيمون الحصون والمراكز التجارية لصالحهم حتى الدانمارك دخلت هذا الميدان ذا الربح الوافر، أغراهم بذلك ضعف البرتغال في الميدان الإفريقي حين أخذت المستعمرات الهندية جُلَّ اهتمام البرتغاليين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زادت هجرة الأسبان إلى أملاكهم في الدنيا الجديدة، وأخذوا يشتدون في طلب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سكن البريطانيون فرجينيا وكارولينا الجنوبية، وأخذوا يزرعون القطن والدخان بل وقصب السكر، وطلبوا الرقيق الإفريقي من أجل العمل في المزارع، وتألفت الشركة البريطانية تحاول كسر الاحتكار البرتغالي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وصل عدد الرقيق الذي أرسل إلى الممتلكات البريطانية وحدها فيما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مليونين ومائة وثلاثين ألفاً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وصل بالتقدير العدد المرسل من الرقيق للمستعمرات فعليًّا إلى نصف ما خرج من إفريقيا، وبه ندرك أي كسحٍ تعرضت له القارة الإفريقية خلال هذا القرن؛ إذ يقدر ما وصل إلى المستعمرات الأوروبية كلها بأربعين مليوناً؛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قارة إفريقيا قرابة ثمانين مليوناً من أبنائها في هذا القرن فقط</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المنافسة دائرة بين فرنسا وإنجلترا من جهة والبرتغال من جهة أخرى في التنافس على الاستيلاء على العبيد من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إنجلترا وحدها نصف رقيق غرب إفريقيا، وقُدِّر بأربعة وسبعين ألفا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أسبانيا مثلاً كان كبار الملاك للعبيد الوارد من إفريقيا ينظرون إلى هؤلاء العبيد على أنهم لا يستحقون أي حقوقٍ تمنح لهم، وإذا كانت هناك من جهود تبذل، فإنما هي من كرم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 إدوارد لونج أحد 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بتحسين معاملة الرقيق من أجل مساواتهم بأحمال البرتقال، من أجل المحافظة عليهم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 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الرقيق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عماد شعبنا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تصل فيها الفائدة في أغلب الأحايين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يجعلنا نفهم لماذا واصلت الحكومة البريطانية معارضة فرض الضرائب على المشتغلين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 الكتاب والساسة كانوا يرون في هذه التجارة سبباً من أسباب عظمة بريطانيا، وأسطول بريطانيا فيما وراء البحار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انتعشت تجارة الرقيق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موزمبيق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وُقِفت تجارته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أنجولا والكونغو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يخرج منها حوالي خمسة عشر ألفاً سنويًا في المدة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تجارة الرقيق تعد عندها أكثر أنواع التجارة رواجاً، وأكثرها ربحاً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بحكم وجودها في الهند تعمل جهد الطاقة على المحافظة على طريق مواصلاتها إليها، وكانت ترى في موانىء شرق إفريقيا الطريق الطبيعي إليها، ويعنيها أكثر من غيرها أن تجد سفنها في هذه الموانىء كل التسهيلات الممكنة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عندما نظَّم المهاجرون الجزائريون في باريس مظاهرة سلمية للاحتجاج على فرض حظر التجول عليهم من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والياً لقسنطينة الجزائرية ومحافظاً للشرطة في باريس بقصد شل حركة الوطنيين الجزائريين وأبقاهم سجناء في أحيائهم البائسة في باريس وضواحيها، فكان حصاد جريمته ضد الجزائريين في فرنسا حوالي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لتبقى الجزائر فرنسية كما يريدها المستعمِر الفرنسي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تزييف الفرنسيين حقائق مذابحهم وفظائعهم 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شيراك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فرنسا لم تعمل سوى الأعمال الجيدة في الجزائر</w:t>
      </w:r>
      <w:r>
        <w:rPr>
          <w:rFonts w:eastAsia="Amiri" w:cs="Amiri" w:ascii="Amiri" w:hAnsi="Amiri"/>
          <w:color w:val="111111"/>
          <w:sz w:val="28"/>
          <w:szCs w:val="28"/>
          <w:rtl w:val="true"/>
          <w:lang w:bidi="ar-SA"/>
        </w:rPr>
        <w:t>) !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عن بلد المليون شهيدٍ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جانسون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مسألة التعذيب مرتبطة بالمسألة 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شاهدٌ من أهلها أنطقه الله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جرائم فرنسا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والتي قتل فيها الاستعمار الفرنسي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وأربعين ألف شهيدٍ، وكانت هذه بمثابة الشرارة التي اندلعت منها ثورة نوفمبر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جرائم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دشَّن عهده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بارتكاب جريمة كان حصادها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المصادر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اثني عشر ألف شهيدٍ، وحرَّق عشرات القرى والمداشير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ذكره عمل على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شهيد كانوا يتظاهرون سلميًّا بفرنسا، ورمى جلَّهم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وقتلهم داخل مراكز الشرطة ورمى العشرات منهم في البحر بواسطة الطائرات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دشَّن حرب الإبادة ضد الشعب الجزائري البالغ عدد سكانه يومئذٍ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ملايين نسمة،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 وبعد دخول الاحتلال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عشر عاماً تناقص عدد سكان الجزائر إلى المليونين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سفّاحا آخر هو العقيد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أصدر أوامره لجنوده وسفاحيه بإشعال النار في مغارة قد التجأ إليها أفرادٌ من الشعب الجزائري؛ هروباً من جحيم الاستعمار، وفي ظروفٍ مأساوية قل نظيرها تم اختناق هؤلاء في هذه المغارة، وماتوا جميعا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حسب تقارير أحد الضباط الفرنسيين، وبسبب حرب الإبادة التي شنها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تناقص الجزائريون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نسمةٍ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نسمةٍ على مدى سبع سنواتٍ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سانت أرنو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مذكراته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كانت حملتنا في الجزائر حملةً تدميرية أكثر منها عملاً عسكريّاً، ونحن اليوم وسط جبال مليانة لا نطلق إلا قليلاً من الرصاص، وإنما نمضي وقتنا في حرق جميع القرى، والأكواخ، وإن العدو أمامنا سائقاً أمامه قطعان غنمه </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هذه الوحشية والاستعلاء والطغيان والبغي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بلاد ابن مناصر بديعةً حقًّا، ولقد أحرقناها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الحرب، كم من نساءٍ وأطفالٍ اعتصموا بجبل الأطلس المغطى بالثلوج، فماتوا هناک من الجوع والبرد ، وليس في جيشنا سوى خمسة قتلى وأربعين جريحاً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وقبيلة أولاد رباح الذين قتل منهم ألف شهيدٍ، كانوا قد التجأوا إلى مغارةٍ هروباً من الغزو، فانقض عليهم الكولونيل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وجنوده، وأوقدوا النيران في أفواه المغارة، فمات هؤلاء جميعاً اختناقاً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الأميرال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دارنجيلوا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بقصف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هايفونغ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في هذا القصف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آلاف شخصٍ</w:t>
      </w:r>
      <w:r>
        <w:rPr>
          <w:rStyle w:val="FootnoteAnchor"/>
          <w:rtl w:val="true"/>
        </w:rPr>
        <w:footnoteReference w:id="55"/>
      </w:r>
      <w:r>
        <w:rPr>
          <w:rFonts w:ascii="Amiri" w:hAnsi="Amiri" w:eastAsia="Amiri" w:cs="Amiri"/>
          <w:color w:val="111111"/>
          <w:sz w:val="28"/>
          <w:sz w:val="28"/>
          <w:szCs w:val="28"/>
          <w:rtl w:val="true"/>
          <w:lang w:bidi="ar-SA"/>
        </w:rPr>
        <w:t>، ذهبوا أيضاً ضحية الاستعمار الفرنسي في فيتنام مثل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البشرية لا تساوي شيئاً عند الاستعمار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اتخاذهم التعذيب وسيلة أساسية وسلوكاً مع الجزائر، فيقول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أوساريس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أجهزة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وتقول الباحثة والطالبة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روفائييل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برانش في رسالتها التي نشرت في كتاب كامل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منشورات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GALLIMARD</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 التعذيب في الجزائر خلال الاستعمار الفرنسي لم يكن ظاهرةً </w:t>
      </w:r>
    </w:p>
    <w:p>
      <w:pPr>
        <w:pStyle w:val="BookText"/>
        <w:rPr/>
      </w:pPr>
      <w:r>
        <w:rPr>
          <w:rFonts w:ascii="Amiri" w:hAnsi="Amiri" w:eastAsia="Amiri" w:cs="Amiri"/>
          <w:color w:val="111111"/>
          <w:sz w:val="28"/>
          <w:sz w:val="28"/>
          <w:szCs w:val="28"/>
          <w:rtl w:val="true"/>
          <w:lang w:bidi="ar-SA"/>
        </w:rPr>
        <w:t>تخص مجموعةً من العسكريين، بل هي ظاهرة كانت سائدةً خلال حرب الجزائر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تؤكد روفائييل برانش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رسالتها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تبرر أي عمل مهما كان نوعه من أجل الإبقاء على الجزائر فرنسيةً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وتضيف الباحثة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الجيش الفرنسي الذي حارب الشيوعيين في الفيتنام، وتلقى هزيمةً شنعاء في ديّان بِيَا نفو، التجأ في الجزائر إلى القتل والتعذيب انتقاماً من الهزيمة والإهانة التي لحقته على يد الجنرال جياب، وبالنسبة للجيش الفرنسي، فإن جبهة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منظمةٍ تخريبيةٍ، وتمرُّدٍ على غرار ما جرى في الفيتنام ضد فرنسا، وقد تكونت لدى الجيش الفرنسي شبه عنصرية ليس إزاء جبهة التحرير وجيش التحرير، بل إزاء كل الوطنيين الجزائريين، فهم في رأي الجيش الفرنسي جميعاً ضد فرنسا، وتجب معاملتهم على هذا الأساس </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جرائم الاغتصاب للنساء والصغيرات من المستعمرين الفرنسيين للجزائريات والتعذيب للرجال والنساء والأطفال في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فتروي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الطفل اللاشرعي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اقتيدت للاعتقال، وتم اغتصابها في محتشد الاعتقال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المعتقل يقع ضمن الإدارة العسكرية، ويبعد عن الجنوب الغربي من الجزائر العاصمة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وسبعين كيلومتراً، وأنها لما اقتيدت من الجبال للمعتقل كان عمرها يومئذ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عشرة سنةً، فأخذها الجنود المستعمرون إلى الثكنة، فسلطوا عليها أولاً العذاب الأليم بواسطة الكهرباء والماء ثم قاموا باغتصابها وكانت هذه العملية ضمن ما يسمى بعمليات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تلقيا تعليمات من طرف الجنرال ديغول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بقنبلة مصيف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الونشريس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لا نعرف كم عدد النساء الجزائريات اللائي كنَّ عرضةً للاغتصاب والتعذيب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فخيرة لم تغتصب من جنديٍّ واحدٍ بل تداول عليها العديدون، ولمراتٍ عديدةٍ، وقد ظلت مدةً لم تعرف ماذا جرى لها بالضبط، وقد آثرت الصمت خجلاً، وما إن سئلت عن هذا الموضوع حتى بادرت بالبكاء، وعظم مصابها عندما أدركت أنها حامل وظلت طيلة فترة الحمل وهي سجينة </w:t>
      </w:r>
    </w:p>
    <w:p>
      <w:pPr>
        <w:pStyle w:val="BookText"/>
        <w:rPr/>
      </w:pPr>
      <w:r>
        <w:rPr>
          <w:rFonts w:ascii="Amiri" w:hAnsi="Amiri" w:eastAsia="Amiri" w:cs="Amiri"/>
          <w:color w:val="111111"/>
          <w:sz w:val="28"/>
          <w:sz w:val="28"/>
          <w:szCs w:val="28"/>
          <w:rtl w:val="true"/>
          <w:lang w:bidi="ar-SA"/>
        </w:rPr>
        <w:t>عند الجنود، وتعامل معاملة العبيد، بالإضافة إلى استمرار الاغتصاب لها، وهنا بدأت تشعر بفقدان الوعي من جراء ما سُلّط عليها من عذابٍ واغتصابٍ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ابنها محمد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والدته نتيجة ما عاينت من أهوال التعذيب والاغتصاب لم تستعِد عقلها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حوَّلت هي وابنها إلى ملجأ الأيتام، وظل محمد قارون يعيش في قلقه، ولا يعرف له أباً حقيقيًا فترةً طويلةً، فقد ظلت تخفي الأمر، ولم تبح بالأمر إلا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لما اعترفت أمام القاضي بأنها كانت عرضةً للاغتصاب، وبالتدريج عرف محمد قارون الحقيقة، وأنه ثمرة اغتصاب والدته السيدة خيرة من الجيش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عرف ذلك من الرجل الذي تبنَّاه فكَّر في الانتحار برمي نفسه من الطابق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واعترته بسبب ذلك الأمر أمراض نفسية عديدة، وكابوس يوميٌّ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وقضيته معروفة في القضاء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الآلاف من القضايا مثل هذه القضية التي فيها التعذيب والاغتصاب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قدرت المصادر الفرنسية نفسها مثل هذه الحالات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حالة اغتصابٍ خلفت أولاداً غير شرعيين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كشواهدٍ أخرى على إجرام هذا المستعمر الفرنسي في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المناضلتين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لويزات إيغيل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فجرت الأولى قضية التعذيب في الجزائر عبر الإعلام الفرنسي نفسه، وخاصةً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لوموند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Lemond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الشيوعية وقامت بإصدار كتاب كامل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لويزات إيغيل أحريز الجزائرية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LOUISETE IGHIL AHRIZ L'ALGERINNE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صاغ هذا الكتاب كاتبة فرنسية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نيفا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ANNE NIVAT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وصدر ضمن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فأيارد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FAYARD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كالمان ليفي</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lang w:val="en-US" w:bidi="en-US"/>
        </w:rPr>
        <w:t>ALMAN LEY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شهادة حيةً من مناضلة جزائرية ما زالت حية، وظلت تعمل كمناضلةٍ داخل جبهة التحرير التي مثلتها في الخارج، وفي عدة 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حرب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جرى في الجزائر من عناءٍ وعذاب خلالها لم يكن مجرد عملية للمحافظة على النظام، كما يروج العسكريون والساسة الفرنسيون، ولا مجرد تهدئة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ما جرى في الجزائر </w:t>
      </w:r>
    </w:p>
    <w:p>
      <w:pPr>
        <w:pStyle w:val="BookText"/>
        <w:rPr/>
      </w:pPr>
      <w:r>
        <w:rPr>
          <w:rFonts w:ascii="Amiri" w:hAnsi="Amiri" w:eastAsia="Amiri" w:cs="Amiri"/>
          <w:color w:val="111111"/>
          <w:sz w:val="28"/>
          <w:sz w:val="28"/>
          <w:szCs w:val="28"/>
          <w:rtl w:val="true"/>
          <w:lang w:bidi="ar-SA"/>
        </w:rPr>
        <w:t>خلال هذه الفترة كان حرباً ضروساً بالغة الفساد ولم تكن مسألة الحصول على استقلالنا وحريتنا إلا ثمناً باهظاً، دفعناه من دماء شهدائنا البالغ مليون شهيدٍ، وعمليات جسام لمواجهة عملية التحطيم لشخصية الإنسان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يعمل في الدَّرَك الوطني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اكتشفوا أنه مناضلٌ ويقوم بالاجتماع بالمناضلين والمجاهدين ويخبِّئ لهم أسلحتهم في مخبزٍ ،له لما اكتشفوا ذلك سجنوه وعذبوهٍ، وعاملوه مجرمو الحرب الفرنسيين كمجرم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بالمناضلة 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بعديد من المناضلين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عُذبت من طرف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خرجتا سويًا من السجن وتوجهتا لفرنسا تم القبض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وأودعت السجن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كورسيكا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وجعلت تحت الإقامة الجبرية مدة سنتين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قررت تصفية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جسديًا، ولكن لم يشأ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تعذيبها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امرأةٍ قبائلية حركت جدلاً حول التعذيب في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تكافح لم تكن تفكِّر كقبائلية، بل كجزائرية في سبيل الجزائر الديمقراطية، إلا أن الفرنسيين في نفوسهم مرضٌ، فمن عاداتهم العزف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وقبائل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تعرضت للتعذيب في مقر فرقة المظليين العاشرة خلال معركة الجزائر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بأوامرٍ من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عمرها لما لاقت وتكبدت التعذيب والوحشية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وحكت عن ذلك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 تطرح أرضاً وهي عارية وعارية تماماً من الثياب، وتتم عملية التعذيب مرتين أو ثلاثة كل يومٍ وكان أصعب شيءٍ هو أن يتحمل المرء التعذيب في الأيام الأولى، ثم يؤول الحال أن يتعود الإنسان التعذيب فيما بعد</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إليها سابقاً، وقد كانت مجاهدة جزائرية اعتقلها الجيش بواسطة جنود فرنسيين مظليين عرفوا بالقساوة والإجرام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البداية قد أبدوا معها سلوكاً حسناً، لكن سرعان ما تحولوا إلى وحوشٍ كاسرةٍ عندما رفضت الاعتراف بالتهم الموجهة إليها، وشرعوا في تعذيبها </w:t>
      </w:r>
    </w:p>
    <w:p>
      <w:pPr>
        <w:pStyle w:val="BookText"/>
        <w:rPr/>
      </w:pPr>
      <w:r>
        <w:rPr>
          <w:rFonts w:ascii="Amiri" w:hAnsi="Amiri" w:eastAsia="Amiri" w:cs="Amiri"/>
          <w:color w:val="111111"/>
          <w:sz w:val="28"/>
          <w:sz w:val="28"/>
          <w:szCs w:val="28"/>
          <w:rtl w:val="true"/>
          <w:lang w:bidi="ar-SA"/>
        </w:rPr>
        <w:t>بعد أن نزعوا ثيابها وتعرضت لشتى أنواع التعذيب ومنها تسليط الكهرباء على ثدييها، وعندما طلبت شرب الماء عمد أحد هؤلاء المجرمين بالتبول في فمها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عمرها وقت التعذيب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وكانت التحقت وقتها بجبهة التحرير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استمر هؤلاء المجرمون في تعذيبها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التعذيب والتحقيق نقلت إلى السجن فقضت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سنواتٍ في سجون الجزائر، وطولون، وتولوز، وبو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أن فقدت إحدى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تتحمل آثار الجروح من جراء التعذيب حتى بلغت سنًا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أكدت أنها سوف تظل وفيَّةً لجبهة التحرير ما ظلت حيةً وإلى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قد أكدت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الجنرال شميث هو الذي أعطى أوامر لتعذيبها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كوفئ على جرائمه الحربية ووحشيته وجنوده فيما بعدُ، فكان رئيساً لهيئة الأركان في الجيش الفرنسي خلال الفترة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إجرامهم وتعذيبهم للرائد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بوعتبة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وشهادته التي أدلى بها لجريدة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لاكروا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 CROIX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المسيحية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جانفي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جنديًّا من جيش التحرير، وتعرض للتعذيب، وذكر في مذكراته أنه لا ينسى رغم مرور أربعين سنةً على ما جرى له هذه الفظائع والجرائم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بعضٌ من زملائي بعد الاستقلال يحلمون بالحصول على رتبة جنرال في الجيش الجزائري، أو أن يصبحوا رجال أعمالٍ، فأنا كنت على عكس هؤلاء جميعاً، فقد كان مشروعي هو تنظيم عملية اصطياد مجرمي الحرب من ضباط فرنسا الذين مارسوا التعذيب ضد شعبنا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الضباط الذين كانوا في مشروع الرائد سليمان بوعتبة من مجرمي الحرب والتعذيب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بيجار، وماسو، وأوسايس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وضباط أخرون تابعون لمكافحة الجَوسسة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D.S.T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ومن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جوزيف لوفريدو، والنقيب ليجي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قمت برحلات عديدة إلى فرنسا خلال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وعندي شبكتي التي كانت مستعدة لاختطافهم وترحيلهم إلى الجزائر، كما فعل اليهود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تتبعوا مجرمي الحرب المعروفين بتعذيب اليهود خلال الحكم النازي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الفرنسيين يريدوننا أن ننسى ما فعلوا 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كضابط متقاعدٍ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وستون سنةً لم أنسَ، فقد شرعت بعد الاستقلال بالانكباب على جمع الوثائق، واشتريت بثمنٍ باهظٍ أرشيفاً مهمًّا من فرنسا يتعلق بما جرى في الجزائر من طرف الجيش الفرنسي خلال حرب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الموقعة بين الجزائر وفرنسا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لم تصدر العفو عن مجرمي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ألا ينسى فقد كان ضحية تعذيب الاستعمار الفرنسي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THIERS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المسماة الآن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عائد من تونس على رأس كتيبةٍ جلبت معها السلاح فألقي عليه القبض من طرف الجيش الفرنسي، وكان يعتقد أنه سيعامل معاملة العسكريين وكان يرتدي الزي العسكري لجيش التحرير، وفي مهمة من طرف الشهيد عميروش الذي أصبح فيما بعد مسؤولاً عن جيش التحرير في منطقة القبائل برتبة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سرعان ما اكتشف خلاف ذلك الفرنسيين الفلاَّقة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قطَّاع رؤوس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مصيره أنه وضع في مكانٍ سريٍّ لمدة ثلاثة أشهر، وظل أسابيع وأسابيع عرضةً للتحقيق والتعذيب من طرف جماعةٍ من فرقة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مزرعةٍ بالقرب من تيزي وزو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عدة أسابيع مسجوناً فيها في برميلٍ للكحول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وظل عدة أيامٍ مسجوناً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أير دو فرانس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بالجزائر العاصمة، وتعرض لأنواع من التعذيب فعذبوه بالكهرباء وبالتغطيس في الماء، واستعمال خرطوم الماء في الفم، وفضل الرائد سليمان بوعتبة عدم المضي في إعطاء التفاصيل حول أنواع التعذيب التي تعرض لها أكثر من ذلك عند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حقًا مصيري الموت لولا عناية الله التي أرادت إبقائي حيَّا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الرائد سليمان بوعتبة يحتفظ بقصاصات من صحافة الاستعمار الفرنسي تتحدث عنه، وعن كيف فرَّ من محكمة الجزائر خلال محاكمته في نوفمبر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كثرة جرائم هذا المستعمر الفرنسي فتح المناضل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بومعزة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الملف، وأسس جمعية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وأخذ يجمع الوثائق التي تدين الفرنسيين في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المناضلة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لويزات إيغيل أحريز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دوراً في تحريك ملف جرائم فرنسا في </w:t>
      </w:r>
    </w:p>
    <w:p>
      <w:pPr>
        <w:pStyle w:val="BookText"/>
        <w:rPr/>
      </w:pPr>
      <w:r>
        <w:rPr>
          <w:rFonts w:ascii="Amiri" w:hAnsi="Amiri" w:eastAsia="Amiri" w:cs="Amiri"/>
          <w:color w:val="111111"/>
          <w:sz w:val="28"/>
          <w:sz w:val="28"/>
          <w:szCs w:val="28"/>
          <w:rtl w:val="true"/>
          <w:lang w:bidi="ar-SA"/>
        </w:rPr>
        <w:t>الجزائر، وأصدرت كتاباً حول شهادتها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 من قبل</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ليتها تجمع هي وغيرها وترفع قضايا شخصية للقادرين ودولية ضد هؤلاء المستعمرين الحرب الفضح جرائمهم، وملاحقتهم قضائيّا، وطلب الاعتذار والتعويض ومجرمي المعنوي، والتعويض المادي للمتضررين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أموال الدنيا كلها لا تفي بشيءٍ من نذرٍ يسيرٍ من إهانة وتعذيب وقتل إنسانٍ أي إنسانٍ وقع تحت وطأة هؤلاء الزبانية المجرمين عديمي الدين والضمير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أكتفي بما ذكرته من بعض جرائم الاستعمار، وسوف أستكمل ذلك في مقالات 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جرائمهم تجلُّ عن الحصر، وكلما تكشَّف لنا شيءٌ منها تكشَّف لنا مدى حقدهم الديني، وكيف أنهم شياطينٌ من الإنس، وبدى لنا مدى ،تعصبهم، وانعدام وتلاشي ضمائرهم بقطع النظر حتى عن دياناتهم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للأمة الإسلامية والعربية من صحوةٍ تعرف فيها ،تاريخها وتطالب بحقوقها، بل تأخذها</w:t>
      </w:r>
    </w:p>
    <w:p>
      <w:pPr>
        <w:pStyle w:val="BookText"/>
        <w:rPr/>
      </w:pPr>
      <w:r>
        <w:rPr>
          <w:rFonts w:ascii="Amiri" w:hAnsi="Amiri" w:eastAsia="Amiri" w:cs="Amiri"/>
          <w:color w:val="111111"/>
          <w:sz w:val="28"/>
          <w:sz w:val="28"/>
          <w:szCs w:val="28"/>
          <w:rtl w:val="true"/>
          <w:lang w:bidi="ar-SA"/>
        </w:rPr>
        <w:t xml:space="preserve">بالطرق الشرعية والقانونية، وبالمقاومة والجهاد في سبيل دفع هذا الظلم الذي لا زال يمارس حتى اليوم علينا وبطرق شتى وبطرق حديثة ماكرة وخبيثة ولا زالت أيدي الاستعمار تتلاعب بجنودها من أبالسة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بعض القادة والعلماء الذين واجهوا الاستعمار، ومنهم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باشا في مصر الذي قضى على الحركة الوهابية صنيعة الاستعمار الإنجليزى في الجزيرة العربية، وأحمد عرابي في مصر أيضاً، والمهدي في السودان، ويعقوب في التركستان، والسنوسي في ليبيا، وعبد القادر في الجزائر، وأحمد عرفان في الهند، وعمر المختار في ليبيا، وشامل في القوقاز</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العلماء والمصلحون المناضلون والمقاومون للاستعمار، فمنهم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الدهلوي، ومحمد عبده، وجمال الدين الأفغاني، والقاسمي، والعلوي الولي، وابن باديس، وخير الدين، وعبدلكي، والألوسي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وبإذن الله جل جلاله سأتبع ذلك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مخططات وإستراتيجيات الاستعمار وجرائمه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وسأفرد بحوثاً حول أدوار بعض هؤلاء القادة والعلماء في مجابهة ومقاومة المستعمرين</w:t>
      </w:r>
      <w:r>
        <w:rPr>
          <w:rFonts w:eastAsia="IRNazanin" w:cs="IRNazanin"/>
          <w:color w:val="111111"/>
          <w:sz w:val="28"/>
          <w:szCs w:val="28"/>
          <w:rtl w:val="true"/>
          <w:lang w:bidi="fa-IR"/>
        </w:rPr>
        <w:t xml:space="preserve">. </w:t>
      </w:r>
      <w:bookmarkStart w:id="81" w:name="pg17237_210143"/>
    </w:p>
    <w:p>
      <w:pPr>
        <w:pStyle w:val="Heading3"/>
        <w:numPr>
          <w:ilvl w:val="2"/>
          <w:numId w:val="1"/>
        </w:numPr>
        <w:rPr/>
      </w:pPr>
      <w:bookmarkStart w:id="82" w:name="__RefHeading___Toc5584724_1280447820"/>
      <w:bookmarkStart w:id="83" w:name="_Toc29"/>
      <w:bookmarkEnd w:id="81"/>
      <w:bookmarkEnd w:id="82"/>
      <w:r>
        <w:rPr>
          <w:rtl w:val="true"/>
        </w:rPr>
        <w:t>الفلسفة والاستعمار</w:t>
      </w:r>
      <w:bookmarkEnd w:id="83"/>
    </w:p>
    <w:p>
      <w:pPr>
        <w:pStyle w:val="BookText"/>
        <w:rPr/>
      </w:pPr>
      <w:r>
        <w:rPr>
          <w:rFonts w:ascii="Amiri" w:hAnsi="Amiri" w:eastAsia="Amiri" w:cs="Amiri"/>
          <w:color w:val="111111"/>
          <w:sz w:val="28"/>
          <w:sz w:val="28"/>
          <w:szCs w:val="28"/>
          <w:rtl w:val="true"/>
          <w:lang w:bidi="ar-SA"/>
        </w:rPr>
        <w:t xml:space="preserve">رحلة معرفية في أفكار انكاتل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ديوبرون</w:t>
      </w:r>
    </w:p>
    <w:p>
      <w:pPr>
        <w:pStyle w:val="BookText"/>
        <w:rPr/>
      </w:pPr>
      <w:r>
        <w:rPr>
          <w:rFonts w:ascii="Amiri" w:hAnsi="Amiri" w:eastAsia="Amiri" w:cs="Amiri"/>
          <w:color w:val="111111"/>
          <w:sz w:val="28"/>
          <w:sz w:val="28"/>
          <w:szCs w:val="28"/>
          <w:rtl w:val="true"/>
          <w:lang w:bidi="ar-SA"/>
        </w:rPr>
        <w:t>سيمون غاليغود غابيلوندو</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أنكاتل ديوبرون كان أحد أبرز النقّاد، لمفهوم مونتسكيو عن الاستبداد، وهو خصم عنيد للمركزية الأوروبية، ورمز غير تقليدي للأفكار السائدة خلال عصر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 بالاستخدام الفلسفي لأدب الرحلات ونقد الفلسفة، كونها يمكن أن تكون أداة للغزو، وتستخدم بهدف استعمار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تركّز المقالة على العلاقة ،المميّزة بين الاستعمار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الكلمات المفاتيح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السياسي مناهضة الاستعمار، المركزية الأوروبية الاستبداد الشرقي، أنكاتل ديوبورن، مونتسكيو</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من منطق الأشياء أن تتحالف سلطات الهند، بعد أن ضرب الفقر البلاد، </w:t>
      </w:r>
    </w:p>
    <w:p>
      <w:pPr>
        <w:pStyle w:val="BookText"/>
        <w:rPr/>
      </w:pPr>
      <w:r>
        <w:rPr>
          <w:rFonts w:ascii="Amiri" w:hAnsi="Amiri" w:eastAsia="Amiri" w:cs="Amiri"/>
          <w:color w:val="111111"/>
          <w:sz w:val="28"/>
          <w:sz w:val="28"/>
          <w:szCs w:val="28"/>
          <w:rtl w:val="true"/>
          <w:lang w:bidi="ar-SA"/>
        </w:rPr>
        <w:t>وبعد أن شهدت مناطقها الأكثر غنىً ممارسات عنيفة، وذلك لمواجهة عصابات أجنبية مسلحة بالبنادق والقوانين والحجة، وحتى بالفلسفة إذا اقتضى الأمر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توازن القوى في أوروبا والقارات الأخرى، هو قيمة مركزية، وهمّ ثابت في أعمال المستشرق أبرهام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هياسانتع أنكاتل دوبرون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المستشرق عضواً في أكاديمية التسجيلات والفنون الجميلة </w:t>
      </w:r>
      <w:r>
        <w:rPr>
          <w:rFonts w:eastAsia="Times New Roman" w:cs="Times New Roman" w:ascii="Times New Roman" w:hAnsi="Times New Roman"/>
          <w:color w:val="111111"/>
          <w:sz w:val="28"/>
          <w:szCs w:val="28"/>
          <w:lang w:val="en-US" w:bidi="en-US"/>
        </w:rPr>
        <w:t>Académie des Inscriptions et belles lettres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وقد ترجم زندأفيستا والأوبينشاد، وكان ناقداً لنظرية الاستبداد الشرقي ومعارضاً عنيداً للمستعمر ، مع أنه كرّس حياته لدراسة اللغات الشرقية، والثقافات الآسيوية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تخطّى ما عالجه في أعماله حدود الاستشراق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بادئ الأمر قبض أنكاتل على مسألة العلاقة بين النظرية السياسية وأدب الرحلات، واضعاً في منظوره، أهمية هذه الروايات في فكر مونتسكيو التي لها دور غير ثانوي، في تاريخ الفلسفة السياسية </w:t>
      </w:r>
      <w:r>
        <w:rPr>
          <w:rStyle w:val="FootnoteAnchor"/>
          <w:rtl w:val="true"/>
        </w:rPr>
        <w:footnoteReference w:id="64"/>
      </w:r>
      <w:r>
        <w:rPr>
          <w:rFonts w:ascii="Amiri" w:hAnsi="Amiri" w:eastAsia="Amiri" w:cs="Amiri"/>
          <w:color w:val="111111"/>
          <w:sz w:val="28"/>
          <w:sz w:val="28"/>
          <w:szCs w:val="28"/>
          <w:rtl w:val="true"/>
          <w:lang w:bidi="ar-SA"/>
        </w:rPr>
        <w:t>وهذه، إذ استخدمت أدواتها المعرفية ابتدعت مفاهيم، في جهدها لتصالح ما بين مشاهدات الرحالة ومتطلباتها النظرية، وأبقت على ثغرات تشهد على تعقيد تلك العلاقات</w:t>
      </w:r>
      <w:r>
        <w:rPr>
          <w:rStyle w:val="FootnoteAnchor"/>
          <w:rtl w:val="true"/>
        </w:rPr>
        <w:footnoteReference w:id="65"/>
      </w:r>
      <w:r>
        <w:rPr>
          <w:rFonts w:ascii="Amiri" w:hAnsi="Amiri" w:eastAsia="Amiri" w:cs="Amiri"/>
          <w:color w:val="111111"/>
          <w:sz w:val="28"/>
          <w:sz w:val="28"/>
          <w:szCs w:val="28"/>
          <w:rtl w:val="true"/>
          <w:lang w:bidi="ar-SA"/>
        </w:rPr>
        <w:t xml:space="preserve">وفي الدرجة الثانية، سنحاول أن نبرهن أن نقد مقولة الاستبداد، لم تكن سوى الجزء الأول من برنامج التشريع الشرقي </w:t>
      </w:r>
      <w:r>
        <w:rPr>
          <w:rFonts w:eastAsia="Times New Roman" w:cs="Times New Roman" w:ascii="Times New Roman" w:hAnsi="Times New Roman"/>
          <w:color w:val="111111"/>
          <w:sz w:val="28"/>
          <w:szCs w:val="28"/>
          <w:lang w:val="en-US" w:bidi="en-US"/>
        </w:rPr>
        <w:t>Legislation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orientale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لأن هذا المؤلف لا ينحصر في إقامة الدليل على أن الفيلسوف صوّر وحشاً لا وجود له</w:t>
      </w:r>
      <w:r>
        <w:rPr>
          <w:rStyle w:val="FootnoteAnchor"/>
          <w:rtl w:val="true"/>
        </w:rPr>
        <w:footnoteReference w:id="66"/>
      </w:r>
      <w:r>
        <w:rPr>
          <w:rFonts w:ascii="Amiri" w:hAnsi="Amiri" w:eastAsia="Amiri" w:cs="Amiri"/>
          <w:color w:val="111111"/>
          <w:sz w:val="28"/>
          <w:sz w:val="28"/>
          <w:szCs w:val="28"/>
          <w:rtl w:val="true"/>
          <w:lang w:bidi="ar-SA"/>
        </w:rPr>
        <w:t>، وذلك ببصيرة تدفع نقده ليشجب استخدامه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سنكرس عملنا هذا، لا لنقد مونتسكيو من خلال أنكاتل</w:t>
      </w:r>
      <w:r>
        <w:rPr>
          <w:rStyle w:val="FootnoteAnchor"/>
          <w:rtl w:val="true"/>
        </w:rPr>
        <w:footnoteReference w:id="67"/>
      </w:r>
      <w:r>
        <w:rPr>
          <w:rFonts w:ascii="Amiri" w:hAnsi="Amiri" w:eastAsia="Amiri" w:cs="Amiri"/>
          <w:color w:val="111111"/>
          <w:sz w:val="28"/>
          <w:sz w:val="28"/>
          <w:szCs w:val="28"/>
          <w:rtl w:val="true"/>
          <w:lang w:bidi="ar-SA"/>
        </w:rPr>
        <w:t xml:space="preserve">ولكن لاستخدام الاستعمار بشكل مباشر وغير مباشر لهذه النظرية، على مستوى العالم المرتبط بها، ولمقتضياتها في علاقة أوروبا مع سائر مناطق العالم، وفي ذلك موضوعات لم يكفّ المستشرق، خلال فترة عزلته وابتعاده عن المنتديات الفكرية عن التفكير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المعادي للاستعمار</w:t>
      </w:r>
    </w:p>
    <w:p>
      <w:pPr>
        <w:pStyle w:val="BookText"/>
        <w:rPr/>
      </w:pPr>
      <w:r>
        <w:rPr>
          <w:rFonts w:ascii="Amiri" w:hAnsi="Amiri" w:eastAsia="Amiri" w:cs="Amiri"/>
          <w:color w:val="111111"/>
          <w:sz w:val="28"/>
          <w:sz w:val="28"/>
          <w:szCs w:val="28"/>
          <w:rtl w:val="true"/>
          <w:lang w:bidi="ar-SA"/>
        </w:rPr>
        <w:t>تجد أممية القرن الثامن عشر رفضاً غريباً لدى أنكاتل، الذي يصيغ نقداً قاسياً للطريقة التي أدار فيها الغرب، مختلف مناطق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كمستشرق، اهتمّ بشكل خاص بالهند، ولكنه كرّس نفسه ايضاً لدراسة الشعوب الأميركية</w:t>
      </w:r>
      <w:r>
        <w:rPr>
          <w:rStyle w:val="FootnoteAnchor"/>
          <w:rtl w:val="true"/>
        </w:rPr>
        <w:footnoteReference w:id="68"/>
      </w:r>
      <w:r>
        <w:rPr>
          <w:rFonts w:ascii="Amiri" w:hAnsi="Amiri" w:eastAsia="Amiri" w:cs="Amiri"/>
          <w:color w:val="111111"/>
          <w:sz w:val="28"/>
          <w:sz w:val="28"/>
          <w:szCs w:val="28"/>
          <w:rtl w:val="true"/>
          <w:lang w:bidi="ar-SA"/>
        </w:rPr>
        <w:t xml:space="preserve">وكأوروبي، طالب بحقوق الهنود، بعدما عاش 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الأقل، أيها الهنود البائسون، ربما علمتم أن أوروبياً رآكم خلال مائتي عام، وعاش معكم، تجرأ على المطالبة بحقوقكم وعرض أمام محكمة الكون </w:t>
      </w:r>
      <w:r>
        <w:rPr>
          <w:rFonts w:eastAsia="Times New Roman" w:cs="Times New Roman" w:ascii="Times New Roman" w:hAnsi="Times New Roman"/>
          <w:color w:val="111111"/>
          <w:sz w:val="28"/>
          <w:szCs w:val="28"/>
          <w:lang w:val="en-US" w:bidi="en-US"/>
        </w:rPr>
        <w:t>Tribunal de Tunivers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حقوقكم المجروحة، حقوق الإنسانية المستباحة بمصالح خسيسة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أنكاتل لم يتردّد في اعتبار التأثيرات الغربية في آسيا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كعلامات اجتياح طبعتها شراهة المحتل</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يتوافق مع رأي الكثيرين من معاصريه، مثل دیدارو وراينال </w:t>
      </w:r>
      <w:r>
        <w:rPr>
          <w:rFonts w:eastAsia="Times New Roman" w:cs="Times New Roman" w:ascii="Times New Roman" w:hAnsi="Times New Roman"/>
          <w:color w:val="111111"/>
          <w:sz w:val="28"/>
          <w:szCs w:val="28"/>
          <w:lang w:val="en-US" w:bidi="en-US"/>
        </w:rPr>
        <w:t>Raynal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اللذين انتقدا أيضاً تجاوزات الاستعمار وبلهجة 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فيما يتعدّى </w:t>
      </w:r>
    </w:p>
    <w:p>
      <w:pPr>
        <w:pStyle w:val="BookText"/>
        <w:rPr/>
      </w:pPr>
      <w:r>
        <w:rPr>
          <w:rFonts w:ascii="Amiri" w:hAnsi="Amiri" w:eastAsia="Amiri" w:cs="Amiri"/>
          <w:color w:val="111111"/>
          <w:sz w:val="28"/>
          <w:sz w:val="28"/>
          <w:szCs w:val="28"/>
          <w:rtl w:val="true"/>
          <w:lang w:bidi="ar-SA"/>
        </w:rPr>
        <w:t>هذا الجانب، فإن نوعية حججه تتمثّل في حقيقة كونها تعتمد على شرعية حقوقية، كما يشير العنوان الشامل لكتابه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السمة المميّزة للعلاقات الاستعمارية برأيه، هي في الحقيقة انتهاك المستعمرين للحق الأساسي للملكية، إذ نفى حقهم في الاستيلاء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الملّاك الطبيعيين</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فإن شجب الاستعمار من ناحية، والمطالبة بحقوق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الهنود من ناحية أخرى يفترضان المبدأ الأساسي للملكية كحق طبيعي يرتكز على عدم وجود نظرية الاستبداد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أن اعتبارات مونتسكيو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ركّزت على الأفكار حول طبيعة الاستبداد</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فإن أنكاتل تحقّق أن هذا الشكل من الحكم، لا وجود له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كمستشرق علاّمة، فإن كفاءته في هذا المجال، وشروحاته لهذه الإشكاليات، تتميّز عن سائر التصديات لمفهوم الاستبداد، التي عرض لها دوبان </w:t>
      </w:r>
      <w:r>
        <w:rPr>
          <w:rFonts w:eastAsia="Times New Roman" w:cs="Times New Roman" w:ascii="Times New Roman" w:hAnsi="Times New Roman"/>
          <w:color w:val="111111"/>
          <w:sz w:val="28"/>
          <w:szCs w:val="28"/>
          <w:lang w:val="en-US" w:bidi="en-US"/>
        </w:rPr>
        <w:t>Dupin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وفولتير ولانغيت </w:t>
      </w:r>
      <w:r>
        <w:rPr>
          <w:rFonts w:eastAsia="Times New Roman" w:cs="Times New Roman" w:ascii="Times New Roman" w:hAnsi="Times New Roman"/>
          <w:color w:val="111111"/>
          <w:sz w:val="28"/>
          <w:szCs w:val="28"/>
          <w:lang w:val="en-US" w:bidi="en-US"/>
        </w:rPr>
        <w:t>Linguet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بطريقة معينة تخطَّاهم من خلال إجرائه نقداً مزدوجاً، لأن التشريع الشرقي لا ينحصر باتخاذ موقف يتناول عدم ملاءمة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فوراء التحقق من الاستبداد كتزوير لآسيا، ثمة جانب آخر بالنسبة لنا أكثر أهمية لا يتعلّق بملاءمة النظرية لموضوعها وإنما لتطبيقها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هذا الرهان، يمكن أن نفهم، كيف أنّ نقد الاستبداد الشرقي لدى أنكاتل مرتبط بعمق بإشكالية الاستعمار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وجود الملكية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الحقوق البشرية غير القابلة للتقادم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فإن انتهاكها يفترض نفي الدول المستعمرة لهذا المبدأ وحيازة الملكية التي تشكل </w:t>
      </w:r>
    </w:p>
    <w:p>
      <w:pPr>
        <w:pStyle w:val="BookText"/>
        <w:rPr/>
      </w:pPr>
      <w:r>
        <w:rPr>
          <w:rFonts w:ascii="Amiri" w:hAnsi="Amiri" w:eastAsia="Amiri" w:cs="Amiri"/>
          <w:color w:val="111111"/>
          <w:sz w:val="28"/>
          <w:sz w:val="28"/>
          <w:szCs w:val="28"/>
          <w:rtl w:val="true"/>
          <w:lang w:bidi="ar-SA"/>
        </w:rPr>
        <w:t xml:space="preserve">ميزة شرعيّة للآسيويين ، ترتكز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 الخاطئ، أنّ في البلد الذي يلغي فيه الاستبداد حقوق الملكية، يصير كل شيء مسموح للأقوى</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أنكاتل هَدَفَ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تحطيم شبح الإسبتداد الذي كان يُظن أنه شبح الشرق</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العلاقة بين الفكر السياسي والاستعمار وجدت مظهراً جديداً يتّضح ما بعد الحجج المضادّة لنظرية الاستبداد التي يمثّلها مجتمع الشرق وسیاسته بشكل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مفهومي صوّرته كأطروحة مضادة تماماً للمجتمعات الحرة وحكوماتها المعتدلة</w:t>
      </w:r>
      <w:r>
        <w:rPr>
          <w:rStyle w:val="FootnoteAnchor"/>
          <w:rtl w:val="true"/>
        </w:rPr>
        <w:footnoteReference w:id="77"/>
      </w:r>
      <w:r>
        <w:rPr>
          <w:rFonts w:ascii="Amiri" w:hAnsi="Amiri" w:eastAsia="Amiri" w:cs="Amiri"/>
          <w:color w:val="111111"/>
          <w:sz w:val="28"/>
          <w:sz w:val="28"/>
          <w:szCs w:val="28"/>
          <w:rtl w:val="true"/>
          <w:lang w:bidi="ar-SA"/>
        </w:rPr>
        <w:t xml:space="preserve">التي تتميّز بالقوانين وبمؤسسة الملكية الخاصة المنفيتين في البلدان الآسيوية،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واحد، ودونما قانون أو قواعد يحدّد الأمور، من خلال إرداته ونزواته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،تلك هي المشكلة التي لا تعني إدانة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وظيفته في حيّز استعماري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أنكاتل كرّس التشريع الشرقي لنقد تنظير، وليس لدحضه بما هو عليه فحسب، وإنما بشكل خاص ليثبت أن النظرية يمكن أن تؤثر بمجرى تاريخ الشعوب 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يؤكد في مقطع يتناول الاستبداد في الأمبراطورية المنغولية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اعتقدت بواجب تبيان مبادئ تخص تكوين الإمبراطورية المنغولية حباً بالحقيقة، وبسبب المآلات المشؤومة التي يصير إليها تطبيق تلك المبادئ</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وبطريقة أكثر وضوحاً أيضاً، كتب أنّ الاستبداد هو حكومة هذه الأصقاع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يدّعي ملكية كل ما ملكت أيدي رعاياه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السيد نصير هذا الحاكم وبالتالي أسياد أراضي الهند</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مقتضيات الاستبداد ترتكز في معناها الدقيق </w:t>
      </w:r>
      <w:r>
        <w:rPr>
          <w:rFonts w:eastAsia="Times New Roman" w:cs="Times New Roman" w:ascii="Times New Roman" w:hAnsi="Times New Roman"/>
          <w:color w:val="111111"/>
          <w:sz w:val="28"/>
          <w:szCs w:val="28"/>
          <w:lang w:val="en-US" w:bidi="en-US"/>
        </w:rPr>
        <w:t>Stricto sensu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عدم احترام حق ملكية الآسيويين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ذلك وبمعنى أوسع، هذه التناقضات تعني أيضاً، التصوّر العام للشرق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 اللحظة لا يلغي الحق والاغتصاب المحمي، لا </w:t>
      </w:r>
    </w:p>
    <w:p>
      <w:pPr>
        <w:pStyle w:val="BookText"/>
        <w:rPr/>
      </w:pPr>
      <w:r>
        <w:rPr>
          <w:rFonts w:ascii="Amiri" w:hAnsi="Amiri" w:eastAsia="Amiri" w:cs="Amiri"/>
          <w:color w:val="111111"/>
          <w:sz w:val="28"/>
          <w:sz w:val="28"/>
          <w:szCs w:val="28"/>
          <w:rtl w:val="true"/>
          <w:lang w:bidi="ar-SA"/>
        </w:rPr>
        <w:t>يشكّل عرفاً، ودون ذلك أيضاً، قانون بلد وهذه الطريقة بمعاملة شعب، بما صار إليه، في زمان معيّن يمكن أن يقود إلى عواقب فظيعة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نقد الاستبداد يكتمل إذاً، بشجب توازن القوى بين الغرب والشرق، في إطار تنظير وإن كان يفتقد لشرعية حقيقية، فإن له تأثيرات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فإن أنكاتل لا يتّخذ المفهوم بمعزل عن مقتضياته، والمقصود بذلك إظهار اهتمام مقنّع بذهابنا إلى ما يتعدّى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يحاجج الشغف الطموح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يختبئ خلف حجب ينبغي كشفها</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أنكاتل التي يدّعيها</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Anquetil-Duperron, Recherches historiques et géographiques sur l'Inde (RH) in J. Bernoulli, J. Tieffenthaler, J. Rennel. Description historique et geographique de l'Inde, Berlin. 1786 5,88 vol., t. I, p163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تقوم على إدانة أداة البحث التي تستخدمها النظرية، بغية تجنّب أن ينفيَ الاستبداد حق الملكية، ويسوّغ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تصوّر المستبدين الآسيويين في المخيال الغربي ينبثق من أدوات نظرية غير ملائمة، ولكن مثل هذا التصور يقيم علاقة مع إرادة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أضاف أنكاتل أيضاً أنّ هذه الرغبة تخلق مستبدين، في حين لم يكونوا موجودين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الإنكليز في البنغال يدّعون أنهم يحظون بحقوق الأمراء، التي نُزعت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إذاً تقديم هؤلاء الأمراء كأسياد 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التوزيعية قد تجعلهم يحظون سلمياً بثمرات غزوهم، وهذا ما يحتاجون إليه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الحقيقي، الذي صُوّر بموجبه الشرق كمكان طبيعي للعبودية وككتلة من الأفراد المعزولين، الخاضعين والمضطهدين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ذهنية عبودية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لا وجود لها في شيم شعوبه ولا في نسقه السياسي وبتركيزه على تعقيد البنى السياسية للهند وبلاد فارس وتركيا، قصد أنكاتل أن آسيا لا يمكن أن تُختصر بمفهوم مجرّد و متحيّز لقد خشي </w:t>
      </w:r>
    </w:p>
    <w:p>
      <w:pPr>
        <w:pStyle w:val="BookText"/>
        <w:rPr/>
      </w:pPr>
      <w:r>
        <w:rPr>
          <w:rFonts w:ascii="Amiri" w:hAnsi="Amiri" w:eastAsia="Amiri" w:cs="Amiri"/>
          <w:color w:val="111111"/>
          <w:sz w:val="28"/>
          <w:sz w:val="28"/>
          <w:szCs w:val="28"/>
          <w:rtl w:val="true"/>
          <w:lang w:bidi="ar-SA"/>
        </w:rPr>
        <w:t>المستشرق، أن يستخدم الاستبداد لتسويغ النهب</w:t>
      </w:r>
      <w:r>
        <w:rPr>
          <w:rStyle w:val="FootnoteAnchor"/>
          <w:rtl w:val="true"/>
        </w:rPr>
        <w:footnoteReference w:id="86"/>
      </w:r>
      <w:r>
        <w:rPr>
          <w:rFonts w:ascii="Amiri" w:hAnsi="Amiri" w:eastAsia="Amiri" w:cs="Amiri"/>
          <w:color w:val="111111"/>
          <w:sz w:val="28"/>
          <w:sz w:val="28"/>
          <w:szCs w:val="28"/>
          <w:rtl w:val="true"/>
          <w:lang w:bidi="ar-SA"/>
        </w:rPr>
        <w:t xml:space="preserve">، الذي يمكن أن يصير ممارسة شائعة لا تستند إلى شرعية، كما برهنت على ذلك وبفعالية الترجمة الفرنسية لعقد بيع لبناء أُبرم خلال إقامته في سورات </w:t>
      </w:r>
      <w:r>
        <w:rPr>
          <w:rFonts w:eastAsia="Times New Roman" w:cs="Times New Roman" w:ascii="Times New Roman" w:hAnsi="Times New Roman"/>
          <w:color w:val="111111"/>
          <w:sz w:val="28"/>
          <w:szCs w:val="28"/>
          <w:lang w:val="en-US" w:bidi="en-US"/>
        </w:rPr>
        <w:t>Surate</w:t>
      </w:r>
      <w:r>
        <w:rPr>
          <w:rFonts w:ascii="Amiri" w:hAnsi="Amiri" w:eastAsia="Amiri" w:cs="Amiri"/>
          <w:color w:val="111111"/>
          <w:sz w:val="28"/>
          <w:sz w:val="28"/>
          <w:szCs w:val="28"/>
          <w:rtl w:val="true"/>
          <w:lang w:bidi="ar-SA"/>
        </w:rPr>
        <w:t xml:space="preserve">، وقد تمّ ذكره في التشريع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أُعطيت نسخة عقد بيع لبيت، نُظر إليه بلا مبالاة من بين كثير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تستحق كامل عناية، أولئك الذين يدرسون الإنسان من خلال سلوكه وممارساته وقوانينه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بسببب ذلك، شجب النظرية، بمقدار ما شجب ممارساتها، وبالدرجة الأولى من خلال السياسة الاستعمارية الإنكليزية التي تُفرض على الدول الاستعمارية الأخرى التي تهتم بالجغرافيا السياسية لآسيا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اتضحت سياسة الإمبراطورية البريطانية بشكل حاسم خلال حرب السنوات السبع في الفترة نفسها، التي كان يقوم بها المستشرق برحلته الطويلة في الهند، بحثاً عن مخطوطات زرادشت</w:t>
      </w:r>
      <w:r>
        <w:rPr>
          <w:rStyle w:val="FootnoteAnchor"/>
          <w:rtl w:val="true"/>
        </w:rPr>
        <w:footnoteReference w:id="88"/>
      </w:r>
      <w:r>
        <w:rPr>
          <w:rFonts w:ascii="Amiri" w:hAnsi="Amiri" w:eastAsia="Amiri" w:cs="Amiri"/>
          <w:color w:val="111111"/>
          <w:sz w:val="28"/>
          <w:sz w:val="28"/>
          <w:szCs w:val="28"/>
          <w:rtl w:val="true"/>
          <w:lang w:bidi="ar-SA"/>
        </w:rPr>
        <w:t>، اذ كشفت المعارك، تلك السياسة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أنكاتل دحض العلاقة بين النظرية والممارسة من خلال استعادة الكسندر دوف </w:t>
      </w:r>
      <w:r>
        <w:rPr>
          <w:rFonts w:eastAsia="Times New Roman" w:cs="Times New Roman" w:ascii="Times New Roman" w:hAnsi="Times New Roman"/>
          <w:color w:val="111111"/>
          <w:sz w:val="28"/>
          <w:szCs w:val="28"/>
          <w:lang w:val="en-US" w:bidi="en-US"/>
        </w:rPr>
        <w:t>Alexandre Dow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لفكر مونتسكيو السياسي</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الضليع في اللغة الفرنسية الحديثة، والذي يبدو على دراية جيدة جداً بالشرق ينصف الهنود في أغلب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ما يتعلّق بحكومتهم، فهو يشبه كل أولئك الذين كتبوا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دونما بيّنة، ودونما تفحّص ، أن الاستبداد يشكل </w:t>
      </w:r>
    </w:p>
    <w:p>
      <w:pPr>
        <w:pStyle w:val="BookText"/>
        <w:rPr/>
      </w:pPr>
      <w:r>
        <w:rPr>
          <w:rFonts w:ascii="IRNazanin" w:hAnsi="IRNazanin" w:eastAsia="IRNazanin"/>
          <w:color w:val="111111"/>
          <w:sz w:val="28"/>
          <w:sz w:val="28"/>
          <w:szCs w:val="28"/>
          <w:rtl w:val="true"/>
          <w:lang w:bidi="fa-IR"/>
        </w:rPr>
        <w:t>جوهرها</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وبالفعل فإن للشرق بحسب دوف، على الرغم من تجربته ومعارفه التاريخية يُحال إلى تلك المقولة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نتابع عن كثب، فكر الفيلسوف نجده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الاستبداد الذي تأسّس على مفاهيم الخوف والخنوع، يستمد استقراره وديمومته من عيوب عبيده</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والإطار العام في بحثه، يُحدّد بمعارضته الحرية، التي لا تجد على الدوام، عملياً، تعبيراً لها، بحيث أن شرط العبودية، يظهر، كما لو أن لا فكاك منه عن الرجل الآسيوي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يتعرّض أحد الشعوب، لفترة طويلة لاستبداد قوى غاشمة، تصير عودته للحرية شبه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فالعبودية التي تعتمد على التقاليد تكون ممزوجة بطبائع البشر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للعودة إلى مسألة علاقة هذه النظرية السياسية، مع مسألة الاستعمار، فيما يتعدّى الجوانب العامة، ينبغي بادئ الأمر ، أخذ القانون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آسيا، لا وجود لقاعدة قوانين ثابتة، لأن القانون هو الإرادة المتغيّرة، لمن يمسك زمام السلطة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صوت الحاكم هو القانون الحي الذي يحرّك ألية الدولة بكاملها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فيما يتعلّق بالمسألة المتنازع فيها حول الملكية، فإن الضابط المسؤول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شركة الهند الشرقية ينفي انتقال الإرث من السلف إلى الخلف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المقدرة على التصرّف بانتقال الإرث تعود بشكل طبيعي للمستبد</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يعتمد على معرفته المباشرة بآسيا، يؤكد دوف بغموض، الجوانب الأساسية لنظرية الاستبداد الشرقي، من خلال خضوع الرعايا للمستبد ومن مبدأ الخوف ليصل إلى غياب الملكية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تفتقده الهند المستبدة هو بالتحديد أسس الحرية، بالمعنى الذي ذهب إليه مونتسكيو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كتب أنكاتل ، أن دوف عرض على إنكلترا أن تحتل </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وتساءل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هي الرسالة، التي يتكفّلون بها، بجعل أولئك الرجال، الذين لا يتوجّهون إليهم، رجالاً أحراراً وسعداء على طريقتهم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السنوات، التي أعقبت نشر التشريع الشرقي، تعمّق عمل المستشرق واتسع التزامه في نقد الاستعمار وهو إذ يحافظ دائماً، على اهتمامه بآسيا، وخصوصاً الهند، فقد اهتم بأميركا، واتخذ موقفاً، حيال الجدال، حول طبيعة الرجل الأميركي،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الاعتبارات الفلسفية والتاريخية والجغرافية حول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عرض فيه الدفاع عن أمريكا، وتكذيب نظرية فساد النوع البشري الذي صاغه كورناي دوبو </w:t>
      </w:r>
      <w:r>
        <w:rPr>
          <w:rFonts w:eastAsia="Times New Roman" w:cs="Times New Roman" w:ascii="Times New Roman" w:hAnsi="Times New Roman"/>
          <w:color w:val="111111"/>
          <w:sz w:val="28"/>
          <w:szCs w:val="28"/>
          <w:lang w:val="en-US" w:bidi="en-US"/>
        </w:rPr>
        <w:t>Cornelle De Pauw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 هذا الجدال كانت الطريقة العامة، في التصدّي للمسألة، لا تختلف عن الطريقة التي أعتمدت في نقد الاستعمار في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نقد، أحد التصورات الأوروبية لأميركا، يعتمد أيضاً،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سياسية، أي أن أنكاتل كشف علاقة بين استعمار قارة وصورته الفلسفية، كما حصل، من قبل، مع نظرية الاستبداد لقد أظهر علاقة بين انتهاك حقوق الأميركيين، وبين تنظير مجرّد ينعتهم بتعابير 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وبرأيه، ليس من المدهش، أن يصف المكتشفون الأوائل لأميركا، سكانها كنوع 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صادقين، علينا ألا نندهش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نعلم الحالة التي كانت عليها المعارف البشرية في نهاية القرن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ذلك، إننا لا نجهل الحجج السياسية والدينية التي صاغت وأملت هذا الحكم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السنوات نفسها، التي عكف فيها أنكاتل على الدفاع عن العالم الجديد، في مؤلفه الهند في علاقتها مع أوروبا </w:t>
      </w:r>
      <w:r>
        <w:rPr>
          <w:rFonts w:eastAsia="Times New Roman" w:cs="Times New Roman" w:ascii="Times New Roman" w:hAnsi="Times New Roman"/>
          <w:color w:val="111111"/>
          <w:sz w:val="28"/>
          <w:szCs w:val="28"/>
          <w:lang w:val="en-US" w:bidi="en-US"/>
        </w:rPr>
        <w:t>Linde en rapport avec l'Europe</w:t>
      </w:r>
      <w:r>
        <w:rPr>
          <w:rFonts w:ascii="IRNazanin" w:hAnsi="IRNazanin" w:eastAsia="IRNazanin"/>
          <w:color w:val="111111"/>
          <w:sz w:val="28"/>
          <w:sz w:val="28"/>
          <w:szCs w:val="28"/>
          <w:rtl w:val="true"/>
          <w:lang w:bidi="fa-IR"/>
        </w:rPr>
        <w:t xml:space="preserve">، أكّد على ضرورة إزالة المستعمرات لإرساء علاقة تجارية جديدة وسلمية، وأصّل في الوقت نفسه حججه المناهضة للاستعمار حين عززت إنكلترا دون منافسيها مرکزها المسيطر الذي تحدّد كمركز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المستبد المطلق</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ولهذا فإن مجادلة هذا المؤلف </w:t>
      </w:r>
    </w:p>
    <w:p>
      <w:pPr>
        <w:pStyle w:val="BookText"/>
        <w:rPr/>
      </w:pPr>
      <w:r>
        <w:rPr>
          <w:rFonts w:ascii="Amiri" w:hAnsi="Amiri" w:eastAsia="Amiri" w:cs="Amiri"/>
          <w:color w:val="111111"/>
          <w:sz w:val="28"/>
          <w:sz w:val="28"/>
          <w:szCs w:val="28"/>
          <w:rtl w:val="true"/>
          <w:lang w:bidi="ar-SA"/>
        </w:rPr>
        <w:t xml:space="preserve">تركز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هذه الدولة التي كانت بحسب رأيه، تطوّر اقتصاداً استعمارياً جديداً في بلد متسع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ولفهم فكر أنكاتل المناهض للاستعمار، لا بدّ من تفحّص مشاهداته حول إمكانية تمرّد هندي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بهدوء ما قبل العاصفة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خطر قيام عصيان هو خطر حقيقي، ولذلك فإذا استمر الإنكليز، في سياستهم، فإنهم سيواجهون وضعاً شديد الخطورة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توقّع أنكاتل، من جانب الهنود،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توجد ثغرة ما يفتح من خلالها مائتي ألف مارات </w:t>
      </w:r>
      <w:r>
        <w:rPr>
          <w:rFonts w:eastAsia="Times New Roman" w:cs="Times New Roman" w:ascii="Times New Roman" w:hAnsi="Times New Roman"/>
          <w:color w:val="111111"/>
          <w:sz w:val="28"/>
          <w:szCs w:val="28"/>
          <w:lang w:val="en-US" w:bidi="en-US"/>
        </w:rPr>
        <w:t>Marates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يقودهم زعيم حاذق وجريء ممرا</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فالهند التي تحتلها إنكلترا على هذا النحو، يبدو أنه مقدر لها أن تشهد تغيّراً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الهند المنهوبة بشكل فظيع ستحاسبهم على كنوزها المبذولة في أسواق نيو مارکت </w:t>
      </w:r>
      <w:r>
        <w:rPr>
          <w:rFonts w:eastAsia="Times New Roman" w:cs="Times New Roman" w:ascii="Times New Roman" w:hAnsi="Times New Roman"/>
          <w:color w:val="111111"/>
          <w:sz w:val="28"/>
          <w:szCs w:val="28"/>
          <w:lang w:val="en-US" w:bidi="en-US"/>
        </w:rPr>
        <w:t>New Markets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 المسلح هو شرعي تماماً إذاً، ولا يمكن تجنّبه، إذا لم تعد أوروبا ، صياغة علاقاتها مع الهنود، الذين على الرغم من نظرية الاستبداد لهم الحق بالتمرد للدفاع عن حريتهم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العبور الأساسي هو العلاقة بين الاستعمار والملكية الذي يستخدمها أنكاتل ليشجب المصالح الغربية وينزع 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الملكية، التي نفاها مونتسكيو ودوف، هي أساس ظلم المستعمر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أحرار مطعون في ملكيتهم، رجال إذا دعت الحاجة، وإن كان يقيدهم نير من حديد، لكن ما أن تظهر ملامح نجاحهم في التصدي للمرة الأولى، حتى ينقضوا كالأسود على طغاتهم المحتلين، الأجلاف المنتهكين لكل القوانين الطبيعية، السماوية والإنسانية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العقل المجادل بحدّة، والمقاتل الذي أظهره أنكاتيل، في نقده لإنكلترا، أثار لدى بعض المعلقين الفكرة التي بموجبها ، يصوّب احتجاجه على الاستعمار بذاته، ولكن المقصود في العمق هو العداوة لهذه الدولة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هذا الموقف، فإن آراءه إزاء المستعمرات في الهند، تُحال إلى شعور معادٍ للسلطة المتنامية لشركة الهند الشرقية، بحيث يصير من غير المناسب، الكلام عن </w:t>
      </w:r>
    </w:p>
    <w:p>
      <w:pPr>
        <w:pStyle w:val="BookText"/>
        <w:rPr/>
      </w:pPr>
      <w:r>
        <w:rPr>
          <w:rFonts w:ascii="Amiri" w:hAnsi="Amiri" w:eastAsia="Amiri" w:cs="Amiri"/>
          <w:color w:val="111111"/>
          <w:sz w:val="28"/>
          <w:sz w:val="28"/>
          <w:szCs w:val="28"/>
          <w:rtl w:val="true"/>
          <w:lang w:bidi="ar-SA"/>
        </w:rPr>
        <w:t xml:space="preserve">العداء للاستعمار فقط، هذا هو رأي جون بو روبيس </w:t>
      </w:r>
      <w:r>
        <w:rPr>
          <w:rFonts w:eastAsia="Times New Roman" w:cs="Times New Roman" w:ascii="Times New Roman" w:hAnsi="Times New Roman"/>
          <w:color w:val="111111"/>
          <w:sz w:val="28"/>
          <w:szCs w:val="28"/>
          <w:lang w:val="en-US" w:bidi="en-US"/>
        </w:rPr>
        <w:t>Jean-Pau Rubies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كتب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دوبرون كان على أكثر من نحو، معاد لبريطانيا، أكثر من عدائه للاستعمار</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على وفاق مع جان ليك كيافير </w:t>
      </w:r>
      <w:r>
        <w:rPr>
          <w:rFonts w:eastAsia="Times New Roman" w:cs="Times New Roman" w:ascii="Times New Roman" w:hAnsi="Times New Roman"/>
          <w:color w:val="111111"/>
          <w:sz w:val="28"/>
          <w:szCs w:val="28"/>
          <w:lang w:val="en-US" w:bidi="en-US"/>
        </w:rPr>
        <w:t>Jean-Luc effier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عمله ينتظم حول قطبين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ضد إنكلترا، ودفاع عن الحضارة الهندية وإبرازها</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 أنكاتل لموضوع التمرّد الهندي كان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دون شك من يأسه ومرارته إزاء الغلبة الإنكليزية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جيرولامو إمبروقليا من جهته، إلى أن المؤلف الذي نحن بصدده يتجه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Sia contro il omportamento colonial in glese, sia contro l'esprit des lois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يكون في آن معاً ضد الاستعمار الإنكليزي وضد مؤلف مونتسكيو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جدال في أن شجب السياسة الاستعمارية البريطانية هي اللازمة لأعمال المستشرق إلاّ أنّ نقده للاستعمار، هو أكبر بكثير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لأمر مجحف، وخاطئ التفكير أن عداوة أنكاتل لبريطانيا، تفسر بمجرد روحية مضادة لبريطانيا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هذا الموقف الأخير ملتبساً، لما شجب معها وبالقوة نفسها البلدان الغربية الأخرى ولما كان لديه النظرة النقدية تجاه أوروبا بمجملها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أنكاتل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الإنكليز والفرنسيين الذين يملكون أراض، في تلك الأصقاع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جيداً، أنها كانت تتبع لمالكيها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ينتج عن تغيّر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سوى أن التابعين هم أقل غنيّ، ذلك لأن الأوروبيين، يحبون التمتع، ونقل ثرواتهم سريعاً إلى أوروبا</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والاتهام بعدم احترام شرعية الملكية في الهند توجّه أيضاً للفرنسيين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فإن أوروبا هي موضوع 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ودفاعاً عن هذا الحق، فإنه يصوّب الحجج على الفرنسيين والإنكليز، التي لا يعني بها جنسية، بشكل </w:t>
      </w:r>
    </w:p>
    <w:p>
      <w:pPr>
        <w:pStyle w:val="BookText"/>
        <w:rPr/>
      </w:pPr>
      <w:r>
        <w:rPr>
          <w:rFonts w:ascii="IRNazanin" w:hAnsi="IRNazanin" w:eastAsia="IRNazanin"/>
          <w:color w:val="111111"/>
          <w:sz w:val="28"/>
          <w:sz w:val="28"/>
          <w:szCs w:val="28"/>
          <w:rtl w:val="true"/>
          <w:lang w:bidi="fa-IR"/>
        </w:rPr>
        <w:t>خاص</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الاتهام يوجّه ضد الغزو بذاته، في محاولته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حق الناس، حق الإنسانية، بردّ مواطني الدول الأوروبية الأخرى المقيمة في الهند، إلى مبادئ يريد الذهب تدميرها</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أوروبا التي أدركت حدّة الروح التجارية الجشعة لإنكلترا، فإن لها في تكوين وجمع مداخيلها، ما يجعلها تستحق اللوم نفسه، إننا نرى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الحكومات، تتصرف كما لو أنها، تملك كل شيء، وكما لو أنها مالك شريك على الأقل، لكل ممتلكات الرعيّة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DP</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Paulin de S. Barthélemr, Voyage aux Indes orientales, Paris, Tourneisen 1808, t, III, p.xxiv; il s'agit de l'édition francaise du viaggio alle Indie orientali, Roma, Fugoni, 1796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قرأ انكاتل هذا المبحث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 التاريخ والأدب القديم في المعهد الوطني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المستشرق حوّل نقد الاستبداد الشرقي ضد أوروبا، وطوّر فكرة معادية للاستعمار تعتمد على حق الملكية، وقد ظلّ عنيداً في الدفاع عنها في السنوات الأخيرة من حياته، إذ عاد إلى مسألة الملكية كحق طبيعي، واعتبرها على الدوام، حجة قوية ضد الاستعمار فهو ليس ضد التجارة، مع آسيا، ولكنه يعترض على الإدارة الاستعمارية للنشاطات الاقتصادية، وفي رأيه، إن النسق الذي أرسته الدول الأوروبية لا يرتكز بادئ الأمر، على ظلم شامل ومجرّد، وإنما على العكس تماماً، يرتكز على ظلم مخصوص بعدم احترام حق الملكية، والقوانين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أنكاتل، إلى مسألة إصلاح عميق لتوازن القوى السياسي والاقتصادي مع الهند، وبهذه الروحية يصيغ المبادئ، التي على أساسها ينبغي ان تتأسس التجارة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المبدأ الأول يؤكد أن الأوروبيين لا يملكون حق الإقامة في الهند، دون امتياز </w:t>
      </w:r>
    </w:p>
    <w:p>
      <w:pPr>
        <w:pStyle w:val="BookText"/>
        <w:rPr/>
      </w:pPr>
      <w:r>
        <w:rPr>
          <w:rFonts w:ascii="Amiri" w:hAnsi="Amiri" w:eastAsia="Amiri" w:cs="Amiri"/>
          <w:color w:val="111111"/>
          <w:sz w:val="28"/>
          <w:sz w:val="28"/>
          <w:szCs w:val="28"/>
          <w:rtl w:val="true"/>
          <w:lang w:bidi="ar-SA"/>
        </w:rPr>
        <w:t xml:space="preserve">رسمي، أو عقد بيع يبرمه المالكون ، السكان الأصليون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الدرجة الثانية، يعتبر مشروع الغزو بذاته، غير معقول،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 لن تحتفظ أبداً في الهند، بممتلكات كبيرة جداً، باستعمال قوة السلاح</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وللمؤسسات الأوروبية، في مشروع أنكاتل وظيفة تجارية حصراً وليس لها حق السيطرة على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ينظر الهنود أبداً بطمأنينة إلى الأوروبيين، وهم يستقرون بالقوة، في وسط مناطق نفوذهم</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معرفة لغات الشعوب الهندية، واحترام دينهم ممارساتهم، سلطة الأمراء والقوانين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العمليات التجارية الكبيرة على امتداد مساحة البلد نفسه وحتى خارجها، مع المناطق التي يرتبط بها بعلاقات هذه العمليات ترتكز على مبادئ صارمة من العدالة، تأخذ بالاعتبار في نقاشاتها قوانين البلد</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أي تغيير، في العلاقات الاستعمارية والتجارية، يقتضي الاعتراف بالملكية، كما بالقوانين أي أن مشروع الإصلاح، الذي يفكر فيه أنكاتل، يرتكز بدقة، على ما كانت نظرية الاستبداد في الشرق، ترفضه أنكاتل يعود دائماً، إلى حدود هذا المفهوم، وبشكل أكثر ،عمومية، إلى المعرفة الأوروبية للثقافات الأخرى، من خلال المستوى الأكثر أساسية وهو مستوى اللغة</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فهو يذكر أن الأوروبيين الأوائل الذين أقاموا في الهند، أي البرتغاليون لم يتعلموا اللغات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التواصل الذي يتم بين التجّار والهنود والعرب أو الفرس، أو بين أوروبيين من بلدان مختلفة يمر من خلال، مائة وخمسين أو مائتي كلمة برتغالية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تفتقد تقريباً للصياغة</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في العلاقات الاقتصادية وحدها، وإنما أيضاً في العلاقات الدبلوماسية والسياسية حيث توجد الصعوبة نفسها، مما يتسبّب بسلسلة من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فالمترجمون الذين كانوا يفقتدون إلى أفكار كافية في التاريخ والجغرافيا والسياسة، </w:t>
      </w:r>
    </w:p>
    <w:p>
      <w:pPr>
        <w:pStyle w:val="BookText"/>
        <w:rPr/>
      </w:pPr>
      <w:r>
        <w:rPr>
          <w:rFonts w:ascii="Amiri" w:hAnsi="Amiri" w:eastAsia="Amiri" w:cs="Amiri"/>
          <w:color w:val="111111"/>
          <w:sz w:val="28"/>
          <w:sz w:val="28"/>
          <w:szCs w:val="28"/>
          <w:rtl w:val="true"/>
          <w:lang w:bidi="ar-SA"/>
        </w:rPr>
        <w:t>هم الذين كانوا يتواصلون مع الأمراء الهنود، ويناقشونهم في مسائل 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يطرح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الأمرٍ غرابة أن تكون المسائل، التي تتطلب، حيثما،كانت أفكاراً، تعالج بالمجازفة بكلمات وبالتالي تنتهي إلى نتائج سيئة</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المركزية الأوروبية</w:t>
      </w:r>
    </w:p>
    <w:p>
      <w:pPr>
        <w:pStyle w:val="BookText"/>
        <w:rPr/>
      </w:pPr>
      <w:r>
        <w:rPr>
          <w:rFonts w:ascii="IRNazanin" w:hAnsi="IRNazanin" w:eastAsia="IRNazanin"/>
          <w:color w:val="111111"/>
          <w:sz w:val="28"/>
          <w:sz w:val="28"/>
          <w:szCs w:val="28"/>
          <w:rtl w:val="true"/>
          <w:lang w:bidi="fa-IR"/>
        </w:rPr>
        <w:t>أنكاتل يقيس العلاقة بين الغرب والقارات الأخرى قبل أي شيء بحقوق الإنسان، ودفاعه لا ينطوي على نقد الاستعمار، وإنما أيضاً على شجب تحدیدات و مجازفات، لصورة كُوّنت عن قارات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الصورة التي كوّنها الاستعمار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الجغرافيا الأخلاقية</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تشكّل أيضاً، قيمة مركزية، وهماً ثابتاً في أعمال المستشرق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المنظور، يُلاحظ أنه على الرغم أن تقدماً كبيراً، في معرفة سطح الأرض، قد حققه الأوروبيون، إلاّ أنهم لم يحققوا التقدم نفسه</w:t>
      </w:r>
      <w:r>
        <w:rPr>
          <w:rStyle w:val="FootnoteAnchor"/>
          <w:rtl w:val="true"/>
        </w:rPr>
        <w:footnoteReference w:id="118"/>
      </w:r>
      <w:r>
        <w:rPr>
          <w:rFonts w:ascii="Amiri" w:hAnsi="Amiri" w:eastAsia="Amiri" w:cs="Amiri"/>
          <w:color w:val="111111"/>
          <w:sz w:val="28"/>
          <w:sz w:val="28"/>
          <w:szCs w:val="28"/>
          <w:rtl w:val="true"/>
          <w:lang w:bidi="ar-SA"/>
        </w:rPr>
        <w:t>في معرفة الإنسان</w:t>
      </w:r>
      <w:r>
        <w:rPr>
          <w:rStyle w:val="FootnoteAnchor"/>
          <w:rtl w:val="true"/>
        </w:rPr>
        <w:footnoteReference w:id="119"/>
      </w:r>
      <w:r>
        <w:rPr>
          <w:rFonts w:ascii="Amiri" w:hAnsi="Amiri" w:eastAsia="Amiri" w:cs="Amiri"/>
          <w:color w:val="111111"/>
          <w:sz w:val="28"/>
          <w:sz w:val="28"/>
          <w:szCs w:val="28"/>
          <w:rtl w:val="true"/>
          <w:lang w:bidi="ar-SA"/>
        </w:rPr>
        <w:t xml:space="preserve">، التي سجل فيها أنكاتل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ليُفهم أصل اهتماماته حول الإشكاليات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أن ثقافة الشعوب الآسيوية، الأفريقية والأميركية قد تمّ تبسيطها، من خلال مفاهيم معمَّمة، تؤول إلى تزوير الحقيقة، إذ تؤكد على أحكام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جدال التشريع الشرقي في هذا المعنى، موجّهاً تماماً، ضد مثل تلك الأحكام المسبقة، التي كان يعالجها كادعاء معرفةٍ خطير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أنكاتل هاجم بعناد الموقف الذي يقوم بادئ الأمر على الحطّ من قيمة المجتمعات غير الأوروبية، كموضوع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 بربرية، لا أعراف لديهم، ولا قوانين ويمكن أن يمثلوا لنا موضوعات ربح ولكن العقل لديهم، لا يُستفاد منه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الفكرة التي ينتقدها بشكل أساسي في أدب رحلة المستشرق </w:t>
      </w:r>
    </w:p>
    <w:p>
      <w:pPr>
        <w:pStyle w:val="BookText"/>
        <w:rPr/>
      </w:pPr>
      <w:r>
        <w:rPr>
          <w:rFonts w:ascii="Amiri" w:hAnsi="Amiri" w:eastAsia="Amiri" w:cs="Amiri"/>
          <w:color w:val="111111"/>
          <w:sz w:val="28"/>
          <w:sz w:val="28"/>
          <w:szCs w:val="28"/>
          <w:rtl w:val="true"/>
          <w:lang w:bidi="ar-SA"/>
        </w:rPr>
        <w:t xml:space="preserve">والمتأمرك أيضاً، الذي ينشر صورة مزيّفة، ويعطي أحكام قيمة 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الرحالة ألف كتابه في باريس، ولندن وامستردام، حيث يتاح قول أي شيء ضد الشرق</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وإن لم نجد في هذا الأدب آثاراً للاستبداد، بحسب نظرية مونتسكيو، فإن نصوص المهاجرين، كانت بدورها خادعة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يتعلق بالدين، لاحظ أنكاتل، مثلاً،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من الأفكار السامية التي تشكل بتسلسلها، النسق الحقيقي للاهوت الهنود،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يقدمون لهذا الشعب سوى الشرك المتمرد</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الهند، يتجلىّ عدم تفهّم الأوروبيين في آرائهم المتناقضة، التي لها كقاسم مشترك، حقيقة بقائها منغلقة في المنظور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اتخذ كعُرفٍ ثابت وعام، والآخر كقانون، ما قد رأياه في تجربتهما المحدودة دون أن يذهبا أبعد من ذلك</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ثمة مسألة دقيقة ومهمة بالنسبة لأنكاتل، إذ إنه على امتداد كتبه يعتبر مرات عديدة، أن مسألة فهم ثقافة أخرى، تتطلب مزايا نادراً ما نجدها، برأيه، لدى 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كما كان قد لاحظ روسو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مرتبطون بقوة، بأعرافهم الخاصة، ما لا يجعلهم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قادرين على إعطاء وصف موضوعي لأعراف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عيب اولئك الذين قاموا بوصف البلدان الغربية، هو أنهم إذ يكتبون ، عن موقف يواجهونه، يمثُل أمامهم، على الدوام، وهم غافلون ما تكون عليه الأعراف التي تعوّدوا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المقارنة هذه، التي لا يعترفون بها، تملي عليهم عادةً أحكامهم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دفع أنكاتل، أن يحكم بقسوة شديدة، على رجال الكنيسة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مظاهر الفوضى فی البلد هي بالنسبة لهم ، أشياء مخيفة، والطقوس الغريبة إن هي إلا طقوس صنمية، وإذا صدّقناهم القول، يكون الشرقيون نوعاً من البشر، يختلف عن الاوروبيين</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وكما مع رحاّلة آخرين، فإن صعوبات الإرساليات في فهم الأديان الشرقية، تؤدي بهم قبل وصولهم إلى الشرق إلى صياغة تعطي أحياناً، الحكم المسبق، الذي بموجبه تُختزل الأديان الأخرى، بطقوس 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يلاحظ، بالفعل، أن الإرساليات، يفتقدون إلى زاد لغوي وثقافي ضروري لدراسة شعوب ،الهند، ولهذا، فإن دراستهم للموضوع، لا تشكل معرفة موثوقة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تحفّظهم الشديد العمومية، حيال أخلاق الهنود، لا يدخل معظمه في العقائد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السبب، الذي، حتى الآن،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تعطنا أعمالهم معرفة دقيقة عن الهند</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أن أنكاتل يبدي هنا، موقفاً نقدياً، تجاه نشاط ومناهج الإرساليات، ينبغي الإشارة حقاً، إلى أنه يبتعد عن المواقف المعادية للأكليروس المعاصرين له، لأن نقده في جوهره، ليس موجّهاً ضد الدين بذاته ولا ضد رجال الكنيسة، وإنما ضد العلاقة بين الاستعمار والتبشير المسيحي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هجران الغزوات الزمنية باسم العدالة والضرورة فمن الطبيعي التنازل كذلك عن الغزوات الروحية</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يؤكد المستشرق أيضاً، على نحو أكثر وضوحاً إنّ التبادلات التجارية تُحجب أحياناً، بستار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الأوروبيون في تجارتهم مع الهنود الشرقيين ليس لهم أي هدف سوى إغناء وطنهم، بكنوز هذه البلاد المصلحة المتخفيّة أحياناً وراء قناع المجد والدين هي دائماً محرّك لمشاريع، من هذا النوع</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فكرة الفشل التاريخي للعلاقات بين أوروبا وآسيا، تتخلّل كتابات أنكاتل </w:t>
      </w:r>
    </w:p>
    <w:p>
      <w:pPr>
        <w:pStyle w:val="BookText"/>
        <w:rPr/>
      </w:pPr>
      <w:r>
        <w:rPr>
          <w:rFonts w:ascii="IRNazanin" w:hAnsi="IRNazanin" w:eastAsia="IRNazanin"/>
          <w:color w:val="111111"/>
          <w:sz w:val="28"/>
          <w:sz w:val="28"/>
          <w:szCs w:val="28"/>
          <w:rtl w:val="true"/>
          <w:lang w:bidi="fa-IR"/>
        </w:rPr>
        <w:t>وتتجلّى في جداله، ضد الاستعمار، ولكن ينبغي في هذا الصدد، ألا ننسى نشاطه کمترجم، إذ يكتسب بأهميته ونشاطه، مغزىّ رمزياً، ولهذا استطاع أن يؤكد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المفاجئ، أنهم كونوا فكرة خاطئة، عن هذه الشعوب، إذ يصعب غالباً، التفاوض معهم</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وبأسلوب لا منهجي </w:t>
      </w:r>
      <w:r>
        <w:rPr>
          <w:rFonts w:eastAsia="Times New Roman" w:cs="Times New Roman" w:ascii="Times New Roman" w:hAnsi="Times New Roman"/>
          <w:color w:val="111111"/>
          <w:sz w:val="28"/>
          <w:szCs w:val="28"/>
          <w:lang w:val="en-US" w:bidi="en-US"/>
        </w:rPr>
        <w:t>asystématique</w:t>
      </w:r>
      <w:r>
        <w:rPr>
          <w:rFonts w:ascii="Amiri" w:hAnsi="Amiri" w:eastAsia="Amiri" w:cs="Amiri"/>
          <w:color w:val="111111"/>
          <w:sz w:val="28"/>
          <w:sz w:val="28"/>
          <w:szCs w:val="28"/>
          <w:rtl w:val="true"/>
          <w:lang w:bidi="ar-SA"/>
        </w:rPr>
        <w:t>، تجد إهتماماته المختلفة، علاقة اغتناء متبادل استطاع المستشرق بفضله الدفاع بحدس، عن أن معرفة لغات، وتاريخ الشعوب، ليس غاية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فإن التشريع الشرقي يؤدي إلى إحترام موح لعمل المؤلف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لغات وتاريخ آسيا ليس دراسة كلمات، أو مجرد فضول، لأنها تساهم في تعريفنا بمناطق أكبر من أوروبا، وتقدّم لنا جدولاً خاصاً، بتحسين معرفة الإنسان، وخصوصاً في تأمين حقوق الإنسانية غير القابلة للتقادم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معرفة جديدة عن الإنسان وعن الشعوب غير الأوروبية بالنسبة لأنكاتل، مسألة ضرورية، يمكن أن تذهب، إلى ما يتعدّى الاحكام المسبقة التي تحطّ من شأنهم، والتي كانت لا تزال تحدّد تصوراتهم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مشكلة صورة هذه الشعوب، تفضي خطأ في طبيعة المعرفة، والنتائج، التي يثبّتها هذا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النقد المزدوج يتوجّه إلى معرفة ليست نزيهة على الدوام، وهي خاطئة وخطيرة في آن معاً،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الصورة، مرة ذات نزوة، ومرةً ذات مصلحة </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وبطريقة معبرّة، تبدأ مقدمة التشريع الشرقي، بالعناصر ، التي تحول دون معرفة عن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أسباب تعطل تقدّم المعارف الإنسانية، الجهل الفظ وبعض المؤسسات الدينية، والمعرفة المزهوة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ألحّ على المبدأين الأولين اللذين يعترضان، إن صح القول، على الاكتشافات الأكثر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تفحصهما الفلاسفة وقاوموهما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حِذقهم بالذات منعهم من مهاجمة العنصر الثالث</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ركز اهتمامه على هذا السبب الثالث، الذي أهمله الفلاسفة، الذين لم يستطيعوا مواجهته، لأنهم هم أيضاً ضحاياه، </w:t>
      </w:r>
    </w:p>
    <w:p>
      <w:pPr>
        <w:pStyle w:val="BookText"/>
        <w:rPr/>
      </w:pPr>
      <w:r>
        <w:rPr>
          <w:rFonts w:ascii="Amiri" w:hAnsi="Amiri" w:eastAsia="Amiri" w:cs="Amiri"/>
          <w:color w:val="111111"/>
          <w:sz w:val="28"/>
          <w:sz w:val="28"/>
          <w:szCs w:val="28"/>
          <w:rtl w:val="true"/>
          <w:lang w:bidi="ar-SA"/>
        </w:rPr>
        <w:t>وبهذا المعنى تكلمنا عن عقله المضاد للفلسفة</w:t>
      </w:r>
      <w:r>
        <w:rPr>
          <w:rStyle w:val="FootnoteAnchor"/>
          <w:rtl w:val="true"/>
        </w:rPr>
        <w:footnoteReference w:id="132"/>
      </w:r>
      <w:r>
        <w:rPr>
          <w:rFonts w:ascii="IRNazanin" w:hAnsi="IRNazanin" w:eastAsia="IRNazanin"/>
          <w:color w:val="111111"/>
          <w:sz w:val="28"/>
          <w:sz w:val="28"/>
          <w:szCs w:val="28"/>
          <w:rtl w:val="true"/>
          <w:lang w:bidi="fa-IR"/>
        </w:rPr>
        <w:t>، وعن انشقاقه عن عصر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في الحقيقة فإن هذا الموقف الجدالي الذي غالباً ما يعبّرعن نفسه، من خلال الاستخدام المستخف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بالحري، لكشف علاقة الاستعمار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القارات الأخرى، هو أحد الموضوعات الأساسية، لنقد أنكاتل انطلاقاً من حالات تستخدم الشعارات، في أدب الرحلات لدى مونتسكيو ودي بوو </w:t>
      </w:r>
      <w:r>
        <w:rPr>
          <w:rFonts w:eastAsia="Times New Roman" w:cs="Times New Roman" w:ascii="Times New Roman" w:hAnsi="Times New Roman"/>
          <w:color w:val="111111"/>
          <w:sz w:val="28"/>
          <w:szCs w:val="28"/>
          <w:lang w:val="en-US" w:bidi="en-US"/>
        </w:rPr>
        <w:t>DePauw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صورة مفاهيمهما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يمكن أن تكون الفلسفة قد استخدمت هذه النصوص، لتبدع حكومات مشوّهة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السياسي ولتبدع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 مشوّهة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الأنتربولوجي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المحصلة، يناضل انكاتل ضد معرفة تبدع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المخلوقات المشوّهة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،ممارسة يكون فيها المستعمِر والفيلسوف أقرب إليها مما كنا نعتقد</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مخرِّب على طريقته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نرتعد حيال الفظاعات التي يرويها الغزاة الأوائل ؟ لقد كانوا يدمّرون النوع البشري مدفوعين بالنزوات التي تتحكم غاية التحكم بتعصبهم وجشعهم حينذاك كان الفلاسفة انفسهم وبدم بارد ينزعون على هذا النحو رمزية الرجال عن الأميركيين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التدمير هو أكثر بشاعة من التدمير الأول</w:t>
      </w:r>
      <w:r>
        <w:rPr>
          <w:rFonts w:eastAsia="Amiri" w:cs="Amiri" w:ascii="Amiri" w:hAnsi="Amiri"/>
          <w:color w:val="111111"/>
          <w:sz w:val="28"/>
          <w:szCs w:val="28"/>
          <w:rtl w:val="true"/>
          <w:lang w:bidi="ar-SA"/>
        </w:rPr>
        <w:t xml:space="preserve">». </w:t>
      </w:r>
      <w:bookmarkStart w:id="84" w:name="pg17237_210161"/>
    </w:p>
    <w:p>
      <w:pPr>
        <w:pStyle w:val="Heading3"/>
        <w:numPr>
          <w:ilvl w:val="2"/>
          <w:numId w:val="1"/>
        </w:numPr>
        <w:rPr/>
      </w:pPr>
      <w:bookmarkStart w:id="85" w:name="__RefHeading___Toc5584726_1280447820"/>
      <w:bookmarkStart w:id="86" w:name="_Toc30"/>
      <w:bookmarkEnd w:id="84"/>
      <w:bookmarkEnd w:id="85"/>
      <w:r>
        <w:rPr>
          <w:rtl w:val="true"/>
        </w:rPr>
        <w:t>فهم التابع</w:t>
      </w:r>
      <w:bookmarkEnd w:id="86"/>
    </w:p>
    <w:p>
      <w:pPr>
        <w:pStyle w:val="BookText"/>
        <w:rPr/>
      </w:pPr>
      <w:r>
        <w:rPr>
          <w:rFonts w:ascii="Amiri" w:hAnsi="Amiri" w:eastAsia="Amiri" w:cs="Amiri"/>
          <w:color w:val="111111"/>
          <w:sz w:val="28"/>
          <w:sz w:val="28"/>
          <w:szCs w:val="28"/>
          <w:rtl w:val="true"/>
          <w:lang w:bidi="ar-SA"/>
        </w:rPr>
        <w:t>النقد ما بعد الاستعماري للحداثة</w:t>
      </w:r>
    </w:p>
    <w:p>
      <w:pPr>
        <w:pStyle w:val="BookText"/>
        <w:rPr/>
      </w:pPr>
      <w:r>
        <w:rPr>
          <w:rFonts w:ascii="Amiri" w:hAnsi="Amiri" w:eastAsia="Amiri" w:cs="Amiri"/>
          <w:color w:val="111111"/>
          <w:sz w:val="28"/>
          <w:sz w:val="28"/>
          <w:szCs w:val="28"/>
          <w:rtl w:val="true"/>
          <w:lang w:bidi="ar-SA"/>
        </w:rPr>
        <w:t>جاك بوشباداس</w:t>
      </w:r>
      <w:r>
        <w:rPr>
          <w:rStyle w:val="FootnoteAnchor"/>
          <w:rtl w:val="true"/>
        </w:rPr>
        <w:footnoteReference w:id="13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دراسات التابع هي مجموعة مُجلّدات أصدرتها جامعة أكسفورد منذ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تضمّ اليوم عشرة مُجلّدات تحمل عنواناً فرعيّا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كتابات حول تاريخ ومجتمع جنوب آسيا </w:t>
      </w:r>
      <w:r>
        <w:rPr>
          <w:rFonts w:eastAsia="Times New Roman" w:cs="Times New Roman" w:ascii="Times New Roman" w:hAnsi="Times New Roman"/>
          <w:color w:val="111111"/>
          <w:sz w:val="28"/>
          <w:szCs w:val="28"/>
          <w:lang w:val="en-US" w:bidi="en-US"/>
        </w:rPr>
        <w:t>Writings on South Asian History and Society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نجاح تلك المجموعة على المستوى العالمي، أشرف عليها المؤرّخ البنغالي راناجيت جوها </w:t>
      </w:r>
      <w:r>
        <w:rPr>
          <w:rFonts w:eastAsia="Times New Roman" w:cs="Times New Roman" w:ascii="Times New Roman" w:hAnsi="Times New Roman"/>
          <w:color w:val="111111"/>
          <w:sz w:val="28"/>
          <w:szCs w:val="28"/>
          <w:lang w:val="en-US" w:bidi="en-US"/>
        </w:rPr>
        <w:t>Ranajit Guha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يجدر بنا أن نُسمّي الاتّجاه المُتعلّق بكتابة التاريخ الذي نتجت منه دراسات التابع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من أسفل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History from below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وبلا ريب، ليس الموقفُ الفكري الذي يُجسّده هذا الاتّجاه جديدًا لِنتذكّر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الفرنسية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تناولتُ التاريخ من تحت من خلال الحشود البعيدة وغرائز المجتمع، وأظهرْتُ كيف أدار قادته،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والانبثاق المُنتظم منذ ذلك الحين لتطلعات فردية أو جماعية لِكتابة التاريخ بالنظر إلى العدد الأكبر، أكانت ليبرالية أو اشتراكية أو قومية </w:t>
      </w:r>
    </w:p>
    <w:p>
      <w:pPr>
        <w:pStyle w:val="BookText"/>
        <w:rPr/>
      </w:pPr>
      <w:r>
        <w:rPr>
          <w:rFonts w:ascii="Amiri" w:hAnsi="Amiri" w:eastAsia="Amiri" w:cs="Amiri"/>
          <w:color w:val="111111"/>
          <w:sz w:val="28"/>
          <w:sz w:val="28"/>
          <w:szCs w:val="28"/>
          <w:rtl w:val="true"/>
          <w:lang w:bidi="ar-SA"/>
        </w:rPr>
        <w:t xml:space="preserve">أو ناتجة من اتّجاه الحوليّات في الهند،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التوجه المُتعلّق بكتابة التاريخ، بالنسبة إلى قسم منهم على الأقلّ، هم الشخصيات المرموقة في التاريخ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رودني ،هيلتون كريستوفر هيل جورج رودي ادوار ب تومسون إريك هو بسباوم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في حقبة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 ابتداءً من الستينات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فاقمت الخيبات التي تسبّب بها الإخفاق الاجتماعي للاستقلال في الهند النزعة الراديكالية للنزاع الماركسي في أوساط المُثقّفين الشبّان، ودفعت قسمّا منهم إلى النضالية الماوية في الأرياف بذلك فإنّ الحقيقة التي انكشفت بين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الهند كما في مناطق أخرى من العالم استُعمِرت قديمًا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أنّ تاريخًا حقيقيًا من الأسفل تضمّنَ قطيعة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لِكتابة التاريخ الغالبة، الذي أخفى التنافرات الطبقية بالاستناد إلى الوحدة الوطنية، مُطيلاً بذلك الخطّ السياسي الرسمي للنضال من أجل الاستقلال</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نقد الماركسية المُستقيمة والبلاغة الرسمية ذات النزعة الاشتراكية للدولة الهندية وبمبادرة من راناجيت جوها وُلِد مشروع دراسات التابع التي هي التعبير الفكري لِمفهوم صارم للديمقراطية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الجهد الأول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جوها كان يهدف أولاً إلى التخلّص من النخبوية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élitisme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كتابة تاريخ الاستعمارية والقومية والماركسية، التي كانت تُقدّم المقاومة الشعبية للاستعمار وملحمة حركة الاستقلال بوصفهما نتيجة لسيرورة تجنيد من 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كتابة تاريخ الاستعمارية، التي أسيء الظنّ بها، كانت قبل أي شيء إنتاجّا انكلو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ساكسونيا في الستينات والسبعينات وكان المقصود منها انبثاق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كامبريدج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مُهانة اليوم على المستوى العالمي، وقدّمَت القوميّة المُنظّمة فی الهند بوصفها استراتيجية تنمية اجتماعية تُدار من قبل النخب الأهلية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indigene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المُثقّفة بغية انتزاع مواقع المسؤولية من السلطة الاستعمارية، المواقع التي تولّد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أمجادًا وأرباحًا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الترجمة اللاتينية للتاريخ القومي للهند الحديثة التي سادت ابتداءً من الخمسينات في الكتب والتحليلات الصادرة تحت رعاية حكومية، تشكّلت حركةُ الاستقلال من خلال سيرورة تدريجية لضمّ الجماهير الشعبية المؤخَّرة في الصراع من أجل الحريّات في هذا المنظور، كان الوسطاءُ الكبارُ لتسييس الجماهير الزعماءَ الذين يسحرون الجماهير، غاندي ونهرو في مقدّمتهم، مُبدّلين ونابت عنهم البنية الواسعة للإطار الهندي الجامع التي كانوا يُديرونها، وهي مجلس الشيوخ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مجلس الشيوخ تلتقي كلّ الفئات الاجتماعية وتقريبًا كل الانطباعات، مُحّدة في حماوة النضال المُشترك من أجل التحرر وولادة الدولة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المنطقية لهذه الرواية الكبيرة كانت الوصول إلى السلطة في الهند الحرة من قبل قادة النضال من أجل الاستقلال والتنظيم القومي الذي أصبح الحزب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الأخير، الذي كان يعكس ضمن تنوّعه الخاصّ التنوّع الكبير للأمة، امتلك الأسباب الوجيهة للحديث باسم الشعب كله، وباتت مهمّته تأطير بناء وتطوير الديمقراطية الأكبر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الدراسات التي تتناول الحركات الشعبية الهندية، والتي صدرت خلال السبعينات وفي مطلع الثمانينات، برَزَت بإصرار مُتزايد مواضيع قطعت علاقتها بهذه الأعراف السردية للقومية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واضحًا أكثر فأكثر أنّه، من البحث عن التزام الجموع بأن تمنح نفسها مصداقية سياسية ضرورية في مقابل السلطة الاستعمارية انشغلت النخبة القومية دائماً بِحصر الشدّة والطابع الراديكالي لِعدم الاستقرار الشعبي في حدود ضيّقة، مع العلم أنّ الرسالة القومية الحاملة فكر غاندي والمُتبنّاة في مجلس الشيوخ، التي فهمتها الجموع وتملّكتها، وذلك بملئها بأحلام عتيقة واستيهامات قلب اجتماعي، هذه الرسالة لم تكن تتعلّق بالتصوّرات والمعايير المُتحضّرة للديمقراطية التمثيلية البرجوازية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أبرزت هذه الدراسات العيوب التي كانت تُصدّع الإجماع الظاهر للاندفاعة القومية الشعبية، ومارَسَ مجلسُ الشيوخ القمع غالبًا ضدّ الانحرافات الراديكالية لعدم الاستقرار والخلافات العميقة التي رافقت التزام الجموع الشعبية التي حرّكتها ثقافة النزاع الأصلية، خدمةً لطموحات </w:t>
      </w:r>
    </w:p>
    <w:p>
      <w:pPr>
        <w:pStyle w:val="BookText"/>
        <w:rPr/>
      </w:pPr>
      <w:r>
        <w:rPr>
          <w:rFonts w:ascii="Amiri" w:hAnsi="Amiri" w:eastAsia="Amiri" w:cs="Amiri"/>
          <w:color w:val="111111"/>
          <w:sz w:val="28"/>
          <w:sz w:val="28"/>
          <w:szCs w:val="28"/>
          <w:rtl w:val="true"/>
          <w:lang w:bidi="ar-SA"/>
        </w:rPr>
        <w:t>النخبة التي تدّعي بغير حقّ مَزِيّة تمثيلها بذلك أعطت تلك الدراسات مادّة تاريخية عن حرمان شعب من حقوقه، محروم هو من مكاسب انتصاره، بعد نيل الاستقلال وذلك من خلال هيمنة مجلس الشيوخ، الهيئة التي تُسيطر عليها الطبقة المتوسطة المدنية وطبقة الفلاحين الميسورة، كلاهما من طبقة مُغلقة مرموقة، حيث أخفت بلاغتهما ذات النزعة الاشتراكية غياب أي إرادة إصلاح اجتماعي جذري</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كتابة تاريخ الماركسية الخاصّة بالحركة الوطنية، التي وحدها تبتّ فعلاً الرواية القومية التقليدية طوال العقود الأولى لِلاستقلال، كان ينقصها شكل آخر للنخبوية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كِتابةُ التاريخ الحديث باسم الطبقات المضطهدة وتُوضِح طريقها نحو التحرّر والتقدّم، وندّدَت في الوقت عينه بثقافة تلك الطبقات التي تخصّ المقاومة بوصفها ذهنية قبل سياسية أو وعي خاطئ، أي مرحلة بدائية في نموّ الوعي الثوري وشكّكَت قدرات النضال لدى أغلبية الفلاحين، مُعتبرةً أنّ ثوراتها لم تكن سوى انفجار غضب جماعي عفوي وبدون عواقب سيئة، مُجرّد بالضرورة من التنظيم والبرنامج والفعالية لزمن طويل بحيث لم يكن مُوظّفًا ومؤطّرًا بواسطة طليعة أفضل تدريبًا وأكثر تقدّمًا على المستوى السياسي في النهاية، تقع كتابة التاريخ في الحتمية الاقتصادية وذلك بأن يعهد بدور حاسم للتناقضات والظروف الخاصّة بأزمة الاقتصاد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فإنّ الموضوع كان يتعلّق بإصلاح الشعب بوصفه موضوع تاريخه الخاصّ وذلك بالامتناع عن تصوّره بوصفه مجموعة عمال تُديرها النخب، وبقطع أي علاقة بالنظريات الغائية التي تُحوّل الشعب إلى عامل جامد في آلة تاريخية كونية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أكان الأمر يرتبط بالتاريخ القومي الذي يُقدّم ثورات العصر الاستعماري بوصفها مراحل في تكوين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أو بالتاريخ الماركسي الذي يرى فيها مراحل لانبثاق الوعي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الإقرار بالأهمية التاريخية الحقيقية للشعب بالنسبة إلى قدرة المبادرة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agency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الحرة </w:t>
      </w:r>
    </w:p>
    <w:p>
      <w:pPr>
        <w:pStyle w:val="BookText"/>
        <w:rPr/>
      </w:pPr>
      <w:r>
        <w:rPr>
          <w:rFonts w:ascii="Amiri" w:hAnsi="Amiri" w:eastAsia="Amiri" w:cs="Amiri"/>
          <w:color w:val="111111"/>
          <w:sz w:val="28"/>
          <w:sz w:val="28"/>
          <w:szCs w:val="28"/>
          <w:rtl w:val="true"/>
          <w:lang w:bidi="ar-SA"/>
        </w:rPr>
        <w:t xml:space="preserve">والمُطلقة لهذا الشعب، وإعادة اكتشاف ثقافته الخاصّة، والاهتمام الجدّي بعالم الفكر والتجربة الخاصّ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فقط الظروف المادّية الخاصّة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القبول إجمالا بأنه يوجد ميدان مُستقلّ في سياسة الشعب مُختلف عن ميدان النخبة، ترسّخت مصطلحاته التعبيرية ومعاييره وقيمه في تجربة العمل والاستغلال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الشعب، بحسب البيان الذي أصدره راناجيت جوها في بداية المُجلّد الأول من دراسات التابع هو الطبقات والفئات التابعة التي تُؤلّف الطبقة الشغّيلة والفئات المُتوسّطة في المدن والأرياف،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 الديمغرافي بين كامل سكان الهند وكل الذين يؤلّفون النخبة</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يُحدّد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مُستعار من غرامشي دفاتر السجن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Cahiers de prison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علاقة التبعية التي ضِمنها تُدير النخبُ التابعين، علاقة تضعف من جهة الطبقة والجنس والعرق واللغة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التباس في المجموعة تبعًا 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كمادّة ، كالخاصّية المُميّزة لِفئة اجتماعية خاصّة، وتارةً كعلاقة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أهلية تُعدّ تابعة في مقابل نخبة استعمارية 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جوها كلامه على هذه الطبقة واضعًا، في كل الأحوال، في مركز وجهة نظره التاريخية رؤيةً مُتفرّعة ثنائيًا للمجتمع المقسوم بين حاكمين ومحكومين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باشَرَ تصحيح الرؤية النخبوية لتاريخ الهند السائدة إلى الآن، فإنّه بالاستناد إلى الاقتناع مارست النخب الهندية سيطرتها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الشعب التابع، لكن لم تمارس هيمنتها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هيمنتها الثقافية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إنمّا هذا الميدان المُستقلّ للفكر والمبادرة للتابعين، الذي أخفته نسقيًا كتابة التاريخ النخبوية، هو الذي ينبغي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إحياؤه، لا فقط من أجل إصلاح الظلم الذي لَحِقَ به وردّ الاعتبار له، بل أيضًا </w:t>
      </w:r>
    </w:p>
    <w:p>
      <w:pPr>
        <w:pStyle w:val="BookText"/>
        <w:rPr/>
      </w:pPr>
      <w:r>
        <w:rPr>
          <w:rFonts w:ascii="Amiri" w:hAnsi="Amiri" w:eastAsia="Amiri" w:cs="Amiri"/>
          <w:color w:val="111111"/>
          <w:sz w:val="28"/>
          <w:sz w:val="28"/>
          <w:szCs w:val="28"/>
          <w:rtl w:val="true"/>
          <w:lang w:bidi="ar-SA"/>
        </w:rPr>
        <w:t xml:space="preserve">لإيضاح العلاقة الداخلية للقوى بحركة الاستقلال التي قطفت النخب وحدها ثمارها، ولإيضاح الأسباب العميقة لهذا الإخفاق التاريخي للأمة في صُنع مصيرها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الإخفاق التاريخي للأمة في أن تُصبح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يُمثّل المشكلة المركزية لِكتابة التاريخ في الهند الاستعمارية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Guha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لإعادة الوعي والقدرة على المبادرة للتابعِين إلى مكانهما الصحيح، اللذين كانا يحملان ثقافة شفهية ولم يتركا عمليًا أي شهادة على نفسيهما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الشهادات في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Amin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 لا توجد بحسب جوها أي وسيلة أخرى سوى تحليل البيانات والتقارير المُتعلّقة بالحركات الشعبية التي تحتويها الوثائق الاستعمارية، وذلك بقراءتها بالمقلوب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against the grain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يشرح جوها ببراعة كيف أنّ خطاب هذه المصادر، الذي تتناغم معه كتابات التاريخ النخبويّة من جوانب عدّة، يميل دائماً إلى تعديم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néantiser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وعي التابعين بتقديم حركات التمرّد على أنّها ردّات فعل لاإرادية على الاضطهاد الاقتصادي أو السياسي، هادِمًا بذلك استقلال النظرة والمبادرة للمحكومين في إوالية الأسباب الخارجية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نضع مُحرّك الثورة خارج الوعي القروي، ونُحلّ مظهر السبب محلّ واقع العقل ومنطق الوعي الثائر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 في كتاب مُتقَن صَدَرَ بعد سنة من ظهور المجلد الأول من دراسات التابع، يبيّن جوها كل ما يمكن استخراجه من مصادر نخب السلطة عندما يتمّ فكّ رموزها 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يتفحّص جوها وثائق تمرّد الفلّاحين في الهند الاستعمارية بين عامي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مرحلة القومية الجماهيرية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ويصنع في هذه الدراسة، بأمثلة عظيمة، الخاصّيات الأساسية لسلوك المُتمرّدين، المُقدّمة بوجهٍ ما كثوابت ايديولوجية للوعي القروي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ذلك، يبدأ عملاً جديدًا في المساحة ورسم الخرائط لهذه القارة المُستقلّة وغير المُروّضة، التي لا يتيسّر للمؤرّخ الولوج إليها إلا برعاية ثقافة مقاومة</w:t>
      </w:r>
    </w:p>
    <w:p>
      <w:pPr>
        <w:pStyle w:val="BookText"/>
        <w:rPr/>
      </w:pPr>
      <w:r>
        <w:rPr>
          <w:rFonts w:ascii="Amiri" w:hAnsi="Amiri" w:eastAsia="Amiri" w:cs="Amiri"/>
          <w:color w:val="111111"/>
          <w:sz w:val="28"/>
          <w:sz w:val="28"/>
          <w:szCs w:val="28"/>
          <w:rtl w:val="true"/>
          <w:lang w:bidi="ar-SA"/>
        </w:rPr>
        <w:t xml:space="preserve">الاضطهاد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المصادر لا تتحدّث عنها إلّا بمناسبة التمرّد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خلال خطاب المُضطهِدين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الدرب أكمل توضيحه مؤلّفو المجلّدات السابقة في دراسات التابع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أنّه ظهر سريعًا أنّ مشروعًا كهذا مُمتلئ بالأفخاخ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اللوم الأقرب هو الاتّهام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الذهنية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mentalisme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راناجيت جوها ضحية الوهم بأنّه يمكن معرفة ما يحدث فعلاً في أذهان الناس مثلاً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وهذا يعني أن يُخطئ في المعنى العميق لحديثه الذي لم يكن يتعلّق أولاً بتاريخ الذهنيات، بل كان يهدف في بادئ الأمر إلى نقد الهرمينوطيقا الخاصّة بكتابة التاريخ الحاكمة والإخفاء المُستمرّلِوعي التابع وتجربته التي نتجت عنه، وإلى إظهار إلى أي درجة ترتبط كتابة التاريخ في جزء منها بسلطة النخب برصانة أكبر، وبينما كان يُعتقد أنّ الإنسانوية البرجوازية للأنوار دُفنَت نهائيًا، أصيبَ الكثير من النقّاد بالدهشة بعدما رأوا برنامجًا خاصّضا بكتابة التاريخ يُركّز على إصلاح أوّلية الوعي واستقلال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Times New Roman" w:cs="Times New Roman" w:ascii="Times New Roman" w:hAnsi="Times New Roman"/>
          <w:color w:val="111111"/>
          <w:sz w:val="28"/>
          <w:szCs w:val="28"/>
          <w:lang w:val="en-US" w:bidi="en-US"/>
        </w:rPr>
        <w:t>Han-O 1998 lon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تنصّ الإجابة على أنّ هذا المَسعى الوضعي، الذي كان يمَيل إلى بناء التابع بوصفه ذات مُجهّزة بسريرة خاصة، والمسؤول عن استقلاله على صعيد الفكر والسلوك، هذا المسعى كان في الواقع استراتيجية مدروسة ذات هدف سياسي أكثر منه اقتصادي </w:t>
      </w:r>
      <w:r>
        <w:rPr>
          <w:rFonts w:eastAsia="Amiri" w:cs="Amiri" w:ascii="Amiri" w:hAnsi="Amiri"/>
          <w:color w:val="111111"/>
          <w:sz w:val="28"/>
          <w:szCs w:val="28"/>
          <w:lang w:bidi="ar-SA"/>
        </w:rPr>
        <w:t>1985342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Spivak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يتعلّق الأمر بالتخلّص من ماوراء الرواية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métarécit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النخبوي للإجماع الاجتماعي للحركة القومية، الذي يُشكّل أسطورة أصلية للدولة البرجوازية في الهند المستقلة، مُبيِّنًا أنّ النخبة بنت انتصارها على إنكار الآخر ، أي الشعب 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لا تقلّ واقعية لأنّ كل مؤلّفي المجموعة، بلا جدال، لم يُدخِلوا هذه الاستراتيجية حيّز التنفيذ بالدقّة نفسها التي تميّز بها راناجيت جوها بلا ريب يكمن الخطر الكبير في إعطاء جوهر للوعي التابع بوصفه طبيعة ويُحدّد خارج أي سياق بواسطة ملامح مُميّزة، أو في تشييء فئة التابع بتشبيهه بوحدة اجتماعية تجريبية</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الناحية السوسيولوجية، إنّ هذه الطبقة، التي تضمّ </w:t>
      </w:r>
    </w:p>
    <w:p>
      <w:pPr>
        <w:pStyle w:val="BookText"/>
        <w:rPr/>
      </w:pPr>
      <w:r>
        <w:rPr>
          <w:rFonts w:ascii="Amiri" w:hAnsi="Amiri" w:eastAsia="Amiri" w:cs="Amiri"/>
          <w:color w:val="111111"/>
          <w:sz w:val="28"/>
          <w:sz w:val="28"/>
          <w:szCs w:val="28"/>
          <w:rtl w:val="true"/>
          <w:lang w:bidi="ar-SA"/>
        </w:rPr>
        <w:t>في الواقع الطبقات الشعبية واسعة جدًا وتُخفي الكثير من الفروقات والشروخات وعلاقات السلطة الداخلية بعالم المحكومين بحيث لا تعود قابلة للاستعمال كأداة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التصوّر المُتفرّع ثنائيًا والتبسيطي تمامًا للاجتماعي الذي تتضمّنه يأخذ دلالة سياسية من حيث أنّه يُعبّر عن علاقة السلطة التي تُشكّل تاريخيًا التابع كما هو عليه، أي الموقف الذي يضع في سياق ما النخبة في مقابل المحكومين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الموقف يؤول، من ناحية التابع إلى علاقة معاكسة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الانزلاق إلى إعطاء جوهر للتابع أمر يصعب تفاديه تمامًا كما يصعب إعطاء جوهر للطبقة في الخطاب الماركسي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المُساهمين في دراسات التابع استسلم لهذا الانحراف، وليس بمقدور المرء أن يقول إنّ راناجيت جوها نفسه كان بِمأمن تامّ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دراسات التابع للمرحلة الأولى، أي المرحلة التي طوّرَت مباشرة الإشكالية الماركسية المخالفة التي رسمها بدءًا راناجيت جوها، واجهت أيضًا مجموع من المُلاحظات النقدية من اتّجاهات ماركسية أخرى</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نقد النخبوية لِكتابة التاريخ الحاكمة، نرى في ما بين السطور ارتسام الاتّهام القديم بالشعبوية، الذي كان يصلح قديمًا لنقد أولئك الذين رفضوا الاعتراف بدور مُحرّك للعناصر الطليعية في الصراعات الاجتماعية والنظر إليهم على أنهم هراطقة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كان من السهل تَنحِية الاعتراضات ضدّ التعريف المُتصلّب لاستقلال الوعي والمبادرة لدى التابع الذي أصبحَ سريعًا إحدى بديهيات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مُنطلق هذا الموقف كان رفض جوها لِكتابة التاريخ الاصطلاحية التي حصرت عالم السياسة بالحقل الضيّق للمؤسّسات الاستعمارية الذي يُؤلّف النشاط الجدالي للنخب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جوها بين ميدان السياسة البرجوازية وميدان سياسة الشعب التي تتألّف من تصوّرات وممارسات تنتمي إلى مقاومة راسخة في ماض قديم ما قبل استعماري، ولكنها لا تَدين بشيء لهذه الفضالة الاستعمارية التي كانت تمُثّلها سياسة النخبة، وتتميّز عن السياسة البرجوازية بسيرورات توظيف أصلية لا عامودية بل أفقية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مُعلّلة من خلال </w:t>
      </w:r>
    </w:p>
    <w:p>
      <w:pPr>
        <w:pStyle w:val="BookText"/>
        <w:rPr/>
      </w:pPr>
      <w:r>
        <w:rPr>
          <w:rFonts w:ascii="Amiri" w:hAnsi="Amiri" w:eastAsia="Amiri" w:cs="Amiri"/>
          <w:color w:val="111111"/>
          <w:sz w:val="28"/>
          <w:sz w:val="28"/>
          <w:szCs w:val="28"/>
          <w:rtl w:val="true"/>
          <w:lang w:bidi="ar-SA"/>
        </w:rPr>
        <w:t>القرابة، والمنطقة، والترابطات الظرفية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وبطابعها العفوي أكثر، والاعتماد بشكل أكبر على العمل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ماركسيًا مُستقيمًا يمكنه عند اللزوم أن يُلازم جوها، بالرغم من الحطّ من شأن سياسة الشعب بوصفها غير فعالة ورجعية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جوها ذهب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يكتفِ بشجب المُناورة التي بواسطتها وظّفَت النخبة القومية، طوال النضال ضدّ الاستعمار، حماسة الجدال الشعبي لصالحها المباشر بغية ممارسة السلطة من دون تقاسم بعد نيل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جوها سياسة الشعب بوصفها تعبيراً عن الميدان المستقلّ لهذا الوعي التابع الذي يُقاوم تأثير البرجوازية، وعنصرًا من هذه المناطق الواسعة في حياة الشعب ووعيه التي لم تدخل ضمن هيمنته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Guha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مُقارناً بذلك في الآن نفسه بين الظلم الاجتماعي الذي انبنى عليه الاستقلال تاريخيًا، وضرورة الصراعات المستقبلية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البديهي أنّ ثمّة هنا بداية انزلاق الملاحظة التي لا تقبل الدحض بالرغم من التقليل من شأنها غالبًا أو إخفائها من قبل كتابة التاريخ انزلاق من وجود اندفاعة ظرفية مُستقلّة لِلمقاومة عند التابع خلال النضال من أجل الاستقلال، إلى اقتراح مضامين للاستقلال البنيوي لِوعي وثقافة التابع يمكن للمرء أن يفرض أنّ هذا الحدس بنظر جوها، كان قبل كل شيء قضية تطابق مع الغير تجاه التخيّل الخاصّ بالمُتمرّدين وتجاه مقصد سياسي وتدبيرين ذهنيين يمكن لكليهما على نحو مشروع أن يُعلّل قراءة تاريخية للمصادر التي يتمّ عرضها بوضوح من البداية بإخراج هذا الحدس إلى معنى النسق يخلق المؤرّخون لأنفسهم مشكلات نظرية لا يتمّ تخطّيها إلا بعناء وهم أخذوا موقفًا من نماذج العلوم الاجتماعية، موقفًا لا يتناسب إلا قليلاً مع النزعة النقدية، قبل كل شيء، للتاريخ، وبالنسبة لأي ثقافة لا يتناسب مع الواقع التجريبي للقمع القومي للاتّجاهات العامّية خلال حركة الاستقلال، فضلاً عن نفاد صبرها السياسي من المُثقّفين اليساريين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بدراسات التابع كان يفتقر إلى مادّة سوسيولوجية وأنتروبولوجية، وبدا أنه عاد إلى نقطة الانطلاق لعقود من الأعمال والجدالات، التي أُهمِلَ جزء منها، تتعلّق بمكانة الثقافة الشعبية، والعلاقة بين التقليد الكبير والتقليد الصغير، والتثاقف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كان </w:t>
      </w:r>
    </w:p>
    <w:p>
      <w:pPr>
        <w:pStyle w:val="BookText"/>
        <w:rPr/>
      </w:pPr>
      <w:r>
        <w:rPr>
          <w:rFonts w:ascii="Amiri" w:hAnsi="Amiri" w:eastAsia="Amiri" w:cs="Amiri"/>
          <w:color w:val="111111"/>
          <w:sz w:val="28"/>
          <w:sz w:val="28"/>
          <w:szCs w:val="28"/>
          <w:rtl w:val="true"/>
          <w:lang w:bidi="ar-SA"/>
        </w:rPr>
        <w:t>يعمل على التخلّص من الطبقة، بالرغم من أنّها موضوع مثير للاهتمام في البحث السوسيولوجي حول الهند خلال الفترة الأكبر من القرن المُنصرم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يقوم بعض أصحاب دراسات التابع بتنحية التحليل الطبقي للحركات الشعبية، كخبراء اقتصاديّون وقائلون بالغائية، فإنّهم على الأقلّ كانوا يفضّلون أن يروا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الطبيعي للشعور بالهوية ولتوظيف الفلاحين راجعين بذلك في الظاهر إلى المفهوم الماركسي للجماعة بوصفها إطاراً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للحياة الاجتماعية في المجتمعات التي سبقت الطبقة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Chatterjee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اللزوم، وفي بعض الحالات، لم يكن على المرء أن يواجه السوسيولوجيا بقدر ما كان عليه مواجهة العقيدة الاجتماعية، مع ما ينطوي عليه هذا المفهوم من مُسلّمات نضالية وتوجّه نحو الفعل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نقد المُؤرّخين الماركسيين لدراسات التابع كان من دون جدال مُلائما في نقاط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بإدراكه أنّ أصحاب دراسات التابع يرفضون أي تعيين خارجي لعمل التابع، ولا سيّما أي تفسير اقتصادي للثورات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مسعى موصوف بأنّه واقتصادي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يلوم دراسات التابع على إهمالها دراسة الأسباب وسياق الحركات، كي تحصر اهتمامها بأشكال الجدال الشعبي وذلك كان يعني الدفاع عن مفهوم غير تاريخي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للتابع، وإهمال التحوّلات الخاصّة بالجدال الشعبي من حقبة إلى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بمِقدور المرء القبول مثلاً بأنّ الجدال القروي لم يتطوّر في الفترة الحقبة ما قبل الاستعمارية والحقبة الاستعمارية؟ فيما أحدثَ الاستعمارُ تحوّلاً في سياق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دراسات التابع مالوا إلى وصف المقاومة الشعبية بالعنيفة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الصراعُ غير العنيف بأنّه نُخبوي بطبيعته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تختلف أنماط المقاومة بحسب أنماط السلطة أو القمع، وليست المقاومة الأعنف، بالضرورة، هي الأكثر اندفاعًا إلى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عكسوا حالة من الضلال أمام واقع أنّ قيادة الحركات الشعبية كان يمكن تأمينها بواسطة أفراد غير تابعين، أو بواسطة تابعين أُسبِغَت عليهم روابط مع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لا يتلاءم كثيراً مع أطروحة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ورفضوا الاعتراف بأنّ أيديولوجيا التمرّد التابع يمكنه أن تكون مُحافظة، لا بهدف تخريب الترتيب المُعتاد بل على الأرجح عندما كان هذا النظام مُهدّدًا أو مُعرّضًا للخطر، بهدف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النهاية، وفي ضوء المسألة المُعقّدة لأشكال ودرجات التفاعل الأيديولوجي والثقافي بین النخب والطبقات الشعبية لا أحد بإمكانه الاكتفاء بالتوكيد المحض لاستقلال الوعي والثقافة لدى التابع لِنضِف أنّه عندما ننسب إلى التابع، كما فعل جوها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أيديولوجيا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يُشكّل أحد ملامحها مفهوم مقاومة ضدّ سيطرة النخبة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نرى كيف يُهتمّ بقبول المحكومين بالسيطرة التي تُفرَض عليهم، التي دامت فترة أطول، في الهند كما في الخارج، مُقارنة بسلوكات المقاومة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هناك مشكلات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ينبغي أن يُقال هو أنّ الدراسات التي جُمعت في المجلّدات الستة الأولى لا تقلّ أهمية بالنسبة إلى معظم العمل الخاصّ بكتابة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راناجيت جوها</w:t>
      </w:r>
      <w:r>
        <w:rPr>
          <w:rStyle w:val="FootnoteAnchor"/>
        </w:rPr>
        <w:footnoteReference w:id="14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التأسيسية جزء من هذه الإيضاحات المُستَلهمة التي تشرع في سؤال جيل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ثراء ومتانة العمل الجديد على الوثائق التي غذّت هذه المجلّدات هما أيضًا أمران لا يقبلان الدحض بقدر توافق هذا العمل مع الأسئلة السياسية للمثقفين الهنود الراديكاليين ابتداءً من الستينات باستثناءات ملحوظة نادرة، كانت الإسهامات الفردية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نصوص جوها الافتتاحية وكان الأمر يستلزم عدّة سنوات وصدور عدة مجلّدات حتى ترتسم بعض المُلاحظات النقدية المُتعلّقة بالمشهد العامّ التي تُبرز بوضوح الصعوبات النظرية التي جرى عرضها بالنسبة لأعضاء مجموعة الدراسات التابعة، يُعدّ فريقُهم منبر نقاش أكثر منه وحدة تُجاهر بعقيدة مُتجانسة</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النقطة، أي في نهاية الثمانينات، وجدت المجموعة نفسها أمام بديل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سعت إلى إحصاء وصفي لأشكال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insurgency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التابع امتثالاً لِمقصدها السياسي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واجهت خطر إنتاج مُكرّر، واضطُرّت إلى مواجهة مشكلة الانحرافات </w:t>
      </w:r>
    </w:p>
    <w:p>
      <w:pPr>
        <w:pStyle w:val="BookText"/>
        <w:rPr/>
      </w:pPr>
      <w:r>
        <w:rPr>
          <w:rFonts w:ascii="Amiri" w:hAnsi="Amiri" w:eastAsia="Amiri" w:cs="Amiri"/>
          <w:color w:val="111111"/>
          <w:sz w:val="28"/>
          <w:sz w:val="28"/>
          <w:szCs w:val="28"/>
          <w:rtl w:val="true"/>
          <w:lang w:bidi="ar-SA"/>
        </w:rPr>
        <w:t>الجوهرانية التي بينتها المُلاحظات النقدية، وبالتالي تهذيب طريقتها في التعامل مع استقلال الوعي والفعل للتابع، الذي كان في صميم المشروع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غيّرت النبرة، وتخلّت عن غايتها، أي وصف الميدان المستقلّ، في وضعيته، للوعي والتجربة عند التابع، وأحالت جهدها الرئيس إلى نقد النموذج النخبوي للمصادر وكتابة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الجهد النضالي لإحياء الثقافة وتجربة الشعب، كان الانتقال في هذه الحالة إلى تفكيك خطاب 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بقينا في امتداد أحد محاور البحث التي افتتحها جوها، وهو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التمرّد المضادّ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بالمقلوب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Guha 1983b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لكن، وهذا فارق كبير، إنّ ما كان بحسب جوها مجرد تقنية توضيح النصوص لخدمة بحث ذي غاية سياسية أصبح عندئذ الموضوع المركزي للبحث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المُنعطف ما بعد الحداثي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التوجه الثاني لعلّه أقلّ التزامًا على المستوى السياسي، لكنه أكثر مُطابقةً للروح الجديدة للعلوم الاجتماعية، هو الذي كانت له الغلبة في المجموعة ابتداءً من نهاية الثمانينات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ينبغي أن يُقال هو أنّ بعض الصياغات النقدية لجوها التي نتجت كما قيل من أرضية التاريخ بدأت تأخذ في الثمانينات في نظر قسم على الأقل من الزملاء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الفارق بين جوها ومتوسط عمر أعضاء الفريق هو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بدأت تأخذ صدىً فكريًا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الكلام يدور كثيراً حول الموضوع في العدد، فلا مجال هنا للحديث بصورة عمومية عن التأثير الذي كان يُمارَس على شريحة من المثقفين الهنود، وعلى الخصوص الذين يرتادون باستمرار الجامعات الأميركية، من قبل النقد المحيط للعقلانية والنهج المعتاد للتقدّم، والنسبية الابستمولوجية التي تعمل غالبًا على توسيعه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التيارات الفكرية، وعلى الخصوص الفكرة التي استُمِدّت من ميشيل فوكو التي تفيد بأنّ الحقيقة، التي ما تزال تُتصوَّر منذ عهدٍ قريب على أنّها واقع متعال، لها تاريخ تجريبي لا ينفصل عن الحقل الاجتماعي والسياسي الغربي، وبصورة أعمّ الدراسة الموضوعاتية الفوكولدية الكبرى المُتعلّقة بعقدة 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كل ذلك تضمّن بلا ريب دلالة خاصّة من زاوية ما سُمِّيَ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ما بعد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مُصنّف يتناول حفرية الخطاب الغربي حول الشرق والذي صدر بعد كتاب فوكو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يُراقب ويُعاقب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سنوات، بيَّنَ ادوار سعيد أنّ تمثيل الآخر يعني قولبته، وأنّ المفهوم الذي كان يُعطي الشرقي جوهرًا في عصر التوسّع الأوروبي كان أداة إخضاع</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ادوار سعيد بالأخصّ بدًأ ركام الفكر النقدي، الذي يُسمّى على الجملة بـ ما بعد حداثي، باختراق كتابة التاريخ الهندي ومعه دراسات التابع التي شكّلت موضوع ترسيخ رئيسي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أثره الأكثر وضوحًا في انزياح نقد الاستعمار من الحقل الاقتصادي والسياسي إلى الحقل الثقافي ومن ملاحظة جوها بخصوص فشل الدولة الحديثة التعبير عن حقيقة الأمة، في وقتٍ بيَّنَ بنديكت أندرسن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 بَلوَرَ ببراعة عالية بعض المسائل الراهنة بينَ حصّة التخيّل في الحركات الوطنية، انزلق المرء إلى التشخيص العامّ لإخفاق الحداثة كتب جوها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البرجوازية بلغت حدّها التاريخي مع الاستعمار ما من فتح من فتوحات الثقافة البرجوازية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الليبرالية والديمقراطية والحرية وسيادة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النجاة من الضرورة الصارمة التي تنتمي إلى القدرة على التوسّع والتكاثر وذلك باعتماد سياسة في السيطرة الاستعمارية خارج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السياق الفكري الجديد شرع هذا الاستنكار، بالرغم من أنّه لا يقلّ أقدمية عن العداء للإمبريالية نفسها، بتأدية الدور نفسه على الأقلّ بالنسبة لقسم من أنصار دراسات التابع، الذي قامت به الارتدادات البربرية الكبرى في أوروبا في القرن العشرين بالنسبة لعدد من المُفكّرين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بمثابة جهاز كبير في نقد مشروعية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ماوراء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التنويري وفي نقد النموذج المركزي الأوروبي للتقدّم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كان يحتلّ مركز الصدارة في خطاب التحرّر من النزعة القومية ومن الماركسية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النزعة القومية والماركسية تتشاركان النظرة الأصلية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foundational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للعقل بوصفه شكل كوني، ولأوروبا بوصفها محركًا تاريخيًا لِملحمة التقدّم إنّ هذا الجهاز ما فوق السردي نفسه هو الذي يُبحَث الآن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شاكرابارتي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سذاجة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أصحاب دراسات التابع في الاحتذاء بالخطابات الحديثة الهامّة حول التحرّر كما فعلوا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الموضوع بأن يُجعل مفهومًا أنّ العقل ليس سوى نموذج ثقافي من بين نماذج أخرى،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أوروبا التي هي مرجعٌ نظريٌّ ضمني لكل كتابات التاريخ النخبوية</w:t>
      </w:r>
      <w:r>
        <w:rPr>
          <w:rStyle w:val="FootnoteAnchor"/>
        </w:rPr>
        <w:footnoteReference w:id="14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يتعلّق الموضوع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إضفاء سمات التضامن مع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الاضطلاع بالمقاومة وإثارتها عند التابعين في العالم المتطوّر</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ترميم التباين الثقافي، والتخلّص من الإرهاب التفسيري الذي يشجب كل تضامن غير ممكن تعيينه مع وعي الطبقة بوصفه وعيًا خاطئًا، وردّ الاعتبار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الأزمنة الاتنية غير المُنظّمة من قبل الدولة والكتابة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،وتصحيح التصوّرات الهويّاتية والمذكرات والدعوات الشعبية المَخفيّة أو المُضطهدة في ظلّ السيطرة الغربية ورواية كتابة التاريخ الحاكمة المُتواطئة مع الحداثة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بذلك حُدّدَ المكان الذي ينطلق منه الدرس الجديد في دراسات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التقاء مابعد الحداثة بِمابعد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نشأة هذا المشروع أولّا فی الميدان الهندي ليست من الصدفة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فالهند بالتأكيد هي المنطقة المُستعمَرة في العالم التي عُمِلَ فيها تعليم عالٍ مؤطّر تأطيراً صارمًا من قبل المركز، بالطريقة الأكثر نضوجًا وعلى المستوى الأوسع، والتي نَسَجَ فيها الخطاب التاريخي للحداثة والرأسمالية والديمقراطية الروابط الأقوى، والتي تجمعها بالأوساط الجامعية الغربية أوثق الروابط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باحثوها بالخصوص مؤهّلين لإحداث هذا النوع من الهجوم النقدي على الخطابات التي تُطلق في العواصم </w:t>
      </w: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eastAsia="IRNazanin" w:cs="IRNazanin"/>
          <w:color w:val="111111"/>
          <w:sz w:val="28"/>
          <w:szCs w:val="28"/>
          <w:lang w:bidi="fa-IR"/>
        </w:rPr>
        <w:t>29,1994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Prakash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نفهم أيضًا لماذا حقّقت المجموعة خلال المرحلة الثانية شهرة دولية تجعل منها مرجعًا حقيقيًا القسم من المؤسسة الجامعية في ما وراء الأطلسي</w:t>
      </w:r>
      <w:r>
        <w:rPr>
          <w:rStyle w:val="FootnoteAnchor"/>
          <w:rtl w:val="true"/>
        </w:rPr>
        <w:footnoteReference w:id="150"/>
      </w:r>
      <w:r>
        <w:rPr>
          <w:rFonts w:ascii="Amiri" w:hAnsi="Amiri" w:eastAsia="Amiri" w:cs="Amiri"/>
          <w:color w:val="111111"/>
          <w:sz w:val="28"/>
          <w:sz w:val="28"/>
          <w:szCs w:val="28"/>
          <w:rtl w:val="true"/>
          <w:lang w:bidi="ar-SA"/>
        </w:rPr>
        <w:t xml:space="preserve">السبب هو أن هذه الشهرة تعطي التجمّع ما بعد الحداثي ترسيخًا خارج الجغرافيا الغربية، في حين تبدأ بالانتشار </w:t>
      </w:r>
    </w:p>
    <w:p>
      <w:pPr>
        <w:pStyle w:val="BookText"/>
        <w:rPr/>
      </w:pPr>
      <w:r>
        <w:rPr>
          <w:rFonts w:ascii="Amiri" w:hAnsi="Amiri" w:eastAsia="Amiri" w:cs="Amiri"/>
          <w:color w:val="111111"/>
          <w:sz w:val="28"/>
          <w:sz w:val="28"/>
          <w:szCs w:val="28"/>
          <w:rtl w:val="true"/>
          <w:lang w:bidi="ar-SA"/>
        </w:rPr>
        <w:t>في مناطق أخرى من الجنوب، وعلى الخصوص أميركا اللاتينية، حيث سوء الفهم والتناقضات بين الحركات القومية والفئات التابعة تنطوي على تناسب في الحالة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قسماً كبيراً من النقاش المُحتدم في الهند نتيجة صدور المجلدات الأولى من المجموعة قد سقط مُجدّدًا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Sarkar</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يُدرك من الخارج بوصفه إعادة توجيه هو على الأرجح يُتصوَّر من قبل غالبية أعضاء المشروع على أنه المرحلة التي وجدت فيها المجموعة، بعد المرحلة الأولى من النقاش الداخلي المنفتح، وجدت الاتّساق حول إشكالية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الواضح أنّ تسليط الضوء على الوعي التابع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شروط العيش أو تاريخ صراعات الشعوب التابعة في السياقات الإقليمية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الأثر اللافت للمشروع، أفضى إلى مأزق إذا كان الأمر يتعلّق بإعادة بناء التابع بوصفه ذاتا مستقلّة عن خطاب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بذلك تخصيص الكلمة الأخرى للبديل والاعتراف أخيراً، وبصورة نهائية بأنّ وضعية التابع، التي يُنظر إليها غالبًا نظرة خاطئة من قبل فئة سوسيولوجية، ليست جوهرًا بل علاقة ، ولا وجود لها إلا بوصفها تنشأ على يد خطاب 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الاستعمارية والقومية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كقوة مقاومة ضدّ هيمنة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الموضوع جرى تناوله في كتاب بارتا شاترجي الصادر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Nationalist Thought and the Colonial World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المُصنّف يُظهر أنّ الخطاب القومي للنخبة الهندية، المُقابِل للخطاب الاستعماري الذي يجد جذوره في المؤلّفات الأيديولوجية، والذي خطاب الحداثة البرجوازية واجه تناقضًا أساسيًا وهو أنّ النخبة كانت مُضطرّة إلى الحديث باسم الجماهير عندما كانت تريد أن تتصارع مع السلطة الاستعمارية لكنها شككت في الوقت عينه وانطوت بكدّ على الاستقلال الذي لا يُقهَر لِنمط نزاعها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مهمّة المؤرّخين كانت قبل كل شيء تفكيك الخطاب الحاكم والضابط للنصوص الاستعمارية والقومية بغية استخراج المكبوت، أعني الثقافة والتجربة والذاكرة المحذوفة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العمل بلا شكّ عرّض المؤرّخ لتوتّر دائم بين فكرة أنّ وضعية التابع هي قبل كل شيء أثر وضع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effet de situation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والنزعة التي من الصعب تفاديها، إلى تمثيل تلك الوضعية بوصفها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يقلّ عن ذلك </w:t>
      </w:r>
    </w:p>
    <w:p>
      <w:pPr>
        <w:pStyle w:val="BookText"/>
        <w:rPr/>
      </w:pPr>
      <w:r>
        <w:rPr>
          <w:rFonts w:ascii="Amiri" w:hAnsi="Amiri" w:eastAsia="Amiri" w:cs="Amiri"/>
          <w:color w:val="111111"/>
          <w:sz w:val="28"/>
          <w:sz w:val="28"/>
          <w:szCs w:val="28"/>
          <w:rtl w:val="true"/>
          <w:lang w:bidi="ar-SA"/>
        </w:rPr>
        <w:t xml:space="preserve">وضوحًا أنّ المشروع لم يكن هدفُه بالدرجة الأولى اقتراح نموذج جديد للتنضيد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stratification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سيكون تبسيطيًا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هدفه إعادة دمج السلطة كمعطى مركزي للتنظيم الاجتماعي، والبرهنة على أنّ النظرة الليبرالية البرجوازية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بوصفها وحدة جمعية واتفاقية، هي خاطئة في الأساس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سيّئة هذا الاستقطاب باتّجاه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textualité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الاستعمار والنزعة القومية وباتّجاه نقد خطاب النخب هي أنّه يُزيل الطابع المادّي نهائيًا عن ميدان التنافر بين النخب والتابعين بهدف حصره ضمن نسق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ضمن الحركة ذاتها التي تَفصلنا عمّا كان يُصنّف بأنّه النموذج الكوني الغربي للعقلانية أدّت إلى تقويم الفرق لأجل ذاته، بمعزل عن أي معايير أخرى غير مقاومة لسيطرة الحداثة التي تؤمّن 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ينتقل الكثير من أصحاب دراسات التابع من التعارض المزدوج نخبة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إلى التعارض حداثة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ثقافية 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ويميل إلى ردّ الاعتبار، دفعة واحدة، لإنسان ما قبل الاستعمار باسم نقد الاستعماري،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يتعلّق بالهند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الاعتبار للأقلّي والهامشي باسم نقد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التي نتجت من النضال من أجل الاستقلال، والتي تُجسّد في الهند الحداثة السياسية التي تقوم على الاضطهاد وتَرجع الأصل إلى أيديولوجيا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جيان براكاش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التحق حديثًا بفريق النشر الخاصّ بدراسات 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في كتاب رائع صادر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Bonded Histories: Genealogies of Labor Servitude in Colonial India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الطريقة التي تطورت بها العلاقة بین الفلاحين الحاكمين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والتابعين الذين يستخدمونهم كعمال زراعيين منذ الحقبة 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التمييز بين المُستخدِمين والعمال، برأي ،براکاش لم يفعل سوى تجسيد اختلاف وضع خاصّ بالمجتمع التراتبي للطبقات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التوزيع الوظيفي تضمّنَ حقوقًا وواجبات ضمّت كل جوانب العيش، واحتوت بخاصّة على علاقات الاعتماد التي لم تكن أساس العلاقة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مجرد جانب إضافيّ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باقتفاء أثر إلغاء العبودية في الهند باسم المثل الأعلى الليبرالي للأنوار وَصَفَ البريطانيون من جديد في القرن التاسع عشر، علاقة التبعية وصفًا قانونيًا للملاءمة بينها وبين الحق الحديث وجعلها قابلة للتصحيح من خلال </w:t>
      </w:r>
    </w:p>
    <w:p>
      <w:pPr>
        <w:pStyle w:val="BookText"/>
        <w:rPr/>
      </w:pPr>
      <w:r>
        <w:rPr>
          <w:rFonts w:ascii="Amiri" w:hAnsi="Amiri" w:eastAsia="Amiri" w:cs="Amiri"/>
          <w:color w:val="111111"/>
          <w:sz w:val="28"/>
          <w:sz w:val="28"/>
          <w:szCs w:val="28"/>
          <w:rtl w:val="true"/>
          <w:lang w:bidi="ar-SA"/>
        </w:rPr>
        <w:t>الوسائل القانونية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ماثلوا بينها وبين التزام عمل تعاقدي مُوقّع في مقابل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يتّضح أنّ هذه الاستدانة التي تُثقل على أفقر الفقراء لا يمكن تسديدها لأنّ مداخيلهم زهيدة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البريطانيين، من خلال الإصلاح، أسّسوا عمليًا العبودية عن طريق الديون، وحوّلوا المُزارع إلى إنسان غير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الجهود اللاحقة للدولة لإلغاء هذا النوع من العبودية فشلت حتى اليوم، وأصبح العنف في العلاقة بين المُستخدِم والمُستخدِم التي تقتصر على العامل الاقتصادي أصبح لا يُغتفر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قوّة تأثير هذا النقد للحداثة لا يأتي من كونه يسنح للحداثة بالظهور وهي غير تامة وتنقصها الفعالية، بل من جهة أنّه يكشف أنّها مُحرّفة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عدد قليل من أصحاب دراسات التابع سوف يكتفون بالإجابة الكلاسيكية المُقابلة لِهذه الملاحظة، التي تُفيد أنّ النزعة الإصلاحية الليبرالية في مُحيط غير غربي تؤدّي لا محالة إلى نتائج جزئية أو مُزيّفة تولّد بدورها توتّرات وإخفاقات غالبًا أسوأ من الشرّ الذي تدّعي النزعة الإصلاحية تصحيحه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ديبيش شكرابارتي سنة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هو مشترك بين هذا التشخيص وعيوب المركزية الأوروبية للاستشراق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لماذا ما تزال الحداثة المستقبل الذي ينتظرنا بعد مرور أكثر من مائتي عام على إدخالها على يد الإمبريالية الأوروبية ؟ كم من الوقت يحتاج الهندي ليصبح عصريًا؟ إنّ الحداثة المُمتلئة والكاملة ستكون شيئًا جيّدًا، وتجسيداً للرفاهية والعقلانيّة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ما نملكه هو كل ما لدينا نقول ما لدينا ليس سوى نسخة سيئة لما هو جيّد في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ونُضيف أنّه ما زال علينا أن نتقدّم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الانتقال من نبرة النحيب إلى نبرة السخرية هو الانزياح الذي يُحدثه الجحود في مقابل ماوراء الروايات الأوروبية في عصر التنوير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سخرية المؤلّف تختصّ بالجملة الافتتاحية في أحد كتب سومیت ساركار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الأفضل حول تاريخ الهند في عصر القومية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قِيل إنّ الهند أتمّت في القرن المنصرم أكبر عملية انتقال في تاريخها،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بقي مع ذلك من نواحٍ عدّة غير تامّ</w:t>
      </w:r>
      <w:r>
        <w:rPr>
          <w:rFonts w:eastAsia="IRNazanin" w:cs="IRNazanin"/>
          <w:color w:val="111111"/>
          <w:sz w:val="28"/>
          <w:szCs w:val="28"/>
          <w:rtl w:val="true"/>
          <w:lang w:bidi="fa-IR"/>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خطاب الحداثة المُهيمنة والتقدّم، وأمام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دعاية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الهوس الأحادي للخيال عند الشخص العالم </w:t>
      </w:r>
    </w:p>
    <w:p>
      <w:pPr>
        <w:pStyle w:val="BookText"/>
        <w:rPr/>
      </w:pPr>
      <w:r>
        <w:rPr>
          <w:rFonts w:ascii="IRNazanin" w:hAnsi="IRNazanin" w:eastAsia="IRNazanin"/>
          <w:color w:val="111111"/>
          <w:sz w:val="28"/>
          <w:sz w:val="28"/>
          <w:szCs w:val="28"/>
          <w:rtl w:val="true"/>
          <w:lang w:bidi="fa-IR"/>
        </w:rPr>
        <w:t>القاضي والمُعلّم الذي يعلم دائمًا ما هو جيد للعالم قبل أن يتأكّد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يجب، برأي شکرابارتي،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 إلى 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وتركه يطرح تصوّراتنا للكون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الاستعاضة عنها بالوجداني والديني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رأينا أنه لاعقلاني بعد أن صارت حديثة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وصف التابع ضمن هذه النظرة ، ليس سوى عنوان مُتآلف يُشير إلى كل أشكال التباين الثقافي التي استمرّت في الوضع الاستعماري، وإلى كلّ ميادين الفكر والتجربة في المجتمع المحكوم التي بقيت غير قابلة للولوج إليها ومُتمرّدة بالنسبة للسيطرة الاستبدادية التي مارستها العقلانية التنويرية والحداثة الغربية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الخاصّ أو المنزلي في مقابل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الميدان السياسي والاقتصادي والإداري والتقني حيث تسود السلطة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الديني الفنّي العاطفي في مقابل العقلاني الجماعي والمحلّي والهامشي في مقابل الدولي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etatique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والوطني، وبالتأكيد ما قبل الاستعماري في مقابل كل ما جاء من بعد إنها ميادين البحث الاختيارية الخاصّة بِدراسات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تُحلّل في مقابل النموذج الاستعماري الحديث، وقتٍ تُشير إلى وجود تباين وتتميّز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قابلة للقياس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ويمكنها أن تتجلّى كنماذج 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نُورِد مصطلح ما بعد حداثي الذي يرِد الآن على نحو واسع عند مؤلّفينا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كلمة مفتاح أخرى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هي ضدّ متعدّد المعاني للسيد والعنصر الكوني، والمتجانس، والمُستمرّ، والتي تنطبق بخاصّة على الأجزاء الاجتماعية المُضطهدة التي أخرستها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والتي لها مشروع تابع يقصد إلى ترميم الكلام </w:t>
      </w:r>
      <w:r>
        <w:rPr>
          <w:rStyle w:val="FootnoteAnchor"/>
          <w:rtl w:val="true"/>
        </w:rPr>
        <w:footnoteReference w:id="153"/>
      </w:r>
      <w:r>
        <w:rPr>
          <w:rFonts w:ascii="Amiri" w:hAnsi="Amiri" w:eastAsia="Amiri" w:cs="Amiri"/>
          <w:color w:val="111111"/>
          <w:sz w:val="28"/>
          <w:sz w:val="28"/>
          <w:szCs w:val="28"/>
          <w:rtl w:val="true"/>
          <w:lang w:bidi="ar-SA"/>
        </w:rPr>
        <w:t xml:space="preserve">عن طريق العدوى، تنقسم بنية الكتب نفسها، وتنتهي الفصول بلا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شاترجي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الذات باسم الجزء واردٌ أيضًا، وليس من غرابة في ذلك، إنتاج خطاب هو ذاته مُقسّم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cf. Amin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أخيرًا المصادر هي غالبًا أكثر فأكثر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يُفسّر بلا ريب جزئيًا بأنّ دراسات التابع وضِعَت في الأصل من قبل راناجيت جوها تحت تأثير النقد النصّي، وبأنّ أقسام الأدب في الجامعات الأميركية هي أحد مراكز رواج الأسئلة الابستمولوجية التي تُلهم اليوم كتّاب </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 سعيد وغاياتاري سبيفاك الأعضاء البارزة في الفريق، وهما ينتميان إلى هذا 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النظر بخاصّة إلى التأثير الناتج من انتقال الاهتمام من الوثائق الاستعمارية باللغة الانكليزية إلى الأدب المطبوع باللغات المحلّية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1996 Chakrabarty 1995; Ramachandra Guha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الأدب الهالك الذي كان مُتشتّتّا ولم يُحفَظ إلا قليلاً</w:t>
      </w:r>
      <w:r>
        <w:rPr>
          <w:rStyle w:val="FootnoteAnchor"/>
          <w:rtl w:val="true"/>
        </w:rPr>
        <w:footnoteReference w:id="154"/>
      </w:r>
      <w:r>
        <w:rPr>
          <w:rFonts w:ascii="IRNazanin" w:hAnsi="IRNazanin" w:eastAsia="IRNazanin"/>
          <w:color w:val="111111"/>
          <w:sz w:val="28"/>
          <w:sz w:val="28"/>
          <w:szCs w:val="28"/>
          <w:rtl w:val="true"/>
          <w:lang w:bidi="fa-IR"/>
        </w:rPr>
        <w:t>يفتح حقل بحث كثير الوعود أمام التاريخ 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الحقل لم يكن مجهولاً عند الباحثين، بل ازداد عدد الذين يختلفون إليه منذ ما يقارب خمسة عشر عامًا، بالرغم من أنّ المعالجة المُلائمة لمختلف مستويات القراءة، التي يفترضها الاستعمال التاريخي لهذه المصادر، تقتضي إجراءات نقدية مُنظّمة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البديهي أنّنا نبتعد أكثر من خلال هذا الجانب عن الاهتمام الحصري بالتابع الأمي الممنوع من الكلام والخاضع للنخب أكثر من السلطة الاستعمارية، والذي كان محور الحديث في دراسات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الموضوع قبل كل شيء بالهوية الثقافية، فالمعيار المُميّز الذي يُدير موضوع الدراسة هو درجة المناعة أمام غزو الحداثة 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کتاب هاردیمن</w:t>
      </w:r>
      <w:r>
        <w:rPr>
          <w:rFonts w:eastAsia="Times New Roman" w:cs="Times New Roman" w:ascii="Times New Roman" w:hAnsi="Times New Roman"/>
          <w:color w:val="111111"/>
          <w:sz w:val="28"/>
          <w:szCs w:val="28"/>
          <w:lang w:val="en-US" w:bidi="en-US"/>
        </w:rPr>
        <w:t>D (Hardiman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الأخير، العضو المؤسّس لِفريق البحث عنوانه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Feeding the Baniya (1996)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يبحث بمهارة اضطهاد الفلاحين من قبل المُقرضين بالربا في الهند الغربية إبّان العصر الاستعماري، إنّ موضوع الكتاب المذكور لا يبدو لائقًا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الصعوبات والمُلاحظات النقدية التي يخوض فيها هذا التوجيه تحمل، في الآن نفسه طابعًا علميًا وسياسيًا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تخلّى أصحاب دراسات التابع عن كل مقاربة حول ثقافة وفعل التابع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تُضفي الطابع الأنتروبولوجي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التباين الثقافي بإرجاعه إلى التأويل الكوني للعقلانية، في حين يرفض التابع تاريخیًا يضع ويُسمّي النشاط الجدالي للتابع بالهامشي أو الرجعي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reactionnaire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بحسب معايير ماوراء الرواية المُتعلّق بالتقدّم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شكرابارتي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تتناول سرد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الخطابات التي تتناول منهج روبن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كولنغود ومنهج ادوار کار ومارك بلوخ ، بقدر ما تتناول المعرفة المُدمّرة من دون الاستغراق في اللاعقلانية، يجب إخراج التاريخ إلى أقصى مداه، والرجوع إلى أشكال عديدة للديمقراطية لعلّنا لم نفهمها بعد جيّدًا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Chakrabarty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بذلك فإنّ أصحاب دراسات التابع انتقلوا من نقد كتابة التاريخ النخبوية الغالِبة، المُذنبة بحجب ميدان استقلال التابع إلى النقد المَحض والبسيط للتاريخ بوصفه اختصاصًا مُطابِقًا لِلأنساق المقالية الكبرى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شجب إنسانوية التنوير بوصفها العامل الذي لم تُوضّحه الماركسية، يضمّ نقد الحداثة، من منظور دراسات التابع، فكر ماركس الذي تأثّرت تحليلاته بخطاب تحرّر قدّم في ما مضى تبريرًا للتوسّع الاستعماري لأوروبا ويصلح اليوم لِتسويغ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1994:1489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Prakash - (1490)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تلك هي أسئلة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ينبغي مُلاحظة أنّ أصحاب دراسات التابع يصنعون دائما التاريخ في أغلب الأحيان بموهبة، وليسوا بفلاسفة إلا 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البديهي أن يقود التقويمُ النسقي لِإنسان ما قبل الاستعمار أو الأهلي في مقابل الاستعماري، الذي عولِجَ من غير تمحيص کاداة للتاريخ مُساعدة على الكشف من البديهي أن يقود إلى التبسيطية الأكثر تشوّهًا، أسهل من تشييء التعارض نخبة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ويمُثّل بمعنى ما العنصر السالب في الطابع الذي رسّخته عميقًا كتابة التاريخ في الأذهان، والذي يجعل من الاحتلال الأوروبي رقابة عرقية وبداية في كل ميادين الحياة 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من خلال السعي إلى تنسيب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relativiser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المُسلّمة للتقدّم نحو نظر أكثر تباينا للسيرورات التاريخية إنما صنعت كتابة التاريخ في الهند في الأعوام العشرين الأخيرة بعض التقدم الذي لا جدال فيه</w:t>
      </w:r>
      <w:r>
        <w:rPr>
          <w:rFonts w:eastAsia="Amiri" w:cs="Amiri" w:ascii="Amiri" w:hAnsi="Amiri"/>
          <w:color w:val="111111"/>
          <w:sz w:val="28"/>
          <w:szCs w:val="28"/>
          <w:rtl w:val="true"/>
          <w:lang w:bidi="ar-SA"/>
        </w:rPr>
        <w:t xml:space="preserve">. </w:t>
      </w:r>
      <w:bookmarkStart w:id="87" w:name="pg17237_210181"/>
    </w:p>
    <w:p>
      <w:pPr>
        <w:pStyle w:val="Heading2"/>
        <w:numPr>
          <w:ilvl w:val="1"/>
          <w:numId w:val="1"/>
        </w:numPr>
        <w:rPr/>
      </w:pPr>
      <w:bookmarkStart w:id="88" w:name="__RefHeading___Toc5584728_1280447820"/>
      <w:bookmarkStart w:id="89" w:name="_Toc31"/>
      <w:bookmarkEnd w:id="87"/>
      <w:bookmarkEnd w:id="88"/>
      <w:r>
        <w:rPr>
          <w:rtl w:val="true"/>
        </w:rPr>
        <w:t>الفصل الثاني الاستعمار القديم</w:t>
      </w:r>
      <w:bookmarkEnd w:id="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5584730_1280447820"/>
      <w:bookmarkStart w:id="91" w:name="_Toc32"/>
      <w:bookmarkEnd w:id="90"/>
      <w:r>
        <w:rPr>
          <w:rtl w:val="true"/>
        </w:rPr>
        <w:t>اشارة</w:t>
      </w:r>
      <w:bookmarkStart w:id="92" w:name="pg17237_210182"/>
      <w:bookmarkEnd w:id="91"/>
    </w:p>
    <w:p>
      <w:pPr>
        <w:pStyle w:val="Heading3"/>
        <w:numPr>
          <w:ilvl w:val="2"/>
          <w:numId w:val="1"/>
        </w:numPr>
        <w:rPr/>
      </w:pPr>
      <w:bookmarkStart w:id="93" w:name="__RefHeading___Toc5584732_1280447820"/>
      <w:bookmarkStart w:id="94" w:name="_Toc33"/>
      <w:bookmarkEnd w:id="92"/>
      <w:bookmarkEnd w:id="93"/>
      <w:r>
        <w:rPr>
          <w:rtl w:val="true"/>
        </w:rPr>
        <w:t>الاستعمار المنتشر</w:t>
      </w:r>
      <w:r>
        <w:rPr>
          <w:rtl w:val="true"/>
        </w:rPr>
        <w:t>:</w:t>
      </w:r>
      <w:r>
        <w:rPr>
          <w:rtl w:val="true"/>
        </w:rPr>
        <w:t>نحو نظریة معرفة لفهم زمن الاستعمار</w:t>
      </w:r>
      <w:bookmarkEnd w:id="94"/>
    </w:p>
    <w:p>
      <w:pPr>
        <w:pStyle w:val="Heading4"/>
        <w:numPr>
          <w:ilvl w:val="3"/>
          <w:numId w:val="1"/>
        </w:numPr>
        <w:rPr/>
      </w:pPr>
      <w:bookmarkStart w:id="95" w:name="__RefHeading___Toc5584734_1280447820"/>
      <w:bookmarkStart w:id="96" w:name="_Toc34"/>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أحمد رهدار</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الاستعمار في أكثر معانيه عمومية هو الاستفادة من الآخرين رغماً عنهم ودونما تقديم أي تعويض لهم ، الاستعمار منذ القديم وحتى الآن، ولأسباب تخصه قام بتغيير شكله القديم وحتى شكله المعاصر، ولكن رغم هذه التطورات والتحولات إلا أنّ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بالتسلط على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مازالت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الاستعمار من شكل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كل الظواهر الاجتماعية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بشكل متدرج وليس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بشكل مفاجئ، لذلك من الصعوبة وضع حدود زمانية أو مكانية بين هذه التحولات دون الاستفادة من وسائل مساعدة واشارات وطرق محددة إنّ عصرنا الحالي يشهد وجود استعمار هو من أشدُّ الاستعمارات تعقيدا والذي يتميز بخصائص منها التخفي والانتشار والتجهز بأدوات تقنية وحديثة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 هذا الزمان، تم تعريف دول الغرب بالعالم الأول، رمزاً للاستعمار ، كما تم تعريف دول الشرق بالعالم الثالث رمزاً للمستعمرات، إنّ التعرف على ماهية ووجوه خطط الاستعمار في أي عصر كان وتاريخ تطوره وتحوله إلى أشكال معقدة أكثر فأكثر، يساعد المستعمَرين في فهم الاستعمار والقدرة على مواجهته</w:t>
      </w:r>
      <w:bookmarkStart w:id="97" w:name="pg17237_210183"/>
    </w:p>
    <w:p>
      <w:pPr>
        <w:pStyle w:val="BookText"/>
        <w:rPr/>
      </w:pPr>
      <w:bookmarkEnd w:id="97"/>
      <w:r>
        <w:rPr>
          <w:rFonts w:ascii="Amiri" w:hAnsi="Amiri" w:eastAsia="Amiri" w:cs="Amiri"/>
          <w:color w:val="111111"/>
          <w:sz w:val="28"/>
          <w:sz w:val="28"/>
          <w:szCs w:val="28"/>
          <w:rtl w:val="true"/>
          <w:lang w:bidi="ar-SA"/>
        </w:rPr>
        <w:t>وهذا المقال هو في صدد ذكر خصائص الأشكال المختلفة للاستعمار وتبيين ظاهرة الاستعمار المعاصر الذي يعد من أكثر انواع الاستعمارات تعقيدا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الألفاظ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القديم الاستعمار الجديد، الاستعمار المعاصر، صحوة الصفوة صحوة العامة والتكنولوجيا المخفية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584736_1280447820"/>
      <w:bookmarkStart w:id="99" w:name="_Toc35"/>
      <w:bookmarkEnd w:id="98"/>
      <w:r>
        <w:rPr>
          <w:rtl w:val="true"/>
        </w:rPr>
        <w:t>التوسع العالمي والتوسع الدولي</w:t>
      </w:r>
      <w:bookmarkEnd w:id="99"/>
    </w:p>
    <w:p>
      <w:pPr>
        <w:pStyle w:val="BookText"/>
        <w:rPr/>
      </w:pPr>
      <w:r>
        <w:rPr>
          <w:rFonts w:ascii="Amiri" w:hAnsi="Amiri" w:eastAsia="Amiri" w:cs="Amiri"/>
          <w:color w:val="111111"/>
          <w:sz w:val="28"/>
          <w:sz w:val="28"/>
          <w:szCs w:val="28"/>
          <w:rtl w:val="true"/>
          <w:lang w:bidi="ar-SA"/>
        </w:rPr>
        <w:t xml:space="preserve">التوسع العالمي وهو من أقدم أشكال الاستعمارات </w:t>
      </w:r>
      <w:r>
        <w:rPr>
          <w:rStyle w:val="FootnoteAnchor"/>
          <w:rtl w:val="true"/>
        </w:rPr>
        <w:footnoteReference w:id="156"/>
      </w:r>
      <w:r>
        <w:rPr>
          <w:rFonts w:ascii="Amiri" w:hAnsi="Amiri" w:eastAsia="Amiri" w:cs="Amiri"/>
          <w:color w:val="111111"/>
          <w:sz w:val="28"/>
          <w:sz w:val="28"/>
          <w:szCs w:val="28"/>
          <w:rtl w:val="true"/>
          <w:lang w:bidi="ar-SA"/>
        </w:rPr>
        <w:t>بالمعنى العام والذي كان يهدف إلى ضم الدول المجاورة له واحتلالها عسكريّاً عن طريق الغارات السريعة بحثاً عما يمكن سلبه ونهبه في هذا النوع من الاستعمار يقوم البلد المستعمر باحتلال البلاد الاخرى بداية من حدوده مع الدول المجاورة له وحتى آخر نقطة يستطيع الوصول اليها، وبسبب فقدان هذا النوع من الاستعمار لخطط بعيدة الأمد وكذلك فقدانه الوسائل الارتباطية والاتصالية وأدوات التحكم الشامل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فإنه لا يستطيع تحقيق وجوده الفيزيولوجي داخل أراضي البلد المحتل إلا إذا قام بضم هذا الأخير إلى أراضيه وعين من جانبه حاكماً عليه، لذا فإن هذا النوع من المشكلات يدفع المستعمر إلى مضاعفة جهوده من أجل الحصول على أكبر كمية ممكنة من خيرات البلد المحتل في وقت قصيرٍ جداً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الحصول على خيرات البلد المحتل لا يمثل المطمح الوحيد في شكل التوسع العالمي، إنّما أيضاً السعي الشديد وراء الانتقام الذي يجد جذوره في الخصومات القديمة بين الدول المتجاورة، لذلك فإن هكذا استعمار كان على الدوام يُخلّف وراءه إرثا من الخراب والدمار في البلاد المستعمَرة، دمارٌ بمستوى الدمار الذي يمكن أن تخلفه قنبلة نووية في زماننا الحاضر، فمثلا نيرون الذي قام باشعال النيران في مدينة روما ببشرها ومساكنها وكل ما كان فيها ، وأيضاً الاسكندر الذي هدم عرش جمشيد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أخذنا بالاعتبار التكلفة ومتاعب بناء مثل هكذا مدن في ذلك الزمان فإنه ستتضح الصعوبة الكبيرة في اعادة بناء هذه المدن المهدّمة من جديد</w:t>
      </w:r>
      <w:r>
        <w:rPr>
          <w:rFonts w:eastAsia="Amiri" w:cs="Amiri" w:ascii="Amiri" w:hAnsi="Amiri"/>
          <w:color w:val="111111"/>
          <w:sz w:val="28"/>
          <w:szCs w:val="28"/>
          <w:rtl w:val="true"/>
          <w:lang w:bidi="ar-SA"/>
        </w:rPr>
        <w:t xml:space="preserve">. </w:t>
      </w:r>
      <w:bookmarkStart w:id="100" w:name="pg17237_210184"/>
    </w:p>
    <w:p>
      <w:pPr>
        <w:pStyle w:val="BookText"/>
        <w:rPr/>
      </w:pPr>
      <w:bookmarkEnd w:id="100"/>
      <w:r>
        <w:rPr>
          <w:rFonts w:ascii="Amiri" w:hAnsi="Amiri" w:eastAsia="Amiri" w:cs="Amiri"/>
          <w:color w:val="111111"/>
          <w:sz w:val="28"/>
          <w:sz w:val="28"/>
          <w:szCs w:val="28"/>
          <w:rtl w:val="true"/>
          <w:lang w:bidi="ar-SA"/>
        </w:rPr>
        <w:t>في عصرنا أيضاً، إذا شك البلد المستعمِر بقدرته على البقاء لمدة طويلة داخل البلد الذي قام باحتلاله فإنه يقوم باللجوء إلى أسلوب السلب والنهب والغارات السريعة، كما كان حال العراق في إغارته على الكويت في بدايات العقد التاسع من القرن الماضي، لكن وبالنظر إلى وجود الأمم المتحدة، ووسائل الاعلام العالمية، وصحوة الأمم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القول بأن التوسع العالمي في عصرنا الحالي قد وصل</w:t>
      </w:r>
    </w:p>
    <w:p>
      <w:pPr>
        <w:pStyle w:val="BookText"/>
        <w:rPr/>
      </w:pPr>
      <w:r>
        <w:rPr>
          <w:rFonts w:ascii="Amiri" w:hAnsi="Amiri" w:eastAsia="Amiri" w:cs="Amiri"/>
          <w:color w:val="111111"/>
          <w:sz w:val="28"/>
          <w:sz w:val="28"/>
          <w:szCs w:val="28"/>
          <w:rtl w:val="true"/>
          <w:lang w:bidi="ar-SA"/>
        </w:rPr>
        <w:t>إلى درجة الصفر</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584738_1280447820"/>
      <w:bookmarkStart w:id="102" w:name="_Toc36"/>
      <w:bookmarkEnd w:id="101"/>
      <w:r>
        <w:rPr/>
        <w:t>2</w:t>
      </w:r>
      <w:r>
        <w:rPr>
          <w:rtl w:val="true"/>
        </w:rPr>
        <w:t xml:space="preserve">) </w:t>
      </w:r>
      <w:r>
        <w:rPr>
          <w:rtl w:val="true"/>
        </w:rPr>
        <w:t>الاستعمار القديم</w:t>
      </w:r>
      <w:bookmarkEnd w:id="102"/>
    </w:p>
    <w:p>
      <w:pPr>
        <w:pStyle w:val="Heading4"/>
        <w:numPr>
          <w:ilvl w:val="3"/>
          <w:numId w:val="1"/>
        </w:numPr>
        <w:rPr/>
      </w:pPr>
      <w:bookmarkStart w:id="103" w:name="__RefHeading___Toc5584740_1280447820"/>
      <w:bookmarkStart w:id="104" w:name="_Toc37"/>
      <w:bookmarkEnd w:id="103"/>
      <w:r>
        <w:rPr/>
        <w:t>2-1</w:t>
      </w:r>
      <w:r>
        <w:rPr>
          <w:rtl w:val="true"/>
        </w:rPr>
        <w:t xml:space="preserve"> </w:t>
      </w:r>
      <w:r>
        <w:rPr>
          <w:rtl w:val="true"/>
        </w:rPr>
        <w:t>الاحتلال العسكري</w:t>
      </w:r>
      <w:bookmarkEnd w:id="104"/>
    </w:p>
    <w:p>
      <w:pPr>
        <w:pStyle w:val="BookText"/>
        <w:rPr/>
      </w:pPr>
      <w:r>
        <w:rPr>
          <w:rFonts w:ascii="Amiri" w:hAnsi="Amiri" w:eastAsia="Amiri" w:cs="Amiri"/>
          <w:color w:val="111111"/>
          <w:sz w:val="28"/>
          <w:sz w:val="28"/>
          <w:szCs w:val="28"/>
          <w:rtl w:val="true"/>
          <w:lang w:bidi="ar-SA"/>
        </w:rPr>
        <w:t>هذا النوع من للسيطرة على البلاد التي يدخلها ضمن خطط طويلة الأمد يعمل من خلالها جاهداً لنهب مدخرات ومنابع البلاد الأصلية، وفي هكذا شكل للاستعمار فإن الشعب المستعمر يُظهر أنواعاً من المقاومة في مواجهته لغاصبه، الأمر الذي يُجبر المستعمِر على تقديم بعض الاصلاحات والخدمات، وقد شهدنا مثل هذا الأمر في الهند التي كانت مغتصبة من قبل الانكليز، حيث أظهر الشعب مقاومة أجبرت الانكليز على اتخاذ خطوات إصلاحية وخدماتية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عملية استعمار بلد ما بالاضافة إلى أنها تحمّل البلد المستعمر تكاليف ضخمة إلا أنها أيضا تجرّ عليه تبعات تاريخية كثيرة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 أهم هذه التبعات هو الكره الذي يبقى في أذهان الناس المستعمَرين تجاه البلد الذي قام باستعمارهم سابقاً، وهكذا نوع من 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حين يترافق ذلك مع تنامي صحوة الشعوب المستعمَرة وأيضا تحقق بعض العوامل القومية والوطنية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يتأثر ببعض العصبيات القومية والإقليمية والدينية والتي لا يمكن أن تزول ببساطة حتى في حال حصول البلد المستعمَر على استقلاله وبداية قيامه بعلاقات ودية تدريجية مع البلد الذي قام في الماضي باستعماره، إلا أن تلك المشاعر تبقى مخفية </w:t>
      </w:r>
      <w:bookmarkStart w:id="105" w:name="pg17237_210185"/>
    </w:p>
    <w:p>
      <w:pPr>
        <w:pStyle w:val="BookText"/>
        <w:rPr/>
      </w:pPr>
      <w:bookmarkEnd w:id="105"/>
      <w:r>
        <w:rPr>
          <w:rFonts w:ascii="Amiri" w:hAnsi="Amiri" w:eastAsia="Amiri" w:cs="Amiri"/>
          <w:color w:val="111111"/>
          <w:sz w:val="28"/>
          <w:sz w:val="28"/>
          <w:szCs w:val="28"/>
          <w:rtl w:val="true"/>
          <w:lang w:bidi="ar-SA"/>
        </w:rPr>
        <w:t>في طيات ثقافة الأمة المستعمَرة وجاهزة للظهور في وقتها لتلعب دوراً في الرفض وحتى في قيام ثورة ضد البلد المستعمِر</w:t>
      </w:r>
    </w:p>
    <w:p>
      <w:pPr>
        <w:pStyle w:val="Heading4"/>
        <w:numPr>
          <w:ilvl w:val="3"/>
          <w:numId w:val="1"/>
        </w:numPr>
        <w:rPr/>
      </w:pPr>
      <w:bookmarkStart w:id="106" w:name="__RefHeading___Toc5584742_1280447820"/>
      <w:bookmarkStart w:id="107" w:name="_Toc38"/>
      <w:bookmarkEnd w:id="106"/>
      <w:r>
        <w:rPr/>
        <w:t>2</w:t>
      </w:r>
      <w:r>
        <w:rPr>
          <w:rtl w:val="true"/>
        </w:rPr>
        <w:t xml:space="preserve"> -</w:t>
      </w:r>
      <w:r>
        <w:rPr/>
        <w:t>2</w:t>
      </w:r>
      <w:r>
        <w:rPr>
          <w:rtl w:val="true"/>
        </w:rPr>
        <w:t xml:space="preserve">) </w:t>
      </w:r>
      <w:r>
        <w:rPr>
          <w:rtl w:val="true"/>
        </w:rPr>
        <w:t>استعمارات تجاوزت حدود الجيران</w:t>
      </w:r>
      <w:r>
        <w:rPr>
          <w:rtl w:val="true"/>
        </w:rPr>
        <w:t>:</w:t>
      </w:r>
      <w:bookmarkEnd w:id="107"/>
    </w:p>
    <w:p>
      <w:pPr>
        <w:pStyle w:val="BookText"/>
        <w:rPr/>
      </w:pPr>
      <w:r>
        <w:rPr>
          <w:rFonts w:ascii="Amiri" w:hAnsi="Amiri" w:eastAsia="Amiri" w:cs="Amiri"/>
          <w:color w:val="111111"/>
          <w:sz w:val="28"/>
          <w:sz w:val="28"/>
          <w:szCs w:val="28"/>
          <w:rtl w:val="true"/>
          <w:lang w:bidi="ar-SA"/>
        </w:rPr>
        <w:t xml:space="preserve">فى الاستعمارات القديمة لم يكن من الضروري دائما أن يكون البلد المستعمر مجاوراً للبلد المستعمَر، إنما في حالات كثيرة كانت المسافة بعيدة جداً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العديد من الدول الشرقية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تبعد كيلو مترات كثيرة عن الدول المستعمرة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واجهت عملية الاستعمار مشكلات عديدة، فمن جهة قلة قوات المستعمِر المتواجدة على أراضي المستعمرة، ومن جهة أخرى المقاومة المتزايدة والمتسعة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أنها مخفية وبسيطة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الشعوب المستعمَرة، ومن جهة ثالثة إمكانية إدخال أكبر عدد ممكن من القوات وبأقصر وقت إلى البلد المستعمَر، أمر غير ممكن ، إلا أن كل هذه المشكلات تبدو غير ذات أهمية في مقابل الأرباح التي يجنيها المستعمِر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الدولة المستعمِرة من خلال متابعتها لمنافعها بعيداً عن حدود أراضيها فإنها تحقق شكلين من الربح، فمن طرف تستحوذ على منافع ومنابع البلد الآخر، ومن طرف آخر فانها تنأى بنفسها إلى حد ما عن الأخطار الخارجة عن السيطرة كالأمراض السارية والمميتة أو الزلازل والسيول أو الحملات الخارجية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يمكن أن يهدد أمن وسلامة الدولة المستعمرة، حيث إنّ مثل هكذا أخطار يمكن أن تنتقل من البلد المستعمَر في حالة جاور البلد المستعمِر</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5584744_1280447820"/>
      <w:bookmarkStart w:id="109" w:name="_Toc39"/>
      <w:bookmarkEnd w:id="108"/>
      <w:r>
        <w:rPr/>
        <w:t>3</w:t>
      </w:r>
      <w:r>
        <w:rPr>
          <w:rtl w:val="true"/>
        </w:rPr>
        <w:t xml:space="preserve"> -</w:t>
      </w:r>
      <w:r>
        <w:rPr/>
        <w:t>2</w:t>
      </w:r>
      <w:r>
        <w:rPr>
          <w:rtl w:val="true"/>
        </w:rPr>
        <w:t xml:space="preserve">) </w:t>
      </w:r>
      <w:r>
        <w:rPr>
          <w:rtl w:val="true"/>
        </w:rPr>
        <w:t>يقظة الصفوة في الأمم المستعمَرة</w:t>
      </w:r>
      <w:r>
        <w:rPr>
          <w:rtl w:val="true"/>
        </w:rPr>
        <w:t>:</w:t>
      </w:r>
      <w:bookmarkEnd w:id="1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نتائج هذا الاستعمار حدوث نوع من اليقظة في بعض شرائح الأمة المستعمَرة، وهذه اليقظة الحاصلة نتيجة الاستعمار القديم عادة ما تكون بين الصفوة من الطبقات الدينية والعلمية والسياسية والعسكرية الموجودة في الأمة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أمراً حتمياً في كل الأمم، وبسبب قلة الوعي العمومي كثيراً ما يكون </w:t>
      </w:r>
      <w:bookmarkStart w:id="110" w:name="pg17237_210186"/>
    </w:p>
    <w:p>
      <w:pPr>
        <w:pStyle w:val="BookText"/>
        <w:rPr/>
      </w:pPr>
      <w:bookmarkEnd w:id="110"/>
      <w:r>
        <w:rPr>
          <w:rFonts w:ascii="Amiri" w:hAnsi="Amiri" w:eastAsia="Amiri" w:cs="Amiri"/>
          <w:color w:val="111111"/>
          <w:sz w:val="28"/>
          <w:sz w:val="28"/>
          <w:szCs w:val="28"/>
          <w:rtl w:val="true"/>
          <w:lang w:bidi="ar-SA"/>
        </w:rPr>
        <w:t>هؤلاء الصفوة وحيدين في مواجهة الاستعمار وغالباً ما كانوا يفقدون أرواحهم فداءً لقضاياهم، إنّ المفارقة المهمة فيما بين الاستعمار وطبقة الصفوة أو النخب الواعية في عملية إيقاظ الأمم المستعمَرة تنبع من نقطة هامة وهي أن أي رد فعل يصدر عن الاستعمار في مواجهة الصفوة سينتهي بضرر يصيب الاستعمار، حيث إنّ هذا الأخير لا يستطيع ترك الصفوة لينتشروا على راحتهم لأن هذا يعني أنه بعد مدة قصيرة سيخرج جمع لا يستهان به من الناس بشعارات الاستقلال والحرية، وأيضا لا يقدر أن يصد الصفوة ويتعامل معها بقسوة حيث إنّ ذلك سيوقظ العصبيات الدينية والقومية وسينتشر الغضب الشعبي الذي كان متخفياً وهذا سيكون لوحده سببا لليقظة الشعيبة</w:t>
      </w:r>
      <w:r>
        <w:rPr>
          <w:rStyle w:val="FootnoteAnchor"/>
          <w:rtl w:val="true"/>
        </w:rPr>
        <w:footnoteReference w:id="157"/>
      </w:r>
      <w:r>
        <w:rPr>
          <w:rFonts w:ascii="Amiri" w:hAnsi="Amiri" w:eastAsia="Amiri" w:cs="Amiri"/>
          <w:color w:val="111111"/>
          <w:sz w:val="28"/>
          <w:sz w:val="28"/>
          <w:szCs w:val="28"/>
          <w:rtl w:val="true"/>
          <w:lang w:bidi="ar-SA"/>
        </w:rPr>
        <w:t>ولكن التجارب التاريخية تُظهر بأنّ الاستعمار عادة ما يختار الطريقة الثانية من الطريقتين المذكورتين أعلاه، ونفس تلك التجارب أيضا أثبتت أنه في كل مرة يتعرض فيها نخب الأمة للسلوكيات العدائية من قبل المستعمر فإن النتيجة لا تكون فقط في أن صيحاتهم لا تخمد بل وتعلو أكثر وتزداد انتشاراً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584746_1280447820"/>
      <w:bookmarkStart w:id="112" w:name="_Toc40"/>
      <w:bookmarkEnd w:id="111"/>
      <w:r>
        <w:rPr/>
        <w:t>3</w:t>
      </w:r>
      <w:r>
        <w:rPr>
          <w:rtl w:val="true"/>
        </w:rPr>
        <w:t xml:space="preserve">) </w:t>
      </w:r>
      <w:r>
        <w:rPr>
          <w:rtl w:val="true"/>
        </w:rPr>
        <w:t>الاستعمار الجديد</w:t>
      </w:r>
      <w:r>
        <w:rPr>
          <w:rtl w:val="true"/>
        </w:rPr>
        <w:t>:</w:t>
      </w:r>
      <w:bookmarkEnd w:id="112"/>
    </w:p>
    <w:p>
      <w:pPr>
        <w:pStyle w:val="Heading4"/>
        <w:numPr>
          <w:ilvl w:val="3"/>
          <w:numId w:val="1"/>
        </w:numPr>
        <w:rPr/>
      </w:pPr>
      <w:bookmarkStart w:id="113" w:name="__RefHeading___Toc5584748_1280447820"/>
      <w:bookmarkStart w:id="114" w:name="_Toc41"/>
      <w:bookmarkEnd w:id="113"/>
      <w:r>
        <w:rPr/>
        <w:t>1</w:t>
      </w:r>
      <w:r>
        <w:rPr>
          <w:rtl w:val="true"/>
        </w:rPr>
        <w:t xml:space="preserve"> -</w:t>
      </w:r>
      <w:r>
        <w:rPr/>
        <w:t>3</w:t>
      </w:r>
      <w:r>
        <w:rPr>
          <w:rtl w:val="true"/>
        </w:rPr>
        <w:t xml:space="preserve">) </w:t>
      </w:r>
      <w:r>
        <w:rPr>
          <w:rtl w:val="true"/>
        </w:rPr>
        <w:t>الحضور غير الفزيولوجي والاستفادة من القادة المحليين</w:t>
      </w:r>
      <w:r>
        <w:rPr>
          <w:rtl w:val="true"/>
        </w:rPr>
        <w:t>:</w:t>
      </w:r>
      <w:bookmarkEnd w:id="114"/>
    </w:p>
    <w:p>
      <w:pPr>
        <w:pStyle w:val="BookText"/>
        <w:rPr/>
      </w:pPr>
      <w:r>
        <w:rPr>
          <w:rFonts w:ascii="Amiri" w:hAnsi="Amiri" w:eastAsia="Amiri" w:cs="Amiri"/>
          <w:color w:val="111111"/>
          <w:sz w:val="28"/>
          <w:sz w:val="28"/>
          <w:szCs w:val="28"/>
          <w:rtl w:val="true"/>
          <w:lang w:bidi="ar-SA"/>
        </w:rPr>
        <w:t>الاستعمار الجديد هو الاستعمار الذي حدّ فيه البلد المستعمَر من وجوده داخل البلد المستعمر إلى أقلِّ درجة ممكنة، وفي هذا النوع من الاستعمار يكون القادة جماعة من نفس أفراد البلد المستعمر ، ويعمل تحت إشرافهم قلة من القوات الأجنبية المنتمية إلى الاستعمار، ونجد من الأمثلة البارزة على ذلك ايران في عصر الحكم البهلوي وتركية في عصر حكم أتاتورك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القادة المحليون في هذا الشكل من الاستعمار الجديد يحظون بحماية واضحة </w:t>
      </w:r>
    </w:p>
    <w:p>
      <w:pPr>
        <w:pStyle w:val="BookText"/>
        <w:rPr/>
      </w:pPr>
      <w:r>
        <w:rPr>
          <w:rFonts w:ascii="Amiri" w:hAnsi="Amiri" w:eastAsia="Amiri" w:cs="Amiri"/>
          <w:color w:val="111111"/>
          <w:sz w:val="28"/>
          <w:sz w:val="28"/>
          <w:szCs w:val="28"/>
          <w:rtl w:val="true"/>
          <w:lang w:bidi="ar-SA"/>
        </w:rPr>
        <w:t>ومباشرة من قبل المستعمِر ، ويتم تربيتهم بناء على نوعين من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التاريخية تشير إلى أن الاستعمار الانكليزي كان يحاول ربط القادة المحليين به بصورة عائلية حيث كان ينتخب بعض العوائل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تعد من طبقة الأشراف والأعيان وطالما أظهرت تضاداً في اتجاهاتها التيارات والأحزاب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على استثمارها من خلال دعوة أبنائها للدراسة في جامعاته في الخارج، حل مشكلات العائلة السياسية العالقة من دون طلب أي مقابل لذلك علماً بأن الاستعمار هو من أوجد هذه المشكلات للعائلة بشكل سري منذ البداية، جذبهم ليصبحوا أعضاء في جماعاتها ومؤسساتها السرية كالماسونية، وهكذا فالانكليز يعتقدون بأن استثمار العائلات والاستفادة منهم خصوصا في جو العلاقات الشرقية يعد الأفضل على الاطلاق لأن العائلة ستصاب بتلوث سياسي كامل داخلها وهذا سيحمي أفرادها من الضغوط العائلية النفسية في حال تلوث بعضها وبقي الآخرون من أصحاب الولاء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المستعمِرين من غير الانكليز لا يعتمدون سياسة استثمار العوائل وإنما يعملون بحسب ما تقتضية الحاجة وتستلزمه المرحلة، فأحياناً يقومون بانتخاب فرد واحد من عائلة يقومون بتربيته وتنشئته تحت إشرافهم حيث إنهم يعتقدون بأنّه حال كشف أمر هذا الفرد وظهرت خيانته فإن الدولة المستعمرة لن تجبر على دفع ثمن باهظ لقاء ذلك، في حال أنه في الأسلوب الانكليزي يتوجب على الدولة المستعمِرة في سياق حمايتها للأسرة بكاملها تحمّل أعباء ميزانيات ثقيلة تدفعها من أجل حماية بعض القوى غير المفيدة أو غير الفعالة بل والمكلفة جدا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الاستعمار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عكس الاستعمار القديم لم يكن من الممكن حدوث أي علاقات متبادلة بين المستعمِرين والصفوة من الأمة المستعمَرة، وكلما مضى الزمان أكثر كلما تزايد العداء بين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هنالك نوع من التعاقد غير المكتوب، ولكنه واضح وجلي أمام العيان، بحيث يقوم الاستعمار بحماية الصفوة أو النخب وتحقيق أهدافهم خصوصاً السياسيّة منها المتمثلة في حصولهم على مناصب </w:t>
      </w:r>
      <w:bookmarkStart w:id="115" w:name="pg17237_210188"/>
    </w:p>
    <w:p>
      <w:pPr>
        <w:pStyle w:val="BookText"/>
        <w:rPr/>
      </w:pPr>
      <w:bookmarkEnd w:id="115"/>
      <w:r>
        <w:rPr>
          <w:rFonts w:ascii="Amiri" w:hAnsi="Amiri" w:eastAsia="Amiri" w:cs="Amiri"/>
          <w:color w:val="111111"/>
          <w:sz w:val="28"/>
          <w:sz w:val="28"/>
          <w:szCs w:val="28"/>
          <w:rtl w:val="true"/>
          <w:lang w:bidi="ar-SA"/>
        </w:rPr>
        <w:t xml:space="preserve">تناسبهم وأيضا عزل منافسيهم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ذلك يقوم الصفوة بالدفاع عن مصالح المستعمَرين</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5584750_1280447820"/>
      <w:bookmarkStart w:id="117" w:name="_Toc42"/>
      <w:bookmarkEnd w:id="116"/>
      <w:r>
        <w:rPr/>
        <w:t>2</w:t>
      </w:r>
      <w:r>
        <w:rPr>
          <w:rtl w:val="true"/>
        </w:rPr>
        <w:t xml:space="preserve">- </w:t>
      </w:r>
      <w:r>
        <w:rPr/>
        <w:t>3</w:t>
      </w:r>
      <w:r>
        <w:rPr>
          <w:rtl w:val="true"/>
        </w:rPr>
        <w:t xml:space="preserve">) </w:t>
      </w:r>
      <w:r>
        <w:rPr>
          <w:rtl w:val="true"/>
        </w:rPr>
        <w:t>يقظة العامة</w:t>
      </w:r>
      <w:r>
        <w:rPr>
          <w:rtl w:val="true"/>
        </w:rPr>
        <w:t>:</w:t>
      </w:r>
      <w:bookmarkEnd w:id="117"/>
    </w:p>
    <w:p>
      <w:pPr>
        <w:pStyle w:val="BookText"/>
        <w:rPr/>
      </w:pPr>
      <w:r>
        <w:rPr>
          <w:rFonts w:ascii="Amiri" w:hAnsi="Amiri" w:eastAsia="Amiri" w:cs="Amiri"/>
          <w:color w:val="111111"/>
          <w:sz w:val="28"/>
          <w:sz w:val="28"/>
          <w:szCs w:val="28"/>
          <w:rtl w:val="true"/>
          <w:lang w:bidi="ar-SA"/>
        </w:rPr>
        <w:t xml:space="preserve">من نتائج هذا الاستعمار إيجاد نوع من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المرة ليس فقط على مستوى الصفوة الذين أصبحوا أعوانا للاستعمار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العامة من الناس، بحيث يصل التبصر إلى حدّ تجبّر فيه طبقة الصفوة على تحديد موقفها بشكل صريح وواضح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الشعبي، ففي المرحلة التي تبلغ فيها اليقظة أوجها يكون صمت الصفوة أو اتخاذهم للحياد بلا معنى وهكذا فإن ضغوطات الأفكار العامة في مثل هذه الأوضاع يصل مرحلة يكون فيها الصفوة من الذين لا يريدون أن ينضمّوا إلى الاستعمار الخارجي والاستبداد الداخلي وفي ذات الوقت لا يمتلكون من روح الثورة الشيء الكثير، مثل هؤلاء يُجبرون على ارتداء لون السواد الأعظم من العامة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يقظة العامة هي من أفظع الأوضاع التي يمكن أن يواجهها الاستعمار، لأنها من أكثر المواجهات التي تفرض ميزانيات كبيرة وتشبه إلى حد كبير الموارد المستحيلة، إن الفارق ما بين يقظة النخب ويقظة العامة يمكن توضيحه في مثال واحد، كأسد أو عدد من الأسود الذين يقومون بين الفينة والأخرى بالهجوم على قرية فيقتلون من أهلها، ومع تكرر هذا الوضع يندفع شيوخ القرية وكبار السن فيها وأيضاً بعض الشباب من أصحاب المروءة لاتخاذ قرار صارم في هذا الشأن، وفي النهاية يتفقون على قتال الأسود وفي وقت معلوم يخرجون للقضاء عليها، رغم أنهم يعلمون بأنهم في هذه المعركة سوف يصابون ببعض الخسائر إلا أن أمر تلك الأسود سينتهي ولكن ماذا لو كان مكان تلك الأسود المهاجمة جيش من ملايين الجراد أو حتى النمل ؟ فهل سينتهي الأمر بمثل تلك المواجهة السابقة؟ قد يكون الجواب نعم ولكن الشيء المسلّم هنا هو أن مواجهة النمل أو الجراد سيحتاج تكاليف أضخم بكثير من مواجهة عدد من الأسود، وكذا فإن صحوة عامة الناس تشبه هجوم ملايين من الجراد والنمل، والتجربة أثبتت بأن الاستعمار لا يستطيع </w:t>
      </w:r>
      <w:bookmarkStart w:id="118" w:name="pg17237_210189"/>
    </w:p>
    <w:p>
      <w:pPr>
        <w:pStyle w:val="BookText"/>
        <w:rPr/>
      </w:pPr>
      <w:bookmarkEnd w:id="118"/>
      <w:r>
        <w:rPr>
          <w:rFonts w:ascii="Amiri" w:hAnsi="Amiri" w:eastAsia="Amiri" w:cs="Amiri"/>
          <w:color w:val="111111"/>
          <w:sz w:val="28"/>
          <w:sz w:val="28"/>
          <w:szCs w:val="28"/>
          <w:rtl w:val="true"/>
          <w:lang w:bidi="ar-SA"/>
        </w:rPr>
        <w:t>محو شريحة كاملة من عامة الناس في بلد ما، ولكنه استطاع في مرات كثيرة إزالة النخب المخالفة له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5584752_1280447820"/>
      <w:bookmarkStart w:id="120" w:name="_Toc43"/>
      <w:bookmarkEnd w:id="119"/>
      <w:r>
        <w:rPr/>
        <w:t>3-3</w:t>
      </w:r>
      <w:r>
        <w:rPr>
          <w:rtl w:val="true"/>
        </w:rPr>
        <w:t xml:space="preserve">) </w:t>
      </w:r>
      <w:r>
        <w:rPr>
          <w:rtl w:val="true"/>
        </w:rPr>
        <w:t>حذف الدين من محافل القوة</w:t>
      </w:r>
      <w:r>
        <w:rPr>
          <w:rtl w:val="true"/>
        </w:rPr>
        <w:t>:</w:t>
      </w:r>
      <w:bookmarkEnd w:id="120"/>
    </w:p>
    <w:p>
      <w:pPr>
        <w:pStyle w:val="BookText"/>
        <w:rPr/>
      </w:pPr>
      <w:r>
        <w:rPr>
          <w:rFonts w:ascii="IRNazanin" w:hAnsi="IRNazanin" w:eastAsia="IRNazanin"/>
          <w:color w:val="111111"/>
          <w:sz w:val="28"/>
          <w:sz w:val="28"/>
          <w:szCs w:val="28"/>
          <w:rtl w:val="true"/>
          <w:lang w:bidi="fa-IR"/>
        </w:rPr>
        <w:t xml:space="preserve">فی الاستعمار الجديد، وعلى الأقل على المستوى النظري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على المستوى العملي أيضا إلى حد لافت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الدين لا يُلحظ وجوده في مناسبات القدرة، وقصة حذف الدين أو تنحيته عن المحيط الاجتماعي منذ بداية الغرب الجديد وحتى نهاية عصر الاستعمار الجديد مرت بعدة مراحل نشرحها فيما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ثورة فرنسا الكبرى حدث هنالك انقسام في مسيرة التاريخ الغربي مابين التقليدي والحديث بحيث تقدم الحديث على التقليدي وصار من المعروف أن بداية الحداثة غير ممكنة إلا في حال انتهاء التقاليد القديمة لهذا توجه الإنسان الغربي نحو الحداثة أكثر، ونتيجة لذلك لم يبق للتقاليد سوى ذاكرة وخواطر الإنسان الغربي لتسكنها بعيداً عن ميدان الحياة الفعلية وخارجها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المرحلة التالية تم تفسير الدين على أنه من التقاليد، وتحديده ضمن الخاصة الممارسة ضمن</w:t>
      </w:r>
    </w:p>
    <w:p>
      <w:pPr>
        <w:pStyle w:val="BookText"/>
        <w:rPr/>
      </w:pPr>
      <w:r>
        <w:rPr>
          <w:rFonts w:ascii="Amiri" w:hAnsi="Amiri" w:eastAsia="Amiri" w:cs="Amiri"/>
          <w:color w:val="111111"/>
          <w:sz w:val="28"/>
          <w:sz w:val="28"/>
          <w:szCs w:val="28"/>
          <w:rtl w:val="true"/>
          <w:lang w:bidi="ar-SA"/>
        </w:rPr>
        <w:t>الطقوس التقاليد، أو على أقل تقدير بأنه من الظواهر البارزة داخل محيط التقاليد وهكذا وبما أنه جزء من التقاليد المحكوم عليها بالتهميش فقد كان من الطبيعي الحكم على الدين أيضا بذات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المرحلة الثالثة، تم تقليص الدين إلى مجرد تقليد، وبالتالي أُخرج من ميدان المجتمع لينحصر في المجال الفردي فحسب وهو ما أدى إلى رفض المرجعيات الدينية ضمن الميادين الإجتماعية بل وأسوء من من ذلك حيث أمست المناسبات الدينية تجري تحت ظل المناسبات والقواعد الإجتماعية وصار الدين أحد المؤسسات والدوائر التي يتم تعيين مصيرها من خلال السياسات الإجتماعية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الرابعة تم تقليص تعاليم هذا الدين وتحجيمها، ففي أفكار كانت </w:t>
      </w:r>
      <w:bookmarkStart w:id="121" w:name="pg17237_210190"/>
    </w:p>
    <w:p>
      <w:pPr>
        <w:pStyle w:val="BookText"/>
        <w:rPr/>
      </w:pPr>
      <w:bookmarkEnd w:id="121"/>
      <w:r>
        <w:rPr>
          <w:rFonts w:ascii="IRNazanin" w:hAnsi="IRNazanin" w:eastAsia="IRNazanin"/>
          <w:color w:val="111111"/>
          <w:sz w:val="28"/>
          <w:sz w:val="28"/>
          <w:szCs w:val="28"/>
          <w:rtl w:val="true"/>
          <w:lang w:bidi="fa-IR"/>
        </w:rPr>
        <w:t>سمیت بالأخلاق، وفي أفكار دوركايم العملية الاجتماعية، وفي أفكار ويتكنشتاين التلاعب بالألفاظ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فإن المجالات المتعلقة بهذه التعاليم من جهة وكافة المجالات الدينية من جهة أخرى تحولت إلى هوامش أغفل النظر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الخامسة، تعريف التعاليم الدينية التي تم تقليصها فيما سبق على أنها من المعايير الفردية وبالتالي فلكل شخص الحرية في تفسير تلك التعاليم كما يشاء، ونتيجة لهذه المرحلة أصبح الدين موضوعاً غير محددٍ بالذات إلا فيما يعينه أو يحدده الأفراد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بدورهم يقومون بذلك دونما استنادٍ لأي منطقٍ مقبول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5584754_1280447820"/>
      <w:bookmarkStart w:id="123" w:name="_Toc44"/>
      <w:bookmarkEnd w:id="122"/>
      <w:r>
        <w:rPr/>
        <w:t>4</w:t>
      </w:r>
      <w:r>
        <w:rPr>
          <w:rtl w:val="true"/>
        </w:rPr>
        <w:t xml:space="preserve">) </w:t>
      </w:r>
      <w:r>
        <w:rPr>
          <w:rtl w:val="true"/>
        </w:rPr>
        <w:t>الاستعمار المعاصر</w:t>
      </w:r>
      <w:r>
        <w:rPr>
          <w:rtl w:val="true"/>
        </w:rPr>
        <w:t>:</w:t>
      </w:r>
      <w:bookmarkEnd w:id="123"/>
    </w:p>
    <w:p>
      <w:pPr>
        <w:pStyle w:val="Heading4"/>
        <w:numPr>
          <w:ilvl w:val="3"/>
          <w:numId w:val="1"/>
        </w:numPr>
        <w:rPr/>
      </w:pPr>
      <w:bookmarkStart w:id="124" w:name="__RefHeading___Toc5584756_1280447820"/>
      <w:bookmarkStart w:id="125" w:name="_Toc45"/>
      <w:bookmarkEnd w:id="124"/>
      <w:r>
        <w:rPr/>
        <w:t>1</w:t>
      </w:r>
      <w:r>
        <w:rPr>
          <w:rtl w:val="true"/>
        </w:rPr>
        <w:t xml:space="preserve"> - </w:t>
      </w:r>
      <w:r>
        <w:rPr/>
        <w:t>4</w:t>
      </w:r>
      <w:r>
        <w:rPr>
          <w:rtl w:val="true"/>
        </w:rPr>
        <w:t xml:space="preserve">) </w:t>
      </w:r>
      <w:r>
        <w:rPr>
          <w:rtl w:val="true"/>
        </w:rPr>
        <w:t>الاستعمار المنتشر</w:t>
      </w:r>
      <w:r>
        <w:rPr>
          <w:rtl w:val="true"/>
        </w:rPr>
        <w:t>:</w:t>
      </w:r>
      <w:bookmarkEnd w:id="1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الاستعمار المعاصر هو أحد أشكال الاستعمار الذي يكون فيه المستعمرون وأتباعهم المحليين متخفين أو غير ظاهرين للعيان، ويمكن تسمية هذا النوع من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بالاستعمار 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بناءً عليه، فإن نوايا المستعمرين وأهدافهم تواصل تتابعها دونما احتياج لأي تمثيل من قبل شخص ما أو حدث خاص، وفي هذا النوع من الاستعمار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التخفي والانتشار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يصعب معه حتى بالنسبة للنخب والصفوة كشف أتباع وأعوان الاستعمار يذكر ميشيل فوكو الفارق ما بين القدرة والسلطة </w:t>
      </w:r>
      <w:r>
        <w:rPr>
          <w:rStyle w:val="FootnoteAnchor"/>
          <w:rtl w:val="true"/>
        </w:rPr>
        <w:footnoteReference w:id="158"/>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ليست سلبية دائما، فهي ذات وجه إيجابي وبنّاء أيضاً، كما أن إجراء القوة لا يعني أن مجريها هو صاحب القوة، لأنها ليست ملكاً طيِّعا لأحد ولاميزة يتميز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فوكو وخلافا لما هو معروف، فإن القوة ليست </w:t>
      </w:r>
    </w:p>
    <w:p>
      <w:pPr>
        <w:pStyle w:val="BookText"/>
        <w:rPr/>
      </w:pPr>
      <w:r>
        <w:rPr>
          <w:rFonts w:ascii="Amiri" w:hAnsi="Amiri" w:eastAsia="Amiri" w:cs="Amiri"/>
          <w:color w:val="111111"/>
          <w:sz w:val="28"/>
          <w:sz w:val="28"/>
          <w:szCs w:val="28"/>
          <w:rtl w:val="true"/>
          <w:lang w:bidi="ar-SA"/>
        </w:rPr>
        <w:t>شيئاً تعود ملكيته للطبقات من أصحاب السلطة فيما تحرم منها الطبقات الضعيفة، بل إن كلا الطبقتين متساويتين في كونهما جزء من شبكة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فالقوة ليست منحصرة في الديكتاتوريين والحكام بل هي منتشرة وموزعة على كل النظام الاجتماعي ونتيجة لذلك لا يمكن تغيير القوة من خلال الانقلاب العسكري أو الثورة، إن علاقة القوة تشبه لعبة الشطرنج التي في كل خطوة منها يمكن إما الحد من حركة الخصم أو فتح فرص جديدة أمامه للتحرك</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الاستعمار المعاصر بالاضافة إلى أنه لا يحصل هنالك علاقات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في الاستعمار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الاستعمار والقادة المحليين، فإن هؤلاء المتأخرين يرفضون بشدة نسبهم إلى الاستعمار، والحقيقة هي أن الاستعمار المعاصر يسعى لتطبيق أسس تربيته الفكرية والسياسية على قواته الذين يقومون يتنفيذ مساعي الاستعمار دون أن يدركوا ذلك، إن الاستعمار في شكله هذا يضع أكثر جهده على الحقول البرمجية، فمثلا هم يقومون بتعريف المعايير العلمية بما يتناسب ومصالحهم السياسية كي يجبروا أعداءهم السياسيين في البلاد المستقلة والتي كانت في قرون مضت مستعمرة لهم ، يجبرونهم على قبول هذه المعايير، وبالنتيجة يقومون بتحقيق أهداف المستعمر، وبناءً على ذلك يقومون بترسيخ قوتهم من خلال علومهم </w:t>
      </w:r>
      <w:r>
        <w:rPr>
          <w:rStyle w:val="FootnoteAnchor"/>
          <w:rtl w:val="true"/>
        </w:rPr>
        <w:footnoteReference w:id="160"/>
      </w:r>
      <w:r>
        <w:rPr>
          <w:rFonts w:ascii="Amiri" w:hAnsi="Amiri" w:eastAsia="Amiri" w:cs="Amiri"/>
          <w:color w:val="111111"/>
          <w:sz w:val="28"/>
          <w:sz w:val="28"/>
          <w:szCs w:val="28"/>
          <w:rtl w:val="true"/>
          <w:lang w:bidi="ar-SA"/>
        </w:rPr>
        <w:t xml:space="preserve">وإن أحد أكثر الأمثلة شيوعاً والتي توضح عملية فرض المعايير على الأمم التي في طور الاستثمار، هو إعطاء المصداقية للمجلات المعروفة ب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والتي بناءً عليها يتم تعيين المناسبات العلمية في العالم الثالث، ويكتب أحد أصحاب الرأي منتقداً المصداقية الحصرية المعطاة لمجلات الت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ليست فقط معياراً يَتِم بناء عليه ترتيب الدول علميّاً وتعيين درجات </w:t>
      </w:r>
    </w:p>
    <w:p>
      <w:pPr>
        <w:pStyle w:val="BookText"/>
        <w:rPr/>
      </w:pPr>
      <w:r>
        <w:rPr>
          <w:rFonts w:ascii="Amiri" w:hAnsi="Amiri" w:eastAsia="Amiri" w:cs="Amiri"/>
          <w:color w:val="111111"/>
          <w:sz w:val="28"/>
          <w:sz w:val="28"/>
          <w:szCs w:val="28"/>
          <w:rtl w:val="true"/>
          <w:lang w:bidi="ar-SA"/>
        </w:rPr>
        <w:t xml:space="preserve">ومراتب العلماء، بل وأيضاً تحتل مركزاً عالياً وكأنها الهيكل المقدّس ويصير من الحرام والجهل مواجهتها بسؤال لماذا أو طلب تعليل منها، إن هذا الأمر ليس بالظلم القليل بل هو بمثابة اضعاف لصلة الوصل ما بين العلم والمجتمع العلمي في الدولة واتاحة المجال أمام التصنع وتحوير المقالات، إن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تعتبر من الضرورات الهامة في تثبيت قوة العلم والتكنولوجيا، لا يمكنها أن تكون الباني الأساسي لمعقل علمنا نحن،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جامعاتنا ليست فقط مركزاً للفهرسة أو لنشر المعلومات، بل هي ميزان ومعيار للعلم ومحددة لصلاحيات الجامعيين العلمية، فإذا كان لأحد ما أي صلة أو نسبة تربطه مع المجلة المقبولة لديه والتي قام هو أيضاً بكتابة مقال فيها فهذا يعني بأنه عالم بلا شك، وأما إن لم يكن له ذلك فهذا يعني بأنه خارج من دائرة المعرفة إن إلزام العلماء بهذا العمل وربط مسألة الارتقاء في المراتب الجامعية بامتلاك مقالة 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بالأمر الجيد وربما يتعارض وروح العلم، هذه الالزامات عادة ما تُتخذ بناءً على خلفيات سياسية، وهي من التدابير التي لم يتخذها السياسيون بل اتخذها بعض من الجامعيين من الذين لا يعلمون الكثير عن الأمور السياسية، وتكون حجتهم في الدفاع عن موضوع إلزامية الكتابة في 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دائما بأننا لا نمتلك</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معايير أدق منها، والجواب هنا هو أينما وجد العلم وجدت معاييره، فلنبحث ونجد المعيار أو المعايير، ونحن طالما لا نعتمد على جامعيينا، فهذا يعني بأننا لن نستطيع الحصول على نظام بحث وعلم إن عدم الاعتماد هذا قد يترافق في بعض الأحيان مع نوع من التحقير والخشونة، حيث أن إجبار الجامعي على كتابة مقالة في المجلة الفلانية لتأكيد مصداقية صلاحيته العلمية هو أمر بالغ في عدم الاحترام لكلا العلم والعلماء، فالعلم حيثما كان فهو علم والعلم هو الذي يعطي الصلاحية للمجلات وليس العكس، إن أغلب الجامعات إما لا تعطي علامات أو تعطي علامات قليلة لقاء مقالات الأساتذة إذا نشرت في مجلات لا تنتمي إلى الجامعة أو في مراكز علمية أخرى أو عدم اظهار انتماء المقال للجامعة، إن معنى ذلك هو بأن العلم ليس مُهمّاً في ذاته بل أن الجامعة هي المهمة، والمعيار متعلق بالجامعة وليس بمرتبة الأستاذ</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ادوارد برمن في كتابه المعروف التحكم بالثقافة أظهر وبشكل جيد كيف تقوم المؤسسات العالمية من قبيل مؤسسة هنري فورد وكارينكي وراكفلر بأمور تبدو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ثقافية في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كتأسيس جامعة في بلدان العالم الثالث، وقبول طلاب من تلک البلدان وأيضا تأليف كتب علمية لأجلهم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تقوم بتوجيه الثقافة العلمية في بلدان العالم الثالث،</w:t>
      </w:r>
      <w:r>
        <w:rPr>
          <w:rStyle w:val="FootnoteAnchor"/>
          <w:rtl w:val="true"/>
        </w:rPr>
        <w:footnoteReference w:id="162"/>
      </w:r>
      <w:r>
        <w:rPr>
          <w:rFonts w:ascii="Amiri" w:hAnsi="Amiri" w:eastAsia="Amiri" w:cs="Amiri"/>
          <w:color w:val="111111"/>
          <w:sz w:val="28"/>
          <w:sz w:val="28"/>
          <w:szCs w:val="28"/>
          <w:rtl w:val="true"/>
          <w:lang w:bidi="ar-SA"/>
        </w:rPr>
        <w:t xml:space="preserve">وخلال هذه العملية حتى الصفوة من الجامعيين في العالم الثالث لا ينتبهون إلى مسألة أنهم يقومون بالفعل بما تم التخطيط له مسبقا، إن بحثنا هنا ليس حول انعدام التبادل الثقافي والاكتفاء باقتباس الطرق من الغرب، بل هو حول عدم التنبه الحقيقي إلى ماهية ما يمكن تعميمه في العالم الثالث وبتعبير أحد المطلعين المعاصرين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الأخذ والتعميم ليس أمراً معيباً فحسب، بل وهو من الأمور المستحسنة ،والمفضلة ولكن بشرط أن تكون الظروف مناسبة لأجل عملية التعميم هذه، وأن يكون الأخذ والتعميم عن تفكر وتمحيص، بهذا الشكل فإنه لن يكون هنالك وجود لأي هجوم ثقافي، بحيث يصير أخذ أي شيء من أي مصدر كان أمرا يمكن تسميته بالتبادل الثقافي، فإذا كانت جماعة ما جاهلة بما تفعل وما تقول، فمن المُسلَّم أن تصبح عُرضةً للهجمات الثقافية، حتى ولو حصلت على كل المعارف العالمية، ولكن في حال كانت الجماعة واعية ومدركة لتلك الأمور فإن ما يمكن أن تتلقاه هو بمثابة مواد تأسيسيَّة تقيّم المدينة وأنظمة الحياة، إن هذا يعني بأن العقل والإدراك لا يخسران وجودهما ولا ينكمشان في مقابل ما يتم تلقيه، بل يقومان بتسخير هذه المعارف والعلوم المتلقاة كوسيلة تخدم مصالحهما، صحيح أنه ضمن مسأله الهجوم الثقافي لا يجب تناسي أمر الجزئيات، إلا أن الغوص كثيرا في الأمور الجزئية قد يبعدنا عن أصل القضية، فالهجوم الثقافي يعتبر هجوما على ثقافة الجماعة، ولكن ثقافة الجماعة ليست فقط مجرد آداب وتقاليد، بل هي في الأغلب الأساس غير المرئي وراء الفهم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جميعا، ندرك الأشياء من ثقافتنا، وإذا انعدمت الثقافة إنعدم معها العقل والإدراك، وحالياً فإننا لا نستطيع إدراك معنى الهجوم الثقافي كما يجب، لأننا لم نألف الثقافة الغربية أو نطلع على </w:t>
      </w:r>
      <w:bookmarkStart w:id="126" w:name="pg17237_210194"/>
    </w:p>
    <w:p>
      <w:pPr>
        <w:pStyle w:val="BookText"/>
        <w:rPr/>
      </w:pPr>
      <w:bookmarkEnd w:id="126"/>
      <w:r>
        <w:rPr>
          <w:rFonts w:ascii="Amiri" w:hAnsi="Amiri" w:eastAsia="Amiri" w:cs="Amiri"/>
          <w:color w:val="111111"/>
          <w:sz w:val="28"/>
          <w:sz w:val="28"/>
          <w:szCs w:val="28"/>
          <w:rtl w:val="true"/>
          <w:lang w:bidi="ar-SA"/>
        </w:rPr>
        <w:t>باطنها الحقيقي، إلا أن هذا الهجوم ليس بالحدث المفاجئ أو العارض الذي تم التصميم له من قبل رجال السياسة بحيث يستطيعون تغييره متى شاؤوا، إنما هو مرحلة في التاريخ الغربي، الذي يتجلى فيه من جهة حلم تحقق عالم غربي فريد ووحيد والذي يتم تنميته على مستوى العقول، ومن جهة ثانية العيون الناظرة بترقب وقليلون هم أولئك الذين ينظرون إلى الأفق المقابل وإن وجد من يفعل فإن الوحشة تملأ كيانه في العالم الغربي كان البشر محور كل الأشياء، أما في عالم اليوم فليس من المعلوم أين هو مكانه بالضبط، أو ما هو مصيره حتى؟</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5584758_1280447820"/>
      <w:bookmarkStart w:id="128" w:name="_Toc46"/>
      <w:bookmarkEnd w:id="127"/>
      <w:r>
        <w:rPr/>
        <w:t>4-2</w:t>
      </w:r>
      <w:r>
        <w:rPr>
          <w:rtl w:val="true"/>
        </w:rPr>
        <w:t xml:space="preserve">) </w:t>
      </w:r>
      <w:r>
        <w:rPr>
          <w:rtl w:val="true"/>
        </w:rPr>
        <w:t>تجاوز تغيير نظرة الصفوة إلى تغيير عقيدة العامة</w:t>
      </w:r>
      <w:r>
        <w:rPr>
          <w:rtl w:val="true"/>
        </w:rPr>
        <w:t>:</w:t>
      </w:r>
      <w:bookmarkEnd w:id="128"/>
    </w:p>
    <w:p>
      <w:pPr>
        <w:pStyle w:val="BookText"/>
        <w:rPr/>
      </w:pPr>
      <w:r>
        <w:rPr>
          <w:rFonts w:ascii="IRNazanin" w:hAnsi="IRNazanin" w:eastAsia="IRNazanin"/>
          <w:color w:val="111111"/>
          <w:sz w:val="28"/>
          <w:sz w:val="28"/>
          <w:szCs w:val="28"/>
          <w:rtl w:val="true"/>
          <w:lang w:bidi="fa-IR"/>
        </w:rPr>
        <w:t xml:space="preserve">فی الاستعمار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خلاف الاستعمار الجديد الذي كان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الصفوة في الأمم المختلفة سبيلاً لتحويل هذه الصفوة عن شكلها السابق بالإجبار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سبيلا لتحويل وتغيير شكل هذه الشريحة من الأمم عن شكلها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أثناء عملية تغيير نظرة الصفوة يستطيع المستعمر إزالة الصفوة أو شرائهم بوعود شخصية، ورغم أن ذلك سيكلّفها أثماناً باهظة ورغم أنه لا يمكن إزالة الصفوة ولا يمكن شراؤهم جميعاً، إلا أن قيام المستعمر بهذين الأمرين يمكن أن يخفف من ضغط الصفوة قليلا، إلى درجة يمكن معها إيصال احتمال قيام الثورة إلى الصفر، في حين أنه ضمن عملية تغيير عقائد العامة ليس هنالك أي إمكانية لتخفيف قيام ثورة من خلال الدفع لهم أو إزالتهم، فعندما تتغير آفاق أذهان جماعة ما تتسع معارفهم وهذا يؤدي إلى ارتقاء ثقافتهم وتعميمها أكثر، وفي هذه الحالة فإن مواجهتهم ستكلف الاستعمار أثماناً باهظةً</w:t>
      </w:r>
      <w:r>
        <w:rPr>
          <w:rFonts w:eastAsia="IRNazanin" w:cs="IRNazanin"/>
          <w:color w:val="111111"/>
          <w:sz w:val="28"/>
          <w:szCs w:val="28"/>
          <w:rtl w:val="true"/>
          <w:lang w:bidi="fa-IR"/>
        </w:rPr>
        <w:t>.</w:t>
      </w:r>
    </w:p>
    <w:p>
      <w:pPr>
        <w:pStyle w:val="Heading4"/>
        <w:numPr>
          <w:ilvl w:val="3"/>
          <w:numId w:val="1"/>
        </w:numPr>
        <w:rPr/>
      </w:pPr>
      <w:bookmarkStart w:id="129" w:name="__RefHeading___Toc5584760_1280447820"/>
      <w:bookmarkStart w:id="130" w:name="_Toc47"/>
      <w:bookmarkEnd w:id="129"/>
      <w:r>
        <w:rPr/>
        <w:t>3</w:t>
      </w:r>
      <w:r>
        <w:rPr>
          <w:rtl w:val="true"/>
        </w:rPr>
        <w:t xml:space="preserve"> - </w:t>
      </w:r>
      <w:r>
        <w:rPr/>
        <w:t>4</w:t>
      </w:r>
      <w:r>
        <w:rPr>
          <w:rtl w:val="true"/>
        </w:rPr>
        <w:t xml:space="preserve">) </w:t>
      </w:r>
      <w:r>
        <w:rPr>
          <w:rtl w:val="true"/>
        </w:rPr>
        <w:t>دخول الدين إلى محافل القوة</w:t>
      </w:r>
      <w:r>
        <w:rPr>
          <w:rtl w:val="true"/>
        </w:rPr>
        <w:t>:</w:t>
      </w:r>
      <w:bookmarkEnd w:id="13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الاستعمار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وبعكس الاستعمار الجديد الذي تم فيه حذف الدين </w:t>
      </w:r>
    </w:p>
    <w:p>
      <w:pPr>
        <w:pStyle w:val="BookText"/>
        <w:rPr/>
      </w:pPr>
      <w:r>
        <w:rPr>
          <w:rFonts w:ascii="Amiri" w:hAnsi="Amiri" w:eastAsia="Amiri" w:cs="Amiri"/>
          <w:color w:val="111111"/>
          <w:sz w:val="28"/>
          <w:sz w:val="28"/>
          <w:szCs w:val="28"/>
          <w:rtl w:val="true"/>
          <w:lang w:bidi="ar-SA"/>
        </w:rPr>
        <w:t xml:space="preserve">من محافل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الدين ولوج محافل القوة، الدين الذي كان قد مات الهه</w:t>
      </w:r>
      <w:r>
        <w:rPr>
          <w:rStyle w:val="FootnoteAnchor"/>
          <w:rtl w:val="true"/>
        </w:rPr>
        <w:footnoteReference w:id="164"/>
      </w:r>
      <w:r>
        <w:rPr>
          <w:rFonts w:ascii="Amiri" w:hAnsi="Amiri" w:eastAsia="Amiri" w:cs="Amiri"/>
          <w:color w:val="111111"/>
          <w:sz w:val="28"/>
          <w:sz w:val="28"/>
          <w:szCs w:val="28"/>
          <w:rtl w:val="true"/>
          <w:lang w:bidi="ar-SA"/>
        </w:rPr>
        <w:t>، وتفوح من إلاهياته فلسفة موت الله، يقول نينان اسبارت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أوائل العقد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هنالك ميل بين المفكرين في العلوم السياسية لاعتبار الدين إما غير موجود في السياسة أو أنه غير ذي أهمية تذكر ومنشأ هذا الأمر مأخوذ من الأسس الإيديولوجية كالتي عند الماركسيين، ومن موارد صادرة عن رغبة عامة موجودة في أصل العلمانية، حتى أن بعض علماء ذلك الزمان كانو غافلين عن أبعاد الدين السياسية بسبب اهتمامهم بتحقيق أهدافهم، ورغم أن تيار التجديد كان يؤدي في بعض اتجاهاته إلى تقوية الأفكار العلمانية ونشرها بشكل واسع، إلا أنه وفي ذات الوقت كانت موجة من التجديد تلي ذلك التيار داعية إلى ترسيخ الدين ودوره في المجتمع، يعتقد بعض المفكرين المعاصرين بأن تنامي هذه الموجة الجديدة سيعقبها إيجاد نوع من العلاقة بين بين الدين بأشكاله المختلفة وبين السياسات والدول ذات القوميات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الوضع المتعارف عليه في أنحاء المجتمع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كعلاقة فعل ورد فعل وحالياً حيث ظهرت الأديان الكبرى على أنها القوى العظمى في العالم وأنها تلعب دوراً هاماً في الحسابات ما بين القوميات والمؤسسات الدينية، فإنها كذلك ذات تأثيرٍ فعّالٍ في داخل الدول أيضاً حيث تؤثر على سلوك القادة السياسيين بفعل خلفياتهم الدينية</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عصر الاستعمار المعاصر، لم يجرؤ المستعمرون ولو لمرة واحدة على محاربة الدين علنياً، ليس هذا فحسب بل وقامو بادعاء تدينهم وتمسكهم بدين خاص حتى أنهم سعوا إلى التوفيق فيما بين مناسباتهم السياسية والدينية من خلال اظهار ايمانهم بقدرة الدين في المحافل السياسية من قبيل أن الدين يهب التوافق الجماعي، ويوجه السياسة لتحقيق الأهداف الغيبية، ويعطي مشروعية للسلوكيات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 وكمثال على ذلك يمكن الاشارة إلى تقرير طويل عن ورود الدين إلى المحافل السياسية في جامعة أمريكا</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الولايات المتحدة ومنذ بداية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 وتوسع المسيحية السياسية ومؤسسوها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يدّعى بمسيحيي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مظاهر إحياء أنه ما بين خمس إلى ثلث الاميركيين قاموا بإعادة إجراء غسل التعميد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المسيحيون الذين ولدوا مرة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الزيادة في تعداد أتباع الكنيسة من المتعصبين ،والمغالين عرض القنوات التلفزيونية لعبارات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الأكثرية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الائتلاف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المؤسسين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متابعة العائلة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التأكيد على الأسرة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ائتلاف القيم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بعد الأخرى، وقيام مؤسسات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بالمطالبة بعدم اسقاط الأجنة، وتحريم الزواج بين الجنس الواحد، والسماح بإقامة الصلاة داخل المدارس ورفض بعض القوانين الأساسية التي كانت تفصل فيما بين الكنيسة والدولة، وفي العقد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 اليمين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أصبح فيها قوة مؤثرة في انتخابات الرئاسة الجمهورية والكونغرس الأميركي وأوجد كذلك ائتلافاً مع اليمينيين السياسيين داخل الحزب الجمهوري لتشكيل جماعة سميت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 الأميركي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ومنذ بداية العقد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العمل لفتح أبواب الحزب الجمهوري أمام اليمين المسيحي حيث قام رونالد ريغن ممثل الحزب الجمهوري في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ائتلاف مع القس بيلي غراهام، رئيس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 جيري فالويل رئيس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الأكثرية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كان ريغن خلال منافساته الانتخابية كثيرا ما يكرر 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الانجيل هو الحل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فقد شكل اليمين المسيحي قوة واضحة التأثير في فوز كل من ريغن وجورج بوش الأب، وكذا فإن الحزب الجمهوري سمح للقس بات رابرتسون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الائتلاف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بترشيح نفسه في مرحلة الانتخابات الرئاسية الأولى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وهذا الأمر تكرر مرة أخرى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المرحلة الأولى للانتخابات الرئاسية عندما سمح لغري بوئر ممثل اليمين المسيحي بترشيح نفسه، وفي اطار الاستفادة من الدين خلال المنافسات الانتخابية لشهر ديسمبر من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الحزب الجمهوري قام جورج بوش الابن المرشح لرئاسة الجمهورية بإعلان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w:t>
      </w:r>
      <w:bookmarkStart w:id="131" w:name="pg17237_210197"/>
    </w:p>
    <w:p>
      <w:pPr>
        <w:pStyle w:val="BookText"/>
        <w:rPr/>
      </w:pPr>
      <w:bookmarkEnd w:id="131"/>
      <w:r>
        <w:rPr>
          <w:rFonts w:ascii="Amiri" w:hAnsi="Amiri" w:eastAsia="Amiri" w:cs="Amiri"/>
          <w:color w:val="111111"/>
          <w:sz w:val="28"/>
          <w:sz w:val="28"/>
          <w:szCs w:val="28"/>
          <w:rtl w:val="true"/>
          <w:lang w:bidi="ar-SA"/>
        </w:rPr>
        <w:t>المسيح هو الفيلسوف السياسي المنتخب بالنسبة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قام مذيع مشهور في قناة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بسؤاله عن قصده من وراء هذا الكلام،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المسيح هو الأساس والقاعدة التي أحيا معها، سواء آمن به الآخرون أم لم يؤمنوا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أوائل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وخلال المؤتمر الوطني للحزب الجمهوري، تم افتتاح جلسة المؤتمر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بنشيد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بوش بإعلان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المسيحي مبني على التركيز على إلغاء القوانين التي تقوم بوضع فواصل ما بين الكنيسة والدولة، وكذلك فقد قام بوش بدعوة ابن القس بيلي غراهام مؤسس اليمين المسيحي، إلى المؤتمر ليقوم بقراءة الدعاء وليطلب الحاضرون البركة من المسيح</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5584762_1280447820"/>
      <w:bookmarkStart w:id="133" w:name="_Toc48"/>
      <w:bookmarkEnd w:id="132"/>
      <w:r>
        <w:rPr/>
        <w:t>4</w:t>
      </w:r>
      <w:r>
        <w:rPr>
          <w:rtl w:val="true"/>
        </w:rPr>
        <w:t xml:space="preserve"> - </w:t>
      </w:r>
      <w:r>
        <w:rPr/>
        <w:t>4</w:t>
      </w:r>
      <w:r>
        <w:rPr>
          <w:rtl w:val="true"/>
        </w:rPr>
        <w:t xml:space="preserve">) </w:t>
      </w:r>
      <w:r>
        <w:rPr>
          <w:rtl w:val="true"/>
        </w:rPr>
        <w:t>الاستعمار المعاصر فعل أم رد فعل؟</w:t>
      </w:r>
      <w:bookmarkEnd w:id="133"/>
    </w:p>
    <w:p>
      <w:pPr>
        <w:pStyle w:val="BookText"/>
        <w:rPr/>
      </w:pPr>
      <w:r>
        <w:rPr>
          <w:rFonts w:ascii="Amiri" w:hAnsi="Amiri" w:eastAsia="Amiri" w:cs="Amiri"/>
          <w:color w:val="111111"/>
          <w:sz w:val="28"/>
          <w:sz w:val="28"/>
          <w:szCs w:val="28"/>
          <w:rtl w:val="true"/>
          <w:lang w:bidi="ar-SA"/>
        </w:rPr>
        <w:t xml:space="preserve">إن العالم الغربي، وخصوصا في القرون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بعصر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وبالاستناد إلى علم الأبستمولوجيا وعلم الاستشراق، بتقسيم العالم إلى 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ومنذ منتصف القرن العشرين وحتى الآن، واجه علم الأبستمولوجيا المبني على فوارق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في الاستشراق تحديان أساسيان 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الكبرى التي قام الإستشراق بإرسائها كانت تقسيم العالم إلى قسمين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القسم الأول الأصالة والقيم والغنى والأفضلية وأما القسم الثاني فكان يعني عكس ما عناه الأول، ومعرفة هذا الثاني كانت فقط من خلال توضيح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القسم الأول، حيث كلما تم التأكيد على أن هذا القسم الثاني هو الأخر وعلى عدم أصالته في نفس الوقت كان هذا يؤدي إلى ارتفاع مستوى نجاح الإستشراق، فما بعد الحداثة لا تقوم فحسب بتقسيم العالم إلى منطقتين وتجعل الأصالة حكراً على القسم الغربي بل وأيضاً كانت تقيس الثقافات العليا والدنيا وفقاً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لمحيطهم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w:t>
      </w:r>
    </w:p>
    <w:p>
      <w:pPr>
        <w:pStyle w:val="BookText"/>
        <w:rPr/>
      </w:pPr>
      <w:r>
        <w:rPr>
          <w:rFonts w:ascii="Amiri" w:hAnsi="Amiri" w:eastAsia="Amiri" w:cs="Amiri"/>
          <w:color w:val="111111"/>
          <w:sz w:val="28"/>
          <w:sz w:val="28"/>
          <w:szCs w:val="28"/>
          <w:rtl w:val="true"/>
          <w:lang w:bidi="ar-SA"/>
        </w:rPr>
        <w:t xml:space="preserve">ذلك تمنح صفة الأصالة لمن تشاء، في الحقيقة فإن ما بعد الحداثة، تقوم بوضع أكثر ادعاءات التحضّر 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منح نصف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تحدٍّ حقيقيٍّ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 أيضا تقوم بوضع طرف آخر من الأبستمولوجيا والإستشراق أمام تحدُّ جديد، فإدعاء الإستشراق المحوري المستند على نثنائية النظام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راسخا باتقان، وفي نفس الوقت فإن علم المعرفة المعولَم هو تماماً بعكس علم معرفة الشرق، حيث يرى العالم هو فقط عالم واحد بثقافة ومدنية واحدة، وفي واقع الأمر فإن علم المعرفة المعولم أزال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موجوداً في وجهة نظر الإستشراق، وقام بضمه واذابته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كل الكون مغطى تحت ظل الأنا، وبتعبير البروفسور برنر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العولمة نزعت عن مباحث الشرق والغرب في الإستشراق صفة الأهمية، ومنذ القرن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فإن الإستشراق قام بطرح مفهوم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الثقافات المختلفة،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حجر الأساس لمشروع علم الإنسان داخل مجتمع تقليدي، وتجربة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الاستعمارية كانت مسألة بالغة الأهمية فيما يخص مبدأ الوجود الكبير، فالله أعطى كل من الحيوان والإنسان مرتبة بعينها، وإذا أخذنا بعين الاعتبار عولمة العالم وظهور سياسات متعددة الثقافات كطابع هام في كل الأنظمة السياسية، فإن مفهوم العالم الغريب لن يكون له البقاء أكثر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تحويله إلى مستوى محلي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34" w:name="pg17237_210199"/>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ما بعد الحداثة البنّاء، ليس هجوماً بنيانيّاً خارجيّاً، أو حركة تحطيم الأسس داخليّاً وهدم عمارة بديعة المنظر ، بل النّقد البنّاء هو تشييد بناءٍ تكون أدق نسائجه محاكة فقط من حطام البناءً القديم، وبناءً على ذلك فإن البحث هنا ليس في مسألة الاطاحة بمشروع حديث وحذف وطرد الراديكالية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الصدقي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وتعريف ما هو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مختلف، بل حول مناظرة عن تخريب أي شكل من أشكال المركزية، والنظرة الازدواجية، وشفافية الهوية، وتسلسل مستويات القيمة، لذا فليس متوقعا أن يكون أصحاب ما بعد الحداثة أولا قد أغلقوا مساحة حوارهم خارج حدود خطاب الغرب والحداثة المتسع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كقاعدة معرفية للإستشراق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النجاح في ترسيخ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 تحديد تعريف خاص بهم، إن خطابات ما بعد الحداثة القليلة هي نتيجة لمعرفة مرحلة أخرى من الحياة وتحول الفكر في البلاد الغربية، وبمعنى آخر، فإن ما بعد الحداثة وليدة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وتختلف تماما عن خطابات أو نظريات المباني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الصدقي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وكلمات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النهائية، حيث أن خطاب هؤلاء هو في أغلبه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تحرر للمهمشين من البشر والمطرودين وبعبارة أخرى، إذا وافقنا قول فوكو من أنه لا يمكن وجود تحليل دونما خطاب محدد، وإذا أخذنا بالاعتبار طبيعة عالم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وبالطبع سيتبع ذلك قبولنا بأن تحليلات ما بعد الحداثة والعولمة أيضا ليست بمستثناة من تلك القاعدة، وامكانية التحرر الكامل غير ممكنة من بناء خطاب الغرب والإستشراق غير الصحيحين</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5584764_1280447820"/>
      <w:bookmarkStart w:id="136" w:name="_Toc49"/>
      <w:bookmarkEnd w:id="135"/>
      <w:r>
        <w:rPr/>
        <w:t>5</w:t>
      </w:r>
      <w:r>
        <w:rPr>
          <w:rtl w:val="true"/>
        </w:rPr>
        <w:t xml:space="preserve"> -</w:t>
      </w:r>
      <w:r>
        <w:rPr/>
        <w:t>4</w:t>
      </w:r>
      <w:r>
        <w:rPr>
          <w:rtl w:val="true"/>
        </w:rPr>
        <w:t xml:space="preserve">) </w:t>
      </w:r>
      <w:r>
        <w:rPr>
          <w:rtl w:val="true"/>
        </w:rPr>
        <w:t>فوكو ومسألة السلطة المعاصرة</w:t>
      </w:r>
      <w:r>
        <w:rPr>
          <w:rtl w:val="true"/>
        </w:rPr>
        <w:t>:</w:t>
      </w:r>
      <w:bookmarkEnd w:id="13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ميشيل فوكو </w:t>
      </w:r>
      <w:r>
        <w:rPr>
          <w:rStyle w:val="FootnoteAnchor"/>
          <w:rtl w:val="true"/>
        </w:rPr>
        <w:footnoteReference w:id="16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فرنسي معاصر، درس مسألة السلطة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عصر ما بعد الحداثة وتفاوتها في العصور الماضية، ولقد أثبت ببراعة أن السلطة والاستعمار المعاصر يجري بشكل متسع ومخفي ومن داخل العلوم الإنسانية، ولعل أهم الانجازات العلمية التي قدمها فوكو هي تحليل علاقات القوة والمعرفة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في تحليله هذا تأثر بلا شك بأفكار ماركس وفرويد ونيتشه، ماركس في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الأفكار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وفرويد في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الرغبة والمعرفة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ونيتشه في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فيما بين العلم والإرادة المتوافقة مع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هذا هيأ لفوكو الجوّ المناسب ليثور على الحداثة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آثار فوكو تنقسم من حيث محتواها إلى ثلاث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تأثر بهرمنطيقيا هاید التي بلغت أوجها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وقسم مرتبط بعلم الآثار المعرفي الذي يحتوي على تحليل شبه بنيوي أو نصف بنيوي، وغالبا ما يتجلى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 المستوصف</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الألفاظ والأشياء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الأشياء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الآثار المعرفي</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وقسم مرتبط بعلم السلالات الذي يتعرض لمسألة العلاقة فيما بين الكلام والمعرفة من جهة، والقوة من جهة أخرى، وتتضح أيضا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العناية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نيتشه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السلالات والتاريخ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إن دافع فوكو الأساسي في هذا القسم هو في التساؤل عن كيفية الوصول إلى العقلانيات الخاصة، العقلانيات المبتنية على علاقات القوة والعلم فيما تحول البشر فيها إلى وسائل، إن أهم نقطة وصل إليها فوكو في هذا السياق هي أن نفس العلوم الإنسانية والاجتماعية قد أصبحت جزءاً من عملية القوة وعلاقات إرساء أو ترسيخ السلطة فوق الإنسان، وعلم السلالات يشير إلى كيفية تحكم الإنسان بنفسه وبغيره عن طريق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كيانات 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وملخص وجهة نظر فوكو فيما يتصل بالعلوم الإنسانية والقوة والسلطة والذي وضعه في كتب من 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كالتالي</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هو كامن في أصل علومنا وهوياتنا ليس هو الحقيقة وإنما هو تنوع في المجريات، فما يُظنّ بأنه حفظ علم السلالات متكاملاً، قد جعله متبعثراً وأظهر عكس ما كان يبدو بأنه متقارن فيه إن علم السلالات بتحليله للسلالات التاريخية ينفي </w:t>
      </w:r>
    </w:p>
    <w:p>
      <w:pPr>
        <w:pStyle w:val="BookText"/>
        <w:rPr/>
      </w:pPr>
      <w:r>
        <w:rPr>
          <w:rFonts w:ascii="IRNazanin" w:hAnsi="IRNazanin" w:eastAsia="IRNazanin"/>
          <w:color w:val="111111"/>
          <w:sz w:val="28"/>
          <w:sz w:val="28"/>
          <w:szCs w:val="28"/>
          <w:rtl w:val="true"/>
          <w:lang w:bidi="fa-IR"/>
        </w:rPr>
        <w:t>الاستمرارية عنها وبالعكس فهو يكشف عن عدم ثبات وتعقيد وتعدد الاحتمالات الموجودة حول الأحداث التاريخية، فالإنسان يظهر في التاريخ باطلالات مختلفة، وعلم السلالات يقوم بتحليل هذه وتلك الاحتمالات، وبشكل أكثر عمومية، فإن أي لحظة من التاريخ ليست باثبات لحوادث الماضي ولا لمرحلة في خط يتكامل، وإنّما هی لحظة خاصة تشير إلى تعامل السلطة المحفوف بالخطر ومعركة القوى، وفقط</w:t>
      </w:r>
    </w:p>
    <w:p>
      <w:pPr>
        <w:pStyle w:val="BookText"/>
        <w:rPr/>
      </w:pPr>
      <w:r>
        <w:rPr>
          <w:rFonts w:ascii="Amiri" w:hAnsi="Amiri" w:eastAsia="Amiri" w:cs="Amiri"/>
          <w:color w:val="111111"/>
          <w:sz w:val="28"/>
          <w:sz w:val="28"/>
          <w:szCs w:val="28"/>
          <w:rtl w:val="true"/>
          <w:lang w:bidi="ar-SA"/>
        </w:rPr>
        <w:t>من خلال هذا السبيل يمكن المجموعة من التيارات بالمرور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علم السلالات لا يتبقى هنالك أي مكان للوسيلة التاريخية، لأن لا أحد يستطيع تحمل مسؤولية الاطلالات أو الظهورات المحتملة، والانسان يصل من شكل معين في السلطة إلى شكل آخر، فالتاريخ أسس وباستمرار على أشكال من السلطات والعنف في إطار من القانون، وبذلك فإن علم السلالات تاريخ الظواهر</w:t>
      </w:r>
    </w:p>
    <w:p>
      <w:pPr>
        <w:pStyle w:val="BookText"/>
        <w:rPr/>
      </w:pPr>
      <w:r>
        <w:rPr>
          <w:rFonts w:ascii="Amiri" w:hAnsi="Amiri" w:eastAsia="Amiri" w:cs="Amiri"/>
          <w:color w:val="111111"/>
          <w:sz w:val="28"/>
          <w:sz w:val="28"/>
          <w:szCs w:val="28"/>
          <w:rtl w:val="true"/>
          <w:lang w:bidi="ar-SA"/>
        </w:rPr>
        <w:t>والأمور التي اعتبرت غير تاريخية تعود فتظهر أن العلم ملتصق بالزمان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طريقة علم السلالات تهدف إلى الكشف عن العوامل الكثيرة التي تؤثر في صنع الحوادث والتأكيد على عدم تشابه هذه العوامل فيما بينها، أي أن علم السلالات يتجنب فرض البنيوية ما بعد التاريخية على تلك العوامل وفوكو قام بالدعوة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الوقائع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في التاريخ ما هو طارئ، ونتيجة لذلك يتم تحطيم البداهة الطارئة في أصل العلم وفي أعمالنا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المعنى أو الأساس ليس كامنا في الأمور والأشياء، لكن الشيء الوحيد الظاهر والمستخدم هو طبقات من التعابير التي تتراكم فوق بعضها مشكلة الحقيقة والضرورة والبداهة، والإنسان من خلال خلقه للحقيقة والضرورة يلقي بحكمه على الآخرين، بينما ليس هنالك من وجود لأصل ومنشأ وحقيقة أي عالم شامل وغير مقيد بزمن ، وبالتالي فليس هنالك من وجود لأي تقدم وترقي، وفي هذه الحالة يصير من الممكن التحدث فقط عن نهاية السلطات والتبعات، وبهذا الشكل فمن الطبيعي انعدام وجود الانتماءات الكلية والمميزة كأساس وأصل ثابت، حتى نفس جثمان الإنسان يصير تابعا للتاريخ ومن خلال نظام العمل والاستراحة يتلاشى، وبناء على </w:t>
      </w:r>
    </w:p>
    <w:p>
      <w:pPr>
        <w:pStyle w:val="BookText"/>
        <w:rPr/>
      </w:pPr>
      <w:r>
        <w:rPr>
          <w:rFonts w:ascii="Amiri" w:hAnsi="Amiri" w:eastAsia="Amiri" w:cs="Amiri"/>
          <w:color w:val="111111"/>
          <w:sz w:val="28"/>
          <w:sz w:val="28"/>
          <w:szCs w:val="28"/>
          <w:rtl w:val="true"/>
          <w:lang w:bidi="ar-SA"/>
        </w:rPr>
        <w:t>ذلك فإن موضوع علم السلالات ليس سير التاريخ ولا نوايا الوسائل التاريخية، بل هو الوقائع والأجزاء الناتجة عن المنازعات، وتعاملات القوى وروابط القوة، ولذا فالعلم والمعرفة أيضاً ليسا سوى نظرة تاريخية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والمعرفة لا يقدران على التملّص من أصلهما التجريبي ليتحولا إلى التفكّر الخالص الصافي، بل تم تلقيهما ضمن روابط عميقة مع القوة وبالتوازي مع تقدم ترسيخ القوة، ففي أي مكان تبسط فيه القوة، يكون للمعرفة فرصة للظهور، وبناء على التّصورات الرائجة بين المثقفين فإن المعرفة يمكنها النمو فقط في حال توقفت علاقات القوة، ولكن من وجهة نظر فوكو، فإنه لا يمكن تصوّر قيام أي علاقة قوة دون تشکل میدان معرفي وبالمقابل فليس هنالك أي معرفة لا تدخل في تركيب علاقات القوة، وتعريف الوسائل وكذا تعريف المنهج هي من آثار ونتائج العلاقات الأساسية القائمة فيما بين المعرفة والقوة والتغييرات التاريخية فيهما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القوة عادة ما يتم اجراؤها بصورة غير مستقيمة داخل المجتمع الحديث، وبعيداً عن سبل الاجبار ، فالكثير من العلاقات التي تبدو عقلية ومشروعة وتمتلك دليلا لوجودها هي في واقع الأمر دليل على إرادة القوة والسلطة، فإذاً لكي نستطيع النظر بوضوح إلى علاقات القوة المتخفية تحت نقاب المشروعية والتوافق، يجب علينا التسلّح بوسيلة نظرية جديدة، فالأطر النظرية التقليدية ليس لها القدرة على تحليل أشكال القوة والسلطة ،الحديثة، إن المسألة المحورية فى فلسفة هوبز والمتفكرين الذين جاؤوا من بعده كانت تعريف القوة والمشروعية أو رسم الحدود أمام القوة المشروعة، وبعبارة أخرى تعيين حقوق الفرد في مقابل سلطة الدولة، ففي أفكارهوبز القوة هي الاشراف وسلطة الفرد أو جماعة من الأفراد على فرد أو على جماعة أخرى من الأفراد، ويعد كل من الحق والقانون من المفاهيم الأساسية، إلّا أنّ فوكو يعتبر أفكار هوبز مثال غير ناضج كفاية لتوضيح معنى القوة في العالم الحديث، فهو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ظهور القوة الحقيقي ليس نقض الحق والقانون، في نظرية هوبز تعتبر القوة علاقة كسواها من العلاقات الاقتصادية والاجتماعية والجنسية والعائلية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p>
    <w:p>
      <w:pPr>
        <w:pStyle w:val="BookText"/>
        <w:rPr/>
      </w:pPr>
      <w:r>
        <w:rPr>
          <w:rFonts w:ascii="Amiri" w:hAnsi="Amiri" w:eastAsia="Amiri" w:cs="Amiri"/>
          <w:color w:val="111111"/>
          <w:sz w:val="28"/>
          <w:sz w:val="28"/>
          <w:szCs w:val="28"/>
          <w:rtl w:val="true"/>
          <w:lang w:bidi="ar-SA"/>
        </w:rPr>
        <w:t>إلّا أنها تختلف في ذات الوقت عن هذه العلاقات أو الروابط إلّا أنه في نظرية فوكو لعلم السلالات فالعكس هو الصحيح حيث أن القوة جزء لا يتجزأ عن العلاقات الأخرى، بل وقسم نابع من باطن تلك 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القوة في النظام التقليدي كانت تنفذ بصورة إجبارية تقيّد سلوك الأفراد، بينما في النظام الجديد، فإن السلوك المطلوب من الفرد هو نفس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لما خلق عليه ، وفي نظرية هوبز وخلافا لرأي فوكو، فإن اجراء القوة أو القدرة كان عن وعي ومعرفة على الدوام، وإضافة إلى هذا فإنه في هذه النظرية، تصدر القوة أو يتم تطبيقها من قبل فرد أو جماعة معينة، وبالتالي فإنه وعلى الدوام يمكن إيجاد منشأ ومنبع القوة في مكان ما، ولكن وبحسب تعبير فوكو، فالقوة لايتم إعمالها من جهة أفراد معينين وهي مجموعة معقدة وشبكة متداخلة من العلاقات ولأن جميع الأفراد في هذه الشبكة يعدّون شركاء ومساهمين في إعمال القوة، فإن نظرية القائد والتابع لم تصل بعد إلى الدرجة الكافية من النّضوج كي تلمّ بمعنى ظاهرة القوة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المجتمع دونما علاقات قوة، يصبح مجرداً وغير ممكن الوجود، لسبب هو أن الحياة في المجتمع ليست سوى تأثيرات في أفعال الآخرين والقوة هي ميزة ذاتية في كل علاقة إجتماعية، وبعبارة أكثر دقة فإن صفة الاجتماعي في أفعال البشر تأخذ معناها من القدرة في التأثير على الآخرين أو التأثر بهم، وبناءً على ما سبق فإنه فقط الأفعال التي ليس لها تأثير على الآخرين أو الأفعال غير المتأثرة بالآخرين، فقط هذه الأفعال يمكن إخراجها من دائرة علاقات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يمكن أن يسمى في نهاية الأمر بالأفعال غير الإجتماعية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القوة تحضر في كل العلاقات الإنسانية، وضمن هذه العلاقات يسعى طرف لترويض الطرف الآخر واخضاعه تحت أمره إلّا أن هذه العلاقات ليست بالثابتة إلى الأبد بل هي قابلة للتغيير والتحول، فإذاً علاقة القوة أيضا قابلة للتغير وتحوّل الأطراف فيها، وهي تعطي كلاًّ من الطرفين قدراً من الحرية فإذا ما اختلّ تعادلهما بشكل كليّ فإن أحد الطرفين يستطيع فرض قدرته على الآخر في حال واحدة هي إمكانية أن يقوم </w:t>
      </w:r>
      <w:bookmarkStart w:id="137" w:name="pg17237_210204"/>
    </w:p>
    <w:p>
      <w:pPr>
        <w:pStyle w:val="BookText"/>
        <w:rPr/>
      </w:pPr>
      <w:bookmarkEnd w:id="137"/>
      <w:r>
        <w:rPr>
          <w:rFonts w:ascii="Amiri" w:hAnsi="Amiri" w:eastAsia="Amiri" w:cs="Amiri"/>
          <w:color w:val="111111"/>
          <w:sz w:val="28"/>
          <w:sz w:val="28"/>
          <w:szCs w:val="28"/>
          <w:rtl w:val="true"/>
          <w:lang w:bidi="ar-SA"/>
        </w:rPr>
        <w:t xml:space="preserve">الطرف الثاني على الأقل بقتل نفسه أو أن يرمي نفسه من النافذة أو أن يقتل الطرف الأول، وهذا يعني وجود مساحة من القدرة على المقاومة داخل علاقات القوة، إذاً يمكن أن نجيب على من يدعي بأن وجود القوة ينفي وجود الحرية، بأنه وبدليل ما سبق قوله فإن وجود القوة في كل مكان يعني وبالتأكيد وجود الحرية أيضا في كل مكان، مع التأكيد كذلك على وجود السلطة، وكذا فالقوة في ذاتها وجوهرها ليست شراً اجتماعيّاً، وتطبيق القوة على الآخرين ليس بأمر يمكن انتقاده أو رفضه، ولكن بشرط هو أن تكون العملية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لعبة 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علاقة هلامية يكون فيها تعيين الشخص في مكانته بتصميم مسبق ودون أن يكون له الثبات في هذا الموقع، وأن يكون لكلا الطرفين القدرة على قلب المواقع</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5584766_1280447820"/>
      <w:bookmarkStart w:id="139" w:name="_Toc50"/>
      <w:bookmarkEnd w:id="138"/>
      <w:r>
        <w:rPr/>
        <w:t>6</w:t>
      </w:r>
      <w:r>
        <w:rPr>
          <w:rtl w:val="true"/>
        </w:rPr>
        <w:t xml:space="preserve">- </w:t>
      </w:r>
      <w:r>
        <w:rPr/>
        <w:t>5</w:t>
      </w:r>
      <w:r>
        <w:rPr>
          <w:rtl w:val="true"/>
        </w:rPr>
        <w:t xml:space="preserve"> ) </w:t>
      </w:r>
      <w:r>
        <w:rPr>
          <w:rtl w:val="true"/>
        </w:rPr>
        <w:t>الاستعمار المعاصر والكنولوجيا المخفية</w:t>
      </w:r>
      <w:r>
        <w:rPr>
          <w:rtl w:val="true"/>
        </w:rPr>
        <w:t>:</w:t>
      </w:r>
      <w:bookmarkEnd w:id="139"/>
    </w:p>
    <w:p>
      <w:pPr>
        <w:pStyle w:val="BookText"/>
        <w:rPr/>
      </w:pPr>
      <w:r>
        <w:rPr>
          <w:rFonts w:ascii="Amiri" w:hAnsi="Amiri" w:eastAsia="Amiri" w:cs="Amiri"/>
          <w:color w:val="111111"/>
          <w:sz w:val="28"/>
          <w:sz w:val="28"/>
          <w:szCs w:val="28"/>
          <w:rtl w:val="true"/>
          <w:lang w:bidi="ar-SA"/>
        </w:rPr>
        <w:t xml:space="preserve">إحدى مميزات الاستعمار المعاصر هي أنه لا يكتفي فقط باستخدام كل التكنولوجيا التي كانت في خدمة الاستعمار الحديث والتي استفاد منها في تحقيق أهدافه، بل ويقوم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بتطويرها وتركيب أنواع أكثر حداثة منها، أنواع مميزة تجاوزت التكنولوجيا الخاصة، حيث يكتب نيل بستمان عن هذا النوع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من التكنولوجيا تظهر تحت النقاب، وهي ما يطلق عليها راديرد كيبلينغ </w:t>
      </w:r>
      <w:r>
        <w:rPr>
          <w:rStyle w:val="FootnoteAnchor"/>
          <w:rtl w:val="true"/>
        </w:rPr>
        <w:footnoteReference w:id="170"/>
      </w:r>
      <w:r>
        <w:rPr>
          <w:rFonts w:ascii="Amiri" w:hAnsi="Amiri" w:eastAsia="Amiri" w:cs="Amiri"/>
          <w:color w:val="111111"/>
          <w:sz w:val="28"/>
          <w:sz w:val="28"/>
          <w:szCs w:val="28"/>
          <w:rtl w:val="true"/>
          <w:lang w:bidi="ar-SA"/>
        </w:rPr>
        <w:t>اسم التكنولوجيا الساكنة، انها في ظاهرها لا تشابه أحد التكنولوجيات الأخرى أو تماثلها، وهذه الحقيقة لا يمكن التحقق من صدقها من خلال اختبارات الذكاء وفحص الأفكار، أو المسح العام وباقي الوسائل التي تخضع لدرجة من الضبط أو التقنين، بل يمكن اثبات صدقها من خلال البطاقات المصرفية، وطرق وصول المحاسبة واختبارات الكفاءة وتعيين القدرات فمثلا في مجال التعليم وضمن حقل الدراسات الأكاديمية، تعتبر اصطلاحات من نوع الوحدة الدراسية والدورات الأكاديمية نوعاً من التكنولوجيا التعليمية، والمهم هنا أن السبب وراء نظام الوحدات هذا يبقى مخفياً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40" w:name="pg17237_210205"/>
    </w:p>
    <w:p>
      <w:pPr>
        <w:pStyle w:val="BookText"/>
        <w:rPr/>
      </w:pPr>
      <w:bookmarkEnd w:id="140"/>
      <w:r>
        <w:rPr>
          <w:rFonts w:ascii="Amiri" w:hAnsi="Amiri" w:eastAsia="Amiri" w:cs="Amiri"/>
          <w:color w:val="111111"/>
          <w:sz w:val="28"/>
          <w:sz w:val="28"/>
          <w:szCs w:val="28"/>
          <w:rtl w:val="true"/>
          <w:lang w:bidi="ar-SA"/>
        </w:rPr>
        <w:t>لقد ساعدت التكنولوجيا الساكنة المتخفية الاستعمار المعاصر على الذهاب بظاهرة الاستعمار نحو البرمجيات والحاسوب، ويشرح نيل بستمان هذه التكنولوجيا الساكنة والمتخفية وفقا لما يلي</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5584768_1280447820"/>
      <w:bookmarkStart w:id="142" w:name="_Toc51"/>
      <w:bookmarkEnd w:id="141"/>
      <w:r>
        <w:rPr>
          <w:rtl w:val="true"/>
        </w:rPr>
        <w:t>تكنولوجيا اللغة</w:t>
      </w:r>
      <w:r>
        <w:rPr>
          <w:rtl w:val="true"/>
        </w:rPr>
        <w:t>:</w:t>
      </w:r>
      <w:bookmarkEnd w:id="142"/>
    </w:p>
    <w:p>
      <w:pPr>
        <w:pStyle w:val="BookText"/>
        <w:rPr/>
      </w:pPr>
      <w:r>
        <w:rPr>
          <w:rFonts w:ascii="Amiri" w:hAnsi="Amiri" w:eastAsia="Amiri" w:cs="Amiri"/>
          <w:color w:val="111111"/>
          <w:sz w:val="28"/>
          <w:sz w:val="28"/>
          <w:szCs w:val="28"/>
          <w:rtl w:val="true"/>
          <w:lang w:bidi="ar-SA"/>
        </w:rPr>
        <w:t>لا تكسبنا اللغة معرفة أن لكل شيء اسم فحسب، بل وتوضّح لنا ما هي الأشياء التي لديها قابلية اطلاق اسم عليها، هذه اللغة تقسم لنا العالم إلى مقولتين الأولى عينية والأخرى ذهنية، وتعلن أمامنا بأن هنالك وقائع يمكن النظر اليها على أنها عملية ووقائع أخرى شيئية، وهذه اللغة كذلك تعلمنا عن الزمان والمكان والأعداد، وتهب أفكارنا عن طبيعة روابطنا مع الآخرين شكلا معيّناً، فحياتنا تدور في حدود اللغة وامكان الاستفادة منها والتلاعب بالكلمات، ونحن لا نستطيع أبدا تصور شكل العالم الذي يحيا فيه أناس آخرون غيرنا ويتكلمون لغة مختلفة، لأننا غالبا ما نتخيّل بأن الكل في هذا العالم يرون ويفترضون كما نفعل نحن، وفي هذا المجال فإنه من النادر جدا التوجه إلى هذه الاختلافات أو التساؤل عن هذا الافتراض المقصود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لغة تمتلك لنفسها مجالاً وميداناً خاصاً بها، وبسبب التفاوت في إمكانيات وبناء اللغة فيما بين لغتين وطبعا فمن البديهي وجود الاختلاف فيما بين اللغتين على صعيد وجهات النظر ومستويات فهم العالم، وفقط أولئك المطلعون على كلا اللغتين وتاريخهما يستكشفون مثل تلك الاختلافات </w:t>
      </w:r>
      <w:r>
        <w:rPr>
          <w:rStyle w:val="FootnoteAnchor"/>
          <w:rtl w:val="true"/>
        </w:rPr>
        <w:footnoteReference w:id="172"/>
      </w:r>
      <w:r>
        <w:rPr>
          <w:rFonts w:ascii="Amiri" w:hAnsi="Amiri" w:eastAsia="Amiri" w:cs="Amiri"/>
          <w:color w:val="111111"/>
          <w:sz w:val="28"/>
          <w:sz w:val="28"/>
          <w:szCs w:val="28"/>
          <w:rtl w:val="true"/>
          <w:lang w:bidi="ar-SA"/>
        </w:rPr>
        <w:t xml:space="preserve">، فإذا اللغة قياساً بالوسائل والأدوات الأخرى تعتبر أداة تمتلك إيديولوجيا خاصة في توجيه الأمور حيث غالبا ما تحفظ نفسها منفصلة عنا، وهذا التوجيه عندما يتصل بموضوع اللغة، فإنه ينغرس عميقاً في شخصياتنا وطريقة تلقينا للعالم إلى درجة يصبح من الصعب معها التعرف </w:t>
      </w:r>
    </w:p>
    <w:p>
      <w:pPr>
        <w:pStyle w:val="BookText"/>
        <w:rPr/>
      </w:pPr>
      <w:r>
        <w:rPr>
          <w:rFonts w:ascii="Amiri" w:hAnsi="Amiri" w:eastAsia="Amiri" w:cs="Amiri"/>
          <w:color w:val="111111"/>
          <w:sz w:val="28"/>
          <w:sz w:val="28"/>
          <w:szCs w:val="28"/>
          <w:rtl w:val="true"/>
          <w:lang w:bidi="ar-SA"/>
        </w:rPr>
        <w:t xml:space="preserve">إلى هيكل التوجبه البنائي دون الخضوع لتعليم خاص في هذا المجال، وبعكس التلفزيون والحاسوب فإن اللغة لا تظهر على أنها نوع من الترقي أو التوسع في قدراتها، بل تعتبر جزءاً طبيعياً مما نحن عليه، إلا أنه وفي أغلب الأحيان يمكن لجملة أن تلعب دوراً هاماً شبيهاً بما يمكن لآلة القيام به، وهذا بالضبط ما يمكن أن نراه وبوضوح كامل في استمارات الجمل التي نسميها الأسئلة، وأكثر من أي مكان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أغلب طلاب الجامعات يبدون على مستوى عال من الفهم عندما يجيبون على الأسئلة المحدودة بعدة إجابات، إلا أن الأمر يختلف مع الأسئلة التي تحتاج شرحا، حيث تتعلق اجابتنا فيما إذا كانت حيادية وموضوعيّة بنفس شكل السؤال الظاهري الذي إما يسهّل الإجابة أو يجعلها أكثر تعقيداً، فماذا لو قمنا بتغيير شكل السؤال قليلا ليتناسب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اجابتين مختلفتين، نظير ما قام به قسيسان لم يكونا مطمئنين من امكانية أن يقوم الفرد بالعبادة والتدخين في ذات الوقت، فقاما بإرسال سؤالهما إلى البابا ضمن رسالتين، حيث قام الأول بطرح سؤاله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للفرد في أثناء عبادته تدخين السيجار؟ فكان الجواب منفيا، لأن العبد في حين عبادته يجب أن يحقق مسألة توجه العابد نحو معبوده، وأما الثاني فقد قام بطرح سؤاله ،هكذا هل يجوز للفرد أثناء تدخين السيجار، القيام بالعبادة أيضا؟ وجاء الجواب نعم يمكن، حيث عبادة الخالق في أي وضع وحال أمر جيد، إن السؤال وشكله قد يكون بحد ذاته مانعا من الوصول إلى حل صحيح للمسألة فيكفي أن يتغير ظاهر السؤال المطروح حتى يأتي الجواب على شاكلة ما سبق</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الاستعمار المعاصر تم الاستفادة وبأشكال مختلفة من هذه القدرة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قامت الموازنة غير المنطقية فيما بين مزايا لغة الاستعمار كاللغة الانكليزية والتي تحولت إلى لغة عالمية، بسبب المدة الطويلة في بقاء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ومابين مزايا لغات أخرى وإثبات أن الانكليزية هي الأفضل وهذه الأفضلية كانت تطال أيضا بقية الميادين المدنية الأخرى، وهذا في حال أن الموازنة العلمية فيما بين مزايا لغتين </w:t>
      </w:r>
      <w:bookmarkStart w:id="143" w:name="pg17237_210207"/>
    </w:p>
    <w:p>
      <w:pPr>
        <w:pStyle w:val="BookText"/>
        <w:rPr/>
      </w:pPr>
      <w:bookmarkEnd w:id="143"/>
      <w:r>
        <w:rPr>
          <w:rFonts w:ascii="Amiri" w:hAnsi="Amiri" w:eastAsia="Amiri" w:cs="Amiri"/>
          <w:color w:val="111111"/>
          <w:sz w:val="28"/>
          <w:sz w:val="28"/>
          <w:szCs w:val="28"/>
          <w:rtl w:val="true"/>
          <w:lang w:bidi="ar-SA"/>
        </w:rPr>
        <w:t xml:space="preserve">يجب أن يكون شاملا لكافة جوانبهما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فقط في المزايا الخاصة التي تتصف بها، ومثال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أننا نقبل رأي سوسوموتونكاواي الياباني المبني على أن اللغة الانكليزية تتناسب وبصورة خاصة مع العلوم الحديثة، فإنه من الضروري طرح سؤال هو هل يمكن للغة الانكليزية أيضا الإرتقاء في المجال الأدبي والوصول إلى المرتبة التي بلغتها الفارسية مثلا؟ أو هل يمكن لهذه اللغة أن توازي في المجالات القواعدية اللغة العربية؟ وهل يمكن اعتبار ارتقاء الفارسية في المجال الأدبي دليلا على ارتقائها في جميع ميادين المزايا اللغوية وبالتالي تعميم هذه الأفضلية على كافة وجوده المدنية؟</w:t>
      </w:r>
    </w:p>
    <w:p>
      <w:pPr>
        <w:pStyle w:val="Heading4"/>
        <w:numPr>
          <w:ilvl w:val="3"/>
          <w:numId w:val="1"/>
        </w:numPr>
        <w:rPr/>
      </w:pPr>
      <w:bookmarkStart w:id="144" w:name="__RefHeading___Toc5584770_1280447820"/>
      <w:bookmarkStart w:id="145" w:name="_Toc52"/>
      <w:bookmarkEnd w:id="144"/>
      <w:r>
        <w:rPr>
          <w:rtl w:val="true"/>
        </w:rPr>
        <w:t>تكنولوجيا اختبار الذكاء</w:t>
      </w:r>
      <w:r>
        <w:rPr>
          <w:rtl w:val="true"/>
        </w:rPr>
        <w:t>:</w:t>
      </w:r>
      <w:bookmarkEnd w:id="145"/>
    </w:p>
    <w:p>
      <w:pPr>
        <w:pStyle w:val="BookText"/>
        <w:rPr/>
      </w:pPr>
      <w:r>
        <w:rPr>
          <w:rFonts w:ascii="Amiri" w:hAnsi="Amiri" w:eastAsia="Amiri" w:cs="Amiri"/>
          <w:color w:val="111111"/>
          <w:sz w:val="28"/>
          <w:sz w:val="28"/>
          <w:szCs w:val="28"/>
          <w:rtl w:val="true"/>
          <w:lang w:bidi="ar-SA"/>
        </w:rPr>
        <w:t>فرانسيس كالتون</w:t>
      </w:r>
      <w:r>
        <w:rPr>
          <w:rStyle w:val="FootnoteAnchor"/>
          <w:rtl w:val="true"/>
        </w:rPr>
        <w:footnoteReference w:id="174"/>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واضع علم الصحة الوراثية والأبحاث المعروفة المتعلقة بالصحة والوراثة، وهذا العلم الذي يساعد الأبوين من خلال خطة جينية مدروسة لتوليد نسل أفضل، كالتون كان يعتقد بأن أفعال البشر وسلوكهم يمكن اخضاعها للقياس من خلال الطرق الاحصائية، حيث أنه استفاد من هذه الطريقة في اختبار على جميلات بريطانيا العظمى، وبيان كمي عن الملل وآثار العبادة، وأهم اختبار قام به کالتون من خلال تطبيق هذه الطريقة هو اختبار أثر الوراثة في الذكاء، حيث قام في مختبر في معرض عالمي عام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مستوى ذكاء الأفراد من خلال قياس حجم الرأس، مقابل دفع كل فرد لمبلغ مالي، وفي حال طالب أحدهم برد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كانت درجة ذكائه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يحصل على علامة تضاف إلى مستوى ذكائه، ووفقا لحسابات لؤيز ترمان</w:t>
      </w:r>
      <w:r>
        <w:rPr>
          <w:rStyle w:val="FootnoteAnchor"/>
          <w:rtl w:val="true"/>
        </w:rPr>
        <w:footnoteReference w:id="175"/>
      </w:r>
      <w:r>
        <w:rPr>
          <w:rFonts w:ascii="Amiri" w:hAnsi="Amiri" w:eastAsia="Amiri" w:cs="Amiri"/>
          <w:color w:val="111111"/>
          <w:sz w:val="28"/>
          <w:sz w:val="28"/>
          <w:szCs w:val="28"/>
          <w:rtl w:val="true"/>
          <w:lang w:bidi="ar-SA"/>
        </w:rPr>
        <w:t xml:space="preserve">، فإن مستوى الذكاء لدى كل من كالتون، وشارلز داروين وكبرنيك هو وبالترتيب كالتالي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الذي يقيس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لكاتبه ستيفين جي غولد</w:t>
      </w:r>
      <w:r>
        <w:rPr>
          <w:rStyle w:val="FootnoteAnchor"/>
          <w:rtl w:val="true"/>
        </w:rPr>
        <w:footnoteReference w:id="176"/>
      </w:r>
      <w:r>
        <w:rPr>
          <w:rFonts w:ascii="IRNazanin" w:hAnsi="IRNazanin" w:eastAsia="IRNazanin"/>
          <w:color w:val="111111"/>
          <w:sz w:val="28"/>
          <w:sz w:val="28"/>
          <w:szCs w:val="28"/>
          <w:rtl w:val="true"/>
          <w:lang w:bidi="fa-IR"/>
        </w:rPr>
        <w:t xml:space="preserve">، جاء أن أهم </w:t>
      </w:r>
      <w:bookmarkStart w:id="146" w:name="pg17237_210208"/>
    </w:p>
    <w:p>
      <w:pPr>
        <w:pStyle w:val="BookText"/>
        <w:rPr/>
      </w:pPr>
      <w:bookmarkEnd w:id="146"/>
      <w:r>
        <w:rPr>
          <w:rFonts w:ascii="Amiri" w:hAnsi="Amiri" w:eastAsia="Amiri" w:cs="Amiri"/>
          <w:color w:val="111111"/>
          <w:sz w:val="28"/>
          <w:sz w:val="28"/>
          <w:szCs w:val="28"/>
          <w:rtl w:val="true"/>
          <w:lang w:bidi="ar-SA"/>
        </w:rPr>
        <w:t xml:space="preserve">خطأ ارتكب في عملية اختبار الذكاء الإنساني هو في استخدام الطرق الاحصائية في قياس معاني ذهنية مجردة كالذكاء والتعامل مع هذه الأمور وكأنها أشياء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قياسها بالأعداد وترتيبها وتعريفها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تورن دايك</w:t>
      </w:r>
      <w:r>
        <w:rPr>
          <w:rStyle w:val="FootnoteAnchor"/>
          <w:rtl w:val="true"/>
        </w:rPr>
        <w:footnoteReference w:id="177"/>
      </w:r>
      <w:r>
        <w:rPr>
          <w:rFonts w:ascii="Amiri" w:hAnsi="Amiri" w:eastAsia="Amiri" w:cs="Amiri"/>
          <w:color w:val="111111"/>
          <w:sz w:val="28"/>
          <w:sz w:val="28"/>
          <w:szCs w:val="28"/>
          <w:rtl w:val="true"/>
          <w:lang w:bidi="ar-SA"/>
        </w:rPr>
        <w:t>، هو الآخر يعد الذكاء الذي يتم قياسه ضمن طرق احصائية وما ينتج عنه من نتائج وأفكار هو شيء غير معتبر على الاطلاق، ديفيد مك كلاند يكتب بمستوى أشد مرارة 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يخجل علماء النفس من ترويجهم لمفهوم هو الذكاء، والذي أوجدوا له خططاً لاختباره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وايتسن باوم يعلن مايلي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تخيل إدراج الذكاء داخل جداول كمية لقياسه يحمّل المجتمع بأكمله خسائر غير مألوفة، خصوصاً في المجالات المرتبطة بالتربية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فإن هارولد كاردنر</w:t>
      </w:r>
      <w:r>
        <w:rPr>
          <w:rStyle w:val="FootnoteAnchor"/>
          <w:rtl w:val="true"/>
        </w:rPr>
        <w:footnoteReference w:id="178"/>
      </w:r>
      <w:r>
        <w:rPr>
          <w:rFonts w:ascii="Amiri" w:hAnsi="Amiri" w:eastAsia="Amiri" w:cs="Amiri"/>
          <w:color w:val="111111"/>
          <w:sz w:val="28"/>
          <w:sz w:val="28"/>
          <w:szCs w:val="28"/>
          <w:rtl w:val="true"/>
          <w:lang w:bidi="ar-SA"/>
        </w:rPr>
        <w:t xml:space="preserve">أورد بعضاً من هذه الاشكالات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القوالب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سبق ذكره من هذه الانتقادات الموجهة ضد النتائج المأخوذة من قياس الذكاء الإنساني وفقاً للطرق الاحصائية، لم لا تزال هذه الاحصائيات الأساس الذي يتم بناء عليه وضع الخطط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السياسسية ؟</w:t>
      </w:r>
    </w:p>
    <w:p>
      <w:pPr>
        <w:pStyle w:val="BookText"/>
        <w:rPr/>
      </w:pPr>
      <w:r>
        <w:rPr>
          <w:rFonts w:ascii="Amiri" w:hAnsi="Amiri" w:eastAsia="Amiri" w:cs="Amiri"/>
          <w:color w:val="111111"/>
          <w:sz w:val="28"/>
          <w:sz w:val="28"/>
          <w:szCs w:val="28"/>
          <w:rtl w:val="true"/>
          <w:lang w:bidi="ar-SA"/>
        </w:rPr>
        <w:t>وأفضل جواب يمكن تقديمه أمام هذا السؤال هو غلبة المعادلات السياسية على المعادلات العلمية، ولذا فمن السهل تخمين ما سيطرأ على البرامج الاستعمارية من تفسيرات علمية فيما يتصل بالأفارقة والزنوج، فيما لو خرج أحد هذه الأبحاث باثبات ارتفاع مستوى الذكاء لدى الأفريقيين والآسيويين، على ذكاء الناس في أوروبا، رغم أن ذكاء الزنوج هو أقل من البيض</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584772_1280447820"/>
      <w:bookmarkStart w:id="148" w:name="_Toc53"/>
      <w:bookmarkEnd w:id="147"/>
      <w:r>
        <w:rPr>
          <w:rtl w:val="true"/>
        </w:rPr>
        <w:t>ج</w:t>
      </w:r>
      <w:r>
        <w:rPr>
          <w:rtl w:val="true"/>
        </w:rPr>
        <w:t xml:space="preserve">) </w:t>
      </w:r>
      <w:r>
        <w:rPr>
          <w:rtl w:val="true"/>
        </w:rPr>
        <w:t>تكنولوجيا اختبار الأفكار العامة</w:t>
      </w:r>
      <w:r>
        <w:rPr>
          <w:rtl w:val="true"/>
        </w:rPr>
        <w:t>:</w:t>
      </w:r>
      <w:bookmarkEnd w:id="1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اختبار الأفكار العامة هو نوع أخر من التكنولوجيات المخفية التي يبدو وكأنه أداة ضغط تخدم الاستعمار المعاصر إلى أقصى حد ممكن، حيث أنهم ومن خلال الأسئلة الموجهة والمجيبون المنتخبون والنتائج الكاذبة وغير الواقعة، يقومون </w:t>
      </w:r>
    </w:p>
    <w:p>
      <w:pPr>
        <w:pStyle w:val="BookText"/>
        <w:rPr/>
      </w:pPr>
      <w:r>
        <w:rPr>
          <w:rFonts w:ascii="Amiri" w:hAnsi="Amiri" w:eastAsia="Amiri" w:cs="Amiri"/>
          <w:color w:val="111111"/>
          <w:sz w:val="28"/>
          <w:sz w:val="28"/>
          <w:szCs w:val="28"/>
          <w:rtl w:val="true"/>
          <w:lang w:bidi="ar-SA"/>
        </w:rPr>
        <w:t>بمتابعة أهدافهم وتحقيقها وهم يدّعون بأن التحقيقات فيما يخص الأفكار العامة يعطي الديمقراطية أساسا علميا، حيث إذا كان مرشَّحونا مُمثّلِين لنا، فإن من الضروري اطلاعهم على ما نعتقده وما نهدف إليه إلا أن المشكلة تكمن فيما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اجاباتنا تتعلق بشكل وظاهر الأسئلة التي تطرح علينا،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سألونا، هل ترضون بالاستمرار في تلويث البيئة الطبيعية ؟ فإنه وبدون أدنى شك سنجيب بشكل مختلف تماما عما يمكن أن نردّ به علی 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تظنون بأن أهمية المحيط الطبيعي تأتي في المرتبة الأولى ؟ أو هل أمن الشارع أهم من الحفاظ على المحيط الطبيعي؟ والأسئلة التي يقوم المنظمون بطرحها، عادة ما تكون محدودة في اجابتي نعم أو لا، ومن الواضح أن هذه المحدودية لا يمكنها شمول كل أطياف الافكار العامة، لأن المجال المتروك لأجل التعبير عن العقائد ضئيل جداً، فلا يمكن أبدا للإجابات المحدودة بنعم أو لا تبيين النقاط الهامة القيمة المستترة في عقائد الأفكار العامة في مثل هكذا وضع تتحول الأفكار العمومية إلى إجابات نعم أولا على أسئلة غير واضحة أو مدروسة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طريقة اختبار الأفكار ، تصير العقيدة شيئا موجودا في باطن الإنسان، ويمكن لمنظمي أسئلة العقائد العامة التحقق منها وقياسها عند الحاجة من خلال الأسئلة ، إلا أن هذا الافتراض يلقى اتنقادا شديدا، فمثلا جفرسون يعتقد بأن العقيدة والرأي ليسا بالشيء الآني، بل هما نتيجة تحصيل العلم بشكل متواصل، وتساؤل وبحث دائم وتبادل لوجهات النظر، فيمكن لسؤال واحد استثاره جواب معين او اعطاء الاجابات أشكالا جديدة مختلفة، ولذا فالأصح أن نقول بأن العقيدة ليست بضاعة يمكن امتلاكها في وقت ما وفقدها في وقت آخر والظن بأن العقيدة يمكن اعتبارها شيئا نستطيع قياسه، أمر يؤذي عملية الاعتقاد وأصل التفكّر الإنساني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وطريقة طرح الأسئلة في المسح الجماعي، تنفي عمليّاً ما يعرفه الناس عن أصل الموضوع الذي يتم السؤال عنه وكلياته، فإذا قمنا بالفصل فيما بين فکرتین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الذي يعتقده الناس بخصوص موضوع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مايعرفه الناس </w:t>
      </w:r>
      <w:bookmarkStart w:id="149" w:name="pg17237_210210"/>
    </w:p>
    <w:p>
      <w:pPr>
        <w:pStyle w:val="BookText"/>
        <w:rPr/>
      </w:pPr>
      <w:bookmarkEnd w:id="149"/>
      <w:r>
        <w:rPr>
          <w:rFonts w:ascii="Amiri" w:hAnsi="Amiri" w:eastAsia="Amiri" w:cs="Amiri"/>
          <w:color w:val="111111"/>
          <w:sz w:val="28"/>
          <w:sz w:val="28"/>
          <w:szCs w:val="28"/>
          <w:rtl w:val="true"/>
          <w:lang w:bidi="ar-SA"/>
        </w:rPr>
        <w:t>عن موضوع ما ، فإن نتائج المسح ستختلف كليّاً، ومثال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أظهره أحد المسوح الشاملة أن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الأميركيين يعتقدون بوجوب قطع المساعدات الاقتصادية من طرف أميركا إلى نيكاراغوا بينهم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يظنون بأن نيكاراغوا موجودة آسيا الوسطى،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يظنونها قريبة من ،نيوزلاند، 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يعتقدون بأنه يتوجب على الأفارقة حل مشكلاتهم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هنا أن هؤلاء خلطوا فيما بين نيكاراغوا ونيجيريا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إلى من سبق فإن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طرح عليهم السؤال لا يعرفون حتى بأن أميركا تقدّم المساعدات لنيكاراغوا، وأخيرا فإن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المبحوثين لم يستطيعوا تحديد معنى المساعدات الاقتصادية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 مشكلة فيما يخص موضوع اختبار الأفكار هو حقيقة أنه يقوم بتغيير موقع المسؤولية فيما بين الناس والسياسيين الذين انتخبهم الناس، فبدلاً من أن يقوم المنتخبون بالتصميم واتخاذ القرارات بناء على مؤهلاتهم وتفكراتهم، وبالتالي يصبح كل منهم مسؤولاً عن قراره، بدلاً من هذا يتوجب عليهم التأمل في معطيات اختبارات الأفكار العامة في المسوح الشاملة، وبناء على ذلك يضحّون خبراتهم الخاصة في قبالة ما يبدو أن الناس يريدونه في تلك النتائج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هذه الحال، هل يترتب على ذلك تحميل المسؤولية للناس أم للمنتخبين السياسيين في أمور قد قررت مسبقا؟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0" w:name="__RefHeading___Toc5584774_1280447820"/>
      <w:bookmarkStart w:id="151" w:name="_Toc54"/>
      <w:bookmarkEnd w:id="150"/>
      <w:r>
        <w:rPr>
          <w:rtl w:val="true"/>
        </w:rPr>
        <w:t>د</w:t>
      </w:r>
      <w:r>
        <w:rPr>
          <w:rtl w:val="true"/>
        </w:rPr>
        <w:t xml:space="preserve">) </w:t>
      </w:r>
      <w:r>
        <w:rPr>
          <w:rtl w:val="true"/>
        </w:rPr>
        <w:t>تكنولوجيا الاحصاء</w:t>
      </w:r>
      <w:r>
        <w:rPr>
          <w:rtl w:val="true"/>
        </w:rPr>
        <w:t>:</w:t>
      </w:r>
      <w:bookmarkEnd w:id="1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تكنولوجيا الاحصاء تقدم كميات مكثفة من الاطلاعات غير المفيدة أبداً والتي تجعل من مسألة تشخيص المفيد من غير ذلك أمراً أصعب مما هو عليه في الواقع، فالمسألة هنا ليست فقط في وفرة المعلومات بل أيضاً تعميم المعلومات والمتاجرة </w:t>
      </w:r>
      <w:bookmarkStart w:id="152" w:name="pg17237_210211"/>
    </w:p>
    <w:p>
      <w:pPr>
        <w:pStyle w:val="BookText"/>
        <w:rPr/>
      </w:pPr>
      <w:bookmarkEnd w:id="152"/>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الاحصاء يلعب دور جعل المعلومات بأكملها تعرض متوازية ومترادفة، وفي عصر الاستعمار المعاصر الذي اتحد في كل من الحاسوب والاحصاء جنبا إلى جنب، فإن هنالك كميات هائلة من المعلومات المهملة كالنفايات والتي تسقط في المحاورات العامة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اليوم كثير من الكتب تناولت موضوع تأخر المسلمين بالدراسة والتحقيق، وهذا دون النظر إلى اشكالية أن قليلين هم من يعلمون أين تقع بالضبط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لنحتسب على أساسها تأخر المسلمين وقليلون جدا هم من يتوجون إلى هذه المسألة، حيث يكفي أن يكون السبب ليس في قلة المعلومات لديهم، وإنّما في كثرتها ، فكثرة المعلومات تسلب الإنسان الفرصة اللازمة للتأمل والتدقيق، وبناء على هذا يصعب اعتبار كثرة انتشار الكتب والمجلات مصداقا للنمو والتوسع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النمو الكمي في هكذا نوع من المكتوبات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بمساعدة من علم الاحصاء يتم تقديمها للناس بطريقة منظمة في مجموعات مرتبة 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أنه لم يتحول إلى نمو كيفي، فإنه لن يكون فحسب علامة على عدم التقدّم بل وسيكون عين التأخر وتضاعف الجهل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الاحصائيات في كثير من المواقع تقطع الطريق أمام التأمّل في حقيقة الأمور وتكنولوجيا الإحصاء قامت بتحويل أغلب الأمور الكيفية إلى كمية، ولهذا السبب فإن فهم الأمر على ما هو عليه في الواقع صار أمراً بالغ الصعوبة، فهل حقاً يمكن قياس أمور كالأخلاق والتبليغ الديني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وتحويلها إلى أعداد وإحصائيات؟ وهل حقا يمكن قياس قدرات الطلاب من خلال الإختبارات المؤتمَتة؟</w:t>
      </w:r>
    </w:p>
    <w:p>
      <w:pPr>
        <w:pStyle w:val="Heading4"/>
        <w:numPr>
          <w:ilvl w:val="3"/>
          <w:numId w:val="1"/>
        </w:numPr>
        <w:rPr/>
      </w:pPr>
      <w:bookmarkStart w:id="153" w:name="__RefHeading___Toc5584776_1280447820"/>
      <w:bookmarkStart w:id="154" w:name="_Toc55"/>
      <w:bookmarkEnd w:id="153"/>
      <w:r>
        <w:rPr/>
        <w:t>5</w:t>
      </w:r>
      <w:r>
        <w:rPr>
          <w:rtl w:val="true"/>
        </w:rPr>
        <w:t xml:space="preserve">) </w:t>
      </w:r>
      <w:r>
        <w:rPr>
          <w:rtl w:val="true"/>
        </w:rPr>
        <w:t>النتيجة وطريق الحل</w:t>
      </w:r>
      <w:r>
        <w:rPr>
          <w:rtl w:val="true"/>
        </w:rPr>
        <w:t>:</w:t>
      </w:r>
      <w:bookmarkEnd w:id="1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الاستعمار ظاهرة تاريخية وليست مختصة فقط بالعصر الحديث، رغم أن الاستعمار في العصر الحديث هو أكثر تعقيداً بأضعاف مضاعفة من الاستعمار ما </w:t>
      </w:r>
    </w:p>
    <w:p>
      <w:pPr>
        <w:pStyle w:val="BookText"/>
        <w:rPr/>
      </w:pPr>
      <w:r>
        <w:rPr>
          <w:rFonts w:ascii="Amiri" w:hAnsi="Amiri" w:eastAsia="Amiri" w:cs="Amiri"/>
          <w:color w:val="111111"/>
          <w:sz w:val="28"/>
          <w:sz w:val="28"/>
          <w:szCs w:val="28"/>
          <w:rtl w:val="true"/>
          <w:lang w:bidi="ar-SA"/>
        </w:rPr>
        <w:t xml:space="preserve">قبل عصر الحداثة، وعلة ذلك في أنه وبناء على فلسفة التاريخ الدينية، فإن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جريان الحق، ذو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متضخم ومعقد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حيث أن الاستعمار هو أحد مظاهر وممثلي مسير الباطل، فإنه يتأثر مجبوراً بكل من التضخم والتورم، وإذا قبلنا أن الاتجاه العام في جميع مجاري الوجود هو مسير الحق وأن الباطل تابع لمسير الحق، فإنه يمكن وبجرأة القول بأن الاستعمار في جميع أشكاله وقبل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يتعلق طبعا بميزان قدرة المقاومة والتخريب وبنفس الدرجة يمكن ايجاد الضعف في جبهة الحق، وبالتأسيس على ما سبق فإن أفضل سبيل لمواجهة الاستعمار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الإيجابي نحو جبهة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التقوية الجبهة أكثر فأكثر، وليس بالضرورة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السلبي نحو جبهة الباطل بهدف تضعيفها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أي شكل من الاستعمار، يكون السعي نحو تلقين المستعمرين ثقافة مستعمرهم، وبعبارة أخرى، فالاستعمار يريد تحقيق نوع من روح الخضوع وتنفيذ الأوامر في المستعمرين، وبناء على ذلك فإن المستعمر في أشد وجوهه يعمل على مسخ المستعمرين وافقادهم لروح الابتكار والابداع ومن هذه الناحية فإن أهم سبيل في مواجهة الاستعمار هو الاجتهاد للتحرر من قوانين المستعمر وبهدف ايجاد وتقوية الابداع والابتكار الخلّاق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الاستعمار المعاصر هنالك بؤرتين اثنتين تمثلان السند القوي للاستعمار وهما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المنظمة الدولية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فالمذهب يعطي الشرعية للاستعمار والمنظمة الدولية تعطيه القانونية، إن دخول الدين إلى محافل الاستعمار المعاصر وضمن مناسباته هو من أهم ما يتميز به الاستعمار المعاصر عن الاستعمار الحديث، فالاستفادة </w:t>
      </w:r>
    </w:p>
    <w:p>
      <w:pPr>
        <w:pStyle w:val="BookText"/>
        <w:rPr/>
      </w:pPr>
      <w:r>
        <w:rPr>
          <w:rFonts w:ascii="Amiri" w:hAnsi="Amiri" w:eastAsia="Amiri" w:cs="Amiri"/>
          <w:color w:val="111111"/>
          <w:sz w:val="28"/>
          <w:sz w:val="28"/>
          <w:szCs w:val="28"/>
          <w:rtl w:val="true"/>
          <w:lang w:bidi="ar-SA"/>
        </w:rPr>
        <w:t xml:space="preserve">من عنصر المذهب في الاستعمار المعاصر يحقق امكانية تشكيل ائتلاف أكبر وأكثر دواما وأهمية ومشروعية، وكثير من المشاريع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يتم تحقيقها حاليا من خلال المساندة المذهبية فعلى الأقل يقدر على ايجاد جبهة مخالفة وبأفضل الطرق، حتى ضمن أفضل علاقات الصداقة فيما بين البلاد الإسلامية والغربية، فلا يمكن إزالة المواجهة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ومن جهة أخرى،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تاريخيا تأسست فيما بعد عهدين استعماريين هما القديم والحديث وبعد أن قامت الدول الاستعمارية بوضع يدها على كمية لا يستهان بها من ثروات مستعمراتها، والهدف من تأسيسها كان صحوة عامة الشعوب في مواجهة نهب ثرواتهم من قبل مستعمريهم من طرف، ومن طرف آخر لإدامة خطط الاستعمار من مستعمراته ولكن بصورة قانونية ويبدو أنه يجب مضاعفة الجهد من أجل تجديد هوية ومكانة كل من المذهب والمنظمة الدولية في سعيهما لإجراء برامجهما الاستعمارية، لأن هذا الأمر بدوره يسمح بايجاد نوع من الصحوة والثقة الجماعية في شعوب الدول المستعمرة وبالتالي يصعب على الاستعمار تطبيق خططه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عملية الاستعمار، تختفي يوما بعد آخر الأشكال القديمة من الاستعمار فما يميز الاستعمار الحديث والمعاصر عن الأشكال القديمة منه، أنهما غير مباشرين وخلافا لما يقال من أن الاستعمار المعاصر عاد من جديد بمساندة من وسائل الإعلام يقيم علاقة مباشرة مع المستعمرين، يجب أن نقول بأن الاستعمار المعاصر وبالعكس استطاع وبمساعدة وسائل الإعلام اخفاء نفسه أكثر ، حيث أنه صار يعرض نوعا من الحرية والمساواة الكاذبتين أمام عيون الشعوب التي لم تنل حظاً وافراً منهما، كما أنه استطاع الترويج لاتجاه معنوي مرتبط مباشرة مع خطط الاستعمار وعلى اتصال بالمعنويات الإنسانية الباطنية بين الناس في كل أنحاء الدنيا واجبارهم على تقبلها، وللحديث تتمة</w:t>
      </w:r>
      <w:r>
        <w:rPr>
          <w:rFonts w:eastAsia="Amiri" w:cs="Amiri" w:ascii="Amiri" w:hAnsi="Amiri"/>
          <w:color w:val="111111"/>
          <w:sz w:val="28"/>
          <w:szCs w:val="28"/>
          <w:rtl w:val="true"/>
          <w:lang w:bidi="ar-SA"/>
        </w:rPr>
        <w:t>.</w:t>
      </w:r>
      <w:bookmarkStart w:id="155" w:name="pg17237_210214"/>
    </w:p>
    <w:p>
      <w:pPr>
        <w:pStyle w:val="Heading3"/>
        <w:numPr>
          <w:ilvl w:val="2"/>
          <w:numId w:val="1"/>
        </w:numPr>
        <w:rPr/>
      </w:pPr>
      <w:bookmarkStart w:id="156" w:name="__RefHeading___Toc5584778_1280447820"/>
      <w:bookmarkStart w:id="157" w:name="_Toc56"/>
      <w:bookmarkEnd w:id="155"/>
      <w:bookmarkEnd w:id="156"/>
      <w:r>
        <w:rPr>
          <w:rtl w:val="true"/>
        </w:rPr>
        <w:t>ظاهرة الاستعمار</w:t>
      </w:r>
      <w:r>
        <w:rPr>
          <w:rtl w:val="true"/>
        </w:rPr>
        <w:t>:</w:t>
      </w:r>
      <w:r>
        <w:rPr>
          <w:rtl w:val="true"/>
        </w:rPr>
        <w:t>المنشأ والمسار والدوافع</w:t>
      </w:r>
      <w:bookmarkEnd w:id="157"/>
    </w:p>
    <w:p>
      <w:pPr>
        <w:pStyle w:val="Heading4"/>
        <w:numPr>
          <w:ilvl w:val="3"/>
          <w:numId w:val="1"/>
        </w:numPr>
        <w:rPr/>
      </w:pPr>
      <w:bookmarkStart w:id="158" w:name="__RefHeading___Toc5584780_1280447820"/>
      <w:bookmarkStart w:id="159" w:name="_Toc57"/>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محمود کیشانه</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الاستعمار أحد أهم الأحداث التي واجهها الشرق الإسلامي في العصر الحديث، نعم كان له جذوره التاريخية التي لا يمكن فصله عنها، إلا أنه في كل الأحوال يمثل العقبة الكؤود التي أعاقت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عن تقدمها المنشود، وقد كان هذا أحد الأسباب المهمة التي دفعت الغرب إلى احتلال الشرق واستغلال خيراته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الاستعمار الغربي يمثل إشكاليةً كبيرةً، فقد كان الهدف الرئيس من هذه الدراسة الوقوف على الأسباب التي دفعت الغرب إلى ظاهرة الاحتلال أو ما أطلقوا عليه تمويهّا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قامت الدراسة على مجموعة من المحاور، وهي</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5584782_1280447820"/>
      <w:bookmarkStart w:id="161" w:name="_Toc58"/>
      <w:bookmarkEnd w:id="160"/>
      <w:r>
        <w:rPr>
          <w:rtl w:val="true"/>
        </w:rPr>
        <w:t>علاقة الأسباب بالمفهوم</w:t>
      </w:r>
      <w:r>
        <w:rPr>
          <w:rtl w:val="true"/>
        </w:rPr>
        <w:t>:</w:t>
      </w:r>
      <w:bookmarkEnd w:id="1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حاولنا في هذا المحور التأكيد على أن مفهوم الاستعمار يكشف بوضوح عن </w:t>
      </w:r>
      <w:bookmarkStart w:id="162" w:name="pg17237_210215"/>
    </w:p>
    <w:p>
      <w:pPr>
        <w:pStyle w:val="BookText"/>
        <w:rPr/>
      </w:pPr>
      <w:bookmarkEnd w:id="162"/>
      <w:r>
        <w:rPr>
          <w:rFonts w:ascii="Amiri" w:hAnsi="Amiri" w:eastAsia="Amiri" w:cs="Amiri"/>
          <w:color w:val="111111"/>
          <w:sz w:val="28"/>
          <w:sz w:val="28"/>
          <w:szCs w:val="28"/>
          <w:rtl w:val="true"/>
          <w:lang w:bidi="ar-SA"/>
        </w:rPr>
        <w:t>الأسباب التي دفعت إليه، فالمفكرون الذين قعّدوا للمفهوم تناولوه في الأساس من ناحية الأسباب التي قام عليها مع الأهداف التي كان يتحرك من أجلها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5584784_1280447820"/>
      <w:bookmarkStart w:id="164" w:name="_Toc59"/>
      <w:bookmarkEnd w:id="163"/>
      <w:r>
        <w:rPr>
          <w:rtl w:val="true"/>
        </w:rPr>
        <w:t>الأسباب الداخلية التي تتعلق بما هو داخل الشرق الإسلامي</w:t>
      </w:r>
      <w:r>
        <w:rPr>
          <w:rtl w:val="true"/>
        </w:rPr>
        <w:t>:</w:t>
      </w:r>
      <w:bookmarkEnd w:id="164"/>
    </w:p>
    <w:p>
      <w:pPr>
        <w:pStyle w:val="BookText"/>
        <w:rPr/>
      </w:pPr>
      <w:r>
        <w:rPr>
          <w:rFonts w:ascii="Amiri" w:hAnsi="Amiri" w:eastAsia="Amiri" w:cs="Amiri"/>
          <w:color w:val="111111"/>
          <w:sz w:val="28"/>
          <w:sz w:val="28"/>
          <w:szCs w:val="28"/>
          <w:rtl w:val="true"/>
          <w:lang w:bidi="ar-SA"/>
        </w:rPr>
        <w:t>وفي هذا المحور يظهر بوضوح أنه كان هناك مجموعة من العوامل الداخلية التي تتعلق بالعالم الإسلامي والتي دفعت الغرب دفعًا إلى الغارة عليه، فالموقع الذي يحتله العالم العربي والإسلامي موقع استراتيجي، حيث إنه يتوسط قارات العالم، ويشرف على العديد من المناطق المحورية فيه، ويتحكم في خطوط المواصلات فيها ، وهذا كان سببًا مهمًا بجوار الضعف الذي كان يعتري الدولة العثمانية في ذلك الوقت، حيث فقدت الكثير من قوتها وجبروتها، وصارت في أيامها الأخيرة مطمعًا للغرب باختلاف دوله، هذا فضلاً عن الموارد التي يتمتع بها العالم الإسلامي، والتي كانت دافعًا إلى استغلالها من قبل الغرب، خاصة وأنه كان في حاجة ماسة إلى هذه الموارد حتى يقيم عليها ثورته الصناعية ونهضته الحديثة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5584786_1280447820"/>
      <w:bookmarkStart w:id="166" w:name="_Toc60"/>
      <w:bookmarkEnd w:id="165"/>
      <w:r>
        <w:rPr>
          <w:rtl w:val="true"/>
        </w:rPr>
        <w:t>الأسباب الخارجية التي تتعلق بما هو خارج العالم الإسلامي</w:t>
      </w:r>
      <w:r>
        <w:rPr>
          <w:rtl w:val="true"/>
        </w:rPr>
        <w:t>.</w:t>
      </w:r>
      <w:bookmarkEnd w:id="166"/>
    </w:p>
    <w:p>
      <w:pPr>
        <w:pStyle w:val="BookText"/>
        <w:rPr/>
      </w:pPr>
      <w:r>
        <w:rPr>
          <w:rFonts w:ascii="Amiri" w:hAnsi="Amiri" w:eastAsia="Amiri" w:cs="Amiri"/>
          <w:color w:val="111111"/>
          <w:sz w:val="28"/>
          <w:sz w:val="28"/>
          <w:szCs w:val="28"/>
          <w:rtl w:val="true"/>
          <w:lang w:bidi="ar-SA"/>
        </w:rPr>
        <w:t>أما الأسباب الخارجية فنقصد بها الأسباب التي كانت خارج العالم الإسلامي وهي الأسباب التي تتعلق بالمستعمر، وكلها أسباب في التحليل الأخير تقوم على براجماتية غربية صرفة، تحاول أن تلبي حاجاتها على حساب الآخر دون النظر إلى أي قيم أخلاقية أو مبادئ إنسانية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5584788_1280447820"/>
      <w:bookmarkStart w:id="168" w:name="_Toc61"/>
      <w:bookmarkEnd w:id="167"/>
      <w:r>
        <w:rPr>
          <w:rtl w:val="true"/>
        </w:rPr>
        <w:t xml:space="preserve">أولاً </w:t>
      </w:r>
      <w:r>
        <w:rPr>
          <w:rtl w:val="true"/>
        </w:rPr>
        <w:t xml:space="preserve">- </w:t>
      </w:r>
      <w:r>
        <w:rPr>
          <w:rtl w:val="true"/>
        </w:rPr>
        <w:t>علاقة الأسباب بالمفهوم</w:t>
      </w:r>
      <w:r>
        <w:rPr>
          <w:rtl w:val="true"/>
        </w:rPr>
        <w:t>:</w:t>
      </w:r>
      <w:bookmarkEnd w:id="1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لفظ الاستعمار على المستوى اللغوي لا ينطبق بحال على المعنى الأوروبي الذي يسوّق له من بدء احتلال الشرق الإسلامي وغيره إلى الآن، فمعنى استعمار معنىّ قرآني شريف،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معنى طلب إعمار الكون، مع محاولة التطبيق على أرض </w:t>
      </w:r>
    </w:p>
    <w:p>
      <w:pPr>
        <w:pStyle w:val="BookText"/>
        <w:rPr/>
      </w:pP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يخالف بالكلية المعنى الذي انتهى إليه على أيدي المغتصبين الغربيين لبلاد الشرق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المعجم الوسيط الاستعمار بأنه استيلاء دولة أو شعب على دولة أخرى وشعب آخر لنهب ثرواته وتسخير طاقات أفراده والعمل على استثمار مرافقه</w:t>
      </w:r>
    </w:p>
    <w:p>
      <w:pPr>
        <w:pStyle w:val="BookText"/>
        <w:rPr/>
      </w:pPr>
      <w:r>
        <w:rPr>
          <w:rFonts w:ascii="Amiri" w:hAnsi="Amiri" w:eastAsia="Amiri" w:cs="Amiri"/>
          <w:color w:val="111111"/>
          <w:sz w:val="28"/>
          <w:sz w:val="28"/>
          <w:szCs w:val="28"/>
          <w:rtl w:val="true"/>
          <w:lang w:bidi="ar-SA"/>
        </w:rPr>
        <w:t>المختلفة</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 كل من مصطفى الشهابي وعبد الرحمن حبنكة على هذا التعريف</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تعريف الاستعمار يعني إحكام سيطرة دولة غازية أو مجموعة دول أو حتى جماعة ما على دولة أخرى شعبًا وحكومة ومؤسسات بهدف استنزاف موارده والاستفادة بخيراته، فإنّه يحوي في داخله الأسباب أو العوامل التي أدت إلى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الاستعمار على المعنى الأوروبي وعلى أساس ما أدى إليه واقعه المرير فهو معنی لا يحمل أي قدر من الشرف، إذ كان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التحليل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استغلال الشعوب تحت مزاعم واهية بهدف إقامة مستوطنات بعيدة عن القارة الأوروبية، وإملاء الشروط السياسية والاقتصادية عليها مما يمكّن المحتل الأوروبي من استغلال خيرات الشعوب المحتلة وتسخيرها لخدمته وخدمة دولته في الغرب، وهو لا يتوانى في أن يسخر الموارد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في الإنسان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إكمال عملية الخدمة ؛ فهو السيد، والمحتل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وندرك ذلك جيدًا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المستهلكون في البلاد المستعمرة كانوا يتلقون عام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ما يبلغ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مستورداتهم بأسعار أكثر ارتفاعاً 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وأحياناً أكثر أيضاً من الأسعار التي كانوا يحصلون عليها لو أتيح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يستوردوا بضائعهم من بلد آخر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فقد كان عامل السيطرة هو المحصلة النهائية التي لها أن تجمع الأسباب </w:t>
      </w:r>
      <w:bookmarkStart w:id="169" w:name="pg17237_210217"/>
    </w:p>
    <w:p>
      <w:pPr>
        <w:pStyle w:val="BookText"/>
        <w:rPr/>
      </w:pPr>
      <w:bookmarkEnd w:id="169"/>
      <w:r>
        <w:rPr>
          <w:rFonts w:ascii="Amiri" w:hAnsi="Amiri" w:eastAsia="Amiri" w:cs="Amiri"/>
          <w:color w:val="111111"/>
          <w:sz w:val="28"/>
          <w:sz w:val="28"/>
          <w:szCs w:val="28"/>
          <w:rtl w:val="true"/>
          <w:lang w:bidi="ar-SA"/>
        </w:rPr>
        <w:t>مجتمعة لظاهرة الاستعمار وهذه السيطرة لم تكن في مجال دون أخر، وإنما كانت في مجالات مختلفة سياسية اقتصادية اجماعية ثقافية، وغيرها؛ حيث مارس الاستعمار أبشع أنواع النهب والسلب والاحتيال للحصول على موارد البلاد المستعمرة وخيراتها، وهذا بدوره كان له أثر سلبي على الشخصية الواقع عليها فعل الاحتلال، كما كان له أثر سلبي على حضارات الشعوب وثقافاتها وعقيدتها ولغتها القومية، حيث أهدِرت كرامة الإنسان واغتيلت إنسانيته ودمرت حضارته وتراثه وغيرت ثقافته ولغته، وحُورِب دينيًّا وعقديًا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مظاهر ذلك التحكم أن الاستعمار فرض لغته وثقافته فرضًا على الشعوب المحتلة، بل إن المستعمر نكاية في الشعوب المستعمرة يسمح لبني جلدته باستيطان أماكن في هذه البلدان المحتلة والتحكم فيها واستباحة ما بها من ثروات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الاستعمار على هذا المعنى الذي تم تسويقه إعلاميًا لا يحمل أي معنى للشرف ولا النزاهة ولا الكرامة الإنسانية التي يتشدق بها الغرب الآن خاصة وأنه كان سببًا رئيسًا فيما تعانيه هذه الدول من نزاعات أثّرت في العالم كلّه إلى يومنا هذا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5584790_1280447820"/>
      <w:bookmarkStart w:id="171" w:name="_Toc62"/>
      <w:bookmarkEnd w:id="170"/>
      <w:r>
        <w:rPr>
          <w:rtl w:val="true"/>
        </w:rPr>
        <w:t xml:space="preserve">ثانيًا </w:t>
      </w:r>
      <w:r>
        <w:rPr>
          <w:rtl w:val="true"/>
        </w:rPr>
        <w:t xml:space="preserve">- </w:t>
      </w:r>
      <w:r>
        <w:rPr>
          <w:rtl w:val="true"/>
        </w:rPr>
        <w:t>الأسباب الداخلية</w:t>
      </w:r>
      <w:r>
        <w:rPr>
          <w:rtl w:val="true"/>
        </w:rPr>
        <w:t>:</w:t>
      </w:r>
      <w:bookmarkEnd w:id="171"/>
    </w:p>
    <w:p>
      <w:pPr>
        <w:pStyle w:val="BookText"/>
        <w:rPr/>
      </w:pPr>
      <w:r>
        <w:rPr>
          <w:rFonts w:ascii="Amiri" w:hAnsi="Amiri" w:eastAsia="Amiri" w:cs="Amiri"/>
          <w:color w:val="111111"/>
          <w:sz w:val="28"/>
          <w:sz w:val="28"/>
          <w:szCs w:val="28"/>
          <w:rtl w:val="true"/>
          <w:lang w:bidi="ar-SA"/>
        </w:rPr>
        <w:t>وهي الأسباب التي تتعلق بما هو داخل الشرق الإسلامي، وهذه الأسباب متنوعة ومتعددة، ومنها ما يأتي</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5584792_1280447820"/>
      <w:bookmarkStart w:id="173" w:name="_Toc63"/>
      <w:bookmarkEnd w:id="172"/>
      <w:r>
        <w:rPr>
          <w:rtl w:val="true"/>
        </w:rPr>
        <w:t>موقع الوطن العربي والإسلامي</w:t>
      </w:r>
      <w:r>
        <w:rPr>
          <w:rtl w:val="true"/>
        </w:rPr>
        <w:t>:</w:t>
      </w:r>
      <w:bookmarkEnd w:id="1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موقع الوطن العربي والإسلامي من الأسباب الرئيسة التي جعلت الغرب يقوم بحملاته الاستعمارية المتواصلة، فالوطن العربي يقع في موقع متميز بين قارتي أفريقيا وأسيا، وهذا الموقع مکنه من التحكم في العديد من المناطق المحورية في العالم، وهي المناطق التي تعد نقطة التقاء العديد من البلدان والقارات، حيث يتحكم </w:t>
      </w:r>
      <w:bookmarkStart w:id="174" w:name="pg17237_210218"/>
    </w:p>
    <w:p>
      <w:pPr>
        <w:pStyle w:val="BookText"/>
        <w:rPr/>
      </w:pPr>
      <w:bookmarkEnd w:id="174"/>
      <w:r>
        <w:rPr>
          <w:rFonts w:ascii="Amiri" w:hAnsi="Amiri" w:eastAsia="Amiri" w:cs="Amiri"/>
          <w:color w:val="111111"/>
          <w:sz w:val="28"/>
          <w:sz w:val="28"/>
          <w:szCs w:val="28"/>
          <w:rtl w:val="true"/>
          <w:lang w:bidi="ar-SA"/>
        </w:rPr>
        <w:t>في مضيقي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المندب وهرمز، ومن القنوات والممرات المائية قناة السويس، ومن البحار البحر المتوسط والبحر الأحمر، ومن المحيطات الأطلسي والهندي، ومن الخلجان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الخليج العربي وخليج العقبة وغيرهما، وهذه كلها تعد محطات مواصلات تتحكم في العالم، وهذا ما جعل أنظار الغرب الاستعماري تتجه إلى العالم العربي والإسلامي</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5584794_1280447820"/>
      <w:bookmarkStart w:id="176" w:name="_Toc64"/>
      <w:bookmarkEnd w:id="175"/>
      <w:r>
        <w:rPr>
          <w:rtl w:val="true"/>
        </w:rPr>
        <w:t>ضعف الدولة العثمانية</w:t>
      </w:r>
      <w:r>
        <w:rPr>
          <w:rtl w:val="true"/>
        </w:rPr>
        <w:t>:</w:t>
      </w:r>
      <w:bookmarkEnd w:id="176"/>
    </w:p>
    <w:p>
      <w:pPr>
        <w:pStyle w:val="BookText"/>
        <w:rPr/>
      </w:pPr>
      <w:r>
        <w:rPr>
          <w:rFonts w:ascii="Amiri" w:hAnsi="Amiri" w:eastAsia="Amiri" w:cs="Amiri"/>
          <w:color w:val="111111"/>
          <w:sz w:val="28"/>
          <w:sz w:val="28"/>
          <w:szCs w:val="28"/>
          <w:rtl w:val="true"/>
          <w:lang w:bidi="ar-SA"/>
        </w:rPr>
        <w:t>مما لا شك فيه أن الدولة العثمانية كانت دولة مترامية الأطراف، ولكن أصابها الضعف والخلل في نهاية المطاف، وقد بدأ ذلك يظهر جليًا في بدايات القرن الثامن عشر، الأمر الذي حدا بالغرب إلى التفكير في استغلال هذا الضعف، والإجهاز على الدول التي تقع تحت حوزتها ، فقد استقرت لدى الغرب حينها مقولة الرجل المريض وصفًا على الدولة العثمانية، وهذا ما جعل تلك الدول الغربية تتكالب عليها، وتتسابق مع بعضها البعض لنيل الجزء الأكبر منها</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5584796_1280447820"/>
      <w:bookmarkStart w:id="178" w:name="_Toc65"/>
      <w:bookmarkEnd w:id="177"/>
      <w:r>
        <w:rPr>
          <w:rtl w:val="true"/>
        </w:rPr>
        <w:t>الخوف من دولة إسلامية موحدة</w:t>
      </w:r>
      <w:r>
        <w:rPr>
          <w:rtl w:val="true"/>
        </w:rPr>
        <w:t>:</w:t>
      </w:r>
      <w:bookmarkEnd w:id="178"/>
    </w:p>
    <w:p>
      <w:pPr>
        <w:pStyle w:val="BookText"/>
        <w:rPr/>
      </w:pPr>
      <w:r>
        <w:rPr>
          <w:rFonts w:ascii="Amiri" w:hAnsi="Amiri" w:eastAsia="Amiri" w:cs="Amiri"/>
          <w:color w:val="111111"/>
          <w:sz w:val="28"/>
          <w:sz w:val="28"/>
          <w:szCs w:val="28"/>
          <w:rtl w:val="true"/>
          <w:lang w:bidi="ar-SA"/>
        </w:rPr>
        <w:t>لا شك في أن أحد دوافع الاستعمار الغربي لبلاد الشرق الإسلامي هو الخوف من الإسلام وقيام دولة إسلامية موحدة، وقد بدأت بوادر هذا الخوف من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الدولة الإسلامية في عهد الدولة الأموية والعباسية والفاطمية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أقامته الدولة العثمانية من إمبراطورية مترامية الأطراف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قام به محمد علي خديوي مصر ونجاحه في إقامة نهضة حقيقة ومحاولة بناء دولة حديثة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فالخوف من قيام دولة إسلامية يمثل هاجساً كبيراً لدى الغرب لأن قيام هذه الدولة سيقطع عليهم الطريق من وضع اليد على مقدّرات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كانت مخططاتهم أبرزها الاستعمار تحاول درء هذا الخطر الذي كان يتهددهم على ظنهم</w:t>
      </w:r>
      <w:r>
        <w:rPr>
          <w:rFonts w:eastAsia="Amiri" w:cs="Amiri" w:ascii="Amiri" w:hAnsi="Amiri"/>
          <w:color w:val="111111"/>
          <w:sz w:val="28"/>
          <w:szCs w:val="28"/>
          <w:rtl w:val="true"/>
          <w:lang w:bidi="ar-SA"/>
        </w:rPr>
        <w:t xml:space="preserve">. </w:t>
      </w:r>
      <w:bookmarkStart w:id="179" w:name="pg17237_210219"/>
    </w:p>
    <w:p>
      <w:pPr>
        <w:pStyle w:val="Heading4"/>
        <w:numPr>
          <w:ilvl w:val="3"/>
          <w:numId w:val="1"/>
        </w:numPr>
        <w:rPr/>
      </w:pPr>
      <w:bookmarkStart w:id="180" w:name="__RefHeading___Toc5584798_1280447820"/>
      <w:bookmarkStart w:id="181" w:name="_Toc66"/>
      <w:bookmarkEnd w:id="179"/>
      <w:bookmarkEnd w:id="180"/>
      <w:r>
        <w:rPr>
          <w:rtl w:val="true"/>
        </w:rPr>
        <w:t xml:space="preserve">ثالثًا </w:t>
      </w:r>
      <w:r>
        <w:rPr>
          <w:rtl w:val="true"/>
        </w:rPr>
        <w:t xml:space="preserve">- </w:t>
      </w:r>
      <w:r>
        <w:rPr>
          <w:rtl w:val="true"/>
        </w:rPr>
        <w:t>الأسباب الخارجية</w:t>
      </w:r>
      <w:r>
        <w:rPr>
          <w:rtl w:val="true"/>
        </w:rPr>
        <w:t>:</w:t>
      </w:r>
      <w:bookmarkEnd w:id="181"/>
    </w:p>
    <w:p>
      <w:pPr>
        <w:pStyle w:val="BookText"/>
        <w:rPr/>
      </w:pPr>
      <w:r>
        <w:rPr>
          <w:rFonts w:ascii="Amiri" w:hAnsi="Amiri" w:eastAsia="Amiri" w:cs="Amiri"/>
          <w:color w:val="111111"/>
          <w:sz w:val="28"/>
          <w:sz w:val="28"/>
          <w:szCs w:val="28"/>
          <w:rtl w:val="true"/>
          <w:lang w:bidi="ar-SA"/>
        </w:rPr>
        <w:t>وهي الأسباب التي تتعلق بما هو خارج العالم الإسلامي، ونعني بها الأسباب التي من قبل المستعمر الغربي، وهذه الأسباب أيضًا متنوعة ومتعددة، ومنها ما يأتي</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584800_1280447820"/>
      <w:bookmarkStart w:id="183" w:name="_Toc67"/>
      <w:bookmarkEnd w:id="182"/>
      <w:r>
        <w:rPr>
          <w:rtl w:val="true"/>
        </w:rPr>
        <w:t>التحكم والهيمنة على العالم الإسلامي</w:t>
      </w:r>
      <w:r>
        <w:rPr>
          <w:rtl w:val="true"/>
        </w:rPr>
        <w:t>:</w:t>
      </w:r>
      <w:bookmarkEnd w:id="183"/>
    </w:p>
    <w:p>
      <w:pPr>
        <w:pStyle w:val="BookText"/>
        <w:rPr/>
      </w:pPr>
      <w:r>
        <w:rPr>
          <w:rFonts w:ascii="Amiri" w:hAnsi="Amiri" w:eastAsia="Amiri" w:cs="Amiri"/>
          <w:color w:val="111111"/>
          <w:sz w:val="28"/>
          <w:sz w:val="28"/>
          <w:szCs w:val="28"/>
          <w:rtl w:val="true"/>
          <w:lang w:bidi="ar-SA"/>
        </w:rPr>
        <w:t>وهو من العوامل الرئيسة في الاحتلال الغربي للشرق فقد كانت الدول الغربية تتسابق في احتلاله؛ لكي تظهر كل دولة منها أنها الأقوى على الساحة الدولية، وجدت الفرصة سانحة أمامها باحتلال الشرق واغتصاب كنوزه وكأن الشرق فريسة سهلة المنال وسط مجموعة من الوحوش الضارية؛ فهي تجري فيجري وراءها كل واحد منهم، والكل يتبارون في اقتناصها رغبة في إظهار أنه الأقوى بينهم، وهكذا كان حال بلاد الشرق الإسلامي وغيره من الدول الضعيفة، والتي جعل منها الاحتلال فريسة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التحكم والهيمنة الغربية لم تكن وليدة القرن العشرين ذلك القرن الذي هجم فيه الغرب بكل ضراوة ووحشية على آدمية الإنسان، بل كانت وليدة قرون موغلة في القدم، رأى فيها الغرب من خلال حملاته الصليبية الأولى أن بلاد الشرق ملك له وحق أصيل لا يستطيع أحد أن يمنعه من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ارتبطت ظاهرة الاستعمار الحديث بالنهضة الأوروبية وعصر الاستكشاف وتعزيز السلطات المركزية في كل من البرتغال إسبانيا بريطانيا، فرنسا وبعض الممالك الإيطالية، حيث شهدت أوروبا في نهاية القرون الوسطى تطورات تكنولوجية سريعة، خاصة في مجال الملاحة، فضلاً عن تمكن السلطات المركزية الأكثر استقراراً من تمويل مشاريع طموحة تشمل إرسال بعثات من الملّاحين والجنود والمستوطنين إلى مواقع بعيدة عن بلادهم الأصلية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يعتبر معظم المؤرخين أن تأسيس المستعمرة البرتغالية في سبتة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م </w:t>
      </w:r>
      <w:bookmarkStart w:id="184" w:name="pg17237_210220"/>
    </w:p>
    <w:p>
      <w:pPr>
        <w:pStyle w:val="BookText"/>
        <w:rPr/>
      </w:pPr>
      <w:bookmarkEnd w:id="184"/>
      <w:r>
        <w:rPr>
          <w:rFonts w:ascii="Amiri" w:hAnsi="Amiri" w:eastAsia="Amiri" w:cs="Amiri"/>
          <w:color w:val="111111"/>
          <w:sz w:val="28"/>
          <w:sz w:val="28"/>
          <w:szCs w:val="28"/>
          <w:rtl w:val="true"/>
          <w:lang w:bidi="ar-SA"/>
        </w:rPr>
        <w:t>كان نقطة البداية لظاهرة الاستعمار وبغض النظر عن الحملات الصليبية كان احتلال سبتة من قبل الجيوش البرتغالية ومن ثم تأسيس المستعمرة فيها أول عملية لتوسيع سيطرة دولة أوروبية خارج القارة الأوروبية، خلال القرن الخامس عشر، أيام الأمير إنريكيه الملاح الملك أفونسو الخامس والملك مانويل الأول، حيث شنت البرتغال حملات استكشافية بحرية، وأقامت في تلك الفترة محطات تجارية، بما في ذلك محطات التجارة بالعبيد على الشواطئ الأفريقية الغربية بدعم الفاتيكان الذي منحها الأولوية من بين الدول الكاثوليكية في السيطرة على المواقع المعثورِ عليها جنوبي رأس بوجادور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البرتغاليون إلى رأس الرجاء الصالح وفي عام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إلى شرقي أفريقيا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5584802_1280447820"/>
      <w:bookmarkStart w:id="186" w:name="_Toc68"/>
      <w:bookmarkEnd w:id="185"/>
      <w:r>
        <w:rPr>
          <w:rtl w:val="true"/>
        </w:rPr>
        <w:t>اصطناع مركزية غربية</w:t>
      </w:r>
      <w:r>
        <w:rPr>
          <w:rtl w:val="true"/>
        </w:rPr>
        <w:t>.</w:t>
      </w:r>
      <w:bookmarkEnd w:id="186"/>
    </w:p>
    <w:p>
      <w:pPr>
        <w:pStyle w:val="BookText"/>
        <w:rPr/>
      </w:pPr>
      <w:r>
        <w:rPr>
          <w:rFonts w:ascii="IRNazanin" w:hAnsi="IRNazanin" w:eastAsia="IRNazanin"/>
          <w:color w:val="111111"/>
          <w:sz w:val="28"/>
          <w:sz w:val="28"/>
          <w:szCs w:val="28"/>
          <w:rtl w:val="true"/>
          <w:lang w:bidi="fa-IR"/>
        </w:rPr>
        <w:t>يعد الاستعمار الغربي الأداة المتوحشة التي اصطنعها الغرب لتحقيق مركزيته العالمية الآن، فقد ارتبطت أسباب الاستعمار بمجموعة من الأهداف التي تتعلق بالدول المستعمرة،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أهمّها تحسين مركز الدول المستعمرة في عمليّة التنافس على المراكز المُتقدّمة في سلّم القوى الدولية، والذي يؤدّي إلى توسيع دائرة نفوذ تلك الدول في المجتمعات الدوليّة والمحليّة، إضافةً إلى تمكّنها من التحكم في القرارات الدوليّة وتوجيهها لمصلحتها، ويمكن توضيح أسباب وأهداف الاستعمار في عددٍ من النقاط،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الوضع القائم على الساحة العالميّة، والقيام بمراجعة علاقات القوى بين دولتين أو أكثر، في سبيل الوصول إلى تفوّق محلي، أو من أجل إقامة إمبراطوريّة قاريّة، أو من أجل فرض هيمنة عالميّة، وهذا ما يحدث مع الدول التي تملك شهوة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رأي العالم الأميركي هانس مورغانتو في تفسيره لمعنى الإمبرياليّة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الرّغبة</w:t>
      </w:r>
    </w:p>
    <w:p>
      <w:pPr>
        <w:pStyle w:val="BookText"/>
        <w:rPr/>
      </w:pPr>
      <w:r>
        <w:rPr>
          <w:rFonts w:ascii="Amiri" w:hAnsi="Amiri" w:eastAsia="Amiri" w:cs="Amiri"/>
          <w:color w:val="111111"/>
          <w:sz w:val="28"/>
          <w:sz w:val="28"/>
          <w:szCs w:val="28"/>
          <w:rtl w:val="true"/>
          <w:lang w:bidi="ar-SA"/>
        </w:rPr>
        <w:t>تحسين وضعها بشكلٍ مستمر دون الاقتناع بالوضع القائم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يعني أن المركزية الغربية أول ما استندت استندت سياسيًا على احتلال الشعوب </w:t>
      </w:r>
    </w:p>
    <w:p>
      <w:pPr>
        <w:pStyle w:val="BookText"/>
        <w:rPr/>
      </w:pPr>
      <w:r>
        <w:rPr>
          <w:rFonts w:ascii="Amiri" w:hAnsi="Amiri" w:eastAsia="Amiri" w:cs="Amiri"/>
          <w:color w:val="111111"/>
          <w:sz w:val="28"/>
          <w:sz w:val="28"/>
          <w:szCs w:val="28"/>
          <w:rtl w:val="true"/>
          <w:lang w:bidi="ar-SA"/>
        </w:rPr>
        <w:t>بهدف التحكم فيها وإظهار مركزيتها العالمية، وقد تبلورت هذه المركزية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إبراز الفوقية الغربية وتأثيرها في العالم من حولها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إبراز النفوذ من خلال التوسع على الأرض استعماريًا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التحكم في مجريات الأحداث عالميًا ومحليّا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 زعماء المركزية الغربية أفضل من الاستعمار لإظهار هذه المركزية تطبيقيًا بعد أن مهد لها نظريًا العديد من المفكرين الغربيين من أمثال هيجل وغيره من زعماء الفكر الغربي، فالاستعمار الغربي كان الوريث الشرعي لتلك الأفكار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وتقوم هذه المركزية على العمل الدؤوب على تعزيز مكانتها الدولية، فالمركزية الغربية اتخذت من الاستعمار أداة لتوسيع قدرتها على الساحة الدولية التي لا تؤمن إلا بمنطق القوة، إذ نحن في عالم لا مكان فيه للضعفاء، لا أقصد عسكريًا فقط، بل فكريًا وثقافيًا واقتصاديًا واجتماعيًا ودينيّا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فالدول الغربية كانت تتبارى في احتلال الشرق وغيره بحثًا على مكاسب في الأرض ، فمن الأكيد أن الغرب كان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عن موارد نتيجة قلة ما لديه أو تناقصها أو عدم وجودها من الأساس، وهذا ما أدى إلى البحث عنها خارج حدود القارة الأوروبية عن طريق الاحتلال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يفسر لنا لماذا جابت البعثات الاستكشافية الغربية العالم؟ ظني أنها كانت بعثات ممهدة للاستعمار سواء أكانت بطريقة مباشرة أو بطريقة غير مباشرة، ففاسكودي جاما الذي اكتشف طريق رأس الرجاء الصالح؛ لم يكن ليفعل ذلك من تلقاء نفسه، ولم تكن لديه الكفاية المالية التي تؤمن له مثل هذه الرحلة العلمية الباهظة التكاليف، كما أن كريستوف كولومبوس الذي كان له الفضل في اكتشاف سواحل أميركا ودورها في التواصل مع العالم من حولها، حتمًا كانت هاتان الرحلتان ممولتين </w:t>
      </w:r>
      <w:bookmarkStart w:id="187" w:name="pg17237_210222"/>
    </w:p>
    <w:p>
      <w:pPr>
        <w:pStyle w:val="BookText"/>
        <w:rPr/>
      </w:pPr>
      <w:bookmarkEnd w:id="187"/>
      <w:r>
        <w:rPr>
          <w:rFonts w:ascii="Amiri" w:hAnsi="Amiri" w:eastAsia="Amiri" w:cs="Amiri"/>
          <w:color w:val="111111"/>
          <w:sz w:val="28"/>
          <w:sz w:val="28"/>
          <w:szCs w:val="28"/>
          <w:rtl w:val="true"/>
          <w:lang w:bidi="ar-SA"/>
        </w:rPr>
        <w:t>تمويلاً من نوع خاص يهدف إلى إرسال عيون لاكتشاف العالم بهدف الاستفادة من موارده وتصريف منتجات الدول الغربية التي ضاق بها الوسط المحلي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فهذا لا شك بأنّه يمثل مرحلة مهمة في ظهور المركزية الغربية وعلاقتها ،بالاستعمار ، فقد كانت هذه الرحلات التي أسست للمركزية الغربية المرحلة الأولى والممهدة للإستعمار في عدد كبير من دول العالم، وهذا يفسر لنا لماذا كان التركيز من قبل الاستعمار على الدولة الغنية بمواردها، ففرنسا احتلت الجزائر وإنجلترا احتلت مصر واليمن وبعض الدول الأفريقية كنيجيريا، وكذلك لم تخرج من السباق البرتغال وهولندا وأسبانيا كانت الدولة المحتلة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تمتلك الموارد التي أسالت لعاب المغتصب الغربي فالحصول على المواد الخام كان بغية استخدامها في الصناعات وسد العجز الذي تواجهه بعض المصانع، لمواكبة الثورة الصناعية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5584804_1280447820"/>
      <w:bookmarkStart w:id="189" w:name="_Toc69"/>
      <w:bookmarkEnd w:id="188"/>
      <w:r>
        <w:rPr>
          <w:rtl w:val="true"/>
        </w:rPr>
        <w:t>الأسباب الدينية</w:t>
      </w:r>
      <w:r>
        <w:rPr>
          <w:rtl w:val="true"/>
        </w:rPr>
        <w:t>:</w:t>
      </w:r>
      <w:bookmarkEnd w:id="189"/>
    </w:p>
    <w:p>
      <w:pPr>
        <w:pStyle w:val="BookText"/>
        <w:rPr/>
      </w:pPr>
      <w:r>
        <w:rPr>
          <w:rFonts w:ascii="Amiri" w:hAnsi="Amiri" w:eastAsia="Amiri" w:cs="Amiri"/>
          <w:color w:val="111111"/>
          <w:sz w:val="28"/>
          <w:sz w:val="28"/>
          <w:szCs w:val="28"/>
          <w:rtl w:val="true"/>
          <w:lang w:bidi="ar-SA"/>
        </w:rPr>
        <w:t xml:space="preserve">يمكن القول إن بريطانيا كانت أول دولة غربية قننت التبشير، وجعلت له قانونًا خاصًا، حيث أصدر البرلمان البريطاني قرارًا في سنة </w:t>
      </w:r>
      <w:r>
        <w:rPr>
          <w:rFonts w:eastAsia="Amiri" w:cs="Amiri" w:ascii="Amiri" w:hAnsi="Amiri"/>
          <w:color w:val="111111"/>
          <w:sz w:val="28"/>
          <w:szCs w:val="28"/>
          <w:lang w:bidi="ar-SA"/>
        </w:rPr>
        <w:t>1649</w:t>
      </w:r>
      <w:r>
        <w:rPr>
          <w:rFonts w:ascii="Amiri" w:hAnsi="Amiri" w:eastAsia="Amiri" w:cs="Amiri"/>
          <w:color w:val="111111"/>
          <w:sz w:val="28"/>
          <w:sz w:val="28"/>
          <w:szCs w:val="28"/>
          <w:rtl w:val="true"/>
          <w:lang w:bidi="ar-SA"/>
        </w:rPr>
        <w:t xml:space="preserve">م، بإنشاء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نشر المسيحية في إنجلترا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أخذت الجمعيات التبشرية التنصرية تظهر إلى حيز الوجود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المكانة الدينية التي كان يحتلها الوطن العربي والإسلامي أحد الأسباب الدينية المهمة التى دفعت الغرب لإرسال حملاته الاستعمارية، فالبقعة العربية كانت بقعة مباركة نزلت فيها معظم الأديان السماوية، وهذا ما جعل الدول الغربية تستثمر هذا الأمر في خدمة مصالحها، خاصة أنها تعللت في دخولها الشرق الإسلامي واستعماره بحماية الأقليات المسيحية، والأماكن المقدسة، وأهمها الأماكن المقدسة في القدس وفلسطين بالعموم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الغرب حركاته الاستعمارية بدافع سبب آخر وهو عمليات التبشير أو </w:t>
      </w:r>
    </w:p>
    <w:p>
      <w:pPr>
        <w:pStyle w:val="BookText"/>
        <w:rPr/>
      </w:pPr>
      <w:r>
        <w:rPr>
          <w:rFonts w:ascii="Amiri" w:hAnsi="Amiri" w:eastAsia="Amiri" w:cs="Amiri"/>
          <w:color w:val="111111"/>
          <w:sz w:val="28"/>
          <w:sz w:val="28"/>
          <w:szCs w:val="28"/>
          <w:rtl w:val="true"/>
          <w:lang w:bidi="ar-SA"/>
        </w:rPr>
        <w:t>التنصير، إذ يمكن القول إن حملات التبشير كانت تسير جنبًا إلى جنب مع الغزوات الاستعمارية، فقد صاحبتها الإرساليات التبشيرية الدينية، وقد استجابت لهذه الإرساليات جموع من قاطني البلاد المستعمرة، وهذا ما نجده بوضوح في تشاد وأفريقيا الوسطى، ونيجيريا وجنوب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ارتبط التنصير بالاستعمار ؟ إن الإجابة على هذا التساؤل تكشف عن أمر من الأهمية بمكان، وهو أن الإسلام كان يمثل عقبة كؤود تجاه حملات التنصير، فضلاً عن كونه تيارًا مناهضا لحركة الاستعمار الغربي الراعي الرسمي للتنصير، فقوة الإسلام المتصاعدة كانت تخيفهم، لذلك عملوا ما في وسعهم على إيقاف مسيرته،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وبينما كان الإسلام يوشك أن ينهار في أوروبا مع عصر السلاطين من آل عثمان كان لا يزال ناشطًا في تقدمه وفتوحه على أبواب مملكتنا الإفريقية، ويبدو بوضوح أنه أشد الأديان مراسًا في إباء الاستعباد، ولذلك يتمنّى المبشرون أن ينصِّروا المسلمين كلهم، ومع أن التبشير يتناول البوذية والإبراهيمية أيضًا، فإن المقصود الأول بجهود التبشير هم المسلمون، ولقد استوى في هذه الرغبة جميع المبشرين، على الرغم من اختلاف طوائفهم وتباين الأقنعة التي يضعونها على وجوههم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السبب الديني يظهر بشدة هنا إذا علمنا أن الكنيسة في أوروبا كانت تريد استعادة المجد الصليبي القديم، بحيث تقوم على أنقاض الإسلام، فالقضاء على الإسلام ونشر الديانة المسيحية كان سببًا دينيًا يضاف إلى جملة الأسباب والدوافع التي ساقها الاستعمار لتبرير جريمته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يعني حقيقة واحدة، وهي أن الاستعمار والتنصير كانا يعملان في جانب واحد، بل لقد كانت الحركات التنصيرية تعطي التعليمات الدينية للحركة الاستعمارية في الأقاليم المختلفة من العالم الإسلامي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90" w:name="pg17237_210224"/>
    </w:p>
    <w:p>
      <w:pPr>
        <w:pStyle w:val="BookText"/>
        <w:rPr/>
      </w:pPr>
      <w:bookmarkEnd w:id="190"/>
      <w:r>
        <w:rPr>
          <w:rFonts w:ascii="Amiri" w:hAnsi="Amiri" w:eastAsia="Amiri" w:cs="Amiri"/>
          <w:color w:val="111111"/>
          <w:sz w:val="28"/>
          <w:sz w:val="28"/>
          <w:szCs w:val="28"/>
          <w:rtl w:val="true"/>
          <w:lang w:bidi="ar-SA"/>
        </w:rPr>
        <w:t xml:space="preserve">كما أن التبشير أو التنصير يقوم بما يعجز عنه الاستعمار في أحيان كثيرة، فالمحتل الغربي كان يعلم جيدًا أنه إن عاجلاً أم آجلاً ستحصل هذه البلدان على حريتها، فكان لا بد من أن يؤسس لغزو آخر يبقى أثره ممتدًا لقرون، فكان التبشير هو المعول عليه هنا، يقول اليسوعيون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نكن نحن ورثة الصليبين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نرجع تحت راية الصليب لنستأنف التسرب التبشيري والتحدي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تستطيع الكنيسة المسيحية بلا حرب أن تسترد تلك المناطق التي خسرتها منذ أزمان طوال</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يؤكده قول القس سيمون في مؤتمر لكنو في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العامل الذي جمع هذه 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وربطها برابطة الجامعة الإسلامية هو الحقد الذي يضمره سكان البلاد للفاتحين الأوربيين، ولكن المحبة التي تبثها إرساليات التبشير النصرانية ستضعف هذه الرابطة، وتوجد روابط جديدة تحت ظل الفاتح</w:t>
      </w:r>
    </w:p>
    <w:p>
      <w:pPr>
        <w:pStyle w:val="BookText"/>
        <w:rPr/>
      </w:pPr>
      <w:r>
        <w:rPr>
          <w:rFonts w:ascii="Amiri" w:hAnsi="Amiri" w:eastAsia="Amiri" w:cs="Amiri"/>
          <w:color w:val="111111"/>
          <w:sz w:val="28"/>
          <w:sz w:val="28"/>
          <w:szCs w:val="28"/>
          <w:rtl w:val="true"/>
          <w:lang w:bidi="ar-SA"/>
        </w:rPr>
        <w:t>الأجنبي</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5584806_1280447820"/>
      <w:bookmarkStart w:id="192" w:name="_Toc70"/>
      <w:bookmarkEnd w:id="191"/>
      <w:r>
        <w:rPr>
          <w:rtl w:val="true"/>
        </w:rPr>
        <w:t>الأسباب الاقتصادية</w:t>
      </w:r>
      <w:r>
        <w:rPr>
          <w:rtl w:val="true"/>
        </w:rPr>
        <w:t>:</w:t>
      </w:r>
      <w:bookmarkEnd w:id="192"/>
    </w:p>
    <w:p>
      <w:pPr>
        <w:pStyle w:val="BookText"/>
        <w:rPr/>
      </w:pPr>
      <w:r>
        <w:rPr>
          <w:rFonts w:ascii="Amiri" w:hAnsi="Amiri" w:eastAsia="Amiri" w:cs="Amiri"/>
          <w:color w:val="111111"/>
          <w:sz w:val="28"/>
          <w:sz w:val="28"/>
          <w:szCs w:val="28"/>
          <w:rtl w:val="true"/>
          <w:lang w:bidi="ar-SA"/>
        </w:rPr>
        <w:t>تعد الأسباب الاقتصادية أحد الأسباب المهمة التي دفعت الدول الغربية إلى استعمار البلاد الضعيفة ونستطيع القول إن هناك ثلاث مراحل للاستعمار الغربي للشرق ارتبطت كلها بالدوافع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كانت الحملات الصليبية التي كان محورها القدس والمدن العربية ذات الخيرات والكنوز ، ورغم أن هذه المرحلة كانت مغلفة بإطار ديني ظاهريًا فإنها باطنيًا كانت ذات بعد اقتصادي يتطلع إلى اغتصاب هذه الخيرات والكنوز واستغلالها فيما يخدم الدول الغربية ومواطنيها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تلك التي كانت مع بداية العصر الحديث في القرن السادس عشر على يد بعض الدول التي كانت تتطلع إلى صناعة مجد جديد، وهي تلك المرحلة التي </w:t>
      </w:r>
    </w:p>
    <w:p>
      <w:pPr>
        <w:pStyle w:val="BookText"/>
        <w:rPr/>
      </w:pPr>
      <w:r>
        <w:rPr>
          <w:rFonts w:ascii="Amiri" w:hAnsi="Amiri" w:eastAsia="Amiri" w:cs="Amiri"/>
          <w:color w:val="111111"/>
          <w:sz w:val="28"/>
          <w:sz w:val="28"/>
          <w:szCs w:val="28"/>
          <w:rtl w:val="true"/>
          <w:lang w:bidi="ar-SA"/>
        </w:rPr>
        <w:t>صاحبت الرحلات البحثية والاستكشافية، وقد كانت وجهتها أفريقيا وأسيا وأميركا الجنوبية وأميركا الشمالية ،وأستراليا، وهذه المرحلة كان من ضمن أهدافها الرئيسة البعد الاقتصادي؛ حيث قامت بالأساس على البحث عن الذهب والثروة التي كانت تزخر بهما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وهي مرحلة الاستعمار الحقيقة التي تلت الثورة الصناعية في أوروبا في القرن التاسع عشر والقرن العشرين، حيث نتج عن هذه الثورة الصناعية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وفرة في الإنتاج، والثاني حاجة ملحة إلى المواد الخام ومن ثم كان الاستعمار الاقتصادي وسيلةً لاستغلال المواد الخام في الدول المستعمرة لإقامة ثورتها الصناعية، كما كان وسيلة لتصريف منتجات هذه الثورة لقد وجدنا من الباحثين من يؤكد على هذه الجزئية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الاستعمار هو محور هذه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الثورة الصناعية في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تكن تملك أوروبا من المواد الخام إلا قليلاً من الفحم ومن هنا ارتبطت الصناعة الحديثة بالاستعمار، حيث زحفت البلاد الأوربية على الشرق، واحتلت مناطق متعددة، استطاعت أن تحصل منها على الخامات التي ازدهرت بها الصناعة ، ثم أعادت هذه المصنعات إلى تلك البلاد مرة أخرى لبيعها، فأصبح العالم الإسلامي بالنسبة لها مصدرًا للخامات وسوقاً للتجارة في نفس الوقت</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فضلاً عن الاستثمارات التي قامت بالأساس على استغلال هذه المواد في الدول المستعمرة ذاتها، حيث تدفقت رؤوس الأموال الغربية على أفريقيا مثلاً لاستثمار ما به من خيرات يكفي أن نعلم أن المستعمر الإنجليزي كان يستغل القطن المصري، كما كان المستعمر يستغل الألماس في جنوب أفريقيا والذهب في نيجيريا، وهكذا في كل بلد كان يستغل ما به من موارد ومن ثم وجدنا من الباحثين من يؤكد على ارتباط الاستعمار بالاستغلال منذ نشأته الأولى برباط وثيق، فقد كان الاستغلال هدفًا رئيسًا من بين أهدافه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فضلاً عن ذلك كله فقد شكل تقلص الدور الأوروبي في قارة أميركا سببًا هامًا من أسباب الاستعمار الغربي لبلاد الشرق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لحركات التنوير والتحرر الغربي، بما صاحبه من إصلاحات سياسية داخلية، فقد كانت بعض الدول ترى في خروجها من محيطها عبر استعمار هذه الدول</w:t>
      </w:r>
    </w:p>
    <w:p>
      <w:pPr>
        <w:pStyle w:val="BookText"/>
        <w:rPr/>
      </w:pPr>
      <w:r>
        <w:rPr>
          <w:rFonts w:ascii="Amiri" w:hAnsi="Amiri" w:eastAsia="Amiri" w:cs="Amiri"/>
          <w:color w:val="111111"/>
          <w:sz w:val="28"/>
          <w:sz w:val="28"/>
          <w:szCs w:val="28"/>
          <w:rtl w:val="true"/>
          <w:lang w:bidi="ar-SA"/>
        </w:rPr>
        <w:t>يسمح لها بالتخلص من الإشكاليات التي تواجهها، وأهمها الإشكاليات السياسية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فرنسا مثلاً كانت الأزمات الاقتصادية الناتجة عن الحروب التي قادها نابليون سببًا من الأسباب التي جعلت فرنسا تحاول الخروج من تلك الضائقة، ولم تجد ضالتها إلا في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هذه الحروب جعلت هناك حاجة ماسة إلى الغذاء والمؤن الحربية حتى تكون فرنسا قادرة على مواكبة نهم نابليون في الوصول إلى أكثر عدد من الأماكن أو البلاد، وفرض سيطرته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الاقتصادي الذي جعل فرنسا تحتل الجزائر، فقد كان هذا القطر العربي والإسلامي الشقيق يمتلئ بالمحاصيل التي توفر الغذاء، خاصة القمح، كما كانت تمتلئ بالمعادن التي تكفي للجانب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 الديون الفرنسية بلغت حدًا كبيرًا، الأمر الذي شكّل إشكالية للاقتصاد الفرنسي إلى حد اعتباره أزمة عاصفة، يكفي أن نعلم أن هذه الديون بلغت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من الفرنكات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القول إن الشعب الجزائري كان مؤمنًا بأن المستعمر الفرنسي ليس لديه هدف غير إبادة العرب وتجريدهم من أملاكهم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فالغرب إذن تغلب عليه الفلسفة المادية، والفلسفة المادية كما يرى أحد المفكريين الإسلاميين هي دين الغزو الغربي في القديم والحديث فالغربيون على اختلاف مواطنهم وحكوماتهم تجمعهم فكرة السطو على أموال الآخرين، فهم يخرجون من بلادهم وقد راودهم حلم واحد وهو الوصول إلى مرحلة الثراء من أقصر الطرق، </w:t>
      </w:r>
      <w:bookmarkStart w:id="193" w:name="pg17237_210227"/>
    </w:p>
    <w:p>
      <w:pPr>
        <w:pStyle w:val="BookText"/>
        <w:rPr/>
      </w:pPr>
      <w:bookmarkEnd w:id="193"/>
      <w:r>
        <w:rPr>
          <w:rFonts w:ascii="Amiri" w:hAnsi="Amiri" w:eastAsia="Amiri" w:cs="Amiri"/>
          <w:color w:val="111111"/>
          <w:sz w:val="28"/>
          <w:sz w:val="28"/>
          <w:szCs w:val="28"/>
          <w:rtl w:val="true"/>
          <w:lang w:bidi="ar-SA"/>
        </w:rPr>
        <w:t>وكيف يجمعون الثروات الضخمة؟ وكيف يرضون أطماعهم في التشبع من كنوز الدنيا التي ظنوا أنهم ملكوا ناصيتها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فالغرب المستعمر لم يكن يبحث إلا عن مصلحته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حسابهم أبدًا أنهم واجدون في هذه المحاولات أقوامًا لهم حقوق يجب احترامها، كما أنه ليس في حسابهم أن للسلوك الإنساني حدودًا يجب التزامها والدين الذي يعتنقونه لا يفهم إلا أنه ذريعة لتقريب مآربهم، واستباحة خصومهم، لا وظيفة له إلا هذه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5584808_1280447820"/>
      <w:bookmarkStart w:id="195" w:name="_Toc71"/>
      <w:bookmarkEnd w:id="194"/>
      <w:r>
        <w:rPr>
          <w:rtl w:val="true"/>
        </w:rPr>
        <w:t>الأسباب السياسية</w:t>
      </w:r>
      <w:r>
        <w:rPr>
          <w:rtl w:val="true"/>
        </w:rPr>
        <w:t>:</w:t>
      </w:r>
      <w:bookmarkEnd w:id="195"/>
    </w:p>
    <w:p>
      <w:pPr>
        <w:pStyle w:val="BookText"/>
        <w:rPr/>
      </w:pPr>
      <w:r>
        <w:rPr>
          <w:rFonts w:ascii="Amiri" w:hAnsi="Amiri" w:eastAsia="Amiri" w:cs="Amiri"/>
          <w:color w:val="111111"/>
          <w:sz w:val="28"/>
          <w:sz w:val="28"/>
          <w:szCs w:val="28"/>
          <w:rtl w:val="true"/>
          <w:lang w:bidi="ar-SA"/>
        </w:rPr>
        <w:t>كان العامل السياسي عاملاً لا يمكن إنكاره في ظاهرة الاستعمار خاصة الاستعمار الحديث، فالدول الكبرى اتخذت منه وسيلة لأن تضع قدمًا في سباق القوى العالمي، ويكون لها دورها المؤثر في الساحة الدولية، وهذا يؤدي بدوره منفعة كبيرة لها؛ وهو السيطرة على القرارات الأممية والدولية والتحكم فيها، ممّا يؤمن لها نفوذها الاستعماري، ويشرعن لها استغلال الدول المستعمرة، ويقضي بالكلية على كل ما يقف عائقاً أمام تحقيق رغباتها وأهدافها ومصالحها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يفسر لنا لماذا عقد مؤتمر برلين عام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 ؟ إذ لم يعقد هذا المؤتمر إلا بعد أن حصل تضارب للمصالح بين القوى الاستعمارية بسبب ما سمي بمناطق النفوذ، فلم تكن أي من هذه القوى لترضى بأي دولة تفرض عليها سيطرتها، وإنما كان الاختيار منصبًّا على الدول التي تمثل نفوذاً من نوع ما في موقعها أو مواردها أو الاثنين معّا، ومن هنا نشأ الصراع والتطاحن بين هذه القوى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فلم تَقنع الدول الغربية بالوضع الراهن الذي كانت فيه، وإنما أرادت أن تبحث عن مجد لها، فبما أن من الناس من لديه الرغبة في القوة أو شهوة القوة ومنهم من لديه الرغبة في المال أو شهوة المال فإن الدول الغربية كانت كذلك، </w:t>
      </w:r>
    </w:p>
    <w:p>
      <w:pPr>
        <w:pStyle w:val="BookText"/>
        <w:rPr/>
      </w:pPr>
      <w:r>
        <w:rPr>
          <w:rFonts w:ascii="Amiri" w:hAnsi="Amiri" w:eastAsia="Amiri" w:cs="Amiri"/>
          <w:color w:val="111111"/>
          <w:sz w:val="28"/>
          <w:sz w:val="28"/>
          <w:szCs w:val="28"/>
          <w:rtl w:val="true"/>
          <w:lang w:bidi="ar-SA"/>
        </w:rPr>
        <w:t>حيث كان لديها رغبة جامحة في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والمال، وهذا ما جعل ظاهرة الاستعمار قائمة على الصراع، فقد كان الاستعمار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الإجهاز على الوضع السياسي القائم في الدولة المستعمرة، لتحسين وضعه أو وضع دولته، وهو ما تقوم به الإمبريالية في العصر الراهن فتعمل على استهداف سياسة تقوم على مراجعة العلاقات بين الدول كمرحلة أولى للسيطرة عليها وتحسن وضعها الدولي كبديل</w:t>
      </w:r>
    </w:p>
    <w:p>
      <w:pPr>
        <w:pStyle w:val="BookText"/>
        <w:rPr/>
      </w:pPr>
      <w:r>
        <w:rPr>
          <w:rFonts w:ascii="IRNazanin" w:hAnsi="IRNazanin" w:eastAsia="IRNazanin"/>
          <w:color w:val="111111"/>
          <w:sz w:val="28"/>
          <w:sz w:val="28"/>
          <w:szCs w:val="28"/>
          <w:rtl w:val="true"/>
          <w:lang w:bidi="fa-IR"/>
        </w:rPr>
        <w:t>للاستعمار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ولكي يتحقق الدور السياسي الذي كان يرنو له الاستعمار دوليًا عمل على ربط هذا الهدف السياسي بأمر آخر، فقد عمل على تمويل الرحلات والبعثات الاستكشافية، وأهمها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بعثة فاسكودي جاما الذي اكتشف طريق رأس الرجاء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بعثة كريستوفر كولومبوس الذي اكتشف السواحل الأمريكية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بعثة ماجلان إلى أمريكا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يتحقق الدور السياسي على الساحة الدولية أيضًا عمدت الدول الغربية إلى عدة أنواع من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الاحتلال العسكري، القائم على استنزاف موارد الدول، والسماح لمواطني الدول الغربية بالتمتع بكل الامتيازات في الدول المحتلة واستجلاب العديد من المستوطنين لهذه الدول، وهذا ما قام به الاحتلال الإنجليزي لمصر واليمن ونيجيريا، والاحتلال الفرنسي للجزائر، والاحتلال الأسباني لبعض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الاستيطان، وهذا ما نجده واضحًا بقوة في الاستيطان الذي قامت به هولندا لمناطق من جنوب أفريقيا، وهو الأمر ذاته الذي قامت به إنجلترا في جنوب أفريقيا أيضًا، ومن أبشع صور الاستيطان ما نجده في فلسطين إلى الآن من استيطان صهيوني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الحماية وهو نوع من الاحتلال يجبر فيه المحتل الدولة المحتلة على التوقيع على اتفاقية حماية تكون بموجبها الجوانب المالية والعسكرية والخارجية</w:t>
      </w:r>
    </w:p>
    <w:p>
      <w:pPr>
        <w:pStyle w:val="BookText"/>
        <w:rPr/>
      </w:pPr>
      <w:r>
        <w:rPr>
          <w:rFonts w:ascii="Amiri" w:hAnsi="Amiri" w:eastAsia="Amiri" w:cs="Amiri"/>
          <w:color w:val="111111"/>
          <w:sz w:val="28"/>
          <w:sz w:val="28"/>
          <w:szCs w:val="28"/>
          <w:rtl w:val="true"/>
          <w:lang w:bidi="ar-SA"/>
        </w:rPr>
        <w:t>بيده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الانتداب، فبعد الحرب العالمية الأولى ظهر شكل جديد من أشكال الاستعمار أقرته عصبة الأمم المتحدة التي تكونت حينذاك كمنظمة أممية لنشر السلام ومنع الحروب، فقد كرست عصبة الأمم نوعاً جديداً من الاستعمار وهو الانتداب، حيث ورد إجازته في المادة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لميثاق عصبة الأمم التي اعتبرته طريقة للنهوض بالشعوب القاصرة والأخذ بيد هذه الأمم لتكون قادرة على تسيير أمورها، لكنه في الحقيقة كان مظهراً للاستعمار ووسيلة لامتصاص خيرات الشعوب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وتبدو أهمية الاستعمار للمحتل في جانبه السياسي في قدرته على السيطرة على المواقع المحورية في العالم والمناطق ذات التأثير القوي عالميًا، إذ لما كانت الدول المحتلة تريد تعزيز مكانتها على الساحة الدولية فقد عمدت إلى السيطرة على المواقع والمناطق المحورية من العالم، وهذه المناطق تقدم لها خدمات جلية على عدة نواح،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التحكم في القنوات الرئيسة والممرات الدولية وطرق المواصلات العالمية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السيطرة على المضايق وممرات الملاحة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حائط صد يمنع من تكوين تحالفات أو ائتلافات تؤثر على دور الدولة المستعمرة الغربية مركزيًا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فالاحتلال الفرنسي كان الجانب السياسي غالبًا فيه أيضًا، حيث كان الاحتلال الفرنسي للجزائر خطةً محكمةً كان من ضمن أهدافها أن يصرف شارل العاشر أنظار الفرنسيين عن زلاته بسبب النكوص على مخرجات العملية الديمقراطية التي قبلها </w:t>
      </w:r>
      <w:bookmarkStart w:id="196" w:name="pg17237_210230"/>
    </w:p>
    <w:p>
      <w:pPr>
        <w:pStyle w:val="BookText"/>
        <w:rPr/>
      </w:pPr>
      <w:bookmarkEnd w:id="196"/>
      <w:r>
        <w:rPr>
          <w:rFonts w:ascii="Amiri" w:hAnsi="Amiri" w:eastAsia="Amiri" w:cs="Amiri"/>
          <w:color w:val="111111"/>
          <w:sz w:val="28"/>
          <w:sz w:val="28"/>
          <w:szCs w:val="28"/>
          <w:rtl w:val="true"/>
          <w:lang w:bidi="ar-SA"/>
        </w:rPr>
        <w:t>الشعب الفرنسي، هذا فضلاً عن أن احتلال الجزائر في تلك الفترة يعني أن بإمكان الملك التخلص من خصومه العسكريين الذين كانوا يناصبونه العداء، ويفتحون عليه باب المعارضة، إضافة إلى محاولة فرنسا الدؤوبة لمحاولة تجميل الصورة التي ظلت تعتريها بعد الخسائر التي منيت بها في أوروبا وغيرها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584810_1280447820"/>
      <w:bookmarkStart w:id="198" w:name="_Toc72"/>
      <w:bookmarkEnd w:id="197"/>
      <w:r>
        <w:rPr>
          <w:rtl w:val="true"/>
        </w:rPr>
        <w:t>الأسباب العسكرية</w:t>
      </w:r>
      <w:r>
        <w:rPr>
          <w:rtl w:val="true"/>
        </w:rPr>
        <w:t>:</w:t>
      </w:r>
      <w:bookmarkEnd w:id="198"/>
    </w:p>
    <w:p>
      <w:pPr>
        <w:pStyle w:val="BookText"/>
        <w:rPr/>
      </w:pPr>
      <w:r>
        <w:rPr>
          <w:rFonts w:ascii="Amiri" w:hAnsi="Amiri" w:eastAsia="Amiri" w:cs="Amiri"/>
          <w:color w:val="111111"/>
          <w:sz w:val="28"/>
          <w:sz w:val="28"/>
          <w:szCs w:val="28"/>
          <w:rtl w:val="true"/>
          <w:lang w:bidi="ar-SA"/>
        </w:rPr>
        <w:t>كانت هناك بعض الأسباب الاستراتيجية على الصعيد العسكري للاستعمار والتي لا يمكن إخفاؤها بأي حال، فالغرب المستعمر كان يهمه إنشاء قواعد عسكرية تؤمن له طرق المواصلات من الغرب للشرق ومن الشرق للغرب، وهذا يفسر لنا لماذا كانت إنجلترا مهتمة بالأماكن المحورية من العالم الإسلامي والمناطق ذات الموقع الاستراتيجي، خاصة المضايق كمضيق جبل طارق، وخليج عدن وقناة السويس، كما أن هذه القواعد العسكرية كانت تؤمن لها التحكم في الدول الإسلامية، واتخاذها نقطة انطلاقة لاستكمال مسيرتها الاحتلالية الغاشمة التي كانت تزداد ضراوة يومًا بعد يوم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584812_1280447820"/>
      <w:bookmarkStart w:id="200" w:name="_Toc73"/>
      <w:bookmarkEnd w:id="199"/>
      <w:r>
        <w:rPr>
          <w:rtl w:val="true"/>
        </w:rPr>
        <w:t xml:space="preserve">الأسباب السكانية </w:t>
      </w:r>
      <w:r>
        <w:rPr>
          <w:rtl w:val="true"/>
        </w:rPr>
        <w:t>(</w:t>
      </w:r>
      <w:r>
        <w:rPr>
          <w:rtl w:val="true"/>
        </w:rPr>
        <w:t>الديموغرافية</w:t>
      </w:r>
      <w:r>
        <w:rPr>
          <w:rtl w:val="true"/>
        </w:rPr>
        <w:t>):</w:t>
      </w:r>
      <w:bookmarkEnd w:id="2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انتهجت الدول الاستعمارية آليّة شيطانية، وذلك من خلال القضاء على عدد كبير من السكان أو المواطنين أبناء الشعوب المقهورة، رجاء عملية استيطان ممنهجة من قبل المواطنين الذي يحملون جنسية المستعمر الغاشم، فالاستعمار في الجزائر وليبيا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الحال في بلاد الشرق الإسلامي التي استعمرت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البلدين من النمو الديمغرافي الطبيعي بتشريد وإبعاد السكان من أوطانهم، وتعويض ذلك بنمو بشري اصطناعي، أي بالسماح للمهاجرين الأوروبيين بالتوطن على أراضي أبناء البلاد، فصار الغزو المدني الأوروبي مكملاً للغزو العسكري، وهذه آلية من آليات الاستعمار الاستيطاني الأوروبي</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01" w:name="pg17237_210231"/>
    </w:p>
    <w:p>
      <w:pPr>
        <w:pStyle w:val="BookText"/>
        <w:rPr/>
      </w:pPr>
      <w:bookmarkEnd w:id="201"/>
      <w:r>
        <w:rPr>
          <w:rFonts w:ascii="Amiri" w:hAnsi="Amiri" w:eastAsia="Amiri" w:cs="Amiri"/>
          <w:color w:val="111111"/>
          <w:sz w:val="28"/>
          <w:sz w:val="28"/>
          <w:szCs w:val="28"/>
          <w:rtl w:val="true"/>
          <w:lang w:bidi="ar-SA"/>
        </w:rPr>
        <w:t xml:space="preserve">فقد كان تخفيف الضغط السكاني عن الدول الغربية دافعًا للسيطرة على أقاليم معينة ونقل الفائض السكاني إليها وهو ما اعتمدته ألمانيا وإيطاليا واليابان في الحربين العالميتين، ولذا فإن من حق الدول الاستعمارية أن تنمو على حساب المناطق التي فيها أماكن للفائض السكاني، وقد قامت في أوروبا عند اشتداد البطالة في القرن التاسع عشر مدرسة الإصلاح الاستعماري التي دعت لتحويل الفائض السكاني إلى المستعمرات واستخدامهم في الزراعة، وكان في بريطانيا في هذه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جمعيات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المناطق التي اتخذها الاستعمار الأوروبي هدفا له كانت على درجة كبيرة من الضعف والتأخر الاقتصادي والسياسي والعسكري والعلمي وكان هذا دافعا قويا للدول على التوسعات الاستعمارية لاتخاذ مجموعة من الذرائع لتسويغ مسلكها الاستعماري، إذ تحاول إخفاء الدوافع الحقيقة للاستعمار، ولكنها في معظم الأحيان ليست إلا ستارا للأسباب الأصلية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5584814_1280447820"/>
      <w:bookmarkStart w:id="203" w:name="_Toc74"/>
      <w:bookmarkEnd w:id="202"/>
      <w:r>
        <w:rPr>
          <w:rtl w:val="true"/>
        </w:rPr>
        <w:t>الأسباب الثقافية</w:t>
      </w:r>
      <w:r>
        <w:rPr>
          <w:rtl w:val="true"/>
        </w:rPr>
        <w:t>:</w:t>
      </w:r>
      <w:bookmarkEnd w:id="203"/>
    </w:p>
    <w:p>
      <w:pPr>
        <w:pStyle w:val="BookText"/>
        <w:rPr/>
      </w:pPr>
      <w:r>
        <w:rPr>
          <w:rFonts w:ascii="Amiri" w:hAnsi="Amiri" w:eastAsia="Amiri" w:cs="Amiri"/>
          <w:color w:val="111111"/>
          <w:sz w:val="28"/>
          <w:sz w:val="28"/>
          <w:szCs w:val="28"/>
          <w:rtl w:val="true"/>
          <w:lang w:bidi="ar-SA"/>
        </w:rPr>
        <w:t xml:space="preserve">لا نستطيع القول إن الأسباب الثقافية كانت من ضمن الدوافع الرئيسة والجوهرية للاستعمار، وإنما نستطيع القول إنها كانت من الدوافع الفرعية التي تحقق الدوافع الأولى، وتعضد من دورها، وتفعّل من تأثيرها، وقد حاول المستعمر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نجح فيه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تشكيل الحياة الثقافية في البلاد المحتلة، ببناء أطر ثقافية جديدة، بحيث يضمن ارتباط هذه البلاد به أبد الدهر، حتى بعد أن يرحل عنها، وهذا ما حدث بالفعل، وتظهر أثاره بوضوح في وقتنا الراهن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الأداة الفاعلة التي حاول العدو الإجهاز عليها؛ كونها العامل الأساسي الذي تقوم عليه ثقافة كل دولة وهويتها هي اللغة، فاللغة هي حجر الأساس في الهوية الثقافية لأي مجتمع ، وهو ما يفسر لنا لماذا كان المحتل حريصًا على أن يستبدل بلغة الشعوب </w:t>
      </w:r>
    </w:p>
    <w:p>
      <w:pPr>
        <w:pStyle w:val="BookText"/>
        <w:rPr/>
      </w:pPr>
      <w:r>
        <w:rPr>
          <w:rFonts w:ascii="Amiri" w:hAnsi="Amiri" w:eastAsia="Amiri" w:cs="Amiri"/>
          <w:color w:val="111111"/>
          <w:sz w:val="28"/>
          <w:sz w:val="28"/>
          <w:szCs w:val="28"/>
          <w:rtl w:val="true"/>
          <w:lang w:bidi="ar-SA"/>
        </w:rPr>
        <w:t>المحتلة لغته هو؛ كعامل رئيس للقضاء على الرابطة الثقافية التي تقوم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والمتأمل في تاريخ الاستعمار يجد هذا واضحًا جليًا، فاللغة الإنجليزية كانت اللغة المعترف بها والرسمية لمستعمرات الهند وجنوب أفريقيا ومصر ونيجيريا ، حتى صارت شعوب هذه الدول تتحدث الإنجليزية، أو على الأقل جعلتها لغة ثانية بعد لغتها الأم الرسمية، كما في مصر مثلاً، ومن الدول المستعمرة التي صارت اللغة الرسمية فيها هي اللغة الفرنسية، مالي وتشاد والسنغال وكوت ديفوار والكاميرون؛ نتيجة فعل الاستعمار، كما نجد اللغة البرتغالية سائدة في موزمبيق وبعض دول قارة أميركا اللاتينية كالبرازيل مثلاً، كما نجد الأسبانية منتشرة في بعض الدول الأخرى من هذه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العديد من الدول التي تأثرت بلغة المستعمر، وجعلت من لغته لغة ثانية، فالإنجليزية لغة ثانية في مصر كما قلنا والفرنسية لغة ثانية في تونس والجزائر والمغرب، حتى أنها تكاد تكون اللغة الرسمية في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الأسباب الثقافية كانت عاملاً جوهريًا أو رئيسيًا للاستعمار ؟ الحقيقة أنها لم تكن من الأسباب الرئيسة أو الجوهرية؛ لأن السبب الرئيس أو الجوهري هو تشكيل مركزية غربية يقوي مركزها على الساحة الدولية، والتحكم في الشعوب مع استغلال كنوز الدول ،وخيراتها، أما الأسباب الثقافية فلم تكن غير أسباب ثانوية تستخدمها الدول المحتلة كأداة لتحقيق الهدف الجوهري، بمعنى أنه لكي تحقق الدول الاستعمارية هدفها في التحكم والاستغلال وتشكيل المركزية كان عليها أن تقضي أولاً على الهوية الثقافية التي تقوم عليها هذه الدول المستعمرة، حتى يسهل قيادها والتحكم فيها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عامل مهم أولاه المستعمر اهتمامه وعنايته باعتباره الأبقى أثرًا في نظري؛ ذلك أن المستعمر كان يدرك لا محالة أن مسألة وجوده في الدول المستعمرة مسألة وقت ليس إلا، وأن هذه الشعوب ستحصل على استقلالها لا محالة، ومن ثم استغل العامل الأقوى والأكثر استمرارية وهو عامل الثقافة، فنشر ثقافته وعاداته وتقاليده التي تخالف الثقافة والعادات والتقاليد التي عليها تلك الدول</w:t>
      </w:r>
      <w:r>
        <w:rPr>
          <w:rFonts w:eastAsia="Amiri" w:cs="Amiri" w:ascii="Amiri" w:hAnsi="Amiri"/>
          <w:color w:val="111111"/>
          <w:sz w:val="28"/>
          <w:szCs w:val="28"/>
          <w:rtl w:val="true"/>
          <w:lang w:bidi="ar-SA"/>
        </w:rPr>
        <w:t xml:space="preserve">. </w:t>
      </w:r>
      <w:bookmarkStart w:id="204" w:name="pg17237_210233"/>
    </w:p>
    <w:p>
      <w:pPr>
        <w:pStyle w:val="BookText"/>
        <w:rPr/>
      </w:pPr>
      <w:bookmarkEnd w:id="204"/>
      <w:r>
        <w:rPr>
          <w:rFonts w:ascii="IRNazanin" w:hAnsi="IRNazanin" w:eastAsia="IRNazanin"/>
          <w:color w:val="111111"/>
          <w:sz w:val="28"/>
          <w:sz w:val="28"/>
          <w:szCs w:val="28"/>
          <w:rtl w:val="true"/>
          <w:lang w:bidi="fa-IR"/>
        </w:rPr>
        <w:t>وقد جنّد المستعمر ما يمكن أن نسميه الطابور الخامس، ذلك الصنف الذي ربّاه المستعمر على عينه ، لكي يقوم بدوره بعد رحيله؛ لإيمانه العميق أنه وإن كان راحلاً وإن كانت الآصرة السياسية قد تقطعت فإن فعل الثقافة واللغة البديلة هما السند الذي به يمتد تأثیره قرونًا عديدة، وهذا ما نجده عند بعض التيارات الحداثية والتنويرية والتقدمية، التي ارتضت أن تكون الأداة التي يضرب بها المستعمر الشعوب الضعيفة والفقيرة</w:t>
      </w:r>
      <w:r>
        <w:rPr>
          <w:rFonts w:eastAsia="IRNazanin" w:cs="IRNazanin"/>
          <w:color w:val="111111"/>
          <w:sz w:val="28"/>
          <w:szCs w:val="28"/>
          <w:rtl w:val="true"/>
          <w:lang w:bidi="fa-IR"/>
        </w:rPr>
        <w:t>.</w:t>
      </w:r>
    </w:p>
    <w:p>
      <w:pPr>
        <w:pStyle w:val="Heading4"/>
        <w:numPr>
          <w:ilvl w:val="3"/>
          <w:numId w:val="1"/>
        </w:numPr>
        <w:rPr/>
      </w:pPr>
      <w:bookmarkStart w:id="205" w:name="__RefHeading___Toc5584816_1280447820"/>
      <w:bookmarkStart w:id="206" w:name="_Toc75"/>
      <w:bookmarkEnd w:id="205"/>
      <w:r>
        <w:rPr>
          <w:rtl w:val="true"/>
        </w:rPr>
        <w:t>الخاتمة</w:t>
      </w:r>
      <w:r>
        <w:rPr>
          <w:rtl w:val="true"/>
        </w:rPr>
        <w:t>:</w:t>
      </w:r>
      <w:bookmarkEnd w:id="206"/>
    </w:p>
    <w:p>
      <w:pPr>
        <w:pStyle w:val="BookText"/>
        <w:rPr/>
      </w:pPr>
      <w:r>
        <w:rPr>
          <w:rFonts w:ascii="Amiri" w:hAnsi="Amiri" w:eastAsia="Amiri" w:cs="Amiri"/>
          <w:color w:val="111111"/>
          <w:sz w:val="28"/>
          <w:sz w:val="28"/>
          <w:szCs w:val="28"/>
          <w:rtl w:val="true"/>
          <w:lang w:bidi="ar-SA"/>
        </w:rPr>
        <w:t>وننتهي من ذلك كله أن الاستعمار لم يكن استعمارًا بل كان احتلالاً بكل ما تحمله الكلمة من معنى، يكفي أن ندرك أن هناك العديد من المصطلحات التي تدل على مدلول الاستعمار الحديث ،بدقة، كاحتلال واستدمار وغيرهما من المصطلحات التي تحمل في داخلها أيضًا أسبابه ودوافعه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فالاستعمار ليس إعمارًا، وإنما استدمار بمعنى تدمير الشعوب المحتلة والقضاء عليها وعلى خيراتها ومواردها ولا شك أن استدمار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طلب التدمير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كل ذي عقل، فالمحتل الغربي إنما جعل تدمير الشرق عاملاً رئيسياً وسببًا جوهريًا من وراء عملية الاحتلال التي قام بها ، فعمل على تدمير الهوية العربية والإسلامية، كما عمل على تدمير النفس الإنسانية قتلاً أم إهانة، وهذا كله وغيره من الأفعال التي ارتكبها إنما هي تدخل تحت طائلة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التدمير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كان استحمارًا إن جاز التعبير على قسوته، ونقصد به أن الاحتلال الأوروبي للشرق الإسلامي كان عبارة عن محاولة قيادة الشعوب العربية، كما يقود الرجل حماره، فهذا الشرق كان مطية يمتطيها المحتل؛ ليصل من خلالها إلى ما يريد من 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الأمر جليًا في تلك الدعاوى التي كان يطلقها بأنه ما جاء إلا لرفعة هذه البلاد والأخذ بها إلى طريق الحضارة والتقدم مع أنه في واقع الأمر يمارس دور الذكي الذي ينظر إلى من أمامه على أنهم مجرد أغبياء أو مطايا يمتطيها وقتما شاء؛ لكي يصل إلى هدفه المنشود، وهذا لا شك عامل مهم من العوامل التي أرادها الاستعمار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الاستعمار كان استقمارًا من القمار، فلقد قامر المحتلون على من يأخذ بنصيب من بلاد الشرق الإسلامي، بل لقد قامر هؤلاء بتاريخ هذه البلاد ولغته وخيراته، وكأن المحتلين الغربيين قد جلسوا على طاولة القمار يقامر كل واحد منهم بما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 إلى الاستعمار يجده استثمارًا من الأمر والتآمر فقد كان من العوامل الرئيسة في دخول بلاد الشرق الإسلامي واحتلالها واستنزاف خيراتها، أمر هذه البلاد، حتى تسمع له ،وتطيع، فيحتل الأرض والجو والبحر ، يحاول أن ينفذ أمره في الحال، وما على الشعوب إلا الإذعان لهذا الأمر، فهو استثمار يقوم على منطق السيد الذي يأمر والشعب العبد الذي يطيع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استخمارًا من خمر الشيء بمعنى غطاه وطمسه، ومنه الخمار بمعنى تغطية الشيء وستره، فأحد أسباب ما سمي بالاستعمار هو إجراء عملية تغطية وطمس للعقول العربية وهويتها ودينها من خلال وضع حجب كثيفة بين الشعوب تاريخها وهويتها ، ودينها، بل وخيراتها الكثيرة ماديًا وبشريًا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الجانب الآخر استخمار من الخمرة المسكرة التي تغيب العقل، ومن ثم فهو عملية استخمار للعقول وتغييبها بكافة الوسائل؛ بغية وضع الشعوب الإسلامية في مرحلة تغييب الوعي وفقدانه؛ كي يسهل التحكم فيها وسهولة قيادتها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أنه كان نوعًا من الاستزمار ؛ إذ المتأمل في فعل الاستعمار الأوروبي يجد أنه أحاط نفسه بهالة إعلامية بأنه ما جاء إلى الشرق إلا من أجل ازدهاره أي ازدهار الشرق، فوسيلته الاستزمار، كمن يمسك مزماراً ويجعل منه أداة إعلانية لنفسه أو لغيره جراء كسب الناس في صفه أو محاولة إيهام الشعوب بنبل موقفه كذبًا وبهتانًا، مستغلاً في ذلك الآلة الإعلامية التي كان يمتلكها ولا زال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أنه استضمار، على اعتبار أن هذا الاحتلال جاء وهو يضمر الشر لدول الشرق شعوبًا وحكومات، فقد كان يبيّت النية للنيل منها والاستيلاء عليها، وعلى اعتبار أنه أضمر نيته من مجيئه إلى الشرق، فقد أخفى نواياه، وإن كانت أفعاله </w:t>
      </w:r>
    </w:p>
    <w:p>
      <w:pPr>
        <w:pStyle w:val="BookText"/>
        <w:rPr/>
      </w:pPr>
      <w:r>
        <w:rPr>
          <w:rFonts w:ascii="Amiri" w:hAnsi="Amiri" w:eastAsia="Amiri" w:cs="Amiri"/>
          <w:color w:val="111111"/>
          <w:sz w:val="28"/>
          <w:sz w:val="28"/>
          <w:szCs w:val="28"/>
          <w:rtl w:val="true"/>
          <w:lang w:bidi="ar-SA"/>
        </w:rPr>
        <w:t>تفضحه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فهو ليس استعمارًا ، وإنما كان استضمارًا لنيته ونواياه الخبيثة رغبة في الوصول إلى هدفه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يعد الاستعمار استغمارًا، غمر فيه المحتل الدولة المحتلة في بحر من الدم ليس له مثيل، وفي سلسلة من القيوم والاستبداد الذي ليس له مثيل أيضًا، كما غمرها في سلسة من المشاكل التي خلفها وراءه، والتي ترسِفُ فيها الدول المحتلة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صنعه بالهوية الوطنية والدينية، فقد حاول أن يغمر كل شيء ويخفيه، بل يغرقه حتى لا يكاد يرى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والاستعمار قائم على الاستنمار، فقد تنمّر الاستعمار من بداياته، وهذا ما كشفت عنه ،نواياه بالبلاد العربية ونقصد بالاستنمار هنا التنمّر، وهو مأخوذ من لفظ النمر، بما توحي به الكلمة من اعتبار الشرق فريسة ينقض عليها القناص الغربي الذي اختلس صفات النمر من قوة واندفاع وتحقيق المأرب والمراد من الانقضاض على فريسته، كما يحمل معنى الشدة وعدم الرأفة ولو لبرهة واحدة، فالهدف محدد ولا رجعة فيه، وهو تحقيق المصلحة الشخصية، ولا شيء غيرها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كان الاستعمار جديرًا بلفظة استهمار لا استعمار؛ لأنه صب جام غضبه على الشرق فقتل حتى أسال دم أبنائه منهمرًا كالماء؛ ولأنه انهمر بشدة نحو الإجهاز على موارده و ممتلكاته وكنوزه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07" w:name="pg17237_210236"/>
    </w:p>
    <w:p>
      <w:pPr>
        <w:pStyle w:val="Heading4"/>
        <w:numPr>
          <w:ilvl w:val="3"/>
          <w:numId w:val="1"/>
        </w:numPr>
        <w:rPr/>
      </w:pPr>
      <w:bookmarkStart w:id="208" w:name="__RefHeading___Toc5584818_1280447820"/>
      <w:bookmarkStart w:id="209" w:name="_Toc76"/>
      <w:bookmarkEnd w:id="207"/>
      <w:bookmarkEnd w:id="208"/>
      <w:r>
        <w:rPr>
          <w:rtl w:val="true"/>
        </w:rPr>
        <w:t>المصادر والمراجع</w:t>
      </w:r>
      <w:r>
        <w:rPr>
          <w:rtl w:val="true"/>
        </w:rPr>
        <w:t>:</w:t>
      </w:r>
      <w:bookmarkEnd w:id="20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عبد الوهاب حقيقة التبشير بين الماضي والحاضر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،وهبة،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أنور الجندي، الاستعمار والإسلام ، القاهرة، دار الأنصار،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،رياض، استعمار أفريقيا، القاهرة، الدار القومية للطباعة والنشر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شاتليه، الغارة على العالم الإسلامي، تلخيص وتعريب محب الدين الخطيب ومساعد اليافي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السعودية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حبنكة الميداني أجنحة المكر الثلاثة وخوافيها،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 القلم، الأولى،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عميراوي إحميده من آليات الاستعمار الاستيطاني ، دراسة منشورة ضمن كتاب آليات الاستعمار الاستيطاني الأوروبي في الجزائر وليبيا، الندوة العلمية الأولى في جامعة الأمير عبد القادر للعلوم الإسلامية، قسنطينة ماي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بو الروايح الجدلية التاريخية بين التنصير والاستعمار الفرنسي في الجزائر، دراسة منشورة ضمن كتاب آليات الاستعمار الاستيطاني الأوروبي في الجزائر وليبيا، الندوة العلمية الأولى في جامعة الأمير عبد القادر للعلوم الإسلامية، قسنطينة، ماي،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العربي الزبيري ، مذكرا أحمد باي وحمدان خوجه وبوضربة الجزائر، الشركة الوطنية للنشر والوزيع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الغزالي، الاستعمار أحقاد وأطماع، القاهرة، طبعة نهضة مصر، الرابعة،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خالدي وعمر فروخ البشير والاستعمار في البلاد العربية، صيدا، بيروت، طبعة المكتبة العصرية،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الشهابي محاضرات في الاستعمار القاهرة،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هنري كلود وآخرون الاستعمار الفرنسي في المغرب العربي،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عيتاني مكتبة المعارف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 جلال، الاستعمار والاستغلال والتخلف طبعة القاهرة، الدار القومية للطباعة والنشر،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اللغة العربية، القاهرة، طبعة عالم الكتب،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إبراهيم أنيس وآخرون،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الألكترونية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سناء الدويكات ما هي ظاهرة التنمر ؟ مقال منشور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على الموقع التالي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http://mawdoo3.com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غادة الحلايقة، أسباب الاستعمار منشور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 على الموقع التالي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http://mawdoo3.com</w:t>
      </w:r>
    </w:p>
    <w:p>
      <w:pPr>
        <w:pStyle w:val="BookText"/>
        <w:rPr/>
      </w:pPr>
      <w:r>
        <w:rPr>
          <w:rFonts w:ascii="Amiri" w:hAnsi="Amiri" w:eastAsia="Amiri" w:cs="Amiri"/>
          <w:color w:val="111111"/>
          <w:sz w:val="28"/>
          <w:sz w:val="28"/>
          <w:szCs w:val="28"/>
          <w:rtl w:val="true"/>
          <w:lang w:bidi="ar-SA"/>
        </w:rPr>
        <w:t>ويكيبيديا، الاستعمار ، على الموقع التالي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 xml:space="preserve"> </w:t>
      </w:r>
      <w:bookmarkStart w:id="210" w:name="pg17237_210238"/>
    </w:p>
    <w:p>
      <w:pPr>
        <w:pStyle w:val="Heading3"/>
        <w:numPr>
          <w:ilvl w:val="2"/>
          <w:numId w:val="1"/>
        </w:numPr>
        <w:rPr/>
      </w:pPr>
      <w:bookmarkStart w:id="211" w:name="__RefHeading___Toc5584820_1280447820"/>
      <w:bookmarkStart w:id="212" w:name="_Toc77"/>
      <w:bookmarkEnd w:id="210"/>
      <w:bookmarkEnd w:id="211"/>
      <w:r>
        <w:rPr>
          <w:rtl w:val="true"/>
        </w:rPr>
        <w:t>الاستعمار والوطنية</w:t>
      </w:r>
      <w:r>
        <w:rPr>
          <w:rtl w:val="true"/>
        </w:rPr>
        <w:t>:</w:t>
      </w:r>
      <w:r>
        <w:rPr>
          <w:rtl w:val="true"/>
        </w:rPr>
        <w:t>تغييب الهوية وإعادة تشكيل الوعي</w:t>
      </w:r>
      <w:bookmarkEnd w:id="212"/>
    </w:p>
    <w:p>
      <w:pPr>
        <w:pStyle w:val="Heading4"/>
        <w:numPr>
          <w:ilvl w:val="3"/>
          <w:numId w:val="1"/>
        </w:numPr>
        <w:rPr/>
      </w:pPr>
      <w:bookmarkStart w:id="213" w:name="__RefHeading___Toc5584822_1280447820"/>
      <w:bookmarkStart w:id="214" w:name="_Toc78"/>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غیضان السید علی</w:t>
      </w:r>
      <w:r>
        <w:rPr>
          <w:rStyle w:val="FootnoteAnchor"/>
          <w:rtl w:val="true"/>
        </w:rPr>
        <w:footnoteReference w:id="2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محاولات المُسْتَعْمِر المستمرة في كافة البلدان التي استعمرها من تجمیل صورته القميئة من خلال إشاراته إلى تركه أصداء تطور أو لمحات ازدهار هنا أو هناك، والتي لم تكن 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لرفاهية أفراده ودعم مواطنيه الأصليين الذين يقومون على شؤون الاحتلال وبالرغم من مخادعة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اشتق في معناه اللغوي من الأعمار والعمران أي ما يعمر به البلد ويصلح به حاله بواسطة الاهتمام والارتقاء بالزراعة والصناعة والتجارة وكافة أعمال التمدن والتحضر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الاستعمار هو الاستعمار مهما تغيرت أشكاله وألوانه وإدعاءاته، يبقى هو الاحتلال والاستيلاء القهري للبلاد المُسْتَعْمَرَةِ، وتبقى المُسْتَعْمَرَةُ إقليماً يحكمه أجنبي محتلّ يقوم باستغلاله اقتصاديًا وعسكريًا، ويسلك في سبيل ذلك كافة السبل التي تمكنه من ذلك الاستغلال من إذلال وإفقار وتجهيل وتعتيم وتغريب، وما إلى ذلك من الوسائل والآليات التي تجعله خاضعًا مطيعًا، وتابعًا سهل الانقياد ومن ثم تبقى كلمة </w:t>
      </w:r>
    </w:p>
    <w:p>
      <w:pPr>
        <w:pStyle w:val="BookText"/>
        <w:rPr/>
      </w:pPr>
      <w:r>
        <w:rPr>
          <w:rFonts w:ascii="Amiri" w:hAnsi="Amiri" w:eastAsia="Amiri" w:cs="Amiri"/>
          <w:color w:val="111111"/>
          <w:sz w:val="28"/>
          <w:sz w:val="28"/>
          <w:szCs w:val="28"/>
          <w:rtl w:val="true"/>
          <w:lang w:bidi="ar-SA"/>
        </w:rPr>
        <w:t>استعمار، كما يقول مالك بن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أخطر سلاح يستخدمه الاستعمار، وأحكم فخ ينصبه للجماهير، وما من خائن يدسه الاستعمار في الجبهة التي تكافح فيها الشعوب المستعمَرة، إلا وكلمة استعمار تفتح له أبوابًا مغلقة في عواطف الجماهير</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طمس هويات تلك الشعوب المُسْتَعْمَرَة أحد أهم هذه الوسائل وتلك الآليات التي حرص عليها المُسْتَعْمر لإحكام سيطرته وبسط سلطانه على مستعمراته؛ لأنَّ تغييب هويّة هذه الشعوب المحتلة تجعلها مسخًا للمحتل وتابعًا له، وتسهل له عملیات سلب الأوطان، ونهب ثرواتها دون أدنى مقاومة تنتج عن الغيرة على الذات التي ضاعت، أو الهوية التي مُسخت أو أتلفت مكوناتها جزئيًا أو كليًا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ما من مُسْتَعْمِر إلا وقصد جاهدًا إلى محو هويّة القطر المُسْتَعْمَر وتشويه رموزه ومعالمه وهذا ما يفسر حرص المُسْتَعْمِر من أول تطأ قدمه الأرض</w:t>
      </w:r>
    </w:p>
    <w:p>
      <w:pPr>
        <w:pStyle w:val="BookText"/>
        <w:rPr/>
      </w:pPr>
      <w:r>
        <w:rPr>
          <w:rFonts w:ascii="Amiri" w:hAnsi="Amiri" w:eastAsia="Amiri" w:cs="Amiri"/>
          <w:color w:val="111111"/>
          <w:sz w:val="28"/>
          <w:sz w:val="28"/>
          <w:szCs w:val="28"/>
          <w:rtl w:val="true"/>
          <w:lang w:bidi="ar-SA"/>
        </w:rPr>
        <w:t>يوم المُسْتَعْمَرَةِ على أن تسود هويته في البلاد التي يستعمرها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في ذلك ظروف شتّى لعل أهمها على الإطلاق زهوة المنتصر الذي يبدو صاحب الحضارة الأقوى والأجدى والأنفع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 مرارة الهزيمة يتم فقدان الثقة في كل ما هو ذاتي، وتفقد الذات تحت قهر المنتصر كل ثقة في موروثاتها، وتقع في دوامة التلذذ بجلد الذات والتشكيك في كل ما بقي لديها من موروثات، وتتطلع نحو المنتصر لتسلك مسلكه لعلها تحوز أسباب القوة كما حازها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يسهل طريق المُسْتَعْمِر إلى تحقيق هدفه فيسلط سهامه المسمومة إلى الهويّة الوطنيّة بغية طمسها والقضاء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الذي يفرض نفسه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الهوية؟ وما هي مكوناتها؟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نأخذ في الاعتبار أنَّ مفهوم الهوية على العكس تمامًا مما يبدو عليه للوهلة الأولى كمفهوم بسيط ومحدد، لأنَّه مع البحث الدقيق تبدو تهافت بساطته المظهرية، وذلك لتشعّبه وانتمائه لعدة علوم إنسانيّة واجتماعيّة مختلفة المنهج والمناولة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يبدو معه مفهوم الهويّة مفهومًا مفهوم الهوية مفهومًا متنوع الدلالات والاصطلاحات حيث يتناوله كل علم من منظوره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يقرره أليكس ميكشيللي </w:t>
      </w:r>
      <w:r>
        <w:rPr>
          <w:rFonts w:eastAsia="Times New Roman" w:cs="Times New Roman" w:ascii="Times New Roman" w:hAnsi="Times New Roman"/>
          <w:color w:val="111111"/>
          <w:sz w:val="28"/>
          <w:szCs w:val="28"/>
          <w:lang w:val="en-US" w:bidi="en-US"/>
        </w:rPr>
        <w:t>Alex Mucchielli</w:t>
      </w:r>
      <w:r>
        <w:rPr>
          <w:rFonts w:ascii="Amiri" w:hAnsi="Amiri" w:eastAsia="Amiri" w:cs="Amiri"/>
          <w:color w:val="111111"/>
          <w:sz w:val="28"/>
          <w:sz w:val="28"/>
          <w:szCs w:val="28"/>
          <w:rtl w:val="true"/>
          <w:lang w:bidi="ar-SA"/>
        </w:rPr>
        <w:t xml:space="preserve">، في </w:t>
      </w:r>
    </w:p>
    <w:p>
      <w:pPr>
        <w:pStyle w:val="BookText"/>
        <w:rPr/>
      </w:pPr>
      <w:r>
        <w:rPr>
          <w:rFonts w:ascii="Amiri" w:hAnsi="Amiri" w:eastAsia="Amiri" w:cs="Amiri"/>
          <w:color w:val="111111"/>
          <w:sz w:val="28"/>
          <w:sz w:val="28"/>
          <w:szCs w:val="28"/>
          <w:rtl w:val="true"/>
          <w:lang w:bidi="ar-SA"/>
        </w:rPr>
        <w:t xml:space="preserve">مقدمة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يقرر أن مفهوم الهوية يوظف في مجال العلوم الإنسانية كمفهوم شمولي، على نحو متزايد وفقًا لدلالات مجازية بالغة التنوع</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 حسن حنفي بين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ومفاهيم أخرى تتداخل معه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أن الهويّة تتميز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انتمائهم جميعًا لجذر معنوي واحد وهو الأصل بأنها خاصة بالإنسان والمجتمع، فهي موضوع إنسانيّ خالص، فالإنسان هو الذي ينقسم على نفسه، وهو الذي يشعر بالمفارقة أو التعالي أو القسمة بين ما هو كائن وما ينبغي أن يكون بين الواقع والمثال بين الحاضر والماضي، بين 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يشعر بالفصام، وهو الذي تنقلب فيه الهوية إلى 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وحده هو الذي يمكن أن يكون على غير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فالهُويَّة تعبر عن الحُريَّة، الحرية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فالوجود الذاتي، وإن غابت فالاغتراب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ذلك يمكننا القول بأنَّ الهويّة هي ما يحقق الأنا ذاتيًا ويميزها عن غيرها، وهي شيء أصيل في الوجود الإنساني، فمن يفقد هويته يفقد قدرته على الوجود الذاتي الأصيل، ويشعر بالعدم والخواء والفراغ، ويسهل تشكيله كي يكون أداةً طيّعةً لخدمة من يملك زمام قيادته فيصير تابعًا منقادًا، وينتهي الأمر بهلاكه واندثاره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مكونات الهوية فهي تتكون حسب الرؤية الكلاسيكيّة من دعائم أو مكونات ثلاثة كبرى هي اللغة والدين والثقافة وإن كان الباحث لا ينكر وجود دعائم أخرى تقوم عليها هويّة أي أمة من الأمم كالتاريخ المشترك ووحدة العادات والتقاليد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الباحث يرى أنَّ هذه الدعائم الثلاث هي الأكثر أهميّة ومحوريّة والتي يكون عليها إجماع من المتناولين لمفهوم الهويّة بمعناه العام، وفي فلكها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الدعائم الأخرى التي يمكن من خلالها تحديد هويّة أي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الأكثر تعرضًا لهجمات المُستعمِر في حربه لطمس الهويات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نتناول جهود الاستعمار لتدميرها أو النيل منها فيما يلي</w:t>
      </w:r>
      <w:r>
        <w:rPr>
          <w:rFonts w:eastAsia="Amiri" w:cs="Amiri" w:ascii="Amiri" w:hAnsi="Amiri"/>
          <w:color w:val="111111"/>
          <w:sz w:val="28"/>
          <w:szCs w:val="28"/>
          <w:rtl w:val="true"/>
          <w:lang w:bidi="ar-SA"/>
        </w:rPr>
        <w:t xml:space="preserve">: </w:t>
      </w:r>
      <w:bookmarkStart w:id="215" w:name="pg17237_210241"/>
    </w:p>
    <w:p>
      <w:pPr>
        <w:pStyle w:val="Heading4"/>
        <w:numPr>
          <w:ilvl w:val="3"/>
          <w:numId w:val="1"/>
        </w:numPr>
        <w:rPr/>
      </w:pPr>
      <w:bookmarkStart w:id="216" w:name="__RefHeading___Toc5584824_1280447820"/>
      <w:bookmarkStart w:id="217" w:name="_Toc79"/>
      <w:bookmarkEnd w:id="215"/>
      <w:bookmarkEnd w:id="216"/>
      <w:r>
        <w:rPr>
          <w:rtl w:val="true"/>
        </w:rPr>
        <w:t>أولاً</w:t>
      </w:r>
      <w:r>
        <w:rPr>
          <w:rtl w:val="true"/>
        </w:rPr>
        <w:t xml:space="preserve">: </w:t>
      </w:r>
      <w:r>
        <w:rPr>
          <w:rtl w:val="true"/>
        </w:rPr>
        <w:t>الاستعمار واللغة</w:t>
      </w:r>
      <w:bookmarkEnd w:id="217"/>
    </w:p>
    <w:p>
      <w:pPr>
        <w:pStyle w:val="BookText"/>
        <w:rPr/>
      </w:pPr>
      <w:r>
        <w:rPr>
          <w:rFonts w:ascii="IRNazanin" w:hAnsi="IRNazanin" w:eastAsia="IRNazanin"/>
          <w:color w:val="111111"/>
          <w:sz w:val="28"/>
          <w:sz w:val="28"/>
          <w:szCs w:val="28"/>
          <w:rtl w:val="true"/>
          <w:lang w:bidi="fa-IR"/>
        </w:rPr>
        <w:t xml:space="preserve">تعد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الكثيرين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الدعامة الأم التي تقوم عليها الهويّة، حيث يُنسب الإنسان للوهلة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غالب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لغته،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أو إنكليزي أو فرنسي أو صيني أو ياباني حسب اللغة التي يتكلمها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 الشغل الشاغل للدول الاستعمارية كي تمحو هويّة البلاد المستعمرَة أن تمحو لغة هذه البلاد الأصلية وتحل محلها لغة الدولة المُستَعمِرة، وهو الأمر الذي حاولته بريطانيا في مصر، وايطاليا في ليبيا وفرنسا في تونس والجزائر، وإسبانيا في بعض أجزاء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جهود التعريب التي قام بها المخلصون من أبناء الأمة العربية لمواجهة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الفرنسة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والانجلزة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لضاعت الدعامة الأم التي تقوم عليها الهوية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لا یمنع نجاح تجارب المستعمر في تغييب الهوية لكثير من البلدان، كما فعلت بريطانيا في جنوب إفريقيا وغينيا الاستوائية ونيجيريا والهند، أو فرنسا في دول الغرب الأفريقي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 الفرانكفونية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وأسبانيا في الفلبين وهولندا في أندونيسيا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الأوربيون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المستعمر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يحرصون اليوم على إنشاء جامعات أوروبية في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المستعمرات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لينشروا لغاتهم وثقافاتهم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فتحوا جامعاتهم أمام الدارسين القادرين ماديًا والمتميزين علميًا، لخلق جيل جديد يمثل لغاتهم وثقافاتهم في تلک الأقطار، حتى صار الحديث باللغات الأوربية مدعاة للفخر في سائر هذه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كانت اللغة من وجهة نظرنا من أهم مكونات الهوية الوطنية للشعوب، وهي بالتالي أهمّ أهداف الاستعمار وسُبُلَه لطمس الهويّة الوطنيّة للشعب المحتَل، فالمستعمِر وهو في طور إحكام سيطرته على البلد المُسْتَعْمَر يحاول بكل السبل شأن اللغة الوطنيّة، وإظهارها بأنها لغة رجعيّة متخلفة غير ملائمة للتطور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التقليل من والتحديث والمعاصرة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إضفاء الحداثة والمعاصرة والعظمة والقوة على لغته بوصفها السبيل الوحيد للتقدم والتطور كي يغري الشعوب المحتلة بالانصياع لمخططاته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ويسعى لتحقيق ذلك من خلال صنائعه وعملائه المخلصين من أبناء هذه الأوطان، ومن خلال المناهج والإعلام والمؤسسات التي يُنشئها فارضًا إياها </w:t>
      </w:r>
    </w:p>
    <w:p>
      <w:pPr>
        <w:pStyle w:val="BookText"/>
        <w:rPr/>
      </w:pPr>
      <w:r>
        <w:rPr>
          <w:rFonts w:ascii="Amiri" w:hAnsi="Amiri" w:eastAsia="Amiri" w:cs="Amiri"/>
          <w:color w:val="111111"/>
          <w:sz w:val="28"/>
          <w:sz w:val="28"/>
          <w:szCs w:val="28"/>
          <w:rtl w:val="true"/>
          <w:lang w:bidi="ar-SA"/>
        </w:rPr>
        <w:t>بكل قوته المستطاعة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بعض صنائع الاستعمار وعملائه بدورهم على أكمل وجه، فقدموا لغة المستعمِر على أنَّها اللغة الأفضل، ومفتاح التطور والولوج إلى حياة التحضر والرقي والمدنيّة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تبدو المؤامرة التي دُبِرت في الخفاء من قِبل دوائر الاستشراق الروسية والايطالية والفرنسيّة والألمانية والانجليزيّة التي عنيت بدراسة اللهجات العاميّة للشعوب الخاضعة للإمبراطوريّة العثمانيّة لبعث هذه اللهجات وآدابها الشعبيّة تمهيدًا لغرس النعرات المحليّة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لعب الانجليز في مصر دورًا كبيرًا في نشر اللغة العاميّة وذلك عن طريق العديد من الصحف ونشر عشرات الكتب التي تروج للهجة العامية المصرية، لطمس الهوية العربية وتمزيق وحدتها الفكرية عن طريق محاربة اللغة الفصحى التي تجمع بين الأقطار العربية </w:t>
      </w:r>
      <w:r>
        <w:rPr>
          <w:rStyle w:val="FootnoteAnchor"/>
          <w:rtl w:val="true"/>
        </w:rPr>
        <w:footnoteReference w:id="20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يجدر بنا أن نذكر ذلك الدور الذي لعبه عملاء الاستعمار لأداء الدور المطلوب في هدم اللغة العربية، وما أكثرهم عددًا في البلاد العربية، فبسط الهيمنة لا يتجه أولاً إلى عامة الناس وإنما إلى نخبهم المثقفة، فهم الذين يتحولون إلى أدوات تخدم ،المستعمِر، فالنخب وحدها هي القادرة على التعبير والكتابة ومن ثم الذيوع والانتشار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هنا أن نذكر ذلك الدور الذي لعبه سلامة موسى في مصر كأنموذج لمحاولات نسف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سلامة موسى هو الوحيد بل شاركه الكثيرون من أمثال قاسم أمين وأنيس فريحة وحسني العرابي وعبدالله جول وإسماعيل أدهم وإبراهيم مصطفى وحسن رفقي وغيرهم ممن تطول بهم القائمة، من الذين ساروا على الطريق الذي رسمه المستشرقون الاستعماريون بدقة من أمثال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ولهلم سبيتا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شغل منصب أمين دار الكتب المصرية، وكذلك الكونت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كرلود لندبرج الأسوجي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الانجليزي، ومهندس الري الانجليزي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عمل هؤلاء جميعًا على إيصال رسالة محددة فحواها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ركود الثقافة في مصر وابتعاد أهلها عن العلم ترجع في المقام </w:t>
      </w:r>
      <w:bookmarkStart w:id="218" w:name="pg17237_210243"/>
    </w:p>
    <w:p>
      <w:pPr>
        <w:pStyle w:val="BookText"/>
        <w:rPr/>
      </w:pPr>
      <w:bookmarkEnd w:id="218"/>
      <w:r>
        <w:rPr>
          <w:rFonts w:ascii="Amiri" w:hAnsi="Amiri" w:eastAsia="Amiri" w:cs="Amiri"/>
          <w:color w:val="111111"/>
          <w:sz w:val="28"/>
          <w:sz w:val="28"/>
          <w:szCs w:val="28"/>
          <w:rtl w:val="true"/>
          <w:lang w:bidi="ar-SA"/>
        </w:rPr>
        <w:t>الأول أن لغتهم الفصحى الموروثة لغة جامدة تعجز عن مواكبة التطور والتعبير عن ما استجد من أمور علمية ما أكثرها ولابد من تدارك هذا الأمر إذا أراد المصريون أن يلحقوا بركب التطور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وتابعهم في ذلك الكثير من العملاء أو من المخدوعين بالدعوة من أمثال أحمد لطفي السيد وقاسم أمين وأحمد أمين وغيرهم لتأتي محاولات سلامة موسى هي الأبرز والتي تستوفي كل شروط المستعمر لنسف أهم دعامات الهوية العربية ألا وهي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وتكمن هذه الدعوة في ثلاثة محاور، هي</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5584826_1280447820"/>
      <w:bookmarkStart w:id="220" w:name="_Toc80"/>
      <w:bookmarkEnd w:id="219"/>
      <w:r>
        <w:rPr>
          <w:rtl w:val="true"/>
        </w:rPr>
        <w:t>أ</w:t>
      </w:r>
      <w:r>
        <w:rPr>
          <w:rtl w:val="true"/>
        </w:rPr>
        <w:t xml:space="preserve">- </w:t>
      </w:r>
      <w:r>
        <w:rPr>
          <w:rtl w:val="true"/>
        </w:rPr>
        <w:t>إلغاء النحو وهجر القواعد اللغوية</w:t>
      </w:r>
      <w:bookmarkEnd w:id="220"/>
    </w:p>
    <w:p>
      <w:pPr>
        <w:pStyle w:val="BookText"/>
        <w:rPr/>
      </w:pPr>
      <w:r>
        <w:rPr>
          <w:rFonts w:ascii="Amiri" w:hAnsi="Amiri" w:eastAsia="Amiri" w:cs="Amiri"/>
          <w:color w:val="111111"/>
          <w:sz w:val="28"/>
          <w:sz w:val="28"/>
          <w:szCs w:val="28"/>
          <w:rtl w:val="true"/>
          <w:lang w:bidi="ar-SA"/>
        </w:rPr>
        <w:t>رأى سلامة موسى وقاسم أمين وأنيس فريحة وغيرهم أنَّ مأزق اللغة العربية يكمن في النحو وقواعده الكثيرة المعقدة، والذي يمثل عقبة كبرى أمام المتعلمين لها؛ ولذلك فلا مانع من إلغائه، ومن ثم يقول سلامة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يجب ان نقتصر من تعليم اللغة العربية في مدارسنا الابتدائية على تمكين الطالب من المطالعة والفهم، بلا حاجة إلى أي قواعد نحوية، وليس عليه حرج أن يقرأ فيرفع المفعول وينصب الفاعل، مادام يفهم ما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أن يسكن آخر الكلمات كما نفعل نحن حين نقرأ، وبدلاً من هذه القواعد النحوية يجب أن يتعلم الصبي أكبر مقدار مستطاع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المدارس الثانوية فنشرع في تعليم أقل ما يستطاع من قواعد النحو، ولا نُبَالِيَ الإعراب الذي أثبت الاختبار أنه لا فائدة منه بتاتًا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يكن غريبًا أن يُثني موسى على محاولة كل من قاسم أمين وأحمد أمين من خلال دعوتهما إلى إلغاء الإعراب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اقترح سلامة موسى وحسن الشريف لإصلاح اللغة الفصحى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اقتراح يهدف إلى نسفها لا إلى إصلاحها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إلغاء الألف والنون من المثنى، والواو والنون من جمع المذكر السالم، وإلغاء التصغير، وإلغاء جمع التكسير كله والاكتفاء بالألف </w:t>
      </w:r>
      <w:bookmarkStart w:id="221" w:name="pg17237_210244"/>
    </w:p>
    <w:p>
      <w:pPr>
        <w:pStyle w:val="BookText"/>
        <w:rPr/>
      </w:pPr>
      <w:bookmarkEnd w:id="221"/>
      <w:r>
        <w:rPr>
          <w:rFonts w:ascii="Amiri" w:hAnsi="Amiri" w:eastAsia="Amiri" w:cs="Amiri"/>
          <w:color w:val="111111"/>
          <w:sz w:val="28"/>
          <w:sz w:val="28"/>
          <w:szCs w:val="28"/>
          <w:rtl w:val="true"/>
          <w:lang w:bidi="ar-SA"/>
        </w:rPr>
        <w:t xml:space="preserve">والتاء لغير المذكر السالم، إلغاء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بتسكين آخر الكلمات، ورسم حرف كبير عند ابتداء الجمل تأسيا بما يحدث في اللغات الأوربية، عدم ترجمة الألفاظ الأوربية والاكتفاء بتعريبها كأن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دراجة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5584828_1280447820"/>
      <w:bookmarkStart w:id="223" w:name="_Toc81"/>
      <w:bookmarkEnd w:id="222"/>
      <w:r>
        <w:rPr>
          <w:rtl w:val="true"/>
        </w:rPr>
        <w:t>ب</w:t>
      </w:r>
      <w:r>
        <w:rPr>
          <w:rtl w:val="true"/>
        </w:rPr>
        <w:t xml:space="preserve">- </w:t>
      </w:r>
      <w:r>
        <w:rPr>
          <w:rtl w:val="true"/>
        </w:rPr>
        <w:t>إحلال الحروف اللاتينية محل الحروف العربية</w:t>
      </w:r>
      <w:bookmarkEnd w:id="22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رأى أنصار هذا الفريق ومن أبرزهم عبدالعزيز فهمي وسلامة موسى أن الخطوة الثانية التي يجب اتخاذها لإصلاح اللغة الفصحى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إحلال الحروف اللاتينية محل العربيّة، ورأى أنَّ من أهم مظاهر تخلف مجمع اللغة العربية تبدو في تمسكه بالحروف العربية في الكتابة ذات الرسم المضلل تلك الحروف التي تعد في رأيه عاجزة عن توصيل النطق السليم للمصطلحات العلمية الأوربية الحديثة إلى من يقرأها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أنَّ في اتخاذ الحروف اللاتينية مظهرًا من مظاهر الرقي والتمدن، وخطوة إيجابيّة نحو اللحاق بركب الحضارة العلميّة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ونقلة من طور البداوة إلى طور العمران الأمر الذي من شأنه فض النزاع بين الشرق والغرب، والانفتاح على الثقافة العالمية والانخراط فيها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قرروا أن هناك عدة ميزات أخرى في استخدام الخط اللاتيني، كالتوحيد البشري؛ حيث يصبح هو خط القراءة والكتابة الوحيد لدى جميع  الأمم التي تنتج العلم وتمتلكه، والتي تنتفع به وتتعلمه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الانفصال النفسي بين الشرقيين والغربيين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 القدرة على استحداث كلمات جديدة بإلحاق بعض المقاطع إلى بعض الكلمات، ولا يكون ذلك في الخط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سهولة استعمال الكلمات العلمية بدون حرج، وفتح آفاق جديدة أغلقها استخدام الحرف العربي لكنها تنفتح باستخدام الخط اللاتيني، هذا فضلاً عن أن سرعة تعلم الخط اللاتيني يُقدَّر بعشر الوقت الذي يستخدمه تعلم الخط بالحرف العربي</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bookmarkStart w:id="224" w:name="pg17237_210245"/>
    </w:p>
    <w:p>
      <w:pPr>
        <w:pStyle w:val="BookText"/>
        <w:rPr/>
      </w:pPr>
      <w:bookmarkEnd w:id="224"/>
      <w:r>
        <w:rPr>
          <w:rFonts w:ascii="Amiri" w:hAnsi="Amiri" w:eastAsia="Amiri" w:cs="Amiri"/>
          <w:color w:val="111111"/>
          <w:sz w:val="28"/>
          <w:sz w:val="28"/>
          <w:szCs w:val="28"/>
          <w:rtl w:val="true"/>
          <w:lang w:bidi="ar-SA"/>
        </w:rPr>
        <w:t>ثم أخذ عبد العزيز فهمي في الإشادة بالتجربة التركية التي كان لها فضل السبق في تحقيق اتخاذ الخط اللاتيني لكتابة اللغة التركية</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5584830_1280447820"/>
      <w:bookmarkStart w:id="226" w:name="_Toc82"/>
      <w:bookmarkEnd w:id="225"/>
      <w:r>
        <w:rPr>
          <w:rtl w:val="true"/>
        </w:rPr>
        <w:t>ج</w:t>
      </w:r>
      <w:r>
        <w:rPr>
          <w:rtl w:val="true"/>
        </w:rPr>
        <w:t xml:space="preserve">- </w:t>
      </w:r>
      <w:r>
        <w:rPr>
          <w:rtl w:val="true"/>
        </w:rPr>
        <w:t>الدعوة إلى استخدام اللغة العَاميّة</w:t>
      </w:r>
      <w:bookmarkEnd w:id="226"/>
    </w:p>
    <w:p>
      <w:pPr>
        <w:pStyle w:val="BookText"/>
        <w:rPr/>
      </w:pPr>
      <w:r>
        <w:rPr>
          <w:rFonts w:ascii="Amiri" w:hAnsi="Amiri" w:eastAsia="Amiri" w:cs="Amiri"/>
          <w:color w:val="111111"/>
          <w:sz w:val="28"/>
          <w:sz w:val="28"/>
          <w:szCs w:val="28"/>
          <w:rtl w:val="true"/>
          <w:lang w:bidi="ar-SA"/>
        </w:rPr>
        <w:t>تتابعت الدعوات على صفحات مجلتي المقتطف والهلال إلى مناصرة اللغة العَاميّة، وجعلها اللغة الرسمية بدلاً من الفصحى؛ لكونها لغة الناس في المعاملات اليوميّة، وهي الأكثر فهمّا من الجميع، وأنها أوفى تعبيراً، وأدق معنى، وأحلى ألفاظاً؛ الأمر الذي يجعلها أجدر من الفصحى في أن تكون هي اللغة الرسميّة، حيث إن اللغة الفصحى تبدو كلغة الكهنة في المعابد القديمة لا يستطيع فهمها عامة الناس فضلاً عن بعض الخاصة الذين لم يتلقوا تعليمًا لغوياً متخصصاً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كل من سلامة موسى ونصرة سعيد أن اللغة الفصحى لغة جامدة، وأنَّ مصيرها إلى الموت، وإنها تعمل على تفكيك وحدتنا القومية المصرية، وتجعل منا أتباعًا الثقافة العربية الشرقية</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سلامة موسى أنَّ اللغة الفصحى الثقافة مريضة، وهي مثقلة بقواعدها ومفرداتها التي تجعل من الصعوبة ،تعلمها، فضلاً عن عجزها عن تأدية أغراضنا الأدبية، فتعليم الطب بالعربية 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اللغة العامية فبها تقوم الدراما التي لا تقوم على الفصحى إلا في أضيق الأحيان، وبها تتحقق هويتنا المصرية؛ إذ إن اللغة الفصحى تبعثر وطنيتنا المصرية وتجعلها شائعة في القومية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فالمتعمق في اللغة الفصحى يشرب روح العرب، ويعجب بأبطال بغداد القدماء، بدلاً من أن</w:t>
      </w:r>
    </w:p>
    <w:p>
      <w:pPr>
        <w:pStyle w:val="BookText"/>
        <w:rPr/>
      </w:pPr>
      <w:r>
        <w:rPr>
          <w:rFonts w:ascii="Amiri" w:hAnsi="Amiri" w:eastAsia="Amiri" w:cs="Amiri"/>
          <w:color w:val="111111"/>
          <w:sz w:val="28"/>
          <w:sz w:val="28"/>
          <w:szCs w:val="28"/>
          <w:rtl w:val="true"/>
          <w:lang w:bidi="ar-SA"/>
        </w:rPr>
        <w:t>يشرب الروح المصرية ويدرس الروح المصرية</w:t>
      </w:r>
      <w:r>
        <w:rPr>
          <w:rStyle w:val="FootnoteAnchor"/>
          <w:rtl w:val="true"/>
        </w:rPr>
        <w:footnoteReference w:id="21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يتم الإعلان من قبل سلامة موسى عن أنَّ اللغة العربية ليست اللغة المعبِّرة عن مزاجنا العلمي، وأننا الآن نرطن اللغة الفصحى رطانة، ولم تشربها نفوسنا بعد، ولا أمل في أن تشربها لأنها غريبة عن مزاجنا، ولا تتناسب قط مع لغة التقدم والتحضر والتمدين؛ وذلك لأنها لغة بدوية، والثقافة هي بنت الحضارة وليست بنت </w:t>
      </w:r>
    </w:p>
    <w:p>
      <w:pPr>
        <w:pStyle w:val="BookText"/>
        <w:rPr/>
      </w:pPr>
      <w:r>
        <w:rPr>
          <w:rFonts w:ascii="Amiri" w:hAnsi="Amiri" w:eastAsia="Amiri" w:cs="Amiri"/>
          <w:color w:val="111111"/>
          <w:sz w:val="28"/>
          <w:sz w:val="28"/>
          <w:szCs w:val="28"/>
          <w:rtl w:val="true"/>
          <w:lang w:bidi="ar-SA"/>
        </w:rPr>
        <w:t>البداوة، فلهذا يشق علينا جدًا أن نضع معاني الثقافة في هذه اللغة سواء بالترجمة أو بالتأليف</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فريق سلامة موسى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 بأن اللغة دعامة من دعائم الهوية، وزعموا بأن القول بذلك وهم كبير، فلم تخسر أوروبا بترك اللاتينية التي كانت لغة الكتابة عند جميع المثقفين عندما اعتمدت كل دولة على لغتها المحلية فلم تكن أبدًا لا اللغة اللاتينية ولا الدين المسيحي أهم الروابط التي كانت تربط الأمم الأوروبية؛ فإن الانجليز قد حاربوا الأميركيين وكلاهما ينتمي إلى لغة واحدة ودين واحد ولم تكن الحروب في القرون الوسطى حين كانت اللغة اللاتينية عامة أقل مما كانت عقب النهضة</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فالشعور بالنهضة عندهم هو نفسه شعور بالاستقلال، والناهضون الذين دعوا إلى العلم والأدب والتجديد في الأخلاق والسياسة شعروا بكرامة قومية، بعثتهم على الإكبار من شأن اللغة القومية، فاتجه نظرهم إلى المستقبل دون المبالاة للروابط التاريخية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 موسى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الأوربيين وضعوا الدين ولغة الدين فوق القومية لكانت أوروبا الآن دولة واحدة عاصمتها روما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الدعوة إلى هجر اللغة الفصحى هي دعوة واهية عمل الكثيرون من الدارسين والباحثين على بيان تهافتها ، واثبات أنها دعوة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أهداف مغرضة لا تمت للعلم بنسب</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تبنّاها المستعمرون الذين أرادوا أن يتخذوا من قواعد اللغة العربية مبررًا للعدول عنها إلى العامية حتى يقضوا بذلك على أهم مقومات الوحدة العربية والوحدة الإسلامية</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نشأت العديد من التيارات الوطنية والقومية لتؤكد أن اللغة العربية الفصحى لغة طيعة مرنة تتناسب مع كل العلوم وتلائم كافة الأغراض، وتناسب كل تطور مأمول، ولا يضيرها أبدًا دخول بعض المصطلحات </w:t>
      </w:r>
      <w:bookmarkStart w:id="227" w:name="pg17237_210247"/>
    </w:p>
    <w:p>
      <w:pPr>
        <w:pStyle w:val="BookText"/>
        <w:rPr/>
      </w:pPr>
      <w:bookmarkEnd w:id="227"/>
      <w:r>
        <w:rPr>
          <w:rFonts w:ascii="Amiri" w:hAnsi="Amiri" w:eastAsia="Amiri" w:cs="Amiri"/>
          <w:color w:val="111111"/>
          <w:sz w:val="28"/>
          <w:sz w:val="28"/>
          <w:szCs w:val="28"/>
          <w:rtl w:val="true"/>
          <w:lang w:bidi="ar-SA"/>
        </w:rPr>
        <w:t xml:space="preserve">العلميّة إليها، وما أكثر المصطلحات التي أضيفت إليها، وذابت في مجالها العام من كافة المجالات لتجسد كل دعوات هجر اللغة العربية الفصحى أو تغيير حروفها ورسمها أو إلغاء قواعدها هدفًا خبيثًا أراده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أحد الباحثين عن أبرز رموز هذا التيار الذي وافق هدف المستعمر ، وهو سلامة موسى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للعروبة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عميل من أخطر عملاء الغزو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أرادوه أن يمثل دورًا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معول الهدم ليدمر تراثنا العربي وعقيدتنا الإسلامية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5584832_1280447820"/>
      <w:bookmarkStart w:id="229" w:name="_Toc83"/>
      <w:bookmarkEnd w:id="228"/>
      <w:r>
        <w:rPr>
          <w:rtl w:val="true"/>
        </w:rPr>
        <w:t>ثانيًا</w:t>
      </w:r>
      <w:r>
        <w:rPr>
          <w:rtl w:val="true"/>
        </w:rPr>
        <w:t xml:space="preserve">: </w:t>
      </w:r>
      <w:r>
        <w:rPr>
          <w:rtl w:val="true"/>
        </w:rPr>
        <w:t>الاستعمار والدين</w:t>
      </w:r>
      <w:bookmarkEnd w:id="229"/>
    </w:p>
    <w:p>
      <w:pPr>
        <w:pStyle w:val="BookText"/>
        <w:rPr/>
      </w:pPr>
      <w:r>
        <w:rPr>
          <w:rFonts w:ascii="Amiri" w:hAnsi="Amiri" w:eastAsia="Amiri" w:cs="Amiri"/>
          <w:color w:val="111111"/>
          <w:sz w:val="28"/>
          <w:sz w:val="28"/>
          <w:szCs w:val="28"/>
          <w:rtl w:val="true"/>
          <w:lang w:bidi="ar-SA"/>
        </w:rPr>
        <w:t>يعمل الدين كهوية مميزة للشرقي منذ عصر الفتوحات الإسلامية، وأصبح معيار التفرقة بين الجميع، فلا فرق لعربي على أعجمي إلا بالتقوى وأصبح الحاكم في كل العصور لا هويّة تمُيّزَه سوى أَنَّه حاكم ،مسلم واستمرت هذه النزعة حتى العصور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وقوع معظم الدول العربية تحت السيطرة التركية قَوِيَ التأكيد على الهوية الإسلامية، هوية الدين، على حساب هوية اللغة رغبةً في دمج القوميات الأخرى المتعايشة مع الأتراك داخل الامبراطورية التركية القائمة حينذاك أو ما سمي وقتها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التتريك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يمثل الدين في بلاد المغرب العربي اليوم الهوية الوطنية الجامعة؛ حيث إنَّ جميع السكان مسلمون سنیون مالکيون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فالدين من وجهة نظر الكثيرين هو الدعامة الأهم لتمييز الهوية في الشرق، فاللغة يحفظها القرآن وصحيح السنة النبوية، والثقافة مرتبطة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كالفلسفة الإسلامية والتاريخ الإسلامي والحضارة الإسلامية والفن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نجد الحديث عن المصير الإسلامي كحديث عن الهوية أو الحديث عن الهوية هو الحديث عن المصير الإسلامي، فمأزق الهوية هو مأزق المصير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يعد ذلك قاصرًا على الهوية العربية الإسلامية فقط، فهناك هويات أخرى لا تقوم إلا على الدين وحده كالهوية اليهودية، التي لا تستند إلا على الدين اليهودي وحده فاليهودية في تفسيرها الصهيوني دين وسياسة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المناهضين لذلك الرأي، أي أن الهوية تقوم على الدين وحده، يرون أن في ذلك خطورة عظيمة على الأوطان من اعتماد الهوية على الدين؛ لأنَّ ذلك يؤدي إلى شق الصف الوطني والتنازع في الأوطان التي يوجد فيها أكثر من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القائم مثلاً في مصر، كما يشير حسن حنفي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دين ودولة، هو الدين الرسمي للبلاد، والشريعة الإسلامية دستورها والحاكمية فيها لله، وهو ما يخيف الأقباط باعتبارهم أهل كتاب أو أهل ذمة وتطبيق الحدود عليهم دون مساواة في المواطنة مساواة؛ في الحقوق والواجبات، وهو ما يخيف أيضًا العلمانيين والليبراليين والقوميين والاشتراكيين والماركسيين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حرص المستعمر على إفساد الدين الذي يشكل منبع وحدة الفكر ووحدة الشعور بين أفراد الشعوب المستعمرة ،وجماعاتها، ولذلك كان حريصًا على أن يفسد كل ما يحافظ على الوحدة أو التواصل، وذلك من خلال آليتين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الاستعمار كل قوة مناهضة له، تحت أي راية تجمعت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في كل الظروف، بينها وبين أن تتجمع تحت راية أكثر فعالية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تكن هناك راية أكثر فعالية في البلاد الإسلامية أكثر من الدين، حيث يستطيع تجميع الناس وحثهم على الجهاد ضد المحتل الغاشم إلى أن يتحقق النصر أو الشهادة وكلاهما مطلب كل مسلم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الطبيعي أن يؤرّق الدين المحتل أينما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حرب الاستعمار للإسلام حربًا لا هوادة فيها باعتباره العامل الدافع إلى القوة والجهاد والمقاومة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الحرب بأساليب مختلفة، منها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مفاهيم الإسلام وتحريفها، وخلق دعوات تحمل لواء الإسلام، وتتنكر لأهم مقوماته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ذروة سنام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ألغته الغاء، أو قللت من أهميته أو عملت على تفسيره تفسيراً خاطئاً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على الإسلام والحمل على مقوماته واتهامه بأنه مصدر تأخر المسلمين وضعفهم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ما زال المستعمر الراهن يعمل على هذا الوتر الحساس إلى يومنا هذا، فإذا كان في الماضي يتنكر للمفاهيم الإسلامية وعلى رأسها الجهاد، أو يحرف ويغيّر معناها، فإنه اليوم يقوم بعملية انتقاء لهذه المفاهيم وتوظيفها لخدمته ولصالحه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فيستغل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لصالحه، وعلى طريقة الحرب بالوكالة دون أن يخسر شيئًا؛ هو فقط يوقع الفتنة ثم يبيع السلاح مقابل أن يستولي على النفط وسائر الخيرات دون نسبة أو تناسب بين المُباع والمشترى، والنتيجة انهيار الأمم في حروب ضد جماعات فهمت الجهاد بالطريقة التي أراد المستعمِر لها أن تفهمه وما داعش من هؤلاء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تحقق هذه الجماعات الجهادية سوى الخراب للإسلام والمسلمين في كل بقاع العالم الإسلامي شرقًا وغربًا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والرابح الوحيد هي الدول الغربية الاستعمارية الكبرى ثم اسرائيل التي با باتت تشعر بالأمن والأمان، بل باتت صواريخها وطائراتها تصيب أي مكان تستشعر منه الخطر في العالم الإسلامي بمباركة الأشقاء من العرب والمسلمين وبحجة القضاء على الإرهاب والإرهابيين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الطعن على الإسلام وتصويره على أنه سبب تأخر المسلمين وضعفهم، فهي دعوة قديمة حديثة راهنة، ما زالت تلوكها ألسنة المستغربين، فقد دأبت الدراسات التغريبية على تشبيه موقف الدين الإسلامي من العلم بموقف الكنيسة الكاثوليكية من العلم في عصر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يكن هناك بدٌ أمام أوروبا إلا أن تنحِّي الدين ورجاله و کنیسته جانبًا لتتطور وتتقدم وتنهض ، وأنها وقتما تخلصت من الدين وسادت العَلمانية الشاملة إلا وقد تحقق لها ما أرادت من تقدم علمي وتقني وحضاري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فلا سبيل أمام الأمة الإسلامية والعربية إذا أرادت أن تلحق بركب الحضارة أن تنحي الدين جانبًا وتسلك نفس المسلك الغربي</w:t>
      </w:r>
      <w:r>
        <w:rPr>
          <w:rFonts w:eastAsia="IRNazanin" w:cs="IRNazanin"/>
          <w:color w:val="111111"/>
          <w:sz w:val="28"/>
          <w:szCs w:val="28"/>
          <w:rtl w:val="true"/>
          <w:lang w:bidi="fa-IR"/>
        </w:rPr>
        <w:t xml:space="preserve">. </w:t>
      </w:r>
      <w:bookmarkStart w:id="230" w:name="pg17237_210250"/>
    </w:p>
    <w:p>
      <w:pPr>
        <w:pStyle w:val="BookText"/>
        <w:rPr/>
      </w:pPr>
      <w:bookmarkEnd w:id="230"/>
      <w:r>
        <w:rPr>
          <w:rFonts w:ascii="Amiri" w:hAnsi="Amiri" w:eastAsia="Amiri" w:cs="Amiri"/>
          <w:color w:val="111111"/>
          <w:sz w:val="28"/>
          <w:sz w:val="28"/>
          <w:szCs w:val="28"/>
          <w:rtl w:val="true"/>
          <w:lang w:bidi="ar-SA"/>
        </w:rPr>
        <w:t xml:space="preserve">رغم أن العلم في الإسلام مطلب شرعي وفريضة دينية كثر الحديث عنها في القرآن الكريم وفي السنة النبوية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المتأمّل في أول آيات القرآن الكريم سيجدها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ثاني سور القرآن الكريم نزولاً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يحمل الكثير من المعاني والدلالات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العديد من الآيات والأحاديث النبوية الصحيحة التي تُعلي من شأن طلب العلم وضرورة الحرص على طلبه والتفكر في خلق السموات والأرض، وأن المرء كلما ازداد علمًا بالصنعة وبالعالم ازداد إيمانا بالخالق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الإسلام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أطفئ سراج عقلك ثم اتبعني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زالت الشبهات الاستعمارية تُلقى من حين لآخر ضد الإسلام فيدَّعون بأن الإسلام منقول عن الفلسفة اليونانية والحضارة الاغريقية القديمة، وأنه ليس له في بناء الحضارات نصيب يذكر، وما الحضارة الإسلامية العربية سوى حضارة منقولة من اليونان والفرس والروم ، والهند، وأن قصصه ومعجزاته كلّها مستوحاة من الأساطير القديمة؛ فقصة الخلق مستوحاة من ملحمة الخلق البابلية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أنوماليش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ملحمة جلجامش جاءت قصة نوح والطوفان، وأن المعاد والثواب والعقاب مأخوذ عن أسطورة إيزيس وأوزريس المصرية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هذه 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الإسلام وراء تخلف الأمة الإسلامية حيث إنه دين اتكالي محكوم بعقيدة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الإسلام غذى النزعة العدائية بين الشعوب ودَرَّبَ أنصاره على مبدأ الحرب والاحتكام للسيف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الشبهة التي مازالت تلوكها الألسنة في الغرب والتي تلحق أي عمل إرهابي عنيف يحدث في الغرب إلى الإسلام والمسلمين للوهلة الأولى وقبل أية تحقيقات أو بحث جاد عن الحقيقة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5584834_1280447820"/>
      <w:bookmarkStart w:id="232" w:name="_Toc84"/>
      <w:bookmarkEnd w:id="231"/>
      <w:r>
        <w:rPr>
          <w:rtl w:val="true"/>
        </w:rPr>
        <w:t>ثالثًا</w:t>
      </w:r>
      <w:r>
        <w:rPr>
          <w:rtl w:val="true"/>
        </w:rPr>
        <w:t xml:space="preserve">: </w:t>
      </w:r>
      <w:r>
        <w:rPr>
          <w:rtl w:val="true"/>
        </w:rPr>
        <w:t>الاستعمار والثقافة</w:t>
      </w:r>
      <w:bookmarkEnd w:id="23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تعتمد هويّة أيَّ أمةٍ على ثقافتها الذاتية التي حاولت الإجابة على تساؤلاتها الخاصة، وتقوم الهويّة الإسلامية على الثقافة الإسلامية التي تربط بين المسلمين جميعًا على اختلاف لغاتهم وجنسياتهم وأعراقهم وتضم الثقافة التي تتأسس عليها الهوية كافة الآداب والفنون والعلوم التي تنتجها الظروف التاريخية والحضارية للأمة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وتشمل هذه الثقافة العلوم الإسلامية النقلية والعقلية الكلام والفلسفة والتصوف والأصول والعلوم النقلية القرآن والحديث والتفسير والسيرة والفقه، والعلوم العقلية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والفلك والجبر والهندسة والموسيقى، أو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والصيدلة والمعادن والنبات والحيوان وهي العلوم التي مازالت تربط أرجاء</w:t>
      </w:r>
    </w:p>
    <w:p>
      <w:pPr>
        <w:pStyle w:val="BookText"/>
        <w:rPr/>
      </w:pPr>
      <w:r>
        <w:rPr>
          <w:rFonts w:ascii="Amiri" w:hAnsi="Amiri" w:eastAsia="Amiri" w:cs="Amiri"/>
          <w:color w:val="111111"/>
          <w:sz w:val="28"/>
          <w:sz w:val="28"/>
          <w:szCs w:val="28"/>
          <w:rtl w:val="true"/>
          <w:lang w:bidi="ar-SA"/>
        </w:rPr>
        <w:t>جميع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الدولة الإسلامية مثل الإمبراطورية العثمانية قد انتهت فإن الثقافة الإسلاميّة ما زالت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مخطوطاتها وجامعاتها ومعاهدها ومدارسها، ومازال طلبة العلم ينتقلون بين المعاهد الإسلامية الكبرى في الأزهر والقيروان والزيتونة والنجف، وما زالت الآثار الإسلامية يتوحد بها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يربط المسلمين هو الإسلام باعتبار لغته ،العربية لغة القرآن، والثقافة الإسلاميّة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رأى الاستعمار أن الثقافة الإسلاميّة هي الوعاء الأكبر الذي يمثل الهويّة الوطنية لكافة الشعوب الإسلامية؛ حيث تنطلق هذه العقلية من النص الديني سواء أكان القرآن الكريم أو السنة النبوية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على تغيير هذه العقلية والقضاء على تلك الثقافة القائمة على التراث، ورأى أن تغيير هذه الثقافة هو الهدف الأمثل والأمل المنشود، خاصة أن هذه الثقافة مرتبطة أشد الارتباط باللغة العربية والدين الإسلامي؛ ولذلك فقد نالت الحظ الأوفر من الهجوم الاستعماري الذي رأى أن وسيلة تغيير الثقافة تكمن في التعليم فحرص على غزو التعليم والثقافة بشكل ضخم، وذلك عن طريق إرسالياته ومعاهده الأجنبية، فاستطاع تخريج أجيال جديدة وفق مفاهيمه، وأتاح لهذه الأجيال السيطرة والقيادة والزعامة والحكم في أغلب أنحاء العالم الإسلامي، كما أطلق حركة التبشير لتُحكم تنفيذ هذه الخطة، وفرض على الدولة المحتلة أنظمة تعليمية قوامها تحقيق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ما وصف بأنه محاربة للإسلام واللغة العربية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يمكننا القول إنّ الاستعمار وجَّه سهامه المسمومة إلى الثقافة الوطنية، وقام بالتمييز بين ثلاثة تحديدات ممكنة فيما يخص الثقافة، الأول عقلي، يرفض كافة </w:t>
      </w:r>
      <w:bookmarkStart w:id="233" w:name="pg17237_210252"/>
    </w:p>
    <w:p>
      <w:pPr>
        <w:pStyle w:val="BookText"/>
        <w:rPr/>
      </w:pPr>
      <w:bookmarkEnd w:id="233"/>
      <w:r>
        <w:rPr>
          <w:rFonts w:ascii="Amiri" w:hAnsi="Amiri" w:eastAsia="Amiri" w:cs="Amiri"/>
          <w:color w:val="111111"/>
          <w:sz w:val="28"/>
          <w:sz w:val="28"/>
          <w:szCs w:val="28"/>
          <w:rtl w:val="true"/>
          <w:lang w:bidi="ar-SA"/>
        </w:rPr>
        <w:t>العلوم والفنون والفلسفات العربية الإسلامية مدّعيًا بأنها أصبحت بالية لا تصلح للحاضر ولا للمستقبل، وأن مجرد دراستها هو مضيعة للوقت؛ لأنَّ العقل الذي أنشأها عقل ماضوي انتهت صلاحيته في الوقت الحاضر ، ولابد من تجاوز هذا العقل الأصولي أو الكلامي أو الصوفي، إلى العقل العلمي المملوء بالثقافة التقنية والعلمية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سياسي، يرفض كافة الحكومات الدينيّة ونظام الخلافة ويدعو إلى الديمقراطية الغربية التي يجب أن تتشبع بها قلوب الجماهير وعقولهم قبل أن يفرضها الساسة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أنثربولوجي، يحاول تحرير المرأة من ناحية، ومن ناحية أخرى تحرير العقول من كافة العادات والتقاليد التي ورثوها عن المجتمع الزراعي أو البدوي بما فيها المعتقدات الدينية والأعراف والأخلاق، والتحلي بقيم وعادات وتقاليد وأخلاق المجتمع الصناعي على غرار النمط الأوروبي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عمل المستعمر من خلال آليات ثلاث هي 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الثقافي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والتبشير والاستشراق</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5584836_1280447820"/>
      <w:bookmarkStart w:id="235" w:name="_Toc85"/>
      <w:bookmarkEnd w:id="234"/>
      <w:r>
        <w:rPr>
          <w:rtl w:val="true"/>
        </w:rPr>
        <w:t>التعليم والغزو الثقافي</w:t>
      </w:r>
      <w:bookmarkEnd w:id="235"/>
    </w:p>
    <w:p>
      <w:pPr>
        <w:pStyle w:val="BookText"/>
        <w:rPr/>
      </w:pPr>
      <w:r>
        <w:rPr>
          <w:rFonts w:ascii="Amiri" w:hAnsi="Amiri" w:eastAsia="Amiri" w:cs="Amiri"/>
          <w:color w:val="111111"/>
          <w:sz w:val="28"/>
          <w:sz w:val="28"/>
          <w:szCs w:val="28"/>
          <w:rtl w:val="true"/>
          <w:lang w:bidi="ar-SA"/>
        </w:rPr>
        <w:t>فطن المُسْتَعْمِرُ إلى مدى احترام الثقافة الإسلامية للتعليم وتعويلها عليه كأهم سُبل النهضة، فحاول أن يستفيد من ذلك إلى أبعد الحدود، بل أنَّ المستعمر جعل من قضية التعليم كبرى معاركه وأعظم عوامل تثبيت قواعده فعمد إلى إقامة الإرساليات والمدارس والجامعات الأجنبيّة الكبرى ليبث من خلالها ثقافته بدلاً من الثقافة الوطنيّة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اهتم الاستعمار منذ بداياته في الأقطار الإسلامية أن يرافق الفتح السياسي فتح معنوي بحيث يتقرب أهالي المستعمرات من المستعمرين إلى أن يندمجوا فيهم اندماجًا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بنشر لغة المستعمر، وتعليم الأهالي تعليمًا ينشئ في نفوسهم حب المستعمِر فيستسلمون له عن 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هو الهدف الأكبر فإن هناك هدفًا آخر يتصل به ألا وهو القضاء على الثقافة القوميّة وذلك عن طريق الطعن فيها وإثارة </w:t>
      </w:r>
    </w:p>
    <w:p>
      <w:pPr>
        <w:pStyle w:val="BookText"/>
        <w:rPr/>
      </w:pPr>
      <w:r>
        <w:rPr>
          <w:rFonts w:ascii="Amiri" w:hAnsi="Amiri" w:eastAsia="Amiri" w:cs="Amiri"/>
          <w:color w:val="111111"/>
          <w:sz w:val="28"/>
          <w:sz w:val="28"/>
          <w:szCs w:val="28"/>
          <w:rtl w:val="true"/>
          <w:lang w:bidi="ar-SA"/>
        </w:rPr>
        <w:t xml:space="preserve">الشكوك من حولها والشبهات في أعماقها حتى ينظر إليها المواطن نظرة الازدراء والاحتقار، ويُعلي عليها ثقافة المستعمِر التي تُقَدَّم له في قالب برَّاق، وتعرض عليه عرضًا حافلاً بالقوة والبطولة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عين ما يُقصد بمفهوم الغزو الفكري أو الغزو الثقافي والذي يعني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البشري المبذول ضد عدو ما لكسب معارك الحياة منه، ولتذليل قياده وتحويل مساره، وضمان استمرار هذا التحويل حتى يصبح ذاتيًا إذا أمكن، وهذا هو أقسى مراحل الغزو الفكري بالنسبة للمغلوب، وإن كان في نفس الوقت هو أقصى درجات نجاح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وسلاح هذا الغزو يتمثل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والكلمة والرأي، والحيلة ،والشبهات وخلابة المنطق وبراعة العرض، وشدّة الجدل، ولدادة الخصومة وتحريف الكلم عن مواضعه ، وغير ذلك مما يقوم مقام السيف والصاروخ في أيدي الجنود، والفارق بينهما هو نفس الفارق بين وسائل وأساليب الغزو الفكري قديما وحديثًا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الهدف الرئيسي، الذي وضعه المستعمر وابتغى تحقيقه من الغزو الثقافي، هو التشويش على كل ما يمكن أن يُبرز الذاتية العربية، والهوية العربية المستمدة من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فحرص على أن تؤسِّس مناهج التعليم في البلاد المستعمَرة لعزلة إقليمية بين الدول والشعوب، فلا يدرس الطالب سوى إقليمه فقط دون معرفة أي شيء عن الأقاليم الأخرى حتى يقضي تمامًا على بذور أي فكرة من الممكن أن تدعو إلى التوحيد أو التكامل الاقتصادي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التعليم الأجنبي في الأقطار الإسلامية يعمد إلى تخريج أجيال متشبعة بالثقافة الغربية كارهة للثقافة الشرقية الإسلامية، تنظر بعين الاحتقار والازدراء لكل ما ينتمي إلى 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الدكتور أنور الجندي أنَّ الأحداث المتتالية تكشف كل يوم عن خبيئة المدارس والمعاهد والجامعات الأجنبية المنتشرة في العالم الإسلامي ودورها القوي في عملية الغزو الثقافي، فبين حين وآخر يذاع أن هناك كتاب يدرِّس دعوات تبشيرية </w:t>
      </w:r>
      <w:bookmarkStart w:id="236" w:name="pg17237_210254"/>
    </w:p>
    <w:p>
      <w:pPr>
        <w:pStyle w:val="BookText"/>
        <w:rPr/>
      </w:pPr>
      <w:bookmarkEnd w:id="236"/>
      <w:r>
        <w:rPr>
          <w:rFonts w:ascii="Amiri" w:hAnsi="Amiri" w:eastAsia="Amiri" w:cs="Amiri"/>
          <w:color w:val="111111"/>
          <w:sz w:val="28"/>
          <w:sz w:val="28"/>
          <w:szCs w:val="28"/>
          <w:rtl w:val="true"/>
          <w:lang w:bidi="ar-SA"/>
        </w:rPr>
        <w:t>أو تشكيكية في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يعيدنا إلى نشأة هذه المؤسسات في الثلاثينيات من القرن التاسع عشر، حيث كانت تقوم بالدعوة الصريحة إلى المسيحية، وكان لها في هذه الفترة مواقف مؤسفة بالغة الجرأة اعتمدت الإرساليات التبشيرية فيها على نفوذها، وحماية الامتيازات الأجنبية لها، وعلى نفوذ القناصل وضعف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تركيزها بصورة واضحة على تدريس ثقافة المستعمر وتاريخه ودينه ولغته على نحو واسع الاغراء للشاب المسلم، مبتعدة به عن تاريخه ولغته ودينه بالهجوم والتشكيك ، وإثارة الشبهات والربط بينه وبين تاريخ المستعمر ودينه ولغته ومكانه من الحضارة، والربط بين تاريخ الأمم الإسلامية ودينها وبين وقوعها تحت نفوذ الاستعمار وتخلفها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حرص النفوذ الاستعماري أيضًا على تجميد المعاهد الإسلامية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كالأزهر والقرويين، والزيتونة، ومعاهد النجف، وأنشأ نظامًا آخر مستقلاً عنه ، له طابعه الغربي الخالص، وخلق خصومة وصراعًا بين المتعاملين وجعل مدارسه ومعاهده هي التي تؤدي إلى المناصب والنفوذ والثروة حين أبقى خريجي المعاهد الإسلامية في درجة منخفضة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لهذا الازدواج العلمي وهذه الثنائية أثرهما البعيد المدى في الأخطار التي واجهها العالم الإسلامي طوال هذه الفترة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عمل الاستعمار على طمس الهوية الوطنية عن طريق التعليم وبرامجه ومناهجه المختلفة التي انتشرت في غالبية الشعوب الإسلامية، وساعدها في ذلك قوة نفوذ الدول الاستعمارية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ضعفت المعاهد والمدارس الإسلامية ضعفًا بيّنا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5584838_1280447820"/>
      <w:bookmarkStart w:id="238" w:name="_Toc86"/>
      <w:bookmarkEnd w:id="237"/>
      <w:r>
        <w:rPr>
          <w:rtl w:val="true"/>
        </w:rPr>
        <w:t>التبشير ودوره الاستعماري</w:t>
      </w:r>
      <w:bookmarkEnd w:id="23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الاستعمار تدفقت البعثات التبشيرية من كافة البلاد الاستعمارية إلى كافة البلاد المستعمَرة ، وبنت مدارسها وكنائسها ومستشفياتها بدعم النفوذ الاستعماري </w:t>
      </w:r>
    </w:p>
    <w:p>
      <w:pPr>
        <w:pStyle w:val="BookText"/>
        <w:rPr/>
      </w:pPr>
      <w:r>
        <w:rPr>
          <w:rFonts w:ascii="Amiri" w:hAnsi="Amiri" w:eastAsia="Amiri" w:cs="Amiri"/>
          <w:color w:val="111111"/>
          <w:sz w:val="28"/>
          <w:sz w:val="28"/>
          <w:szCs w:val="28"/>
          <w:rtl w:val="true"/>
          <w:lang w:bidi="ar-SA"/>
        </w:rPr>
        <w:t>وبدأت تعرض خدماتها على المسلمين قبل الوثنيين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حركات التبشير من أكبر الأعمال التي اعتمد عليها الاستعمار في تركيز وجوده وبقائه، ليس فقط في خلال فترة احتلاله لهذه الأقطار، بل لإعداد ركائز تبقى بعد جلائه عن طريق أجيال تستقطب مفاهيمه وقيمه فحركة التبشير هي في المقام الأول حركة استعمارية لخدمة النفوذ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مقصدها الأول هو هدم الثقافة الدينية الإسلامية في قلوب المسلمين وبيان تخلفها ورجعيتها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اجتاحت هذه الحملات التبشيرية العالم الإسلامي، وكان أهم أعلامها من العرب جورجي زيدان ويعقوب صروف وفؤاد صروف وفرح أنطون وشبلي شميل وسلامة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 نجاح هؤلاء في مهمتهم اندفع المبشر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جرأة غريبة فدخل الجامع الأزهر ووزع منشوراته بها وقد نجحت تلك الحملات التبشيرية نجاحًا كبيرًا في جنوب السودان، حيث أوجدت فاصلاً كبيراً بين الشمال والجنوب، وحالت بين المسلمين في الشمال والجنوب حتى انحصر الإسلام في الجنوب أمام قوة الحركات التبشيرية المدعومة بالمال، وبالكثير من الخدمات التي يحتاجها الجنوبي، الأمر الذي أدّى في النهاية إلى فصل الجنوب عن الشمال، وأصبحت جنوب السودان دولة مستقلة ليس لها من الهوية العربية والإسلامية شيئًا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قوة التبشيريين جرت محاولات تجنيس التونسيين بالجنسية الفرنسية وفي المغرب صدر الظهير البربري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استهدف إخراج القبائل البربرية المسلمة من حظيرة الشريعة الإسلامية، وإلغاء العلوم التي تُعلَّم باللغة العربية من مناطق القبائل، والعمل على فصل البربر المسلمين عن العرب، ووضع أنظمة خاصة بهم في القضاء والتعليم مستمدة من قوانينهم العرفية القديمة</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الحملات التبشيرية لها اليد العليا في أفريقيا حيث تعمل على تنصير الأفارقة في كل ربوع أفريقيا وأدغالها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بعض الباحثين أن الهدف الأسمى للحملات التبشيرية هو نفس هدف </w:t>
      </w:r>
      <w:bookmarkStart w:id="239" w:name="pg17237_210256"/>
    </w:p>
    <w:p>
      <w:pPr>
        <w:pStyle w:val="BookText"/>
        <w:rPr/>
      </w:pPr>
      <w:bookmarkEnd w:id="239"/>
      <w:r>
        <w:rPr>
          <w:rFonts w:ascii="Amiri" w:hAnsi="Amiri" w:eastAsia="Amiri" w:cs="Amiri"/>
          <w:color w:val="111111"/>
          <w:sz w:val="28"/>
          <w:sz w:val="28"/>
          <w:szCs w:val="28"/>
          <w:rtl w:val="true"/>
          <w:lang w:bidi="ar-SA"/>
        </w:rPr>
        <w:t xml:space="preserve">الاستعمار، وهو طمس الهوية الوطنية،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المبشرون والمستعمرون عظمة الثقافة العربية الإسلامية ، وأنها مصدر عزة الشرق وللعرب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أنهم أيقنوا أن أمة لها هذه الثقافة لا يمكن أن تخنع أو تُذل أو تَبيد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انصرفت أذهان هؤلاء المبشرين والمستعمرين إلى تشويه وجه هذه الثقافة وإلى الحط من شأنها في نفوس أصحابها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ولذلك عملت حركات التبشير إلى تشويه ما هو إسلامي أصيل والحط 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تهافت إسهام العرب والمسلمين في الحضارة الحديثة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5584840_1280447820"/>
      <w:bookmarkStart w:id="241" w:name="_Toc87"/>
      <w:bookmarkEnd w:id="240"/>
      <w:r>
        <w:rPr>
          <w:rtl w:val="true"/>
        </w:rPr>
        <w:t>الاستشراق وخدمة الاستعمار</w:t>
      </w:r>
      <w:bookmarkEnd w:id="241"/>
    </w:p>
    <w:p>
      <w:pPr>
        <w:pStyle w:val="BookText"/>
        <w:rPr/>
      </w:pPr>
      <w:r>
        <w:rPr>
          <w:rFonts w:ascii="Amiri" w:hAnsi="Amiri" w:eastAsia="Amiri" w:cs="Amiri"/>
          <w:color w:val="111111"/>
          <w:sz w:val="28"/>
          <w:sz w:val="28"/>
          <w:szCs w:val="28"/>
          <w:rtl w:val="true"/>
          <w:lang w:bidi="ar-SA"/>
        </w:rPr>
        <w:t xml:space="preserve">ويعد الاستشراق الحركة الأخطر في فكر الاستعمار، حيث إنها بمثابة المصنع الذي يُعدٌّ الشبهات والطعون ويمدّ بها العاملين في حقل التبشير لإذاعتها وإعلانها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والاستشراق تعبيرٌ أطلقه الغربيّون على الدراسات المتعلّقة بالشرقيين، شعوبهم وتاريخهم وأديانهم ولغاتهم وأوضاعهم الاجتماعية، وبلادهم وأرضهم وحضاراتهم وكل ما يتعلق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هدفهم الأساسي دراسة الإسلام والشعوب الإسلامية، لخدمة أغراض التبشير من جهة وخدمة أغراض الاستعمار الغربي لبلدان المسلمين من جهة أخرى، ولإعداد الدراسات اللازمة لمحاربة الإسلام وتحطيم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يقومون بهذه الدراسات من غير الشرقيين، ويقدّمون الدراسات اللازمة للمبشرين بغية تحقيق أهداف التبشير ، وللدوائر الاستعمارية بغية تحقيق أهداف الاستعمار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تعددت أهداف حركة الاستشراق التي تعمل في الأساس على تفريغ الهوية الإسلامية من مضمونها عن طريق تجنيد أجيال منسلخة من هويتها متأثرة بالمذاهب الغربية الوافدة، وإصدار الموسوعات العلميّة والدوائر المعرفية التي تضم كل ما يتعلق من معلومات اجتماعية ودينية وثقافية وسياسية واقتصادية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p>
    <w:p>
      <w:pPr>
        <w:pStyle w:val="BookText"/>
        <w:rPr/>
      </w:pPr>
      <w:r>
        <w:rPr>
          <w:rFonts w:ascii="Amiri" w:hAnsi="Amiri" w:eastAsia="Amiri" w:cs="Amiri"/>
          <w:color w:val="111111"/>
          <w:sz w:val="28"/>
          <w:sz w:val="28"/>
          <w:szCs w:val="28"/>
          <w:rtl w:val="true"/>
          <w:lang w:bidi="ar-SA"/>
        </w:rPr>
        <w:t>عن المجتمعات الشرقية لاستغلاله ضد الشعوب الإسلامية عن طريق دس بعض الأكاذيب والضلالات التي تستند إلى حوادث فردية وأحداث استثنائية وقعت في التاريخ الإسلامي للتشكيك وإلقاء الشبهات والمغالطات وافتراء الأكاذيب ودس السموم الفكرية بحيث تكون مرجعًا علميًا للكثير من الباحثين العرب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يجب توخي الحذر في الرجوع لمثل هذه الموسوعات والإصدارات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كانت حركة الاستشراق هي إحدى أذرع الاستعمار وواحدة من أهم أدواته التي عُنيت بدراسة أوضاع الشعوب والأوطان المستعمرة، تغنيها درسًا وتخطيطاً ومكرًا لتطيل فترة سيطرتها وتستمر في استنزاف خيراتها واستغلال ثرواتها ولتعطل يقظتها وتمنع انبعاثها وهذا ما نلاحظه من الكتابات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العدائية والمغرضة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من المستشرقين الذين مهدت أعمالهم الطريق لطلائع الغزاة والمستعمرين والصهاينة، ليدخلوا البلاد، ويستعمروا الشعوب، ويزوِّروا الحقائق</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هو السائد في حركة الاستشراق فإننا لا ننكر وجود بعض المستشرقين المنصفين الذين اتسمت كتاباتهم بالموضوعية والدقة العلمية وعدم التحيّز والإخلاص للعلم والإنسانية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سخّرت الدوائر الاستشراقيّة جهودًا غير عادية للدعوة إلى حرية المرأة على الطريقة الغربية التي تبدو فيها المرأة خارجة على كافة الأعراف والعادات والتقاليد الشرقية، وانطلاقا من تلك الفلسفة الغربية التي تنظر إلى تحرير المرأة من خلال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التماثل بين الرجل والمرأة منكرة طبيعة التمايز الطبيعي بينهما، فحلَّت المرأة محل الرجل معتقدة أنها بذلك قد حققت انتصارات لبني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وبالتزام المرأة الشرقية بهذه الفلسفة الغربية للتحرير</w:t>
      </w:r>
      <w:r>
        <w:rPr>
          <w:rStyle w:val="FootnoteAnchor"/>
          <w:rtl w:val="true"/>
        </w:rPr>
        <w:footnoteReference w:id="233"/>
      </w:r>
      <w:r>
        <w:rPr>
          <w:rFonts w:ascii="Amiri" w:hAnsi="Amiri" w:eastAsia="Amiri" w:cs="Amiri"/>
          <w:color w:val="111111"/>
          <w:sz w:val="28"/>
          <w:sz w:val="28"/>
          <w:szCs w:val="28"/>
          <w:rtl w:val="true"/>
          <w:lang w:bidi="ar-SA"/>
        </w:rPr>
        <w:t xml:space="preserve">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تامة </w:t>
      </w:r>
      <w:bookmarkStart w:id="242" w:name="pg17237_210258"/>
    </w:p>
    <w:p>
      <w:pPr>
        <w:pStyle w:val="BookText"/>
        <w:rPr/>
      </w:pPr>
      <w:bookmarkEnd w:id="242"/>
      <w:r>
        <w:rPr>
          <w:rFonts w:ascii="Amiri" w:hAnsi="Amiri" w:eastAsia="Amiri" w:cs="Amiri"/>
          <w:color w:val="111111"/>
          <w:sz w:val="28"/>
          <w:sz w:val="28"/>
          <w:szCs w:val="28"/>
          <w:rtl w:val="true"/>
          <w:lang w:bidi="ar-SA"/>
        </w:rPr>
        <w:t xml:space="preserve">وواضحة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هويتها الوطنية، وتتحول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محمد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غانية رومانسية أو مسترجلة اسبرطية، أو صورة غلاف، وإعلان سلعة رأسمالية أو جارية مملوكية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تعرضت الثقافة العربية الإسلامية لهجمات ظالمة شنها عليها باحثون ومؤلفون كانوا يمسكون بالأقلام كمعاول للهدم والتجريح والتشويه في عمل ظاهره فيه خدمة العلم والمعرفة والبحث التاريخي، وباطنه الهجوم على التراث العربي الإسلامي وعلى الثقافة الإسلامية</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هؤلاء المستشرقون بذلك للانتقاص من العقلية العربية ومن اسهامها الحضاري بغرض طمس المناطق المنيرة في الهوية العربية الإسلامية والتي يمكن أن تكون منطلقات حقيقية للنهضة الحديثة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5584842_1280447820"/>
      <w:bookmarkStart w:id="244" w:name="_Toc88"/>
      <w:bookmarkEnd w:id="243"/>
      <w:r>
        <w:rPr>
          <w:rtl w:val="true"/>
        </w:rPr>
        <w:t>خاتمة</w:t>
      </w:r>
      <w:bookmarkEnd w:id="2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حاول الاستعمار أن يخدع الشعوب المستعمرَة ويقنعها بأنَّه ما جاء إلا من أجل عمل حضاري وإنساني يهدف إلى ترقية البشرية باعتبار أن الجنس الأبيض هو صاحب الحضارة المسئول عن تمدين الأجناس الملونة فاستعمل هذا المفهوم المخادع والمناقض تماما لمدلول الفعل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الاستعمار على طمس هوية الأقطار العربية والإسلامية التي وقعت تحت سيطرته الاستعمارية، وتحويل العقلية الإسلامية عن مفاهيمها الأساسية وإثارة الشبهات حول مقومات فكرها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لتذويبها في الفكر الغربي بصفته هو الفكر العالمي المسيطر بهدف أن يفقد العالم الإسلامي هويته ويَسقط تابعًا للثقافة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المستعمِر كافة السبل التي تمكّنه من بسط سلطانه وتمديد فترة احتلاله للأقطار المستعمَرة حتى يتسنّى له استنزاف خيراتها واستغلال ثرواتها ولا مانع من تحويلها إلى أمة تابعة له في ثقافته وفكره ولغته ، ودينه فتظل أبد الدهر منصاعة له محتاجة إليه لا سبيل لها بالإنفكاك عنه ؛ ولذلك كانت مسألة طمس الهوية الوطنية شغله الشاغل وهمَّه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حيث إنها السبيل المناسب لتحقيق كل مطامعه وأهدافه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على طمس المكونات الرئيسية للهوية العربية الإسلامية المتمثلة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والدين الإسلامي والثقافة العربية الإسلامية؛ أمّا اللغة فعمل على تغييرها إلى لغة غريبة تمهيدًا لتحويل الشعوب العربية إلى لغته الأصلية، فراح يشيع أنَّ اللغة العربية لغة صعبة كثيرة القواعد لا تفي مفرداتها بمتطلبات النهضة العلمية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يجب التخلي عنها والتمسك بلهجات الشعوب العامية وإلغاء قواعدها النحوية، واستبدال الخط اللاتيني مكان خطّها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الدين فقد أحاطوه بموجات التشكيك وأرجعوا كل أسباب التخلف الذي عمَّ بلاد المسلمين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أنَّهم أشاعوا أنه يغذي النزعات العدائية بين الشعوب وهو المنبع الأول لكافة الأعمال الإرهابية والعدائية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الثقافة وهي الوعاء الأكبر الذي يحمل الهويّة الوطنيّة من حيث إنها تقوم على دعامتي اللغة والدين الإسلامي، فقد نالت النصيب الأكبر من حملات النقض والهدم ، فوجهت إليها عمليات الغزو الفكري، وحملات التبشير وحركات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خطة المستعمِر لطمس هويات البلاد المستعمرَة بما فيها من خداع وتضليل وتحريف وتشويه لحقائق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في النهاية إلى مسخ ونسخ وتشويه هويتنا العربية الإسلامية لتتأبد تبعيتنا الحضارية للغرب ونفقد كل هوية مميزة</w:t>
      </w:r>
      <w:r>
        <w:rPr>
          <w:rFonts w:eastAsia="Amiri" w:cs="Amiri" w:ascii="Amiri" w:hAnsi="Amiri"/>
          <w:color w:val="111111"/>
          <w:sz w:val="28"/>
          <w:szCs w:val="28"/>
          <w:rtl w:val="true"/>
          <w:lang w:bidi="ar-SA"/>
        </w:rPr>
        <w:t xml:space="preserve">. </w:t>
      </w:r>
      <w:bookmarkStart w:id="245" w:name="pg17237_210260"/>
    </w:p>
    <w:p>
      <w:pPr>
        <w:pStyle w:val="Heading3"/>
        <w:numPr>
          <w:ilvl w:val="2"/>
          <w:numId w:val="1"/>
        </w:numPr>
        <w:rPr/>
      </w:pPr>
      <w:bookmarkStart w:id="246" w:name="__RefHeading___Toc5584844_1280447820"/>
      <w:bookmarkStart w:id="247" w:name="_Toc89"/>
      <w:bookmarkEnd w:id="245"/>
      <w:bookmarkEnd w:id="246"/>
      <w:r>
        <w:rPr>
          <w:rtl w:val="true"/>
        </w:rPr>
        <w:t>من الهيمنة الاستعمارية إلى النهضة المنشودة</w:t>
      </w:r>
      <w:r>
        <w:rPr>
          <w:rtl w:val="true"/>
        </w:rPr>
        <w:t>:</w:t>
      </w:r>
      <w:r>
        <w:rPr>
          <w:rtl w:val="true"/>
        </w:rPr>
        <w:t>قراءة في مشروع الأفغاني الفكري</w:t>
      </w:r>
      <w:bookmarkEnd w:id="247"/>
    </w:p>
    <w:p>
      <w:pPr>
        <w:pStyle w:val="Heading4"/>
        <w:numPr>
          <w:ilvl w:val="3"/>
          <w:numId w:val="1"/>
        </w:numPr>
        <w:rPr/>
      </w:pPr>
      <w:bookmarkStart w:id="248" w:name="__RefHeading___Toc5584846_1280447820"/>
      <w:bookmarkStart w:id="249" w:name="_Toc90"/>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مصطفی النشار</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كان جمال الدين الأفغاني من ذلك الطراز من المفكرين الذين عاشوا فكرهم وعبَّروا بصدق واخلاص عن قضايا مجتمعهم وبلوروا مواقف الناس في 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قد حدث اختلاف بين الدارسين والشراح حول تفسير بعض أفكاره ومواقفه فإن ذلك قد لا يبرر التناقض التام في تقرير قيمة الرجل بين من يعتبرونه موقظ الشرق، والمقاوم الأكبر للاستعمار، وفيلسوف الاسلام وداعية الأمة إلى النهضة الجديدة </w:t>
      </w:r>
      <w:r>
        <w:rPr>
          <w:rStyle w:val="FootnoteAnchor"/>
          <w:rtl w:val="true"/>
        </w:rPr>
        <w:footnoteReference w:id="237"/>
      </w:r>
      <w:r>
        <w:rPr>
          <w:rFonts w:ascii="Amiri" w:hAnsi="Amiri" w:eastAsia="Amiri" w:cs="Amiri"/>
          <w:color w:val="111111"/>
          <w:sz w:val="28"/>
          <w:sz w:val="28"/>
          <w:szCs w:val="28"/>
          <w:rtl w:val="true"/>
          <w:lang w:bidi="ar-SA"/>
        </w:rPr>
        <w:t>وبين من يقللون من دوره ، ومن شأن حصيلته الفلسفية والعلمية، ويعتبرون أن البحث عن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خيط يربط بين أفكاره مضيعة للوقت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50" w:name="pg17237_210261"/>
    </w:p>
    <w:p>
      <w:pPr>
        <w:pStyle w:val="Heading4"/>
        <w:numPr>
          <w:ilvl w:val="3"/>
          <w:numId w:val="1"/>
        </w:numPr>
        <w:rPr/>
      </w:pPr>
      <w:bookmarkStart w:id="251" w:name="__RefHeading___Toc5584848_1280447820"/>
      <w:bookmarkStart w:id="252" w:name="_Toc91"/>
      <w:bookmarkEnd w:id="250"/>
      <w:bookmarkEnd w:id="251"/>
      <w:r>
        <w:rPr>
          <w:rtl w:val="true"/>
        </w:rPr>
        <w:t>أولاً</w:t>
      </w:r>
      <w:r>
        <w:rPr>
          <w:rtl w:val="true"/>
        </w:rPr>
        <w:t xml:space="preserve">: </w:t>
      </w:r>
      <w:r>
        <w:rPr>
          <w:rtl w:val="true"/>
        </w:rPr>
        <w:t>لمحات من حياته الفكرية</w:t>
      </w:r>
      <w:bookmarkEnd w:id="25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من حياته الفكرية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السيد جمال الدين السيد صفتر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ولد لأسرة عريقة من أقدم الأسر وأكثرها مجداً وشرفاً في بلاد الأفغان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السيد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تنتسب إلى السيد علي الترمزي المحدَّث المشهور ويعود في نسبه الأقصى إلى الامام الحسن بن علي بن أبي طالب 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كان لهذه الأسرة سلطة وسطوة وأملاكا كثيرة في بلاد الأفغان ويقال أنها كانت تسيطر على جزءٍ من الأراضي الأفغانية وكانت تحكمة ولها الولاية عليه حتى اغتصبت هذه الأراضي منهم على يد الملك 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انتقل السيد جمال الدين وأعمامه إلى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تعدد الروايات حول أصله وجهة مولده إلا أن تلك الرواية ربما تكون الأصح بين تلك الروايات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السيد جمال الدين عام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م وقد انتقل مع والده إلى كابل، وهناك عنى بتربيته تربية إسلامية كاملة وقد أبدى الفتى نبوغا لا مثيل له حيث تجاوز العلوم الشرعية لعلوم اللغة العربية ومنهما إلى العلوم العقلية المعروفة في عهده وكانت تضم المنطق والفلسفة العملية أي السياسة والأخلاق بالإضافة إلى الفلسفة النظرية التي تمثلت في الالهيات والطبيعيات، ومن كل ذلك إلى دراسة العلوم الرياضية وبعض نظريات علم الطب والتشريح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أكمل هذه الدراسات جميعاً سافر إلى الهند ومكث فيها سنة وعدة شهور </w:t>
      </w:r>
    </w:p>
    <w:p>
      <w:pPr>
        <w:pStyle w:val="BookText"/>
        <w:rPr/>
      </w:pPr>
      <w:r>
        <w:rPr>
          <w:rFonts w:ascii="Amiri" w:hAnsi="Amiri" w:eastAsia="Amiri" w:cs="Amiri"/>
          <w:color w:val="111111"/>
          <w:sz w:val="28"/>
          <w:sz w:val="28"/>
          <w:szCs w:val="28"/>
          <w:rtl w:val="true"/>
          <w:lang w:bidi="ar-SA"/>
        </w:rPr>
        <w:t xml:space="preserve">ودرس فيها ذات العلوم السابقة وخاصة العلوم الرياضية ولكن على النمط الغربي الأوروبي وعاد بعد ذلك إلى بلاده ومنها إلى بلاد الحجاز ليؤدّي فريضة الحج ثم طال به المقام في بلاد الحجاز لمدة عام وكان ذلك في حوالي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عاود السفر إلى الهند للمرة الثانية عام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م ، ومنها إلى مصر في أواخر عام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هـ ، وكانت تلك الزيارة الأولى لمصر زيارة مفيدة استمرت نحو أربعين يوما كان أهم ما فيها أنه التقى بالشيخ محمد عبده الذي تتلمذ على يديه في هذه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أبداه علماء الأزهر هو ما دفعه دفعاً إلى مغادرة القطر المصري متّجهاً إلى تركيا التي لم يجد فيها أيضا الترحيب اللازم رغم محاولته التقرب إلى علية القوم هناك وعدم اكتساب عداوتهم وقد عاد الأفغاني إلى مصر مرّة أخرى ولكن اقامته طالت هذه المرة حيث استمرت حوالي ثمانية سنوات من عام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عام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الزيارة رحبت به مصر حكومة وطلابا حيث خصصت له راتبا شهريا قدره ألف قرش وخصصت له مسكنا بدون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جمال الدين في كل رحلاته تلك ثائراً على الحكام المستبدين داعيا إلى الثورة ضدهم وكان حلمه هو التخلص من الاستعمار أيا كان لونه لبلاد الشرق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شغل آنذاك بالمسألة السياسية ووحدة الشرق وكان عام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العام الذي قرر فيه أن يعمل بالسياسة، فتصور أن الالتحاق بالماسونية امكانية يساعده على تحقیق أهدافه لبلاد الشرق، لكن ما حدث أنه وجدهم جماعة يعملون لمصالحهم الذاتية، ولم يكن ضمن أهدافهم أبدا تخليص الشرق من الاستعمار والظلم، كما كانوا يدَّعون، أو كما كان يتصور حينما التحق في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سريان خبر انتماءه إلى الماسونية هو وتلميذه محمد عبده كان وراء خروجه مطروداً من مصر بعد ثلاثة أشهر من تولي الخديوي توفيق حكم مصر، وفي ذات الوقت نفى تلميذه إلى قريتِه، لكن الحقيقة أن الأفغاني ومحمد عبده كانا قد بذرا بذور الثورة في نفوس المصريين بالفعل، ولعله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محمود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باعث الثورة والنهضة الحقيقية ليس في مصر وحدها بل بلاد الشرق عامة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أية حال فقد اتجه السيد جمال الدين الأفغاني من مصر إلى الهند مرة أخرى ووُضع هناك تحت الاقامة الجبرية في حيدر آباد الدكن، ولما قامت الثورة العربية في مصر نقلته حكومة الهند إلى كلكلتا حتى انتهت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انشغل في هذه السنوات الثلاثة من حياته بكتابة رسالته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على الدهريين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استقر الأمر للانجليز في مصر، سُمح له بمغادرة المنفى إلى أي مكان شاء بشرط عدم الذهاب إلى بلد اسلامية في الشرق، فاتجه إلى أوروبا قاصداً انجلترا لكن لم تطل اقامته فيها حيث ذهب إلى فرنسا ليواصل كفاحه ونشر أفكاره، ولما استقر في باريس أرسل إلى تلميذه محمد عبده في مصر حيث لحق به واشتركا معاً في تأسيس جمعيتهم الخيرية الشهيرة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صدرت عنها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استهدفت جَمْعَ شمل المسلمين ومحاربة الاستعمار، ومن ثم النهوض بالاسلام والمسلمين وذلك عبر المحاور الأربعة التي حددت لها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الإسلامية، الروابط الشرقية، المسألة المصرية، والمسألة السودانية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حاولت انجلترا استمالته باستدعائه إلى لندن وعرضت عليه حكم السودان مقابل القضاء على الثورة المهدية فيها للتمهيد لاصلاحات بريطانية فيها رفض ذلك قائلا إن السودان ليس مُلكاً لانجلترا حتى تتصرف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فقد فشلت الثورة المصرية بعد ذلك وقضى عليها الانجليز مما جعل اليأس يدب في نفوس السيد جمال الدين ومحمد عبده وتلاميذه الآخرين وقرّورا حينذاك عدم الخوض مرة أخرى في السياسة والتركيز على إصلاح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ماحدا بمحمد عبده الاتجاه إلى بيروت، ولما لم يفلح في مهمته الاصلاحية عاد إلى مصر عام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الوقت، اتجه جمال الدين الأفغاني إلى إيران، حيث احتفى به ناصر الدين شاه ولكن هيهات أن يستقر به المقام حيث غادرها بعد ذلك متجها إلى روسيا، ومنها عاد إلى ايران التي خرج منها هذه المرة مطروداً حيث استقر بعد ذلك في البصرة بالعراق لمدة سبعة شهور، ثم غادر بعد ذلك إلى انجلترا مرة أخرى ومنها إلى تركيا بالأستانة حيث رحَّبوا به أجمل ترحيب وعاش مقربا من السلطان، ومن ثم بدأ يبث آراءه الاصلاحية، ويتحدث عن الشورى، وأخذت المشكلات تتصاعد </w:t>
      </w:r>
      <w:bookmarkStart w:id="253" w:name="pg17237_210264"/>
    </w:p>
    <w:p>
      <w:pPr>
        <w:pStyle w:val="BookText"/>
        <w:rPr/>
      </w:pPr>
      <w:bookmarkEnd w:id="253"/>
      <w:r>
        <w:rPr>
          <w:rFonts w:ascii="Amiri" w:hAnsi="Amiri" w:eastAsia="Amiri" w:cs="Amiri"/>
          <w:color w:val="111111"/>
          <w:sz w:val="28"/>
          <w:sz w:val="28"/>
          <w:szCs w:val="28"/>
          <w:rtl w:val="true"/>
          <w:lang w:bidi="ar-SA"/>
        </w:rPr>
        <w:t xml:space="preserve">بينهما على اثر ذلك ،وغيره حتى مرض السيد جمال الدين وأجريت له عملية جراحية وفشلت، وقد توفي اثر ذلك في التاسع من مارس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م الموافق للخامس من شوال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حول وفاته الكثير وسرت شائعات عدة أنه مات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لقي ما يستحق من تكريم بعد ذلك حينما فطن العالم الاسلامي إلى ضرورة تكريمه باعتباره قد وهب حياته فداء للمسلمين والإسلام حيث نقل رفاته إلى بلده افغانستان عام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 ويُحتفل بذكراه منذ ذلك التاريخ وحتى الآن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5584850_1280447820"/>
      <w:bookmarkStart w:id="255" w:name="_Toc92"/>
      <w:bookmarkEnd w:id="254"/>
      <w:r>
        <w:rPr>
          <w:rtl w:val="true"/>
        </w:rPr>
        <w:t>ثانياً</w:t>
      </w:r>
      <w:r>
        <w:rPr>
          <w:rtl w:val="true"/>
        </w:rPr>
        <w:t xml:space="preserve">: </w:t>
      </w:r>
      <w:r>
        <w:rPr>
          <w:rtl w:val="true"/>
        </w:rPr>
        <w:t>المسألة الشرقية عند جمال الدين</w:t>
      </w:r>
      <w:r>
        <w:rPr>
          <w:rtl w:val="true"/>
        </w:rPr>
        <w:t>:</w:t>
      </w:r>
      <w:bookmarkEnd w:id="255"/>
    </w:p>
    <w:p>
      <w:pPr>
        <w:pStyle w:val="BookText"/>
        <w:rPr/>
      </w:pPr>
      <w:r>
        <w:rPr>
          <w:rFonts w:ascii="IRNazanin" w:hAnsi="IRNazanin" w:eastAsia="IRNazanin"/>
          <w:color w:val="111111"/>
          <w:sz w:val="28"/>
          <w:sz w:val="28"/>
          <w:szCs w:val="28"/>
          <w:rtl w:val="true"/>
          <w:lang w:bidi="fa-IR"/>
        </w:rPr>
        <w:t xml:space="preserve">إن القضايا التي أثارها الأفغاني ويختلف الباحثون حولها كثيرة ومتشعِّبة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يربط بین هذه القضايا في اعتقادنا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تلك الدعوة التي وهب حياته لها وركز حولها جهاده، الدعوة إلى التخلص من الاستعمار الأجنبي البغيض ونهضة الأمة بجهود</w:t>
      </w:r>
    </w:p>
    <w:p>
      <w:pPr>
        <w:pStyle w:val="BookText"/>
        <w:rPr/>
      </w:pPr>
      <w:r>
        <w:rPr>
          <w:rFonts w:ascii="IRNazanin" w:hAnsi="IRNazanin" w:eastAsia="IRNazanin"/>
          <w:color w:val="111111"/>
          <w:sz w:val="28"/>
          <w:sz w:val="28"/>
          <w:szCs w:val="28"/>
          <w:rtl w:val="true"/>
          <w:lang w:bidi="fa-IR"/>
        </w:rPr>
        <w:t>أبنائها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الإطار نجد كثرة استخدامه 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الإصلاحي سواء المكتوب أو الشفاهي، فقد كتب عن دهري الشرق، وعن المسألة الشرقية، وعن الحكومات الشرقية، وعن الغرب والشرق وعن مصر والمصريين وحكم الشرق، وعن سياسة انكلترا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شارك في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تمرّد على المحفل الماسوني أسس محفلاً وطنياً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وتلميذه محمد عبده جعلاها موجهةً إلى الشرق، وداعيةً إلى اتحاد الشرق وأوطانه ضد الاستعمار وأعوانه وكثرت أحاديثه وكتاباته فيها عن الجامعة الإسلامية والخلافة الإسلامية وضرورة اتحاد الشرقيين تحت إمرة حاكم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في حديثه متفائلاً بصدد مستقبل الشرق رغم أن الظروف التي عايشها جميعاً كانت تشهد بداية حركة الاستعمار الأوروبي الواسعة للكثير من دول الشرق عموما والشرق العربي بوجه خاص</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يعني الشرق عند الأفغاني وفي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للشرق مفاهيم عديدة منها الشرق القديم وحضاراته ومنها الشرق العربي والشرق الإسلامي، والشرق الأوسط، </w:t>
      </w:r>
      <w:bookmarkStart w:id="256" w:name="pg17237_210265"/>
    </w:p>
    <w:p>
      <w:pPr>
        <w:pStyle w:val="BookText"/>
        <w:rPr/>
      </w:pPr>
      <w:bookmarkEnd w:id="256"/>
      <w:r>
        <w:rPr>
          <w:rFonts w:ascii="Amiri" w:hAnsi="Amiri" w:eastAsia="Amiri" w:cs="Amiri"/>
          <w:color w:val="111111"/>
          <w:sz w:val="28"/>
          <w:sz w:val="28"/>
          <w:szCs w:val="28"/>
          <w:rtl w:val="true"/>
          <w:lang w:bidi="ar-SA"/>
        </w:rPr>
        <w:t>والشرق الآسيوي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فأي شرق يقصد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معنى يفهمه؟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حدود الشرق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مواجهة من كان يدعو لاتحاد الشرقيين؟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من يدعو إلى يقظة الشرق وإلهاب وعي أبنائه؟ وما علاقة الشرق عنده بالإسلام والعروبة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علاقة تقاطع أم علاقة تكامل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المستقبل الذي ينشده للشرق الذي يدعو إلى اتحاده وتقدمه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الأسئلة وغيرها تتداعى كثيراً إلى الذهن كلما ذُكر جمال الدين الأفغاني وذُكر معه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من خلال الإجابة عنها نكشف عن جوهر جهوده الإصلاحية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ونكتشف بعد مرور قرن على وفاته أنه لايزال يُعبّر عن جانب كبير من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يزال جاثماً على عقول المهتمين بالمسألة الشرقية في مواجهة الهيمنة الغربية والاستعلاء الغربي</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5584852_1280447820"/>
      <w:bookmarkStart w:id="258" w:name="_Toc93"/>
      <w:bookmarkEnd w:id="257"/>
      <w:r>
        <w:rPr>
          <w:rtl w:val="true"/>
        </w:rPr>
        <w:t>ثالثاً</w:t>
      </w:r>
      <w:r>
        <w:rPr>
          <w:rtl w:val="true"/>
        </w:rPr>
        <w:t xml:space="preserve">: </w:t>
      </w:r>
      <w:r>
        <w:rPr>
          <w:rtl w:val="true"/>
        </w:rPr>
        <w:t xml:space="preserve">المقصود </w:t>
      </w:r>
      <w:r>
        <w:rPr>
          <w:rtl w:val="true"/>
        </w:rPr>
        <w:t>«</w:t>
      </w:r>
      <w:r>
        <w:rPr>
          <w:rtl w:val="true"/>
        </w:rPr>
        <w:t>بالشرق</w:t>
      </w:r>
      <w:r>
        <w:rPr>
          <w:rtl w:val="true"/>
        </w:rPr>
        <w:t xml:space="preserve">» </w:t>
      </w:r>
      <w:r>
        <w:rPr>
          <w:rtl w:val="true"/>
        </w:rPr>
        <w:t>عند الأفغاني</w:t>
      </w:r>
      <w:r>
        <w:rPr>
          <w:rtl w:val="true"/>
        </w:rPr>
        <w:t>:</w:t>
      </w:r>
      <w:bookmarkEnd w:id="258"/>
    </w:p>
    <w:p>
      <w:pPr>
        <w:pStyle w:val="BookText"/>
        <w:rPr/>
      </w:pPr>
      <w:r>
        <w:rPr>
          <w:rFonts w:ascii="Amiri" w:hAnsi="Amiri" w:eastAsia="Amiri" w:cs="Amiri"/>
          <w:color w:val="111111"/>
          <w:sz w:val="28"/>
          <w:sz w:val="28"/>
          <w:szCs w:val="28"/>
          <w:rtl w:val="true"/>
          <w:lang w:bidi="ar-SA"/>
        </w:rPr>
        <w:t>يغلب على معظم الباحثين الظن بأن الشرق عند جمال الدين يقصد به فقط الشرق الإسلامي، وأن الشرقيين عنده هم فقط المسلمون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الحقيقة أنه لم يقصر كلمة الشرق على الشرق الإسلامي، ولم يقصر كلمة الشرقيين على المسلمين وحدهم ، لأنه كان يدرك أن بلاد الشرق لا يقطنها المسلمون فقط، بل بها أيضاً المسيحيون واليهود وأصحاب الديانات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والأفغاني لم يكن في يوم من الأيام ممن يفرقون بين مواطني الشرق بسبب العقيدة الدينية التي يدين بها أولئك أو هؤلاء وإنما كان أكثر الفلاسفة توسّعاً بمعنى المساواة وميلا للعمل بها فعلاً بين نوع الإنسان، خصوصاً في الحقوق العامة التي لا يصلح لها معنى إلا بالحرية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شديد البعد عن التعصّب نفوراً منه وأن ذكر المسلمين في أكثر من مقالة فما ذلك إلا لأنهم العنصر الغالب بأكثريته في الشرق الملّة المسلوبة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ممالكها ومقاطعاتها ولهذا أكثر من ايقاظهم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يؤكد ذلك فهم الأفغاني لجوهر الدين ذلك الفهم الذي لا يفرق فيه بين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ايمانه العميق بالدين الإسلامي ودعوته الدائبة إلى صحوة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فيما يقول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أكسب عقول البشر ثلاث عقائد وأودع نفوسهم ثلاث خصال كل منها ركن لوجود الأمم وعماد لبناء هيئتها الاجتماعية وأساس محكم لمدنيتها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بأن الإنسان ملك الأرض وهو أشرف المخلوقات،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كل ذي دين بأن أمته أشرف الأمم وكل مخالف له فعل ضلالاً وباطلاً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جزمه بأن الإنسان إنما ورد هذه الحياة الدنيا لاستحصال كمال يهيئه للعروج إلى عالم أرفع وأوسع من هذا العالم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فسيحة الساحات خالية من المؤلمات لا تنقضي سعادتها ولا تنتهي مدتها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الروح الدينية التي تحلى بها الأفغاني نفسه ودعى الجميع إلى التحلي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في الأديان الثلاثة ما يخالف نفع المجموع البشري، بل على العكس تحضه على أن يعمل الخير المطلق مع أخيه وقريبه وتحظر عليه عمل الشر مع أياً كان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والمقصود بالأديان الثلاثة هنا بالطبع هي الأديان السماوية الثلاث اليهودية والمسيحية والاسلام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أرجع الأفغاني الاختلافات في الأديان إلى ما يصنعه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رؤساء تلك الأديان الذين يتاجرون بالدين ويشترون بآياته ثمناً قليلاً ساء ما يفعلون</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الأديان في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 وأجزاؤها هي الموسوية والعيسوية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هذه الأديان كلها الحق فهو الذي يتم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الظهور الموعود به إنما هو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دين اليهود ولا النصاري ولا الإسلام إذا بقوا أسماء مجردة، ولكن من عمل من هؤلاء بالحق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ويبدو من ذلك بما لا يدع مجالاً للشك أن الأفغاني كان ممن يؤمنون بالتقريب بين الأديان السماوية وردها جميعاً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نصوص كثيرة للأفغاني تشير إلى احترامه كل صاحب دين أياً كان طالما أن دینه يدعوه إلى احترام الآخرين وإلى سلوك الطريق القويم والعيش في سلام مع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تصور الأفغاني للشرق بعيداً عن ربطه بالصراع الديني، فعلى الرغم من أنه عرف المسألة الشرقية بقوله إن مختصرها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العراك بين الغربي والشرقي وقد لبس كل منهما لصاحبه درعاً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فالغربي تذرع بالنصرانية، والشرقي بالإسلامية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إلا أنه كان يرى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للضغينة الدينية شيء من الدخل في إيجاد المسألة الشرقية والاحتفاظ بها، فإنها ليست كل أسباب المسألة بدليل أن سلاطين آل عثمان فتحوا وتوغلوا وضموا الممالك وكانوا يدينون بالإسلام، ومن دخل في ملكهم وتحت سيطرتهم كانوا نصارى وأشد تمسكاً بالنصرانية مما 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الدين هو الباعث على كل هذا الحقد والمناهضة لكان الأولى أن يظهر إذ ذاك وعدم ظهوره بل رضوخ الطوائف والإمارات النصرانية للحكم العثماني الإسلامي أكبر دليل على أن مسألة الدين لم تكن هي وحدها الفاعلة في أمر المسألة الشرقية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جانب آخر فإن الأفغاني حينما كان ينتقد الشرق والشرقيين لا يختص المسلمين وحدهم بنقده؛ فهو يأسف غاية الأسف على أمراء الشرق ويخص من بينهم أمراء المسلمين حيث سلّموا أمورهم ووكّلوا أعمالهم من كتابة وإدارة وحماية للأجانب عنهم، بل زادوا في موالاة الغرباء والثقة بهم حتى ولّوهُم خدمتهم الخاصة بهم في بطون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كادوا يتنازلون لهم عن ملكهم في ممالكهم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ونلمح نفس هذه الرؤية العامة للشرق والشرقيين في خطاب الأفغاني الإصلاحي التحرري في قوله حينما احتلت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بلغ الإجحاف بالشرقيين غايته، ووصل العدوان فيهم ،نهايته، وأدرك المتغلب منهم نكايته خصوصاً في المسلمين منهم؛ </w:t>
      </w:r>
    </w:p>
    <w:p>
      <w:pPr>
        <w:pStyle w:val="BookText"/>
        <w:rPr/>
      </w:pPr>
      <w:r>
        <w:rPr>
          <w:rFonts w:ascii="Amiri" w:hAnsi="Amiri" w:eastAsia="Amiri" w:cs="Amiri"/>
          <w:color w:val="111111"/>
          <w:sz w:val="28"/>
          <w:sz w:val="28"/>
          <w:szCs w:val="28"/>
          <w:rtl w:val="true"/>
          <w:lang w:bidi="ar-SA"/>
        </w:rPr>
        <w:t xml:space="preserve">فمنهم ملوك أُنزلوا عن عروشهم جوراً، وذوو حقوق في الأمرة حُرموا حقوقهم ظلماً، وأغنياء أمسوا 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حتى لم تبق طبقة من الطبقات إلا وقد مسها الضر من إفراط الطامعين في أطماعهم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ولعل خطابه الثوري إلى الهنود لكي يثوروا على المحتل البريطاني يُعد أبرز دليل على اتساع مفهوم الشرق عنده ليشمل كل أمم الشرق المستعمَرة بصرف النظر عما يؤمنون به من أديان وحفّزها جميعاً على الثورة على الغربي المستعمر، ذلك الخطاب الذي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الهند وعزة الحق وسر العدل لو كنتم وأنتم تعدون بمئات من الملايين ذباباً مع حاميتكم البريطانيين، ومن استخدمتهم من أبنائكم فحمَّلتهم سلاحها لقتل استقلالكم واستنفاد ثرواتكم وهم بمجموعهم لا يتجاوزون عشرات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كنتم أنتم مئات الملايين كما قلت ذبابا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طنينكم يصم آذان بريطانيا العظمى ويجعل في آذان كبيرهم 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غلادستون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 ولو كنتم أنتم مئات الملايين من الهنود وقد مسخكم الله فجعل كلا منكم سلحفاة وخضتم البحر بجزيرة بريطانيا العظمى لحررتموها إلى القعر وعدتم إلى هندكم أحراراً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الحديث عن الشرق إذن كان المقصود به عند الأفغاني عموم الأمم الشرقية بكافة طوائفها وبلادها ودياناتها دون أن يقتصر الأمر على المسلمين وحدهم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كنا نلمح أنه ركز في حديثه على الأمة الإسلامية من بين الأمم الشرقية الأخرى، فإن ذلك كان لضرورة يحتمها انتماؤه الديني والوطني؛ ذلك الانتماء الذي جعله يتنازل عن حلم إيقاظ البشرية جميعاً وأهل الأديان جميعهم، إلى الدعوة إلى ايقاظ بلاد الشرق الإسلامية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يعبر عن انكسار حلمه الطوباوي العالمي وتحوله إلى حلم 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ثقل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لإيقاظ الشرق الإسلامي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جمعت ما تفرق من الفكر ولممت شعث التصور ونظرت إلى الشرق وأهله فاستوقفني الأفغان وهي أول أرض مس جسمي ترابها، ثم الهند وفيها تثقف عقلي، </w:t>
      </w:r>
    </w:p>
    <w:p>
      <w:pPr>
        <w:pStyle w:val="BookText"/>
        <w:rPr/>
      </w:pPr>
      <w:r>
        <w:rPr>
          <w:rFonts w:ascii="Amiri" w:hAnsi="Amiri" w:eastAsia="Amiri" w:cs="Amiri"/>
          <w:color w:val="111111"/>
          <w:sz w:val="28"/>
          <w:sz w:val="28"/>
          <w:szCs w:val="28"/>
          <w:rtl w:val="true"/>
          <w:lang w:bidi="ar-SA"/>
        </w:rPr>
        <w:t>فإيران بحكم الجوار والروابط وإليها كنت صرفت بعض همتي فجزيرة العرب من حجاز مهبط الوحي ومشرق أنوار الحضارة، ومن يمن وتابعاتها وأقيال حمير فيها، ونجد وعراق وبغداد والأندلس وحمراؤها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صقع ودولة من دول الإسلام في الشرق وما آل إليه أمرهم فيه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فالشرق الشرق وقد خصصت جهاز دماغي لتشخيص دائه وتحري دوائه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لعلنا لاحظنا حتى الآن مما سبق، أن الشرق عموماً كان الهاجس الذي أرّق جمال الدين الأفغاني ولم يكن يفرق بين مسلم ومسيحي أو بين مسلم ويهودي، فكلها أديان الله التي تعود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الحق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بمفهومه القرآني الشامل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 الانتماء إسلامياً والاسلام هو آخر الأديان السماوية الثلاثة وهو من عاش أهل الأديان الأخرى في كنفه سعداء أمنين، ولما كان المسلمون هم العنصر الغالب في بلاد الشرق فضلاً عن أنهم الملة المسلوبة ممالكها ومقاطعاتها في ذلك العصر، فقد وجه الأفغاني خطابه الإصلاحي إليهم وركز همه في إيقاظهم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اللغة المفعمة بالعاطفة المغلفة بالرمز الغني بالدلالات التاريخية حدد وجهة تركيزه على كل ما هو شرقي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أحياناً عن الكل وقصد الجزء، أو عن الجزء وقصد الكل، فالكل يتضمن مجموع أجزائه، والجزء إشارة إلى الكل الإسلامي الشرقي الذي ينتمي إليه وينضوي تحت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تحدث ووحد في حديثه أحياناً بين العربي والشرقي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وأحياناً بين الشرقي والمصري</w:t>
      </w:r>
      <w:r>
        <w:rPr>
          <w:rStyle w:val="FootnoteAnchor"/>
          <w:rtl w:val="true"/>
        </w:rPr>
        <w:footnoteReference w:id="253"/>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كل الأحوال كان يخاطب الإنسان الشرقي المسلم بصفة عامة دون أن يميز بين الطوائف أو بين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عنده كانوا في الهم سواء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يجدر بنا الآن أن نتساءل عن الكيفية التي أدى بها الأفغاني رسالته الاصلاحية للأمم الشرقية وخاصة الإسلامية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قد أدى هذه الرسالة مستخدماً كل الوسائل المتاحة أمامه، فقد جاب العالم شرقه وغربه، استقبل كبطل هنا وكمنفي منبوذ هناك، قوبل بترحاب في أماكن عديدة، وقوبل في غيرها بالسجن والاستهانة به وبمكانته وكان في كل مكان يحل فيه لا هدف له ولا عمل يؤديه إلا محاولة كشف المستور من هموم الشرقيين وما يعانونه من استعمار واستعباد وهوان، وهو يكشف عن ذلك المستور بعقليته التحليلية الناقدة الثاقبة فيظهر أمام القارئ أو السامع علل هذا الهوان وذلك التخلف الذي يعاني منه أهل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عند حد تشخيص الداء وبيان أسبابه وإنما يقدم لكل داء الدواء المناسب بحسب الحالة التي يشخصها ومستوى المخاطب الذي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الإمام محمد عبده حينما وصفه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حقيقة كلية، تجلت في كل ذهن بما يلائمه، أو قوة روحية قامت لكل نظر بشكل يشاكله</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الأفغاني يؤدي رسالته فيما يكتب أو يقول محافظاً على مستويات الخطاب ومراعياً مكانة ومستوى</w:t>
      </w:r>
    </w:p>
    <w:p>
      <w:pPr>
        <w:pStyle w:val="BookText"/>
        <w:rPr/>
      </w:pP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المضمون الذي حمله خطابه فكان دائماً على صورتين؛ صورة سلبية يكشف فيها عن الداء محدداً المرض الذي يعاني منه المجتمع الشرقي وأفراده حكاماً ومحكومين، وصورة إيجابية يحدد فيها الدواء لهذا المرض محاولاً إقناع المريض بشتّى الوسائل أن يتجرعه وإن كان طعمه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الأفغاني مدركاً أن الأمراض والعلل التي يعاني منها الإنسان الشرقي في مختلف البلدان أمراضاً فتاكة وعللاً طال بها الزمن وتخللت أركان المجتمع فاستسلم لها وتكيف مع أضرارها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مدركاً في ذات الوقت أن علاج هذه العلل والأمراض ليس مستحيلاً؛ فإن كان من الصعب  على المريض تجرع الدواء؛ فإن جسده لا يزال قادراً على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الجسد منهكاً فإن الروح لا تزال موجودة قادرة على أن تتيقظ وتوقظ معها الجسد وتتغلب على أمراضه وخموله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حدد الأفغاني لنفسه الهدف وهو النهوض بهذه الأمة الشرقية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259" w:name="pg17237_210271"/>
    </w:p>
    <w:p>
      <w:pPr>
        <w:pStyle w:val="BookText"/>
        <w:rPr/>
      </w:pPr>
      <w:bookmarkEnd w:id="259"/>
      <w:r>
        <w:rPr>
          <w:rFonts w:ascii="Amiri" w:hAnsi="Amiri" w:eastAsia="Amiri" w:cs="Amiri"/>
          <w:color w:val="111111"/>
          <w:sz w:val="28"/>
          <w:sz w:val="28"/>
          <w:szCs w:val="28"/>
          <w:rtl w:val="true"/>
          <w:lang w:bidi="ar-SA"/>
        </w:rPr>
        <w:t>وسيلة تحقيق الهدف فهي تحليل الأسباب التي أدت إلى إخفاق الشرق عموماً والشرق الإسلامي خصوصاً، ثم النظر في كيفية التخلص من هذه الأسباب التي كان أهمها بالطبع الاستعمار الأجنبي ومحاولة الغربيين الهيمنة والاستيلاء على مقدرات بلاد الشرق</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5584854_1280447820"/>
      <w:bookmarkStart w:id="261" w:name="_Toc94"/>
      <w:bookmarkEnd w:id="260"/>
      <w:r>
        <w:rPr>
          <w:rtl w:val="true"/>
        </w:rPr>
        <w:t>رابعاً</w:t>
      </w:r>
      <w:r>
        <w:rPr>
          <w:rtl w:val="true"/>
        </w:rPr>
        <w:t xml:space="preserve">: </w:t>
      </w:r>
      <w:r>
        <w:rPr>
          <w:rtl w:val="true"/>
        </w:rPr>
        <w:t xml:space="preserve">أسباب تخلف بلاد </w:t>
      </w:r>
      <w:r>
        <w:rPr>
          <w:rtl w:val="true"/>
        </w:rPr>
        <w:t>«</w:t>
      </w:r>
      <w:r>
        <w:rPr>
          <w:rtl w:val="true"/>
        </w:rPr>
        <w:t>الشرق</w:t>
      </w:r>
      <w:r>
        <w:rPr>
          <w:rtl w:val="true"/>
        </w:rPr>
        <w:t xml:space="preserve">» </w:t>
      </w:r>
      <w:r>
        <w:rPr>
          <w:rtl w:val="true"/>
        </w:rPr>
        <w:t>وكيفية نهوضها</w:t>
      </w:r>
      <w:r>
        <w:rPr>
          <w:rtl w:val="true"/>
        </w:rPr>
        <w:t>:</w:t>
      </w:r>
      <w:bookmarkEnd w:id="261"/>
    </w:p>
    <w:p>
      <w:pPr>
        <w:pStyle w:val="BookText"/>
        <w:rPr/>
      </w:pPr>
      <w:r>
        <w:rPr>
          <w:rFonts w:ascii="Amiri" w:hAnsi="Amiri" w:eastAsia="Amiri" w:cs="Amiri"/>
          <w:color w:val="111111"/>
          <w:sz w:val="28"/>
          <w:sz w:val="28"/>
          <w:szCs w:val="28"/>
          <w:rtl w:val="true"/>
          <w:lang w:bidi="ar-SA"/>
        </w:rPr>
        <w:t>تحدث الأفغاني عن أسباب كثيرة لتخلف بلاد الشرق منها ما يتعلق بما يجري داخل بلاد الشرق ولدى مواطنيه ، ومنها ما يدبر لها من خارجه وإن كان قد أدرك أن الارتباط بين الأسباب الداخلية والخارجية ارتباط لا تنفصم عراه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تحدث عن هذه الأسباب بشكل متداخل وحدد مع كل منها كيف يمكن التغلب عليه لتحدث النهضة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إجمال هذه الاسباب وعوامل التغلب عليها لديه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 بالدونية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الإحساس بالحمية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 الأفغاني أن من أشد الأشياء وطأة على الإنسان الشرقي هو ذلك الإحساس بالدونية الذي ينتابه إذا مانظر إلى تخلفه وتردي أوضاعه بالقياس إلى تقدم الغرب وما ينعم به أفراده من به أفراده من سعادة ورخاء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الأمر خطورة إذا ما استشرى هذا الإحساس بالدونية بين الشباب الذين هم عدة المستقبل والأمل في غد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 الأفغاني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الناشيء الشرقي يعتقد أن كل الرذائل ودواعي الحطة ومقاومات التقدم إنما هي في قومه</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أن هذا الناشيء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مع تيار غريب من امتهان كل عادة شرقية ومن كل مشروع وطني تتصدى له فئة من قومه أو أهل بلده ويأنف من الاشتراك في أي عمل لم يشارك فيه الأجنبي ولو اسما ويسارع لتقديس وتصويب كل خطأ أتيه الغريب ويسهِّل له كل صعب ويطّلع على هنات قومه وزللهم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وموقع الضعف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وبالاجمال يكون الآلة القاطعة الفاعلة للغريب في جسم قومه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شك أن الإحساس بالدونية حينما يسيطر على أبناء أمة ما يكون ايذانا بخمولها وإصابة أفرادها بالاحباط وعدم القدرة على الفعل والإبداع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كان هذا الإحساس بالدونية قد استشرى فعلاً بين أفراد الأمّة وسيطر على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اليوم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ألمح إلى ذلك وكشف عنه جمال الدين، فكيف يرى الخروج من هذا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يرى مخرجاً من هذا الإحساس الذي يعاني منه أصحابه إلا باشتداد الأزمة وقوة الضغط حتى يفقدوا بقية ما تُرك لهم من شبه الراحة التي أُخلدوا إليها أو سعة العيش الضيق الذي سوَّل لهم الخمول والرضاء به وحتى يُزَاحَموا على مالا يخطر لهم ببال من دين لا يتمكنون من التعبد به كما يرومون، ومن تجارة لا يجدون لها مالا أو مجالا ، ومن حرية شخصية يفقدونها، ومن قهر وإذلال الأعزاء وتعزيز الأذلاء السفهاء وحتى يحيق بالمجموع بلاء يساوي بين الكل ويكون في المسلم الشرقي وأخوه المسيحي سواء</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يشتد البلاء وتعم الأزمة الجميع ويحسون بوطأة الاحتلال وفقدان الاستقلال والحرية بكافة أشكالها، حينئذ يمكن لأي أمة أن تنهض وتتولد الحمية لدى مواطنيها ويتحدوا في مواجهة ما يجابههم من مشاكل وتحديات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رأيه ربما يكون في العودة إلى درس الماضي، ماضي هذه الأمة علاجاً الأمراضها الحاضرة وخروجاً من مهانة الاستكانة وذل الحاجة وحالة الخمول والكسل الذي يحس به أبناءها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أمة من الأمم لم تكن شيئاً مذكوراً ثم انشق عنها عماء العدم فإذا هي بحمية كل واحد منها كون بديع النظام قوي الأركان شديد البنيان عليها سياج من شدة البأس ويحيطها سور من منعة الهمم، تخمد في ساحاتها عاصفات النوازل وتنحل بأيدي مدبريها عقد المشاكل، نمت فيها أفنان العزة بعد ما ثبتت أصولها ورسخت جذورها وامتد لها السلطان على البعيد عنها والداني إليها ونفذت منها الشوكة وعلت لها الكلمة وكملت القوة فاستعلت آدابها </w:t>
      </w:r>
    </w:p>
    <w:p>
      <w:pPr>
        <w:pStyle w:val="BookText"/>
        <w:rPr/>
      </w:pPr>
      <w:r>
        <w:rPr>
          <w:rFonts w:ascii="Amiri" w:hAnsi="Amiri" w:eastAsia="Amiri" w:cs="Amiri"/>
          <w:color w:val="111111"/>
          <w:sz w:val="28"/>
          <w:sz w:val="28"/>
          <w:szCs w:val="28"/>
          <w:rtl w:val="true"/>
          <w:lang w:bidi="ar-SA"/>
        </w:rPr>
        <w:t>على الآداب وسادت أخلاقها وعاداتها وأحست مشاعرها سواها من الأمم بأن لا سعادة إلا في انتهاج منهجها وورد شريعتها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وهي قليلة العدد كأنها للعالم روح وهو لها بدن عامل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الأفغاني هنا يذكر شباب الأمة بماضيها الذي انتقلت فيه من عماء العدم إلى أن أصبحت المثل الأعلى الذي تطمح إلى محاذاته بقية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ادراكه لصعوبة العودة إلى محاذاة ذلك الماضي العظيم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السهل ردّ التائه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يعتقد أن الخلاص في سلوك سواه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يملك إلا التأكيد على أن ذلك هو العلاج الوحيد الذي على الأمة أن تسلك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فعلاجها الناجع إنما يكون برجوعها إلى قواعد دينها، والأخذ بأحكامه على ما كان في بدايته وارشاد العامة بالمواعظ الوافية وتهذيب الاخلاق وإيقاد نار الغيرة وجمع الكلمة وبيع الأرواح الشرف الأمة ولا سبيل لليأس والقنوط</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العود إلى الماضي القديم يعد طريقاً قويماً للنهضة الحديثة المطلوبة؛ أليس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دعاة العصرانية من العلمانيين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إلى الوراء ودعوة للجمود والتخلف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التساؤل والتعجب يجيب جمال الدين الأفغاني وكأنه يقرأ مايجول في أذهان البعض منا بعد مرور أكثر من مائة عام على وفاته، يجيب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يعجب من قولي أن الأصول الدينية الحقة المبرأة من محدثات البدع تنشئ للأمم قوة الاتحاد وائتلاف الشمل، وتفضيل الشرف على لذة الحياة، وتبعثها على اقتناء الفضائل وتوسيع دائرة المعارف وتنتهي بها إلى أقصى غاية في المدنية، فإن عجبي من عجبه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تاريخ الأمة العربية وما كانت عليه قبل بعثة الدين من الهمجية والشتات واتيان الدنايا والمنكرات حتى جاءها الدين فوحدها وقواها وهذّبها ونور عقلها وقوّم أخلاقها وسدد أحكامها فسادت على العالم وساست من تولته بسياسة </w:t>
      </w:r>
    </w:p>
    <w:p>
      <w:pPr>
        <w:pStyle w:val="BookText"/>
        <w:rPr/>
      </w:pPr>
      <w:r>
        <w:rPr>
          <w:rFonts w:ascii="Amiri" w:hAnsi="Amiri" w:eastAsia="Amiri" w:cs="Amiri"/>
          <w:color w:val="111111"/>
          <w:sz w:val="28"/>
          <w:sz w:val="28"/>
          <w:szCs w:val="28"/>
          <w:rtl w:val="true"/>
          <w:lang w:bidi="ar-SA"/>
        </w:rPr>
        <w:t>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كانت عقول أبنائها في غفلة عن لوازم المدنية ومقتضياتها نبهتها شريعتها وآيات دينها إلى طلب الفنون المتنوعة والتبحر فيها ونقلوا إلى ديارهم طب بقراط وجالينوس، وهندسة اقليدس وهيئة بطليموس، وحكمة أفلاطون وأرسطو وما كانوا قبل الدين في شيء من هذا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وإذا استمر قائلنا في حجاجه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العودة إلى أصل الدين ليس هو دائماً الطريق إلى نهضة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بنهضة دولة شرقية مثل اليابان التي ارتقت وتقدمت بتقليد الغربيين وبدون توسط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لأجاب الأفغاني في تجرد وموضوعية وفهم عميق للتجربة اليابانية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الدولة اليابانية وهي أمة شرقية لا تختلف عن أهل الصين في شيء لا في المذهب والاقليم، ولا في العوائد والأخلاق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عزت ونمت وارتفعت وما كان الفاعل في كل ذلك إلا أخذها بالأحسن والسير في تقليد المرتقين في المدنية على أحسن خططهم وانتهاج أقوم صراطهم ومناهجهم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فظفروا ببغيتهم ووجدوا ضالتهم بأقرب الأوقات وأقصر الأزمنة</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اليابان لم ينتفعوا بالوثنية من حيث هي دينهم لأن الديانة الوثنية وإن كانت لا تخلو من آداب وأخلاق فليس في أصولها ما ينفع في أحكام أمور الدنيا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الدين هو الدين الإسلامي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أصوله ما ينفع في الأمور الدنيوية أيضاً، فلا بد أن يكون من جملة أصوله الحث على التحلي بالفضائل والاستكثار من مكارم الأخلاق والصفات الحميدة والاستزادة من نافع العلوم والفنون</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الدين الإسلامي كما جاء في القرآن فعلاً قد حث على العلم وأبان عن جليل فضله وعظيم منفعته، فما أحوجنا لأن نأخذ به ونعود إلى التمسك بأصوله مستلهمين كل ما فيه من دعوى للتقدم ومن وسائل للارتقاء والرفعة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ما يريد الأفغاني أن يلفت أنظارنا وانتباهنا إليه هنا هو أن التقدم لا يتم دائماً عن طريق تقليد الآخرين، بل قد يتم أحياناً عن طريق العودة إلى الماضي واستلهام ما فيه من قيم إيجابية خاصة إذا كان هذا الماضي هو العصر الذهبي للمسلمين والعرب ذلك العصر الذي نجح المسلمون فيه عن طريق العمل بموجب عقيدتهم الدينية الداعية إلى العلم والحاضة على الأخذ بكل أسباب الرقي والتقدم في أن يسودوا العالم ويؤسسوا حضارة رائدة استفاد منها الغربيون أنفسهم في بناء نهضتهم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كلام الأفغاني ببعيد عن الفهم أو التصديق حتى بالنسبة لأولئك العلمانيين العصرانيين؛ فالنهضة الغربية الحديثة قد قامت هي الأخرى على أساسين أحدهما وأهمهما هو العودة إلى التراث الغربي اليوناني القديم ونقله إلى اللغات الغربية الحديثة والاستفادة من عناصره الايجابية ونقد جوانبه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الاستفادة من إنجازات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في مختلف جوانب الحياة المدنية والحضارية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ينبغي أن يتوقف أمامه المعنيون بنهضتنا الحديثة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استلهام ماضينا العريق ما يعوق تقدمنا، وإذا كان فيه ما يساعدنا على التقدم ويزودنا بأسبابه ودوافعه، فلماذا لا نعود إليه وإلى الأخذ به والعمل بموجبه وتطوير ما ينبغي تطويره فيه باستخدام ما استجد من آليات ووسائل نافعة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التقليد الأعمى للغربيين إلى العودة إلى الأصول الدينية الحقة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أهم أسباب الدونية والتخلف التي يعاني منها الشرقيون كما لاحظ الأفغاني، شیوع ورسوخ عادة التقليد لكل ما هو غربي بدعوى أنه الأكثر مدنيّة وحداثة ودون وعي بمخاطر التقليد والجمود عند حدود كل ما يأتي من الآخر وتقبله في خمول</w:t>
      </w:r>
    </w:p>
    <w:p>
      <w:pPr>
        <w:pStyle w:val="BookText"/>
        <w:rPr/>
      </w:pPr>
      <w:r>
        <w:rPr>
          <w:rFonts w:ascii="Amiri" w:hAnsi="Amiri" w:eastAsia="Amiri" w:cs="Amiri"/>
          <w:color w:val="111111"/>
          <w:sz w:val="28"/>
          <w:sz w:val="28"/>
          <w:szCs w:val="28"/>
          <w:rtl w:val="true"/>
          <w:lang w:bidi="ar-SA"/>
        </w:rPr>
        <w:t>وسلبية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لا نُسيىء فهم الأفغاني نسارع إلى القول بأنه لا يرى في تقليد النافع أيا كان مصدره أي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العكس؛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تقليد النافع الذي ثبتت منفعته أولى من التقيد بمألوف ثبتت مضرته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ثمرة العقول لا تجتني إلا بإطلاقها من </w:t>
      </w:r>
    </w:p>
    <w:p>
      <w:pPr>
        <w:pStyle w:val="BookText"/>
        <w:rPr/>
      </w:pPr>
      <w:r>
        <w:rPr>
          <w:rFonts w:ascii="Amiri" w:hAnsi="Amiri" w:eastAsia="Amiri" w:cs="Amiri"/>
          <w:color w:val="111111"/>
          <w:sz w:val="28"/>
          <w:sz w:val="28"/>
          <w:szCs w:val="28"/>
          <w:rtl w:val="true"/>
          <w:lang w:bidi="ar-SA"/>
        </w:rPr>
        <w:t>قيودالأوهام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قال أن الدين يأمر بالعسر دون اليسر وبالضار دون النافع لمجرد التقليد والمألوف فهو كذاب</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تأكد لنا صدق أقواله تلك من احترامه الشديد للتجربة اليابانية كما أوضحنا فيما سبق، تلك التجربة التي قيمها بقوله إنه تم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بالتقليد النافع وجلب المفيد اللازم من العلوم والفنون والصنائع فبرزت بين صفوف الدول العظام دولة شرقية لها من بأسها منعة، ومن علمها واتحادها قوة تخشى، وحداً يتقى، والناس أبناء ما يحسنون ولله في خلقه شؤون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التقدير للتقليد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استثناء في التجربة اليابانية قد لا يقبل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يمنعه من إدراك مضار التقليد الأعمى لإنجازات الآخرين وخطورة ذلك في ضياع فرصة الإبداع لدى أبناء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 ذلك خير تعبير حينما قال عن المقلدين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علمتنا التجارب ونطقت مواضي الحوادث بأن المقلدين من كل أمة المنتحلين لأطوار غيرها يكونون فيها منافذ وكوى لتطرُّق الأعداء إليها وتكون مداركهم مهابط الوساوس ومخازن الدسائس، بل يكونون بما أفعمت أفئدتهم من تعظيم الذين قلدوهم واحتقار من لم يكن على مثالهم شؤماً على أبناء أمتهم يذلونهم ويحتقرون أمرهم ويستهينون بجميع أعمالهم وإن 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أولئك المقلدون طلائع لجيوش الغالبين وأرباب الغارات يمهدون لهم السبل ويفتحون الأبواب ثم يثبتون أقدامهم ويمكنون سلطتهم ذلك بأنهم لا يعلمون فضلاً لغيرهم ولا يظنون أن قوة تغالب قواهم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يتوقف الأمر عند حد كون المقلد هو البوابة التي يعبر منها الغازي والمستعمر إلى الأمم التي غلب على أبنائها التقليد وعز عليهم 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المقلدين يحوّلون أنفسهم وغيرهم من أبناء وطنهم إلى مجرد مسوخ تقلد المظاهر، وتقف عند حدود الضار دون استجلاب النافع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دلل الأفغاني على خطورة التقليد وأوضح الأضرار التي يجلبها المقلدون دون وعي إلى أوطانهم من النظر في التجربة المصرية والعثمانية وتحليل النتائج التي وصلت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 تأملاته في هاتين التجربتين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شيد العثمانيون والمصريون عددا من المدارس على النمط الجديد وبعثوا بطوائف من شبانهم إلى البلاد الغربية ليحملوا إليهم ما يحتاجون له من العلوم والمعارف والصنائع والآداب وكل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الحقيقة تمدن البلاد التي نشأ فيها على نظام الطبيعة وسير الاجتماع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انتفع المصريون والعثمانيون بما قدموا لأنفسهم من ذلك وقد مضت عليهم أزمان غير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صاروا أحسن حالا مما كانوا عليه من قبل التمسك بهذا الخبل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استنقذوا أنفسهم أنياب الفقر والفاقة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وجد فيهم أفراد يتشدقون بألفاظ الحرية والوطنية والجنسية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شاكلها ويصوغونها في عبارات متقطعة بتراء لا تعرف غايتها ولا تعلم بدايتها ووسموا أنفسهم زعماء الحرية أو بسِمَة أخرى من السمات ووقفوا عند هذا الحد ومنهم آخرون عمدوا إلى العمل بما وصل إليهم من العلم فقلبوا أوضاع المباني والمساكن وبدّلوا هيئات المأكل والملبس والفرش والآنية وسائر الماعون وتنافسوا في تطبيقها على أجود ما يكون منها في الممالك الأجنبية وعدوها من مفاخرهم وعرضوها معرض المباهاة فنسفوا بذلك ثروتهم إلى غير بلادهم واعتاضوا أعراض الزينة مما يروق منظره ولا يحمد أثره فأماتوا أرباب الصنائع من قومهم وأهلكوا العاملين في المهن لهدم اقتدارهم أن يقوموا بكل ما تستدعيه تلك العلوم الجديدة من الحاجيات الجديدة وأيديهم لم تتعود على صنع لأنف الجديد وثروتهم لا تسع جلب الآلات الجديدة من البلاد البعيدة وهذا جدع الأمة يشوه وجهها ويحط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هذا إلا لأن العلوم وضعت فيهم على غير أساسها وفاجأتهم قبل أوانها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فإن هذا التحليل الأفغاني لمضار التقليد قد انصب على بيان المظاهر </w:t>
      </w:r>
    </w:p>
    <w:p>
      <w:pPr>
        <w:pStyle w:val="BookText"/>
        <w:rPr/>
      </w:pPr>
      <w:r>
        <w:rPr>
          <w:rFonts w:ascii="Amiri" w:hAnsi="Amiri" w:eastAsia="Amiri" w:cs="Amiri"/>
          <w:color w:val="111111"/>
          <w:sz w:val="28"/>
          <w:sz w:val="28"/>
          <w:szCs w:val="28"/>
          <w:rtl w:val="true"/>
          <w:lang w:bidi="ar-SA"/>
        </w:rPr>
        <w:t>السلبية التي ينقلها المقلدون إلى أوطانهم مما يساعد الأمم الغالبة في السيطرة على الأمم المغلوبة وافقادها صناعتها وصُنَّاعها وثرواتها؛ فقد عاب الأفغاني على المقلدين تركيزهم على المظاهر الاستهلاكية وضياع ثرواتهم وثروات بلادهم في استيرادها، كما كشف النتائج المدمرة للتقليد على الصناعات المحلية ووقف نموها وتطورها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أبرز ما أدركه الأفغاني من عيوب للتقليد هو تركيز المقلدين على نقل الصنائع والسلع دون الاهتمام بأسرار صناعتها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صنعة الأساس العلمي النظري الذي تقوم عليه، وإن غاب عن المقلد معرفة ذلك الأساس العلمي لسر الصناعة وكيفية إحكامها سينتج سلعة مشوهة مليئة بالعيوب مما يترتب عليه بالضرورة شعوره بالدونية والاحباط، فضلا عن الأضرار العامة التي تلحق بأمته ككل ففي ذلك عموماً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 لأنفها وتشويه لوجهها وحط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إدراك الأفغاني لهذا الأمر مما يحمد له إذ لا نزال نعاني منه حتى اليوم وبعد مرور أكثر من مائة عام؛ فلا زلنا ننقل التكنولوجيا 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زلنا نشعر بالاحباط والدونية نتيجة عدم مشاركتنا الفاعلة في التاريخ النظري للعلم، وعدم قدرتنا على استيعاب كل القدرات التكنولوجية للأجهزة الحديثة التي نستخدمها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لأننا لم نهتم بالتطوير الذاتي للعلم باستخدام مناهج البحث العلمي والآليات الحديثة للتطوير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وانصب كل اهتمامنا منذ البداية على استيراد الأجهزة والاستمتاع الوقتي بها دون معرفة أسرار صناعتها ودون القدرة على تطوير أي شيء فيها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السؤال الذي يراودنا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تقليد الغربيين ليس الطريق الأمثل وليس الطريق الصحيح لنهضة الشرق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الطريق الذي يراه الأفغاني صالحا لهذه النهضة المأمولة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هذا الطريق في رأيه بإصلاح ديني ضروري وشامل لأننا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معشر المسلمين إذا </w:t>
      </w:r>
    </w:p>
    <w:p>
      <w:pPr>
        <w:pStyle w:val="BookText"/>
        <w:rPr/>
      </w:pPr>
      <w:r>
        <w:rPr>
          <w:rFonts w:ascii="Amiri" w:hAnsi="Amiri" w:eastAsia="Amiri" w:cs="Amiri"/>
          <w:color w:val="111111"/>
          <w:sz w:val="28"/>
          <w:sz w:val="28"/>
          <w:szCs w:val="28"/>
          <w:rtl w:val="true"/>
          <w:lang w:bidi="ar-SA"/>
        </w:rPr>
        <w:t>لم يُؤسّس نهوضنا وتمدننا على قواعد ديننا وقرآننا فلا خير لنا فيه ولا يمكن التخلص من وصمة انحطاطنا وتأخرنا إلا عن هذا الطريق</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أبرز معالم هذا التجديد والإصلاح الديني فيحددها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حركة دينية تهتم بقلع ما رسخ في عقول العوام ومعظم الخواص من فهم بعض العقائد الدينية والنصوص الشرعية على غير وجهها الحقيقي وبعث القرآن وبث تعاليمه الصحيحة بین الجمهور وشرحها على وجهها الثابت من حيث ما يأخذ بهم إلى ما فيه سعادتهم دنيا وآخرة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تهذيب علومنا وتنقيح مكتباتنا ووضع مصنفات فيها قريبة المأخذ سهلة الفهم لنستعين بها على الوصول إلى الرقي والنجاح</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الإصلاح الديني إذن في نظره هو أساس النهضة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يفهم هذا الإصلاح بصورة أكثر ما تكون وضوحاً وبساطة؛ إنه يتمثل في العودة إلى صحيح الدين فيما يتعلق بإصلاح أحوالنا الدنيوية ويسعدها والطريف أنه اعتبر أن هذا الإصلاح الديني لا ينفصل بالضرورة عن إصلاح ضروري ومماثل للعلوم وتجديد للمكتبات الوطنية بما يدعم هذا الإصلاح العلمي ويقوده إلى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كأن بجمال الدين يشعر بأن البعض ربما يثور عليه ويحتجون بأن النهضة الأوروبية قامت بعدما تم فصل الدين عن شؤون الحياة والعلم، فيسارع إلى التذكير بأن سبب انقلاب حالة أوروبا من الهمجية إلى المدنية لا يتعدى الحركة الدينية التي قام بها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على يديه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التوفيق قد جانبه في عد ذلك الإصلاح الديني الذي قام به لوثر هو السبب الأوحد في انقلاب حالة أوروبا من الهمجية إلى المدنية، فإنه لم يجانبه الصواب في أن هذه الحركة الإصلاحية الدينية كانت أحد الأسباب الفاعلة في قبول الأوروبيين الأخذ بأسباب النهضة العلمية والفلسفية الجديدة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كل حال فإن الأفغاني لم ينس التأكيد على أن هذا الإصلاح الديني يمثل الدعامة الحقيقية للنهضة العلمية والعقلية المنشودة في الشرق الإسلامي، حيث أن التجربة العربية الإسلامية في السيادة الحضارية على العالم إبان العصر الزاهي لها كان دعامتها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تفحصنا عوامل تغلب الدول الإسلامية على الحكومات النصرانية لوجدناه منحصراً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يدور أمر الدول انتصاراً وانكسارا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هو يضيف في خطاب ملؤه التفاؤل بمستقبل الشرق الإسلامي إذا ما دارت الدورة الحضارية وأخذ الشرقيون اليوم بما كان في ماضيهم المجيد من عقيدة نقية ومن علم نافع وعمل جاد مخلص، يضيف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مكتبة بغداد والأندلس والقيروان وما ترجم في عصر الخلفاء العباسيين، وما حقق علماء العرب من المباحث وما ألفوه من الكتب الفلسفية والطبيعية والكيمياء وبعد ذلك طالبوني وألزموني الحجة بعد استيفاء أولئك العلماء مواضيع ما نرى من المباحث في العلوم والفنون الوافدة إلينا عن طريق الغرب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عصر الجليد يستحوذ على أوروبا مرة أخرى، ويدور الدور الفلكي بمفعوله وتأثيره ويجعل الحياة في ذلك الإقليم متعددة كما كانت أولاً وانظروا إذ ذاك إلى نهضة الشرق خصوصاً متى تغير شكل الحكم في أهله فترون الشرق قد عاد مشرقاً بالعلماء زاهراً بحقائق العلوم مثبتاً لكل ما هو نافع ويصلح أن يبقى أثراً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وبالطبع فإن حلم الأفغاني بعودة عصر الخلفاء العباسيين بالنسبة للمسلمين، وبعودة الجليد إلى أوروبا يعد ضرباً من ضروب المستحيل لأن الزمن لا يعود إلى الوراء، إلا أن هذا الخطاب التفاؤلي يؤكد الثقة المطلقة لمفكرنا في قدرة الشرقيين على النهوض مرة أخرى لأنه لا مانع ذاتي يمنعهم من ذلك إذا ما أرادوه لأنفسهم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فقد أدرك الأفغاني فيما يتعلق بسبل النهضة المنشودة أمرين في غاية </w:t>
      </w:r>
    </w:p>
    <w:p>
      <w:pPr>
        <w:pStyle w:val="BookText"/>
        <w:rPr/>
      </w:pPr>
      <w:r>
        <w:rPr>
          <w:rFonts w:ascii="Amiri" w:hAnsi="Amiri" w:eastAsia="Amiri" w:cs="Amiri"/>
          <w:color w:val="111111"/>
          <w:sz w:val="28"/>
          <w:sz w:val="28"/>
          <w:szCs w:val="28"/>
          <w:rtl w:val="true"/>
          <w:lang w:bidi="ar-SA"/>
        </w:rPr>
        <w:t xml:space="preserve">الأهمية أحدهما سلبي والآخر إيجابي؛ أما السلبي فهو إدراكه لحقيقة مؤداها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تظاهرهم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يمانعون بطرق خفية ترقية الشرقيين لأنفسهم على طريقة وطنية خاصة بهم ويعرقلون مساعيهم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بأساليب غاية في المكر والمغالطة والسفطسة والاستعانة ببعض أهل البلاد على ذلك</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الأمر الإيجابي فهو إدراكه لحقيقة أخرى مؤداها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حياة الشرقيين بالعلم الصحيح موت لحكم الغرب فيهم وفك الحجر عنهم والعكس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فلابد من تمام اليقظة والعمل بكمال الحكمة من الشرقيين للوصول إلى الغاية بدأب متواصل وهمم لا تفتر وعزائم لا تكل</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وأعتقد أن إدراك جمال الدين الأفغاني لهاتين الحقيقتين معاً وبهذه الصورة المتلازمة يعني بما لا يدع مجالا لأي شك أنه كان من دعاة التنوير العلمي الوطني بحق، ذلك التنوير الواعي بأن التقدم العلمي لابد أن ينبع من الذات ويقوم على تطوير القدرات الذاتية لعلمائنا وعلومنا؛ ذلك التطوير الذي يأخذ في الاعتبار أنه إذا جاز الاستفادة من خبرات الآخر ومن آليات تقدمه العلمي فإنه لا يجوز الارتكان عليه كلياً، لأن صراع الذوات الحضارية يستخدم التقدم العلمي كسلاح فعال ومؤثر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الآخر سيحاول إعاقة تقدمنا قدر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نجحنا نحن في تطوير قدراتنا الذاتية مع الاستفادة قدر الطاقة من تجارب الآخر ومن آليات تقدمه فإن هذا سيكون بداية لموت سيطرته علينا وإيذاناً بدورة حضارية جديدة تكون الغلبة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والقوة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الفرقة واستبداد الحكام إلى الوحدة والحكم بالعدل والشورى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من أبرز ما توصل إليه الأفغاني في تحليله لأسباب تخلف الشرقيين وانعدام فاعليتهم تلك الفرقة والانقسام إلى شيع ومذاهب متعددة بما يحمله ذلك </w:t>
      </w:r>
    </w:p>
    <w:p>
      <w:pPr>
        <w:pStyle w:val="BookText"/>
        <w:rPr/>
      </w:pPr>
      <w:r>
        <w:rPr>
          <w:rFonts w:ascii="Amiri" w:hAnsi="Amiri" w:eastAsia="Amiri" w:cs="Amiri"/>
          <w:color w:val="111111"/>
          <w:sz w:val="28"/>
          <w:sz w:val="28"/>
          <w:szCs w:val="28"/>
          <w:rtl w:val="true"/>
          <w:lang w:bidi="ar-SA"/>
        </w:rPr>
        <w:t>من صراع بين بلدانهم واستبداد 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فركز جل التركيز في كل ما قال أو كتب على بحث أسباب هذه الفرقة وحاول قدر طاقته البشرية أن يزيل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 بثاقب بصيرته وعميق تأملاته أن أول وأهم هذه الأسباب هو بعد المسلمين عن الإسلام بصورته الصحيحة النقية</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البعد إلى تقصير العلماء في الدعوة إلى الإسلام الصحيح الذي لا يفرق بين المؤمنين به إلا بالتقوى وينهاهم عن الخلاف والفرقة والضعف والركون إلى الراحة والخمول كما رده أيضاً إلى تقصير الحكام الذين لم يحكموا بين الناس بما أنزل الله ولم يحرصوا على إشاعة العدل والرحمة بينهم وسعوا إلى تحقيق مصالحهم الشخصية الأنانية وغلّبوها على مصلحة الأمة ووحدة شعوبها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أخذ الأفغاني يعدد في ثنايا ذلك الصور التي تجلت فيها تلك الفرقة بين أبناء 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أبرز ما ركز عليه في هذا الصدد، ذلك التمييز المصطنع بين السنة والشيعة، ذلك التمييز الذي كان سبباً مباشراً في كثير من صور الفرقة والضعف الذي عانى منه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قدر جهده واجتهاده اقناع الفريقين بضرورة العودة إلى الأصل وهو وحدة المسلمين ووحدة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في هذا الاقناع منطقاً عملياً واقعياً مباشراً يغلب المصلحة العامة على المصلحة الجزئية لأحد الفريقين وتأمل في ذلك قوله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أجمع أهل السنة اليوم ووافقوا المفضلة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عرب وعجم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وأقروا وسلموا بأن علي بن ابي طالب كان أولى بتولي الخلافة قبل أبي بكر فهل ترتقي بذلك العجم أو تتحسن أحوال الشيعة؟ أو لو وافقت الشيعة أهل السنة بأن أبا بكر تولى الخلافة قبل الإمام علي بحق فهل ينهض ذلك بالمسلمين السنيين وينشلهم مما وقعوا فيه اليوم من الذل والهوان و عدم حفظ الكيان؟ أما آن للمسلمين أن ينتبهوا من هذه الغفلة؟ ومن هذا الموت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وعزة الحق إن أمير المؤمنين </w:t>
      </w:r>
    </w:p>
    <w:p>
      <w:pPr>
        <w:pStyle w:val="BookText"/>
        <w:rPr/>
      </w:pPr>
      <w:r>
        <w:rPr>
          <w:rFonts w:ascii="Amiri" w:hAnsi="Amiri" w:eastAsia="Amiri" w:cs="Amiri"/>
          <w:color w:val="111111"/>
          <w:sz w:val="28"/>
          <w:sz w:val="28"/>
          <w:szCs w:val="28"/>
          <w:rtl w:val="true"/>
          <w:lang w:bidi="ar-SA"/>
        </w:rPr>
        <w:t xml:space="preserve">علي بن أبي طالب لا يرضى عن العجم ولا عن عموم أهل الشيعة إذا هم قاتلوا أهل السنة أو افترقوا عنهم لمجرد تفضيله على أبي بكر وجميعهم يحسنون أمر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أبناء ما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أبو بكر فلا يرضيه أن تدافع أهل السنة عنه وأن تقاتل الشيعة لأجل تلك الأفضلية التي مر زمنها والتي تخالف روح القرآن الآمر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كالبنيان المرصوص</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بهذا الجدال العقلي، وعلى هذا النحو العملي حاول الأفغاني إزاحة السبب الأول والأصلي للخلاف بين الشيعة والسنة من المسلمين، ليجمعهم على كلمة سواء في خدمة دينهم الواحد وحول تحقيق هدفهم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استخدم جمال الدين الأفغاني نفس هذه الطريقة في الإقناع في إزالة أسباب الخلاف بين الدول الإسلامية بعضها البعض ليتوجهوا جميعاً للتفرغ لمواجهة الأخطار الخارجية التي تحيط بهم من كل جانب؛ فها هو يدعو مثلاً قومه من الأفغان وجيرانهم من الإيرانيين إلى العودة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أشرف الروابط وأن يُزيلوا عبر ذلك تلك الاختلافات الفرعية بينهم لأن استمرار الخلاف بينهم يجلب الضرر عليهم وعلى إخوانهم من المسلمين والهنود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 ذلك في كلمة موجزة جامعة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الفارسيين والأفغانيين أن يُراعوا الكلمة الجامعة والصلة الجنسية ولا يجعلوا الاختلاف الفرعي في المذهب سبباً في خفض الكلمة الإسلامية وقطع الصلة الحقيقية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النحو نجده يدعو بشكل عام إلى تجاوز العصبيات والنزاعات الإقليمية التي سادت بين المسلمين لأن هذه النعرة العصبية أو الإقليمية كانت أحد أسباب تخلفهم وتفرق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كان دائما ما يذكّر الجميع بأن الأصل الذي يجمع بينهم هو الرابطة الدينية الإسلامية، وأن هذه الرابطة هي السبيل إلى التجاوز عن هذه النزاعات وقد نبه الجميع إلى أن استمرار الخضوع والاستسلام لهذه </w:t>
      </w:r>
    </w:p>
    <w:p>
      <w:pPr>
        <w:pStyle w:val="BookText"/>
        <w:rPr/>
      </w:pPr>
      <w:r>
        <w:rPr>
          <w:rFonts w:ascii="Amiri" w:hAnsi="Amiri" w:eastAsia="Amiri" w:cs="Amiri"/>
          <w:color w:val="111111"/>
          <w:sz w:val="28"/>
          <w:sz w:val="28"/>
          <w:szCs w:val="28"/>
          <w:rtl w:val="true"/>
          <w:lang w:bidi="ar-SA"/>
        </w:rPr>
        <w:t>النزاعات القائمة على دعاوى العصبية والمصالح الإقليمية الجزئية هو الذي سيقود الأمة الإسلاميّة كما قادها في الماضي إلى الانهيار والضياع</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حرص الأفغاني كبيراً على أن يعي الجميع حكاماً ومحكومين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يتوقفوا عند حد الوعي بها، بل دعاهم إلى ضرورة العمل بموجب هذا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هذا العمل يتلخص في العودة إلى الاعتقاد الأصيل بأن الأصل الذي يجمع بين الشرقيين هو الإسلام الواحد وأن كل دولة من الدول الإسلامية تزداد قوتها ويتضح فضلها وترتفع مكانتها في إطار ذلك الكل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سعيه الدائب يدور حول العمل على عودة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أنه ترك الإقامة في أوروبا عام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متوجها إلى الشرق وإلى شبه الجزيرة العربية بالذات على أمل السعي إلى إقامة خلافة إسلاميّة عصرية في منطقة بعيدة عن النفوذ والاستعمار الأوروبي، ومؤهلة للاستقلال عن الأتراك العثمانيين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هذا السعي إلى إقامة الخلافة الإسلاميّة أو الدعوة إلى الجامعة الإسلاميّة يتناقض عنده مع الدعوة إلى اقامة حكومات إسلامية تقوم على الشورى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مؤمناً أشد الإيمان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لاتحيا مصر ولا يحيا الشرق بدولهِ وإماراته إلا إذا أتاح الله لكم منهم رجلاً قوياً عادلاً يحكمه بأهله على غير طريقة التفرد بالقوة والسلطان، لأن بالقوة المطلقة الاستبداد، ولا عدل إلا مع القوة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مصر بأهلها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يعني به الاشتراك الأهلي بالحكم الدستوري الصحيح</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الأفغاني يرى ان الحكم العادل القائم على اختيار الناس للحاكم ولمن ينوب عنهم هو أساس الحياة الكريمة لهم وهو أيضاً أساس نهضتهم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الحكم العادل الذي يشارك فيه الناس ويختارون شكله لا يتحقق إلا لدى أمه نال أهلها استقلالهم وحريتهم، وبينما </w:t>
      </w:r>
    </w:p>
    <w:p>
      <w:pPr>
        <w:pStyle w:val="BookText"/>
        <w:rPr/>
      </w:pPr>
      <w:r>
        <w:rPr>
          <w:rFonts w:ascii="Amiri" w:hAnsi="Amiri" w:eastAsia="Amiri" w:cs="Amiri"/>
          <w:color w:val="111111"/>
          <w:sz w:val="28"/>
          <w:sz w:val="28"/>
          <w:szCs w:val="28"/>
          <w:rtl w:val="true"/>
          <w:lang w:bidi="ar-SA"/>
        </w:rPr>
        <w:t>يمكن للناس أن يغيروا شكل حكوماتهم بالمناقشة والحوار والإقناع بينهم وبين بعضهم وبينهم وبين حكامهم في ظل دولهم المستقلة الحرة، فإنه لا يمكنهم ذلك بالطبع في ظل الاحتلال أو فقدان الحرية والاستقلال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الأفغاني ممن أدركوا هذه الحقيقة بشكل واضح وعبر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الحرية والاستقلال للوطن لا توهبان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تحصل عليهما الأمم أخذا بقوة واقتدار يجبل التراب منها بدماء أبناء الأمة الأمناء أولى النفوس الأبية والهمم العالية</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شكل الحكم المطلق بالشكل النيابي الشوري فهو أيسر مطلباً وأقرب مثالاً إذ يكفي فيه أحيانا ارشاد الملك ونصحه من عقلاء مقربيه فيفعله ويشرك معه أمته ورعيته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يبدو أن الأفغاني حينما قال ذلك كان حسن الظن أكثر من اللازم بالحكام المحليين للأمارات الشرقية آنذاك ؛ فقد جرب هو نفسه أن ينصح بذلك أمير مصر وشاه إيران ناصر الدين ولكنه فشل في إقناعهما ولم تتم الاستجابة لدعوته للحكم النيابي لا من أمير مصر </w:t>
      </w:r>
      <w:r>
        <w:rPr>
          <w:rStyle w:val="FootnoteAnchor"/>
          <w:rtl w:val="true"/>
        </w:rPr>
        <w:footnoteReference w:id="287"/>
      </w:r>
      <w:r>
        <w:rPr>
          <w:rFonts w:ascii="Amiri" w:hAnsi="Amiri" w:eastAsia="Amiri" w:cs="Amiri"/>
          <w:color w:val="111111"/>
          <w:sz w:val="28"/>
          <w:sz w:val="28"/>
          <w:szCs w:val="28"/>
          <w:rtl w:val="true"/>
          <w:lang w:bidi="ar-SA"/>
        </w:rPr>
        <w:t>ولا من شاه إيران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فلقد كان الأفغاني مؤمناً بأن اعطاء الحرية للشعوب لتختار حكامها وتشاركهم في الحكم مسألة ضرورية لإطلاق حريات الإبداع والمشاركة في كل مجالات الحياة الحضارية وخاصة بعد المعاناة الرهيبة التي عاناها أبناء الأمم الشرقية طوال تاريخهم من استبداد الحكام واستعباد المستعمرين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كان يرى أن هذه تمثل الخطوة الأولى على طريق اتحاد الأمم الشرقية الإسلامية في مواجهة أطماع الغربيين الاستعماريين، وهي أيضاً الخطوة الأولى نحو تأسيس النهضة المأمولة لأبناء الأمة الإسلاميّة تحت مظلة جامعة إسلامية أو خلافة إسلامية</w:t>
      </w:r>
      <w:r>
        <w:rPr>
          <w:rStyle w:val="FootnoteAnchor"/>
          <w:rtl w:val="true"/>
        </w:rPr>
        <w:footnoteReference w:id="290"/>
      </w:r>
      <w:r>
        <w:rPr>
          <w:rFonts w:ascii="Amiri" w:hAnsi="Amiri" w:eastAsia="Amiri" w:cs="Amiri"/>
          <w:color w:val="111111"/>
          <w:sz w:val="28"/>
          <w:sz w:val="28"/>
          <w:szCs w:val="28"/>
          <w:rtl w:val="true"/>
          <w:lang w:bidi="ar-SA"/>
        </w:rPr>
        <w:t>، لا يهم الاسم وإنما الذي يهم هو العودة إلى الأصل الأصيل، ألا وهو وحدة الإسلام والمسلمين ففي وحدتهم قوتهم ونهضتهم، وفي تفرقهم ضعفهم وتخلفهم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جمال الدين لم يؤسس جمعية العروة الوثقى في مختلف البلاد الإسلامية إلا لخدمة هذا الهدف والعمل على تحقيقه</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ذلك جلياً حينما أسس أيضاً بالاشتراك مع تلميذه النجيب محمد عبده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لسان حال الشرقيين في توضيح هذه الأهداف والعمل بموجبها والدعوة إلى تحقيقها في مختلف بلاد الشرق</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إيمان الأفغاني بالوحدة راسخاً لأنه اعتبر أن</w:t>
      </w:r>
    </w:p>
    <w:p>
      <w:pPr>
        <w:pStyle w:val="BookText"/>
        <w:rPr/>
      </w:pPr>
      <w:r>
        <w:rPr>
          <w:rFonts w:ascii="Amiri" w:hAnsi="Amiri" w:eastAsia="Amiri" w:cs="Amiri"/>
          <w:color w:val="111111"/>
          <w:sz w:val="28"/>
          <w:sz w:val="28"/>
          <w:szCs w:val="28"/>
          <w:rtl w:val="true"/>
          <w:lang w:bidi="ar-SA"/>
        </w:rPr>
        <w:t xml:space="preserve">وحدة الأمة هو الطريق الوحيد لسيادتها وعزتها وتأمل معي قوله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خطيران تحمل عليهما الضرورة تارة ويهدى إليهما تارة أخرى، وقد تفيدهما التربية وممارسة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يطلب الآخر ويستصحبه بل يستلزمه وبهما نمو الأمم وعظمها ورفعتها واعتلائها وهما الميل إلى وحدة تجمع ، والكلف بسيادة لا توضع</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فالوحدة والسيادة إذن أمران ضروريان لأي أمة تريد أن تنهض وتسود والدعوة إلى تلازمها يحض عليها الدين، وتحتمها الضرورة ويساعد التعليم والتربية في بث الإيمان بهما في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بنى الأفغاني تفاؤله بمستقبل أي أمة على إيمان أبنائها وميلهم إلى تحقيق تلك الوحدة وهذه السيادة وها هو يقول معبراً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احسست من أمة ميلاً إلى الوحدة فبشرها بما أعدّ اللّه لها في مكنون غيبه من السيادة العليا والسلطة على متفرقة الأمم</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وهو لا يشك في أن أبناء الأمم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لديهم هذا الميل إلى الوحدة وإن كان ينقصهم العزم على تحقيقها عبر الوسائل التي أشرنا إليها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أحوجنا في هذه الأيام إلى إعادة قراءة هذه الأفكار المهمة للأفغاني، فكأني به یعیش بيننا رغم مرور أكثر من مائة سنة على رحيله عنا، وكأني به لا يزال بما كتب وما قال قادراً على كشف أسباب إخفاق الأمة، إذ لا تزال الأسباب التي ألمح إليها أو كشف عنها هي هي لم تتغير ولم يتبدل من أمرنا معها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ما التمسه وسائل للإصلاح والنهوض هي الوسائل التي إن آمنا بها وعملنا بما فيها نجونا من المصير الشائن الذي ينتظر أمتنا في التحدي الحضاري الراهن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الصراع اليوم لا يزال في مجمله صراعاً حضارياً بين غرب لا يزال عنصرياً ومتعالياً وطامعاً، وبين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بالنسبة للغربيين هو الشرق ولا فرق بين شرق عربي  أو إسلامي، وبين شرق آسيوي وثني ولذلك فإن دعوة الأفغاني إلى وحدة الشرق عموماً والشرق الإسلامي خصوصاً في مواجهة الغرب والاستعلاء الغربي لا تزال دعوة ينبغي أن ننظر إليها بعين الاعتبار على الصعيدين النظري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فيها بداية الوعي بجوهر الصراع في عالم اليوم، وبداية الوعي بما ينبغي فيه أن نتعامل مع الغرب ومن يتحالفون معه بالحذر المطلوب رغم كل ما يبدو على السطح من تقاربنا الزائف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التقارب معرض للانهيار في أي لحظة ولأتفه الأسباب</w:t>
      </w:r>
      <w:r>
        <w:rPr>
          <w:rFonts w:eastAsia="Amiri" w:cs="Amiri" w:ascii="Amiri" w:hAnsi="Amiri"/>
          <w:color w:val="111111"/>
          <w:sz w:val="28"/>
          <w:szCs w:val="28"/>
          <w:rtl w:val="true"/>
          <w:lang w:bidi="ar-SA"/>
        </w:rPr>
        <w:t xml:space="preserve">. </w:t>
      </w:r>
      <w:bookmarkStart w:id="262" w:name="pg17237_210288"/>
    </w:p>
    <w:p>
      <w:pPr>
        <w:pStyle w:val="Heading3"/>
        <w:numPr>
          <w:ilvl w:val="2"/>
          <w:numId w:val="1"/>
        </w:numPr>
        <w:rPr/>
      </w:pPr>
      <w:bookmarkStart w:id="263" w:name="__RefHeading___Toc5584856_1280447820"/>
      <w:bookmarkStart w:id="264" w:name="_Toc95"/>
      <w:bookmarkEnd w:id="262"/>
      <w:bookmarkEnd w:id="263"/>
      <w:r>
        <w:rPr>
          <w:rtl w:val="true"/>
        </w:rPr>
        <w:t>ظاهرة الاستعمار</w:t>
      </w:r>
      <w:r>
        <w:rPr>
          <w:rtl w:val="true"/>
        </w:rPr>
        <w:t>:</w:t>
      </w:r>
      <w:r>
        <w:rPr>
          <w:rtl w:val="true"/>
        </w:rPr>
        <w:t>بين الفكر الإسلامي والفكر العلماني</w:t>
      </w:r>
      <w:bookmarkEnd w:id="264"/>
    </w:p>
    <w:p>
      <w:pPr>
        <w:pStyle w:val="Heading4"/>
        <w:numPr>
          <w:ilvl w:val="3"/>
          <w:numId w:val="1"/>
        </w:numPr>
        <w:rPr/>
      </w:pPr>
      <w:bookmarkStart w:id="265" w:name="__RefHeading___Toc5584858_1280447820"/>
      <w:bookmarkStart w:id="266" w:name="_Toc96"/>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ماهر عبدالمحسن</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لا يمكن إغفال أهمية وخطورة الاستعمار كظاهرة تاريخية وعالمية كان لها كبير الأثر على كافة بلدان المعمورة، على كافة المستويات، سواء أكانت بلدان مستعمرة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خصوصية هذا الأثر في البلدان الأخيرة، وبالأخص البلدان العربية والإسلاميّة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للاستعمار تاريخ طويل وآثار بعيدة المدى، فإن البلدان والمجتمعات التي كانت واقعة تحت نير الاحتلال لم تقف مكتوفة الأيدي، وإنما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التحرر من ذلك الكابوس على المستويين العسكري والفكري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الأخير ظهرت الكثير من الدراسات الناقدة والمحللة للاستعمار، حتى تأسس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السنوات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بالدراسات ما بعد الكولونيالية، وهي دراسات تُعنى بإعادة كتابة التاريخ والثقافة من وجهة نظر البلاد التي كانت محتلة، بحيث تملك الحق والحرية </w:t>
      </w:r>
    </w:p>
    <w:p>
      <w:pPr>
        <w:pStyle w:val="BookText"/>
        <w:rPr/>
      </w:pPr>
      <w:r>
        <w:rPr>
          <w:rFonts w:ascii="Amiri" w:hAnsi="Amiri" w:eastAsia="Amiri" w:cs="Amiri"/>
          <w:color w:val="111111"/>
          <w:sz w:val="28"/>
          <w:sz w:val="28"/>
          <w:szCs w:val="28"/>
          <w:rtl w:val="true"/>
          <w:lang w:bidi="ar-SA"/>
        </w:rPr>
        <w:t>في التعبير عن نفسها بمعزل عن الصندوق الأسود الذي ظلت البلدان الأوربية المستعمرة محتفظة به ومحتكرة لأسراره ، وهي في الحقيقة ليست أسراراً معبرة عن حقائق بقدر ماهي ميراث وهمي ضخم من الحيل والأكاذيب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بداية الدراسات ما بعد الاستعمارية يُؤرخ لها دائماً بكتابات المفكر الفرنسي فرانز فانون في الخمسينيات والستينيات، وكتابات المفكر الفلسطيني إدوارد سعيد في السبعينيات، إلا أن الجهود الفكرية العربية حول الاستعمار بدأت قبل ذلك ربما مع بداية القرن وحركة الإصلاح الديني التي قامت على أكتاف الأفغاني ومحمد عبده، ولم تتوقف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هذه الجهود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تتسم بالنزعة الدينية الإسلامية، خاصة بعد سقوط الخلافة الإسلامية في تركيا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الإسلام في خطر محدق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هذه الكتابات كانت نابعة من العاطفة الدينية بالأساس فقد غلب عليها اللغة الأدبية والشواهد التاريخية دون اهتمام كبير بالمنهج على نحو ما سنرى لدى أنور الجندي ومحمد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نجد كتابات أخرى عربية تغلب عليها النزعة الأكاديمية المنهجية التي تُعنى بتحديد المفاهيم والاستشهاد بالنصوص على نحو ما سنجد لدى مالك بن نبي وإدوارد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وإزاء هذه الازدواجية، نجد أنفسنا مضطرين إلى دراسة الظاهرة الاستعمارية وفقاً لرؤية تكاملية، تجمع النظرة الدينية مع النظرة العلمانية، وهي رؤية تتسق وقناعاتنا الذاتية بزيف القسمة الثنائية التي تسبب فيها الاستعمار نفسه، بحيث أصبحنا نعيش في غابة متشابكة من التقسيمات الثنائية عروبة وإسلام سنة وشيعة، سلفيون وعلمانيون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في هذا البحث القصير نحاول إلقاء الضوء على الكيفية التي تناول بها كل من الإسلاميين والعلمانيين ظاهرة الاستعمار، من أجل الاستفادة من وجهتي النظر، وأن النماذج المختارة في هذا البحث إنما هي 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ذكرنا، فإن التراث الفكري العربي كبير في هذا المجال، كما أننا اقتصرنا على عمل واحد لكل مفكر نظراً لضيق المساحة، ورغبتنا في التركيز والتكثيف لبلورة الفكرة المحورية التي نسعى إليها</w:t>
      </w:r>
      <w:r>
        <w:rPr>
          <w:rFonts w:eastAsia="Amiri" w:cs="Amiri" w:ascii="Amiri" w:hAnsi="Amiri"/>
          <w:color w:val="111111"/>
          <w:sz w:val="28"/>
          <w:szCs w:val="28"/>
          <w:rtl w:val="true"/>
          <w:lang w:bidi="ar-SA"/>
        </w:rPr>
        <w:t xml:space="preserve">. </w:t>
      </w:r>
      <w:bookmarkStart w:id="267" w:name="pg17237_210290"/>
    </w:p>
    <w:p>
      <w:pPr>
        <w:pStyle w:val="BookText"/>
        <w:rPr/>
      </w:pPr>
      <w:bookmarkEnd w:id="267"/>
      <w:r>
        <w:rPr>
          <w:rFonts w:ascii="Amiri" w:hAnsi="Amiri" w:eastAsia="Amiri" w:cs="Amiri"/>
          <w:color w:val="111111"/>
          <w:sz w:val="28"/>
          <w:sz w:val="28"/>
          <w:szCs w:val="28"/>
          <w:rtl w:val="true"/>
          <w:lang w:bidi="ar-SA"/>
        </w:rPr>
        <w:t>ومن هذا المنطلق سيتم تقسيم البحث إلى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الاستعمار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الاستعمار في الفكر العلماني</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5584860_1280447820"/>
      <w:bookmarkStart w:id="269" w:name="_Toc97"/>
      <w:bookmarkEnd w:id="268"/>
      <w:r>
        <w:rPr>
          <w:rtl w:val="true"/>
        </w:rPr>
        <w:t>أولاً</w:t>
      </w:r>
      <w:r>
        <w:rPr>
          <w:rtl w:val="true"/>
        </w:rPr>
        <w:t xml:space="preserve">: </w:t>
      </w:r>
      <w:r>
        <w:rPr>
          <w:rtl w:val="true"/>
        </w:rPr>
        <w:t>ظاهرة الاستعمار في الفكر الإسلامي</w:t>
      </w:r>
      <w:bookmarkEnd w:id="269"/>
    </w:p>
    <w:p>
      <w:pPr>
        <w:pStyle w:val="BookText"/>
        <w:rPr/>
      </w:pPr>
      <w:r>
        <w:rPr>
          <w:rFonts w:ascii="Amiri" w:hAnsi="Amiri" w:eastAsia="Amiri" w:cs="Amiri"/>
          <w:color w:val="111111"/>
          <w:sz w:val="28"/>
          <w:sz w:val="28"/>
          <w:szCs w:val="28"/>
          <w:rtl w:val="true"/>
          <w:lang w:bidi="ar-SA"/>
        </w:rPr>
        <w:t>يربط الكتّاب الإسلاميون بين الاستعمار ،والإسلام وينطلقون في دراساتهم من رؤية ترى في الاستعمار امتداداً للحروب الصليبية، وأنه لم يأت إلا للقضاء على الإسلام والسيطرة على البلدان الإسلامية، وفي هذا المعنى يقول أنور الجندي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الاستعمار موجة تالية لزحف سابق أطلق عليه اسم الحروب الصليبية التي امتدت على جبهة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امتدت على جبهة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 وتونس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فشلت الحملات الصليبية واندحرت مهزومة، ثم جاء بعدها المد العثماني الإسلامي الذي حمى عالم الإسلام أكثر من ثلاثمائة سنة من الغزو الغربي،</w:t>
      </w:r>
    </w:p>
    <w:p>
      <w:pPr>
        <w:pStyle w:val="BookText"/>
        <w:rPr/>
      </w:pPr>
      <w:r>
        <w:rPr>
          <w:rFonts w:ascii="Amiri" w:hAnsi="Amiri" w:eastAsia="Amiri" w:cs="Amiri"/>
          <w:color w:val="111111"/>
          <w:sz w:val="28"/>
          <w:sz w:val="28"/>
          <w:szCs w:val="28"/>
          <w:rtl w:val="true"/>
          <w:lang w:bidi="ar-SA"/>
        </w:rPr>
        <w:t>فلما وهنت القوة العثمانية عاود الغرب محاولته للسيطرة على عالم الإسلام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تحقيق أهدافه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على السيطرة على التعليم والثقافة والصحافة من أجل تزييف المفهوم الإسلامي وإفراغه من مضمونه بحيث جعل منه دين عبادة فقط ، لا علاقة له بالنظم السياسية والاقتصادية والقانونية ففرض القانون الوضعي بدلاً من الشريعة الإسلامية والمصرف الربوي بدلاً من الاقتصاد الإسلامي والنظام الديمقراطي الليبرالي بدلاً من نظام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بالرغم من كل ذلك، إلا أن أخطر ما أحدثه الاستعمار من آثار تخريبية إنما كان إشاعة حالات التمزق والفرقة بين المسلمين، فيقول أنور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حرص الاستعمار على أن يوقف نمو الإسلام ونمو اللغة العربية، ويعارض القوة القادرة على مقاومته والحيلولة دون وحدة أجزاء هذه الأمة باعتبارها خطراً عليه، والعمل الدائب على تمزيق الجبهات، بالانقسام السياسي والعنصري والطائفي والقبلي وإدامة هذه الفرق حتى لا يلتقي المسلمون على وحدة جامعة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70" w:name="pg17237_210291"/>
    </w:p>
    <w:p>
      <w:pPr>
        <w:pStyle w:val="BookText"/>
        <w:rPr/>
      </w:pPr>
      <w:bookmarkEnd w:id="270"/>
      <w:r>
        <w:rPr>
          <w:rFonts w:ascii="Amiri" w:hAnsi="Amiri" w:eastAsia="Amiri" w:cs="Amiri"/>
          <w:color w:val="111111"/>
          <w:sz w:val="28"/>
          <w:sz w:val="28"/>
          <w:szCs w:val="28"/>
          <w:rtl w:val="true"/>
          <w:lang w:bidi="ar-SA"/>
        </w:rPr>
        <w:t xml:space="preserve">وهذه الرؤية التجزيئية التي تعمل على تفتيت وحدة الأمة وإشاعة روح الانقسام هي ما يتسق مع نقطة انطلاقنا البحثية التي تعمل على إعادة الوحدة وضم وجهات النظر التي تبدو متعارضة بين الفصائل المختلفة وبهذا الاعتبار سنبدأ في تناول دراسة أنور الجندي التي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الإسلامي والاستعمار السياسي والاجتماعي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تركز على فكرة الانقسام، وتعتبرها قضية محورية في سياق دراسة الظاهرة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بدورنا سنعيد قراءتها على النحو الذي يبرز تلك النزعة التجزيئية من ناحية ويفسر التجليات المختلفة للظاهرة الاستعمارية مهما بدت بعيدة عن تلك الفكرة من ناحية أخرى</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5584862_1280447820"/>
      <w:bookmarkStart w:id="272" w:name="_Toc98"/>
      <w:bookmarkEnd w:id="271"/>
      <w:r>
        <w:rPr/>
        <w:t>1</w:t>
      </w:r>
      <w:r>
        <w:rPr>
          <w:rtl w:val="true"/>
        </w:rPr>
        <w:t xml:space="preserve">- </w:t>
      </w:r>
      <w:r>
        <w:rPr>
          <w:rtl w:val="true"/>
        </w:rPr>
        <w:t>أنور الجندي والتحليل التاريخي للاستعمار</w:t>
      </w:r>
      <w:bookmarkEnd w:id="272"/>
    </w:p>
    <w:p>
      <w:pPr>
        <w:pStyle w:val="BookText"/>
        <w:rPr/>
      </w:pPr>
      <w:r>
        <w:rPr>
          <w:rFonts w:ascii="Amiri" w:hAnsi="Amiri" w:eastAsia="Amiri" w:cs="Amiri"/>
          <w:color w:val="111111"/>
          <w:sz w:val="28"/>
          <w:sz w:val="28"/>
          <w:szCs w:val="28"/>
          <w:rtl w:val="true"/>
          <w:lang w:bidi="ar-SA"/>
        </w:rPr>
        <w:t>تهيمن على دراسة أنور الجندي روح الجدل ما بين الوحدة من ناحية والانقسام من ناحية أخرى حتى أنه يطرح تاريخ العالم الإسلامي كله باعتباره حركة مترددة من الوحدة إلى الانقسام ومن الانقسام إلى الوحدة ومن هذا المنظور يمكن قراءة وفهم هذه الدراسة وفهم الظاهرة الاستعمارية على نحو ما يدرسها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فيستهل كتابه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العالم الإسلامي وحدة لا تتجزأ قبل الغزو الاستعماري الغربي</w:t>
      </w:r>
    </w:p>
    <w:p>
      <w:pPr>
        <w:pStyle w:val="BookText"/>
        <w:rPr/>
      </w:pPr>
      <w:r>
        <w:rPr>
          <w:rFonts w:ascii="Amiri" w:hAnsi="Amiri" w:eastAsia="Amiri" w:cs="Amiri"/>
          <w:color w:val="111111"/>
          <w:sz w:val="28"/>
          <w:sz w:val="28"/>
          <w:szCs w:val="28"/>
          <w:rtl w:val="true"/>
          <w:lang w:bidi="ar-SA"/>
        </w:rPr>
        <w:t xml:space="preserve">قلّما تنوعت حكوماته ودوله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تجمعه وحدة فكر، ووحدة شعور، ولقد العالم الإسلامي بمرحلة ضعف، وتخلف، شأنه في ذلك شأن كل أمة، وكل حضارة حين تمر بمرحلة بعد مرحلة قوة بعد ضعف وضعف بعد قوة، سُنّة الوجود وناموس الحياة، ولكنَّ العالم الإسلامي لم يلبث أن استيقظ بقوّته الذاتية، استيقظ داخل أعماقه، وبعامل أساسي قار في كيانه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ويتحدث الجندي هنا عن حالة العالم الإسلامي قبل الاستعمار، وهي حالة الوحدة التي تجد مبرراتها في أكثر من شكل من أشكال الوحدة سواء من ناحية الفكر أو ناحية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الاستعمار هو المسؤول عن تمزق العالم الإسلامي وتقسيمه، </w:t>
      </w:r>
    </w:p>
    <w:p>
      <w:pPr>
        <w:pStyle w:val="BookText"/>
        <w:rPr/>
      </w:pPr>
      <w:r>
        <w:rPr>
          <w:rFonts w:ascii="Amiri" w:hAnsi="Amiri" w:eastAsia="Amiri" w:cs="Amiri"/>
          <w:color w:val="111111"/>
          <w:sz w:val="28"/>
          <w:sz w:val="28"/>
          <w:szCs w:val="28"/>
          <w:rtl w:val="true"/>
          <w:lang w:bidi="ar-SA"/>
        </w:rPr>
        <w:t>إلا أنه ليس المسؤول عن يقظة هذا العالم على نحو ما يدّعي الغربيون، وإنما هي نابعة من قوته الذاتية المستمَدّة من مقومات فكره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فالتاريخ الإسلامي، إنما هو تاريخ صعود وهبوط ثم صعود والصعود يرتبط بالوحدة، بينما يرتبط الهبوط بالفرقة، والذي يحرّك هذا التاريخ هو جدل الصراع بين القوى التي تعمل على لمِّ الشمل وتلك التي تعمل على الفرقة والتشرذم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فالغربيون يحاولون إثارة الشبهات المختلفة رغبةً في تمزيق وحدة العالم الإسلامي الفكرية، وإحلال الثقافات الإقليمية والقومية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الثقافات ما تزال تستمد مقوماتها من الفكر الإسلامي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فهم يدعونها إلى إحياء تراث قديم جداً سابق للإسلام كالفرعونية والبربرية والفينيقية، وحضارات سالفة في أندونسيا والهند وإيران وتركيا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يعتبر الإسلام عامل وحدة تتمثل في رباط العقيدة الإسلامية والفكر والثقافة، بالإضافة إلى كونه نظام اجتماعي كامل يقوم على هذه العقيدة، وهو منهج إنساني شامل العلاقات بين الأفراد والجماعات وبين الشعوب والمجتمعات والدول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عدد ضخم من البشر يتحد في العقيدة والفكر والشعور لا مثيل له في العالم كله يتميز بأكثر من عامل قوة، أهمها المجاورة في المكان، والتركيز في قلب العالم في منطقة تمتد دون حواجز أو فواصل من أواسط آسيا إلى المحيط الأطلسي، من روسيا في الشمال والمحيط الهندي، جنوباً إلى ما وراء خط الاستواء</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كان العالم الإسلامي مطمعاً للدول الغربية الاستعمارية، كما كان هدفاً لقوى التشتيت والتمزيق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ذلك في العصر الحديث، فما كاد العالم الإسلامي يستيقظ ليجدد حياته، وليعيد تجميع قواه حتى واجهه الغزو الاستعماري بحركة تطويق ضخمة، لم تلبث أن اندفعت إلى أعماقه، فكانت مهمته مزدوجة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اليقظة، ومهمة المقاومة وفي معركة مصيرٍ يتحول فيها جدل الوحدة والانقسام إلى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 الوجود والعدم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واجه العالم الإسلامي معركة طويلة بين المحافظة على وجوده وقيمه، وبين الاستعمار الغاصب، قدم فيها الشهداء والضحايا والدماء، وقاوم بكل ما يملك أهلُه، حتى بالأجساد المتراصّة أحياناً، أمام قواتٍ حديثةٍ الأسلحة، مليئةٍ بالمكر والغدر، ودخل معارك حاسمةً لم ينهزم فيها عن طريق السلاح رغم قلّة العدد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هُزم بالمؤامرة والخداع</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الاستعمار قد انتصر في جولته الأولى، فإنّه قد تعرض للهزيمة الجولات التالية، فقد استطاع العالم الإسلامي أن يواجه التحدي وأن يرُدّ بقوة وصلابة جيشاً من الطامحين الغزاة، وخطا المسلمون خطوات واسعة نحو التحرر، فاندلعت ثورات الهند وأندونيسيا ومصر والجزائر والمغرب وليبيا والسودان وتركستان والقوفاز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يتوقف المسلمون عن مقاومة الاستعمار ، سواءً في نطاق الدعوات الإسلامية، أو الدعوات الوطنية، أو الدعوات القومية، أو في سياق مقاومتهم للتبشير والصهيونية ومذاهب الإلحاد والإباحة وسيراً على نفس الحركة الجدلية، ونفس المنطق الذي كان يحكم العلاقة التي بين المسلمين والاستعمار، وإزاء هذا التحدي والصمود من قبل المسلمين لم يجد الاستعمار أمامه سوى العمل على إثارة الخلافات وإشاعة الفرقة بين المسلمين، فقد حاول الفصل بين العرب والمسلمين وبين الترك ،والعرب وبين المسلمين ،والنصارى وبين المسلمين والهندوس وآثار الخلافات القديمة بين السنة والشيعة والبربر والعرب، وجمّد الاستعمار المجتمعات البدوية، وجمّد القبليات، وحرص على عدم انصهارها في المجتمعات الكبرى، حتى لا تسود الأمة وحدة شاملة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الجندي على هذا النحو يقوم بتحليل الظاهرة الاستعمارية من وجهة نظر تاريخية تستند إلى حركة ترددية قوامها الصراع بين القوى الإسلامية التي تسعى إلى الوحدة والقوى الغربية التي تسعى إلى الانقسام فإن أبرز مظاهر هذا الصراع يمكن أن نعثر عليها في المباحث التي خصصها الجندي لحركات الوحدة في العالم </w:t>
      </w:r>
    </w:p>
    <w:p>
      <w:pPr>
        <w:pStyle w:val="BookText"/>
        <w:rPr/>
      </w:pPr>
      <w:r>
        <w:rPr>
          <w:rFonts w:ascii="Amiri" w:hAnsi="Amiri" w:eastAsia="Amiri" w:cs="Amiri"/>
          <w:color w:val="111111"/>
          <w:sz w:val="28"/>
          <w:sz w:val="28"/>
          <w:szCs w:val="28"/>
          <w:rtl w:val="true"/>
          <w:lang w:bidi="ar-SA"/>
        </w:rPr>
        <w:t>الإسلامي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الإسلامية والجامعة الإسلامية، والخلافة الإسلامية، وتلك التي خصصها للحركات الغربية الهدامة مثل البهائية والقاديانية والماسونية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نختار هذين النموذجين من قوى الصّراع لأنهما يمثلان الوجه الفكري للصراع العسكري بين المعسكرين الإسلامي والغربي الاستعماري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ينطلق الجندي في طرحه لمفهوم الوحدة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كأداة لمواجهة الغرب الاستعماري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فكرة الخلافة باعتبارها النواة أو الأساس الذي ينبغي أن تقوم عليه أي حركة إسلامية تهدف إلى التوحد ونبذ الفرقة والانقسام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في الاصطلاح الفقهي الإسلامي هي الأمانة الكبرى، وإمارة ،المسلمين والمقصود بها أصلاً الولاية العامة على شؤون المسلمين من دينية ودنيوية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الخلافة العثمانية نبعث فكرة الجامعة الإسلامية في مرحلة حكم السلطان عبد الحميد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مصدرها الأساسي الدعوة إلى</w:t>
      </w:r>
    </w:p>
    <w:p>
      <w:pPr>
        <w:pStyle w:val="BookText"/>
        <w:rPr/>
      </w:pPr>
      <w:r>
        <w:rPr>
          <w:rFonts w:ascii="Amiri" w:hAnsi="Amiri" w:eastAsia="Amiri" w:cs="Amiri"/>
          <w:color w:val="111111"/>
          <w:sz w:val="28"/>
          <w:sz w:val="28"/>
          <w:szCs w:val="28"/>
          <w:rtl w:val="true"/>
          <w:lang w:bidi="ar-SA"/>
        </w:rPr>
        <w:t>تجمع المسلمين في جبهة واحدة لمواجهة النفوذ الاستعماري الغربي الزاحف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الفكرة إلى جمال الدين الأفغاني الذي جاء إلى مصر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وهو يحمل لواء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يهدف الأفغاني بالأساس إلى تحرير العالم الإسلامي من الجمود والتخلف والنفوذ الاستعماري والتفكك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تجد فكرة الأفغاني صدى في مصر أو فارس أو السودان، وإنّما وجدته لدى السلطان عبد الحميد الذي اعتبرها خير سلاح يحارب به النفوذ الاستعماري الغربي، خاصة أنه كان يهدف إلى توحيد المسلمين تحت لواء الخلافة الإسلامية، وإن لم يكونوا أجزاءً من الدولة العثمانية مثلما هو الحال بالنسبة لمسلمي الهند وإيران وأفغانستان والجزائر والملايو وأفريقيا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سياق التنظير لحركات الوحدة الإسلامية المتأسسة على فكرة الخلافة يرد الجندي على القائلين بسياسية دعوة الأفغاني ولا دينيتها،فيقول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الباحثين </w:t>
      </w:r>
    </w:p>
    <w:p>
      <w:pPr>
        <w:pStyle w:val="BookText"/>
        <w:rPr/>
      </w:pPr>
      <w:r>
        <w:rPr>
          <w:rFonts w:ascii="Amiri" w:hAnsi="Amiri" w:eastAsia="Amiri" w:cs="Amiri"/>
          <w:color w:val="111111"/>
          <w:sz w:val="28"/>
          <w:sz w:val="28"/>
          <w:szCs w:val="28"/>
          <w:rtl w:val="true"/>
          <w:lang w:bidi="ar-SA"/>
        </w:rPr>
        <w:t xml:space="preserve">في دعوة جمال الدين إلى الخلافة الإسلاميّة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Pam Islamism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 أساس الفكرة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 لا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يخلط به الكثيرون ممن لا يفهمون أن الإسلام نظام متكامل، ديني وسياسي واجتماعي واقتصادي وقانوني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نفس المنطلق ينتقد الجندي كتاب علي عبد الرازق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وأصول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ثمرة للصراع السياسي الذي كان دائراً في مصر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حزب الأحرار الدستوريين والملك فؤاد الذي كان يعد نفسه لتولي الخلافة بعد سقوط السلطان عبد الحميد في تركيا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الحق أن كتاب علي عبد الرازق لم يكن يهدف إلى إعلان رأي في الإسلام خالص لوجه العلم بقدر ما كان يهدف إلى استغلالٍ فقه الإسلام وتشريعه وتاريخه إلى تأييد رأي باطل عن الخلافة هذا الرأي ليس له أهمية ولا خطر إلا بقدر ما يتعرض لأصل من أصول الإسلام، وهو قول، بالباطل إن الإسلام ديني روحي لا صلة له بالمجتمع ولا بالسياسة منكراً أكبر معلم من معالم الإسلام الذي يختلف به اختلافاً أساسياً عن الأديان الأخرى</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فكرة الوحدة الإسلامية تمثل واحدة من القناعات الأساسية التي يؤمن بها الجندي ويفسّر على أساسها الصراع التاريخي بين المسلمين والغرب الاستعماري، فإنه يستخدم هذا المفهوم لمناهضة الحركات الهدّامة التي جاءت لفصم هذه الوحدة وإشاعة عوامل الفرقة والانقسام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يكشف عن المؤسسات الماسونية وإرساليات التبشير، ويفضح الدعوات البهائية ودعوات الإقليمية الضيقة والحركات ذات الطابع الإسلامي مظهراً، والتي تحمل مفهوماً منحرفاً أو مضللاً كالقاديانية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المفارقات التي تستحق التأمل هو أن الجندي رغم إيمانه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ومناهضتة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يدرس ظاهرة الاستعمار الرامية إلى الفرقة والانقسام، وهو واقع تحت تأثير هذه الأخيرة بحيث لم يستطع أن يستوعب الآراء المغايرة التي صدرت عن مفكرين عرب ومسلمين من أمثال علي عبد الرازق وطه حسين والعقاد وسلامة موسى وانطون سعادة وأحمد </w:t>
      </w:r>
    </w:p>
    <w:p>
      <w:pPr>
        <w:pStyle w:val="BookText"/>
        <w:rPr/>
      </w:pPr>
      <w:r>
        <w:rPr>
          <w:rFonts w:ascii="Amiri" w:hAnsi="Amiri" w:eastAsia="Amiri" w:cs="Amiri"/>
          <w:color w:val="111111"/>
          <w:sz w:val="28"/>
          <w:sz w:val="28"/>
          <w:szCs w:val="28"/>
          <w:rtl w:val="true"/>
          <w:lang w:bidi="ar-SA"/>
        </w:rPr>
        <w:t>لطفي السيد، بل إنه اعتبر بعضهم دعاة وقادة للحركات الهدامة، فما زال الجندي يدور في فلك الفكر الإسلامي الخالص دون محاولة الاستفادة من المنجزات الثقافية والفكرية التي قدمها الغرب وتأثر بها المفكرون العلمانيون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يفهم وحدة الإسلام على أنها مكتفية بذاتها في غير حاجة إلى التداخل والتفاعل مع المصادر الأخرى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كانت دعوة التجديد أو العلمانية أو تحرير الفكر إنّما تحاول أن ترمي هذا المفهوم بأنه تعصب، وكان مفهوم تسامحها وتحررها إنما يهدف إلى تقبل الاستعمار الغربي تقبُّل الرضا والإعجاب والتقدير والموالاة، وموالاة النفوذ الأجنبي، ولم يكن ذلك ممكناً إلا بتغيير أصل جذري أصيل في مفهوم الإسلام وهو إلغاء باب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كانت الدعوة إلى التماس الإسلام الأصيل المستمد من القرآن الكريم هي عامل المقاومة الأكبر للنفوذ والتغرير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يبحث عن إسلام خالص يستمد معارفه من المنابع الأصلية الصافية، وهذا مطلب مشروع،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يهدر العوامل التاريخية التي تعمل على تخصيب الأصول الأولى، وتدفع حركة الجدل الفكري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سيكولوجية المقاومة والدفاع عن الإسلام التي يتبناها المفكرون الإسلاميون تجعلهم يفسرون موقف الآخر المخالف على أنه موقف عدائي ينطوي على ولاءٍ للمستعمر حتى لو كان هذا الآخر ينتمي إلى الذات باعتباره ابناً لثقافاتنا العربية والإسلامية مثل علي عبد الرازق والعقاد وطه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نعلم أن الجندي انتهى من كتابة هذا المؤلف 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دون أن يعلم أن الغيب كان يخبئ للعالم شخصية فذة مثل إدوارد سعيد تعلَّم في الغرب وعاش في أكاديمياتهم العلمية واستوعب دروسهم ومناهجهم النقديّة، ثم استطاع أن يوظف كل ذلك من أجل تأسيس علم جديد لمناهضة الاستشراق ، أحد أهم الأدوات الاستعمارية، هو الحقل المعرفي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مجال معرفي أصبح له أدواته ومصطلحاته </w:t>
      </w:r>
      <w:bookmarkStart w:id="273" w:name="pg17237_210297"/>
    </w:p>
    <w:p>
      <w:pPr>
        <w:pStyle w:val="BookText"/>
        <w:rPr/>
      </w:pPr>
      <w:bookmarkEnd w:id="273"/>
      <w:r>
        <w:rPr>
          <w:rFonts w:ascii="Amiri" w:hAnsi="Amiri" w:eastAsia="Amiri" w:cs="Amiri"/>
          <w:color w:val="111111"/>
          <w:sz w:val="28"/>
          <w:sz w:val="28"/>
          <w:szCs w:val="28"/>
          <w:rtl w:val="true"/>
          <w:lang w:bidi="ar-SA"/>
        </w:rPr>
        <w:t>الفنية الدقيقة التي أتاحت لأبناء المستعمرات المعاصرين أن يعيدوا كتابة تاريخهم بعد أن فنّدوا مزاعم الغرب الاستعماري على أسس علمية ومنهجية رصينة، أحدثت دوياً في الأكاديميات الغربية المتخصصة وزعزعت الكثير من الثوابت التي تغلغلت كذباً، في نفس وعقل المواطن الغربي</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5584864_1280447820"/>
      <w:bookmarkStart w:id="275" w:name="_Toc99"/>
      <w:bookmarkEnd w:id="274"/>
      <w:r>
        <w:rPr>
          <w:rtl w:val="true"/>
        </w:rPr>
        <w:t>الشيخ الغزالي والتحليل النفسي والأخلاقي للاستعمار</w:t>
      </w:r>
      <w:bookmarkEnd w:id="275"/>
    </w:p>
    <w:p>
      <w:pPr>
        <w:pStyle w:val="BookText"/>
        <w:rPr/>
      </w:pPr>
      <w:r>
        <w:rPr>
          <w:rFonts w:ascii="Amiri" w:hAnsi="Amiri" w:eastAsia="Amiri" w:cs="Amiri"/>
          <w:color w:val="111111"/>
          <w:sz w:val="28"/>
          <w:sz w:val="28"/>
          <w:szCs w:val="28"/>
          <w:rtl w:val="true"/>
          <w:lang w:bidi="ar-SA"/>
        </w:rPr>
        <w:t xml:space="preserve">يتناول الشيخ الغزالي ظاهرة الاستعمار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 أحقاد وأطماع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العنوان يتضح الاتجاه الذي ينوي أن يمضي فيه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فالأحقاد والأطماع مسائل تنتمي إلى المجال النفسي الداخلي أكثر من المجال المادي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يعني ذلك الفصل بين العالم الداخلي للمستعمر وبين السلوك الخارجي في العالم المحيط،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الدافع النفسي الداخلي هو المحرك للسلوك الخارجي، ومن خلاله يمكن فهم وتفسير ما يصدر عن المستعمر من أفعال إزاء العالم وإزاء الآخر القاطن في ذلك العالم ، والذي سيُعد موضوعاً للذات المستعمرة، وأداة لتحقيق أهدافها وأحلامها غير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الغزالي لا يدرس ظاهرة الاستعمار باعتباره باحثاً متجرداً، لكنه يتناوله من وجهة نظر إسلامية، ومن موقعه كمفكر مسلم يقف من الآخر موقف المدافع عن الإسلام، فتراه يصرّح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المحامين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نود لو صحت هذه الأمنية، وظفرت أرجاء العالم بحظوظها من الحريات الكاملة وفي مقدمتها الحرية الدينية</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الغزالي يعي موقفه كباحث إسلامي يتناول ظاهرة معادية للإسلام، فهو يحرص على تقديم المسوغ الشرعي لحالة الغضب التي استشعرها القراء في الطبعة الأولى للكتاب حتى أن بعضهم اتهمه بالعنف، وهو بعضهم اتهمه بالعنف، وهو عندما يقدم هذا المسوّغ إنّما يقدمه في شيء من التحليل النفسي للذات ما يعني أن البعد النفسي هو المهيمن </w:t>
      </w:r>
    </w:p>
    <w:p>
      <w:pPr>
        <w:pStyle w:val="BookText"/>
        <w:rPr/>
      </w:pPr>
      <w:r>
        <w:rPr>
          <w:rFonts w:ascii="Amiri" w:hAnsi="Amiri" w:eastAsia="Amiri" w:cs="Amiri"/>
          <w:color w:val="111111"/>
          <w:sz w:val="28"/>
          <w:sz w:val="28"/>
          <w:szCs w:val="28"/>
          <w:rtl w:val="true"/>
          <w:lang w:bidi="ar-SA"/>
        </w:rPr>
        <w:t>على الدراسة، سواء على مستوى الذات أو على مستوى الآخر،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شدة السّخط على الباطل، ورفع العقيرة في استنكاره يعدان عنفاً؟ ما أظن ذلك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المستقيم من طبائع الأشياء أن تغضب إذا وجدت الناهبين والمُغيرين يمضون في طريق الحياة، وكأنهم لم يصنعوا شيئاً يؤاخذون به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والطبيعة النفسيّة للإنسان المسلم لا تنفصل عن طبيعة الإسلام،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أهي طبيعتي أم طبيعة الإسلام في نفسي، تلك التي جعلتني أهش مثلاً لتصريحات البطريرك الماروني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المعوشي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مأدبة الإفطار التي أقامها لعلماء المسلمين بلبنان في رمضان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هـ</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أن الغزالي يحرص على الربط بين الطبيعة النفسية والطبيعة الإسلامية، وينظر إلى الاستعمار باعتباره غارات صليبية جديدة لم تغيّر هدفها القديم وإن تغيرت أحياناً الوسائل، إلا أنه لا يرى في الاستعمار نزوعاً دينياً حقيقياً وإنما أطماع سياسية متخفية في رداء الدين ومن هذا المنطلق ينأى بالنصرانية الحقيقية من أن تكون سبباً في هذا الظلم والجور الذي يمارسه المستعمرون تجاه أبناء البلاد المستعمَرة،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وحاشا للنصرانية التي جاء بها عيسى ابن مريم أن تكون سرّ هذا الحيف إن الصليبية المعتدية ليست إلا وثنية أخذت طبيعتها في غلاف سماوي، غير أن هذا الإخفاء ما لبث أن تلاشى ودلّ السلوك الشائن على أن المستعمرين ليس لهم دين إلا دين السطو والفتنة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وبنفس النهج يقدم الغزالي تحليلاً نفسياً وأخلاقياً لطبائع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عنده معادن تكشف المعاملات عن سرائرهم وهم أحاد، وتكشف ، عن طبائعهم وهم جماعات ومعادن الأمم تتداخل في تكوينها عناصر كثيرة منها سلوك الأفراد وخصائص الجنس ومستويات الثقافة وسياسات الأمة الرامية إلى المنافع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أن أهم ما يميز هذا التحليل هو ربطهِ لطبيعةِ الأمة بطبيعة الدين من خلال الرسالات السماوية التي يتلقاها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يقول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التقت طبيعة أمة ما مع طبيعة الرسالة التي تحملها كان هذا الالتقاء قوة كبيرة للأمة ورسالتها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وتعزز ثمرات الخير الناشئة عنه إذا كانت هذه الرسالة قائمة على الإيمان والحق، محكمة السير فيما تقدم للعالم من بر ورحمة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الغزالي لا يقف عند هذه الأمور الطوباوية الحالمة، لكنه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هذا الالتقاء ميسور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الغزالي بالنفي، فالممارسة العملية، وما يشهد به التاريخ يثبت دائماً وجود حالات كثيرة تخرج عن هذه النظرة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يَعقد الغزالي مقابلة بين أثر الرسالة الإسلامية في نفوس معتنقيها من العرب، وأثر الرسالة المسيحية في نفوس معتنقيها من الأوربيين، وهي مقابلة ينتصر فيها لطباع المسلمين على طباع الغربيين من أجل إبراز المفارقة التي أفرزت الحركة الاستعمارية، فيقول عن العرب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اعتنق العرب الإسلام، فاستطاع هذا الدين في فجر دعوته أن يذيب العصبيات المفرقة التي أكلت هذا الجنس، وبددت قواه، واستطاع ان يحوّل تهوّره إلى شجاعة حكيمة، واعتداده بنفسه إلى اعتدادٍ بالحق ورسالته فحسب</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حديثه عن الرسالة المسيحية يميّز الغزالي بين النصرانية الأولى التي لها كتاب منزل ومنهج سماوي مقدس وتعاليم سمحة أتى بها السيد المسيح، وبين الصلیبیة التي تهيمن الآن على الأوربيين والأمريكيين ، فلهذه الصليبية الغالبة خواص لابد من كشفها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انسجمت مع طبائع الغربيين الذين اعتنقوها، وأرخت العنان لما يكمن فيها من قسوة ومنها أنها نقضت الإحساس بمعنى الجريمة وعقباها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نظرية الفداء وما تضمنته من أن عيسى قُتل كفّارة لخطايا بني آدم، جعلت الألوف المؤلفة من مصدّقيها يستهينون بالآثام المحظورة، ويُقدمون عليها وهم آملون أن تحمل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العقيدة كانت سبب مصائب كبيرة حلت بالأمم المهزومة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ويدعم الغزالي تحليله للظاهرة الاستعمارية المتأسسة على فكرة الفداء المستمدة من المسيحية بإضفاء بعداً سيكولوجياً على الصليبية المتوحشة التي اتبعت سياسة البطش الشنيع ضد غيرها من الأمم، وخاصة الأقطار الإسلامية،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الصليبية كانت تعاني مما يسميه علماء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تعرف مجافاتها للعقل، وبُعدها الساحق عن منطقه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فهي تستعيض عن الهدوء في عرض نفسها، والجدال بالتي هي أحسن، تستعيض عن ذلك بغضب ظاهر على المذاهب والأديان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عاطفة الحنق على المخالفين سوف تضفي عليها حقاً فاتها من ضعف الدليل وانهيار الحجة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الملاحظ أنه بالرغم من وجود أسباب موضوعية للحركات الاستعمارية، إلا أن الغزالي يميل في هذه الدراسة إلى تحليل الذات الأوربية المستعمِرة في محاولةٍ للكشف عن الأبعاد الذهنية والنفسية التي تدفع الأوربي لغزو البلدان الأخرى، واستخدام أقسى وأعنف الوسائل للتنكيل بأبناء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عندما يقوم بهذا التحليل، إنما يؤكد على أن ما يصدر عن الأوروبيين المستعمرين إنما ينجم عن فطرة وطبيعةٍ وحشيةٍ متأصلةٍ في نفوسهم، ومن ثم فإن ما يقومون به من سلوكيات تجافي النظرة الإنسانية السليمة تجنح نحو الظلم والجور والهمجية، إنما هو ليس بالأمر الجديد المستحدث، لكنه طبيعة أصيلة موجودة من القدم لدى الآباء والأجداد، ويشهد التاريخ الدموي للأوروبيين على 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الفظائع المروّعة ليست في الصليبية الغربية سجية محدثة إن القوم يسيرون على النهج الذي سلكه آباؤهم قبل، فالخلف والسلف على اختلاف الأمكنة والأزمنة، تُحرّكهم طبائع واحدة وتحدوهم غاية واحدة أنهم مع خصومهم لا يعرفون للحرب أدباً، ولا للرحمة موقعاً، إلا إذا تكافأت القوى، وخافوا الثأر العاجل، فهم عندئذ يعاملون العدو، اتقاء للعقوبة لا اتقاء لله، أما إذا امنوا الثأر العاجل، فلن يُتوقع منهم إلا بطش الجبابرة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ويُلاحظ أخيراً أن الغزالي مثل الجندي، ومثل الكثيرين من المفكرين الإسلاميين له موقف معادي للفكر العلماني باعتباره نتاجاً للغزو الفكري الاستعماري، وباعتبار المفكرين العلمانيين عملاء وأدوات يحركها الغرب الاستعماري لتحقيق مآربه، حتى أنه يصف عملية التلاقح الفكري بين العرب والأوربيين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والبغال في ميدان القلم والتوجيه العام كثيرون وآثارهم في إفساد الذوق والوعي شائعة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نزت على أخلاقهم ومسالكهم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نفوسهم وعقولهم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دخيلة وآراء دنيئة تتصل بالحياة والإنسان، والوجود الأعلى، فكان هذا التلقيح الفكري مغيّراً طبائعهم كما تتغير الذراري في الواقع الحيواني المختلط</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يتوقف الغزالي عند هذا الوصف القاسي والمهين لقضية التعاطي الفكري مع الآخر، بل إنه يتناول بعض النماذج من مفكري الأمة الذي يرى أنهم سقطوا في مستنقع الغرب الاستعماري وأصبحوا خدماً يُنفّذون أوامره ويحققون أمانيه وتطلعاته التي عجز عن تحقيقها عسكرياً بالقوة المادية، فجاء ليحققها عن طريق القوة الفكرية الناعمة، وبأيد أبنائه المهجنين المنتمين شكلاً واسماً، للإسلام، وللأمة الإسلامية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 عن زكي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ندري هل رجع الدكتور زكي إلى الله بعد هذا الكفران المبين، أم مات على زيغه؟ لقد كتب بعد ذلك كتابات حسنة في التصوف وإن كان الرجل ظل يدمن الخمر حتى صرعه السكر ، وقضى على حياته وهو نشوان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الموضع قال عن طه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ولنتجاوز الدكتور زكي مبارك إلى قنطرة أخرى من قناطر الغزو الثقافي الصليبي، أعني الدكتور طه حسين، فإنّ هذا الرجل كان بوقاً عالياً لآراء المستشرقين ودسائسهم العلمية، وضغائنهم الدينية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276" w:name="pg17237_210302"/>
    </w:p>
    <w:p>
      <w:pPr>
        <w:pStyle w:val="Heading4"/>
        <w:numPr>
          <w:ilvl w:val="3"/>
          <w:numId w:val="1"/>
        </w:numPr>
        <w:rPr/>
      </w:pPr>
      <w:bookmarkStart w:id="277" w:name="__RefHeading___Toc5584866_1280447820"/>
      <w:bookmarkStart w:id="278" w:name="_Toc100"/>
      <w:bookmarkEnd w:id="276"/>
      <w:bookmarkEnd w:id="277"/>
      <w:r>
        <w:rPr>
          <w:rtl w:val="true"/>
        </w:rPr>
        <w:t>ثانياً</w:t>
      </w:r>
      <w:r>
        <w:rPr>
          <w:rtl w:val="true"/>
        </w:rPr>
        <w:t xml:space="preserve">: </w:t>
      </w:r>
      <w:r>
        <w:rPr>
          <w:rtl w:val="true"/>
        </w:rPr>
        <w:t>ظاهرة الاستعمار في الفكر العلماني</w:t>
      </w:r>
      <w:bookmarkEnd w:id="278"/>
    </w:p>
    <w:p>
      <w:pPr>
        <w:pStyle w:val="BookText"/>
        <w:rPr/>
      </w:pPr>
      <w:r>
        <w:rPr>
          <w:rFonts w:ascii="Amiri" w:hAnsi="Amiri" w:eastAsia="Amiri" w:cs="Amiri"/>
          <w:color w:val="111111"/>
          <w:sz w:val="28"/>
          <w:sz w:val="28"/>
          <w:szCs w:val="28"/>
          <w:rtl w:val="true"/>
          <w:lang w:bidi="ar-SA"/>
        </w:rPr>
        <w:t>تختلف الروح التي يتعامل بها العلمانيون مع الظاهرة الاستعمارية عن تلك التي يتعامل بها الإسلاميون على نحو ما رأينا في دراستي أنور الجندي ومحمد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فالمفكر العلماني ليس في قطيعة مع الآخر، حتى الغربي الاستعماري، فليس لديه مشكلة في التعاطي معه والاستفادة من منجزاته، كما أنه لا ينظر لتراث الأنا باعتباره ينبغي حمايته والوقوف للذود عنه، بل على العكس قد يقف منه موقف الناقد المدقق الذي يعمل على الكشف عن السلبيات التي تَعْتَوِرُ هذا التراث، والتي تكون معوقة للنهضة والسير باتجاه التقدم والإسهام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لا يكون الدين عقيدة فحسب بحيث لا يتم التعامل معه إلا من باب التسليم والإيمان القلبي، وإنما هو ظاهرة إنسانية وتاريخية ينبغي أن تخضع للبحث والدرس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فلا يستغرب أن نجد كتاباً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بن نبي تحديداً هو الذي قارب الظاهرة الاستعمارية من جهة المستعمر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نوع من النقد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يكشف عن الأسباب الداخلية للاستعمار فيما أسماه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 للاستعمار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نكون مستعمَرين يجب أن نتخلص من القابلية للاستعمار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بن نبي يُلقّب بالمفكر الإسلامي، ويحسبه البعض على التيار الإسلامي، إلّا أن المعيار لدينا هو المنهج والطريقة، والروح التي يتعامل بها مع موضوعات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يجد غضاضة في الاعتماد على الآخر الغربي فكرياً فيقول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لم أكن فيما عرضت لهذه النقطة في الطبعة السابقة قد أوفيتها حقها من التفصيل وذلك لاقتناعي بالتفسير المختصر للدور الذي تقوم به الفكرة الدينية في التاريخ، ولما اعتمدت عليه من آراء لكسر لنج </w:t>
      </w:r>
      <w:r>
        <w:rPr>
          <w:rFonts w:eastAsia="Times New Roman" w:cs="Times New Roman" w:ascii="Times New Roman" w:hAnsi="Times New Roman"/>
          <w:color w:val="111111"/>
          <w:sz w:val="28"/>
          <w:szCs w:val="28"/>
          <w:lang w:val="en-US" w:bidi="en-US"/>
        </w:rPr>
        <w:t>H.Kesserling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الموضوع، أعني تلك الآراء التي استخلصها من دور الفكرة المسيحية في تركيب الحضارة الغربية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استطاع بن نبي أن يدرس الظاهرة الاستعمارية في ضوء السياقات الاجتماعية </w:t>
      </w:r>
      <w:bookmarkStart w:id="279" w:name="pg17237_210303"/>
    </w:p>
    <w:p>
      <w:pPr>
        <w:pStyle w:val="BookText"/>
        <w:rPr/>
      </w:pPr>
      <w:bookmarkEnd w:id="279"/>
      <w:r>
        <w:rPr>
          <w:rFonts w:ascii="Amiri" w:hAnsi="Amiri" w:eastAsia="Amiri" w:cs="Amiri"/>
          <w:color w:val="111111"/>
          <w:sz w:val="28"/>
          <w:sz w:val="28"/>
          <w:szCs w:val="28"/>
          <w:rtl w:val="true"/>
          <w:lang w:bidi="ar-SA"/>
        </w:rPr>
        <w:t>والحضارية للشعوب المستعمرة ؟ هذا ما سنتعرف عليه في السطور التالية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5584868_1280447820"/>
      <w:bookmarkStart w:id="281" w:name="_Toc101"/>
      <w:bookmarkEnd w:id="280"/>
      <w:r>
        <w:rPr/>
        <w:t>1</w:t>
      </w:r>
      <w:r>
        <w:rPr>
          <w:rtl w:val="true"/>
        </w:rPr>
        <w:t xml:space="preserve">- </w:t>
      </w:r>
      <w:r>
        <w:rPr>
          <w:rtl w:val="true"/>
        </w:rPr>
        <w:t>مالك بن نبي والتحليل الحضاري للشعوب المستعمرة</w:t>
      </w:r>
      <w:bookmarkEnd w:id="281"/>
    </w:p>
    <w:p>
      <w:pPr>
        <w:pStyle w:val="BookText"/>
        <w:rPr/>
      </w:pPr>
      <w:r>
        <w:rPr>
          <w:rFonts w:ascii="Amiri" w:hAnsi="Amiri" w:eastAsia="Amiri" w:cs="Amiri"/>
          <w:color w:val="111111"/>
          <w:sz w:val="28"/>
          <w:sz w:val="28"/>
          <w:szCs w:val="28"/>
          <w:rtl w:val="true"/>
          <w:lang w:bidi="ar-SA"/>
        </w:rPr>
        <w:t xml:space="preserve">في كتاب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بن نبي فصلاً عن الاستعمار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 والشعوب المستعمرة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الفصل موضوع دراستنا غير أننا قبل الدخول في تفاصيل هذا الفصل نود أن نشير إلى حرص بن نبي على تحديد المنهج الذي اتبعه في كتابه، وهي شيمة الكتاب العلمانيين الذين يصدِّرون كتاباتهم من منطلقات علمية ومنهجية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يرضخ لمطالب قراء الطبعة الأولى، ويعمل على تعديل منهجيته بحيث تلبّي لهم حاجتهم المعرفية التي لم تستوف في الطبعة السابقة،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شعرت أن القارئ ينتظر في هذا الموضوع أكثر من شهادة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ينتظر وصفاً تحليلياً يجد فيه المعلومات التي تقدمها الدراسات الموضوعية لهذه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الدراسات التي تتناول الأشياء في كنهها لا في مظهرها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حاولت تلبية هذه الرغبة المحقة فخصصت في هذه الطبعة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الفكرة الدينية في مركب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سالكاً هذه المرة مسلك التحليل النفساني الذي يبين بوضوح جانب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المركب، إذ يكشف عن التأثير المباشر للفكرة الدينية في خصائص الفرد النفسية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عدنا إلى الفصل موضوع دراستنا فسنجد بن نبي يحدثنا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وتأثيره على نهضة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 نبي يميز بين العرب والمسلمين لأنه لا يحصر نفسه في دائرة الدفاع عن الدين الإسلامي لكنه يسعى إلى ما هو أعم وأشمل ، إنه يهدف إلى نهضة الإنسان العربي عموماً، المسلم وغير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يتوجه بحديثه إلى المواطن الجزائري،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يعمم نظرته بحيث تشمل العربي والمسلم الجزائري، وغير الجزائري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يقدم ابن نبي تحليلاً علمياً لهذا المعامل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فللفرد 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p>
    <w:p>
      <w:pPr>
        <w:pStyle w:val="BookText"/>
        <w:rPr/>
      </w:pPr>
      <w:r>
        <w:rPr>
          <w:rFonts w:ascii="Amiri" w:hAnsi="Amiri" w:eastAsia="Amiri" w:cs="Amiri"/>
          <w:color w:val="111111"/>
          <w:sz w:val="28"/>
          <w:sz w:val="28"/>
          <w:szCs w:val="28"/>
          <w:rtl w:val="true"/>
          <w:lang w:bidi="ar-SA"/>
        </w:rPr>
        <w:t>خام طبيعية، والأخرى صناعية، اجتماعية، الأولى موجودة في كل فرد بحكم تكوينه البيولوجي وتتمثل في استعداده الفطري لاستعمال عقله وترابه ووقته، والأخرى التي يكتسبها من وسطه الاجتماعي تتمثل في الوسائل التي يجدها الفرد في إطاره الاجتماعي لترقية شخصيته وتنمية مواهبها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الأخيرة هي الوظيفة المنوطة بالهيئة الاجتماعية التي تصنع للإنسان ما يمده في رفع مستواه من مدرسة أو مستشفى أو إدارة تسهر على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التحليل ينطلق بن نبي لتحليل الظاهرة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فالمجتمع الذي يتقاعس عن تنمية أفراده جسدياً وعقلياً وروحياً، فإنه يتسبب في جعل هؤلاء الأفراد فريسة سهلة للاستعمار يسيره حيث يشاء وكيفما يشاء، وفي هذا الصدد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أنه في حالته هذه لا سبيل له لأن يقوم بأعماله إلا بالقدر الذي يقدّره الاستعمار له فهو يعيش كأن يداً خفية وتارة مرئية تشتت معالم طريقه، وتقصي باستمرار أمامه العلامة التي تحدد هدفه، فلا يدركه أبداً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المفارقات التي تستحق الذكر، والتي تكشف عن الطريقة المرنة والحركة الحرة التي يمارسها بن نبي في التفكير أنه يرى في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نكبة العرب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ليقظتهم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إذا كان هذا هو الواقع الاستعماري فيجب أن نعترف بأنه أيقظ الشعب الذي استسلم لنوم عميق، بعد الغداء الدسم الذي أكله عندما كان يرفل في نعم حضارته والتاريخ قد عودنا أن كل شعب يستسلم للنوم، فإن اللّه يبعث عليه سوطاً يوقظه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وهى رؤية تختلف عن رؤية أنور الجندي والشيخ الغزالي الذين يعزيان الصحوة الإسلاميّة إلى عوامل ذاتية مستمدة من طبيعة الدين الإسلامي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بن نبي ينطلق من النقد الذاتي ويعمل على تنمية الأفراد ونهضة الأمة، فإنه إنما يجعل من هذه الاستراتيجية مقدمة أو مدخلاً، أو نقطة انطلاق نحو حضارة إنسانية تضم البشر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تأسيسه لهذه الحضارة يميز بين العبقرية الرومانية التي تهيمن عليها الروح القيصرية وبين الإسلام الذي تسوده روح الإنسانية وهو يضع الإنسانية في خيار مصيري بين الطريقين، فإما أن يكون مستقبلها نوماً تغط فيه إلى الأبد، ولا تستطيع النهوض من مشرق فجر جديد، فتعجز عن تجديد حضارة لا تحمل طابعاً خاصاً من شعب متكبر، يسوم الإنسانية سوء العذاب من غير ضمير يردع، ولا قانون يمنع وإما أن تأتي بحضارة تكون للبشر جميعاً، تستخدم مواهبهم المتنوعة، وتطور قواهم المتعددة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من الصياغة أن بن نبي يرجح كفة الإسلام، وهو بهذا المعنى لا يناقض توجهه نحو الإنسانية، وإنما يرغب في الوصول إلى هذه الإنسانية من خلال الإسلام الذي هو دين وسياسة وأخلاق وحضارة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لوعي بن نبي بأن حل المعضلة واختيار الطريق إنما هو رهن بإرادة القادة وأولي الأمر الذي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محل تساؤل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هم يريدون حلّها لصالح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يبدأ من الفرد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ويطالبه بتنمية ذاته وقدراته الخاصة التي هي بمثابة خط الدفاع الأول والأخير ضد التوحش الاستعماري البغيض والخبيث، الذي يتسلل بنعومة إلى خلايا العرب والمسلمين بحيث يؤثر في نفوسهم وسلوكهم بأيديهم هم أنفسهم،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الواجب ليقضي 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يشعر بما تنطوي عليه شخصيته من قيمة جوهرية، هي تراثه الخاص الذي لا سلطان لأحد عليه، فكما أنه ليس للاستعمار أن يتصرف في الزمان والمكان، فكذلك لا يستطيع أن يتحكم في عبقرية الإنسان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إذا عدنا إلى دراسة أنور الجندي، ودعوته إلى إحياء عقيدة الجهاد الإسلامية التي عمل الاستعمار على طمسها وإقصائها من الثقافة الإسلامية حتى يتمكن من السيطرة العسكرية على البلاد الإسلامية المستعمرة، فإن بن نبي يمكن </w:t>
      </w:r>
    </w:p>
    <w:p>
      <w:pPr>
        <w:pStyle w:val="BookText"/>
        <w:rPr/>
      </w:pPr>
      <w:r>
        <w:rPr>
          <w:rFonts w:ascii="Amiri" w:hAnsi="Amiri" w:eastAsia="Amiri" w:cs="Amiri"/>
          <w:color w:val="111111"/>
          <w:sz w:val="28"/>
          <w:sz w:val="28"/>
          <w:szCs w:val="28"/>
          <w:rtl w:val="true"/>
          <w:lang w:bidi="ar-SA"/>
        </w:rPr>
        <w:t>قراءته على النحو الذي يجعل من دراسته للظاهرة الاستعمارية دعوة لإحياء عقيدة الجهاد بمعناها الأكبر، أي الجهاد النفسي وليس العسكري الذي دعى إليه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جهاد النفس الآن ربما كان هو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لأن الجهاد المسلح لا يملكه سوى أولي الأمر، أي القائمين على الحكم، والذين يملكون سلطة اتخاذ القرار، وهم من وصفهم بن نبي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لأن الاستعمار الآن بات فكرياً وروحياً واجتماعياً وحضارياً أكثر من كونه 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يتلاءم مع النظرة الحضارية التي ينطلق منها بن نبي، وفي هذا الصدد نجد تركيزاً على الأبعاد النفسية للفرد التي يعوّل عليها بن نبي كثيراً في إحداث التغيير، خاصة أن الاستعمار نفسه لم ينجح في السيطرة علينا إلا عندما درس نفسيتنا واستطاع أن يقف على حقيقة أبعادنا الداخلية،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القضية عندنا منوطة أولاً بتخلصنا مما يستغله الاستعمار في أنفسنا من استعداد لخدمته من حيث نشعر أو لا نشعر ، ومادام له سلطة خفية على توجيه الطاقة الاجتماعية عندنا، وتبديدها وتشتيتها على أيدينا، فلا رجاء في استقلال ولا أمل في حرية مهما كانت الأوضاع السياسية، وقد قال أحد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المستعمر من أنفسكم يخرج من أرضكم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المفارقات الصارخة أن المستعمر قد خرج من أرضنا بالفعل لكنه مازال مستوطناً في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فمازلنا نحيا في اغتراب وفي انقسام في المأكل وفي الملبس وفي طرائق العيش والتفكير إنها المدنية الزائفة التي زرعها الاستعمار ومازال يعمل بجد على ري الأرض التي اغتصبها ذات يوم، ثم تركها لأهلها يجنون حصادها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النتائج التي حققها الاستعمار لصالحه في الشعوب المستعمرة هو التأثير الذي مارسه على مفكري الأمة وكتابها بحيث صاروا أبواقاً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يمكننا أن نلحظ كيف عالج بن نبي هذه الظاهرة التي سبق وأن تناولها الغزالي في صورة مجازية قاسية ومهينة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بن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الاستعمار لا يتصرف في طاقاتنا الاجتماعية إلا لأنه درس أوضاعنا النفسية دراسةً عميقةً، وأدرك منها موطن الضعف، </w:t>
      </w:r>
      <w:bookmarkStart w:id="282" w:name="pg17237_210307"/>
    </w:p>
    <w:p>
      <w:pPr>
        <w:pStyle w:val="BookText"/>
        <w:rPr/>
      </w:pPr>
      <w:bookmarkEnd w:id="282"/>
      <w:r>
        <w:rPr>
          <w:rFonts w:ascii="Amiri" w:hAnsi="Amiri" w:eastAsia="Amiri" w:cs="Amiri"/>
          <w:color w:val="111111"/>
          <w:sz w:val="28"/>
          <w:sz w:val="28"/>
          <w:szCs w:val="28"/>
          <w:rtl w:val="true"/>
          <w:lang w:bidi="ar-SA"/>
        </w:rPr>
        <w:t>فسخرنا لما يريد، كصواريخ موجهة، يصيب بها من يشاء، فنحن لا نتصور إلى أي حد يحتاج لكي يجعل منا أبواقاً يتحدث فيها، وأقلاماً يكتب بها، إنه يسخِّرنا وأقلامنا، لأغراضه، يسخِّرنا له، بعلمه وجهلنا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غلبت على الغزالي العاطفة الدينية وغلبت على بن نبي نزعته العلمية، إلا أنهما اتفقا على رصد الظاهرة واستنكارها غير أن بن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للغزالي وللإسلاميين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لهذا الفصيل من المفكرين نظرة إدانة أخلاقية بقدر ما يعتبرهم واقعين تحت مؤثر خفي يقوم بفعله فيهم من حيث لا يشعرون،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لم ندرس بعد الاستعمار دراسة علمية، كما درّسنا هو، حتى أصبح يتصرف في بعض مواقفنا الوطنية، وحتى الدينية من حيث نشعر أو لا نشعر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5584870_1280447820"/>
      <w:bookmarkStart w:id="284" w:name="_Toc102"/>
      <w:bookmarkEnd w:id="283"/>
      <w:r>
        <w:rPr/>
        <w:t>2</w:t>
      </w:r>
      <w:r>
        <w:rPr>
          <w:rtl w:val="true"/>
        </w:rPr>
        <w:t xml:space="preserve">- </w:t>
      </w:r>
      <w:r>
        <w:rPr>
          <w:rtl w:val="true"/>
        </w:rPr>
        <w:t>إدوارد سعيد وتحليل الخطاب الاستعماري</w:t>
      </w:r>
      <w:bookmarkEnd w:id="284"/>
    </w:p>
    <w:p>
      <w:pPr>
        <w:pStyle w:val="BookText"/>
        <w:rPr/>
      </w:pPr>
      <w:r>
        <w:rPr>
          <w:rFonts w:ascii="IRNazanin" w:hAnsi="IRNazanin" w:eastAsia="IRNazanin"/>
          <w:color w:val="111111"/>
          <w:sz w:val="28"/>
          <w:sz w:val="28"/>
          <w:szCs w:val="28"/>
          <w:rtl w:val="true"/>
          <w:lang w:bidi="fa-IR"/>
        </w:rPr>
        <w:t>بالرغم من أن دراستنا ليست تاريخية، ولا ترصد تطوراً زمنياً معيناً يمكن أن يُستخلص منه نتيجة ما، إلا أننا هنا في تناولنا لإسهام إدوارد سعيد في الكتابة حول الاستعمار، إنما نعتبر أنفسنا قد وصلنا إلى ذروة التطور المنهجي في هذا النوع من الكتابات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سعید قد انطلق من خلفيات ثقافية ومنهجية مسبقة ارتبطت بعمله الأكاديمي وتخصصه الدقيق في الأدب المقارن، واطلاعه على مدارس النقد المختلفة وإسهامه المتميز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أتى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المفاهيم الغريبة للشرق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كواحد من أهم الدراسات ذات الريادة في حقل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ما بعد الاستعمارية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لهذه الأسباب سيكون تركيزنا في هذا المبحث على قضايا وإشكاليات المنهج الذي استخدمه سعيد في هذا الكتاب لنرى إلى أي مدى يمكن الاستفادة من المنجزات المنهجية والنظرية الغربية في دراسة الغرب نفسه، وكيف أن الإنسان العربي والمسلم يمكنه أن يجمع بين العاطفة الدينية من ناحية وبين العقلية العلمية المنهجية من ناحية أخرى، دون أن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 عن الأصول وعن </w:t>
      </w:r>
    </w:p>
    <w:p>
      <w:pPr>
        <w:pStyle w:val="BookText"/>
        <w:rPr/>
      </w:pPr>
      <w:r>
        <w:rPr>
          <w:rFonts w:ascii="Amiri" w:hAnsi="Amiri" w:eastAsia="Amiri" w:cs="Amiri"/>
          <w:color w:val="111111"/>
          <w:sz w:val="28"/>
          <w:sz w:val="28"/>
          <w:szCs w:val="28"/>
          <w:rtl w:val="true"/>
          <w:lang w:bidi="ar-SA"/>
        </w:rPr>
        <w:t>الهوية والذوبان في الآخر، أو العمل كسخره تحت إمرته بحيث نحقق أغراضه ونردد أقواله ومفاهيمه وثقافته دون وعي كالببغاء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إدوارد سعيد قد وضع مقدمة طافية يمكن أن تغطي تماماً هذا المسعى المنهجي من جانبنا، ومن جانب أي باحث يود أن يقف على حقيقة المعضلة المنهجية التي غابت عن المفكرين الإسلاميين طويلاً تحت تأثير العاطفة الدينية المشبوبة والغيرة الشديدة على الدين، وهي مسألة مشروعة لا يجوز المصادرة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بالنسبة للعربي عموماً وللمسلم على وجه الخصوص هو الذي يحفظ الهوية والوجود ويحدد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نمضي مع سعيد في منهجه لدراسة الاستشراق، الذي هو واحد من أهم الأدوات الاستعمارية لفرض هيمنة الغرب على الشرق، فسنلاحظ أن سعيد يستهل مقدمته بمحاولة رصد وتحديد الصورة الذهنية للشرق في الوعي الأوروبي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خطوة منهجية بامتياز لأنها ستكون نقطة الانطلاق للتحديد الدقيق لما 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والملاحظة النيرة التي يلتقطها سعيد هي أن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صورته تختلف لدى الأوربيين الذين يمثلون الاستعمار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صورته لدى الأميركيين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يمثلون الاستعمار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الشرق بالنسبة للأوروبيين جزء لا يتجزأ من الحضارة المادية والثقافة الأوربية، فإنه يرتبط بحركة الاستشراق الذي يعبّر عن هذا الجانب ويمثله ثقافياً وفكرياً باعتباره أسلوباً للخطاب، وبهذا المعنى سيكون عمل سعيد هو تحليل هذا الخطاب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 للاستشراق معاني عدة، فإن سعيد يتعامل مع الاستشراق بمعناه الأعم والأشمل فالاستشراق موضوع دراسة سعيد هو أسلوب تفكير يقوم على التمييز الوجودي والمعرفي بين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معظم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ويعني ذلك أن كل من يجعل نقطة انطلاقة هذا التمييز بين الشرق والغرب يدخل ضمن الاستشراق سواء أكان من الشعراء أو الروائيين أو الفلاسفة، أو أصحاب نظريات سياسية أو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يمكن لهذا اللون من الاستشراق أن يضم أيسخولوس، وفكتور هوجو ودانتي وكارل ماركس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وبتأثير من فكرة ميشيل فوكوه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عرضها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آثار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سعيد على ضرورة دراسة الغرب باعتباره أحد 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مالم نعرض الاستشراق باعتباره لوناً من 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نتمكن مطلقاً من تفهّم المبحث البالغ الانتظام الذي مكّن الثقافة الأوربية من تدبير أمور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وابتداعه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مجالات السياسة وعلم الاجتماع وفي المجالات العسكرية والأيديولوجية والعلمية والخيالية، في الفترة التالية لعصر التنوير</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يرى سعيد أن الاستشراق لا يمكن تحديده بعامل واحد، ولكن بشبكة كاملة ومعقدة من المصالح المتداخلة، والتي تشارك في أي مناسبة تتعلق بذلك الكيان الغريب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فكتاب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يصرح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محاولة للكشف عن الكيفية التي زادت بها الثقافة الأوربية من قوتها ودعمت هويتها من خلال وضعها لذاتها في مقابل الشرق باعتبارها ذاتاً بديلة أو حتى دفينة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ظاهرة الاستشراق التي أدرسها هنا ليس موضوعها مدى اتساق الاستشراق في تصوير الشرق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موضوعي الرئيسي هو الاتساق الداخلي للاستشراق والأفكار التي أتى بها عن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كالقول بأن الشرق حياة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أي صدق أو كذب في تصوير الشرق الحقيقي</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يقف سعيد عند المعنى الشامل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يرمي إلى دراسة القوة المحركة للاستشراق، فالخيال وحده ليس هو الذي خلق صورة الشرق، وجعله </w:t>
      </w:r>
    </w:p>
    <w:p>
      <w:pPr>
        <w:pStyle w:val="BookText"/>
        <w:rPr/>
      </w:pPr>
      <w:r>
        <w:rPr>
          <w:rFonts w:ascii="Amiri" w:hAnsi="Amiri" w:eastAsia="Amiri" w:cs="Amiri"/>
          <w:color w:val="111111"/>
          <w:sz w:val="28"/>
          <w:sz w:val="28"/>
          <w:szCs w:val="28"/>
          <w:rtl w:val="true"/>
          <w:lang w:bidi="ar-SA"/>
        </w:rPr>
        <w:t>يتخذ الصورة التي رسمها المستشرقون ، ولكن العلاقة التي بين الغرب والشرق، والتي هي علاقة قوة وسيطرة، ودرجات متفاوتة من الهيمنة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الاستشراق ليس خيالاً، فهو أيضاً ليس مجرد مجموعة من الأكاذيب أو الأساطير التي يمكن دحضها فتذهب أدراج الرياح، بل هو خطاب يتّسم بقوة متماسكة متلاحمة الوشائج والروابط بينه وبين المؤسسات السياسية والاقتصادية والاجتماعية التي تمنحه القوة والقدرة الفائقة على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كيان له وجوده النظري والعملي، وقد أنشأه أنشأه واستثمرت فيه استثمارات مادية كبيرة على مر أجيال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استمرار الاستثمار إلى أن أصبح الاستشراق، باعتباره مذهباً معرفياً عن الشرق، شبكة مقبولة تسمح منافذها بتسريب صورة الشرق إلى وعي الغربيين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الملاحظ أن النتيجة الخطيرة التي توصل إليها سعيد في هذا السياق، إنما لا تقتصر على وعي المفكرين والباحثين الغربيين ولكن تمتد إلى الثقافة العامة، بحيث یصبح ما يقول به الاستشراق بمثابة الحقائق والمسلمات العلمية التي يتم قبولها والبناء عليها دون نقد أو تمحيص والمسألة هنا على هذا النحو إنما تذكرنا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حدّثنا عنه مالك بن نبي، غير أن المسألة هنا تصل إلى أبناء الغرب المستعمِر نفسه وليس فقط الشعوب المستعمَرة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كلامنا، ما قام به سعيد من تحليل لبنية الخطاب الاسشتراقي التي تقوم على إظهار التفوق الغربي من جانب، والتخلف الشرقي من جانب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يكتفي سعيد بطرح فرضياته التي سيشتغل عليها في الكتاب، لكنه يفرد مساحة مقدمة الكتاب لشرح ومناقشة منهجه في البحث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منهج خاص ابتكره لنفسه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ثلاثة جوانب مستمدة من واقعه الشخصي على نحو ما صرح هو نفسه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الجانب الأول، هو التمييز بين المعرفة البحتة والمعرفة السياسية، وهو في هذا </w:t>
      </w:r>
    </w:p>
    <w:p>
      <w:pPr>
        <w:pStyle w:val="BookText"/>
        <w:rPr/>
      </w:pPr>
      <w:r>
        <w:rPr>
          <w:rFonts w:ascii="Amiri" w:hAnsi="Amiri" w:eastAsia="Amiri" w:cs="Amiri"/>
          <w:color w:val="111111"/>
          <w:sz w:val="28"/>
          <w:sz w:val="28"/>
          <w:szCs w:val="28"/>
          <w:rtl w:val="true"/>
          <w:lang w:bidi="ar-SA"/>
        </w:rPr>
        <w:t xml:space="preserve">الجانب لا يعترف بالبحث النزيه أو الدراسة الموضوعية التي تطالب بها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تدّعيها الأكاديميات الأميركية، خاصة فيما يخص البعد السياسي فالسياسة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عنصر فاعل في البحث العلمي، مهما حاول الباحث أن يتظاهر بعكس ذلك، وفي هذا الصدد يقول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أدرس الاستشراق باعتباره صورة للتبادل أي التفاعل الدينامي بين المؤلفين الأفراد والمشاغل السياسية الكبرى التي شكّلتها الامبراطوريات العظمى الثلاث البريطانية والفرنسية والأميركية وهي التي نبتت في تربتها الفكرية والإبداعية كتاباتهم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الجانب الثاني هو المسألة المنهجية، وتمثل نقطة الانطلاق في البحث المتعمق الذي ينوي أن يجريه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المادة من الضخامة بحيث لا يستطيع أن يحيط بها جميعاً فإنه يجعل نقطة البداية متمثلة في الخبرة البريطانية والفرنسية والأميركية بالشرق باعتبارها وحدة متماسكة، إلى جانب الخلفية التاريخية والفكرية التي أتاحت تكوين هذه الخبرة، وكذلك نوع وطابع هذه الخبرة، ليس هذا فحسب بل ويقصرها على الخبرة الأنجلو فرنسية والأميركية بالعرب والإسلام ولما كانت علاقة الغرب بالشرق تتدخل فيها الأبعاد السياسية من ناحية وعلاقات القوة من ناحية أخرى، فإن سعيد يطرح منهجه في تحليل السلطة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وسائلي المنهجية الرئيسية لدراسة السلطة هنا فتنحصر في اثنتين يمكن أن نطلق على الأولى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 الاستراتيجي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وأعني به طريقة وصف موقع المؤلف في أحد النصوص إزاء المادة الشرقية التى يكتب عنها، والثانية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التشكيل الاستراتيجي، وأعني به طريقة تحليل العلاقة فيما بين النصوص، والوسيلة التي تتمكن بها مجموعة من النصوص، أو أنماط النصوص، بل وأجناس النصوص من اكتساب الصلابة والكثافة والقوة المرجعية فيما بينها أولاً ثم في الثقافة بصفة عامة بعد ذلك</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اللافتة في هذا الجانب المتعلق بالمنهجية هو وعي سعيد بأنه إنما يؤسس لعلم جديد أو مجال معرفي جديد يحتاج إلى جهود أكبر من قبل باحثين </w:t>
      </w:r>
    </w:p>
    <w:p>
      <w:pPr>
        <w:pStyle w:val="BookText"/>
        <w:rPr/>
      </w:pPr>
      <w:r>
        <w:rPr>
          <w:rFonts w:ascii="Amiri" w:hAnsi="Amiri" w:eastAsia="Amiri" w:cs="Amiri"/>
          <w:color w:val="111111"/>
          <w:sz w:val="28"/>
          <w:sz w:val="28"/>
          <w:szCs w:val="28"/>
          <w:rtl w:val="true"/>
          <w:lang w:bidi="ar-SA"/>
        </w:rPr>
        <w:t>آخرين،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عزائي لنفسي أن قلت إن هذا الكتاب حلقة من حلقات، وآمل أن يبدي غيري من الباحثين والنقاد الرغبة في حلقات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أهم عمل على الإطلاق هو القيام بدراسات في البدائل المعاصرة للاستشراق، أو التساؤل عن كيفية دراسة الثقافات والشعوب الأخرى من منظور تحرري أو بريء من القمع والتلاعب</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الثالث هو البعد الشخصي، ونحن نعتبره أهم جانب بالنسبة لدراستنا الحالية، لأن فيه يكشف سعيد بكل صراحة ووضوح عن الأسباب الذاتية والقومية التي دفعته لدراسة 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تصريحه بهذه الأسباب والدوافع إنما يؤسس لمنهجية جديدة تعترف بالبعد الذاتي والنفسي من ناحية، وبالسياق السياسي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يعترف بأن شرقيّته هي التي كانت وراء إقدامه على هذا العمل،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كثيفة محمّلة برصيد كبير من الخبرات الحياتية والتاريخية التي لا يمكن إغفالها أو التغاضي عنها ،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ومعظم رصيدي الشخصي الذي استثمره في هذه الدراسة مستمد من وعيي بأنني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أنني نشأت طفلاً في مستعمرتين بريطانيتين،أما تعليمي في هاتين المستعمرتين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الولايات المتحدة، فقد كان كله غربياً، ومع ذلك فإن ذلك الوعي المبكر العميق ظل قائماً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الناحية التاريخية يرصد سعيد أسباب شيطنة الغرب للشرق العربي والإسلامي ويحددها في ثلاثة عوامل</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تاريخ التعصب الشائع في الغرب ضد العرب والإسلام، وهو الذي يتجلّى مباشرة في تاريخ الاستشراق والعامل الثاني هو الصراع بين العرب والصهيونية الإسرائيلية وتأثير ذلك الصراع في اليهود الأميركيين وفي الثقافة المتحررة وفي السكان بصفة عامة، والعامل الثالث هو الانعدام شبه التام لأي موقف ثقافي يتيح للفرد التعاطف مع العرب أو الإسلام ، أو مناقشة أيهما مناقشة غير انفعالية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ونلاحظ أن سعيد يحرص على الفصل بين العرب والمسلمين من ناحية، وضمهما في فئة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الأحوال لا يميز بينهما حين التعرض لتحليل العلاقة بين الغرب والشرق، فكلاهما عانى من الاستعمار، وكلاهما كان موضوعاً لأطروحاتٍ مضلِّلةٍ قدّمها المستشرقون وباتت مسلماتٍ في الوعي الثقافي الغربي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يُلاحظ أن سعيد لا يقف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الجندي والغزالي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 الدین ضد الهجمات الاستعمارية، لكنه يقف منصفاً لشرقيته ولعروبته، ولإنسانيته، فخبرته في الحياة في أميركا كشفت له كيف أنه غير موجودٍ سياسياً، وإذا سُمح له بالوجود فإنهم يعتبرونه إما مصدر إزعاج أو شخصاً شرقياً وحسب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يؤكد نزعته اللادينية في الكتاب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تمكنت من استخدام مشاغلي الإنسانية والسياسية في تحليل ووصف موضوع دنيوي إلى حد كبير وهو نشأة وتطوير وتدعيم الاستشراق</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نلاحظ كيف استطاع سعيد أن يستفيد من المنجزات المنهجية الغربية في مجال العلوم الإنسانية ويوظفها بحيث تكون أداة لكشف وفضح مثالب وعيوب الاستشراق، خاصة في رجوعه إلى فيكو وميشيل فوكو، وأنطونيو جرامشي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الأحوال، نعود لنكرر أننا في حاجة إلى كلا الرؤيتين الدينية والدنيوية، وإلى كلا المعرفتين النقلية والعقلية، وإلى كلا الخطابين العاطفي الأدبي والعلمي المنهجي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ثمة تناقض ظاهر في المواقف المتباينة بين المعسكرات المتعارضة، فإن العداء المشترك للغرب، والخضوع المشترك لهيمنته والشعور المشترك بالقهر والظلم ،تجاهه، من شأنه أن يوحِّد الفصائل المتباعدة ويضم الجهود المشتتة، ويستكمل الرؤى المتشظّية والمجتزئة، حتى يمكن تصحيح الرؤية، وتركيز القوى، ومن ثم إحداث التغيير</w:t>
      </w:r>
      <w:r>
        <w:rPr>
          <w:rFonts w:eastAsia="Amiri" w:cs="Amiri" w:ascii="Amiri" w:hAnsi="Amiri"/>
          <w:color w:val="111111"/>
          <w:sz w:val="28"/>
          <w:szCs w:val="28"/>
          <w:rtl w:val="true"/>
          <w:lang w:bidi="ar-SA"/>
        </w:rPr>
        <w:t xml:space="preserve">. </w:t>
      </w:r>
      <w:bookmarkStart w:id="285" w:name="pg17237_210314"/>
    </w:p>
    <w:p>
      <w:pPr>
        <w:pStyle w:val="Heading3"/>
        <w:numPr>
          <w:ilvl w:val="2"/>
          <w:numId w:val="1"/>
        </w:numPr>
        <w:rPr/>
      </w:pPr>
      <w:bookmarkStart w:id="286" w:name="__RefHeading___Toc5584872_1280447820"/>
      <w:bookmarkStart w:id="287" w:name="_Toc103"/>
      <w:bookmarkEnd w:id="285"/>
      <w:bookmarkEnd w:id="286"/>
      <w:r>
        <w:rPr>
          <w:rtl w:val="true"/>
        </w:rPr>
        <w:t>السيطرة كرؤية فلسفية إلى العالم</w:t>
      </w:r>
      <w:r>
        <w:rPr>
          <w:rtl w:val="true"/>
        </w:rPr>
        <w:t>:</w:t>
      </w:r>
      <w:r>
        <w:rPr>
          <w:rtl w:val="true"/>
        </w:rPr>
        <w:t>نحو مقاربة لفهم الظاهرة الاستعمارية عند روجيه غارودي</w:t>
      </w:r>
      <w:bookmarkEnd w:id="287"/>
    </w:p>
    <w:p>
      <w:pPr>
        <w:pStyle w:val="Heading4"/>
        <w:numPr>
          <w:ilvl w:val="3"/>
          <w:numId w:val="1"/>
        </w:numPr>
        <w:rPr/>
      </w:pPr>
      <w:bookmarkStart w:id="288" w:name="__RefHeading___Toc5584874_1280447820"/>
      <w:bookmarkStart w:id="289" w:name="_Toc104"/>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نصرالدین بن سرای</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إن البحث في أصل تشكّل الأفكار يُعدّ في كثير من الأحيان أهم من البحث في تمظهرات الفكرة على أرض الواقع، ولعل أهم تلك والشأن في ذلك كالبحث حول تشكّل فكرة الاستعمار وغزو العالم، حيث أصبح الغزو عبارة عن رؤية فلسفية إلى العالم، سواء كان لإثبات الأنا الغربية وتمركزها ، أو لإشباع أنانيتها وإبراز التوّفق العرقي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الفيلسوف الفرنسي روجيه جارودي من بين أهم الفلاسفة الذين اهتمّوا بتشريح تلك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ومناقشتها ، والبحث عن جذورها في العقلية الأوروبية الحديثة، إذ أرجع مبدأ تشكّلها إلى الفيلسوف الفرنسي ديكارت الذي جعله عرّاب الاستعمار الغربي بسبب تلك الرؤية إلى العالم التي أراد تكريسها، والتي تُعنى أساساً بتحديد موقفنا من العالم الذي رآه أنه في شكل صراع مع الطبيعة، لتنتقل هذه الفكرة في رحلتها داخل العقلية الغربية إلى مزيد من السيطرة على عالم الإنسان وغزو الإنسان للإنسان</w:t>
      </w:r>
      <w:r>
        <w:rPr>
          <w:rFonts w:eastAsia="Amiri" w:cs="Amiri" w:ascii="Amiri" w:hAnsi="Amiri"/>
          <w:color w:val="111111"/>
          <w:sz w:val="28"/>
          <w:szCs w:val="28"/>
          <w:rtl w:val="true"/>
          <w:lang w:bidi="ar-SA"/>
        </w:rPr>
        <w:t xml:space="preserve">. </w:t>
      </w:r>
      <w:bookmarkStart w:id="290" w:name="pg17237_210315"/>
    </w:p>
    <w:p>
      <w:pPr>
        <w:pStyle w:val="BookText"/>
        <w:rPr/>
      </w:pPr>
      <w:bookmarkEnd w:id="290"/>
      <w:r>
        <w:rPr>
          <w:rFonts w:ascii="Amiri" w:hAnsi="Amiri" w:eastAsia="Amiri" w:cs="Amiri"/>
          <w:color w:val="111111"/>
          <w:sz w:val="28"/>
          <w:sz w:val="28"/>
          <w:szCs w:val="28"/>
          <w:rtl w:val="true"/>
          <w:lang w:bidi="ar-SA"/>
        </w:rPr>
        <w:t>ثم بدأ جارودي بتفتيت تلك الرؤية ونقدها، إذ بحث عن الذرائع التي استخدمت لتبرير الاستعمار في العالم، والتي اعتبرها ذرائع موهومة تستبطن رؤية فلسفية مسبقة، إلى غزو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السؤال الرئيس لهذا المقال الذي ارتأينا الإجابة عليه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تشكّل فكرة غزو واستعمار العالم، من وجهة نظر روجيه جارودي؟</w:t>
      </w:r>
    </w:p>
    <w:p>
      <w:pPr>
        <w:pStyle w:val="Heading4"/>
        <w:numPr>
          <w:ilvl w:val="3"/>
          <w:numId w:val="1"/>
        </w:numPr>
        <w:rPr/>
      </w:pPr>
      <w:bookmarkStart w:id="291" w:name="__RefHeading___Toc5584876_1280447820"/>
      <w:bookmarkStart w:id="292" w:name="_Toc105"/>
      <w:bookmarkEnd w:id="291"/>
      <w:r>
        <w:rPr>
          <w:rtl w:val="true"/>
        </w:rPr>
        <w:t>أولاً</w:t>
      </w:r>
      <w:r>
        <w:rPr>
          <w:rtl w:val="true"/>
        </w:rPr>
        <w:t xml:space="preserve">: </w:t>
      </w:r>
      <w:r>
        <w:rPr>
          <w:rtl w:val="true"/>
        </w:rPr>
        <w:t>الغزو كرؤية إلى العالم أو مَنَابِتُ جذور الاستعمار</w:t>
      </w:r>
      <w:r>
        <w:rPr>
          <w:rtl w:val="true"/>
        </w:rPr>
        <w:t>:</w:t>
      </w:r>
      <w:bookmarkEnd w:id="292"/>
    </w:p>
    <w:p>
      <w:pPr>
        <w:pStyle w:val="BookText"/>
        <w:rPr/>
      </w:pPr>
      <w:r>
        <w:rPr>
          <w:rFonts w:ascii="Amiri" w:hAnsi="Amiri" w:eastAsia="Amiri" w:cs="Amiri"/>
          <w:color w:val="111111"/>
          <w:sz w:val="28"/>
          <w:sz w:val="28"/>
          <w:szCs w:val="28"/>
          <w:rtl w:val="true"/>
          <w:lang w:bidi="ar-SA"/>
        </w:rPr>
        <w:t xml:space="preserve">يعد رينيه ديكارت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René 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مؤسِّساً للفكر الحداثي، وعرّاب الفكر الفلسفي للحداثة الغربية، وقد أقام فكره على أساس عقلاني؛ فجعل من العقل معياراً للحكم على العوالم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لا نخطئ إذا استخدمنا بحكمة العقل الذي منحنا إياه، ولكن هذا يعني أنّنا لن نخطئ أبدا، ثم أعرف بخبرتي الشخصية أن الله قد وهبني ملكة من خصائصها أن تحكم، أو أن تميز بين الصائب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الثابت أنّه لم يهبني تلك الملكة لتقودني إلى الخطأ، إذا استعملتها كما هو لازم، إذن لا مفر من الاستنتاج أننّي لا أنخدع</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الهبات التي يمكن أن تكون معياراً للوجود وللمقايسة، كيف لا وهي كما يوصفها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أعدل أشياء الكون توزعا بين الناس، إذ إن كلاً يعتقد أنه قد أُوتيَ أنه قد أُوتي منه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فالمقدرة على الحكم الجيد والتمييز بين الحقيقة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متكافئة بالطبع لدى جميع الناس، وكذلك على أنّ تنوع آرائنا لا يحصل من كون البعض أكثر تعقّلاً من البعض الآخر، بل من كوننا نسوق أفكارنا </w:t>
      </w:r>
    </w:p>
    <w:p>
      <w:pPr>
        <w:pStyle w:val="BookText"/>
        <w:rPr/>
      </w:pPr>
      <w:r>
        <w:rPr>
          <w:rFonts w:ascii="Amiri" w:hAnsi="Amiri" w:eastAsia="Amiri" w:cs="Amiri"/>
          <w:color w:val="111111"/>
          <w:sz w:val="28"/>
          <w:sz w:val="28"/>
          <w:szCs w:val="28"/>
          <w:rtl w:val="true"/>
          <w:lang w:bidi="ar-SA"/>
        </w:rPr>
        <w:t>على دروب مختلفة، ولا نعتبر الأشياء نفسها، إذ لا يكفي أن يكون الفكر جيداً، بل الأهم من ذلك أن يطبق تطبيقا حسناً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لنا أنّ التصور الديكارتي ينظر للعقل نظرة جديدة تتجاوز الفهم الفلسفي التقليدي، كالمنطق الأرسطي ، وطرائق التفكير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كطرق السفسطائيين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قضاياه لعقمه وبيان ذلك من منظور ديكارت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وتطالعنا التجربة أن السفسطائيين الأكثر براعة من غيرهم، لا يخادعون في العادة أبدا الإنسان الذي يستعمل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نتخلى عن تلك الصور المنطقية باعتبارها مناقضة، ونبحث بدلاً منها عن كل ما يمكن أن يساعدنا على شد انتباه فكرنا باستمرار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صاغ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الجديد البديل عن تلك التصورات القديمة، حيث كان المنطق الأرسطي هو المنهج الوحيد في التعاطي مع الوجود وتصوره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الرّياضيات محل المنطق الصوري، ونجد داخل عقلانية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مميزات العقلية السقيمة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 تكمن في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الإدعاء المنهجي، بأنّ كلّ حقيقة تُستنبط من يقين أوّلي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أفكر، إذاً أنا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النزعة المحوّلة التي ترد الإنسان إلى بعد واحد من أبعاده، أي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مادة یكمن جوهرها كله وطبيعتها في التفكير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التطلب الملزم سواء إزاء الطبيعة بحيث نجعل من أنفسنا أسياد الطبيعة ومالكيها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المرجعيّة للذات ،العارفة من خلال اعتمادها العقل </w:t>
      </w:r>
    </w:p>
    <w:p>
      <w:pPr>
        <w:pStyle w:val="BookText"/>
        <w:rPr/>
      </w:pPr>
      <w:r>
        <w:rPr>
          <w:rFonts w:ascii="Amiri" w:hAnsi="Amiri" w:eastAsia="Amiri" w:cs="Amiri"/>
          <w:color w:val="111111"/>
          <w:sz w:val="28"/>
          <w:sz w:val="28"/>
          <w:szCs w:val="28"/>
          <w:rtl w:val="true"/>
          <w:lang w:bidi="ar-SA"/>
        </w:rPr>
        <w:t xml:space="preserve">في فهم الوجود والتعاطي مع العالم الذي نحيا فيه وسيكون الإنسان الجديد الذي حدده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معتمداً فقط على ذاته وقدراته العقلية ولا يركن إلا إلى هذه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المبدأ الذي كرّسه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جاعلاً من الغزو والسيطرة هدف الذّات العارفة، إذ ينطلق من مبدأ الكوجيتو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أفكر، إذاً فأنا كائن، على نحو من اليقين والثبات، بحيث لا تستطيع أن تزعزعها أكثر افتراضات الرّيبيين شططا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هذه الذات التي تسعى إلى الهيمنة على العالم من خلال الثقة واليقين والثبات الذي لا يمكن أن يتخلله الشك والوهم في معارفها المستلهمة من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التصور الذي أعطى معنى جديداً للإنسان الحديث بقدرته على معرفة العالم معرفة عقلية والسيطرة عليه تقنيا، فالإنسان الذي يمّم وجهه شطر النور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فالعقلانية الحديثة تُبرز بقوةٍ ضرورةَ التحرّر من الماضي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الأفكار الأساسية التي كونت الحداثة الغربية، ما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فكرة الغزو العقلي للطبيعة والسيطرة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أفكار الحداثة ومفاهيمها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كالتقدم والتنمية والنمو</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إلا حوصلة لتلك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وريثة المفاهيم السابقة، ولد كل ذلك من ثقافة عرفتها النهضة من خلال ثلاثة فروض أساسية الفرض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أسياداً وملّاكاً للطبيعة، الطبيعة المنتقصة المختزلة في شكلها الميكانيكي، إذن هي علاقات سيطرة على الطبيعة مجردة من كل غاية خاصة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فالمعارف الجديدة النافعة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تمكّنه من أن يحقق سيطرته على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تبين لي منها أنه بالإمكان التوصل إلى الفلسفة </w:t>
      </w:r>
    </w:p>
    <w:p>
      <w:pPr>
        <w:pStyle w:val="BookText"/>
        <w:rPr/>
      </w:pPr>
      <w:r>
        <w:rPr>
          <w:rFonts w:ascii="Amiri" w:hAnsi="Amiri" w:eastAsia="Amiri" w:cs="Amiri"/>
          <w:color w:val="111111"/>
          <w:sz w:val="28"/>
          <w:sz w:val="28"/>
          <w:szCs w:val="28"/>
          <w:rtl w:val="true"/>
          <w:lang w:bidi="ar-SA"/>
        </w:rPr>
        <w:t xml:space="preserve">النظرية التي تدرّس بالمدارس على فلسفة عملية؛ إذا عرفنا من خلالها ما للنار والماء والهواء والكواكب، والسماوات وكل الأجسام الأخرى التي تحيط بنا من قوة وأفعال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تقل تميزاً عن معرفتنا لمختلف حِرف صنّاعنا استطعنا أن نستخدمها بالكيفية نفسها في كل الأعمال التي تلائمها وأن نجعل أنفسنا بذلك أسياداً للطبيعة ومتملكين لها</w:t>
      </w:r>
      <w:r>
        <w:rPr>
          <w:rStyle w:val="FootnoteAnchor"/>
          <w:rtl w:val="true"/>
        </w:rPr>
        <w:footnoteReference w:id="346"/>
      </w:r>
      <w:r>
        <w:rPr>
          <w:rFonts w:ascii="Amiri" w:hAnsi="Amiri" w:eastAsia="Amiri" w:cs="Amiri"/>
          <w:color w:val="111111"/>
          <w:sz w:val="28"/>
          <w:sz w:val="28"/>
          <w:szCs w:val="28"/>
          <w:rtl w:val="true"/>
          <w:lang w:bidi="ar-SA"/>
        </w:rPr>
        <w:t>، وهو أمر ليس محبذا فقط من أجل اختراع ما لا يحصى من الوسائل التي تجعلنا نتمتع دون أي عناء بثمار الأرض وكل المنافع الموجودة فيها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تتحدد علاقة الإنسان مع الطبيعة في النموذج الفكري الغربي؛ من خلال ما صمّمه رينيه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المسلَّمة، التي سيبقى حضورها بارزا في التصورات الرؤيوية للعالم في النظرة الحدثية،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العصر الحديث لم تعد الطبيعة رحم كل نظام اجتماعي وأخلاقي، ولم تعد انعكاساً ولا مقياساً للانسجام الأزلي؛ إنّها مستودع القوى المنتجة التي يتصرف فيها البشر ويعطونها قيمة من خلال عمل مكثف، وفعال أكثر فأكثر، ما عاد الإنسان خاضعا للطبيعة، بل غدا في مواجهتها، وما عاد يعدّ نفسه عنصرا من عناصرها بل سيّداً لها، ولعلّ تلك هي خصوصية المجتمع الغربي الحديث</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حد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فالاديي </w:t>
      </w:r>
      <w:r>
        <w:rPr>
          <w:rFonts w:eastAsia="Times New Roman" w:cs="Times New Roman" w:ascii="Times New Roman" w:hAnsi="Times New Roman"/>
          <w:color w:val="111111"/>
          <w:sz w:val="28"/>
          <w:szCs w:val="28"/>
          <w:lang w:val="en-US" w:bidi="en-US"/>
        </w:rPr>
        <w:t>Paul Valadier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 ما يطبع مجتمعنا هو مبدأ </w:t>
      </w:r>
    </w:p>
    <w:p>
      <w:pPr>
        <w:pStyle w:val="BookText"/>
        <w:rPr/>
      </w:pPr>
      <w:r>
        <w:rPr>
          <w:rFonts w:ascii="Amiri" w:hAnsi="Amiri" w:eastAsia="Amiri" w:cs="Amiri"/>
          <w:color w:val="111111"/>
          <w:sz w:val="28"/>
          <w:sz w:val="28"/>
          <w:szCs w:val="28"/>
          <w:rtl w:val="true"/>
          <w:lang w:bidi="ar-SA"/>
        </w:rPr>
        <w:t>الغزو العقلي للطبيعة</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الطريقة التي شكلت تلك المُسلَّمة الديكارتية باعتبارها مسلَّمة رئيسة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النسقي للفكر الحداثي، تدعونا لنتتبع الجذور الفكرية لهذه التصورات وسبب ميلادها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السبب لم تكن هناك عقلانية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Rationnalisme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العقلانية نتاج عصري تماماً، وهي نزعة تشد من أزر النزعة الفردية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Lindividualisme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لأنّها لا تعني شيئا سوى إنكار أي ملكة فوق المستوى الفردي</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الناظمة للتصور الديكارتي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وحتى نستطيع أن نتتبع طريقه فإنه من الضروري أن نتأمل نقطة الانطلاق التي بدأ منها، وهي الاقتناع الأول الذي ينبثق منه النظام ككل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أن أشك في كل شيء؟ إنه من المؤكد أنني 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أفكر إذاً أنا موجود</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بذلك يخط التصور الديكارتي توجهه نحو ذاته لإثباتها، ثم الانطلاق من هذه الذات المحدودة ليفهم من خلالها جميع العالم بل وليخضعه لسيطرته وتحت ملكه، ولتكريس الفردانية،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أفكر إذاً أنا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الصعب أن نقول كلّ هذا العته في تلك الكلمات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يقال أيضا، إن هذا الإنسان الفردي، الذي أقام متاريس حول نفسه الأنانية، رأى أوروبا بمثابة مركز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الآخرين مجرد غوغاء أو بدائيين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النزعة الفردية التي تكرّست مع الكوجيتو الديكارتي، من خلال حديّة العقلانية الديكارتية، التي تريد أن تعقلن كل الوجود، حتى الذات الإنسانية بأبعادها المختلفة، لا يمكن لها إلا أن تعقل من خلال عمليّة التفكير، حيث برزت نتائج هذه الحدّية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أول هذه النتائج وضع العقل المحدود </w:t>
      </w:r>
      <w:r>
        <w:rPr>
          <w:rFonts w:eastAsia="Times New Roman" w:cs="Times New Roman" w:ascii="Times New Roman" w:hAnsi="Times New Roman"/>
          <w:color w:val="111111"/>
          <w:sz w:val="28"/>
          <w:szCs w:val="28"/>
          <w:lang w:val="en-US" w:bidi="en-US"/>
        </w:rPr>
        <w:t>La Raison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المرتبة الأسمى فوق ما عداه، وذلك بسبب إنكار الحدس العقلي، وكان معنى ذلك اعتبار هذه الملكة الإنسانية البحتة والنسبيّة الجانب الأسمى في الذكاء، أو حصر الذكاء كله فيها، ويمثل ذلك أسس العقلانية ومؤسسها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هذا الحصر للذكاء إلا خطوة أولى، فإنّ العقل المحدود نفسه لم يلبث طويلاً حتى انحطت منزلته شيئاً فشيئاً ليقتصر على القيام بدور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النزعة الفردية أدّت بصورة حتمية إلى نشأة المذهب الطبيعي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Naturalisme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فالمذهب الطبيعي وإنكار الميتافيزيقا إنمّا يمثلان شيئاً واحداً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العقلانية الديكارتية صورت العالم تصوراً آلياً قائم على الميكانيكا، هذا الذي يعتبر من التبسيط الملازم للعقلانية الديكارتية،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ما هو ضمن المجال الفردي في المظهر الحسي أو الجسمي فقط، وفي النهاية لا يبقي من هذا إلا ركام بسيط من التعيينات الكمية وبلا عناء نرى كيف أنّ هذا كله يتسلسل بدقة، مشكّلا مراحل ضرورية لنفس التدهور الحاصل في التصورات التي ينشئها الإنسان فيما يتعلق به هو نفسه وبالعالم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أولا في اختزال ماهية الرّوح بجملتها إلى الفكر، واختزال طبيعة الجسم في الامتداد وهذا الاختزال الأخير هو الأساس نفسه للفيزياء الميكانيكية، ويمكن القول إنه كان نقطة الانطلاق لفكرة علم ذي طابع كمي مطبق</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رينيه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إوالي</w:t>
      </w:r>
      <w:r>
        <w:rPr>
          <w:rStyle w:val="FootnoteAnchor"/>
          <w:rtl w:val="true"/>
        </w:rPr>
        <w:footnoteReference w:id="355"/>
      </w:r>
      <w:r>
        <w:rPr>
          <w:rFonts w:ascii="IRNazanin" w:hAnsi="IRNazanin" w:eastAsia="IRNazanin"/>
          <w:color w:val="111111"/>
          <w:sz w:val="28"/>
          <w:sz w:val="28"/>
          <w:szCs w:val="28"/>
          <w:rtl w:val="true"/>
          <w:lang w:bidi="fa-IR"/>
        </w:rPr>
        <w:t xml:space="preserve">النزعة ، فهو ذو نزعة آلية مادية؛ حيث إن المذهب المادي تمثله النظرية الديكارتية في أحد تصوراتها حسب التصور الميكانيكي للطبيعة أو للعالم،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والحق أن المذهب المادي يمثل ببساطة واحدا من شقي الثنائية الديكارتية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بالضبط الشق الذي طبق عليه مبتدعه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الإوالي؛ وحينئذ يكفي إهمال، أو إنكار الشق الآخر، أو ادعاء أن الواقع كلّه محصور في الشق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الجسم والمادة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يؤول إلى نفس </w:t>
      </w:r>
    </w:p>
    <w:p>
      <w:pPr>
        <w:pStyle w:val="BookText"/>
        <w:rPr/>
      </w:pPr>
      <w:r>
        <w:rPr>
          <w:rFonts w:ascii="IRNazanin" w:hAnsi="IRNazanin" w:eastAsia="IRNazanin"/>
          <w:color w:val="111111"/>
          <w:sz w:val="28"/>
          <w:sz w:val="28"/>
          <w:szCs w:val="28"/>
          <w:rtl w:val="true"/>
          <w:lang w:bidi="fa-IR"/>
        </w:rPr>
        <w:t xml:space="preserve">النتيجة للوصول تلقائياً إلى المذهب المادي، فقد أجاد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بيّن في رده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قصور فيزياء إوالية، والتي هي بحكم نفس طبيعتها لا يمكن أن تعرف إلا الظواهر الخارجية للأشياء، وهي عاجزة على تفسير أي شيء في حقيقة جوهرها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للإِوَالية إلا قيمة وصفية فقط، وليس لها قيمة تفسيرية بتاتاً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هو الحال حتى في مثال بالغ البساطة كالحركة، وهو مع ذلك ينظر إليه عادة كمثال نموذجي يمكن تفسيره ميكانيكياً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أحدثه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فصل التصورات الحديثة عن تلك التصورات الكلاسكية القديمة، حيث إنّه أضفى مفهوماً ورؤيةً جديدةً تحدد علاقتنا مع الطبيعة، فلسنا أجزاء منها، بل منفصلين عنها في علاقة صراع ضدها وإذا حاولنا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علم الطبيعة القديم بمجموع علوم الطبيعة كما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يكمن الاختلاف الجوهري بين التصورين، فالتصور التقليدي يربط العلوم جميعاً بالمبادئ على أنّها تطبيقات خاصة، بينما التصور الحديث لا يقرّ هذا الارتباط،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الفيزيقا تأتي في المرتبة الثانية بعد الميتافيزيقا من حيث الأهمية، أي أنّها تابعة لها وأنّها في الحقيقة ليست إلا تطبيقا في مجال الطبيعة للمبادئ الأسمى من الطبيعة، وأن قوانين الطبيعة ما هي إلا أثر لهذه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التصور الحديث فإنه على العكس من ذلك يطمح إلى أن يجعل العلوم مستقلة عن طريق إنكار ما يسمو عليها، أو على الأقل بإعلان أنّه مجهول لا تكتنه حقيقته، ورفض النظر إليه بعين الاعتبار</w:t>
      </w:r>
    </w:p>
    <w:p>
      <w:pPr>
        <w:pStyle w:val="BookText"/>
        <w:rPr/>
      </w:pPr>
      <w:r>
        <w:rPr>
          <w:rFonts w:ascii="Amiri" w:hAnsi="Amiri" w:eastAsia="Amiri" w:cs="Amiri"/>
          <w:color w:val="111111"/>
          <w:sz w:val="28"/>
          <w:sz w:val="28"/>
          <w:szCs w:val="28"/>
          <w:rtl w:val="true"/>
          <w:lang w:bidi="ar-SA"/>
        </w:rPr>
        <w:t>وذلك معناه إنكار وجوده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الطبيعي جدا أن نجد التصور الذي يريد أن يعقلن الطبيعة، ويسيطر عليها وأن يجعلنا أسيادا عليها، لقد تم تأسيس الرؤية الجديدة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هدف إلى جعل العلاقة مع الطبيعة في صدام والسعي العقلاني إلى ترشيدها من خلال غزوها واستباحتها؛ لأجل الإنسان المهيمن النّهم لتتأسس بذلك علاقة الصراع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إذعلى الإنسان أن يحافظ على بقائه، ومن ثمة وجب أن يعمل على غزو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قنص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أنه لا يكتفي بما تجود به عليه الطبيعة بل يحوّل ما تنتجه، ومن ثمة تشكل الطبيعة مادة أولية يبني منها الإنسان ما يعتبره قوام حياته الفردية والجماعية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المنعرج الأساسي الذي انبثقت عنه مقولة الهيمنة على الطبيعة في المجتمع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للإنسان الحديث معضلة تقنية ينبغي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الطبيعة مبدأ كلياً مفسراً لكلّ شيء بل هي الخارج، وهي فضاء أو مادة ينبغي غزوها وترتيبها وإخضاعها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الحداثة الفلسفية بوضع مبدأ الذاتية كأساس لليقين وكقيمة مطلقة، وخطا فاصلا بين عالم الآلهة القديم وعالم الإنسان الحديث</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أصبح الإنسان الحديث في عالم مستقل يستمد وجوده من ذاته المتعالية، التي ينطلق منه في فهم الوجود والسيطرة عليه، وما الطبيعة إلا موضوع من الموضوعات التي تريد الذات كشف سرها والبحث عن الجوانب الغامضة فيها قصد ترويضها لتلك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استطاع الإنسان الحديث أن ينزع السحر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اللحظة التي نزع فيها الإنسان عن الطبيعة قناعها أصبحت هذه الأخيرة مجال التصرف التقني والعلمي أن قيمة اللحظة الديكارتية تكمن في ذلك التأليف الذي يقيمه بين الهندسة والتحليل، مؤسساً بذلك الهندسة التحليلية، ومن ثمة مفتتِحاً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السيطرة العقلية الرّياضية على الطبيعة، بحيث يكمن إسهام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مشروع حديث هو مشروع تحكم الإنسان عقلياً في الطبيعة</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نزع القداسة عن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مُورست من طرف الرؤية الحداثية أفقدها رمزيتها، وإحاءاتها الميثولوجية بدليل أن الطبيعة كان يُنظر لها على أنّها أنثى خيّرة معطاءة ومحبة، وما كانت الكوارث الطبيعية في الذهنية اليونانية إلا تعبيراً عن سخطها وعصيانها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يتأكد لنا القول بأنّ رينيه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بتبنيه للطابع الرؤيوي العقلاني، من خلال فكرة العقلنة والغزو العقلي للطبيعة قد دعم تلك التصورات التي كانت تريد الفكاك عن التصورات السكولائية القديمة، وبذلك تكون الفلسفة الحديثة قد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الحديث ذاته في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واكتسب من خلالها وعياً أوضح بذاته عن </w:t>
      </w:r>
    </w:p>
    <w:p>
      <w:pPr>
        <w:pStyle w:val="BookText"/>
        <w:rPr/>
      </w:pPr>
      <w:r>
        <w:rPr>
          <w:rFonts w:ascii="Amiri" w:hAnsi="Amiri" w:eastAsia="Amiri" w:cs="Amiri"/>
          <w:color w:val="111111"/>
          <w:sz w:val="28"/>
          <w:sz w:val="28"/>
          <w:szCs w:val="28"/>
          <w:rtl w:val="true"/>
          <w:lang w:bidi="ar-SA"/>
        </w:rPr>
        <w:t xml:space="preserve">ذي قبل، نضيف أنّ أي حركة بارزة في أي ميدان مثلما كانت عليه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 الفلسفي إنمّا هي م دائما وليست منطلقاً حقيقياً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فالفيلسوف الفرنسي أمام محكمة الاتهام في هذا القرن، فهو صانع الأزمة بتلك التصورات التي لم تنتج لنا إلا علوماً تساهم في تكريس مقولات القوة، التملك، السيطرة، سيادة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المفاهيم التي جعلت الإنسان مغترباً عن جميع العوالم حتى مع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انطلاقا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الحقيقة، أخذ علمنا الغربي من حيث المبدأ، يجهل الإنسان، وقبل كل شيء بعده الأساسي، التسامي، وأصبح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كميّا صرفا ؛ كل الحقيقي، الواقعي، 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يضمحل في دخان الجبر، وقد انطوى الإنسان على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المنعزلة، الجزرية، على الكوجيتو وتغدو</w:t>
      </w:r>
    </w:p>
    <w:p>
      <w:pPr>
        <w:pStyle w:val="BookText"/>
        <w:rPr/>
      </w:pPr>
      <w:r>
        <w:rPr>
          <w:rFonts w:ascii="Amiri" w:hAnsi="Amiri" w:eastAsia="Amiri" w:cs="Amiri"/>
          <w:color w:val="111111"/>
          <w:sz w:val="28"/>
          <w:sz w:val="28"/>
          <w:szCs w:val="28"/>
          <w:rtl w:val="true"/>
          <w:lang w:bidi="ar-SA"/>
        </w:rPr>
        <w:t xml:space="preserve">الفعالية هي المعيار الوحيد للعلم، والتقنية غرضها الأوحد أن يجعلنا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أسياد ومالكي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وفقا لبرنامج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بحث في الطريقة فالحياة نفسها انتقصت إلى هذه الآلية، فمن قبل الحيوانات بالنسبة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آلات، بالنسبة لخلفه لاميتري </w:t>
      </w:r>
      <w:r>
        <w:rPr>
          <w:rFonts w:eastAsia="Times New Roman" w:cs="Times New Roman" w:ascii="Times New Roman" w:hAnsi="Times New Roman"/>
          <w:color w:val="111111"/>
          <w:sz w:val="28"/>
          <w:szCs w:val="28"/>
          <w:lang w:val="en-US" w:bidi="en-US"/>
        </w:rPr>
        <w:t>La Metrie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الإنسان بدوره سوى آلة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الديكارتي وتلك المفاهيم التي نسجها، قد تمخضت عنها مفاهيم لا إنسانية فشلت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الكمية إن إرادة القوة والنمو، إن الفردانية، كأهداف قد ثبت فشلها فما من حضارة يمكن أن تشيد على هذه الأسس، قد أمضى العلم والتقنيات التي نشأت على هذا التَيرَبِ إلى نتائج متعارضة تماما المشاريع ووعود النهضة الغربية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يبين روجيه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تكمن مشاكلها هنا فحسب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جلية أيضا بضرورة فصل مشاكل الإيمان والأخلاق عن مجال العقل، يقول في آرائه المقتضبة أن الغايات والأغراض والتسامي لا علاقة لها بالعقل، وكتب في تأمله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أنّه من العبث أن نسأل لماذا فعل اللّه ذلك </w:t>
      </w:r>
    </w:p>
    <w:p>
      <w:pPr>
        <w:pStyle w:val="BookText"/>
        <w:rPr/>
      </w:pPr>
      <w:r>
        <w:rPr>
          <w:rFonts w:ascii="Amiri" w:hAnsi="Amiri" w:eastAsia="Amiri" w:cs="Amiri"/>
          <w:color w:val="111111"/>
          <w:sz w:val="28"/>
          <w:sz w:val="28"/>
          <w:szCs w:val="28"/>
          <w:rtl w:val="true"/>
          <w:lang w:bidi="ar-SA"/>
        </w:rPr>
        <w:t>الشيء؟ ولكن ينبغي أن نسأل فقط كيف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الغرب عن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وأصبح اهتمامهم منصبا على كيف؟</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تصير الذّات العارفة هي التي تركن إلى ذاتها، ولا تبحث عن الحكمة والغاية من الوجود، بل تسعى لتحصيل الإجابة على كيف نستطيع الفعل، وهنا تصبح الذّات مصدر إلهام لما تريده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التسامي فيفقد أسبابه عندما يتظاهر المرء أن الوجود بوصفه دليلاً نهائياً له افتراض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 إذا أنا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وجود أي شيء من الأشياء يأتي في آخر عملية التفكير التي تنطلق من تلك القاعدة مروراً بسلسلةٍ من القياسات المنطقية الاستنتاجية</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يمكن إرجاع هذا التصور إلى الجانب النفسي للإنسان، لأنّه يصور نفسه كائناً أعلى على جميع عناصر الموجودات، هذه الفكرة الديكارتية حول سيادة الإنسان على الطبيعة نجد تبريرها عند الفيلسوف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الكائن الوحيد على الأرض الذي يملك عقلاً، وبالتالي قدرة على أن يضع لنفسه غايات كما يحلو، فهو من هنا بكل تأكيد سيد الطبيعة المسمّى، وفي ما لو نظرنا إلى الطبيعة على أنّها منظومة غايات، فلاشك في أنّه هو من حيث مصيره ، الغاية النهائية للطبيعة</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الإنسان الغاية الأخيرة للطبيعة؛ فإن هذه الغاية تمتاز بالكمال وصفة العقلانية ومن ثم جاز للسيد أن يتصرف فيها كما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الكيان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يربط المعطيات ويضيف عليها العلاقات؛ لتتحوّل الحقائق إلى كلّيات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 تخطيطه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تم الوصول إليه بتقديمه لبراهين ونماذج من الواقع العالمي المتأزم،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وسنكتفي الآن بتقديم كشف حساب 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نصبح أسياد الطبيعة وملاكها هذا الهدف تم التوصل إليه بجدارة عن طريق العلوم والتكنيك الذي أعطانا القدرة على تدمير تلك الطبيعة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فالمشروع الفلسفي الديكارتي الذي ما فتئ يشكّل تصورات فكرية ساهمت بشكل مباشر وغير مباشر وعلى مدى قرون في خلق الأزمات العالمية خاصة في الطبيعة التي استبيحت لصالح الذّات النّهمة للسيطرة والغزو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إزاء الطبيعة من الواجبات إزاء الملكية؛ فلا الأفراد ولا الجماعات يستطيعون أن يدَّعُوا لأنفسهم امتياز استنفاذها أو تشويهها، أو تدمير ثرواتها من أجل ملذاتهم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كما ورثناها اليوم قد أُنسِنَتْ في جزئها الأعظم بعمل أجيال شتّى، فلا يمكن اعتبارها إذن مستودعاً غير محمودٍ للثروات من أجل إرضاء شهوات اللحظة ولا مصبّاً لفضلاتنا</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الحديث يظهر أنّه من منطق براديغم الديكارتي، ينظر للطبيعة والأشياء عموما باعتبارها ميّتة؛ فهو يُعنى فقط بالوقوف عند الدلالات الموضوعية، وتقديم المعلومات الدقيقة تبعا لهذه الدلالات، ولكن هذه الممارسة أو بالأصح هي استباحة لرمزية الطبيعة على أنّها أمًّا حاضنة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فالطبيعة مُسخّرة من الله للإنسان وليس في علاقة صراع معها،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السَّمَوَاتِ وَمَا فِي الْأَرْضِ جَمِيعًا مِنْهُ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الجاثية، وهي أمانة والواجب الإنساني أن نحافظ على الأمانة، كما وهبت لنا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ملكاً لمليارات الموتى الذين أخصبوها ، بل وأيضا للمليارات ممن لم يولدوا بعد، ومن واجبنا أن ننقلها وهي أعظم خصبا وجمالا مما تلقيناها دون الربط بالمستقبل</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لمتسائل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يبقى عن حضور المعاني السامية، في هذا النظام الميكانيكي الديكارتي</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المعاني الإنسانية، والشعور بالوجود الآخر، بعد أن أقصي الوجود الطبيعي؛ الذي اختزل في شكل صراع بينه وبين الإنسان، وليس لهذا الأخير </w:t>
      </w:r>
      <w:bookmarkStart w:id="293" w:name="pg17237_210326"/>
    </w:p>
    <w:p>
      <w:pPr>
        <w:pStyle w:val="BookText"/>
        <w:rPr/>
      </w:pPr>
      <w:bookmarkEnd w:id="293"/>
      <w:r>
        <w:rPr>
          <w:rFonts w:ascii="Amiri" w:hAnsi="Amiri" w:eastAsia="Amiri" w:cs="Amiri"/>
          <w:color w:val="111111"/>
          <w:sz w:val="28"/>
          <w:sz w:val="28"/>
          <w:szCs w:val="28"/>
          <w:rtl w:val="true"/>
          <w:lang w:bidi="ar-SA"/>
        </w:rPr>
        <w:t>إلا أن يُخضع الوجود، وأن يجعل من نفسه سيداً على الطبيعة ومالكاً لها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هذا التدمير إلى نهايته الحب الإبداع الجمالي، حتى الفعل في حد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التكنيكي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مكانهم؟ أيمكن أن نُخرج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جمالياً؟ أو نتعلم منه ما هو الحب؟ في إحدى الليالي حينما يستبد بك الحزن ستبحث تلك</w:t>
      </w:r>
    </w:p>
    <w:p>
      <w:pPr>
        <w:pStyle w:val="BookText"/>
        <w:rPr/>
      </w:pPr>
      <w:r>
        <w:rPr>
          <w:rFonts w:ascii="Amiri" w:hAnsi="Amiri" w:eastAsia="Amiri" w:cs="Amiri"/>
          <w:color w:val="111111"/>
          <w:sz w:val="28"/>
          <w:sz w:val="28"/>
          <w:szCs w:val="28"/>
          <w:rtl w:val="true"/>
          <w:lang w:bidi="ar-SA"/>
        </w:rPr>
        <w:t>عن الدراسة الميكانيكية، والتي تُسمى بهذا الاسم الغريب دراسة الأشواق</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يظهر لنا عن ذلك التصور الذي تمت صياغته من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أما عن تجلياته السلبية وأنه جزء من الأزمة القيمية للرؤية الحداثية إلى العالم سنورده في الفصول الآتية كمظهر لتجليات تلك الأزمة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5584878_1280447820"/>
      <w:bookmarkStart w:id="295" w:name="_Toc106"/>
      <w:bookmarkEnd w:id="294"/>
      <w:r>
        <w:rPr>
          <w:rtl w:val="true"/>
        </w:rPr>
        <w:t xml:space="preserve">ثانياً </w:t>
      </w:r>
      <w:r>
        <w:rPr>
          <w:rtl w:val="true"/>
        </w:rPr>
        <w:t xml:space="preserve">- </w:t>
      </w:r>
      <w:r>
        <w:rPr>
          <w:rtl w:val="true"/>
        </w:rPr>
        <w:t>نحو فهم غزو العالم واستعماره</w:t>
      </w:r>
      <w:r>
        <w:rPr>
          <w:rtl w:val="true"/>
        </w:rPr>
        <w:t>:</w:t>
      </w:r>
      <w:bookmarkEnd w:id="295"/>
    </w:p>
    <w:p>
      <w:pPr>
        <w:pStyle w:val="BookText"/>
        <w:rPr/>
      </w:pPr>
      <w:r>
        <w:rPr>
          <w:rFonts w:ascii="Amiri" w:hAnsi="Amiri" w:eastAsia="Amiri" w:cs="Amiri"/>
          <w:color w:val="111111"/>
          <w:sz w:val="28"/>
          <w:sz w:val="28"/>
          <w:szCs w:val="28"/>
          <w:rtl w:val="true"/>
          <w:lang w:bidi="ar-SA"/>
        </w:rPr>
        <w:t xml:space="preserve">لا زالت الحداثة الغربية وفيّة لمبادئها وأفكارها التي انطلقت منها في صياغة رؤيتها إلى العالم، لاسيما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مسلمة ديكارت، التي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سيدًا ومالكًا للطبيعة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ومسلّمة هوبز، التي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ذئباً بالنسبة للإنسان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المسلمتان اللّتان تدعوان إلى غزو الطبيعة والسيطرة عليها، وتأسيس العلاقة مع الآخر على أنّها علاقة 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تعدية المسلّمة الديكارتية إلى </w:t>
      </w:r>
    </w:p>
    <w:p>
      <w:pPr>
        <w:pStyle w:val="BookText"/>
        <w:rPr/>
      </w:pPr>
      <w:r>
        <w:rPr>
          <w:rFonts w:ascii="Amiri" w:hAnsi="Amiri" w:eastAsia="Amiri" w:cs="Amiri"/>
          <w:color w:val="111111"/>
          <w:sz w:val="28"/>
          <w:sz w:val="28"/>
          <w:szCs w:val="28"/>
          <w:rtl w:val="true"/>
          <w:lang w:bidi="ar-SA"/>
        </w:rPr>
        <w:t xml:space="preserve">غزو واستعمار الآخر ونهبه،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فعصر النهضة يستند إلى نوع من علاقة الإنسان بأقرانه، وهذه العلاقة فردية المنزع بصورة أساسية ، ومنها سيولد رجل المشروع بالمعنى الأفضل والمعنى الأسوأ لهذه الكلمة، وهذه الإرادة؛ إرادة الربح والسيطرة أيضا إرادة الغازي الذي لا يتردد في اقتحام تخوم العالم المعروف ، ولا في</w:t>
      </w:r>
    </w:p>
    <w:p>
      <w:pPr>
        <w:pStyle w:val="BookText"/>
        <w:rPr/>
      </w:pPr>
      <w:r>
        <w:rPr>
          <w:rFonts w:ascii="Amiri" w:hAnsi="Amiri" w:eastAsia="Amiri" w:cs="Amiri"/>
          <w:color w:val="111111"/>
          <w:sz w:val="28"/>
          <w:sz w:val="28"/>
          <w:szCs w:val="28"/>
          <w:rtl w:val="true"/>
          <w:lang w:bidi="ar-SA"/>
        </w:rPr>
        <w:t>تدمير القارات والحضارت</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 بزوغ فجر الثورة الصناعية بداية لبروز تحولات كبرى في العالم، التي سيكون الاستعمار وغزو القارات الثلاثة الصورة التي تحملها تلك الثورة وامتداد الحركة الاستعمارية والكشوفات الجغرافية لأجل البحث عن المواد الخام لتزويد المصانع، فقد أدت الثورة الصناعية إلى حد كبير في قيام حركة التوسع الإستعماري في القرن التاسع عشر، وقد أدت الحاجة إلى 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المواد الخام للمصانع، ومزيد من الأسواق لمنتجات تلك المصانع إلى ذلك التوسع الاستعماري، فاقتسمت أروربا دول إفريقيا وآسيا، وأنشأت مستعمرات فيهما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وتتراصف إلى جانب الأسباب السابقة لإنتشار التوسع الاستعماري، أن الدول الأوروبية قد قامت بإلغاء نظام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ترتيب دخولها في نطاق الثورة الصناعية، انكلترا أولاً، ثم فرنسا، عندما أخذ الريع الحاصل عن الرق بالتضاؤل شيئا فشيئا، ولم يعد قادراً على خدمة النّمو الإقتصادي، وعندئذ جرى الانتقال من نخاسة العبيد إلى الحركة الاستعمارية بالمعنى الصحيح</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تعد تجارة العبيد واستغلالهم في المزراع والأعمال بالتجارة المربحة، التي تحقق الربح الذي يريده الرجل الأبيض، بل إن اكتشاف المعادن الثمينة، والبحث عن مصادرها لتحقيق النمو والإزدهار الإقتصادي ؛ حيث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التصور </w:t>
      </w:r>
    </w:p>
    <w:p>
      <w:pPr>
        <w:pStyle w:val="BookText"/>
        <w:rPr/>
      </w:pPr>
      <w:r>
        <w:rPr>
          <w:rFonts w:ascii="Amiri" w:hAnsi="Amiri" w:eastAsia="Amiri" w:cs="Amiri"/>
          <w:color w:val="111111"/>
          <w:sz w:val="28"/>
          <w:sz w:val="28"/>
          <w:szCs w:val="28"/>
          <w:rtl w:val="true"/>
          <w:lang w:bidi="ar-SA"/>
        </w:rPr>
        <w:t xml:space="preserve">للبحث عن المال والذهب من رواية دون كيشوت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سارفانتس </w:t>
      </w:r>
      <w:r>
        <w:rPr>
          <w:rStyle w:val="FootnoteAnchor"/>
          <w:rtl w:val="true"/>
        </w:rPr>
        <w:footnoteReference w:id="376"/>
      </w:r>
      <w:r>
        <w:rPr>
          <w:rFonts w:ascii="Amiri" w:hAnsi="Amiri" w:eastAsia="Amiri" w:cs="Amiri"/>
          <w:color w:val="111111"/>
          <w:sz w:val="28"/>
          <w:sz w:val="28"/>
          <w:szCs w:val="28"/>
          <w:rtl w:val="true"/>
          <w:lang w:bidi="ar-SA"/>
        </w:rPr>
        <w:t xml:space="preserve">الذي يُعتبر شاهداً على ذلك العصر،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دون كيشوت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أرى هناك؟ إنه الذهب المعدن الأصفر اللامع والنفيس، القليل من هذا الذهب يكفي ليحوّل الأسود إلى أبيض، القبيح إلى جميل والظالم إلى عادل والوضيع إلى نبيل المسن إلى شاب، إنّه سيُبعد عن منابركم قساوستكم وخدّامكم، ويسلب الوسادة من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الذهبي سيلحم ويقطع التعهدات سيبارك الملعون، وسيجعل المجذوم يُعبد وسيضع اللصوص بعد منحهم الألقاب والإحترام والثناء على منصة النوّاب، وهو ما سيجعل الأرملة الحزينة تقرر الزواج مرة أخرى، وسيحوّل مستشفى المرضى القرحة التي تبدو كئيبة وتثير الغثيان إلى رائحة عطرة، إلى الأمام، أيها العفار الملعون المبتذل لكل أنواع البشر، أريد أن أعيد لك مكانتك في الطبيعة</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جاء الوصف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سارفانتس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شاهداً على ذلك العصر، فتحول بدءا توجه الغرب الحادث إلى البحث على الثروة التي ستنطلق معها حركة السيطرة على الشعوب التي تمتلك تلك الثروة الخام، فقد كان للحداثة تعصباتها الخاصة بها وفيما وجد البعض العصر الحديث محرِّراً وآسِراً خبره آخرون بصفته قامعاً وعدوانياً توسعيّاً ومدمراً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الاستعمار العالمي لم يكن ينتقل إلا تحت غطاء، وحجاج ليبرر موقفه وأعماله التوسعية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وتكاد تكون تلك الحجج في ظاهرها إنسانية إذا ما التفتنا إليها أول وهلة، فقد كان من الواضح في عهد الاستعمار الأوروبي أن التاريخ لم يكن إلا سرداً تاريخياً؛ </w:t>
      </w:r>
      <w:bookmarkStart w:id="296" w:name="pg17237_210329"/>
    </w:p>
    <w:p>
      <w:pPr>
        <w:pStyle w:val="BookText"/>
        <w:rPr/>
      </w:pPr>
      <w:bookmarkEnd w:id="296"/>
      <w:r>
        <w:rPr>
          <w:rFonts w:ascii="Amiri" w:hAnsi="Amiri" w:eastAsia="Amiri" w:cs="Amiri"/>
          <w:color w:val="111111"/>
          <w:sz w:val="28"/>
          <w:sz w:val="28"/>
          <w:szCs w:val="28"/>
          <w:rtl w:val="true"/>
          <w:lang w:bidi="ar-SA"/>
        </w:rPr>
        <w:t>للغزو المشروع لأراضٍ جديدةٍ في سبيل جلب الحضارة إلى الشعوب المتخلفة، وهكذا فإن أي اجتياح أو عدوان استعماري كان مبرراً شرعاً باسم المدنية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5584880_1280447820"/>
      <w:bookmarkStart w:id="298" w:name="_Toc107"/>
      <w:bookmarkEnd w:id="297"/>
      <w:r>
        <w:rPr>
          <w:rtl w:val="true"/>
        </w:rPr>
        <w:t>ثالثاً الذرائع النزعة الاستعمارية</w:t>
      </w:r>
      <w:r>
        <w:rPr>
          <w:rtl w:val="true"/>
        </w:rPr>
        <w:t>:</w:t>
      </w:r>
      <w:bookmarkEnd w:id="29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للحجة الاقتصادية فإن نظرة الدول الاستعمارية إلى الدول المستعمَرة، هي عبارة عن سوق لتسويق المنتوجات أو مصدر للمواد الخام لتزويد المصانع،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فالمستعمرات هي بالنسبة إلى البلدان الغنية سوق مميزة لتوظيف الرساميل؛ ولقد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ستيوارت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البرهان على ذلك، 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 فيري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تأسيس مستعمرة يعني إنشاء سوق</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الغريب كيف يتصور العقل الغربي فكرة الحريّة؟ إذ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استوارت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يؤكد على مطلب الحرية للأفراد ولبلاده، ثم ما يلبث أن يمنحها لغيره ثم يسلبها بطريقة ذكية أو متناقضة، حيث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الدول الحرة قد تكون لها أقاليم تابعة حصلت عليها بالغزو أو بالاستعمار، وبلدنا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بلد من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كيف تحكم هذه التوابع ؟ هذه العبارة بما فيها من عنجهية ، وعنصرية،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كتابه أن يتخلص منها ويخلّص منها مواطنيه، فإذا هو يرضاها كما يرضاها بلده؛ بالاستعمار لغيره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 بعد ذلك آراء تفوح منها رائحة العنصرية الكريهة</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الدول التوابع ستبقى تابعة للدول المستعمرة إقتصادياً وسياسياً وعسكرياً، وما يبدو في الغالب انتشار موجة الاستقلال للدول المتخلفة خاصة في القرن </w:t>
      </w:r>
    </w:p>
    <w:p>
      <w:pPr>
        <w:pStyle w:val="BookText"/>
        <w:rPr/>
      </w:pPr>
      <w:r>
        <w:rPr>
          <w:rFonts w:ascii="Amiri" w:hAnsi="Amiri" w:eastAsia="Amiri" w:cs="Amiri"/>
          <w:color w:val="111111"/>
          <w:sz w:val="28"/>
          <w:sz w:val="28"/>
          <w:szCs w:val="28"/>
          <w:rtl w:val="true"/>
          <w:lang w:bidi="ar-SA"/>
        </w:rPr>
        <w:t>العشرين يبقى استقلالا في الظاهر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النظام العالمي الجديد الذي وضعته الدول الكبرى هو إمتداد طبيعي للمد الاستعماري، ولكن بطريقة تكاد تكون متخفية؛ حيث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مستشهداً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لجورج بوش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يسميه بوش النظام العالمي الجديد </w:t>
      </w:r>
      <w:r>
        <w:rPr>
          <w:rStyle w:val="FootnoteAnchor"/>
          <w:rtl w:val="true"/>
        </w:rPr>
        <w:footnoteReference w:id="382"/>
      </w:r>
      <w:r>
        <w:rPr>
          <w:rFonts w:ascii="IRNazanin" w:hAnsi="IRNazanin" w:eastAsia="IRNazanin"/>
          <w:color w:val="111111"/>
          <w:sz w:val="28"/>
          <w:sz w:val="28"/>
          <w:szCs w:val="28"/>
          <w:rtl w:val="true"/>
          <w:lang w:bidi="fa-IR"/>
        </w:rPr>
        <w:t>هو دعم وامتداد لهذه العلاقات الاستعمارية بین عاصمة واحدة وباقي العالم علاقات استعمارية تعني تبعية اقتصادية وسياسية وعسكرية تسمح للمسيطرين أن يجعلوا مستعمراتهم ملحقة باقتصاد المركز، أو أن يفرضوا شروطا للتبادل وتعريفات جمركية تفيد المسيطرين فقط، وهذا الهدف الذي طالما أعلن عنه القادة الأميركيون</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فالنظام العالمي الجديد يقوم بالهيمنة والسيطرة بطرق أكثر لباقة، ولكنها مجحفة في حق دول الجنوب، بعد أن ولىّ عهد الاستعمار التقليدي الذي كلّف الميزانية الاقتصادية للدول العظمى تكلفات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آثرت الدول الاستعمارية إكمال اللعبة بطرق أكثر ذكاء، فقد فقدت القوى الصناعية المركزية اهتمامها بالجنوب وأعدّت إلى شكل جديد من الاستعمار الحديث، وزادت من إحتكارها للاقتصاد العالمي وتقويض العناصر الديمقراطية في الأمم المتحدة، واستمرت في ترحيل الجنوب إلى الطبقة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المسار الطبيعي للأحداث في اعتبار طبيعة العلاقات بين القوي والضعيف وفلسفة ممارسة هذه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ونستون تشرشل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 حكومة العالم كانت في أيدي شعوب جائعة سيكون الخطر دوما محدقا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قوّتنا تضعنا فوق الجميع، فنحن أشبه برجال أغنياء يعيشون آمنين في مساكنهم</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p>
    <w:p>
      <w:pPr>
        <w:pStyle w:val="BookText"/>
        <w:rPr/>
      </w:pP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لابد أن يكون في يد الأقوياء الأغنياء الذين من حقهم العيش في أمان ويحيون في سلام، ومن الخطر أن تترك حكومة العالم السيطرة على العالم في يد الشعوب الجائعة الضعيفة لأنّها ستشكل خطراً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أشكال أخرى أيضا من الاستعمار المعاصر؛ عبر استعمال آليات متعددة لتحقيق الهدف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الآلية البسيطة تتم الموافقة على استثمارات عبر القروض والمعونات للبلاد الفقيرة، هي من حيث المبدأ تساعدها في أن تتصنع، ولكنّها في الواقع تسمح للشركات المتعددة الجنسية في الشمال بزيادة أرباحها عن طريق انتقالها للإقامة في بلاد تتميز برخص اليد العاملة، وفي الوقت نفسه تنخفض أسعار المواد الخام في هذه البلاد، مما يجعل التبادلات تمعن في التغابن مع 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 سداد القروض يمثل أضعاف رأس المال المقترض، كما أن سداد الفوائد يعادل في الغالب إجمالي التصدير، مما يجعل كل تنمية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إذن بالبلاد النامية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نطلق عليها من باب المجاملة أو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بلاد محكوم عليها ببؤس متزايد وتبعية متزايدة</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تبقى هذه البلدان دائما في طور التبعية ولا يمكن لها الفكاك عن تلك الشركات ولا تنمية تحصل في تلك البلاد النامية، إذ تبقى تسمى في طور النّمو الذي لا يمكن أن ينتهي أبدا، وكل ذلك يتم وفق استراتجية تبخيس المواد الخام مقابل وعود للتنمية التي ستكون مستحيلة واقعا في ظل هذا الغبن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الذريعة السياسية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للذريعة السياسية التي تعتمدها المنظومات الاستعمارية، فهي تخوض حروباً استباقية تحت مظلّة الدّفاع عن الديمقراطية وحقوق الإنسان والحرب على الإرهاب ونشر قيم العدالة والديمقراطية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 تعداد الأمثلة عن استخدام هذه الذرائع لمكافحة الإرهاب أو للتدخل الإنساني، والدّفاع عن حقوق الإنسان، لتبرير اعتداءات مباشرة ضد المتهمين أو إقامة عوائق لمعارضة اتفاقيات تجارية معهم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هو الشأن أيضا في التدخل العسكري الأميركي في العراق بحجة الدّفاع عن الحق الدولي، وإجلاء العراق من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تم إجلاء العراق من الكويت، تم غزو العراق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للسيطرة على النفط ونهبه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حدد هدف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شرم الشيخ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حكومة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فمكافحة الإرهاب، مثل التّدخل الإنساني ذريعتان جديدتان للاستعمار الحديث المتكامل؛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 بيريز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أي دليل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كمركز للإرهاب العالمي، وبالطبع فهذا الإرهاب يشمل كل أشكال مقاومة الشعوب المدافعة عن استقلالها، ويستبعد كل أشكال إرهاب الدولة المهدد لهذا الإستقلال</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التي تنطلق منها القوى الاستعمارية هي جلب الحضارة وتحضير الشعوب المتخلّفة ونقل المدنيّة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وجدوا في البلاد المستعمَرة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مدنية مزدهرة، فهم لا يجدون ازدهاراً سوى في ما ينطبق على معاييرهم الخاصة، ويبتعدون بهذا عن التواضع العلمي المثير للإعجاب، بل عن الموضوعية والشمولية الفكرية التي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ستراوس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عليها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 والتاريخ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قال كانت العصور القديمة تسِم كل من لم يسهم في الثقافة 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الرومانية بأنّه همجي، أما المدنية الغربية فقد استخدمت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المعنى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من الغابة مما يستدعي نمطا من الحياة الحيوانية مقابل الحضارة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المستغرب كيف تُنقل الحضارة إلى أمم والوسيلة في ذلك هي القوة، هل من المعقول ؟ يقول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الحضارة التي تفرض بقوة 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أتردد في القول إن هذا ليس من السياسة ولا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التاريخ؛ إنه من الميتا فيزيقيا السياسية، أيّها السّادة لابد من الكلام بصوت أرفع </w:t>
      </w:r>
    </w:p>
    <w:p>
      <w:pPr>
        <w:pStyle w:val="BookText"/>
        <w:rPr/>
      </w:pPr>
      <w:r>
        <w:rPr>
          <w:rFonts w:ascii="Amiri" w:hAnsi="Amiri" w:eastAsia="Amiri" w:cs="Amiri"/>
          <w:color w:val="111111"/>
          <w:sz w:val="28"/>
          <w:sz w:val="28"/>
          <w:szCs w:val="28"/>
          <w:rtl w:val="true"/>
          <w:lang w:bidi="ar-SA"/>
        </w:rPr>
        <w:t xml:space="preserve">وبحقيقة أكثر، يجب القول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للأعراق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حقا عمليا على الأعراق السفلى</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الذريعة الإنسانية تتكىُ في الغالب على الرؤية الإنثربولوجية الثقافية إلى العالم، التي تحاول أن تفسر العالم وتفهمه في تلك الأطر العرقية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حالة التطور والنمو والإزدهار الاقتصادي والسياسي والثقافي الذي عليه العالم المتقدم اليوم، لم يكن لينبجس في لحظة زمنية فارقة،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الإدخار هو الذي وهب الغرب البترول الذي أصبح محرك نموّه إنّه التقسيم بعد الحرب العالمية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كغنيمة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أتاح لإنجلترا ولفرنسا ثم للولايات المتحدة ممارسة هيمنتهما على كلّ آبار البترول 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التجميع الأول ثمرة خمسة قرون من اللّصوصيّة الاستعمارية، سمح بنشأة تبادلات غير متكافئة بين العواصم الاستعمارية والمستعمراتها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يمكن القول أن الغزو الغربي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له من ذرائع؛ ليتستر بها ويجمّل بها أفعاله التدميرية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غزو مادي بحت؛ يرنو إلى مزيد من النمو المادي على حساب القيم والأخلاق التي لم تكن توضع في قاموسه وهو ينطلق للبحث على تجميع العناصر المادية لمزيد من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الغربي إنّما هو غزو المادية بكل أشكالها، وهو لا يمكن أن يكون غير ذلك، وكل أساليب المواربة التي تتسم بالنّفاق وكل الحجج الأخلاقية وكل العبارت ذات النزعة الإنسانية الرّنانة، وكل أساليب المهارة التي تستخدم في دعاية تتّخذ سبيل الخداع في الوقت المناسب لتصل إلى هدفها التخريبي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لا يغير شيئا من هذه الحقيقة التي لا يطعن فيها إلا أناس سذّج أو لهم مصلحة حقيقية في هذا العمل الشيطاني</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هذه الذّرائع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أصله البعيد في الرؤية الحداثية إلى العالم المبنيّة أصلا على واحدية الوجود في المادة</w:t>
      </w:r>
      <w:r>
        <w:rPr>
          <w:rFonts w:eastAsia="Amiri" w:cs="Amiri" w:ascii="Amiri" w:hAnsi="Amiri"/>
          <w:color w:val="111111"/>
          <w:sz w:val="28"/>
          <w:szCs w:val="28"/>
          <w:rtl w:val="true"/>
          <w:lang w:bidi="ar-SA"/>
        </w:rPr>
        <w:t xml:space="preserve">. </w:t>
      </w:r>
      <w:bookmarkStart w:id="299" w:name="pg17237_210334"/>
    </w:p>
    <w:p>
      <w:pPr>
        <w:pStyle w:val="Heading4"/>
        <w:numPr>
          <w:ilvl w:val="3"/>
          <w:numId w:val="1"/>
        </w:numPr>
        <w:rPr/>
      </w:pPr>
      <w:bookmarkStart w:id="300" w:name="__RefHeading___Toc5584882_1280447820"/>
      <w:bookmarkStart w:id="301" w:name="_Toc108"/>
      <w:bookmarkEnd w:id="299"/>
      <w:bookmarkEnd w:id="300"/>
      <w:r>
        <w:rPr>
          <w:rtl w:val="true"/>
        </w:rPr>
        <w:t>خاتمة</w:t>
      </w:r>
      <w:r>
        <w:rPr>
          <w:rtl w:val="true"/>
        </w:rPr>
        <w:t>:</w:t>
      </w:r>
      <w:bookmarkEnd w:id="301"/>
    </w:p>
    <w:p>
      <w:pPr>
        <w:pStyle w:val="BookText"/>
        <w:rPr/>
      </w:pPr>
      <w:r>
        <w:rPr>
          <w:rFonts w:ascii="Amiri" w:hAnsi="Amiri" w:eastAsia="Amiri" w:cs="Amiri"/>
          <w:color w:val="111111"/>
          <w:sz w:val="28"/>
          <w:sz w:val="28"/>
          <w:szCs w:val="28"/>
          <w:rtl w:val="true"/>
          <w:lang w:bidi="ar-SA"/>
        </w:rPr>
        <w:t>وفي الختام نشير إلى أن النظرة إلى الطبيعة على أساس الصراع والغزو ، هي الخيط الناظم لتشكل النزعة الإستعمارية الغربية حيث ارتكزت جهود الفكر الحداثي على الهدف الأساسي وهو اخضاع الطبيعة للإنسان باعتباره سيداً، ثم ليكون هذا السيد سيداً على بقية شعوب العالم المستضعفة، التي ترى القيمة الوحيدة هي القوة والسيطرة، وهذا ما سعت الرأسمالية إلى تحقيقه لتفصل القيم عن الممارسة الاقتصادية في العالم، وتحصر وتقلل من شأن ما يسمى أخلاق في الصعيد الاقتصادي، مما أدى إلى خلخلة النسيج الاجتماعي والإنساني وإحداث الصراعات، والنزاعات الدولية، خاصة الاستعمار، وغزو العالم الثالث تحت ذرائع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البحث على ثقافة الرفاه في العيش قد كانت شيمة وخاصيّة من خصائص المجتمعات الحديثة، حيث تحول الرّفاه من مطلب إنساني إلى هوس هستيري لأجلها يتم دوس الأسس الأخلاقية، والقيمية وتمجيد الإباحية والعدمية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كل ذلك إلى أزمة في القيم تجلّت في خلوّ وفراغ العالم من المعنى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نزعة التمركز حول الذات وفرض الحضارة الغربية، ومصالحها على جميع مجالات الحياة على حساب باقي الثقافات، فالغرب هو المركز والباقي هو الهامش وهي الثقافة التي تدّعي الإنسانية في الظاهر ثم لتفرض نفسها بقوة البارود</w:t>
      </w:r>
      <w:r>
        <w:rPr>
          <w:rFonts w:eastAsia="Amiri" w:cs="Amiri" w:ascii="Amiri" w:hAnsi="Amiri"/>
          <w:color w:val="111111"/>
          <w:sz w:val="28"/>
          <w:szCs w:val="28"/>
          <w:rtl w:val="true"/>
          <w:lang w:bidi="ar-SA"/>
        </w:rPr>
        <w:t xml:space="preserve">. </w:t>
      </w:r>
      <w:bookmarkStart w:id="302" w:name="pg17237_210335"/>
    </w:p>
    <w:p>
      <w:pPr>
        <w:pStyle w:val="Heading3"/>
        <w:numPr>
          <w:ilvl w:val="2"/>
          <w:numId w:val="1"/>
        </w:numPr>
        <w:rPr/>
      </w:pPr>
      <w:bookmarkStart w:id="303" w:name="__RefHeading___Toc5584884_1280447820"/>
      <w:bookmarkStart w:id="304" w:name="_Toc109"/>
      <w:bookmarkEnd w:id="302"/>
      <w:bookmarkEnd w:id="303"/>
      <w:r>
        <w:rPr>
          <w:rtl w:val="true"/>
        </w:rPr>
        <w:t>العنف وإزالة الاستعمار</w:t>
      </w:r>
      <w:r>
        <w:rPr>
          <w:rtl w:val="true"/>
        </w:rPr>
        <w:t>:</w:t>
      </w:r>
      <w:r>
        <w:rPr>
          <w:rtl w:val="true"/>
        </w:rPr>
        <w:t>قراءة الثورة الجزائرية وفق نظرية فرانز فانون</w:t>
      </w:r>
      <w:bookmarkEnd w:id="304"/>
    </w:p>
    <w:p>
      <w:pPr>
        <w:pStyle w:val="Heading4"/>
        <w:numPr>
          <w:ilvl w:val="3"/>
          <w:numId w:val="1"/>
        </w:numPr>
        <w:rPr/>
      </w:pPr>
      <w:bookmarkStart w:id="305" w:name="__RefHeading___Toc5584886_1280447820"/>
      <w:bookmarkStart w:id="306" w:name="_Toc110"/>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جلة سماعین</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تناقش هذه الدراسة الجدل والمناقشات المتعلقة بمسار الثورة الجزائرية المنقسم بين فريق الداعين لأسلوب المقاومة والكفاح المسلح لتحقيق الاستقلال، وفريق آخر يرى في النضال السياسي والكفاح السياسي السلمي الطريق الوحيد إلى ذلك، وهم من اعتبرتهم فرنسا 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للاعتدال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ولإبراز أهمية المقاومة المسلحة في إزالة الاستعمار، تتناول الدراسة فئة اجتماعية ثورية يمثلها الفلاحون وسكان الأرياف من خلال نظرية فرانز فانون عن العنف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هذه الفئة عصب الثورة ورمزاً لاسترجاع الأرض ،والسيادة، ولكنها بالمقابل تعرضت للتهميش وانتقصت من أدوراها بعض النخب السياسية والثقافية، سواء إبان الثورة التحريرية أو بعد الاستقلال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الإنجازات التاريخية التي قدّمتها الحركة الوطنيّة الجزائريّة منذ </w:t>
      </w:r>
    </w:p>
    <w:p>
      <w:pPr>
        <w:pStyle w:val="BookText"/>
        <w:rPr/>
      </w:pPr>
      <w:r>
        <w:rPr>
          <w:rFonts w:ascii="Amiri" w:hAnsi="Amiri" w:eastAsia="Amiri" w:cs="Amiri"/>
          <w:color w:val="111111"/>
          <w:sz w:val="28"/>
          <w:sz w:val="28"/>
          <w:szCs w:val="28"/>
          <w:rtl w:val="true"/>
          <w:lang w:bidi="ar-SA"/>
        </w:rPr>
        <w:t xml:space="preserve">تأسيس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الأمير خالد الهاشمي، حفيد الأمير عبد القادر، في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وصولا إلى حزب نجم شمال إفريقيا وحزب الشعب الجزائري وباقي الأحزاب والجمعيات الوطنية لغاية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والتي ساهمت كلّها في الدفاع عن حقوق الجزائريين وتطوير وعيهم القومي وتلقينهم أصول العمل السياسي، فإن الاستعمار الفرنسي الذي كان يعطي هذه الأحزاب جرعات من الممارسة الديمقراطية بهدف تحسين صورته داخل وخارج القطر الجزائري كان في الجانب الآخر يكشف عن وجهه الوحشي وقوته الاستعمارية بتجويع الشعب ومصادرته أراضيه، ومحاصرة تحركاته وقمع نشاطاته وتدجين 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أحداث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الشرق الجزائري التي راح ضحيتها قرابة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جزائري خير دليل على منطق الاستعمار في التعامل مع الشعوب المستعمَرة وأبلغ حجة على عنصريته وجرائمه وحقيقة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 من أجل التحضّر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mission civilisatrice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أراد إنجازها في الجزائر وباقي المستعمرات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أدرك مجموعة من المناضلين في المنظمة الخاصة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وهي منظمة عسكريّة سريّة تأسست في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بعض مناضلي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من أجل انتصار الحريات الديمقراطية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التي كان يرأسها مصالي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غطاء رسمي لحزب الشعب الجزائري الذي أسسه مصالي وحلّته السلطات الفرنسية في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 نشاطه فی السريّة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تحقيق الاستقلال واسترداد الحقوق بلغة السياسة؛ خصوصا بعد مأساة مجزرة ماي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وتزوير فرنسا لانتخابات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شارك فيها حزبهم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بادرت إلى تجميع الأسلحة والتخطيط لاندلاع ثورة كبرى تشمل كل مناطق الجزائر وتُشرك فيها مختلف الشرائح في المدن كما في الأرياف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اكتشف الاستعمار في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المنظمة سيُقْدمُ بعض أعضائها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اللجنة الثورية للوحدة والعمل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CRUA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وهي طرف ثالث محاید بین طرفین متصارعين من حزب الشعب </w:t>
      </w:r>
      <w:r>
        <w:rPr>
          <w:rFonts w:eastAsia="Times New Roman" w:cs="Times New Roman" w:ascii="Times New Roman" w:hAnsi="Times New Roman"/>
          <w:color w:val="111111"/>
          <w:sz w:val="28"/>
          <w:szCs w:val="28"/>
          <w:lang w:val="en-US" w:bidi="en-US"/>
        </w:rPr>
        <w:t>MTLD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المصاليون المطالبون بسلطة مطلقة لرئيس الحزب مصالي، والمركزيون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أرادوا تغليب قرارات اللجنة المركزية للحزب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لأعضاء اللجنة الثورية بعد نجاحهم في عقد اجتماع الأعضاء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الرئيسي في إطلاق شرارة أول نوفمبر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يعلن عن ميلاد جبهة التحرير الوطني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محمد بوضياف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الرئيس الجزائري المغتال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المحرّك والمدبّر الأساسي للثورة، وقد تم تعيينه منسِّقا لها في إطار مجموعة الستّة التي صاغت بيان أوّل نوفمبر والمكوّنة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بولعيد ديدوش مراد العربي بن مهيدي، رابح بيطاط كريم بلقاسم ومعهم المناضلين الموجودين في القاهرة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بلّة، حسين آيت أحمد لقد آيت أحمد ومحمد 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الكفاح المسلح الذي يقوم على مبدأ القيادة الجماعيّة بتجاوز استبداديّة بعض رموز الحركة الوطنية وانفرادها بتقرير مصير الشعب كما كان الأمر مع مصالي الحاج أو فرحات عباس وبعض علماء جمعية العلماء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لتضع الثورة الجميع أمام واقعية النضال وأساليبه الفعّالة لتحقيق الاستقلال، ولتستجيب لطموحات الجماهير الثائرة التي طال انتظارها لهذه اللحظة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موقف الأحزاب الجزائرية كان يسير في عكس حماسة أصحاب نوفمبر، فقد عارضت منهجيّة العمل العسكري الذي يديره حسب اعتقادهم مجموعة من الشبّان المغامرين أقدموا على تصرفات فردية غير محسوبة، والتي لربما ستعصف بسنوات النضال السياسي التي خاضوها مع الاستعمار وستقوض مشروعهم السلمي لتحقيق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الاضطهاد والسجن المستمر الذي تعرض له رؤساء هذه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فمصالي الحاج رئيس حزب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 من قبل بعض المؤسطرين لشخصيّته بأب القومية والحركة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لغاية استقلال الجزائر معارضاً لهذا النهج الثوري واعتبر كلاً من المصاليين والمركزيين في جريدتيهما الصادرة باللغة الفرنسية أن انفجارات نوفمبر العظيمة هي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événements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اعتداءات</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attentas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واللافت أيضاً أن الحزب الشيوعي الجزائري المرتبط بالحزب الشيوعي الفرنسي لم يساند الكفاح المسلح أو يقبل بمنهجه، وهو الذي يرفع شعارات الثورة والصراع ضد الرأسمالية والاستغلال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يرى الشيوعيون أن الثورة لا يمكن أن تقع إلا نتيجة الصراع الطبقي، ولكن ثورة أول نوفمبر لم تكن كذلك، بل هي ثورة فلاحين ومثقفين محرومين تدفعهم الروح الوطنية </w:t>
      </w:r>
    </w:p>
    <w:p>
      <w:pPr>
        <w:pStyle w:val="BookText"/>
        <w:rPr/>
      </w:pPr>
      <w:r>
        <w:rPr>
          <w:rFonts w:ascii="Amiri" w:hAnsi="Amiri" w:eastAsia="Amiri" w:cs="Amiri"/>
          <w:color w:val="111111"/>
          <w:sz w:val="28"/>
          <w:sz w:val="28"/>
          <w:szCs w:val="28"/>
          <w:rtl w:val="true"/>
          <w:lang w:bidi="ar-SA"/>
        </w:rPr>
        <w:t>وتغذيهم المبادئ الإسلامية</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غير أن بعض الشيوعيين سيلبّون بشكل فردي نداء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فرحات عباس، رئيس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لأجل البيان الديموقراطي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علّق بأن الكفاح المسلّح وليلة أول نوفمبر تعبّر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والفوضى والمغامرة</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ولكنّه انضم لاحقاً للثورة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ميدانها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وترأّس الحكومة المؤقتة الجزائرية المشكلّة في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وبخصوص موقف جمعية العلماء المسلمين، فقد كان متذبذبا ولم تعبّر الجمعية عن مساندتها لبيان أول نوفمبر ومجموعته الثورية، وهذا ما يظهر في افتتاحيات جريدتها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وبررت موقفها باجتناب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اتخاذ موقف أحداث غير معروفة هويّتها، لتتخلَّف بذلك الجمعية بقصد أو بدون قصد عن نداء نوفمبر، بل واعتبرت ثورة نوفمبر نتيجة استياء الشعب الجزائري من الأوضاع السوسيو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اقتصادية والسياسية المتدهورة وعلى فرنسا الإسراع بتحسينها، لكن مواقف الجمعية ستتغير لاحقا وسينضم العديد من أعضائها لركب الثورة، خصوصا في أواخر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جناح على يد العربي التبسي والشيخ حماني ورضا حوحو يؤيد الكفاح المسلح ويدعو للجهاد، وبعد الحزم الذي أبدته قيادة جبهة التحرير الوطني مع علماء الجمعية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تخوف قادة الحركة الوطنية الجزائرية من الثورة ينبع من الاعتقاد بعدم أهليّة المجتمع الجزائري لخوض الكفاح المسلح ، واعتبروه مجتمعاً هشاً، مفككاً ومحاصراً لا يملك الإمكانيات الماديّة والجاهزيّة الفكرية بل حتى الوعي القومي لمجابهة فرنسا، إحدى أكبر القوى العالمية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أبدوا انزعاجهم وتشاؤمهم من اندلاع ثورة نوفمبر التي انطلقت دون أن يكونوا جزءا من قيادتها، بل وراهنوا على فشلها لأنها تفتقر للنخبة السياسيّة الحكيمة وخبرة التعامل مع الاستعمار كما يتمتعون 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الاستقلال برزت نقاشات أكاديمية وسياسية تُعيد تقييم تجربة الكفاح المسلح </w:t>
      </w:r>
      <w:bookmarkStart w:id="307" w:name="pg17237_210339"/>
    </w:p>
    <w:p>
      <w:pPr>
        <w:pStyle w:val="BookText"/>
        <w:rPr/>
      </w:pPr>
      <w:bookmarkEnd w:id="307"/>
      <w:r>
        <w:rPr>
          <w:rFonts w:ascii="Amiri" w:hAnsi="Amiri" w:eastAsia="Amiri" w:cs="Amiri"/>
          <w:color w:val="111111"/>
          <w:sz w:val="28"/>
          <w:sz w:val="28"/>
          <w:szCs w:val="28"/>
          <w:rtl w:val="true"/>
          <w:lang w:bidi="ar-SA"/>
        </w:rPr>
        <w:t xml:space="preserve">وبرز فريق يؤكد أنه كان بالإمكان تحقيق الاستقلال دون حصيلة بشرية هائلة تجاوزت المليون ونصف الميلون ،شهيد، ويعتقدون أنه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مغامرة نوفمبر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راهنت على عامة الشعب وسكان الأرياف الذين لا يفقهون تدابير السياسة ولا يفهمون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المستعمر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لتمكن زعماء الحركة الوطنية أمثال مصالي الحاج وفرحات عباس من تحقيق الاستقلال بالأساليب السياسيّة وتفادوا تدمير المجتمع الجزائري الذي مارس ومورس عليه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رغم كل هذه المواقف التي أبدتها الحركة الوطنية اتجاه جبهة التحرير الوطني وثورة نوفمبر ، لا يمكن بأي حال من الأحوال الحكم بخيانتها أو تخاذلها أو نقص في روحها الوطنيّة وعدم إيمانها باستقلال الجزائر، بل كانت ترى أن هناك منهجية أخرى لتحقيق هذا الاستقلال، وهي حالة عايشتها وتعيشها تقريباً كل حركات التحرير الوطني عبر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نتطرق فيما يلي إلى هذا الجدل مبرزين وفق منهج فرانز فانون وضعيّة الفلاح الجزائري ودور العنف والثورة في إزالة الاستعمار</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5584888_1280447820"/>
      <w:bookmarkStart w:id="309" w:name="_Toc111"/>
      <w:bookmarkEnd w:id="308"/>
      <w:r>
        <w:rPr>
          <w:rtl w:val="true"/>
        </w:rPr>
        <w:t>أولا</w:t>
      </w:r>
      <w:r>
        <w:rPr>
          <w:rtl w:val="true"/>
        </w:rPr>
        <w:t xml:space="preserve">: </w:t>
      </w:r>
      <w:r>
        <w:rPr>
          <w:rtl w:val="true"/>
        </w:rPr>
        <w:t>الفلاح وإزالة الاستعمار العنف التحرّري في مواجهة العنف الكولونيالي</w:t>
      </w:r>
      <w:bookmarkEnd w:id="30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عمليات التأريخ الجزائري مليئة بالمناقشات حول تكوّن الوعي السياسي والقومي لطبقة الفلاحين والريفيين بصفة عامة حول أصوله ومميزاته ومستوياته داخل البنيات الاجتماعية التي لطالما اعتبرتها العديد من المؤرخين وعلماء الاجتماع منقسمة ومتصارعة، وفي المقابل دافع عن أدوارها آخرون أكدّوا أنّ أولى ردود الفعل السياسيّة والدفاعيّة منذ الغزو الاستعماري الفرنسي كانت في الريف، وتعززت في ثورة الأمير عبد القادر وغيرهم إلى غاية تمرد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عالم الاجتماع الجزائري مصطفى لشرف 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التضامن الجماعي كان ثمرة شعور وطني غير صريح، ولكنه مع ذلك متمكّن من النفوس، كما أنه وليد الإحساس بوضعية واحدة هي وضعية الفلاح في بلد تقاليده الريفيّة عريقة وظروفه المعايشة قاسية أحيانا غدَّارة، وتعاون سكانه في المحن والأهوال والشدائد معروف ولا يحتاج إلى دليل</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وهكذا يتبين أن وطنيّة الفلاحين في الجزائر كانت في الفترة الممتدة ما بین و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عمَّت سائر أرجاء البلاد وتغلغلت في النّفوس، ولئن لم تتبلور تلك</w:t>
      </w:r>
    </w:p>
    <w:p>
      <w:pPr>
        <w:pStyle w:val="BookText"/>
        <w:rPr/>
      </w:pPr>
      <w:r>
        <w:rPr>
          <w:rFonts w:ascii="Amiri" w:hAnsi="Amiri" w:eastAsia="Amiri" w:cs="Amiri"/>
          <w:color w:val="111111"/>
          <w:sz w:val="28"/>
          <w:sz w:val="28"/>
          <w:szCs w:val="28"/>
          <w:rtl w:val="true"/>
          <w:lang w:bidi="ar-SA"/>
        </w:rPr>
        <w:t>الظاهرة في فكر عقائدي واضح، فقد كانت بدون جدال ذات أبعاد قوميّة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الجانب النظري هناك عدة تفسيرات تتساءل عن قيمة الدور الثوري للفلاحين ودوافعه باستعمال مناهج التاريخ المقارن وفحص أنظمة الحكم السائدة في المجتمعات لعلّ أكثرها علميّة وأصالة تحليلات بارينجتون مور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Moore Barrington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الاجتماعية للدكتاتورية والديمقراطية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اللورد والفلاح في صنع العالم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حاول الكشف عن كيفيّة وصول بعض المجتمعات في مسارها التاريخي إلى الديمقراطية وأخرى إلى الدكتاتورية من طريق ثورات الفلاحين وبفعل صراع اقتصاد المزارع ضد الاقتصاد الصناعي، فقام بعقد تاريخ مقارن بين التجارب الفرنسية والانجليزية والأميركية ودول آسيا، وبرهن على دور هذه الطبقة في القضاء على الإقطاع والرأسمالية الصناعية الناشئة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لذلك من الإنصاف الاعتقاد بأنّ طبقة الفلاحين كانت الفيصل في الثورة، وإن لم تكن قوّتها المحركة الأساسية، فقد كانت قوة على قدر كبير من الأهميّة، وإن كانت مسؤولة إلى حد بعيد عما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عدنا إلى الوراء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الانجاز الأهم والأطول بقاءً، وهو القضاء على الإقطاع</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ويتجه بعض المؤرخين لتفسير نضال الريف في التجربة الجزائرية أحيانا بصراع المجتمع الزراعي ضد المجتمع الصناعي الرأسمالي ويتعاملون مع الأمر من منظور طبقي ومن خلال تطبيق النماذج الماركسية، لعل أبرزها تحليلات روزا لكسمبورغ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تراكم رأسمال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صراع الطبقات في الجزائر،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أن أشكال المقاومة لا تعبّر عن ردة فعل ذات حسّ وطني، لأن المسألة القومية بالنسبة لها ليست سوى خدعة، ولكنها تعطي أهمية لهذه القوى التي ستترجم كصراع ضد السياسة الإمبريالية</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 مور إلى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السّمة الأساسية المميزة لثورات القرن العشرين المعادية للاستعمار هي السعي إلى إقامة شكل جديد من المجتمع ذي عناصر اشتراكية، بحيث يمثّل التخلّص من النير الأجنبي وسيلة لتحقيق تلك الغاية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بالرغم من عمق هذه التحليلات، فإننا نرى أن هناك دوافع أخرى لثورة الفلاح تتعدى العقار والملكية، وعدالة التوزيع، إلى ما يسمّيه فانون صراع المستعمِر والمستعمَر، أين تتبدل المهمَّة لتصبح مهمة إزالة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فالقيمة الأساسية عند الشعب المستعمَر هي الأرض، لأنّها هي القيمة المحسوسة الملموسة، الأرض التي تكفل الخبز والكرامة طبعا</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نجحت الماركسية في تفسير كيف يجد الفلاح الخبز دافعا للثورة، فإن الكرامة والحرية والسيادة ستشكل معالما أخرى للتحليل الثقافي للثورة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لماذا فانون؟ وما ميزة طرحه ؟ إن اختيارنا لفانون جاء بعد أن وجدناه يُجيب على العديد من الأسئلة التي يمكن أن تواجهنا، والعديد من المعضلات والتناقضات التي تعترض الباحث خلال محاولة اطلاعه على دور الريفيين في الثورة، خصوصا الجدل الدائر حول نشاط المدينة السياسي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الريف، أو كما فعل حربي في ادِّعاءه أسطرة دور الفلاحين في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ثلاثية الأساطير التي أسندها لحزب جبهة التحرير الوطني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FLN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نجد لدى فانون الإجابة عن سؤال مركزي شبيه بما أثاره مور في بحثه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العنف ضروريا للحرية ؟</w:t>
      </w:r>
      <w:r>
        <w:rPr>
          <w:rStyle w:val="FootnoteAnchor"/>
          <w:rtl w:val="true"/>
        </w:rPr>
        <w:footnoteReference w:id="403"/>
      </w:r>
      <w:r>
        <w:rPr>
          <w:rFonts w:ascii="Amiri" w:hAnsi="Amiri" w:eastAsia="Amiri" w:cs="Amiri"/>
          <w:color w:val="111111"/>
          <w:sz w:val="28"/>
          <w:sz w:val="28"/>
          <w:szCs w:val="28"/>
          <w:rtl w:val="true"/>
          <w:lang w:bidi="ar-SA"/>
        </w:rPr>
        <w:t>إلى سؤال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تكلفة عدم القيام بثورة</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التطرق لكتاب فانون، وجب إعطاء بيوغرافيا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ولد فانون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 دو فرانس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المارتنيك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عائلة الموظفين شارك في الحرب العالمية الثانية، وأُرسل في بعثة تطوعيّة 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شمال إفريقيا ومكث </w:t>
      </w:r>
    </w:p>
    <w:p>
      <w:pPr>
        <w:pStyle w:val="BookText"/>
        <w:rPr/>
      </w:pPr>
      <w:r>
        <w:rPr>
          <w:rFonts w:ascii="Amiri" w:hAnsi="Amiri" w:eastAsia="Amiri" w:cs="Amiri"/>
          <w:color w:val="111111"/>
          <w:sz w:val="28"/>
          <w:sz w:val="28"/>
          <w:szCs w:val="28"/>
          <w:rtl w:val="true"/>
          <w:lang w:bidi="ar-SA"/>
        </w:rPr>
        <w:t xml:space="preserve">ببجاية، غير أن إصابته بجروح بالغة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ستعيده إلى المارتنيك أين سيواصل دراسته، ويتلقّى تعليمهُ على يد أستاذه ايمي سيزار في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فرنسا بعد حصوله على منحة دراسيّة، وأنهى أطروحته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لامتحان الداخلية المستشفيات الطب النفسي، صدر له من دار سوي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Seuil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الوجوه، بيض الأقنعة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يبرز فيه تأثيرات العنصرية وحقيقة المنظومة الاستعمارية، وفي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 في مسابقة الالتحاق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ميديكا </w:t>
      </w:r>
      <w:r>
        <w:rPr>
          <w:rFonts w:eastAsia="Times New Roman" w:cs="Times New Roman" w:ascii="Times New Roman" w:hAnsi="Times New Roman"/>
          <w:color w:val="111111"/>
          <w:sz w:val="28"/>
          <w:szCs w:val="28"/>
          <w:lang w:val="en-US" w:bidi="en-US"/>
        </w:rPr>
        <w:t>Médicat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لمستشفيات الأمراض العقلية والتمس منصبا في البليدة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Joinville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ساهم كجزائري في ثورة التحرير وجمع الأدوية للمجاهدين، والتحق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بلجنة التنسيق والتنفيذ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ومثَّل الجزائر في مؤتمر الشعوب الإفريقية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وعُيِّن ممثلا دائما للحكومة المؤقتة الجزائرية بأكرا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أصيب بسرطان الدم وأرسلته المنظمة إلى الولايات المتحدة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وتوفاه الأجل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بعدما أتم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وشاهد نسخة الكتاب الأولى في نوفمبر من نفس السنة، وقام جون بول سارتر بوضع تقديم له في النسخة الفرنسية التي ستصدر عن دار ماسبيرو عام</w:t>
      </w:r>
      <w:r>
        <w:rPr>
          <w:rStyle w:val="FootnoteAnchor"/>
        </w:rPr>
        <w:footnoteReference w:id="405"/>
      </w: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الأساسية التي يعالجها فانون في كتابه هي محو الاستعمار،وسيصبح هذا الكتاب كما أوضح ستيوارت هال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إزالة الاستعمار </w:t>
      </w:r>
      <w:r>
        <w:rPr>
          <w:rFonts w:eastAsia="Times New Roman" w:cs="Times New Roman" w:ascii="Times New Roman" w:hAnsi="Times New Roman"/>
          <w:color w:val="111111"/>
          <w:sz w:val="28"/>
          <w:szCs w:val="28"/>
          <w:lang w:val="en-US" w:bidi="en-US"/>
        </w:rPr>
        <w:t>the Bible of Decolonization</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والعنف هو أساس هذه 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الاستعمار إنما هو عنف هائج لا يمكن أن يخضع إلا لعنف أقوى</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واستطاع أن يصل إلى ذلك عبر تجربته النضاليّة داخل جبهة التحرير الوطني، ويتأكد بأن المشكلة الرئيسية بين المستعمِر والمستعمَر تحلّ بالثورة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العنف هو الطريقة المثلى، لأنّ الإنسان المستعمَر يتحرر في العنف</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فتصفية الاستعمار يعطي المعنى الوجودي لحياتهم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فانون من خلال تشريحه لنفسيّة المجتمع الجزائري الجماعيّة ومعرفته آلام </w:t>
      </w:r>
    </w:p>
    <w:p>
      <w:pPr>
        <w:pStyle w:val="BookText"/>
        <w:rPr/>
      </w:pPr>
      <w:r>
        <w:rPr>
          <w:rFonts w:ascii="Amiri" w:hAnsi="Amiri" w:eastAsia="Amiri" w:cs="Amiri"/>
          <w:color w:val="111111"/>
          <w:sz w:val="28"/>
          <w:sz w:val="28"/>
          <w:szCs w:val="28"/>
          <w:rtl w:val="true"/>
          <w:lang w:bidi="ar-SA"/>
        </w:rPr>
        <w:t xml:space="preserve">الفرد المضطهد والمشوّش أن حقيقة النظام الاستعماري لا تعرف في الخطابات والتشريعات وجرعات من الديمقراطية الانتخابية لهذا الحزب أو ذاك، ولكنها تعرف من تجسّدها كواقعة فعلية في التعذيب الممارس على الفرد، فاستطاع من خلال هذا الفرد أن يصوّر آلام كل المجتمع الجزائري،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فتحليله يتأسس حول نتائج الاستعباد ليس فقط للشعب ولكن للذوات وشروط تحريرهم، التي هي قبل كل شيء تحرير الفرد إنها تمثل انعتاق الذات من الاستعمار</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محو الاستعمار هو حدث عنيف دائما</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فإن ذلك يعني القيام بالثورة، وهذا أمر فيه نوع من الخطورة، وحسب مواقف بعض رموز الحركة الوطنية الجزائرية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البلاد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هو عمل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يجب 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طيش وحماس شبّاني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يهمل فانون تلك الشكوك التي يمكن أن تهدم فلسفته في الثورة، ويتساءل مكانهم متى يمكن القول أن الوضع قد نضج إلى الحد الذي يجب فيه القيام بحركة تحرير وطني؟ ومن هي الطليعة التي أن تقوم بتلك الحركة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فانون عن التردد الذي تعرضت له الأحزاب</w:t>
      </w:r>
    </w:p>
    <w:p>
      <w:pPr>
        <w:pStyle w:val="BookText"/>
        <w:rPr/>
      </w:pPr>
      <w:r>
        <w:rPr>
          <w:rFonts w:ascii="IRNazanin" w:hAnsi="IRNazanin" w:eastAsia="IRNazanin"/>
          <w:color w:val="111111"/>
          <w:sz w:val="28"/>
          <w:sz w:val="28"/>
          <w:szCs w:val="28"/>
          <w:rtl w:val="true"/>
          <w:lang w:bidi="fa-IR"/>
        </w:rPr>
        <w:t>السياسية حول استعمال القوة لإزالة الاستعمار، وموقفها من طبقة الفلاحين ومراهنتها على تفريغ العنف بطرق سياسيّة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الدعاية التي تتقدم بها الأحزاب السياسية تغفل طبقة الفلاحين دائما مع أنّ الواضح أن طبقة الفلاحين في البلاد المستعمرة الطبقة الثورية الوحيدة، إن هذه هی الطبقة لا تخشى أن تخسر بالثورة شيئا، بل تطمع أن تكسب بالثورة كل شيء، والفلاح، المنبوذ الجائع، المستغَل الذي يكتشف قبل غيره أن العنف هي الوسيلة المجدية، إنه امرؤ ليس عنده حل وسط، والقوة وحدها هي التي تحدد بقاء الاستعمار أو زواله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هذا الدور الطليعي لطبقة الفلاحين جديدا ، وإن وصف أحياناً تمرداً أو </w:t>
      </w:r>
    </w:p>
    <w:p>
      <w:pPr>
        <w:pStyle w:val="BookText"/>
        <w:rPr/>
      </w:pPr>
      <w:r>
        <w:rPr>
          <w:rFonts w:ascii="Amiri" w:hAnsi="Amiri" w:eastAsia="Amiri" w:cs="Amiri"/>
          <w:color w:val="111111"/>
          <w:sz w:val="28"/>
          <w:sz w:val="28"/>
          <w:szCs w:val="28"/>
          <w:rtl w:val="true"/>
          <w:lang w:bidi="ar-SA"/>
        </w:rPr>
        <w:t xml:space="preserve">حرباً، فإنه لا جدال شكَّلَ ثورةً وهذا ما أكّده لشرف في كتاباته يعلن بصراحة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نقول بأن مقاومة الفلاحين الطويلة يمكن أن تعتبر إلى حد ما مقاومة ثوريّة، لأن الفلاحين هم الفئة الوحيدة التي كان نضالها مستمراً نسبياً، وهذا يرجع إلى أن الغزو الفرنسي وابتزاز الموارد الطبيعية، وحرب التحرير، كل ذلك وقع في ثلاثة أرباع سكّانها من أبناء الريف الذين كانوا من أنصار الكفاح المسلح</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فالأرض التي صوِّرت على أنها مصدر اقتصادي وفقط، ستبعث بروحها الصلبة إلى قلب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وستصبح القضية هي قضية استرداد الأراضي من الأجانب، هي قضية كفاح وطني هي</w:t>
      </w:r>
    </w:p>
    <w:p>
      <w:pPr>
        <w:pStyle w:val="BookText"/>
        <w:rPr/>
      </w:pPr>
      <w:r>
        <w:rPr>
          <w:rFonts w:ascii="Amiri" w:hAnsi="Amiri" w:eastAsia="Amiri" w:cs="Amiri"/>
          <w:color w:val="111111"/>
          <w:sz w:val="28"/>
          <w:sz w:val="28"/>
          <w:szCs w:val="28"/>
          <w:rtl w:val="true"/>
          <w:lang w:bidi="ar-SA"/>
        </w:rPr>
        <w:t>قضية ثورة مسلحة، الأمر بسيط وواضح</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موقف فانون من الأحزاب السياسية، يمكننا أن نؤكد على أن غرضه كان إقامة الضديّة بين المستعمِر والمستعمَر، وتهجّمُه على البرجوازية الوطنية لم يكن لذاتها، وإنما نقدا لممارساتها السياسية والانتخابية التي ترى في الريفي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إنسانا يطلب حريته وأرضه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ونقده منصّب حول هذه النظرة التي لا تختلف عن نظرة المستوطنين يشرح 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الأكثرية في الأحزاب الوطنية تشعر اتجاه الجماهير الريفية بحذر كبير، وارتياب شديد وما يلبث أعضاء أحزاب الحركة الوطنية من عمّال المدن والمثقفين أن يصبح رأيهم في سكان الأرياف كرأي المستوطنين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واصفين إياهم باللاّعقلانية السياسية أو القصور في الرؤية القوميّة، وبعد اندلاع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صمت المدن يولد في نفس الفلاح شعوراً مُراً بأن قسماً بكامله من الأمّة يكتفي بمشاهدة المعركة ولا يزيد على عد الضربات</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يكن من أمر ، هناك مواقف تعتبر فانون منظّر الثورة الجزائرية بعد التحاقه بجيش التحرير، وفي هذا الصدد لا يكف الأكاديميون عن طرح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خدمت الثورة التحريرية نظريّة فانون أم هو نظَّر لها؟ يجيب أحد أصدقاء فانون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عنصر </w:t>
      </w:r>
    </w:p>
    <w:p>
      <w:pPr>
        <w:pStyle w:val="BookText"/>
        <w:rPr/>
      </w:pPr>
      <w:r>
        <w:rPr>
          <w:rFonts w:ascii="Amiri" w:hAnsi="Amiri" w:eastAsia="Amiri" w:cs="Amiri"/>
          <w:color w:val="111111"/>
          <w:sz w:val="28"/>
          <w:sz w:val="28"/>
          <w:szCs w:val="28"/>
          <w:rtl w:val="true"/>
          <w:lang w:bidi="ar-SA"/>
        </w:rPr>
        <w:t xml:space="preserve">الريف والفلاحين والقيمة التي أعطيت لهما في الثورة الجزائرية كانت موجودة في الجزائر منذ اندلاع الثورة، بل وحتى قبل نوفمبر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والثورة الجزائرية تطورت بالريف وتمركزت بالريف حتى قبل أن يلتحق بها ،فانون، وقبل أن يعرفها بل أن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إلى حد ما نتيجة لانتصار المفهوم المنادي بالاعتماد على الريف في الثورة ضد الدعوة الأخرى التي ترى أن أيّ تغيير سياسي لا يمكن أن يتم إلا عبر المدن إذن فالتأثير الحاسم في هذا المجال كان من الثورة الجزائرية في اتجاه فانون وليس العكس</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ويبرز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ما قدَّمته الماركسية الثورية وفانون؟ فالواضح أن هذه الأفكار الثورية كانت تشكل فلسفة الحركات التحرّرية آنذاك، زد على ذلك ففي المؤتمر الثاني للأمميّة الشيوعية وتحت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مسودّة أوليّة لموضوعات في المسألة القوميّة ومسألة المستعمرات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للفلاحين إلى التمرّد ضد أشكال الإقطاعية، دعوة صريحة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لإعطاء حركة الفلاحين طابعا ثوريا ما أمكن مع تحقيق تحالف ما أمكن بين البروليتاريا الشيوعية في أوروبا الغربية وحركة الفلاحين الثورية في الشرق في المستعمرات والبلدان المتأخرة بوجه عام</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نؤكد حول هذه النقطة أن فانون تجاوز الشّعار اللينيني والتقسيم الطبقي للجماهير،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فهنا، ومن خلال إعادة بناء ديناميكيّة ،الطبقة، يقوم فانون بتنقيح جوهري لتصنيف ماركس، وتحويل الصراع الطبقي إلى الانقسامات التي هي بين المستعمِر والمستعمَر، على الرغم من أن مشابهة طبقة المستعمِر والمستعمَر وجدت كحالة مماثلة تم تعميمها، بعد التمييز الذي قدمه سلطان غالیف </w:t>
      </w:r>
      <w:r>
        <w:rPr>
          <w:rFonts w:eastAsia="Times New Roman" w:cs="Times New Roman" w:ascii="Times New Roman" w:hAnsi="Times New Roman"/>
          <w:color w:val="111111"/>
          <w:sz w:val="28"/>
          <w:szCs w:val="28"/>
          <w:lang w:val="en-US" w:bidi="en-US"/>
        </w:rPr>
        <w:t>Sultan Galiev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 الأمة الرأسمالية والأمة البروليتارية، غير أن نموذج فانون يبقى قبل كل شيء ملائماً للمجتمعات المستوطنة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310" w:name="pg17237_210346"/>
    </w:p>
    <w:p>
      <w:pPr>
        <w:pStyle w:val="Heading4"/>
        <w:numPr>
          <w:ilvl w:val="3"/>
          <w:numId w:val="1"/>
        </w:numPr>
        <w:rPr/>
      </w:pPr>
      <w:bookmarkStart w:id="311" w:name="__RefHeading___Toc5584890_1280447820"/>
      <w:bookmarkStart w:id="312" w:name="_Toc112"/>
      <w:bookmarkEnd w:id="310"/>
      <w:bookmarkEnd w:id="311"/>
      <w:r>
        <w:rPr>
          <w:rtl w:val="true"/>
        </w:rPr>
        <w:t>ثانياً</w:t>
      </w:r>
      <w:r>
        <w:rPr>
          <w:rtl w:val="true"/>
        </w:rPr>
        <w:t xml:space="preserve">: </w:t>
      </w:r>
      <w:r>
        <w:rPr>
          <w:rtl w:val="true"/>
        </w:rPr>
        <w:t xml:space="preserve">فانون </w:t>
      </w:r>
      <w:r>
        <w:rPr/>
        <w:t>versus</w:t>
      </w:r>
      <w:r>
        <w:rPr>
          <w:rtl w:val="true"/>
        </w:rPr>
        <w:t xml:space="preserve"> </w:t>
      </w:r>
      <w:r>
        <w:rPr>
          <w:rtl w:val="true"/>
        </w:rPr>
        <w:t>بورديو وحربي</w:t>
      </w:r>
      <w:bookmarkEnd w:id="312"/>
    </w:p>
    <w:p>
      <w:pPr>
        <w:pStyle w:val="BookText"/>
        <w:rPr/>
      </w:pPr>
      <w:r>
        <w:rPr>
          <w:rFonts w:ascii="Amiri" w:hAnsi="Amiri" w:eastAsia="Amiri" w:cs="Amiri"/>
          <w:color w:val="111111"/>
          <w:sz w:val="28"/>
          <w:sz w:val="28"/>
          <w:szCs w:val="28"/>
          <w:rtl w:val="true"/>
          <w:lang w:bidi="ar-SA"/>
        </w:rPr>
        <w:t>أمام هذا التباين في طبيعة المسار الثوري الذي كان يجب أن تسلكه الجزائر نحو الاستقلال، نلجأ إلى عقد محاورة افتراضية بين حربي وفانون بالرجوع إلى ما كتبه كل واحد منهما، فهما يحملان طرحان مختلفان للثورة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يركز على دور الفئات الاجتماعية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سياسية وحركات عماليّة ونقابيّة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عملها السياسي والنقابي والتي كان بمقدورها تحقيق الاستقلال بطرق سلمية دون اللجوء إلى العنف والثورة، تماما كما حصل مع السنيغال في استقلالها عن فرنسا بقيادة الشاعر والنقابي ليوبولد سنغور ، بينما يركز فانون على حتميّة الكفاح والثورة من أجل انتزاع الاستقلال والحريّة والتي أبطالها طبقة الفلاحين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لمن عايش التجربة الوطنية الجزائرية يمكن تلمس بذور أفكار فانون بأشخاص التقوا به، ويتعلق الأمرب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أو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مهّد له معرفة تاريخ الحركة الوطنية الجزائرية وساهم معه في تشكيل برنامج المجلس الوطني للثورة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وعليه فيجب أن نفهم أو صديق لكي نعرف ما اقتبس منه فانون</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ميزة الأفكار التي كان يحملها أو صديق ليترك كل ذلك الصدى في نفس فانون؟ طرح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كان يخلط عناصر التقاليد الريفيّة وعناصر النزعة الوطنية والثورية، ففي 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بين أولئك الذين اتهموا قيادات حزب الشعب الجزائري بالجزائر العاصمة بأنهم مجرد مؤيدين للاستراتيجيات الانتخابية، وأوضح أن المناطق الريفية هي مستقبل البلاد، في الواقع فإنّ تاريخ الريفيين كمستقبل للبلاد ساهم في تشكيل تصور ، تماما كما نجده لدى عالم الاجتماع المؤرخ ابن خلدون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يمكن الذهاب بعيدا مع هذا الطرح لسببين في اعتقادي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تجربة فانون النظريّة حول دور الفلاحين لا يمكن أن تُختزل في موقف</w:t>
      </w:r>
    </w:p>
    <w:p>
      <w:pPr>
        <w:pStyle w:val="BookText"/>
        <w:rPr/>
      </w:pPr>
      <w:r>
        <w:rPr>
          <w:rFonts w:ascii="Amiri" w:hAnsi="Amiri" w:eastAsia="Amiri" w:cs="Amiri"/>
          <w:color w:val="111111"/>
          <w:sz w:val="28"/>
          <w:sz w:val="28"/>
          <w:szCs w:val="28"/>
          <w:rtl w:val="true"/>
          <w:lang w:bidi="ar-SA"/>
        </w:rPr>
        <w:t xml:space="preserve">عمر أو صديق، لقد عايش فانون الواقع الجزائري وتعرف عن كثب على الصراعات السياسية التي كانت تدور بالجزائر منذ اشتغاله كطبيب نفسي في البليدة في ديسمبر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إنه اختزن آلام الفرد الجزائري من خلال تطبيقاته الميدانية، التي ستساهم فيما سيكتب لاحقا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لم يكن إطارا نظريا إلا بعد أن تعرف على الأدوار البطولية للريفيين ودور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كاختيار سياسي لتحرير الأرض، بعدما خيب الشيوعيون الفرنسيون أمله يقول الميلي حول هذه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ساعد على تداخل وغموض هذه النقطة بالنسبة للباحثين الغربيين أن هنالك عنصرا بارزا من عناصر التعاطف بين فكر فانون وبين فكر الثورة الجزائرية يتمثل في الفلاحين والريف، فالكتّاب السياسيين الزنوج الذين أعجب بهم فانون في المرحلة الأولى لتكوينه الفكري مثل ايمي ،سيزار كانوا قد استداروا نحو الفلاحين ونحو الريف بحثا عن قيم يمجدونها، ولو كانت قيما فلكلورية، حتى يعتزوا بها في وجه الثقافة الغربية وتياراتها الكاسحة التي تريد تذويب كل شيء في ثناياها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فانون قد فوجئ بالثورة، وتأكد له دور الريف لاحقا من خلال مساره الذي كان جزءا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لاشك فيه أن احتكاك فانون قبل نوفمبر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الأوساط الأوروبية من جهة وببعض أوساط النخبة الجزائرية من جهة أخرى، لم يساعد على إعداده لتقبّل هذه الثورة من أول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الكفاح المسلح أحدث اضطرابا في الشروط المألوفة للوجود، ورمى بالأفراد في زمن مقلق، وأظهر الفتن التي ستصيب المجتمع في أعماقه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وبواسطته، لم يستطع أن ينتج أشكالا جديدة للحياة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وهو حدث عنيف دائما لا يمكن أن يّعبر عبوراً دون أن يلاحظه أحد، لأنه يتناول الوجود، لأنه يغيِّر الوجود تغييراً أساسياً، لأن أناسا مشاهدين يسحقهم، إنهم ليس لهم ماهيّة ، يأتي محو الاستعمار هذا فيحيلهم أناسا فعّالين ممتازين يدخلون تيار التاريخ دخولاً رائعاً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فكرة الثورة بالريف تعطي الأولويّة للتحليل السياسي، وتهمل الظواهر الاجتماعية والاقتصادية، ومن ثم فهي غير قادرة أن تأخذ في الحسبان تناقضات القومية الجزائرية وتعقد مسارها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عقيدة طبقة الفلاحين عقيدة 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الأمة موجودة ليس ثمة برنامج ولا خطب ولا قرارات ولا 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واضحة يجب أن يرحل الأجانب</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الاستعمار الفرنسي الثورة الجزائرية عن قاعدتها الاجتماعية في الريف، بحصاره حوالي مليوني ريفي داخل المحتشدات</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الفلاح الذي يبقى في مكانه يحمي تقاليده في عناد وإصرار، وهو في المجتمع المستعمَر يمثّل العنصر الانضباطي الذي يظل بناءُه الاجتماعي قائما على التواصل بين أفراد الجماعة وعلى ارتباط بعضها ببعض ارتباطا قويا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لجبهة التحرير الوطني صعوبات في الاتصال بالريفيين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العفويّة هي المسيطرة في هذه المرحلة والمجابهة مجابهة محلية، ففي كل المناطق تنشأ حكومة تستلزم زمام الأمور، ونرى سلطة وطنية في الوديان </w:t>
      </w:r>
    </w:p>
    <w:p>
      <w:pPr>
        <w:pStyle w:val="BookText"/>
        <w:rPr/>
      </w:pPr>
      <w:r>
        <w:rPr>
          <w:rFonts w:ascii="Amiri" w:hAnsi="Amiri" w:eastAsia="Amiri" w:cs="Amiri"/>
          <w:color w:val="111111"/>
          <w:sz w:val="28"/>
          <w:sz w:val="28"/>
          <w:szCs w:val="28"/>
          <w:rtl w:val="true"/>
          <w:lang w:bidi="ar-SA"/>
        </w:rPr>
        <w:t xml:space="preserve">والغابات في الأدغال والقرى، إن كل فرد يثبت بنضاله وجود الأمة، ويعمل على أن يكفل لها النصر في المنطقة التي هو فيها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نظمت جبهة التحرير الوطني الفئات الاجتماعية في المدن من خلال إنشاءها العديد من التنظيمات لكن فئتين لم تعرف ذلك الريفيون والنساء</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فانون الفلاحون يندفعون في الثورة بحماسة عظيمة خاصة وأنهم لحظة عن الثبات على طراز من الحياة يعادي الاستعمار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أنفة الفلاح وإحجامه عن النزول إلى المدن واشمئزازه من مقاربة العالم الذي بناه الأجنبي</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الفلاحين الذين ينضجون معارفهم من اتصالهم بالتجربة، يبرهنون أنهم قادرون هم أيضا قيادة الكفاح الشعبي، فالمؤسسات التقليدية تقوى وتعمّق، حتى أنّها قد تتبدّل تبدّلاً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تفض في الخلافات وتفصل في المنازعات، ومجالس القرى تستحيل إلى مجالس ثورية ولجان سياسية فيظهر في كل جماعة من جماعات المقاتلين وفي كل قرية رجال يتولّون التوجيه السياسي</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دورهم في تحمّلهم سياسات النخب في المدن، بحيث في بعض الأحيان يحمّل الفلاحون العبء على المدينة حين تتناول حملة القمع البوليسي الحزب الوطني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الجدلي حول أن الريفيين كانوا الجبهة الأمامية للحرب يراد منه مصالح سلطوية أكثر مما هو معطى اجتماعي وتاريخي</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المثقّفين قد قاموا، أثناء فترة الاستعمار بحوار مع برجوازية البلاد الاستعمارية، لقد كان الاستعماريون لا يرون أهل البلاد المستعمَرة إلا كتلة غير متميزة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شكل الريف الجزائري دعامة للثورة ولأدوار المجاهدين العسكرية والقيادية وهذا ما فصل فيه ميثاق الجزائر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بوادر الصراع السياسي بين نخبة الاستقلال حول دور المدينة أم الريف، حول أولوية السياسة أم الثورة في التغيير،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مُغفِلِين دور العنف، ويدعون إلى تقديم تنازلات بأي ثمن في تصرفاتهم بأن بذل جهد أكبر في الحرب يقوّض سبل التوصل إلى حل وسط، فإن مؤيدي السياسة المحضة لم يتمكنوا من استيعاب أن قيادة الثورة ليست قضية عسكرية بحتة، بل تمثل قضية سياسية وضعتها برامج ووجهات نظر</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هي إجابة مقنعة عن التساؤل الذي أوردناه سابقا على لسان بارينجتون 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لا يمكن إنكار أن الثورة تدين فى الكثير من إنجازاتها إلى تلك البطولات الفكرية النخبوية، بإنتاجها الصحفي ومقالاتها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كبعد ثوري، ولتلك الأعداد من القاعدة المهمّشة داخل الأحزاب الوطنية،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المناضل الوطني الذي يقرر أن يهجر لعبة التخفّي التي كان يلعبها مع الشرطة، وأن يربط مصيره بمصير جماهير الفلاّحين الذين يغطونه كمعطف</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ألغت الحدود الجغرافية بين الريف والمدينة، وانهارت الحواجز الجمركية بينهما، وبذلك فقدت الجغرافيا خاصيتها المادية الطوبوغرافية الهندسيّة، لتأخذ بعداً وطنياً شمولياً</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الثورة هي ثورة الشعب والأدوار هي كل المساهمات لأولئك الذين لم نعرفهم في الكتب، ولو أنه يتم بطريقة أو بأخرى تركيز الضوء على الشخصيات، فتاريخ الثورة ليس تاريخ الرموز بل هو تاريخ الحركات الاجتماعية التي دعمتها، كما أن محاكمة ذلك الشخص أو ذاك لا تنتقص من نضالات حركته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تجربة جبهة التحرير يمكن أن تلخّص في هذه العبارات من فلسفة الثورة عند </w:t>
      </w:r>
    </w:p>
    <w:p>
      <w:pPr>
        <w:pStyle w:val="BookText"/>
        <w:rPr/>
      </w:pPr>
      <w:r>
        <w:rPr>
          <w:rFonts w:ascii="Amiri" w:hAnsi="Amiri" w:eastAsia="Amiri" w:cs="Amiri"/>
          <w:color w:val="111111"/>
          <w:sz w:val="28"/>
          <w:sz w:val="28"/>
          <w:szCs w:val="28"/>
          <w:rtl w:val="true"/>
          <w:lang w:bidi="ar-SA"/>
        </w:rPr>
        <w:t xml:space="preserve">فخته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عبر الثورة،كل ثورة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أي حالة مستقرة، ولا</w:t>
      </w:r>
    </w:p>
    <w:p>
      <w:pPr>
        <w:pStyle w:val="BookText"/>
        <w:rPr/>
      </w:pPr>
      <w:r>
        <w:rPr>
          <w:rFonts w:ascii="Amiri" w:hAnsi="Amiri" w:eastAsia="Amiri" w:cs="Amiri"/>
          <w:color w:val="111111"/>
          <w:sz w:val="28"/>
          <w:sz w:val="28"/>
          <w:szCs w:val="28"/>
          <w:rtl w:val="true"/>
          <w:lang w:bidi="ar-SA"/>
        </w:rPr>
        <w:t>أي عقد نهائي، فالفرد، كما الجماعة، لا يمكن أن يكون مستلبا، والذين خرجوا من الاتحاد القديم بإمكانهم إذا تشكيل اتحاد جديد وتقوية ارتباطهم عن طريق الانضمام الإرادي لعدد أكبر، ولهم الحق في ذلك بلا جدال وأخيرا إذا كان الاتحاد القديم لم يعد له منضوون إليه، وإذا كان الجميع قد تحوّلوا إراديا إلى اتحاد جديد، فإن الثورة بكاملها قد تمت بشكل مشروع</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ملحوظ حول موقف جبهة التحرير الوطني ،وفانون، هو أن يستند ذلك إلى اعتناق الفضائل وضرورة العنف، مع إشارة قليلة إلى أن المجتمع قد اتبع التحرير الذي يفضله</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شكل من أشكال التعبير الديمقراطي حسب وصف المجاهد والسياسي رضا مالك في مذكراته والذي كان موقفه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النخبة التي كانت تحاول تحقيق الاستقلال عن طريق الانتقال عبر المراحل، فإن الجماهير كانت جاهزة بشكل كلي، وآنية في حركتها، إن الوعي الثوري الجزائري هو تعبير قوي عن حركة الوعي السياسي لدى الجماهير</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المطروح عن دور الفلاح والريف عموما هو كيف استطاع الريف الجزائري المدمَّر والمحاصر سكّانه أن يشكّل الدعامة الرئيسية في التحرير؟ وهل انتفاضته يشكلها وعي سياسي قومي أم ردة فعل على وضع اقتصادي متناقض؟ الواقع أن هذين التساؤلين أنتجا تيارين فكريين متصارعين في تناول أدوار الريف، وقد أشرنا إليهما عبر مناظرة حربي وفانون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العمل المتميز لصياد وبورديو حول الاجتثاث </w:t>
      </w:r>
      <w:r>
        <w:rPr>
          <w:rFonts w:eastAsia="Times New Roman" w:cs="Times New Roman" w:ascii="Times New Roman" w:hAnsi="Times New Roman"/>
          <w:color w:val="111111"/>
          <w:sz w:val="28"/>
          <w:szCs w:val="28"/>
          <w:lang w:val="en-US" w:bidi="en-US"/>
        </w:rPr>
        <w:t>Deracinement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Amiri" w:hAnsi="Amiri" w:eastAsia="Amiri" w:cs="Amiri"/>
          <w:color w:val="111111"/>
          <w:sz w:val="28"/>
          <w:sz w:val="28"/>
          <w:szCs w:val="28"/>
          <w:rtl w:val="true"/>
          <w:lang w:bidi="ar-SA"/>
        </w:rPr>
        <w:t>كرّس نزعة حداثية ومنظور اقتصاد مجالي في تعريف الريف الجزائري، ونظرية في التغيير الثقافي للمجتمعات التقليدية والريفية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بالإشارة إلى بعض نتائج هذا البحث لأن براديغم الاجتثاث بتعبير كولونا </w:t>
      </w:r>
    </w:p>
    <w:p>
      <w:pPr>
        <w:pStyle w:val="BookText"/>
        <w:rPr/>
      </w:pPr>
      <w:r>
        <w:rPr>
          <w:rFonts w:ascii="Amiri" w:hAnsi="Amiri" w:eastAsia="Amiri" w:cs="Amiri"/>
          <w:color w:val="111111"/>
          <w:sz w:val="28"/>
          <w:sz w:val="28"/>
          <w:szCs w:val="28"/>
          <w:rtl w:val="true"/>
          <w:lang w:bidi="ar-SA"/>
        </w:rPr>
        <w:t>سيُقدّم كثيرا كمصطلح وإجماع علمي حول الريف، وستبني عليه السياسة التنموية التحديثية فيما بعد، مثل إصلاحات الثورة الزراعية والقرى الاشتراكية، ورغبة الانتقال من مجتمع تقليدي إلى مجتمع حديث بفعل التحديث كل هذه السياسات ستؤثر على الريفيين، فالسياسة وبفعل هذه الأطروحة، ستدخل التاريخ والزمن لتعريف المجتمع الريفي سواء عبر النظر إلى دوره الثوري، أو بادعائها تدارك التأخير الذي هو فيه</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وستنخرط النخب السياسية في تحديث المجتمع رغما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البراديغم سيفسر لاحقا تدخل الدولة لإعادة هيكلة الريف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البحث الميداني الذي أعده عبد المالك صياد، وبيير بورديو في العديد من المناطق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القالة ،كركرة ، عين ،أغبال القبائل مطماطة الجبابرة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الدراسة المونوغرافية للوحدات الاجتماعية المختارة بطريقة منهجية، ساعياً إلى معرفة نتائج سياسة التجميع عبر مختلف الظروف، ومعرفتها من خلال تحليل الثوابت، والكشف عن منطق هذا التطور المتسارع والذي قاد في سنوات قليلة المجتمع الريفي وبشكل نهائي إلى قطيعة مع ماضيه</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والدراسة مساهمة في الأنثروبولوجيا الثقافية وعلم الاقتصاد الريفي، تبرز كيف تغيرّت سمات الحياة الاجتماعية التقليدية بفعل تجميع السكان في مراكز مراقبة عسكريا بعد ترحيلهم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ترحيل السكان هذا الأكبر وحشيّة الذي عرفه التاريخ</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 وتَمَّ في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زوبعة من النزوح الفوضوي يحددها العمل القمعي</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وظهرت بفعله عادات جديدة، فانقسمت العائلة، وتراجعت المزايا الرمزية لملاك الأراضي الكبار وللشيوخ وتغيرت الهرميّة التقليدية، وتمّ التخلي عن زراعة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فالزراعة لم تنتزع عنها القدسيّة وفقط، ولكن تراجعت قيمتها كذلك</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وظهر تقسيم جديد للعمل، أغلب ما يميزه ظهور الأجور والتعاملات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يعني العمل الزراعي مهنة وشرف ولكن أصبح يمثل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بالموازاة، يتجه نحو التطور نوع جديد من التضامن ليس مبني على القرابة، ولكن شبيه بمثل الذي في الأحياء الفقيرة الحضريّة</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الحضريّون بلا مدينة</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سيتطبعون بسلوك فرداني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حضري، باعتبار أن مراكز التجميع همزة وصل بین المدينة والريف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فالاتصال مع عالم ،مختلف يمثل في هذه الحالة تقليداً عفوياً استثنائياً</w:t>
      </w:r>
      <w:r>
        <w:rPr>
          <w:rFonts w:eastAsia="IRNazanin" w:cs="IRNazanin"/>
          <w:color w:val="111111"/>
          <w:sz w:val="28"/>
          <w:szCs w:val="28"/>
          <w:rtl w:val="true"/>
          <w:lang w:bidi="fa-IR"/>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وسيلجأ الفلاح بعد أن فقد كل شيء العمل في مزارع المستوطن ذات المكننة الحديثة، في ظل ثنائية اقتصادية تقليدية وحديثة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تناقضات نفسية، يجسدها الاستعداد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الهابتوس </w:t>
      </w:r>
      <w:r>
        <w:rPr>
          <w:rFonts w:eastAsia="Times New Roman" w:cs="Times New Roman" w:ascii="Times New Roman" w:hAnsi="Times New Roman"/>
          <w:color w:val="111111"/>
          <w:sz w:val="28"/>
          <w:szCs w:val="28"/>
          <w:lang w:val="en-US" w:bidi="en-US"/>
        </w:rPr>
        <w:t>Habitus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هيئة عامة ودائمة أمام العالم والغير والفلاح يمكنه أن يظلّ فلاحاً، حتى ولم يعد له القدرة على التصرف كفلاح</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ضرورة منهجية يفرضها هذا العرض وهي توضيح كيف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سيصبح تقليداً أكاديمياً للتقليل من الأدوار السياسيّة والاستراتيجية للريف إبان الفترة الثانية من سير الحرب باعتبار أن سكانه كانوا محاصرين، أو أن التثاقف الذي سيحصل مع أهل المدن سيمكّنهم من إدراك وعي قومي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فالمؤرخ الفرنسي بنيامين سطورا يعتبر أن النضال السياسي للفلاحين داخل الحركة الوطنية كان ضعيفاً،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معظم الكوادر الوطنية هم مُجتثين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قطعم مع بيئتهم الأصلية، ويؤدي اندماجهم الاجتماعي غالباً ليصبحوا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ثوَّاراً محترفين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فالحركة كانت تضم عدداً محدوداً من الفلاحين والمثقفين والذين كانوا بعيدين عن العمل السياسي والتحقوا به في فترة متأخرة</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قاموسه البيوغرافي لحوالي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p>
    <w:p>
      <w:pPr>
        <w:pStyle w:val="BookText"/>
        <w:rPr/>
      </w:pPr>
      <w:r>
        <w:rPr>
          <w:rFonts w:ascii="Amiri" w:hAnsi="Amiri" w:eastAsia="Amiri" w:cs="Amiri"/>
          <w:color w:val="111111"/>
          <w:sz w:val="28"/>
          <w:sz w:val="28"/>
          <w:szCs w:val="28"/>
          <w:rtl w:val="true"/>
          <w:lang w:bidi="ar-SA"/>
        </w:rPr>
        <w:t>مناضل تدعيما لهذا المنطلق</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تنخرط الدولة المابعد كولونيالية في تحقيق سيوظف براديغم الاجتثاث منطلقا لتطوير هاته المجتمعات، ظنا منها أن</w:t>
      </w:r>
    </w:p>
    <w:p>
      <w:pPr>
        <w:pStyle w:val="BookText"/>
        <w:rPr/>
      </w:pPr>
      <w:r>
        <w:rPr>
          <w:rFonts w:ascii="Amiri" w:hAnsi="Amiri" w:eastAsia="Amiri" w:cs="Amiri"/>
          <w:color w:val="111111"/>
          <w:sz w:val="28"/>
          <w:sz w:val="28"/>
          <w:szCs w:val="28"/>
          <w:rtl w:val="true"/>
          <w:lang w:bidi="ar-SA"/>
        </w:rPr>
        <w:t xml:space="preserve">التجميع يمثل صيغة تثاقفية وتحديثية فبورديو يعتبر في المقام الأول، أن تدخل السلطات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البسيط لوصل المجموعات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فتاريخها الحديث ودرجة تثاقفها تحددان مدى سرعة عملية التغيير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استند عمل المسؤولين على عزيمة صريحة أو ضمنية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الجزائري نحو بنيات ومواقف اجتماعية من الطراز الغربي</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مَرْكَزَة السكان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ستبني نوعاً جديداً من التضامن المبني على الجوار، ووحدة الشروط الوجودية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إبداء بعض الملاحظات على هذه الطروحات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الريف الجزائري التقليدي كان في أزمة حتى قبل هذه المحتشدات وزادت هذه الأخيرة مضاعفتها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التجميع في كثير من الأحيان إلى سياسة الأرض المحروقة والمناطق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هناك إخلاء ممنهج للأقاليم المتاخمة للحدود الشرقية والغربية بالجزائر، وتدفّق اللاجئون إلى المستوطنات المجاورة، ووضعوا في مراكز تجميع جديدة التي أنشأت من قبل الجيش بناءا على استراتيجية عسكرية وليس معايير اجتماعية واقتصادية، ففي بداية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سياسة منظمة ذات مبادئ توجيهية رسمية تقترح أن تلك المواقع التي اختيرت بشكل سيء ستصبح مؤقتة، وأن تلك المموضعة جيدا ستصبح مناطق ريفية أو مناطق حضرية فرعية، وستحصل على بعض المال والتخطيط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نوفمبر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جهد مدني متأخر لتحويل السياسة العسكرية إلى استراتيجية للتنمية ولكن إلى ذلك الحين فإن الضرر الاقتصادي على الريف الجزائري كان بالفعل قد تم</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الريف لم يكن محاصراً </w:t>
      </w:r>
    </w:p>
    <w:p>
      <w:pPr>
        <w:pStyle w:val="BookText"/>
        <w:rPr/>
      </w:pPr>
      <w:r>
        <w:rPr>
          <w:rFonts w:ascii="Amiri" w:hAnsi="Amiri" w:eastAsia="Amiri" w:cs="Amiri"/>
          <w:color w:val="111111"/>
          <w:sz w:val="28"/>
          <w:sz w:val="28"/>
          <w:szCs w:val="28"/>
          <w:rtl w:val="true"/>
          <w:lang w:bidi="ar-SA"/>
        </w:rPr>
        <w:t>كله، وإنما ثلث سكانه</w:t>
      </w:r>
      <w:r>
        <w:rPr>
          <w:rStyle w:val="FootnoteAnchor"/>
          <w:rtl w:val="true"/>
        </w:rPr>
        <w:footnoteReference w:id="459"/>
      </w:r>
      <w:r>
        <w:rPr>
          <w:rFonts w:ascii="Amiri" w:hAnsi="Amiri" w:eastAsia="Amiri" w:cs="Amiri"/>
          <w:color w:val="111111"/>
          <w:sz w:val="28"/>
          <w:sz w:val="28"/>
          <w:szCs w:val="28"/>
          <w:rtl w:val="true"/>
          <w:lang w:bidi="ar-SA"/>
        </w:rPr>
        <w:t>، أغلبيتهم شيوخ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وبخصوص التحديث فالعديد من المراكز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قدرت مراكز التجميع حسب كورناتو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غير مؤهلة ولائقة، والتركيز على دعم بعض المراكز فقط كي تكون موضوعا لممارسة الدعاية لدعم أنشطة فرنسا بالجزائر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المحتشدات لم تولِّد سوى بؤساً وتشاؤماً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تزايد الحرب تدريجياً، كثرت المناطق المحرومة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معدلات جماهير السكان المحوَّلة مقلقة، ففي المساء آلاف الناس يتجولون على الطريق، ويتجمعون في النهاية في مآوي يرثى لها لقضاء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التشرد المعمّم سيخلق مشكلة للجيش الذي فقد السيطرة على السكان، وسيشكل عبئا من عدة نواح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تكتيكياً على الأرض، كما سيعطي صورة سيئة عن الجيش الفرنسي في الساحة الدولية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وهذا ما تنبّهت إليه جبهة التحرير فاستعملت الوضع في دعاية مضادة،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القوميون برنامج التجميع كسلاح دعاية قوي ضد الفرنسيين، إن البؤس والمرارة التي أحدثها ولّدت أرضا خصبة لانتشار الأفكار القومية، لكن ما هو أهم بكثير هو أن القوميين كانوا قادرين على تركيز الاهتمام الدولي حول هذه المسالة الجزائرية من خلال إظهار أن هذه المراكز قلّدتها فرنسا من معسكرات الاعتقال النازية، فالتجميع بالمقابل ساعد جبهة التحرير الوطني لتحويل الهزيمة العسكرية إلى نصر سياسي وعسكري، ولسوء الحظ، ممكن أن يكون هذا أقل عزاء لتلك المجتمعات التقليديّة التي دمر وجودها وأسلوب حياتها بفعل المحتشدات</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الاجتثاث قراءتين حول التغيير السوسيو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الريفيين من بيئتهم ما يسبِّب أموراً كارثيةً،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بيئة جديدة في التثاقف والتمدين 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يشجع على تطورات مثل التي في الأحياء الحضرية</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مستعملاً في ذلك الأدوات الماركسية كالتي تتعلق بصيغة النقود التي يفرضها النظام الرأسمالي، مع الوفاء لمنهجية دوركايمية لشرح الديناميكات الداخلية لمجتمع قبائلي مغلق عبر الكشف عن الممارسات المكانية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الزمانية للمارسات الفردية، ودور التمازج الثقافي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métissage culturel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التغيير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خارجي عن الهابيتوس، وفي الحالة القبائلية يأتي من الحداثة الأوروبية</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أشارت العديد من نظريات الثقافة إلى التثاقف، لكن ذلك يتم في الحالات العاديّة كالتطوّر، وليس في حالة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فالفلاح المنتمي للقبائل التي أرهقت العدو يعي أنه حوصر كاستراتيجية من هذا الأخير للتهدئة، وعلى مستوى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فالسمة الثقافية تقبل، مهما كان شكلها ومهما كانت وظيفتها، قبولا أفضل وتدمج إذا تمكنت من اكتساب دلالة متوافقة مع الثقافة المتقبِّلة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هذا الصدد، فكرة إعادة التأويل العزيزة على هر سكوفيتس</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فالواضح أن عدم الاستقرار يعني وقتية الأحداث وصعوبة انغراس العادات الجديدة في النفسية الفردية بشكل كلّي، بالرغم من أن التغيير في السلوكيات والممارسات المجتمعيّة لدى الأفراد يستوجب تعديل وملائمة بعض الاتجاهات لتنسجم مع الوضع الراهن المتبدّل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سياسة التفكيك النفسي الثقافي لا يمكن أن يعبّر عنها كمهمّة 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بالكامل، وأنه تم بالفعل تهديم التمثلات التقليدية الماضية، فالحاصل عموما أن بعض الاختيارات الثقافية منها ما هو طوعي ناتج عن الوعي الجديد، وأخرى مجبر عليها الأشخاص تحدث </w:t>
      </w:r>
    </w:p>
    <w:p>
      <w:pPr>
        <w:pStyle w:val="BookText"/>
        <w:rPr/>
      </w:pPr>
      <w:r>
        <w:rPr>
          <w:rFonts w:ascii="Amiri" w:hAnsi="Amiri" w:eastAsia="Amiri" w:cs="Amiri"/>
          <w:color w:val="111111"/>
          <w:sz w:val="28"/>
          <w:sz w:val="28"/>
          <w:szCs w:val="28"/>
          <w:rtl w:val="true"/>
          <w:lang w:bidi="ar-SA"/>
        </w:rPr>
        <w:t xml:space="preserve">تحت إرغام الضروري مع وجود رفض نفسي داخلي للكبار 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المتفشية بين الشباب والتي تتم بعنوان الاندماج والانفتاح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الاجتثاث عمليّة عرفتها العديد من المجتمعات ولم يؤدي سوى إلى الهدم حتى في فرنسا نفسها، تقول مثلا إحدى مفكريها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اجتثاث الفلاح في السنوات الأخيرة خطرا قاتلا للبلاد مثله مثل اجتثاث طبقة العمال، ومن بين الأعراض الخطيرة التي كانت في السبع أو الثماني سنوات، هي إخلاء الأرياف،متبوع  ذلك بأزمة بطالة حادة</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سنجد أن الريف الجزائري قد وُضع بعد الاستقلال أمام براديغميين متصارعين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يجسده فانون متفائل بالريف وبالفلاح ويؤكد على أصالته، والثاني يقدمه بورديو المتشائم من 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الفلاحين المتشائمين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313" w:name="pg17237_210358"/>
    </w:p>
    <w:p>
      <w:pPr>
        <w:pStyle w:val="Heading4"/>
        <w:numPr>
          <w:ilvl w:val="3"/>
          <w:numId w:val="1"/>
        </w:numPr>
        <w:rPr/>
      </w:pPr>
      <w:bookmarkStart w:id="314" w:name="__RefHeading___Toc5584892_1280447820"/>
      <w:bookmarkStart w:id="315" w:name="_Toc113"/>
      <w:bookmarkEnd w:id="313"/>
      <w:bookmarkEnd w:id="314"/>
      <w:r>
        <w:rPr>
          <w:rtl w:val="true"/>
        </w:rPr>
        <w:t>خاتمة</w:t>
      </w:r>
      <w:bookmarkEnd w:id="315"/>
    </w:p>
    <w:p>
      <w:pPr>
        <w:pStyle w:val="BookText"/>
        <w:rPr/>
      </w:pPr>
      <w:r>
        <w:rPr>
          <w:rFonts w:ascii="Amiri" w:hAnsi="Amiri" w:eastAsia="Amiri" w:cs="Amiri"/>
          <w:color w:val="111111"/>
          <w:sz w:val="28"/>
          <w:sz w:val="28"/>
          <w:szCs w:val="28"/>
          <w:rtl w:val="true"/>
          <w:lang w:bidi="ar-SA"/>
        </w:rPr>
        <w:t xml:space="preserve">على الرغم من تأكيد بورديو على الحرية الفردية داخل هذا الفضاء فإنه يهمل أن الفعل الفردي بحد ذاته كان تحت الإكراه والانصياع لقواعد المحتشَد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المكان المحدود في مساحته هو عالم مصطنع بفعل السياسة الاستعمارية العسكرية وليس عالماً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يقودنا ذلك إلى فهم العديد من الأوضاع التي تصادف علاقة المستعمِر بالمستعمَر ويُبرز الاستراتيجيات الحقيقية الكامنة في سياسات تحويل المكان يمكن أن نشير في هذا الصدد إلى قطاع غزة وباقي المدن الفلسطينية، فقد حوّل الكيان الإسرائيلي القطاع إلى محتشد مراقب، وبرزت نقاشات في الدوائر الإسرائيلية الأكاديمية والسياسية عن تحويل القطاع إلى سجن بمعنى الكلمة بما يعيق أيّة تنمية ويشكل للفلسطينيين فضاءً للتدمير الذاتي، أو على العكس يتم تنمية القطاع وتكثيف الخدمات فيه وإنشاء البنى التحتية بشكل قد يؤدي إلى خلق أجيال غير مقاومة حداثيّة وليبرالية، تعهد شروط الحياة الرغدة، وتحرص على الحفاظ عليها، ترفض المقاومة والعنف وهي سياسة اتّبعها ديغول مع الجزائريين، فعمد إلى بحث مشاريع البناءات الكبرى في المدن وفتح مناصب شغل للعاطلين عن العمل بهدف تشكيل فضاء لتعايش المعمّرين مع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المحتشدات الاستعمارية هي استراتيجية عسكرية وليست مدنية بمعنى أنها تعمل على عزل الجماهير التي يتخوف من نشاطاتها الثورية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بين أخطر أشكال الاستعمار هو الاستعمار الاستيطاني لأنه يجتث شعباً من أرضه ليمنحها 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فيها الحق التاريخي والقانوني، وما دامت النيّة والأهداف مبنيّة على اغتصاب الأرض، لا يمكن بأي حال من الأحوال تسوية الوضع بالمفاوضات أو النضالات السياسيّة فقط، والتي تطول في مدّتها وتخلق حالة من التهدئة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pacification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وتتسبب في فقد المستعمَر المزيد من الأراضي، كما أن الشعب المعمّر لن يقبل لاحقاً إزالته من الأرض التي ربما بطول عمر المفاوضات وحالة التعايش والاستقرار سيمنح نفسه صفة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ينطبق ذلك على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حالة الجزائر وفلسطين، فالمعمّرون الذين أمضوا سنوات في البلدين المستعمَرين إدّعوا لأنفسهم حقوقاً تاريخيةً وقانونيةً أكثر من الشعب الأصلي، بل اعتبروه درجة ثانية في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بخصوص المراهنة على السياقات الدولية والقانون الدولي فهذا القانون الذي يصمت عن اغتصاب الأرض للوهلة الأولى ولا يدين أعمال المحتل، لا يمكن التعويل عليه مستقبلاً باتخاذ موقف شرعي ونزيه لإعادة الأرض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أثبتت الثورة الجزائرية أن العمل السياسي لوحده غير كاف لتحقيق الاستقلال، بل أن المقاومة والعنف الثوري كفيل بتحشيد الجماهير وإزالة الوضع الكولونيالي، وتنشئ هذه المقاومة لنفسها هيئة سياسية تعبّر عن مواقفها وصوتها، وتحدد موقعها ضمن السياسات الوطنية والعالمية، ووحدها بنية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عسكرية كما مثلت بنجاح جبهة التحرير الوطني كانت قادرة على تحقيق النصر المنشود وإقامة الدولة الجزائرية المستقلة </w:t>
      </w:r>
      <w:bookmarkStart w:id="316" w:name="pg17237_210360"/>
    </w:p>
    <w:p>
      <w:pPr>
        <w:pStyle w:val="Heading3"/>
        <w:numPr>
          <w:ilvl w:val="2"/>
          <w:numId w:val="1"/>
        </w:numPr>
        <w:rPr/>
      </w:pPr>
      <w:bookmarkStart w:id="317" w:name="__RefHeading___Toc5584894_1280447820"/>
      <w:bookmarkStart w:id="318" w:name="_Toc114"/>
      <w:bookmarkEnd w:id="316"/>
      <w:bookmarkEnd w:id="317"/>
      <w:r>
        <w:rPr>
          <w:rtl w:val="true"/>
        </w:rPr>
        <w:t>قابلية الاستعمار</w:t>
      </w:r>
      <w:r>
        <w:rPr>
          <w:rtl w:val="true"/>
        </w:rPr>
        <w:t>:</w:t>
      </w:r>
      <w:r>
        <w:rPr>
          <w:rtl w:val="true"/>
        </w:rPr>
        <w:t>قراءة مقارنة بين مالك بن نبي وابن خلدون</w:t>
      </w:r>
      <w:bookmarkEnd w:id="318"/>
    </w:p>
    <w:p>
      <w:pPr>
        <w:pStyle w:val="Heading4"/>
        <w:numPr>
          <w:ilvl w:val="3"/>
          <w:numId w:val="1"/>
        </w:numPr>
        <w:rPr/>
      </w:pPr>
      <w:bookmarkStart w:id="319" w:name="__RefHeading___Toc5584896_1280447820"/>
      <w:bookmarkStart w:id="320" w:name="_Toc115"/>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قتیحة شفیری</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شكّل التصادم الحضاري بين المستعمَر والمستعمِر محور اهتمام المفكرين منذ عقود طويلة ومازال قائماً لحد الآن ليسعى هؤلاء إلى إماطة اللثام في كل مرة عن مكونات الثقافة الغالبة والمغلوب عليها، ومدى تغير هذه المكونات في ظل أنساق اجتماعية وثقافية تطرحها السيرورة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وتتعدد هذه الدراسات بتعدد المنشغلين فيها ونذكر على وجه التحديد ما طرحه عالم الاجتماع عبد الرحمن بن خلدون والمفكر الجزائري مالك بن نبي وهما يُعّدان مصدر قوة العديد من الدول التي اختارت الإيم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بأفكارهما للخروج من دائرة التبعية والانقياد، وهما في ذلك أسبق من غيرهما في تأصيل سبل الحضارة وأسبابها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لما سبق نقف عند إشكاليات أساسية في فكر هذين العالمَين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هي </w:t>
      </w:r>
      <w:bookmarkStart w:id="321" w:name="pg17237_210361"/>
    </w:p>
    <w:p>
      <w:pPr>
        <w:pStyle w:val="BookText"/>
        <w:rPr/>
      </w:pPr>
      <w:bookmarkEnd w:id="321"/>
      <w:r>
        <w:rPr>
          <w:rFonts w:ascii="Amiri" w:hAnsi="Amiri" w:eastAsia="Amiri" w:cs="Amiri"/>
          <w:color w:val="111111"/>
          <w:sz w:val="28"/>
          <w:sz w:val="28"/>
          <w:szCs w:val="28"/>
          <w:rtl w:val="true"/>
          <w:lang w:bidi="ar-SA"/>
        </w:rPr>
        <w:t>صورة الغالب والمغلوب المستعمِر والمستعمَر ؟ وماهي تداعيات هذه الصورة؟ وما إمكانية تغييرها لبلوغ الحضارة وامتلاك ناصيتها؟</w:t>
      </w:r>
    </w:p>
    <w:p>
      <w:pPr>
        <w:pStyle w:val="Heading4"/>
        <w:numPr>
          <w:ilvl w:val="3"/>
          <w:numId w:val="1"/>
        </w:numPr>
        <w:rPr/>
      </w:pPr>
      <w:bookmarkStart w:id="322" w:name="__RefHeading___Toc5584898_1280447820"/>
      <w:bookmarkStart w:id="323" w:name="_Toc116"/>
      <w:bookmarkEnd w:id="322"/>
      <w:r>
        <w:rPr/>
        <w:t>1</w:t>
      </w:r>
      <w:r>
        <w:rPr>
          <w:rtl w:val="true"/>
        </w:rPr>
        <w:t xml:space="preserve">- </w:t>
      </w:r>
      <w:r>
        <w:rPr>
          <w:rtl w:val="true"/>
        </w:rPr>
        <w:t>صورة الغالب والمغلوب المستعمِر والمستعمَر في فكر ابن خلدون ومالك بن نبي وتداعياتها</w:t>
      </w:r>
      <w:r>
        <w:rPr>
          <w:rtl w:val="true"/>
        </w:rPr>
        <w:t>:</w:t>
      </w:r>
      <w:bookmarkEnd w:id="323"/>
    </w:p>
    <w:p>
      <w:pPr>
        <w:pStyle w:val="BookText"/>
        <w:rPr/>
      </w:pPr>
      <w:r>
        <w:rPr>
          <w:rFonts w:ascii="Amiri" w:hAnsi="Amiri" w:eastAsia="Amiri" w:cs="Amiri"/>
          <w:color w:val="111111"/>
          <w:sz w:val="28"/>
          <w:sz w:val="28"/>
          <w:szCs w:val="28"/>
          <w:rtl w:val="true"/>
          <w:lang w:bidi="ar-SA"/>
        </w:rPr>
        <w:t xml:space="preserve">أدرك المفكران أن شعور النفس البشرية بالنقص يدفعها لأن تبحث عن من يكمّلها، لتكون لاإرادياً منساقة له خاضعة لثقافته قابلة لها كليا، فتمنح للطرف الغالب بذلك صفة الكمال ليصبح الأنا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وتمنح لنفسها في المقابل صورة الآخر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هذا ما عرضه ابن خلدون في الفصل الثالث والعشرين من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المغلوب مولع أبداً بتقليد الغالب والسبب في ذلك أنّ النفس أبداً تعتقد الكمال</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ويُؤكد مالك بن نبي ما ذهب إليه العلامة ابن خلدون عن حقيقة النفس البشرية وطبيعتها المجبولة عليها، التي تمنح للطرف القوي استغلال هذا الضعف ونشر الطاقة السلبية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وتتولد من القوة والضَعف قوتان غير متساويتين هما المستعمَر والمستعمِر، فالغالب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 يسعى لنشر ثقافتين أولا الثقافة المادية من أكل ولباس وعمران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ترى المغلوب يتشبّه أبدا بالغالب في ملبسه ومركبه وسلاحه في اتخاذها وأشكالها</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وثانيا الثقافة المعنوية المتمثلة في طريقة التفكير والنظر إلى الأمور والقضايا الحياتية المختلفة، أما المغلوب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المستعمَر فيؤسس وفقا لارتباطه بالطاقة السلبية ثقافة التساهل واللامبالاة بشأن هويته وركائزها الأساسية من دين ولغة وأرض</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تسمح هذه الطاقة السلبية بالتسليم المطلق بقوة الأنا وضَعف الآخر، لتغدو حسب المغلوب أمرا واقعا غير قابل للمناقشة، بل تدفع الطاقة السلبية هذه بالغالب لاستغلال الوضع وتنميط صورته المؤسسة على القوة والكمال والحضارة ليرفع بالمقابل صورة نمطية أخرى يتوارثها الآخر حاضرا ومستقبلا إنها صورة التخلف </w:t>
      </w:r>
    </w:p>
    <w:p>
      <w:pPr>
        <w:pStyle w:val="BookText"/>
        <w:rPr/>
      </w:pPr>
      <w:r>
        <w:rPr>
          <w:rFonts w:ascii="Amiri" w:hAnsi="Amiri" w:eastAsia="Amiri" w:cs="Amiri"/>
          <w:color w:val="111111"/>
          <w:sz w:val="28"/>
          <w:sz w:val="28"/>
          <w:szCs w:val="28"/>
          <w:rtl w:val="true"/>
          <w:lang w:bidi="ar-SA"/>
        </w:rPr>
        <w:t xml:space="preserve">والتوحش واللاحضارة فسيطرة الأنا الغربي تحققت عندما جسدها في صورة الاستعمار الناهب لخيرات الآخر ،الطبيعية هذه السيطرة التي ستستمر مادام الآخر خاصة العربي المسلم يؤمن بعدم أحقيته في امتلاك هوية أصيلة، هذا ما تنبّه إليه مالك بن نبي ومن قبله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الضَعف الذي أصاب الأمة الإسلامية على المستوى النفسي إنما هو ثمرة من ثمار الاستعمار ، غرسها في الشعوب ليحكم قبضته عليها، لأنه جيدا أن الهمم هي التي تُحطم المستحيل وتركب الصعاب</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إنها رسالة الغالب واضحة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وللتعبير عن هذا الاستسلام والتساهل وظف ابن خلدون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كمال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عند مالك بن نبي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 المصطلحَين قائم على أساس مهم وهو سرعة الفناء، والفناء عند المفكَرين معنوي لا مادي، فهو يدفع الشعوب المغلوبة إلى العيش ضمن حالة استعباد مستديمة ارتضتها لنفسها فاسحة بذلك المجال للغالب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 للسيطرة عليها لنكون أمام ظاهرة الانتحال الثقافي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الغالب لها ليس بعصبية ولا قوة بأس وإنما هو بما انتحلته من العوائد والمذاهب</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إنه دخول الشعوب المغلوبة خندق الضياع الفكري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الانقياد للغالب دون شروط ، يعني جعله من المسلمات التي لايجب تجاوزها أو التفكير فيها مطلقا والسبب في ذلك والله أعلم ما يحصل في النفوس من التكاسل إذا ملَكَ أمرها عليها، وصارت بالاستعباد آلة لسواها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وهذا الاستعباد وفقا لما ذهب إليه مالك بن نبي يخدم سياسة المستعمِر خدمة 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القضية عندنا منوطة أولا بتخلصنا مما يستغله الاستعمار في نفوسنا من استعداد لخدمته</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وما يحدث لهذه الأمة المغلوبة في حالة انقيادها أنها سترتبط بالعجز الدائم وغياب المقاومة المستمرة، إنها إذن المذلة التي تجعل من هذه الأمة وشعبها حسب ابن </w:t>
      </w:r>
    </w:p>
    <w:p>
      <w:pPr>
        <w:pStyle w:val="BookText"/>
        <w:rPr/>
      </w:pPr>
      <w:r>
        <w:rPr>
          <w:rFonts w:ascii="Amiri" w:hAnsi="Amiri" w:eastAsia="Amiri" w:cs="Amiri"/>
          <w:color w:val="111111"/>
          <w:sz w:val="28"/>
          <w:sz w:val="28"/>
          <w:szCs w:val="28"/>
          <w:rtl w:val="true"/>
          <w:lang w:bidi="ar-SA"/>
        </w:rPr>
        <w:t xml:space="preserve">خلدون في حالة من الانكسار المتواصل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المذلة والانقياد كاسران لسَورة العصبية  وشِدتها، فإن انقيادهم ومذّلتهم دليل على فقدانها فما رئموا للمذلة حتى عجزوا عن المدافعة، فأولى أن يكون عاجزا عن المقاومة والمُطالبة</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لقد استشرف ابن خلدون خلال ما ذهب إليه واقع الشعوب المغلوبة ،اليوم، فالأنا الغالب فرض عليها ما يُسمى بالعولمة التي اعتبرها الدارسون القدر المحتوم أصبحت العولمة واقعاً لا مفر منه، وقدراً لا ملجأ منه في ظل العلاقات الاقتصادية والسياسية والاجتماعية والثقافية المعقدة التي تنتظم العالم والمصالح المتقاطعة التي تؤلف بين حضارات العالم ذات الأصول المتباينة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كما أنّ تجميد التفكير في التواصل مع الحضارة وأسبابها، يدفع هذه الشعوب المغلوبة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المستعمَرة بأن لا تفكر في تجاوز حالة التخلف الحضاري التي أُقحمت فيها عنوة، لتذعن لها راضية قنوعة ، بل وتسعى جاهدة للإيمان بها وجعلها قدرا لا مفر منه، وقد وضّح ذلك ابن خلدون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فيقصر الأمل ويضعُف التناسل والاعتمار، فإذا ذهب الأمل بالتكاسل وذهب ما يدعو إليه من الأحوال وكانت العصبية ذاهبة بالغَلْب الحاصل عليهم تناقص عمرانهم وتلاشت مكاسبهم ومساعيهم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وهذه المكاسب الحضارية الضائعة أكدها مالك بن نبي حين وقف بدوره على صور التخلف الحضاري المتعددة فهي اتهام الشعوب المغلوبة المستعمَرة بالبدائية وعدم التحضر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غرس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 البدائية وعدم التحضر غرساً عند استعمار هذه الشعوب المغلوبة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الاستعمار أن نكون أفرادا تغمرهم الأوساخ، ويظهر في تصرفاتهم الذوق القبيح حتى نكون قطيعاً محتقراً يسلم نفسه للأوساخ والمخازي</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بل وسعى هذا الأنا القوي إلى استمرار فرض ثقافته بكل صورها المتعددة مع استقلال </w:t>
      </w:r>
    </w:p>
    <w:p>
      <w:pPr>
        <w:pStyle w:val="BookText"/>
        <w:rPr/>
      </w:pPr>
      <w:r>
        <w:rPr>
          <w:rFonts w:ascii="Amiri" w:hAnsi="Amiri" w:eastAsia="Amiri" w:cs="Amiri"/>
          <w:color w:val="111111"/>
          <w:sz w:val="28"/>
          <w:sz w:val="28"/>
          <w:szCs w:val="28"/>
          <w:rtl w:val="true"/>
          <w:lang w:bidi="ar-SA"/>
        </w:rPr>
        <w:t xml:space="preserve">الشعوب المغلوبة، وهذه حقيقة واقعية يؤكدها مالك بن نبي في مؤلفاته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الاستعمار لا يستطيع فعلاً أن يترك بلداً كان يستعمره ولا أن يُغادره هكذا وبكل بساطة، مُخلّياً وراءه المكان للاستقلال الجديد</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إنّ الوعي الكبير والمتواصل بدور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 دعا إليه المفكران معاً، لأن هذا يعني إدراك خطورة منظومته الثقافية التي يسعى إلى ضخها بصورة مستدامة، وهذا ما وقف عليه المفكر مالك بن نبي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الدول الصناعية تضخ بكل ما في الكلمة من معنى أدمغة العالم الثالث</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وتغليب ثقافة الأنا القوي أرضيتها كما أشار مفكرنا بن نبي العامل الاقتصادي، إنه العامل المساعد على تدجين الشعوب المغلوبة فترة استعمارها وفترة استقلالها ونحن نرى اليوم ما لتأثير هذا العامل في سياسات الدول المغلوبة، حيث تتدفق لعالم الأنا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أوروبا وأميركا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المفكرة المبدعة التي لا تجد حسب مالك بن نبي مكانا لها في بلدها المغلوب لتعرفه بامتيازاته العديدة في بلد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تساؤلات طرحها بن نبي ليكشف مرارة معاناة هؤلاء المفكرين المتواصلة حتى في زمننا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هذا المهندس الزراعي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نظري أفضل من في 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هو في الخارج ؟ وسلْ ذاك الطبيب الجزائري وهو متخصص بطب العيون من الدرجة الأولى، لماذا هو الآن رئيس عيادة في ألمانيا؟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إنها دعوة لإنزال العقول المفكرة منزلتها اللائقة، ورغبة في أن يتأسس سمو أخلاقي للنخبة الحاكمة لتضمن بذلك تحقيق التقدم والازدهار لشعوبها، إنه أيضا التوجيه الخلدوني الاستشرافي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من خلال الكمال التي يتنافس فيها القبائل أولو العصبية وتكون لهم شاهدة بالملك إكرام العلماء والصالحين والأشراف وأهل الأحساب وإنزال الناس منازلهم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يقتصر الأمر في تهميش العقول المفكرة المبدعة بل يتعدى الأمر تطبيق سياسة التجهيل بالهوية وأسسها، فتتخلى بذلك الشعوب المغلوبة كما قال ابن خلدون عن </w:t>
      </w:r>
    </w:p>
    <w:p>
      <w:pPr>
        <w:pStyle w:val="BookText"/>
        <w:rPr/>
      </w:pPr>
      <w:r>
        <w:rPr>
          <w:rFonts w:ascii="Amiri" w:hAnsi="Amiri" w:eastAsia="Amiri" w:cs="Amiri"/>
          <w:color w:val="111111"/>
          <w:sz w:val="28"/>
          <w:sz w:val="28"/>
          <w:szCs w:val="28"/>
          <w:rtl w:val="true"/>
          <w:lang w:bidi="ar-SA"/>
        </w:rPr>
        <w:t>العصبية التي تضمن لها القوة والاستمرارية وفي هذا أوضح دليل على شأن العصبية وأنها هي التي تكون بها المُدافعة والمقاومة والحماية والمُطالبة، وأنه من فقدها عن جميع عجز ذلك كله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وعند غياب العصبية للهوية وأسسها يعني القبول والاستسلام لما سماه مالك بن نبي بالتفرقة والتشتت هي تفرقة وتشتت مجتمع بأكمله وضياع فرد حاضرا ومستقبلا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يريد تشتيت مجتمعنا وتفريق أفراده شَيعاً وأحزاباً حتى يحل بهم الفشل في الناحية الأدبية كما هم فاشلون في الناحية الاجتماعية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يمكن قراءته من وقوف المفكرَين على سياسة التجهيل المعتمدة هذه،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المستعمَر يسعى للتبئير على الفرد في المجتمعات المغلوبة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المستعمرة، إنه تكوين فرد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حلّ الاستعمار بالجزائر وفي البلاد الإسلامية فوجدها مهيأة لمشاريعه التخريبية، فعاث فيها فساداً وغرس داخلها مزيداً من الجهل والفقر والفساد الاجتماعي بكل أنواعه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ويظل وجود هذا الفرد الجاهل قائماً عندما يوضع في مناصب عالية ليضمن هذا الأنا القوي استمرار سلطته إلى مراحل زمنية لاحقة وعدم التوقف عند الزمن الآني وفي المقابل عدم ترك المجال واسعاً لأصحاب الهمم كما يقول مالك بن نبي خدمة لمصالح هذا الغالب والمستعمِر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والقراءة الأخرى لما قدمه المفكران عن سياسة التجهيل هذه، أن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 يسعى إلى تفكيك روح الجماعة التي عُرفت بها الشعوب المغلوبة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الشعوب الإسلامية خاصة ، هذه الروح التي كانت قرينتها عندما كانت تلك الأنا القوية الغالبة الفاتحة التي سعى الإسلام إلى تأسيسها وقولبتها ضمن الأنا الجماعية التي يتحد أفرادها في قوة واحدة مصداقا لقول رسولنا الكريم محمد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للمؤمن كالبنيان المرصوص يشد بعضه بعضا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والتفات الأفراد على ذواتهم يؤسس كما يرى ذلك ابن خلدون حالة من ضَعف </w:t>
      </w:r>
    </w:p>
    <w:p>
      <w:pPr>
        <w:pStyle w:val="BookText"/>
        <w:rPr/>
      </w:pPr>
      <w:r>
        <w:rPr>
          <w:rFonts w:ascii="Amiri" w:hAnsi="Amiri" w:eastAsia="Amiri" w:cs="Amiri"/>
          <w:color w:val="111111"/>
          <w:sz w:val="28"/>
          <w:sz w:val="28"/>
          <w:szCs w:val="28"/>
          <w:rtl w:val="true"/>
          <w:lang w:bidi="ar-SA"/>
        </w:rPr>
        <w:t xml:space="preserve">مستمر يجعلهم لقمة سائغة في حلق الغالب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عجزوا عن المدافعة عن أنفسهم بما حصد الغلب من شوكتهم، فأصبحوا مغلبين لكل متغلَّب وطعمة لكل آكل</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ولا يستبعد مالك بن نبي قيام حالة الضَّعف هذه واستمرارها، إذا ما وجد الغالب قابلية الاستعمار عند الآخر، هذه القابلية التي درسها بعد تمحيص كبير واستراتيجية محكمة، ليستطيع بعدها خلق نفوس مطواعة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الاستعمار لا يتصرف في طاقتنا الاجتماعية، إلا لأنه درس أوضاعنا النفسية دراسة عميقة، أدرك منها موطن الضَعف فسخرنا لما يُريد كصواريخ موجهة يُصيب بها من يشاء</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ويعكس هذا التشرذم الاجتماعي الحاصل في الدول المغلوبة مدى تفاقم المشاكل وتنوعها التي تتخبط فيها في فترة من المفروض أن تكون فترة بناء وتواصل حضاري بأسباب التقدم، وتخبط هذه الدول في مثل هذه المشاكل يعني تواصل تبعيتها للدول الغالبة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 بعد ذلك؟ الاستقلال هنا، ومشكلاته هنا أيضا، وهي تُلح أكثر من أي وقت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الآلام التي تثقل كاهل شعوب العالم باتت أشد ما يمكن من الإقلاق</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 وتضييع الهوية يعني إلغاء الشعوب المغلوبة لذواتها إلغاءّ تاماً والتواصل مع ما يُسمى بالتماهي والتوحد مع هوية وثقافة الآخر، ويَعتبر ابن خلدون هذا الالغاء أمراً طبيعياً في وجود قوة غالبة مسيطرة، مثلما كان حال الفرس في ظل الحضارة العربية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ذلك في أمة الفرس كيف كانت قد ملأت العالم كثرة، ولما تحصلوا في ملكة العرب وقبضة القهر لم يكن بقاؤهم إلا قليلاً، ودُثروا كأن لم يكونوا، ولا تحسبَنّ أن ذلك لظلم نزل بهم أو عدوان ،شملهم، وإنّما هي طبيعة في الإنسان إذا غلب على أمره وصار آلة لغيره</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وهذا الانصهار الذي حصل ومازال يحصل تتُرجمه قَبول الشعوب المغلوبة المطلق لكل ما يصدره الغالب القوي من انتاج فكري واقتصادي، وهذا الوضع الحالي القائم قد استشرفه عالمنا للاجتماع ابن خلدون المدوّن في أكثر من موضع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وصادقه في ذلك مفكرنا مالك بن نبي</w:t>
      </w:r>
      <w:r>
        <w:rPr>
          <w:rFonts w:eastAsia="Amiri" w:cs="Amiri" w:ascii="Amiri" w:hAnsi="Amiri"/>
          <w:color w:val="111111"/>
          <w:sz w:val="28"/>
          <w:szCs w:val="28"/>
          <w:rtl w:val="true"/>
          <w:lang w:bidi="ar-SA"/>
        </w:rPr>
        <w:t xml:space="preserve">. </w:t>
      </w:r>
      <w:bookmarkStart w:id="324" w:name="pg17237_210367"/>
    </w:p>
    <w:p>
      <w:pPr>
        <w:pStyle w:val="BookText"/>
        <w:rPr/>
      </w:pPr>
      <w:bookmarkEnd w:id="324"/>
      <w:r>
        <w:rPr>
          <w:rFonts w:ascii="Amiri" w:hAnsi="Amiri" w:eastAsia="Amiri" w:cs="Amiri"/>
          <w:color w:val="111111"/>
          <w:sz w:val="28"/>
          <w:sz w:val="28"/>
          <w:szCs w:val="28"/>
          <w:rtl w:val="true"/>
          <w:lang w:bidi="ar-SA"/>
        </w:rPr>
        <w:t xml:space="preserve">وَصفُ ابن خلدون للداء المسبب للغلبة، وَصَفَهُ مالك بن نبي أيضا الذي أعلن صراحة رفضه القاطع لاستمرار هذا الداء واعتباره من المسلمات، فإذا أرادت هذه الشعوب بناء حضارة فيجب ألا تُكرس هذا الداء من خلال استيرادها اللا مشروط لأفكار وأشياء الأنا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 مالك بن نبي حانقاً على عملية استيراد الأشياء والأفكار من العالم الغربي لأنها لا تغدو أن تكون تكديساً للحضارة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فالحضارة عند مفكرنا لا تعني تكديس وتقديس ثقافة الغالب، بل هي حسبه تكامل مؤسس بين الشعوب الإنسانية القائم على احترام الذاتية والخصوصية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تضييع العصبية أو الهوية والخصوصية الثقافية تدخل الشعوب المغلوبة بعد تحقيق رغبة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من العبثية، فلا تأخذ القيم الأخلاقية مركز القيادة كما هو مفترض، بل تتلاشى إيجابيها عندما تنقلها نفسية هذه الشعوب المستسلمة إلى الضفة السلبية، ولأن العبثية أصبحت قرينة القيم الإيجابية فقد دخلت هذه الشعوب حالة متواصلة من الاغتراب النفسي زادها انعزالا عن التطور الحضاري، بل وأفرغ روحها من أي أمل في تغيير إيجابي</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5584900_1280447820"/>
      <w:bookmarkStart w:id="326" w:name="_Toc117"/>
      <w:bookmarkEnd w:id="325"/>
      <w:r>
        <w:rPr/>
        <w:t>2</w:t>
      </w:r>
      <w:r>
        <w:rPr>
          <w:rtl w:val="true"/>
        </w:rPr>
        <w:t xml:space="preserve"> - </w:t>
      </w:r>
      <w:r>
        <w:rPr>
          <w:rtl w:val="true"/>
        </w:rPr>
        <w:t>تفكيك صورة الغالب والمغلوب المستعمر في فكر ابن خلدون ومالك بن نبي</w:t>
      </w:r>
      <w:r>
        <w:rPr>
          <w:rtl w:val="true"/>
        </w:rPr>
        <w:t>:</w:t>
      </w:r>
      <w:bookmarkEnd w:id="32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يُؤمن الإنسان في هذه الحياة بحقيقة وجودية هي بناء الذات الذي يتأسس على أرضية الثقافة والهوية بمكوناتها من دين ولغة وأرض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لا تهمهم أمور الاقتصاد والسياسة أكثر من الثقافة والهوية والدين، فالإنسان مستعد أن يموت دفاعاً عن حضارته وخصوصياته الثقافية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ويُحافظ كل فرد على هويته إذا ما وجد احتراماً من الفرد الآخر ليتحقق وفقاً لذلك التعايش الحضاري فترتقي الشعوب الإنسانية إلى مصاف التطور بكل جوانبه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وارتباط الشعوب المغلوبة بالهوية والخصوصية الثقافية يعني أنها راغبة في تجاوز تبعيتها وروح التماهي مع الشعوب الغالبة، هي إذن استعادة للروح الأصيلة وتواصل الجذور التي لن تبقى ظلالاً أبداً، فالحداثة الصحيحة تلك التي تنطلق من إيمان الأمم بماضيها مع الانفتاح في الوقت ذاته على العصرنة القائمة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يُلاحظ أن أغلب أفراد مجتمعاتنا يُفضلون انتهاج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بالعصرنة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يُؤدي في نهاية الأمر إلى الارتماء في أحضان الحياة الغربية، وهم يفعلون ذلك مختارين أحيانا ومجبرين أحيانا أخرى</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الارتباط بالهوية والخصوصية الثقافية يعادله مفهوم العصبية عند ابن خلدون الذي تعيه حسبه روح الجماعة، وهذا المفهوم لن يتحقق إلا إذا أدركته هذه الروح إدراكا سليما مجسدة إياه في أرض الواقع، فتُتحقق سيادتها وتَتنعم بملكها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التي تكون بها المُدافعة والمُقاومة والحماية والمُطالبة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وهذه الممارسة الفعلية للعصبية يعني أن هذه الجماعة قهرت ذاتها وتجاوزت مرحلة الرغبة في التغيير إلى القدرة على التغيير، لتضمن بذلك عدم تعرضها المطلق للإذلال والانقياد، إنها بذلك الغالبة لا المغلوبة، المركز لا الهامش، وعلى الشعوب المغلوبة الاستفادة من الاستشراف الذي أسسه ابن خلدون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انقرضت العصبيّة قصر القبيل عن المدافعة والحماية فضلا عن المطالبة ، والتهمتهم الأمم سواهم</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وبالتفات هذه الشعوب حول هويتها يعني ضمانها هواء نقيا تتنفسه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قيمة الهوية يتساءل المفكرون وعلماء الثقافة والحضارة ، ليُجيبوا بأن الهوية مثل الهواء الذي نتنفسه، فلا يُمكن لشعب أو أمة ما أن تكون أو توجد دون هوية</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وتغلب هذه الجماعة على ضَعفها يعني أنها استطاعت أن تتخلص من ربقة قابلية الاستعمار إلى فضاء الحرية والتحرر، وهنا يصف مالك بن نبي هذه الحالة ويُعطيها مصطلحاً إيجابياً هو البناء الحضاري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مالك بن نبي أنه من الذات إذن يبدأ البناء الحضاري، علماً بأن هذا </w:t>
      </w:r>
    </w:p>
    <w:p>
      <w:pPr>
        <w:pStyle w:val="BookText"/>
        <w:rPr/>
      </w:pPr>
      <w:r>
        <w:rPr>
          <w:rFonts w:ascii="Amiri" w:hAnsi="Amiri" w:eastAsia="Amiri" w:cs="Amiri"/>
          <w:color w:val="111111"/>
          <w:sz w:val="28"/>
          <w:sz w:val="28"/>
          <w:szCs w:val="28"/>
          <w:rtl w:val="true"/>
          <w:lang w:bidi="ar-SA"/>
        </w:rPr>
        <w:t>البناء ليس مجرد تكديس لمنتجات الآخر، بل هو إبداع يتأسس على المعطيات الذاتية والمقدرات الداخلية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والبناء الحضاري حسب مفكرنا يجب أن يتحول إلى ممارسة فعلية مجسدة لا أن تكون رهينة رغبة داخلية قرينتها حلم زائف تغرسه الإمبريالية الظل الملازم للروح الاستعمارية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 سلبت العالم سحره وشاعريته، لقد سلبتنا بذلك حقنا في مزايا الشباب</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إنها دعوة من المفكر المستمرة الصالحة في زمننا هذا بأن تتحرر الشعوب المغلوبة من وهم الفشل الذي غرسته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وأرضية البناء الحضاري مؤسسة على فهم الأفكار التي تصنع الحضارة ووعيها ثم ترجمتها في أرض الواقع، وبهذا تتخلص هذه الشعوب من سلطة الاستعمار وروحه الإمبريالية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ألا نتهم، بل أن نفهم لم تستطع الإمبريالية بضربة من عصا سحرية أن تُحطم مشاريعنا المُبشّرة لنا بالخير أحيانا ومن ثم الخطرة عليها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فالانشغال بقذف التهم للغالب لن ينفع المغلوب في شيء، بل سيبقيه حسب مفكرنا في خندق التبعية والتخلف</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 الأفكار المبني على تقدير الشعوب لذاتها هو أيضا انفتاح هذه الشعوب على العالم الغربي الذي يمُثل القوة والسيطرة، إنه إذن تجنب العيش في صراع وتصادم حضاري مستديم فهذا الانفتاح سيعمل على وعي كل طرف بوجود الآخر المؤسس حسب مالك بن نبي على انتظام العلاقات المتبادلة فليس المراد أن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علاقاته بحضارة تمُثل ولا شك إحدى التجارب الإنسانية الكبرى، بل المهم أن تُنظم هذه العلاقات معها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وهذا التنظيم يتأتى عندما تتجنب الشعوب المغلوبة تكديس ثقافة الآخر أفكاراً وأشياءً وعدم التسليم بذلك، بل كما يدعو مفكرنا أن تنتج هذه الشعوب حضارتها المؤسسة على ثقافة تميزها، ولا يتوقف الأمر عند مفكرنا في تجنب تكديس ثقافة الآخر، بل دعوته أيضا إلى تعليم هذه الشعوب مفهوم المسؤولية الذي كان على نخبتها المختارة غداة الاستقلال الوعي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الحرية عبء ثقيل على الشعوب التي لم تُحضّرها نُخبتها لتحمّل مسؤوليات </w:t>
      </w:r>
    </w:p>
    <w:p>
      <w:pPr>
        <w:pStyle w:val="BookText"/>
        <w:rPr/>
      </w:pPr>
      <w:r>
        <w:rPr>
          <w:rFonts w:ascii="IRNazanin" w:hAnsi="IRNazanin" w:eastAsia="IRNazanin"/>
          <w:color w:val="111111"/>
          <w:sz w:val="28"/>
          <w:sz w:val="28"/>
          <w:szCs w:val="28"/>
          <w:rtl w:val="true"/>
          <w:lang w:bidi="fa-IR"/>
        </w:rPr>
        <w:t>استقلالها</w:t>
      </w:r>
      <w:r>
        <w:rPr>
          <w:rFonts w:eastAsia="IRNazanin" w:cs="IRNazanin"/>
          <w:color w:val="111111"/>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 xml:space="preserve">، لقد أشرنا سابقاً أن العامل الاقتصادي وتحكم الغالب في صياغته يجعل الشعوب المغلوبة خاضعة له دون مناقشة، ويأخذ هذا العامل عند ابن خلدون صورتين هما المغارم والضرائب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بهذا الفضل فيما يوجب المذلة للقبيل شأن المغارم والضرائب، فإن القبيل الغارمين ما أعطوا اليد من ذلك حتى رَضوا بالمذلة فيه، لأن في المغارم والضرائب ضَيما ومذلة لا تحتملها النفوس الأبية</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ولن يُنجي هذه الشعوب المغلوبة من هذا الثقل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المغارم والضرائب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بالارتباط الوثيق بالعصبية لتنتقل بذلك من الشعوب المطَالبة إلى القوة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المغْرَم مُوجب للذّلة، هذا إلى ما يصحبُ ذل المغارم من خلق المكر والخديعة بسبب ملكة القهر، فإذا رأيت القبيل بالمغارم في رِبقة من الذل فلا تطمعنّ لها بملك آخر الدهر</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رأى ابن خلدون أن العصبية حل للتخلص من الذل والمطَالبة، فإن مالك بن نبي رأى في تثمين فكر الفرد الحل الأنسب للتحرر من الاستعمار وتدخله في تسيير شؤون الشعوب المغلوبة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المستعمَرة خاصة ما تعلق بالشؤون الاقتصادية باعتبارها عصب الأمة وسر تقدمها وجوهر تأثيرها في غيرها، فوجود مثل هذه العقول المفكرة ستخدم مصلحة شعوبها خدمة كبيرة تجعلها متحررة من أي تبعية قهرية، وهذا ما تحتاج إليه الشعوب الإسلامية حاليا لتؤسس ما دعا إليه مفكرنا بالكومنولث الإسلامي أو الاتحاد الإسلامي على منهج الكومونولث البريطاني الذي تأسس لمواجهة الوضع الاقتصادي العالمي بعد الحرب العالمية الأولى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فمثلما كانت هذه الشعوب كذلك في عز نهضتها التي كانت أرضية النهضة الأوروبية، فحبّذا لو تسترجع هذه الزعامة في وقتنا الحاضر ولن يتأتى ذلك إلا بوضع المصلحة العامة في الحسبان قبل المصلحة الشخصية إنها استنفار روح الجماعة التي اهتم لها المفكران كثيرا ، فهي من أهم الحلول حسبهما في تجاوز ثقافة الغلبة، وتحقيق المجد كما نبه إلى ذلك ابن خلدون كل هذا مقترن عنده بحسن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أنّ المجد له أصل يُبنى عليه وتتحقق به حقيقته وهو العصبية والعشير </w:t>
      </w:r>
      <w:bookmarkStart w:id="327" w:name="pg17237_210371"/>
    </w:p>
    <w:p>
      <w:pPr>
        <w:pStyle w:val="BookText"/>
        <w:rPr/>
      </w:pPr>
      <w:bookmarkEnd w:id="327"/>
      <w:r>
        <w:rPr>
          <w:rFonts w:ascii="Amiri" w:hAnsi="Amiri" w:eastAsia="Amiri" w:cs="Amiri"/>
          <w:color w:val="111111"/>
          <w:sz w:val="28"/>
          <w:sz w:val="28"/>
          <w:szCs w:val="28"/>
          <w:rtl w:val="true"/>
          <w:lang w:bidi="ar-SA"/>
        </w:rPr>
        <w:t>وفرع يُتمَمُ وجوده ويُكمله وهو الخلال</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وتوفر هذه الخلال يعني خروج فرد هذه الشعوب من شرنقة العبثية، ليعود إلى تقييمها وتجسيدها في أرض الواقع، بل ويستطيع حماية حياض هويته من أي روح تغريبية يسعى الأنا الغالب إلى زرعها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 أساس التعبئة الثقافية لأفراد المجتمع من حيث إنها تدفعهم إلى مواجهة أي خطر قومي أو إقليمي أو إيديولوجي، وهي التي تمكّن من الوحدة في عالم يسعى فيه القوي إلى فرض سيطرته الثقافية والحضارية على باقي العالم باسم الكونية والعولمة</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ولكي يتحقق هذا الخروج من شرنقة الغالب يجب كما ذهب إليه مالك بن نبي توخي الحذر الشديد من السياسة البطريركية المركزية التي يمارسها الغالب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الاستعمار معلومات عنا أكثر بكثير مما عندنا عنه، إنه يُكيف بكل بساطة موسيقاه وفقا لانفعالاتنا ولعُقدنا ولنفسيتنا</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وبهذا الحذر تخرج الشعوب المغلوبة من وحل صنعه انقيادها ونفذته بجدارو واستحقاق</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5584902_1280447820"/>
      <w:bookmarkStart w:id="329" w:name="_Toc118"/>
      <w:bookmarkEnd w:id="328"/>
      <w:r>
        <w:rPr>
          <w:rtl w:val="true"/>
        </w:rPr>
        <w:t>خاتمة</w:t>
      </w:r>
      <w:bookmarkEnd w:id="32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ابن خلدون ومالك بن نبي ببناء الذات بناءً حضارياً من خلال دعوتهما إلى استثمار إرادة هذه الذات وقدرتها الفعلية على امتلاك العصبية على حد قول صاحب المقدمة، وعلى حماية خصوصيتها الثقافية حسب صاحب شروط النهضة، لكن دعوتهما هذه لا يعني انغلاق هذه الذات على نفسها والانعزال عن حضارات قائمة، بل دعا إلى أن تتعايش الذات مع هذه الحضارات وتنفتح عليها انفتاحاً تضمن فيه كرامتها لا ذلّها وانقيادها، ومع وقوفنا على هذه المرجعية الثقافية الغنية للمفكرَين نصل إلى القول إن ابن خلدون ومالك بن نبي استبقا عصرهما وقدّما خلاصة تجربة ستفيد الشعوب المغلوبة للخروج من طوق القوى الغالبة، وتُصبح المطَالِبة بعد أن كانت المطالَبة ، إنه استشراف يتحتّم الأخذ به للخروج من بوتقة صنعها الأنا القوي ودخلها باستسلام تام التابع المغلوب</w:t>
      </w:r>
      <w:r>
        <w:rPr>
          <w:rFonts w:eastAsia="Amiri" w:cs="Amiri" w:ascii="Amiri" w:hAnsi="Amiri"/>
          <w:color w:val="111111"/>
          <w:sz w:val="28"/>
          <w:szCs w:val="28"/>
          <w:rtl w:val="true"/>
          <w:lang w:bidi="ar-SA"/>
        </w:rPr>
        <w:t xml:space="preserve">. </w:t>
      </w:r>
      <w:bookmarkStart w:id="330" w:name="pg17237_210372"/>
    </w:p>
    <w:p>
      <w:pPr>
        <w:pStyle w:val="Heading3"/>
        <w:numPr>
          <w:ilvl w:val="2"/>
          <w:numId w:val="1"/>
        </w:numPr>
        <w:rPr/>
      </w:pPr>
      <w:bookmarkStart w:id="331" w:name="__RefHeading___Toc5584904_1280447820"/>
      <w:bookmarkStart w:id="332" w:name="_Toc119"/>
      <w:bookmarkEnd w:id="330"/>
      <w:bookmarkEnd w:id="331"/>
      <w:r>
        <w:rPr>
          <w:rtl w:val="true"/>
        </w:rPr>
        <w:t>القومية والإرث الاستعماري</w:t>
      </w:r>
      <w:r>
        <w:rPr>
          <w:rtl w:val="true"/>
        </w:rPr>
        <w:t xml:space="preserve">: </w:t>
      </w:r>
      <w:r>
        <w:rPr>
          <w:rtl w:val="true"/>
        </w:rPr>
        <w:t>في الشرق الأوسط وآسيا الوسطى</w:t>
      </w:r>
      <w:bookmarkEnd w:id="332"/>
    </w:p>
    <w:p>
      <w:pPr>
        <w:pStyle w:val="BookText"/>
        <w:rPr/>
      </w:pPr>
      <w:r>
        <w:rPr>
          <w:rFonts w:ascii="IRNazanin" w:hAnsi="IRNazanin" w:eastAsia="IRNazanin"/>
          <w:color w:val="111111"/>
          <w:sz w:val="28"/>
          <w:sz w:val="28"/>
          <w:szCs w:val="28"/>
          <w:rtl w:val="true"/>
          <w:lang w:bidi="fa-IR"/>
        </w:rPr>
        <w:t>خوان ریکاردو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دنیز کاندیوتی</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للاقتصاد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المجلة الدولية لدراسات الشرق الأوسط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الولايات المتحدة الأميركية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International Journal of Middle East Studies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ترجمة إيمان سويد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إعادة تنشيط دراسة القومية من خلال المناقشات حول الموضوع في الثمانينات والتسعينات</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تقسيم معظم الكتّاب الذين كتبوا حول الموضوع إلى معسكرين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ينظرون إلى الشروط المادية والموضوعية لصعود الدول القومية كتشكيل اجتماعي، وأولئك الذين يركّزون على كيفية بروز الوعي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السنوات الأخيرة، صنف هذا التقسيم الماركسيين التقليديين ومنظري </w:t>
      </w:r>
    </w:p>
    <w:p>
      <w:pPr>
        <w:pStyle w:val="BookText"/>
        <w:rPr/>
      </w:pPr>
      <w:r>
        <w:rPr>
          <w:rFonts w:ascii="Amiri" w:hAnsi="Amiri" w:eastAsia="Amiri" w:cs="Amiri"/>
          <w:color w:val="111111"/>
          <w:sz w:val="28"/>
          <w:sz w:val="28"/>
          <w:szCs w:val="28"/>
          <w:rtl w:val="true"/>
          <w:lang w:bidi="ar-SA"/>
        </w:rPr>
        <w:t xml:space="preserve">التحديث في جهة في مقابل المنظرين في مجال ما بعد الحداثوية ودراسات التبعية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subaltern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يشير المصطلح إلى السكان الذين هم اجتماعيًا وسياسيًا وجغرافيّا خارج بنية السلطة المهيمنة في المستعمرة والوطن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النظر في هذه المجموعة من العمل، يمكن للمرء إجراء تمييز مماثل لذلك المفصّل المشهور ل 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تومسون في تاريخ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مستمداً من 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بالتمييز بين فئة في حد ذاتها وطبقة لذاتها بين طبقة اجتماعية مثل عمال المصانع التي شكلتها حقائق موضوعية لوجودها المادي وبين مجموعة اجتماعية واعية ذاتياً لنفسها كطبقة بحيث تطلق النقابات والأحزاب العمالية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تلقائياً أو دائماً في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نناقش هذه النظريات فيما يتعلق بالشرق الأوسط وآسيا الوسطى وبالعمل النظري الضئيل الذي تم إنجازه حول قوميات شرق أوسطية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فالعديد من المؤلفين يتحدثون كما 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موحدة من الممارسات والمعتقدات التي لها تاريخ طبيعي، فالولادة في وقت معين والنضوج على المدى الطويل ظاهرة ثابتة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بارثا تشاترجي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Partha Chatterjee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أظهر أن طبيعة القومية تتغير على حسب ما إذا كانت ظاهرة حضرية أو ظاهرة 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وبحسب ما هو مفهوم ضمنا في كتابه، فإن ذلك يعني أن 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صنع وتصور 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تستمر في فترة ما بعد الاستعمار، لترفع وتطرح بذلك قوى وآفاق جديدة تعارض صياغات سابقة لها</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Colonial and Postcolonial Histories (Princeton, N.J.: Princeton University Press, 1993)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معظم الكتاب بالقلق حول كيفية نزوع الثقافة القومية نحو خلق صورة إيجابية عن الأمة بصفتها متجانسة بينما تعرف عن نفسها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المكروهين والمحتقرين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فالجدل حول الخصوصيات للإرث الاستعماري وتأثيره الطويل الأمد على المستعمَر شكل التيمة المركزية لعلم</w:t>
      </w:r>
    </w:p>
    <w:p>
      <w:pPr>
        <w:pStyle w:val="BookText"/>
        <w:rPr/>
      </w:pPr>
      <w:r>
        <w:rPr>
          <w:rFonts w:ascii="Amiri" w:hAnsi="Amiri" w:eastAsia="Amiri" w:cs="Amiri"/>
          <w:color w:val="111111"/>
          <w:sz w:val="28"/>
          <w:sz w:val="28"/>
          <w:szCs w:val="28"/>
          <w:rtl w:val="true"/>
          <w:lang w:bidi="ar-SA"/>
        </w:rPr>
        <w:t xml:space="preserve">ما بعد الاستعمار وأولئك المشاركون في المناقشات المتباينة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القومية ومرحلة ما بعد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معالجة مخاوف كل منهم حتى الآن، تركزت معظم المناقشات حول ظروف ما بعد الاستعمار على جنوب آسيا، وهدفنا هو فتح هذا النقاش من خلال الأخذ بالاعتبار الحالات المختلفة جدا للشرق الأوسط وآسيا الوسطى اللذان تعرضا للاستعمار الأول تعرض للاستعمار الرأسمالي والأخير للهيمنة القيصرية، تَلَتها التجربة السوفياتية، مع كل الغموض الذي أدخلته في العلاقات بين الحواضر الكبيرة والمحيط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نبدأ ببعض التعاريف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تقسيم الحقبة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لمعظم الدول الشرق أوسطية وآسيا الوسطى إلى عدة 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الإمبريالية غير الرسمية، الهيمنة الاستعمارية الرسمية والاستعمارية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الانحدار أو الطبيعة المعقدة للكولونيالية الجديدة في العقود الأخيرة تؤدي إلى عصر ما بعد الاستعمار، تكون فيه الولايات المتحدة والاتحاد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روسيا غير قادرتين على فرض إرادتيهما على دول مثل إيران وأفغانستان والعراق، على الرغم من الإرث المستمر في منطقة عصر الإمبريالية والقوى العظمى المتنافسة في الحرب الباردة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هذه الفترة تبدو مختلفة في كل منطقة ولا تناسب البعض منها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شهدت الجزائر استعماراً رسمياً مبكراً بالنسبة للشرق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من العام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البلد على استقلاله في وقت 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لم يكن العراق مستعمراً حتى وقوع الحرب العالمية الأولى وأصبح مستقلاً رسمياً بحلول عام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وذلك على الرغم من فترة طويلة من الهيمنة الاستعمارية البريطانية الجديدة التي استمرت حتى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إيران فكانت محتلة رسمياً من قبل القوى العظمى خلال الحرب العالمية الثانية فقط، وشعرت أجزاء فقط من تركيا بوجود أقدام القوات الاستعمارية الأوروبية على أراضيها لفترة وجيزة جداً بعد الحرب العالمية الأولى، بحيث أنه في كلا هذين البلدين كانت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الهيمنة الاستعمارية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غائبة أو مختصرة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هناك أوجه تشابه كبيرة </w:t>
      </w:r>
    </w:p>
    <w:p>
      <w:pPr>
        <w:pStyle w:val="BookText"/>
        <w:rPr/>
      </w:pPr>
      <w:r>
        <w:rPr>
          <w:rFonts w:ascii="Amiri" w:hAnsi="Amiri" w:eastAsia="Amiri" w:cs="Amiri"/>
          <w:color w:val="111111"/>
          <w:sz w:val="28"/>
          <w:sz w:val="28"/>
          <w:szCs w:val="28"/>
          <w:rtl w:val="true"/>
          <w:lang w:bidi="ar-SA"/>
        </w:rPr>
        <w:t xml:space="preserve">للاستعمار القيصري لتركستان في آسيا الوسطى في ستينيات القرن التاسع عشر مع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أفريقيا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الفترة السوفييتية المتداخلة،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مثلت خصوصيات وخصائص في العلاقة بين الحواضر الكبيرة والأطراف، الأمر الذي يعقّد القصة بشكل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لقد عايش معظم سكان الشرق الأوسط وآسيا الوسطى طوال القرنين الماضيين هذه المراحل الأربع، حتى لو كان ذلك في أوقات مختلفة وبدرجات متفاوتة من 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نعني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الممارسات الاستطرادية والمؤسسية المتغيرة التي تختلف عن المفاهيم الذاتية ما قبل الحداثوية وعن الترتيبات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فالأمة الحديثة تتكون من مواطنين لديهم التزام عاطفي وخلاق للتماهي مع مواطنين مشتركين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من نفس المدينة أو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فالأمة لديها دولة تحكم إقليماً معيّناً وتسعى لفرض هوية مشتركة على جميع المواطنين من خلال التعليم الرسمي، مع التركيز عادة على الوحدة اللغوية، وهذا يمثل وحدة سياسية وديبلوماسية واقتصادية مع سيادتها الخاصة في جميع هذه المجالات والقومية هي النظير الذاتي للأمة، مساحة من الحيز الداخلي الذي ينظر للأمة على أنها جانب من 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أيديولوجية تمُنح فيها الأمة تاريخاً مرقعاً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وغالبا ما يكون مسروقاً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وتراثاً ثقافياً متميزاً، ومصالح مشتركة تقف كلها عند حدود الدولة 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فالقومية تعني القدرة على التماهي مع مجموعة كبيرة من الناس الآخرين، ولكنها تنطوي أيضا على تشكيل أولئك الناس خارج الأمة بصفتهم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قوي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الأصل، 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وببساطة،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كانت هناك 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يسميه أنتوني سميث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Anthony Smith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عرقيات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لفترة طويلة جداً</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الشعوب شكلت نفسها بناء على مزاعم الأصل المشترك، أو اللغة المشتركة، أو الدين المشترك، أو مجموعة أخرى ما من القواسم المشتركة التي كانت هذه الشعوب تشعر بأنها تميزهم بطريقة ما </w:t>
      </w:r>
    </w:p>
    <w:p>
      <w:pPr>
        <w:pStyle w:val="BookText"/>
        <w:rPr/>
      </w:pPr>
      <w:r>
        <w:rPr>
          <w:rFonts w:ascii="Amiri" w:hAnsi="Amiri" w:eastAsia="Amiri" w:cs="Amiri"/>
          <w:color w:val="111111"/>
          <w:sz w:val="28"/>
          <w:sz w:val="28"/>
          <w:szCs w:val="28"/>
          <w:rtl w:val="true"/>
          <w:lang w:bidi="ar-SA"/>
        </w:rPr>
        <w:t>عن غيرهم من مثل هذه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التميز بين الدلالات الموضوعية للهوية والوعي المتعلق بهذه الهوية بارزاً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السكان الذين لديهم لغة مميزة لم يشعروا بأن لغتهم هي الجزء الأكثر أهمية من هويتهم وسَرَّهم أن يتمّ إدراجهم في مجموعة تم تشكيلها على أساس آخر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 الأرمن الناطقون بالتركية إلى النظر لأنفسهم كأرمن بدلاً من أتراك بحكم انتمائهم إلى الكنيسة الأرثوذكسية الأرمينية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فإبان القسم الأكبر من الفترة العثمانية، كان الأمر الأكثر أهمية بالنسبة لمعظم المتحدثين بالعربية هو أنّهم مسلمون ورعايا خاضعين للسلطان وليس نطقهم العربية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بنديكت أندرسون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Benedict Anderson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بأنه كان للقرويين وسكان المدن في العصور الوسطى وأوائل العالم الحديث هويات محليّة منبثقة من اللهجة، وهويات أوسع نطاقاً منبثقة من انتمائهم إلى أديان 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المسيحية، الهندوسية،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بصفتهم رعايا خاضعين لإمبراطوريات متعددة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توحيد اللغات القُطرية مع ثورة الطباعة والنهوض الجماهيري لمحو الأمية إلى ازاحة الإمبراطورية والدين كدلالة أساسية على الهوية، مما سمح بحصول تطور تدريجي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توظيف أندرسون للدين كمساهم في الصيغة السلالية الحاكمة في التنظيم السياسي كان لا بد وأن ينهار كهوية مركزية في نفس الوقت الذي تنهار فيه هذه الأنظمة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يتجاهل الطرق التي تدعم بها الإثنية الدينية العديد من القوميات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والطريقة التي يمكن أن يتم فيها، وبنجاح، اختیار تكوينات 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مفترضة لأغراض ومقاصد وطنية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كل شيء، غالبا ما كان نفس الشيء صحيحًا في اللغة والإيديولوجيات مثل الاشتراكية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ويشير مقال سامي زبيدة في هذه القضية إلى النواحي التي تطرح</w:t>
      </w:r>
    </w:p>
    <w:p>
      <w:pPr>
        <w:pStyle w:val="BookText"/>
        <w:rPr/>
      </w:pPr>
      <w:r>
        <w:rPr>
          <w:rFonts w:ascii="Amiri" w:hAnsi="Amiri" w:eastAsia="Amiri" w:cs="Amiri"/>
          <w:color w:val="111111"/>
          <w:sz w:val="28"/>
          <w:sz w:val="28"/>
          <w:szCs w:val="28"/>
          <w:rtl w:val="true"/>
          <w:lang w:bidi="ar-SA"/>
        </w:rPr>
        <w:t>بها قضية العراق مشكلات بالنسبة للنهج الأندونيسي في الدين والقومية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يركز سميث على تلك المجموعات التي طورت هويات معينة في عالم ما قبل الحداثة، بما في ذلك المجتمعات الدينية في الشتات مثل اليهود والأرمن، وتلك </w:t>
      </w:r>
    </w:p>
    <w:p>
      <w:pPr>
        <w:pStyle w:val="BookText"/>
        <w:rPr/>
      </w:pPr>
      <w:r>
        <w:rPr>
          <w:rFonts w:ascii="Amiri" w:hAnsi="Amiri" w:eastAsia="Amiri" w:cs="Amiri"/>
          <w:color w:val="111111"/>
          <w:sz w:val="28"/>
          <w:sz w:val="28"/>
          <w:szCs w:val="28"/>
          <w:rtl w:val="true"/>
          <w:lang w:bidi="ar-SA"/>
        </w:rPr>
        <w:t>الإقليمية المدمجة مثل الدروز والموارنة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سامي زبيدة، الذي يبحث في نفس المادة التي يبحث فيها سميث قال بأن الإثنيتين الأخيرتين بحد ذاتهما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الدروز والموارنة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الدولة قد ولدتهما</w:t>
      </w:r>
      <w:r>
        <w:rPr>
          <w:rStyle w:val="FootnoteAnchor"/>
          <w:rtl w:val="true"/>
        </w:rPr>
        <w:footnoteReference w:id="513"/>
      </w:r>
      <w:r>
        <w:rPr>
          <w:rFonts w:ascii="Amiri" w:hAnsi="Amiri" w:eastAsia="Amiri" w:cs="Amiri"/>
          <w:color w:val="111111"/>
          <w:sz w:val="28"/>
          <w:sz w:val="28"/>
          <w:szCs w:val="28"/>
          <w:rtl w:val="true"/>
          <w:lang w:bidi="ar-SA"/>
        </w:rPr>
        <w:t>، بالإضافة إلى ذلك، غالباً ما يبسِّط تحليل سميث مجموعة معقدة للغاية من الهويات المتداخلة التي تغيرت بشكل جذري مع مرور الوقت ولم يكن لديها نوع من الهوية الأساسية الجوهرية لنوع ما قبل القومية التي يعزوها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النظر إلى العشائر في جبال الشوف الذين حدث أنهم ينتمون إلى الدين الدرزي الباطني المستمد من الشيعة كقوميين بدائيين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proto-nationalists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حتى كمجموعة منفصلة يعني أن نراهم من خلال منظور القومية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انقسمت العشائر بسبب الخلافات الداخلية؛ ولم يشارك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الديانة الدرزية الباطنية معتقداتهم الدينية الأساسية مع العلماني الخالص؛ ويمكن للعشائر الدرزية أن تتحد مع الشيعة السنة، أو مسيحيين ضد عشائر درزية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شيء، وفي الفترة التي سبقت الحروب الأهلية في القرن التاسع عشر، كانت مثل هذه العشائر التي تم تعريفها دينيا قد انتشرت تماما ولم تكن مضغوطة للغاية في مناطقها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الجماعات التي يناقشها سميث صغيرة نسبيا ولم يكن لديها تطلعات أو مزاعم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منتصف القرن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من مزاعم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بالتالي، إن الجماعة الإثنية لدى سميث ليست الأمة بالمعنى الحديث، وربما لا علاقة لها حتى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أن الدول الحديثة تدعي في كثير من الأحيان التراث الثقافي والتاريخي لمجموعة عرقية أو لغوية معينة من الماضي، لكنه ادعاء بأثر رجعي وعادة ما يكون موضع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إن نظرية البدائية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primordialist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تفسر العرق باعتباره سمة ثابتة من سمات الأفراد والمجتمعات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التقرير الشهير لـ كليفورد غیرتس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Clifford Geertz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عنها كما وجدها بين الأندونسيين الذي أجرى مقابلات معهم، هي أن الدولة القومية تنشأ عندما تتمكن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هوية إثنية موجودة من قبل من تحقيق الدولة أخيرا مما يعني أن أندونيسيا كانت موجودة طوال الوقت في شكل الهوية الإندونيسية ولكن تم قمعها من قبل السلطنات المنقسمة، ثم الاستعمار الهولندي، إلى أن تم أخيرا 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الإندونيسية من أغلالها وحققت تجسيدها الكامل في دولة ما بعد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الواقع، لقد اختلف الأندونسيون بشكل ملحوظ في مفاهيمهم للهوية الوطنية، واندلعت أعمال العنف حول هذه القضايا في منتصف الستينات ومرة أخرى في أوائل القرن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من شخص أكاديمي يقبل الصيغة البدائية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primordialist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شكلها الصريح المكشوف أو البسيط، لأن أي مؤرخ أو عالم اجتماع يرى أشكال الانقطاع والتشتت التي تميز اثنيات ما قبل الحداثة، مما يجعل من المستحيل رؤيتها كصيغة مرادفة أو حتى تأسيسية للدولة بطريقة غير معقدة ربما يكون سميث، الذي يعطي هذه المركزية للجماعة ،العرقية، أقرب إلى إضفاء الشرعية على شكل من أشكال الحجة البدائية، لكنه أذكى وأكثر تعقيدا من ذلك، وليس عدلا اعتباره شخصا بدائيا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primordialist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ونقطة على 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حتى حجة سميث التي تقول ببناء الدول غالب الأحيان حول المجموعات العرقية، حيث قال بأن فرنسا بُنيت حول البوربون، هذه الحجة تعترف جدا بالبدائيين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primordialists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الذين يشددون على هويات إثنية داخلية عبر تاريخ غارق في سبات عميق أو يتم قمعه ومن ثم تنبيهه، ليجسدوا بذلك أنفسهم في الدول القومية في القرن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رونالد سوني </w:t>
      </w:r>
      <w:r>
        <w:rPr>
          <w:rFonts w:eastAsia="Times New Roman" w:cs="Times New Roman" w:ascii="Times New Roman" w:hAnsi="Times New Roman"/>
          <w:color w:val="111111"/>
          <w:sz w:val="28"/>
          <w:szCs w:val="28"/>
          <w:lang w:val="en-US" w:bidi="en-US"/>
        </w:rPr>
        <w:t>Ronald Suny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الرومانطيقية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نظرية الجميلة النائمة للقومية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هو عمّا إذا كانت الهويات الإثنية الموجودة من قبل يمكن اعتبارها بمثابة متغيرات سببية في صعود الدول القومية، ونعتقد هنا أن من الواضح أنه لا يمكنهم اعتبارها كذلك لم يتم تأسيس أي دولة لمجرد وجود إثنية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أعداد كبيرة من المجموعات اللغوية والدينية وغيرها التي ليست لديها دولة، ولا يبدو أنها تريد دولة؛ ولا تبدو أنها متناقضة ومترددة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هناك العديد من الدول المتعددة الإثنيات التي أقيمت ففي الشرق الأوسط وآسيا الوسطى، كانت بدايات الدول القومية كلها تقريباً نتيجة للحدود الاستعمارية المفروضة من الخارج التي لا </w:t>
      </w:r>
    </w:p>
    <w:p>
      <w:pPr>
        <w:pStyle w:val="BookText"/>
        <w:rPr/>
      </w:pPr>
      <w:r>
        <w:rPr>
          <w:rFonts w:ascii="Amiri" w:hAnsi="Amiri" w:eastAsia="Amiri" w:cs="Amiri"/>
          <w:color w:val="111111"/>
          <w:sz w:val="28"/>
          <w:sz w:val="28"/>
          <w:szCs w:val="28"/>
          <w:rtl w:val="true"/>
          <w:lang w:bidi="ar-SA"/>
        </w:rPr>
        <w:t>علاقة لها بالحدود الإثنية الموجودة من قبل والتي كانت على أي حال حدودا سهلة الاختراق ونادراً ما شكلت حدوداً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أظهرت الإثنوغرافيا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الأجناس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السوفياتي، وبشكل مثير للاهتمام متغيّراً قوياً للطبيعة البدائية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primordialism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خلال استخدام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الإثنية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ethnos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تشكل وتطور مجموعة إثنية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ethnogenesis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 من الضروري إجراء تعديلات مختلفة لجعل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الإثنية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ethnos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بمثابة مجموعة من الخصائص الدائمة وتتجاوز الحدود التاريخية والتي تتلاءم مع التسلسل التطوري التقليدي للتشكيلات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التي افترضها ستالين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الإثنوغرافيا التابع لأكاديمية العلوم في اتحاد الجمهوريات الاشتراكية السوفياتية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Institute of Ethnography of the USSR Academy of Sciences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هذه المشكلة من خلال الاحتجاج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الكائن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ESO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هذه الفكرة أدرجت على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الاتنيكوس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etnikos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وهي السمات المشتركة الثابتة للغة والثقافة وعلم النفس والوعي الذاتي التي تميز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 المجتمعات الأوسع نطاقا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البدائية والإقطاعية والرأسمالية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شكلت جزءًا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الخطوة جعلت من الممكن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العرقية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ethnos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كشيء ثابت دائم، وموضوعي في الوقت الذي يتم التشدق بالتسلسل الماركسي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اللينيني للتكوينات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لهذا المخطط، فإن المجتمعات الصناعية هي وحدها التي يمكن أن تشكل دولاً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natsiia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في مقابل المجتمعات القائمة على القرابة أو القبائل التي تظل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narodnost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ليس مستغربا ، كما هو واضح من مساهمة تاينشتيكبيك تشارويف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Tyntchtykbek Tchoroev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هذا المجلد، أن تكون هذه النظرية قد أصبحت موضوعا للطعن والخصومة المريرة بالنسبة للمؤرخين ما بعد الاتحاد السوفييتي لآسيا الوسطى التي تنطوي إعادة التفسير لماضيهم على البحث عن السوابق التاريخية لدولتهم الحديثة ومخرجاً من النسخة السوفيتية المقتطعة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كان هناك فى كثير </w:t>
      </w:r>
    </w:p>
    <w:p>
      <w:pPr>
        <w:pStyle w:val="BookText"/>
        <w:rPr/>
      </w:pPr>
      <w:r>
        <w:rPr>
          <w:rFonts w:ascii="Amiri" w:hAnsi="Amiri" w:eastAsia="Amiri" w:cs="Amiri"/>
          <w:color w:val="111111"/>
          <w:sz w:val="28"/>
          <w:sz w:val="28"/>
          <w:szCs w:val="28"/>
          <w:rtl w:val="true"/>
          <w:lang w:bidi="ar-SA"/>
        </w:rPr>
        <w:t xml:space="preserve">من الأحيان استبدالاً لأشكال جديدة من البدائية من أجل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استعادة الأمة المفقودة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يمكن أن نجدها أيضًا في المراحل الأولى لبناء الأمة في مكان آخر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المثقفين والسياسيين قد انجذبوا بشكل متكرر إلى فكرة الوجود المفترض لإثنية قديمة من أجل مواصلة مشاريع سياسية تجعل من إنشاء دولة قومية أمرا ممكنا، إلا أن صياغتهم لمثل هذه الهويات القديمة المفترضة تختلف كثيراً مع مرور الوقت لدرجة لا يمكن إخفاء طبيعتها الاعتباطية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القوميين الألمان الذين كانت مكوناتهم مبعثرة جغرافياً مالوا إلى الاحتكام إلى اللّغة، في حين أن الصهاينة احتكموا إلى اليهود المتعددي اللغات والمشتتين بنفس القدر على أساس الإثنية الدينية، معتبرين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اليهودية كدين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الصهيونية كانت متنوعة كمفهوم ذاتي، وتم استحضارها مؤخراً لقبول الإثيوبيين الفلاشا إلى إسرائيل، بحيث أن الإثنية الدينية يمكن أن تكون معقدة بسبب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الذين ينظرون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ينبغي أن تتمتع بمكونات أكثر اندماجا كانوا يميلون إلى التحدث عن فترة طويلة أمضاها مجتمع تاريخي على أرض محددة وعدم  الالتفات كثيرا إلى اللغة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يقم القوميون المدنيون الفرنسيون بإقصاء الهوغوتينيين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 كنيسة فرنسا الإصلاحية 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البريتانيين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إثنية موجودة في منطقة بريتاني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تغيرت الاستراتيجيات مع مرور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إريك هو بسباوم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Eric Hobbawm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 التحول الذي حصل في منتصف القرن التاسع عشر في أوروبا إزاء مفهوم الأمة بناء على الإثنية جاء جزئيا، نتيجة لتوحيد ألمانيا وإيطاليا، تقسيم النمسا والمجر، الثورات البولندية، والحركات القائمة على الإثنية بين شعوب البلقان من أجل الاستقلال عن الإمبراطورية العثمانية</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هناك اشكالية بخصوص فكرة سميث نفسها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كأساس للقوميات لأن المفكرين القوميين انتقوا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w:t>
      </w:r>
    </w:p>
    <w:p>
      <w:pPr>
        <w:pStyle w:val="BookText"/>
        <w:rPr/>
      </w:pPr>
      <w:r>
        <w:rPr>
          <w:rFonts w:ascii="Amiri" w:hAnsi="Amiri" w:eastAsia="Amiri" w:cs="Amiri"/>
          <w:color w:val="111111"/>
          <w:sz w:val="28"/>
          <w:sz w:val="28"/>
          <w:szCs w:val="28"/>
          <w:rtl w:val="true"/>
          <w:lang w:bidi="ar-SA"/>
        </w:rPr>
        <w:t>مقاصدهم الخاصة من مقدار كبير من الهويات المتضاربة القائمة بالفعل، وأجروا أنواعاً مختلفة من الاختيارات اعتمادا على ظروفها 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فالإثنيات ما قبل الحداثة نفسها تمت إعادة تشكيلها من خلال النظرة القومية وهي دائما ما تكون هويات مبنية إلى حد 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العصور الوسطى، وحتى في أوائل العصر الحديث في كثير من الأحيان، لم يترك عدم وجود توحيد اللغات وخمود التدين الشعبي إلا شكا ضعيفًا فيما يتعلق بطبيعة تعدد لغات الإمبراطوريات التي شيدت آنذاك</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فالمجتمعات المتنوعة والمتباينة التي شكلت رعايا تابعين لهذه الإمبراطوريات حاربت بعضها البعض بصفتها تابعة لسيادة هذه الإمبراطوريات، وليس كأفراد في أمة تقاتل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المجتمعات ما يمكن أن نطلق عليه الآن اسم الأفغان خدموا إيران، بينما خدم آخرون المغول، وقد يكونوا وجدوا أنفسهم بسهولة في جيوش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تدرك معظم شعوب ما قبل الحداثة الذين كان ينطقون بما نعرفه الآن على أنها عائلة من اللهجات التي تشكل لغة واحدة منفردة أنها قامت بذلك، لأنه في غياب الطباعة،ومحو الأمية على نطاق واسع، والتعليم الوطني، كانت العديد من اللهجات، وعلى نحو متبادل، غير مفهومة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الصعوبة في التواصل عبر اللهجات لا تزال تؤثر على الأكراد</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يتأسس مفهوم القومية التركمانية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Pan-Turkic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الحركة السياسية القومية التركية ظاهرة نشأت في القرنين التاسع عشر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جزء منها ردا على تطور القومية السلافية والقومية اللاتينية في أوروبا، وتأثرت بالقومية الإيرانية في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الأحيان على المفردات الهامة وحتى على الاختلافات النحوية بين لغة الأناضول التركية ولغات مثل الكازاخستانية والأوزبكية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الشرق الأوسط، كان جيش إيران الصفوية مستمدا بشكل رئيس من القبائل الناطقة بالتركية وهذه القبائل الناطقة بالتركية حاربت وبكل سرور الأتراك العثمانيين لصالح البيروقراطية الفارسية التي كانت تستخدم اللغة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 ضباط </w:t>
      </w:r>
    </w:p>
    <w:p>
      <w:pPr>
        <w:pStyle w:val="BookText"/>
        <w:rPr/>
      </w:pPr>
      <w:r>
        <w:rPr>
          <w:rFonts w:ascii="Amiri" w:hAnsi="Amiri" w:eastAsia="Amiri" w:cs="Amiri"/>
          <w:color w:val="111111"/>
          <w:sz w:val="28"/>
          <w:sz w:val="28"/>
          <w:szCs w:val="28"/>
          <w:rtl w:val="true"/>
          <w:lang w:bidi="ar-SA"/>
        </w:rPr>
        <w:t>يتحدثون العربية من ما يطلق عليه الآن اسم لبنان ما يطلق عليه الآن اسم اليمن نيابة عن الدولة العثمانية التي يغلب عليها التركمان وفي آسيا الوسطى، أبقت إمارة بخارى سجلاتها الاستشارية باللغة الطاجيكية الفارسية، على الرغم من الطابع التركي إلى حد كبير للنخبة الحاكمة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يركز كل من ميروسلاف هروش </w:t>
      </w:r>
      <w:r>
        <w:rPr>
          <w:rFonts w:eastAsia="Times New Roman" w:cs="Times New Roman" w:ascii="Times New Roman" w:hAnsi="Times New Roman"/>
          <w:color w:val="111111"/>
          <w:sz w:val="28"/>
          <w:szCs w:val="28"/>
          <w:lang w:val="en-US" w:bidi="en-US"/>
        </w:rPr>
        <w:t>Miroslave roch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وإرنست غيلنر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Ernest Gellner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بطريقتهما الخاصة على الظروف المادية لظهور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ويفترض هروش الماركسي، أن هذا التحول من الإقطاع إلى الرأسمالية اقتضى ضمنا تنامي القومية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عکست صيغة هورش نظرية المرحلة الستالينية، بحيث أن التغيير في القاعدة المادية کان هو الذي أدى إلى إنشاء بنية فوقية جديدة للدولة القومية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نمت الدولة القومية بالترادف مع الرأسمالية الحديثة، وافترض ثلاث مراحل لظهور الدول في القرن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الأولى صعود مجموعة من المثقفين المهتمين بالثقافة المحلية، الذين يجمعون الفولكلور ويجرون دراسات لغوية، غالبا من دون أي أجندة 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المرحلة الثانية لهورش يحاول المفكرون والسياسيون المحليون، الذين يسعون إلى قدر أكبر من الحكم الذاتي أو يشعرون بأنهم منعوا من التقدم المهني من قبل مسؤولين في الحواضر الكبيرة، يحاولون تجميع الرموز الأصلانية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nativist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واجتذاب الطبقات الوسطى والعمال والفلاحين للعمل معاً من أجل الحكم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المرحلة الثالثة، فيتم تحقيق دولة منفصلة، والتي بدورها تفرض على الشعوب داخل أراضيها هوية وطنية</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مثل تلك العمليات يبدو واضحا، على الرغم من أن التاريخ الطبيعي لتكشفها وظهورها كمراحل كما قدمها هورش يبدو تخطيطيا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ويعترض غيلنر على اللغة الإقطاعية والرأسمالية، مفترضا أن الدولة القومية تنشأ أثناء التحول من المجتمع الزراعي إلى المجتمع الصناعي</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وجهة نظر غيلنر كعالم أنثروبولوجيا، تقوم مجتمعات ما قبل العصر الحديث </w:t>
      </w:r>
    </w:p>
    <w:p>
      <w:pPr>
        <w:pStyle w:val="BookText"/>
        <w:rPr/>
      </w:pPr>
      <w:r>
        <w:rPr>
          <w:rFonts w:ascii="Amiri" w:hAnsi="Amiri" w:eastAsia="Amiri" w:cs="Amiri"/>
          <w:color w:val="111111"/>
          <w:sz w:val="28"/>
          <w:sz w:val="28"/>
          <w:szCs w:val="28"/>
          <w:rtl w:val="true"/>
          <w:lang w:bidi="ar-SA"/>
        </w:rPr>
        <w:t>على روابط الرعاية القرابية، ويُعطل المجتمع الصناعي تلك الروابط من خلال خلق حركة جغرافية واجتماعية واسعة، حيث يتم تفكيك العشائر وانتقال العمال إلى حيث تحتاجهم الصناعة، في حين أن هيكليات الترقيات والمكافآت تكون وفق مسوغات غات تستند إلى الجدارة بدلاً من المحسوبية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مرحلة ما قبل المجتمعات الصناعية كانت الأرباح تذهب إلى جيوب أبناء العمومة للمرء، الذين يزعمون بأن لهم يدا في نجاحه، بينما في المجتمع الصناعي يمكن للمرء أن يراكم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تحل الدولة القومية محل القرابة كمركز للولاء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وجهة نظر غيلنر، الأنظمة القوية القائمة على العشائر دلالة على أن الأمة الصناعية لم يتم تجسدها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كل من هورش وغيلنر يعترفان بمزاعم هو بسباوم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 الأساسية للأمة الحديثة وكل شيء مرتبط بها هي حداثتها</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بر اسنجیت دوارا </w:t>
      </w:r>
      <w:r>
        <w:rPr>
          <w:rFonts w:eastAsia="Times New Roman" w:cs="Times New Roman" w:ascii="Times New Roman" w:hAnsi="Times New Roman"/>
          <w:color w:val="111111"/>
          <w:sz w:val="28"/>
          <w:szCs w:val="28"/>
          <w:lang w:val="en-US" w:bidi="en-US"/>
        </w:rPr>
        <w:t>Prasenjit) Duara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انتقد التمييز التبسيطي بين الحديث وما قبل الحداثة، مشيراً إلى الهويات السياسية المتطورة المتاحة لسكان شرق آسيا في القرون الوسطى وأوائل الحداثة</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الصين، بعد كل شيء، كانت الكتب المطبوعة بالقوالب الخشبية موجودة ولديها القدرة على خلق جمهور نخبوي صغير قارئ منتشر على الصعيد الجغرافي، وأهمل نظام الامتحانات للبيروقراطية المدنية خلفية الأسر في تلك القرون الممتحنة قبل أن تتوقف المحاباة والمحسوبية بصفتها أدوات التوظيف الأساسية للبيروقراطيات الأوروبية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يعترف دوارا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الفكرة ليست وجود الهوية الوطنية في العصر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المسألة، وببساطة،هی أن هناك تناقض ثنائي صارخ بين الوعي السياسي الحديث وما قبل الحديث المحلي والذي لا يلتقط تنوع الهويات السياسية في العصور الوسطى وأوائل العصر الحديث، حيث نمت في بعض الأحيان أشكالا من الهوية السياسية التي تشبه الهويات الوطنية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من المغالاة القول أن الحجة بخصوص صعود القومية على أساس التحول في نمط الإنتاج إلى الرأسمالية أو إعادة تنظيم الإنتاج والأسرة في المجتمع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الصناعي عديمة القيمة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تبدو غير ذات صلة بأصول القومية في الشرق الأوسط وآسيا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فالعديد من المجتمعات الفردية التي برزت فيها حركات شبيهة بالحركات القومية كانت زراعية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البلقان العثماني سابقا في القرن التاسع عشر الأراضي العربية في العشرينات، والهند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انبثقت أو نشأت معظم القوميات الشرق أوسطية مع نشوب الحرب العالمية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تاريخية بالنسبة للهند مع حركة الخلافة دعما للسلطان العثماني الذي كان حليفا للألمان ضد البريطانيين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الرغم من ظهور إجماع على أن الهوية القومية في معظم الدول العربية الاستثنائية مثل مصر وسوريا لم تغزوها بصلابة حقا إلا بدءا من العام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صيغت هويات آسيا الوسطى في جدلية بين الحركات الشعبية وسياسة القوميات السوفيتية بعد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كما تقول نادرة عبد الرحيموفا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Nadira Abdurakhimova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وماريان كامب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Marianne Kamp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من تصنيع على نطاق واسع سبق صعود القوميات الشرق أوسطية؛ ولا تحرك كبير للعمال؛ ولا قطع للالتزامات التي تفرضها روابط الأقارب، قد حدث في هذه المناطق في الواقع ، وحتى يومنا هذا، لا يمكن اعتبار معظم بلدان المنطقة صناعية؛ إذ لم يتم تعطيل الشبكات العشائرية والقرابية بالكامل بالطريقة التي يصفها بها غيلنر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لأحد أن يدلي بدلوه بشأن تغيير في تنظيم الإنتاج الذي حدث كخلفية لصعود القوميات الشرق أوسطية، فإن بإمكانه أن يركز على المحصول النقدي على نطاق واسع للسوق العالمي، والذي يطلق عليه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اعتمدت الدولة الوفدية في مصر الدولة البهلوية في إيران والدولة الكمالية في تركيا، وكلها ساحات أولى للأيديولوجية القومية في فترة ما بين الحربين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الأول على الرأسمالية الزراعية أو مختلف أنواع الإيجارات لدخلها، وكانت كلها منخرطة في نوع من أنواع الصراع مع القوى الاستعمارية الأوروبية التي تسيطر على اقتصاداتها الوطنية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الرغم من أن عصر الرأسمالية الزراعية شهد ثروة من الأراضي التي تركزت في أيدي عدد قليل جدا من العائلات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ما بين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في أماكن مثل مصر والعراق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تم التقليل من شأن مقاومة الفلاحين من خلال إنشاء مجمعات تشبه العزبة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قمع واسع النطاق مدعوم من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أن تكون هناك 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الطبقية معادية للإمبريالية في عشرينيات القرن العشرين مثل حزب الوفد قد اعتمدت على المحسوبية والشبكات الاجتماعية الأخرى التي انبثقت عن هذه الرأسمالية الزراعية لكبار المالكين، ولهذا كانت المجمعات التي تشبه المزارع هي السبب في صعود القومية وفي قدرة السياسيين ملاك الأراضي في حزب الوفد على تعبئة فلاحهيم لأغراض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الهند، فقد قيل العكس أن الصراع بين الفلاحين وكبار المالكين في العشرينات وما بعدها كان المرجع الذي تم فيه إطلاق الوعي القومي في أوساط الطبقات الاجتماعية الثانوية التابعة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subaltern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أي من ،الحالين فإن الرأسمالية الزراعية، ومهما كانت تعتبر عاملا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بطرق مختلفة وطارئة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يمكن الأخذ بها لانجاز العمل الذي أراد غيلنر من نظريته عن الانتقال إلى المجتمع الصناعي أن تنجزه، بقدر ما أنها لا تؤثر على روابط القرابة وأخيراً، وفي آسيا الوسطى، أسفر النهج السوفياتي للزراعة الجماعية وتنظيم المجتمع والسياسة إلى جانب السياسة الحزبية عن نتائج مختلفة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المحصول النقدي من محاصيل القطن وبعد ذلك التصنيع الخفيف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الأسهل الاستنتاج أنه في بعض الحالات في بداية أوروبا، ربما كان للتغيرات الاقتصادية الواسعة النطاق وظهور البرجوازية الصناعية والطبقات العاملة آثارا على تطور القومية من نوع غريب 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النخب من مجتمعات زراعية إلى حد كبير يمكن أن تستغل فكرة الدولة القومية، لتطبيق أشكال مختلفة من الظاهرة على ظروفهم المختلفة جدا، التي تعقدت بسبب تحدي الإمبريالية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سيحاجج ويقول سامي زبيدة في هذه القضية، فإن العنصر الرئيس في تشكيل القومية في جنوب العالم هو تحكم طبقة اجتماعية نخبوية بدولة بيروقراطية عقلانية، مع </w:t>
      </w:r>
    </w:p>
    <w:p>
      <w:pPr>
        <w:pStyle w:val="BookText"/>
        <w:rPr/>
      </w:pPr>
      <w:r>
        <w:rPr>
          <w:rFonts w:ascii="Amiri" w:hAnsi="Amiri" w:eastAsia="Amiri" w:cs="Amiri"/>
          <w:color w:val="111111"/>
          <w:sz w:val="28"/>
          <w:sz w:val="28"/>
          <w:szCs w:val="28"/>
          <w:rtl w:val="true"/>
          <w:lang w:bidi="ar-SA"/>
        </w:rPr>
        <w:t>تأثيرها الواسع على الاقتصاد والحياة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وبما يتعلق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غيلنر،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القومية هي التي تولد الأمم ، وليس العكس</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نستبدل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مما يقوله كل من هورش وغيلنر، إلا أن من الواضح أن النخب الزراعية التي تسيطر على دولة في مرحلة ما بعد الاستعمار يمكن أن تشق طريقها معاً وإجراء ترتيبات 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 من دون أن تخضع بلدانهم لتحول واسع النطاق من بلد زراعي إلى صناعي أو من الظروف القائمة على القرابة إلى الظروف القائمة على الفرد إن إضفاء مثل هذه المركزية على الدولة لا ينتقص من المساهمات الحقيقية للوعي القومي من مختلف الطبقات الاجتماعية بما في ذلك الفلاحين والعمال في بعض الحالات؛ إنه يشكل سياقا أساسيًا فيه يميل الخيال السياسي لهذه الطبقات إلى الإنطلاق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تنجز مهمة إنشاء وطن بطرق عديدة، بما في ذلك من خلال إقامة نظم مدرسية وطنية تضع معيارًا لغويا منفردا ، وتاريخ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مرصوف، وتأسيس جيوش مجندة تأتي بالشبان من جميع أنحاء البلاد وتجمعهم معا وتشكل الروابط العاطفية فيما بينهم فالدولة القومية، وكما كان يعتقد جيل سابق من الماركسيين لا تنشأ ببروز سوق إقليمي، بل أن الدولة القومية هي التي تُنشىء سوقا وطنيا ولا يمكن المبالغة بأهمية مركزية الدولة وقد حاجج عدد من علماء الاجتماع بشكل مقنع وقالوا بأن الدول المعاصرة، التي كانت أقاليم يحكمها الاتحاد السوفياتي في السابق كانت في جوانب مهمة من صنع سياسة القوميات السوفياتية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النظر في الدولة يؤدي إلى إدراك العنف والإكراه المتأصلين في عملية صنع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الدولة إخضاع الفلاحين وتطويقهم، وغالبًا ما يترافق ذلك مع </w:t>
      </w:r>
    </w:p>
    <w:p>
      <w:pPr>
        <w:pStyle w:val="BookText"/>
        <w:rPr/>
      </w:pPr>
      <w:r>
        <w:rPr>
          <w:rFonts w:ascii="Amiri" w:hAnsi="Amiri" w:eastAsia="Amiri" w:cs="Amiri"/>
          <w:color w:val="111111"/>
          <w:sz w:val="28"/>
          <w:sz w:val="28"/>
          <w:szCs w:val="28"/>
          <w:rtl w:val="true"/>
          <w:lang w:bidi="ar-SA"/>
        </w:rPr>
        <w:t>الكثير من سفك الدماء، أو يجب إعادة تنظيمهم في مجمعات أو تعاونيات، أو يجب تفويض مثل هذا التأديب لخيالهم لكبار الملاكين وقانون الملكية الخاصة وغالباً ما برز صراع القرويين ضد نخبة محلية من ملاك الأراضي أو ضد دولة استعمارية في تعاظم هؤلاء إزاء الوعي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تجنيد الفلاحين في الجيش الوطني والالقاء بهم في مقابل قوة أجنبية أيضاً تكون الدولة قد استخدمت عنفاً هائلاً لتشكيلهم كأمة وبدءاً من الخمسينات حاولت بعض الدول كمصر والهند مع بعض النجاح اختيار الفلاحين المعتدلين لمشروع بناء الدولة ما بعد الاستعمار من خلال مهمة إصلاح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حين يرى غيلنر أن القومية شكل من أشكال الوعي الخاطئ، كذبة جماعية واسعة ذات مغزى مدمر ، فإن أندرسون يتحدث بدلاً عن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متصور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مجتمع يدعو إلى أن يكون دولة إقليمية وهذا بدوره يخلق الأمة</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أندرسون أن هذا التصور الخيالي بنّاء وحقيقي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يبالغ ربما في الدور الذي لعبته البرجوازية والمفكرون في هذه العملية، ويلطف الكثير من الاختلافات في الأفكار حول الهوية الوطنية والتنظيم عندما يطلق على القومية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وحدات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مجموعة أدوات قابلة للتحويل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 آخرون على أهمية العمال والفلاحين الذين يجب عليهم، لأسباب خاصة بهم، التخلي عن مفهومهم الأكثر محلية مبدئيا من أجل حركة وطنية عالمية قوية في الواقع، وعلى النقيض من الرؤية الاجمالية والأحادية اللون التي أظهرها العديد من المنظرين، الأمر مهم عندما تكون الهويات السياسية قد تشكلت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في العصر الحديث أو ما قبل الحداثة، أو في القرن التاسع عشر أو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مهم سواء كانت القومية قد تطورت في حاضرة كبيرة قوية أو بظل ظروف مناهضة للإمبريالية أو ظروف ما بعد الاستعمار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بما هو أبعد من مسألة المصفوفة التاريخية والاجتماعية لأي حركة معينة، هناك نموذجان رئيسيان،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نمطان مثالیان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ویبیریان </w:t>
      </w:r>
      <w:r>
        <w:rPr>
          <w:rFonts w:eastAsia="Times New Roman" w:cs="Times New Roman" w:ascii="Times New Roman" w:hAnsi="Times New Roman"/>
          <w:color w:val="111111"/>
          <w:sz w:val="28"/>
          <w:szCs w:val="28"/>
          <w:lang w:val="en-US" w:bidi="en-US"/>
        </w:rPr>
        <w:t>Weberian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القومية </w:t>
      </w:r>
    </w:p>
    <w:p>
      <w:pPr>
        <w:pStyle w:val="BookText"/>
        <w:rPr/>
      </w:pPr>
      <w:r>
        <w:rPr>
          <w:rFonts w:ascii="IRNazanin" w:hAnsi="IRNazanin" w:eastAsia="IRNazanin"/>
          <w:color w:val="111111"/>
          <w:sz w:val="28"/>
          <w:sz w:val="28"/>
          <w:szCs w:val="28"/>
          <w:rtl w:val="true"/>
          <w:lang w:bidi="fa-IR"/>
        </w:rPr>
        <w:t xml:space="preserve">ويناقش هو بسباوم هذين النموذجين الأول هو مفهوم 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ديمقراطي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لا يرتبط بهوية إثنية، كما في فرنسا والولايات المتحدة الأميركية في أواخر القرن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آسيا الوسطى، أدانت الأيديولوجية السوفييتية الشوفينية وروجت لنوع من القومية المدنية، ولكن في نفس الوقت كانت تتلبس قوميات اسمية ذات امتیازات خاصة ما دام يُنظر إليها كذلك من أجل تجنب قومية على أساس إثني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كانت تحمل دلالات سلبية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في مناقشة هو بسباوم، هي القومية الخصوصية، والتي ترتبط بشكل رئيس في عقول أنصارها بالعرق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أشرنا في وقت سابق، يؤكد هوبسباوم على أنها لم تتطور حقاً في أوروبا بشكل جدي حتى منتصف القرن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المفكرون الشرق أوسطيين المتأثرين بعمق بالفكر الأوروبي مثل فتح علي اخوندزاده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Fath </w:t>
      </w:r>
      <w:r>
        <w:rPr>
          <w:rFonts w:eastAsia="Times New Roman" w:cs="Times New Roman" w:ascii="Times New Roman" w:hAnsi="Times New Roman"/>
          <w:i/>
          <w:iCs/>
          <w:color w:val="111111"/>
          <w:sz w:val="28"/>
          <w:szCs w:val="28"/>
          <w:lang w:val="en-US" w:bidi="en-US"/>
        </w:rPr>
        <w:t>Ali Akhundzadeh</w:t>
      </w:r>
      <w:r>
        <w:rPr>
          <w:rFonts w:eastAsia="Times New Roman" w:cs="Times New Roman" w:ascii="Times New Roman" w:hAnsi="Times New Roman"/>
          <w:i/>
          <w:iCs/>
          <w:color w:val="111111"/>
          <w:sz w:val="28"/>
          <w:szCs w:val="28"/>
          <w:rtl w:val="true"/>
          <w:lang w:val="en-US" w:bidi="en-US"/>
        </w:rPr>
        <w:t>)</w:t>
      </w:r>
      <w:r>
        <w:rPr>
          <w:rFonts w:ascii="Amiri" w:hAnsi="Amiri" w:eastAsia="Amiri" w:cs="Amiri"/>
          <w:i/>
          <w:i/>
          <w:iCs/>
          <w:color w:val="111111"/>
          <w:sz w:val="28"/>
          <w:sz w:val="28"/>
          <w:szCs w:val="28"/>
          <w:rtl w:val="true"/>
          <w:lang w:bidi="ar-SA"/>
        </w:rPr>
        <w:t xml:space="preserve">، ضياء كوك ألب </w:t>
      </w:r>
      <w:r>
        <w:rPr>
          <w:rFonts w:eastAsia="Times New Roman" w:cs="Times New Roman" w:ascii="Times New Roman" w:hAnsi="Times New Roman"/>
          <w:i/>
          <w:iCs/>
          <w:color w:val="111111"/>
          <w:sz w:val="28"/>
          <w:szCs w:val="28"/>
          <w:lang w:val="en-US" w:bidi="en-US"/>
        </w:rPr>
        <w:t>Ziya Go kalp</w:t>
      </w:r>
      <w:r>
        <w:rPr>
          <w:rFonts w:eastAsia="Times New Roman" w:cs="Times New Roman" w:ascii="Times New Roman" w:hAnsi="Times New Roman"/>
          <w:i/>
          <w:iCs/>
          <w:color w:val="111111"/>
          <w:sz w:val="28"/>
          <w:szCs w:val="28"/>
          <w:rtl w:val="true"/>
          <w:lang w:val="en-US" w:bidi="en-US"/>
        </w:rPr>
        <w:t>)</w:t>
      </w:r>
      <w:r>
        <w:rPr>
          <w:rFonts w:ascii="Amiri" w:hAnsi="Amiri" w:eastAsia="Amiri" w:cs="Amiri"/>
          <w:i/>
          <w:i/>
          <w:iCs/>
          <w:color w:val="111111"/>
          <w:sz w:val="28"/>
          <w:sz w:val="28"/>
          <w:szCs w:val="28"/>
          <w:rtl w:val="true"/>
          <w:lang w:bidi="ar-SA"/>
        </w:rPr>
        <w:t xml:space="preserve">، ساتي الحصري </w:t>
      </w:r>
      <w:r>
        <w:rPr>
          <w:rFonts w:eastAsia="Times New Roman" w:cs="Times New Roman" w:ascii="Times New Roman" w:hAnsi="Times New Roman"/>
          <w:i/>
          <w:iCs/>
          <w:color w:val="111111"/>
          <w:sz w:val="28"/>
          <w:szCs w:val="28"/>
          <w:lang w:val="en-US" w:bidi="en-US"/>
        </w:rPr>
        <w:t>Sati</w:t>
      </w:r>
      <w:r>
        <w:rPr>
          <w:rFonts w:eastAsia="Times New Roman" w:cs="Times New Roman" w:ascii="Times New Roman" w:hAnsi="Times New Roman"/>
          <w:color w:val="111111"/>
          <w:sz w:val="28"/>
          <w:szCs w:val="28"/>
          <w:lang w:val="en-US" w:bidi="en-US"/>
        </w:rPr>
        <w:t xml:space="preserve"> al-Husri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وبعد ذلك جورج أنطونيوس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George Antonius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فيميلون إلى تبني هذه الفكرة القومية القائمة على الإثنية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أننا، بالإضافة إلى ذلك، سوف نعرض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العديد من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مقترحاً يقول بأن الدين، مثل اللغة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الإثنية، يمكن أيضاً أن يشكل أساساً للقومية الخصوصية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فالحجة القائلة بأن الأديان عالمية ومستبعدة للغاية من مسألة لعب مثل هذا الدور المحدد هي حجة خاطئة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بادئ ذي بدء لا يوجد دين عالمي بالفعل بغض النظر عن ادعاءاته، على الرغم من أن بعض الأديان واسعة 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اللغات عابرة المحدود الوطنية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إن كل من اللغتين الإنكليزية والعربية هي بمثابة لغات لعدد من الدول القومية، ومع ذلك، وكما هو الحال مع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الإنكليزية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ولاية كاليفورنيا أو فرض اللغة العربية على كردستان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غير ناطقة بالعربية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للغة أن تندمج وتنصهر مع المعنى القومي والخصوصي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الصحيح القول أن جعل الدين أساسا للقومية يمكن أن يثير تناقضات واضحة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الذي يصنعه المرء من الأديان المشتركة خارج الدولة القومية القائمة على الدين؟ إنها، وإلى حد كبير، مشكلة لإيران الشيعية في علاقتها مع الشيعة في لبنان والبحرين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يصنعه المرء من السنّة والمسيحيين الإيرانيين في هذه الجمهورية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هذه </w:t>
      </w:r>
    </w:p>
    <w:p>
      <w:pPr>
        <w:pStyle w:val="BookText"/>
        <w:rPr/>
      </w:pPr>
      <w:r>
        <w:rPr>
          <w:rFonts w:ascii="Amiri" w:hAnsi="Amiri" w:eastAsia="Amiri" w:cs="Amiri"/>
          <w:color w:val="111111"/>
          <w:sz w:val="28"/>
          <w:sz w:val="28"/>
          <w:szCs w:val="28"/>
          <w:rtl w:val="true"/>
          <w:lang w:bidi="ar-SA"/>
        </w:rPr>
        <w:t xml:space="preserve">التناقضات لا تقف في طريق تطبيق القوميات الدينية، كما شهدنا في باكستان وإيران وأفغانستان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حد أقل في الآونة الأخيرة في الهند مع انتصار الحزب القومي الهندوسي بهاراتيا جاناتا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دولة من هذه الدول، تلعب القومية الدينية دوراً مركزياً في الهوية الوطنية، إلى جانب العرقية واللغوية وعوامل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الخطاب الأكاديمي إلى تصنيف القومية الدينية كشكل من أشكال القومية، على الرغم من أن من الصعب أن نرى من الناحية التحليلية، أن القومية التي تعتمد على الشعور بالهوية الدينية تكون بطبيعة الحال أقل حجية من الحركات الإثنية أو اللغوية العلمانية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ملاحظات سامي زبيدة وأنطوني هايمان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Anthony Eyman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هذه القضية تعارض فكرة الهوية الدينية باعتبارها بقايا من أزمان السلالات الحاكمة الشمولية التي جعلتها غير مناسبة ولاغية بالنسبة للقوميات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بدلا ينطوي المشروع الوطني على افتراض وجود شعب مختلف عن شعوب أخرى على أرض ذات دولة، ومحايد إلى حد كبير فيما يتعلق بالمصطلح الأساسي الذي يفسح المجال للشمول والإقصاء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المصطلح يمكن أن يكون لغويّاً، استنادًا إلى مفاهيم الأصل أو العرق المشترك أو على أساس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غير دقيقة وغير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التقاليد الدينية العظيمة عند الفحص الدقيق، تقتصر على بضع موضوعات مجردة في الواقع إن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كمظلات لمعتقدات محلية وممارسات اجتماعية متنوعة، فتربطها معاً بدلاً من أن تكون فضفاضة عن طريق الاحتكام إلى بعض المواضيع البسيطة، الأساطير ، والطقوس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ما يكون الدين في الغالب محليا بطبيعته على الرغم من عالميته الظاهرة يكون بالإمكان اختياره للأغراض القومية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لقد شكل مزيج الباكستان المؤلف من الفقه الحنفي؛ من تعاليم الجشتية السهروردي والنقشبندي والقادري الصوفية؛ من حركات إصلاحية مثل الديوبندية والبريلوية؛ من حداثة إقبال وتأثيره الواسع؛ من البنجابية الشيعية بتراثها الصوفي الغريب المميز، ومن المكانة المحلية للدعاة والعلماء الصوفيين الذين غالبا ما يعظون باللغات الإقليمية شكلت كلها مجموعة هامة من المشابك التي يمكن أن تشكل دولة باكستان الإسلامية بنكهتها الخاصة </w:t>
      </w:r>
    </w:p>
    <w:p>
      <w:pPr>
        <w:pStyle w:val="BookText"/>
        <w:rPr/>
      </w:pPr>
      <w:r>
        <w:rPr>
          <w:rFonts w:ascii="Amiri" w:hAnsi="Amiri" w:eastAsia="Amiri" w:cs="Amiri"/>
          <w:color w:val="111111"/>
          <w:sz w:val="28"/>
          <w:sz w:val="28"/>
          <w:szCs w:val="28"/>
          <w:rtl w:val="true"/>
          <w:lang w:bidi="ar-SA"/>
        </w:rPr>
        <w:t>والتي تميز باكستان عن جيرانها المسلمين في كل من إيران وأفغانستان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ولجعل الأمور أكثر تعقيدًا حتى تم تناول هذا الجانب الديني إزاء القومية الباكستانية وأخذ على محمل الجد وغير الجد في نقاط مختلفة من الخطاب الوطني والممارسات السياسية والقانونية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مثل أي هوية أخرى، هو مجال للخصومة والتنافس أكثر مما هو جوهر ثابت والنضال حول تعريف ومكان الدين يمكن أن يكون مفصلا بشكل متناسب مع إحساس وطني بالهوية يتسم بحد ذاته بالسلاسة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تهيمن القومية الإثنية والدينية على دول متعددة الإثنيات والأديان، يمكن ان تسهم القاعدة الخصوصية للإيديولوجية بقدر كبير من الصراع الداخلي، كما هو الحال في لبنان أو العراق أو البوسنة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وحتى في الدول التي تبنت القومية المدنية، يمكن لمشاريع إمبريالية مثل مخططات الولايات المتحدة وفرنسا في فيتنام أن تؤدي إلى تعاريف جينغوية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قومية 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للمصلحة الذاتية الوطنية، مع عواقب مدمرة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نتذكر أيضا أن هذه القوميات المدنية في فرنسا والولايات المتحدة غالبًا ما تختلط مع نوع من القومية العرقية غير المعلنة، والمشاعر التي لعبت</w:t>
      </w:r>
    </w:p>
    <w:p>
      <w:pPr>
        <w:pStyle w:val="BookText"/>
        <w:rPr/>
      </w:pPr>
      <w:r>
        <w:rPr>
          <w:rFonts w:ascii="Amiri" w:hAnsi="Amiri" w:eastAsia="Amiri" w:cs="Amiri"/>
          <w:color w:val="111111"/>
          <w:sz w:val="28"/>
          <w:sz w:val="28"/>
          <w:szCs w:val="28"/>
          <w:rtl w:val="true"/>
          <w:lang w:bidi="ar-SA"/>
        </w:rPr>
        <w:t>عليها جان ماري لوبان في فرنسا والعنصريون البيض في الولايات المتحدة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الهوية السياسية ليست شيئاً جديداً في التاريخ،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القومية له ميزة جديدة تختلف عن الهويات الإثنية المحلية أو الإمبراطورية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تعزز هذا التصور في الأصل من خلال إعادة تنظيم واسعة للمجتمع الزراعي في انتظار صعود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شمال المحيط الأطلسي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الرأسمالية الزراعية، صعود الدولة البيروقراطية الحديثة والصراع الطبقي المتعدد ضد الإمبريالية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جنوب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حين أن تأكيد أندرسون على الطباعة وانتشار معرفة القراءة والكتابة، والجريدة والصحيفة والرواية والمتاحف عبارة عن رؤية نظرية رئيسية لفهم جوانب القومية، فإن هذه الظواهر أثرت على زوال عدد ضئيل من الأشخاص في الفترة الأولى من المشروع القومي في المناطق التي نحن مهتمون بها، وكان لمشاريع الطباعة والتعليم ذات الصلة بالدولة تأثير أوسع بكثير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عملية بناء الأمة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قسم كبير من جنوب العالم، حدث ذلك في سياق الاستعمار ومرحلة ما بعد الاستعمار ويمكن الاحتجاج بجميع دلالات الهوية الرئيسية التي ركز عليها مؤيدو القومية في القوة الخطابية الخاصة في الأوضاع الاستعمارية وما بعد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اللغة والدين وغالبا ما تكون دلالات اجتماعية تختلف بشكل صارخ بين المستعمِر والمستعمَر ويمكن لبناة الأمة القوميين الاحتكام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وجود الفترات الاستعمارية وما بعد الاستعمار الأخرى يسمح أيضاً للسكان المحليين المتنوعين فعلا بالاستمرار بوهم التجانس النسبي ضد الهيمنة الأجنبية، مما يساهم في التماسك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أنه في فترة ما بعد الاستعمار ، فإن هذا الأمر الذي حقق الوحدة ينهار أحيانًا ويتصاعد التحدي والخصومة الداخلية بين السكان المتنوعين في الدولة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تندلع حركات النضال الانفصالية، كما هو الحال بين الشماليين والجنوبيين في نيجيريا في فترة ما بعد الاستعمار أو يمكن لمجموعات أو طبقات الحالات المستبعدة الاحتكام إلى الرموز الدينية الوطنية من أجل تحدي نخب ما بعد الاستعمار المتحصنة، مثل فئات البازار التي وظفت إعادة صياغة الخميني للإسلام الشيعي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برجوازية كبيرة في إيران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مشابهة ظهرت في الهند الجزائر وإلى حد ما في أوزبكستان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التراث الوطني أكثر تباينا بحيث يتم إعادة رسم الحد الفاصل بين الذات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المرحلة المناهضة للاستعمار في النضال الهندي من أجل الاستقلال، تم استحضار أمجاد تاج محل حتى من قبل الهندوس كدليل على المجد الوطني الهندي في الماضي، في حين أننا رأينا في الهند المستقلة التسعينات مجموعات هندوسية قوية تدعو إلى هدم هذه الآثار الإسلاميّة باعتبارها بقايا من زمن الهيمنة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استمرار أهمية الإرث الاستعماري في تشكيل الأمة الحديثة يثير مشاكل الهوية الحادة في سياق القومية التي غالبا ما تصور نفسها بأنها أصلانية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nativism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واضح مع استمرار أهمية اللغة والثقافة الفرنسية في أوساط الطبقات الوسطى والغنية في الجزائر، واللغة والثقافة الروسية في أوساط نفس الطبقات في آسيا الوسطى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ظهور التصنيع على نطاق واسع الصناعات الخفيفة عادة أو الصناعات المرتبطة بالسلع الأولية مرتفعة الثمن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حوالي عام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یمیز فترة ما بعد الاستعمار في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الدول التي لديها واقع أو توقعات بمداخيل مرتفعة من ريع السلع الأولية، مثل إيران والعراق، حصلت على استقلال كاف عن المجتمع الدولي للخروج بنفسها والقيام بشيء جديد ومستقل عن الآخرين وتطوير أنظمة شعبوية استبدادية ذات إمكانات مؤكدة ومجربة للتعبئة الجماهيرية غير المرحب بها لدى القوى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أدى انهيار الاتحاد السوفياتي إلى ظهور الجمهوريات الاشتراكية السوفياتية القديمة في آسيا الوسطى كدول قومية مستقلة، والتي لديها علاقات معقدة مع موسكو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بناء الأمة في جنوب العالم إنجازات ونجاحات 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فإنّ الإبادة الجماعية الرهيبة التي ارتكبت ضد شيعة وأكراد العراق من قبل النظام البعثي العراقي، ومذابح الشيعة والطاجيك من قبل طالبان في أفغانستان الحرب الأهلية البوسنية، الحرب الأهلية الطاجيكية، ومذابح أيوديا وبومباي للمسلمين في الهند هي بمثابة تذكير للكيفية التي يمكن أن يتحول فيها التصور الوطني ما بعد الاستعمار نحو أوهام الهيمنة الإثنية السوداء وحتى تحقيق التجانس، تماما كما حصل مع بعض القوميات الأوروبية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فغالبا ما كانت أنظمة ما بعد الاستعمار تتسم بالهيمنة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يبرز النخبة السياسية الرئيسية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 جماهير مناهضة للتبعية التي هزت هيمنة حزب المؤتمر في الهند والتي أفسدت السياسة التركية عندما استولى الإسلاميون على رئاسة الوزراء في أواخر التسعينات، هو ما تحدى نظام ما بعد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تشهد دول آسيا الوسطى حتی الآن، باستثناء قرغيزستان إلا القليل من العمل في طريقها نحو الديمقراطية الحقيقية، وأدت التقاليد المستمرة للسلطوية المتجذرة في الممارسات البيروقراطية السوفييتية إلى انشقاق أولئك الذين يشعرون بالحرمان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كيفية تعامل النخب مع هذه التطورات فسوف يساعد على استمرار بروز الفكرة الوطنية في كما هي مجسدة في الوضع الراهن في جنوب العالم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يكشف المؤلفون الممثلون في هذا الإصدار تداعيات الإرث الاستعماري </w:t>
      </w:r>
    </w:p>
    <w:p>
      <w:pPr>
        <w:pStyle w:val="BookText"/>
        <w:rPr/>
      </w:pPr>
      <w:r>
        <w:rPr>
          <w:rFonts w:ascii="Amiri" w:hAnsi="Amiri" w:eastAsia="Amiri" w:cs="Amiri"/>
          <w:color w:val="111111"/>
          <w:sz w:val="28"/>
          <w:sz w:val="28"/>
          <w:szCs w:val="28"/>
          <w:rtl w:val="true"/>
          <w:lang w:bidi="ar-SA"/>
        </w:rPr>
        <w:t>في تشكيل الوعي الوطني في منطقة الشرق الأوسط وآسيا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ونبدأ مع الفترة الاستعمارية، مع مقال بقلم سامي زبيدة يدرس فيه حالة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سامي زبيدة إلى المجتمعات المتباينة التي تقطن المحافظات الثلاث الواقعة على نهري دجلة والفرات في ظل الحكم العثماني، مع الانقسامات بين وداخل السنة، الشيعة، العرب والأكراد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ويشكك زبيدة بالاقتراح الذي طرحه أندرسون، ويقول بأن الأمة الخصوصية، ومن نواحي عديدة تحل محل دين عالمي وتزيحه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أن ،العراق، على أي حال لم يكن لديه هوية دينية واحدة في العهد العثماني، وبأن العراق ما أن خرج إلى الوجود ورسمت حدوده عن طريق الاحتلال الاستعماري البريطاني، فإن الدين استمر في التعبير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النزاعات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ويطرح محمد توكلي تارجي القضايا في التمثيل الجنساني للأمة في إيران في أواخر القرن التاسع عشر وأوائل القرن العشرين، والتي على الرغم من أنها لم تكن مستعمرة رسمياً، إلا أنها كدحت وأرهقت في ظل الاجتياحات الإمبريالية تحت عنوان ترسيم القوى العظمى لمجالات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يجد جاذبية قوية للوطن كالجاذبية للأم ، ولكن شرفها كان منتهكا من قبل الغرباء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مغتصبة أو مصابة بأمراض موهنة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بد أن يعيده إليها أطفالها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العراقيون في مرحلة ما بعد الاستعمار، بحسب طرح زبيدة، يشعرون بأن لديهم دولة ولكن ليس أمة موحدة وقوية، فإن المفكرين الإيرانيين بالنسبة لتوكلي تارجي كان لديهم تصور بحلول القرن التاسع عشر عن أمة وطنية عمرها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تفتقر إلى دولة قوية ترعاها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تنظر المقالات التي كتبتها كل من عبدالرحيموفا وكامب في جوانب تشكيل الهوية في آسيا الوسطى الحديثة، وتعالج بدورها الفترة الكولونيالية القيصرية ومن ثم الفترة الكولونيالية السوفياتية الأولى وتعارض نادرة عبد الرحيموفا ميل المؤرخين السوفييت والروس المستمر لترميز الفتوحات والإدارة الاستعمارية لما يطلق عليه اليوم اسم اوزبكستان وأجزاء من كازاخستان في القرن التاسع عشر وأوائل القرن </w:t>
      </w:r>
    </w:p>
    <w:p>
      <w:pPr>
        <w:pStyle w:val="BookText"/>
        <w:rPr/>
      </w:pPr>
      <w:r>
        <w:rPr>
          <w:rFonts w:ascii="Amiri" w:hAnsi="Amiri" w:eastAsia="Amiri" w:cs="Amiri"/>
          <w:color w:val="111111"/>
          <w:sz w:val="28"/>
          <w:sz w:val="28"/>
          <w:szCs w:val="28"/>
          <w:rtl w:val="true"/>
          <w:lang w:bidi="ar-SA"/>
        </w:rPr>
        <w:t>العشرين ووصفها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بدلاً من ذلك، فإنها تستمد من المحفوظات صورة تفصيلية لأجهزة الدولة الاستعمارية ،القمعية غير العادلة في أعمالها والمرتبة في المقام الأول من أجل راحة الإداريين والمستوطنين الروس في الوقت الذي كان يتم فيه استغلال السكان المحليين في آسيا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وتشكك عبد الرحيموفا بهؤلاء المؤرخين السوفييت الذين يصوّرون الإمبريالية الروسية التقدمية في المنطقة بينما يقدّمون السكان المحليين في دور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الجاهلين الغارقين في الهويات البدائية والمؤسسات الاجتماعية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تُظهر عبد الرحيموفا كيف نهض الدستوريون الديمقراطيون المسلمون في المنطقة، بحلول عام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الاستبداد القيصري، ليتم اخمادهم فحسب من قبل المناهضين للديمقراطية الروسية البلشفية في العام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 بالنسبة لموضوعات هذا الاصدار التأكيد على أن باحثة محلية مثل عبد الرحيموفا لم تكن قادرة على التعبير عن نفسها في الفترة السوفييتية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تعزز كامب الخطوط العريضة الرئيسية لحجة عبد الرحيموفا حول الفترة الاستعمارية في تركستان، ولكنها تمضي بدراسة دور رمزية الجنس والكشف عنه في تشكيل الهوية الوطنية الأولية الأوزبكية في أوائل الفترة السوفييتية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إلى القرار الرئيس لصانعي السياسة السوفيتية المتعلق بتقسيم تركستان وغيرها من آسيا الوسطى في خمس جمهوريات سوفييتية على أساس الهيمنة في منطقة ذات مجموعة عرقية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تفهم من خلال منظور الإثنوغرافيا 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هذه الجمهوريات هي جمهورية أوزبكستان الاشتراكية السوفياتية، التي تجمع إمارات خيوة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وقوقند الإسلامية والمؤلفة من سكان ناطقين باللغة التركية وسكان ناطقين باللغة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الناطقون باللغة الفارسية يشكلون ثلث السكان على الرغم من أن تمايزهم كان مسكوتاً عنه إلى حد ما، لأنهم أصبحوا ثنائيي اللغة إلى حد كبير في اللغة الأوزبكية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وتحتجّ كامب بقولها أن مدارس وجامعات الدولة الجديدة والتوظيف في مؤسسات الدولة السوفياتية </w:t>
      </w:r>
    </w:p>
    <w:p>
      <w:pPr>
        <w:pStyle w:val="BookText"/>
        <w:rPr/>
      </w:pPr>
      <w:r>
        <w:rPr>
          <w:rFonts w:ascii="Amiri" w:hAnsi="Amiri" w:eastAsia="Amiri" w:cs="Amiri"/>
          <w:color w:val="111111"/>
          <w:sz w:val="28"/>
          <w:sz w:val="28"/>
          <w:szCs w:val="28"/>
          <w:rtl w:val="true"/>
          <w:lang w:bidi="ar-SA"/>
        </w:rPr>
        <w:t>في بعض المستويات من قبل الآسيويين الأوسطيين المدربين في تلك المدارس ساعدت على تحويل الآسيويين الأوسطيين بمرور الوقت إلى موظفي خدمة مدنية في جمهورية أوزبكستان السوفييتية الاشتراكية، وذلك بتشجيع الرجال والنساء، على حد سواء، على تبني اللغات الرسمية الأوزبكية والروسية بدلا من اللهجات التركية الأصلية من أجل الحصول على هذا العمل الحكومي المربح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ذلك، تشير المؤلفة إلى أهمية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الشيوعي ضد حجاب النساء الأوزبكيات والطاجيكيات والذي كان دلالة أساسية على المكانة لدى العائلات</w:t>
      </w:r>
    </w:p>
    <w:p>
      <w:pPr>
        <w:pStyle w:val="BookText"/>
        <w:rPr/>
      </w:pPr>
      <w:r>
        <w:rPr>
          <w:rFonts w:ascii="IRNazanin" w:hAnsi="IRNazanin" w:eastAsia="IRNazanin"/>
          <w:color w:val="111111"/>
          <w:sz w:val="28"/>
          <w:sz w:val="28"/>
          <w:szCs w:val="28"/>
          <w:rtl w:val="true"/>
          <w:lang w:bidi="fa-IR"/>
        </w:rPr>
        <w:t>المسلمة من الطبقتين الغنية والمتوسطة في أماكن مثل بخاری و سمرقند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نُفِّذت إجراءات جماهيرية عامة لنزع الحجاب كجزء من مشروع الأمة الأوزبكية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وواجهت حملة الحزب مقاومة هائلة، بما في ذلك المقاومة العنيفة، ولكن الصراع ذاته ساهم في تشكيل مجتمع متصور جديد للأوزبكيين في أوساط كل من النساء والرجال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على أنه وعي الأوزبك، والطاجيك، وغيرهم من الجماعات العرقية التي تعيش في جمهورية أوزبكستان الاشتراكية السوفياتية بخصوص وجود هوية سياسية مشتركة ضمن النظام السوفياتي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المفارقات، أن الإيديولوجية الماركسية السوفياتية العالمية القائمة على الطبقية عملت كقابلة من أجل تجميع مجموعة جديدة من القوميات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ينتقل النصف الثاني من هذا الإصدار إلى معالجة العمليات المستمرة والمختلفة لبناء الأمة في حقبة ما بعد الاستعمار، مع التركيز على أفغانستان، تركيا، أوزبكستان، وقيرغيزستان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وتبدأ دنيز كانديوتي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Deniz Kandiyoti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القسم بلمحة عامة عن المناقشات حول مرحلة ما بعد الاستعمارية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post-coloniality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مشيرة إلى التمايز في الأدبيات بين هذا المصطلح الأخير كحقبة تاريخية وبين مصطلح ما بعد الاستعمار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post-colonialism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كشكل معين من أشكال التحقيق الفكري وتم تقسيم هذا الأخير بدوره إلى نقد ما بعد الاستعمار، وذلك بتمييز عمل المثقفين المناهضين للإمبريالية الذين ينتقدون الإرث الاستعماري بأسلوبٍ سياسيٍ وحس ٍ </w:t>
      </w:r>
    </w:p>
    <w:p>
      <w:pPr>
        <w:pStyle w:val="BookText"/>
        <w:rPr/>
      </w:pPr>
      <w:r>
        <w:rPr>
          <w:rFonts w:ascii="Amiri" w:hAnsi="Amiri" w:eastAsia="Amiri" w:cs="Amiri"/>
          <w:color w:val="111111"/>
          <w:sz w:val="28"/>
          <w:sz w:val="28"/>
          <w:szCs w:val="28"/>
          <w:rtl w:val="true"/>
          <w:lang w:bidi="ar-SA"/>
        </w:rPr>
        <w:t xml:space="preserve">منطقي سليم، ونظرية ما بعد الاستعمار، والتي تستخدم النظرية الأوروبية المرتفعة 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الاستعمارية للتمثيل والإنتاج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الحالات، يسعى منظور ما بعد المستعمرة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post-colony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إزاحة أوروبا عن دورها المميز كبطلة رواية الحداثة التي يميل عالم الاجتماع إلى تعريفها به واستعادة صوت المستعمر إلى مركز الصدارة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كانديوتي إلى تأثير نظرية التحديث غير المعلنة في كثير من الأحيان في العلوم الاجتماعية الغربية والسوفياتية على حد سواء، في المناقشات حول تأثير الاستعمار وتشير إلى أن أوجه القصور الواضحة بشكل متزايد لهذا النموذج التنموي كانت من بين الحوافز لتحقيق منظور جديد ليس غارقا بالمثل في معارك ثنائية عقيمة بين الشرق والغرب، والتقاليد والحداثة، والشعوب الأصلية والأجنبية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فهي تكرر تحذير ستيوارت 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Stuart Hall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عدم إقامة مفهوم ما بعد الاستعمارية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post-coloniality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كمفهوم أحادي اللون يدحض الاختلافات الكبيرة بين التجارب الاستعمارية ومرحلة ما بعد الاستعمار وهي تشير بإسهاب إلى الطرق التي يعقد بها المشروع السوفييتي في آسيا الوسطى أي تصنيف سردي بسيط للهيمنة الغربية و الاستعمارية لغير الغربيين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يحلل مقال الراحل أنتوني هايمان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Anthony Hyman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الألغاز القومية أفغانستان، البلد الذي عانى من السيطرة الاستعمارية البريطانية في أواخر القرن التاسع عشر وأوائل القرن العشرين، ومحاولة دمجه في المشروع السوفياتي في الثمانينات وتم إحباط هذا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السوفياتي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حرب أهلية واسعة النطاق وبفعل التدمير الهائل وصعود عدد من الإيديولوجيات الإسلامية المنفصلة والمتحاربة، واحدة منها أصبحت مهيمنة في أواخر التسعينات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هايمان على أن الوعي الوطني الأفغاني ضعيف ومجزأ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للمرء أن يتوقع بالنظر إلى الضعف وعدم الاستقرار على مستوى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يشير إلى الطرق والمفارقات الساخرة بحيث أن خطر الانفصال الذي كان قائما في التسعينات عزز في نهاية ذلك العقد الالتزامات القومية حتى بين الأقليات القلقة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يعش هايمان ليرى الحرب الأميركية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الأفغانية التي بدأت في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ولكن استنتاجاته الشاملة حول </w:t>
      </w:r>
    </w:p>
    <w:p>
      <w:pPr>
        <w:pStyle w:val="BookText"/>
        <w:rPr/>
      </w:pPr>
      <w:r>
        <w:rPr>
          <w:rFonts w:ascii="Amiri" w:hAnsi="Amiri" w:eastAsia="Amiri" w:cs="Amiri"/>
          <w:color w:val="111111"/>
          <w:sz w:val="28"/>
          <w:sz w:val="28"/>
          <w:szCs w:val="28"/>
          <w:rtl w:val="true"/>
          <w:lang w:bidi="ar-SA"/>
        </w:rPr>
        <w:t>استمرار القومية الأفغانية في مواجهة انقسامات سياسية وأيديولوجية ودينية وعشائرية عميقة بدت ثابتة عندما ذهب هذا الإصدار إلى الطباعة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نوع مختلف من الانهيارات يقوم بتحليله أليشر إلهامو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Alisher Ilkhamov</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يقول بأن تفكك الاتحاد السوفياتي وظهور وحدات مثل أوزبكستان المستقلة أمر متجذر في مستويين من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مستوى النخبة السياسية، كانت المنافسة قائمة بين النخب الإدارية الاقتصادية السوفييتية بالكامل والنخب السياسية السوفييتية الذين كانوا، بدلاً من ذلك، متجذرين في جمهوريات محددة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ظهرت النخب في الجمهوريات خلال موجة التوطين في الستينات، لكن سُمح لهم، من خلال الرقابة أو التصميم، بتطوير قواعد وشبكات القوة المحلية من الزبائنية لتصبح بذلك أكثر استقلالاً عن المركز السوفياتي مما كان عليه مثل هؤلاء المسؤولين الحزبيين الإقليميين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رأى هؤلاء أن الاتحاد السوفييتي يعاني من أزمة ركود اقتصادي، استخدموا سيطرتهم الجديدة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 المحلية، المحاكم الشرعية وسائل الإعلام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والقطاعات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عرض ناجح للاستقلال عن المركز المترنح وينطوي المستوى الآخر من تحليله على التجمعات السياسية المحددة، كما اتضح عن طريق الاقتراع، والتي كانت موجودة في أوزبكستان ما بعد الاتحاد السوفياتي على وجه الخصوص، والتي ساهمت في تشكيل ثقافة سياسية جديدة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أربعة أنواع من هذه الاتجاهات في التسعينات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اشتراكيو الطبقة العاملة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الحنين إلى الاتحاد السوفياتي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التقليديون الدينيون والإثنيون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الراغبون في إحياء وتعزيز العادات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الاشتراكيون الكوزموبوليتانيون من الطبقة الوسطى الذين فاتهم الإتحاد السوفييتي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cosmopolitan socialists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الاشتراكيون، إذا كانوا أصليين هم أمميون وعالميون لذلك يعتقد وبشكل أساسي أنه يجب أن يكونوا مناهضين للقومية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والثقافة الفرعية للمنشقين الليبراليين، التي لعبت دوراً رئيساً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وتفكيك النظام السوفياتي في روسيا وبعض المناطق الأخرى، ولكنها ظلت أضعف بكثير فى أوزبكستان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شهدت الجمهوريات المختلفة نتائج متفاوتة، ولكن النخب الحزبية المحلية في جزء كبير من آسيا الوسطى حولت نفسها إلى قادة وطنيين افتقار هذه</w:t>
      </w:r>
    </w:p>
    <w:p>
      <w:pPr>
        <w:pStyle w:val="BookText"/>
        <w:rPr/>
      </w:pPr>
      <w:r>
        <w:rPr>
          <w:rFonts w:ascii="Amiri" w:hAnsi="Amiri" w:eastAsia="Amiri" w:cs="Amiri"/>
          <w:color w:val="111111"/>
          <w:sz w:val="28"/>
          <w:sz w:val="28"/>
          <w:szCs w:val="28"/>
          <w:rtl w:val="true"/>
          <w:lang w:bidi="ar-SA"/>
        </w:rPr>
        <w:t xml:space="preserve">ومع النخب إلى الدعم من جانب الطبقة الليبرالية الضعيفة المنشقة، فإنها أقامت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أنظمة استبدادية شبه 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المثير للاهتمام، أن إلهاموف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Ilkhamov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يحدّد مكانة دولة ما مثل أوزباكستان، ليس في التكوين الإثني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نظرية الصراع الطبقي على النمط السوفييتي، بل في تحليل متطور للمنافسة من مختلف أنواع النخب السياسية الفاعلة ذات قواعد القوة المختلفة، وفي التناقضات بين المركز والأطراف في الثمانينيات، وفي وجود أو غياب الشركاء على مستوى القاعدة أو المنافسين مع النخب السياسية المحلية في أوساط المنشقين أو الاشتراكيين أو القوميين الدينيين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تدرس بشرى إرساني </w:t>
      </w:r>
      <w:r>
        <w:rPr>
          <w:rFonts w:eastAsia="Times New Roman" w:cs="Times New Roman" w:ascii="Times New Roman" w:hAnsi="Times New Roman"/>
          <w:color w:val="111111"/>
          <w:sz w:val="28"/>
          <w:szCs w:val="28"/>
          <w:lang w:val="en-US" w:bidi="en-US"/>
        </w:rPr>
        <w:t>Busrasani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دور كتب التاريخ في إنشاء القوميات التركية والأوزبكية، وهو دور يجب أن نتوقع أن يكون محوريّاً إذا كان سامي زبيدة وغيره على صواب بشأن مركزية الدولة في صنع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ويكتسب تحليلها أهميته من نهجها المقارِن لمجالين حيث تسود اللغات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تربط ربطاً وثيقاً الشكل المتغير للدولة بصور الماضي في كلا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الثلاثينيات، عندما كانت تركيا نظاماً جمهورياً، علمانياً، أحادي الحزب وسلطوياً، حاولت الكتب المدرسية التقليل من أهمية المركزية للإمبراطورية العثمانية وإسلامها الرسمي إزاء الهوية التركية، لتؤكد بدلاً من ذلك على الأصول الإثنية الوهمية الآسيوية الوسطى المفترضة لسكان الأناضول ومحاولة رفع اللغة إلى موقع اللسان الأصلي المشتقة منها كل الألسنة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التسعينات، انتقلت تركيا، بشكل متقطع، إلى نظام حكم برلماني أكثر شمولا أصبح فيه حتى الإسلاميون شركاء في الحكم، وبدأت الكتب بالاعتراف بالتاريخ العثماني، على الرغم من أن تاريخ الفترة الجمهورية أثمر بتجاهله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تعددية الحياة السياسية، الاجتماعية، الاقتصادية، الثقافية والإثنية بعد العام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أوزبكستان، وبحسب ما ترى بشرى إرسانلي، تم التقليل من أهمية الإمارات والخانات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يحكمها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ما قبل الحداثة في الكتب المدرسية في الفترة السوفياتية، التي ركزت على وسائل الإنتاج التي يفترض أن تكون قد نفضتها، وأعطت مكاناً بارزاً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التشكيل السياسي الثقافي الروسي السوفييتي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كنا على استعداد له من جانب عبد الرحيموفا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الاستقلال حدث صراع بين أولئك الراغبين بالاستمرار في وضع الكتب المدرسية وفق النمط السوفياتي القديم وأولئك الذين أرادوا التركيز على التاريخ الأوزبكي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الذين أرادوا التركيز على التاريخ الأوزبكي، على الرغم من أن معظمهم تمكنوا، كما تقول إرسانلي، من تجنب ما قد يسمى التمجيد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للأوزبك على حساب الشعوب التركية الأخرى، والخط المؤيد للترك واضح لدى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تركيز جديد على أهمية الحركة الإصلاحية الإسلامية الجديدة في الخمس الأول من القرن العشرين كما هو واضح من سلالة الحداثة الأوزبكية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أكمل فصل تشارويف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Tchorov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تحليل إرسانلي عن تحول تركيز الكتابة التأريخية عن التأريخ الرسمي لقرغيزستان ما بعد المرحلة السوفياتية، الذي تتبع خطوات بعيدة عن نهج الماركسية اللينينية في مقابل تركيز أكبر على الارث الثقافي القرقيزي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ملحمة ماناس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والنزاعات حول مدى التقدمية في الفترة الاستعمارية 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على وجه الخصوص، إلى إعادة تفسير المواد المتعلقة بخبرات الدولة في وقت مبكر من قيرغيزستان، وإعادة قراءة تاريخهم الإثني، وإعادة رد الاعتبار الشخصيات وطنية كانت تعتبرها المؤسسة السياسية والعلمية السوفييتية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w:t>
      </w:r>
      <w:r>
        <w:rPr>
          <w:rFonts w:eastAsia="Amiri" w:cs="Amiri" w:ascii="Amiri" w:hAnsi="Amiri"/>
          <w:color w:val="111111"/>
          <w:sz w:val="28"/>
          <w:szCs w:val="28"/>
          <w:rtl w:val="true"/>
          <w:lang w:bidi="ar-SA"/>
        </w:rPr>
        <w:t xml:space="preserve">. </w:t>
      </w:r>
      <w:bookmarkStart w:id="333" w:name="pg17237_210400"/>
    </w:p>
    <w:p>
      <w:pPr>
        <w:pStyle w:val="Heading3"/>
        <w:numPr>
          <w:ilvl w:val="2"/>
          <w:numId w:val="1"/>
        </w:numPr>
        <w:rPr/>
      </w:pPr>
      <w:bookmarkStart w:id="334" w:name="__RefHeading___Toc5584906_1280447820"/>
      <w:bookmarkStart w:id="335" w:name="_Toc120"/>
      <w:bookmarkEnd w:id="333"/>
      <w:bookmarkEnd w:id="334"/>
      <w:r>
        <w:rPr>
          <w:rtl w:val="true"/>
        </w:rPr>
        <w:t>هيجل وإفريقيا في نقد ضحالة الوعي الاستعماري</w:t>
      </w:r>
      <w:bookmarkEnd w:id="335"/>
    </w:p>
    <w:p>
      <w:pPr>
        <w:pStyle w:val="Heading4"/>
        <w:numPr>
          <w:ilvl w:val="3"/>
          <w:numId w:val="1"/>
        </w:numPr>
        <w:rPr/>
      </w:pPr>
      <w:bookmarkStart w:id="336" w:name="__RefHeading___Toc5584908_1280447820"/>
      <w:bookmarkStart w:id="337" w:name="_Toc121"/>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مونیس بخضرة</w:t>
      </w:r>
      <w:r>
        <w:rPr>
          <w:rStyle w:val="FootnoteAnchor"/>
          <w:rtl w:val="true"/>
        </w:rPr>
        <w:footnoteReference w:id="52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ظلت إفريقيا ولا تزال كذلك تشكّل حلقة غامضة مليئة بالأسرار، وبعيدة كل البعد عن البحث الفلسفي بشتى فروعه في الثقافة العربية والإسلامية معاً، دون الحديث عن بعض الدراسات التي لامست إفريقيا من جوانب مختلفة كالدين والثقافة والجغرافيا والتاريخ، إلا أنها تبقى منعدمة في الدراسات الفلسفية ومن معاينة المفكرين والفلاسفة لها، خاصة وأنها تشكل مادة خام حيوية للتفكير الفلسفي وللإلهام العقلي، بأنها مشكل موضوعة مشبعة بالأسئلة المهمة التي تساعده على ممارسة التفلسف وأهميتها تعود إلى الضرورة الفكرية الخالصة التي تحوز عليها إفريقيا كرافد للتفكير بما أنها لا تزال تحتفظ بصورة تضايف الفكر مع الطبيعة ومكوناتها ومع صور الفن وشبكات المعتقد، وهي اللحظة الأولى التي انبنت عليها الفلسفة ذاتها، بما أن الإفريقي ورغم استفحال التقنية وشبكات العولمة واجتياح مظاهر التمدن في العالم إلا أنها استطاعت أن تحافظ على لمستها الأولى التي رسمتها لنفسها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ظلت إفريقيا مشبعة بالأسئلة المصيرية التي تخص الإنسان والقدر والوجود والموت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أسئلة بقت في التاريخ في </w:t>
      </w:r>
    </w:p>
    <w:p>
      <w:pPr>
        <w:pStyle w:val="BookText"/>
        <w:rPr/>
      </w:pPr>
      <w:r>
        <w:rPr>
          <w:rFonts w:ascii="Amiri" w:hAnsi="Amiri" w:eastAsia="Amiri" w:cs="Amiri"/>
          <w:color w:val="111111"/>
          <w:sz w:val="28"/>
          <w:sz w:val="28"/>
          <w:szCs w:val="28"/>
          <w:rtl w:val="true"/>
          <w:lang w:bidi="ar-SA"/>
        </w:rPr>
        <w:t>صورة تأملات ساهت بشكل إيجابي في حراك الفرد والمجتمع معاً في نسق واضح المعالم جعلت منها قبلة للتنوع الثقافي المحملة بالثقافات المحلية البسيطة التي عبرت بشكل جيد عن أساليب العيش وراء اللون واللهجات المحلية وتقاليد غالباً ما وُصفت أنها صانعة للسحر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التنوع والسخاء الذي وفرته إفريقيا دفع بأجناس كثيرة على التفكير وغزو إفريقيا خاصة منهم الأوربيين، وهذا الذي حصل في القرنين الماضيين، الذي فيه تَعرّفٍ العالم على إفريقيا من خلال مشاريع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وللأسف لم يكن تعرفاً قائما على مبدأ التقابل بقدر ما كان قائماً على مبدأ السيادة والاختزال والاخضاع، والذي عنه اندفع الإفريقيون بمختلف أطيافهم لتبني استراتيجية النضال بهدف بناء عالم الحرية خاص بهم، وتعلموا مفهوم التحرر بالخبرة وكان لهم ما تعلموه واليوم هي بحاجة لنظرة شاملة ولمراجعة دقيقة خاصة من قبل نخبها ومثقفيها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حصل نتيجة هيمنة الثقافات الأخرى التي استطاعت أن تنسينا إفريقيتنا إلى حد ما، خاصة نحن المغاربة الذين نتناطح مع أوروبا دون أن نلتفت ولو لبرهة إلى الخلف وإلى الحضن الطبيعي والامتداد الجغرافي، ومن أجل هذه العودة ارتأينا أن نفتح هذه الدراسة للتحسيس أكثر منها للتعريف بأهمية أفريقيا وعلى الضرورة أن نجعل منها بنية لبراكسيس التفلسف والتفكير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أهمية إفريقيا الفلسفية والثقافية بشكل عام، سنحاول في هذه الدراسة عرض موضوع لطالما طرح كثير من الأسئلة في الفلسفة، وبالتحديد علاقة هيجل بإفريقيا ودعمه للنزعات الاستعمارية الأوربية لها دراسة نقدية، ومواقفه الشهيرة من الفكر الإفريقي والتي غالبا لم تخدم صورة إفريقيا الطبيعية ولم تستوف حق منتجها الثقافي العام هي انتقادات تداولتها بعض الدراسات حول رؤية هيجل لإفريقيا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الفلسفة والاستعمار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للفيلسوف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ربط حمى صِدام الحضارات والثقافات بالمشاكل العميقة للحضارة الأوربية، وما انجر عنها من مآسٍ وأزمات مسّت البشرية في جوهرها ظهرت في الاستعباد وحركات الرق والحملات الاستعمارية على الشعوب غير 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الشأن يقول كارل بوبر يرتبط اهتمامي بصدام الحضارات باهتمامي بمشكلة كبرى مشكلة خصائص حضاراتنا الأوربية ومنشئها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رأيي أن ثمة إجابة جزئية عن هذا السؤال تكمن على ما يبدو في حقيقة أن حضارتنا الغربية مشتقة من الحضارة الاغريقية، ولقد نشأت الحضارة الاغريقية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الظاهرة الفذة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صدام الثقافات، صدام ثقافات شرق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أول صدام رئيسي بين الحضارات الغربية والشرقية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له أثار بالغة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أحاله هوميروس إلى فكرة مهينة في الأدب الاغريقي وفي أدب العالم الغربي</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يتساءل 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كافيين رايلي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 كانت عنصرية المجتمع الغربي الحديث ظاهرة جديدة وفريدة أم أنها كانت موجودة دائما؟ وهل استئصالها أمر ممكن؟ خاصة وأنها مرتكزة على دعائم ثقافية وفلسفية عميقة الجذور كما يقول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بالرغم من أن العنصرية وغريزة استعباد الأخرين متأصل في الجنس البشري وهي قديمة بقدمه، إلا أن العنصرية الغربية الحديثة فاقت كل الحدود المتخيلة وتحوّلت إلى مشروع له ضوابط وأهداف محددة، وصارت واجهة المجتمع الغربي الحديث عنيفة وعنصرية أكثر من أي وقت مضى مقارنة بواجهات المجتمعات الأخرى، وغرقه الشديد في لعبة التمييز العرقي والديني واللوني والثقافة وإنهاك حريات الشعوب، وعنها أنتج تصنيفات للمجتمعات بعيداً عن المساواة وأصول التقارب والتجاور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ولتمكين رؤيته العنصرية هذه، وظف كل الوسائل المادية والمعنوية والثقافية من فلسفات وفنون وآداب وعلوم الإنسان بصفة عامة على غرار الأنثروبولوجية التي تساعد على فهم العادات والطباع وأمزجة الأفراد للوقوف على مكامن الضعف والنقص</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سبق للأنثروبولوجي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كلود ليفي شتراوس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اعتبر ظاهرة العنصرية والاستعباد قديمة قدم الإنسان ذاته، وأشار إلى وجود شيء من المفارقة عندما تصف الشعوب المتحضرة الحديثة غيرها من الأجناس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همجية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هذا الموقف العقلي الذي يخرج الهمج أو أي شعب يقرر الإنسان أن يعده همجيا من عداد الجنس البشري، هو بعينه أخص خصائص هؤلاء الهمج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كانت الأجناس البشرية المختلفة تلتقي فإن أعضاءها عادة ما كانوا </w:t>
      </w:r>
    </w:p>
    <w:p>
      <w:pPr>
        <w:pStyle w:val="BookText"/>
        <w:rPr/>
      </w:pPr>
      <w:r>
        <w:rPr>
          <w:rFonts w:ascii="Amiri" w:hAnsi="Amiri" w:eastAsia="Amiri" w:cs="Amiri"/>
          <w:color w:val="111111"/>
          <w:sz w:val="28"/>
          <w:sz w:val="28"/>
          <w:szCs w:val="28"/>
          <w:rtl w:val="true"/>
          <w:lang w:bidi="ar-SA"/>
        </w:rPr>
        <w:t xml:space="preserve">يتساءلون عمًّا إذا كان الآخرون بشراً، وعلى سبيل المثال لا الحصر، بعد سنوات قليلة من اكتشاف كولومبوس لأميركا بعث الإسبان لجان تحقيق ما إذا كان للهنود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نفوس أم لا، حتى يمكن اعتبارهم من البشر أم لا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ويذكّرنا ليفي شتراوس أن ثقافة العنصرية والاستعمار هي اختراع قديم، وفي المقابل تم تسويق ثقافة المساواة والأخوة الإنسانية في العصر الحديث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فالقارئ للفلسفة اليونانية، سيجد مدى تمجيد بعض فلاسفتها للعنصرية واختزال الشعوب غير اليونانية في مصاف العبيد والرق، لا يحق لهم مقاسمة الإثنيين الحقوق نفسها، وهنا نتذكر تقسيمات أفلاطون وأرسطو وممارستهما للإقصاء حتى لبعض المكونات المجتمع الواحد مثل ذوي العاهات الجسمية والعقلية والأيتام، وهذا الذي أسس النزعات القومية المتطرفة في الثقافة اليونانية والرومانية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الأنثربولوجي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 ليريس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وجهة نظر مختلفة، فهو يرى أن أول نقطة تظهر لنا بعد دراسةٍ للمعلومات والظواهر الاجتماعية التي يزودنا بها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الأثنوغرافيا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أن التحيز العنصري والاستعمار ليس أمراً عاماً، وإنما هو حديث ظهر مع التحولات الكبرى التي عرفتها أوروبا بداية من القرن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آمن الينونانيون القدماء أن الأسيوييين والأفارقة جبناء وغير مثقفين، ولكن حكمهم هذا لم يكن وليد اللون وإنما وليد الثقافة الممارسة، فهيبوقراط على سبيل المثال أرجع عدم كفاءة الصينيين عسكريا إلى نظامهم الذي لم يكن يمنح الجنود المكافأة المناسبة لشجاعتهم، فكانت ثمرات النصر من نصيب السادة لا الجنود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ويذكرنا أن موجة العنصرية الحديثة التي صاحبت نمو الرق كانت أوسع نطاقا من ما شهده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له دلالته أن الأوربيين الغربيين كانوا هم الذين نظموا بشكل منسق، قوى كبيرة من الأجناس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الأفارقة والهنود الأميركيين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في المزارع والمناجم ، وهو العمل الذي ينطوي على أقصى درجات الاستغلال، لقد كان هؤلاء الأوربيون هم الذين نقلوا جماعات سكانية بأسرها إلى عالم آخر وحطموا عائلاتهم ومحوا شخصياتهم وتراثهم وعاملوهم معاملة الحيوانات، وهم </w:t>
      </w:r>
    </w:p>
    <w:p>
      <w:pPr>
        <w:pStyle w:val="BookText"/>
        <w:rPr/>
      </w:pPr>
      <w:r>
        <w:rPr>
          <w:rFonts w:ascii="Amiri" w:hAnsi="Amiri" w:eastAsia="Amiri" w:cs="Amiri"/>
          <w:color w:val="111111"/>
          <w:sz w:val="28"/>
          <w:sz w:val="28"/>
          <w:szCs w:val="28"/>
          <w:rtl w:val="true"/>
          <w:lang w:bidi="ar-SA"/>
        </w:rPr>
        <w:t>الذين طورا النظريات ومشاعر التفوق العرقي والعنصري، التي تجاوزت نظيراتها في تاريخ الظاهرة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تميزت العنصرية الغربية بتفردها وشموليتها، فهي لم تكتف بتسميم الثقافة الأوربية بل نشرت أفكارها في أنحاء العالم كله، إلا أن جميع النزعات الاستعمارية في أميركا، ازدهرت بفعل ممارسة الإبادة في حق السكان الأصليين، وتكريس العمل العبودي في إفريقيا، وحتى الأراضي الإفريقية أصبحت خلفية لمؤسسات العنصرية الأوربية، وتسويق العبيد أو ما يعرف بظاهرة الرق الزنجي وفي القرن التاسع عشر نشرت النزعة الأوربية على رؤى تضع الصينيين واليابانيين في مستوى دون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تحولت العنصرية في المجتمع الغربي الحديث فقد أصبحت أسلوباً للحياة لدى القارة التي يسكنها الأوربيون ثم في القارات التي فتحوها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طورت النزعات العنصرية الأوربية موجات الرق، وخاصة ذلك النوع العنصري من الرق الذي طورته أوروبا في تعاملها مع إفريقيا، فقد بنت فيها مجتمعات عبودية حقيقية فيها، فقد وصلت العنصرية الأوربية إلى أبعاد قاسية ومتطرفة بسبب استرقاقهم للإفريقيين نظرا لتطورهم العسكري والتكنولوجي، واستخدموا هذه التكنولوجيا في غزة المجتمعات الإفريقية من شمالها إلى جنوبها، انطلاقاً من تشجيع الثقافة الأوربية ذاتها لهذا الاسترقاق والغزو بما فيها بعض الفلسفات التي كانت تمجد النزعة القومية الأوربية وتفوقها العرقي على غرار ما ذهبت إليه الفلسفة الهيجلية مثلاً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ظلت دراسة الحقائق الإفريقية ولوقت طويل، يُنظر إليها من خلال شروط القبائل والنزعات التي صارت الوجه الأساسي لها، سواء للباحثين أو للإعلام والرأي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 في كينيا وأوغندا ومالاوي والصومال واليوم الكونغو ونيجيريا هو تفسير مبتذل للحقائق الإفريقية بعيد عن الصواب، وهو تفسير شجعه الوعي الغربي ودوائره الإعلامية، والذي يريد أن يزيغ الناس عن رؤية أن الاستعمار ما يزال السبب للعديد من معضلات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لسوء الحظ، عدد من المثقفين الأفارقة ضحايا لهذه الخطة، وإلى حد لم يعد فيه بعضهم قادراً على الشفاء، ولا على معرفة الأصول الاستعمارية ذات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الاختلافات الثقافية والصدمات السياسية تفسيراً يستند إلى الأصول الإثنية للمختلفين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مثلا في هذا الشأن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نيغوجي واثينغو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مقاربتي ستكون مختلفة، سأنظر إلى الحقائق الإفريقية، كما هي، متأثرة بالصراع الكبير بين قوتين متضادتين في أفريقيا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استعماري من ناحية وتراث مقاوم من الناحية الأخرى</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التراث الاستعماري في إفريقيا اليوم تُحافظ عليه البرجوازية العالمية مستخدمة الشركات متعددة الجنسيات، وبالطبع، الطبقات الحاكمة الملوّحة بالعَلَم الوطني، وتنعكس التبعيّة الاقتصادية والسياسية لهذه البرجوازية الإفريقية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كولونيالية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الاستعمار لدى هؤلاء المدافعين الوطنيين عن الثقافات المناضلة للشعب الأفريقي، ليس شعاراً، إنه حقيقي وملموس، محتوى وشكلا، وفي وسائله وتأثيراته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حرية رأس المال الغربي والاحتكارات فوق القومية التي تحت مظلته، في الاستمرار بسرقة بلدان وشعوب أميركا اللاتينية وأفريقيا وآسيا وبولينيزيا هي حرية محمية، اليوم، بالأسلحة التقليدية والنووية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فالاستعمار الذي تقوده الولايات المتحدة يتقدم إلى شعوب الأرض المناضلة وكل الداعين إلى السلام والديمقراطية والاشتراكية بإنذار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السرقة أو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هيجل وضحالة الوعي الإفريقي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هيجل إفريقيا بالاسم في فينومينولوجيا الروح، وإنما حلّل بنية الوعي المشابهة لبنية الوعي الإفريقي، خاصة وأنه في كتابه سماه بالحالة الأنثروبولوجية،وهي الحالة نفسها التي تناولها في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فينومينولوجيا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أنثروبولوجية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والإفريقي هنا هو تجسيد للآخر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ولفهم مضمون هذه المقاربة وجب شرح البنية النمطية التي حللها هيجل بخصوص بدائية الفكر وتعانقه مع الطبيعة، خاصة ما ورد في القسم الأول من كتاب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فينومينولوجية الروح</w:t>
      </w:r>
      <w:r>
        <w:rPr>
          <w:rFonts w:eastAsia="IRNazanin" w:cs="IRNazanin"/>
          <w:color w:val="111111"/>
          <w:sz w:val="28"/>
          <w:szCs w:val="28"/>
          <w:rtl w:val="true"/>
          <w:lang w:bidi="fa-IR"/>
        </w:rPr>
        <w:t>»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سبق لهيجل وأن اعتبر الفكرة الخالصة هی </w:t>
      </w:r>
    </w:p>
    <w:p>
      <w:pPr>
        <w:pStyle w:val="BookText"/>
        <w:rPr/>
      </w:pPr>
      <w:r>
        <w:rPr>
          <w:rFonts w:ascii="Amiri" w:hAnsi="Amiri" w:eastAsia="Amiri" w:cs="Amiri"/>
          <w:color w:val="111111"/>
          <w:sz w:val="28"/>
          <w:sz w:val="28"/>
          <w:szCs w:val="28"/>
          <w:rtl w:val="true"/>
          <w:lang w:bidi="ar-SA"/>
        </w:rPr>
        <w:t xml:space="preserve">الجنس المجرد ، فإن الطبيعة عنده هي الفصل بلغة المنطق، في حين أن العقل الذي تعين بالفصل قد أصبح الآن 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تحوّلت الفكرة الخالصة في الطبيعة إلى ضدها، وأصبحت غريبة عن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لا عقل ولا 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في فينومينولوجيا الروح تعود إلى نفسها غنية من ضدها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الفكرة في الطبيعة هي في لا عقل، ولكنها مع الروح تحرر نفسها من تلك العبودية، وتصبح موجودة بوصفها روحاً حراً وهذه هي غايتها، إذ تعرض علينا فلسفة الطبيعة الهيجلية الخطوات التدريجية للعملية التطورية التي خلصت الفكرة نفسها عن طريقها من اللامعقولية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التطور من اللاعضوية إلى الكائن الحيواني هو العود التدريجي من ضدها المطلق، وهو المادة المصلّبة إلى نفسها، أي إلى المعقولية واكتمال هذا المسار هو الروح ومع ذلك فهناك حسب هيجل مراتب في مملكة الروح، مثلما كانت هناك مراتب في مملكة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المطلق يتجلى في الإنسان، فإن ذلك لا یتم إلا بواسطة تطور ديالكتيكي للمعرفة، فهو مسار تطور طويل وشاق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فالروح يضع نفسه في الحال على أنه روح مطلق، ولكنه يبدأ من مرحلة دنيا من مراحل نموه كما هو ظاهر في الوعي الإفريقي حسب هيجل بما أنه لم يتطور كثيرا ، لم يبلغ تحققه الذاتي الكامل بعد، ومهمة فينومينولوجيا الروح هي أن تتعقب هذا التطور التدريجي وتكشف آليات عمله خطوة خطوة في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والأداة التي يستخدمها هيجل في هذه المهمة هي الأداة نفسها التي استخدمها في جميع أجزاء نسق فلسفته ألا وهي المنهج الديالكتيكي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سياق وضع الوعي الإفريقي، يؤكد فانون في قراءته لهيجل أن الإفريقي شخص مصلوب لا ثقافة له ولا حضارة، وهو من غير ماض ولا تاريخ يعرف ،به وبهذا العراء يكون وجود الزنجي وكينونته عقدة نقص له لا تفارقه، وتنشأ هذه </w:t>
      </w:r>
    </w:p>
    <w:p>
      <w:pPr>
        <w:pStyle w:val="BookText"/>
        <w:rPr/>
      </w:pPr>
      <w:r>
        <w:rPr>
          <w:rFonts w:ascii="Amiri" w:hAnsi="Amiri" w:eastAsia="Amiri" w:cs="Amiri"/>
          <w:color w:val="111111"/>
          <w:sz w:val="28"/>
          <w:sz w:val="28"/>
          <w:szCs w:val="28"/>
          <w:rtl w:val="true"/>
          <w:lang w:bidi="ar-SA"/>
        </w:rPr>
        <w:t>العقدة لدى كل شعب يمر بتجربة موت أصالة الثقافة المحلية</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يتحدثون منهم باللغات الأوربية فهو بمثابة نفاق ثقافي، ذلك أن دور اللهجة المحلية في نظر فانون لا يقتصر على تعيين مكان المرء جغرافيا واجتماعيا، بل إنها طريقة للتفكير والتأمل، إذ تمثلت هذه المشكلة بقوة لدى الفرد المغاربي في شمال إفريقيا، فكثير منهم وخاصة الذين نشأوا على اللسان الفرنسي اعتقدوا أنهم فرنسيين ثقافياً، فكيف يمكن للفرد المغاربي أن يكون فرنسياً؟ فهم تمثلوا الثقافة الفرنسية بكل الطرق، إلا أن الأصالة تتجسد في الثورة، لا في قبول المرء أن يحوله الآخرون موضوعاً لهم، وعلى هذا الأساس اعتبر فانون تحت تأثير الفلسفة الهيجلية والوجودية المعاصرة، أن الذات اليهودية والمغاربية والإفريقي بصفة عامة في صراع مستمر وهي تحاول أن تفر من كينونتها الأصلية والفرار من الآخر ، فهم مغتربون عن أجسادهم، وحياتهم انقسمت إلى شطرين شطر يسعى فيه وراء حلم مستحيل مضمونه الأخوة العالمية في عالم يقابله بالرفض والاختزال، وشطر يمثل عقدة النقص التي يحللها فانون في كتابه بشرة سوداء أقنعة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وبسببها بقت شعوبا تتجاذب مشكلات زائفة في الأساس بما أنها تعيش حياة زائفة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فانون أن توصيف هيجل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نموذج أصلي متميز للمشروع الكولونيالي في رؤيته للإفريقي بوصفه الآخر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يجري وصف إفريقيا في الفكر الغربي بأنها مكان للطاقة والأحاسيس المتدفقة، وبانعدام الحركة وبأنها عالقة في الزمن ويستوجب وصف أفريقيا رحلة من العقل إلى الإحساس، لا من الإحساس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الشأن يقول 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الزنجي مثال على الرجل الحيوان بكل همجيته وخروجه عن القانون، وإذا أردنا أن نفهمه أصلا، يجب علينا أن نتجرد من كل توقير وأخلاقيات، ومن كل ما نسميه 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سنجد في شخصيته كل ما هو غريب على رجل في وجوده المباشر، ولا شيء مما هو منسجم مع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يمكننا أن نشعر بأنفسنا على نحو مناسب في طبيعته، لا أكثر من شعورنا في طبيعة كلب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الأساس الجغرافي للفكر العالمي</w:t>
      </w:r>
    </w:p>
    <w:p>
      <w:pPr>
        <w:pStyle w:val="BookText"/>
        <w:rPr/>
      </w:pPr>
      <w:r>
        <w:rPr>
          <w:rFonts w:ascii="Amiri" w:hAnsi="Amiri" w:eastAsia="Amiri" w:cs="Amiri"/>
          <w:color w:val="111111"/>
          <w:sz w:val="28"/>
          <w:sz w:val="28"/>
          <w:szCs w:val="28"/>
          <w:rtl w:val="true"/>
          <w:lang w:bidi="ar-SA"/>
        </w:rPr>
        <w:t>ويقول أيضا في نص العقل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مع الطبيعة التي تساعد على إنتاج روح شعب ما، إذا ما قارنا بينها وبين شمول الكل الأخلاقي، وبين وحدة تلك الفردية التي هي مبدأها الفعال تبدو عنصراً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بمقدار ما ينبغي أن ننظر إليها على أنها الأرض التي تتحرك عليها الروح وتؤدي دورها، فإنها تكون أساساً جوهرياً وضرورياً، ولقد بدأنا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تاريخ العالم تظهر فكرة الروح في تجسدها الفعلي على أنها سلسلة من الصور الخارجية تتكشف كل منها بوصفها شعباً موجوداً بالفعل</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الوجود حسب هيجل يندرج تحت مقولة الزمان والمكان على طريقة وجود الأشياء الطبيعية، والمبدأ الذي يجسده كل شعب من شعوب التاريخ يكون بمثابة خاصة طبيعية له، وحين تتخذ الروح هذه الصورة من صور الطبيعة تدفع أوجهها الجزئية إلى اتخاذ طابع الوجود المنفصل، لأن الاستعباد المتبادل هو نوع الوجود المميز للطبيعة الخالصة، وهذه الفروق الطبيعية يلزم أن نعدها في بادئ الأمر إمكانات خاصة تتولد منها روح الشعب، ومن هذه الإمكانات يحدد هيجل إمكانات الأساس الجغرافي التي تمثلها أمة من الأمم باعتبارها موقعاً محلياً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فمجال اهتمامنا حسب هيجل هو معرفة النمط الطبيعي للموقع المحلي من حيث صلته الوثيقة بنمط الشعب وشخصيته التي هي ثمرة لمثل هذه التربية هذه الشخصية ليست أكثر ولا أقل من الحالة والصورة التي تظهر بها الأمم في التاريخ وتأخذ مكانها ومركزها فيها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المؤكد حسب هيجل أن 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 مثلا قد أسهم بشكل كبير إضفاء الصفاء والرقة على أشعار هوميروس، ولكن هذا الجو لا يخلق لنا شعراء من طراز ،هوميروس، كما أنه لا يظل يأتي بمثلهم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العهد التركي لم يظهر شعراء، وعلينا هنا أن نأخذ في اعتبارنا أولاً تلك الظروف الطبيعية التي ينبغي أن تستعاد مرة واحدة وإلى الأبد من دراما تاريخ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المنطقة المتجمدة والمنطقة الحارة مثلا، لا يوجد الموقع المحلي المناسب لظهور شعوب التاريخ العالمي حسب 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الوعي المستيقظ يظهر محفوفا بالمؤثرات الطبيعية وحدها، وكل تقدم له انعكاس الروح على نفسها في مقابل الطبيعة المباشرة، والطبيعة هي وجهة النظر الأولى التي يستطيع منها الإنسان أن يظفر بحريته داخل ذاته، وينبغي ألا تقف العقبات الطبيعية حائلاً في وجه هذا التحرر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الطبيعة في مقابل الروح هي كتلة كمية، ويلزم ألا يكون لها من القوة ما يجعلها قادرة على كل شيء، ففي المناطق المتطرفة لا يستطيع المرء أن يكون حراً في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فالبرد والحر في تلك المناطق من القوة بحيث لا يسمحان للروح أن تقيم عالماً لذاتها، لكن هذا الإلحاح والضغط الشديد في المناطق المتطرفة لا تخف وطأته، ولا يمكن تجنبه ويضطر الإنسان إلى أن يوجه اهتماماً مباشراً مستمراً إلى الطبيعة، إلى أشعة الشمس، أو إلى الجليد المتجمد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مسرح التاريخ الحقيقي هو المنطقة المعتدلة أو بالأحرى النصف الشمالي منها ، لأن الأرض فيه تمثل شكلاً قارياً ولها صدر واسع كما قال اليونانيون قديماً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تمثل فينومينولوجيا الروح عند هيجل وفق هذا الطرح، مذهباً يصف تطوّر الوعی من الحالة الحسية إلى الحالة العقلية فهي بمثابة قصة للوعي البشري </w:t>
      </w:r>
      <w:r>
        <w:rPr>
          <w:rFonts w:eastAsia="Times New Roman" w:cs="Times New Roman" w:ascii="Times New Roman" w:hAnsi="Times New Roman"/>
          <w:color w:val="111111"/>
          <w:sz w:val="28"/>
          <w:szCs w:val="28"/>
          <w:lang w:val="en-US" w:bidi="en-US"/>
        </w:rPr>
        <w:t>histoire de la conscience humaine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وارتفاعه نحو المعرفة المطلقة، وهي قصة تصف تجارب الوعى وصفاً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الأساسية هنا هي عرض تجربة الوعي وهو يتكون ويصير روحاً، وتحليل الأشكال المتتالية التي يتخذها في أثناء صعوده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فنحن إزاء جدل صاعد يقودنا إلى المعرفة المطلقة عبر محطات مختلفة من أنماط الوعي التي تظهر في الأشكال التي ينتجها هذا الوعي بما فيها أنظمة الأخلاق والمؤسسات والأدوات، وهذا الجدل يعكس حقيقة التواءات الحياة والكرامة المهدَّدَتين باستمرار، والمأساة ناشئة عن الصراع بين الفعاليات والمَذاهب والمواقف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أهم ما تضطلع به فينومينولوجيا الروح في شرح أنماط الوعي هو خلع نظام </w:t>
      </w:r>
    </w:p>
    <w:p>
      <w:pPr>
        <w:pStyle w:val="BookText"/>
        <w:rPr/>
      </w:pPr>
      <w:r>
        <w:rPr>
          <w:rFonts w:ascii="Amiri" w:hAnsi="Amiri" w:eastAsia="Amiri" w:cs="Amiri"/>
          <w:color w:val="111111"/>
          <w:sz w:val="28"/>
          <w:sz w:val="28"/>
          <w:szCs w:val="28"/>
          <w:rtl w:val="true"/>
          <w:lang w:bidi="ar-SA"/>
        </w:rPr>
        <w:t xml:space="preserve">عليها يتيح للعقل التأمل فيها واستخلاص ما فيها من دلالات مختلفة ولا تخلو الفينومينولوجيا من طابع تربوي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pédagogique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فهي تتناول الوعي في مباشرته، أو في سذاجته وفي حالته الفطرية كما هو الحال في إفريقيا، إنها ذلك السبيل الذي يسمح بالمضي من اللامعرفة إلى المعرفة، فهي المدخل الوحيد الممكن للفلسفة حسب هيجل، حينما ظلت تعرض مستويات تحول الوعي نحو روح</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من المتتبعين للفلسفة الهيجلية من اعتبر أن تحليل الذاتية وتطورها المعرفي، هو الإنجاز الأكثر أهمية الذي عمل عليه هيجل لتحقيقه في فينومينولوجيا الروح وتحليل طرق الانتقال من ما هو ساذج إلى ما هو منطقي، فيها وصف هيجل خصوصيات بناء الذاتية الفردية تطورها التاريخي وهي الذاتية الأوروبية، لأنها في الوقت نفسه وصف لبناء الشعور الأوروبي وتطوره كما فعل هوسرل في أزمة العلوم الأوروبية واعتبر هذا الوصف مرادفاً للمعرفة العلمية، على ألا تعني المعرفة العلمية هنا معرفة موضوعية مجردة، بل معرفة تطور الروح وتحقق المفهوم والفكرة في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هيجل لم يقتصر فقط على القول بأن الذات منخرطة في الوجود الواقعي فحسب، بل هو قد ذهب أيضا إلى أنها مصبوغة دائما بالصبغة الاجتماعية، فهي تحمل كل تراث الثقافة والتاريخ، وكأنها هي نفسها مجرد ثمرة لنوعها وعملها ولشتى منجزاتها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إفريقيا؟ إنها قارة مقطوعة عن التاريخ على الأقل في المنطقة الواقعة إلى الجنوب من الصحراء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الصحراء التي تقطع 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وأفريقيا مقطوعة عن العالم ومحددة بجغرافيتها وحيواناتها ونبتاتها غير الإنسانية الغابات الكثيفة التي لا نهاية لها الزواحف المتسلقة، والنباتات الخانقة السريعة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حكايات الرحّالة عن الوحوش الضارية والزواحف والأفاعي والبعوض خصوصاً عن قرود الغوريلا، ذلك الحيوان الهجين بامتياز، لا تُصّور العمود الفقري لإفريقيا فحسب بل جوهرها ومعناه أيضاً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تَنكَّر الغرب بالاعتراف بالإفريقي كإنسان مستقل زاد من حصار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الأبيض الذي أخضع الشعوب الإفريقية واستعبدها واستعمرها يحوّل السيطرة إلى فانتازيا جنسية، فهو يرغب في الأسود الذي ينظر إليه على أنه مصدر للرجولة والفحولة المفرطة، وصاحب الدوافع الشهوانية الجامحة في حضارة البيض، فالأسود هو الآخر جنسي منحرف ومفرط في ممارسة الجنس وشهواني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الإفريقي في نظر الغرب، هو عبارة عن جسد يتكون من مجموعة من الأعضاء الخارجية ذو شعر شبيه بالصوف، أنف أفطس، شفاه غليظة، وخصوصاً اندفاعات جنسية خارجة عن السيطرة، يعيش في عفوية وشهوانية متدفقة، لا يمكن التحكم بهما وهو خارج نطاق الأخلاقية والذكر الأسود مرادف للقوة الجنسية، يمكن مقارنته بالفينوس الهونتية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شعب جنوب أفريقي ذي بشرة داكنة ضاربة إلى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فينومينولوجيا الروح في ثلاث محطات كبرى رئيسية نوضحها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المحطة التي تمثل تطورها الذاتي، ويسميها هيجل بالروح الذاتي ومضمون هذه المحطة، هو الكشف عن العقل البشري من وجهة ذاتية محضة، بما هو عقل الذات الفردية، وتفرعاته تشكل الوعي الفردي المشكل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والشهوة والفهم والعقل الخيال الذاكرة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تظهر فيها الروح الذاتية مضمرة ومطمرة وهو ما يمكن إسقاطه على الحالة الإفريقية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محطة تبدأ فيها الروح في الخروج من ذاتها إلى الآخر، وهو ما يسميه هيجل بالروح الموضوعي خلالها تصير الفكرة في تخارج وهي بذلك تخلق عالماً موضوعياً خارجاً، لكن هذا العالم ليس هو المادة الجامدة، وإنما هو العالم الروحي، إنه عالم التنظيمات والمؤسسات الروحية </w:t>
      </w:r>
      <w:r>
        <w:rPr>
          <w:rFonts w:eastAsia="Times New Roman" w:cs="Times New Roman" w:ascii="Times New Roman" w:hAnsi="Times New Roman"/>
          <w:color w:val="111111"/>
          <w:sz w:val="28"/>
          <w:szCs w:val="28"/>
          <w:lang w:val="en-US" w:bidi="en-US"/>
        </w:rPr>
        <w:t>institutions spirituelles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كالقانون والأخلاق والدولة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موضوعات خارجية تماماً مثلها مثل الحجر والنجم، ولكنها متحدة في هوية واحدة مع الذات والأنا خارجة عنها لأنها ليست إلا تموضعا للأنا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أنها ليست تموضعاً لذاتي الفردية، لي أنا شخصياً بوصفي فرداً جزءاً خاصاً، لأنها لا تتحد مع أهوائي وميولاتي الشخصية، ولكنها تتموضع لذاتي الكلية، للعقلي للعنصر المشترك الذي أشترك فيه مع البشرية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تموضع للروح الكلية للإنسان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فقوانين الدولة تجسد الحياة العقلية الكلية للمجتمع، فهذه التنظيمات والمؤسسات بقدر ماهية موضوعية وخارجية من ناحية، ولكنها تبقى روحية بما أنها عبارة عن تجلي العقل والوعي، ولهذا السبب فإنها تقع تحت اسم الفلسفة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محطة الروح المطلق، محطة يتمثل فيها الروح البشري على نحو ما يتجلّى في الفن والدين والفلسفة، وتقسيم يمثل الجمال والدين والفلسفة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على الفلسفة </w:t>
      </w:r>
      <w:r>
        <w:rPr>
          <w:rFonts w:eastAsia="Times New Roman" w:cs="Times New Roman" w:ascii="Times New Roman" w:hAnsi="Times New Roman"/>
          <w:color w:val="111111"/>
          <w:sz w:val="28"/>
          <w:szCs w:val="28"/>
          <w:lang w:val="en-US" w:bidi="en-US"/>
        </w:rPr>
        <w:t>Philosophies sur la philosophie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والروح المطلق هو اتحاد الروح الذاتي والروح الموضوعي هنا يكمل الروح تحققه النهائي، يصير حراً حريةً مطلقة، كما يصبح لا متناهياً وعينياً تماماً، والمطلق يتخذ الفلسفة آخر مراحله على أنها الحقيقة الواقعية كلها، ذلك أن المطلق الفلسفي يرى العالم على أنه تجلي للفكر، أي تجلي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ليس إلا ذاته فحسب، موضوعه متحد مع ذاته في هوية واحدة، وبذلك فإن الفلسفة هي الوحدة النهائية للذاتية والموضوعية، ولهذا السبب فالمطلق هو مركب الروح الذاتي والروح الموضوعي، وفي الفلسفة تكتمل عودة الفكرة إلى نفسها، لأن الإنسان صاحب الفلسفة هو أعلى تجلي للعقل أو للفكرة في العالم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الفكرة تعمل على العودة إلى نفسها، هذا العمل هو موضوع دراستنا فهذا العمل هو سرُّ حركة العالم </w:t>
      </w:r>
      <w:r>
        <w:rPr>
          <w:rFonts w:eastAsia="Times New Roman" w:cs="Times New Roman" w:ascii="Times New Roman" w:hAnsi="Times New Roman"/>
          <w:color w:val="111111"/>
          <w:sz w:val="28"/>
          <w:szCs w:val="28"/>
          <w:lang w:val="en-US" w:bidi="en-US"/>
        </w:rPr>
        <w:t>mouvement du monde de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حركة الباطنية والظاهرية، لأن الفلسفة الحقة ينبغي عليها أن تبرر وجود قيم عُليا وقيمٍ دنيا، فيسير الروح من الفكر</w:t>
      </w:r>
    </w:p>
    <w:p>
      <w:pPr>
        <w:pStyle w:val="BookText"/>
        <w:rPr/>
      </w:pPr>
      <w:r>
        <w:rPr>
          <w:rFonts w:ascii="Amiri" w:hAnsi="Amiri" w:eastAsia="Amiri" w:cs="Amiri"/>
          <w:color w:val="111111"/>
          <w:sz w:val="28"/>
          <w:sz w:val="28"/>
          <w:szCs w:val="28"/>
          <w:rtl w:val="true"/>
          <w:lang w:bidi="ar-SA"/>
        </w:rPr>
        <w:t>إلى الطبيعة إلى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مرحلة الوعي الذاتي والتي نربطها نحن في مقاربتنا هذه بالوعي الإفريقي أنماط الوعي المشابهة، وهي مرحلة ينظر إليها العلم المعاصر على أنها تدرس</w:t>
      </w:r>
    </w:p>
    <w:p>
      <w:pPr>
        <w:pStyle w:val="BookText"/>
        <w:rPr/>
      </w:pPr>
      <w:r>
        <w:rPr>
          <w:rFonts w:ascii="Amiri" w:hAnsi="Amiri" w:eastAsia="Amiri" w:cs="Amiri"/>
          <w:color w:val="111111"/>
          <w:sz w:val="28"/>
          <w:sz w:val="28"/>
          <w:szCs w:val="28"/>
          <w:rtl w:val="true"/>
          <w:lang w:bidi="ar-SA"/>
        </w:rPr>
        <w:t xml:space="preserve">وباقي مواضيع علم النفس تشمل مراتب ووظائف عقل الفرد وملكاته في صورها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الغريزة، الوجدان ،الإحساس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صورها كما تبدو في العقل والفهم والنشاط العملي ، ومن هنا فهي تهتم بدراسة عقل الفرد كفرد في جميع مراتبه الظاهرية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يقسم هيجل الروح الذاتي إلى ثلاث مراحل وفقاً للعمل الديالكتيكي على النحو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أنثروبولوجيا النفس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الظاهريات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الأقسام، لا يظهر معناها إلا من خلال سيرها الديالكتيكي، ولكن يمكن أن نعتبر أن النفس عند هيجل هي أدنى مرحلة في الروح، فهي مرحلة أولى لم تصل إليها بعد حتى إلى مرحلة الإدراك الحسي ، ولكنها لا تزال نصف وعي غامض ومعتم لا يحقق شيئا، ويزال في رقبة الطبيعة أسير داخل الجسد، وهو المرحلة التي تعلو الحيوانية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الأنثروبولوجيا عند هيجل تعني دراسة النفس بهذا المعنى، النفس، الوعي، الفهم ، العقل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الطبيعي للوعي الإفريقي</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يقسم هيجل إفريقيا جغرافيا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يقع جنوبي الصحراء الكبرى، وهي المناطق الجبلية التي تكاد تكون مجهولة لنا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يقع شمالي الصحراء وهو أفريقيا الأوربية وهو عبارة عن أرض ساحلية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الثالث فهو منطقة نهر النيل وهي أرض الوادي الوحيدة وهي تتصل بآسيا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ظلت إفريقيا في نظر هيجل على أصالتها مغلقة أمام جميع أنواع الاتصال مع بقية أنحاء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أرض الذهب المضغط داخل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الطفولة بتعبير هيجل، مختفية وراء نهار التاريخ الواعي لذاته، يلفها الليل الأسود، ولم تنشأ شخصيتها عن طبيعتها الاستوائية فحسب، وإنما من تكوينها الجغرافي الأساسي، عبارة عن حزام من أراضي المستنقعات مع الخصوبة الهائلة من النباتات وهذا الموطن الأثير لدى الوحوش الضارية والثعابين من جميع الأنواع وهي أرض تخوم يعتبر جوها مسموما للأوربيين، وتشكل هذه التخوم أساساً سلسلة دائرية من الجبال العالية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لا نعرف ما إذا كانت قد حدثت حركة في الداخل أم لا، وإذا كانت قد حدثت في نوعها، وكل ما نعرفه عن قبائل البدو هذه هو التضاد بين سلوكهم في حروبهم وغزواتهم ذاتها، التي يتجلّى فيها أعظم قدر من اللاإنسانية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والهمجية البغيضة وبين سلوكهم عندما زال غضبهم وأعني في أوقات السلام، التي ظهروا فيها أناساً طيبين يُبدون الودَّ نحو الأوربيين، ويصدق ذلك على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ماندونجو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السنغال وغامبيا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القسم الثاني من إفريقيا فهو الذي يشمل منطقة وادي النيل، ويعني به مصر التي كانت مهيأة لأن تصبح مركزاً قوياً للحضارة المستقلة حسب هيجل، ولذلك فهي تبدو معزولة ومنفردة في إفريقيا مثلما تبدو إفريقيا نفسها في علاقتها بالأجزاء الأخرى في العالم والجزء الشمالي من إفريقيا، الذي يمكن أن يطلق عليه بصفة خاصة أرض الساحل وفي هذا الشأن يقول 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 كثيراً ما كانت ترتد إلى نفسها بواسطة البحر المتوسط يقع هذا القسم على البحر المتوسط وعلى المحيط الأطلنطي وهو إقليم رائع كانت توجد فيه قرطاجة فيما مضى، وتوجد به الآن مراكش الحديثة والجزائر وطرابلس، ولقد كان من الواجب ربط هذا الجزء من إفريقيا بأوروبا ولا بد بالفعل أن يرتبط بها، ولقد بذل الفرنسيون أخيراً جهوداً ناجحة في هذا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هيجل بهذا التعبير حركة الاستعمار الفرنسي على بعض الدول الإفريقية والذي دعمها وأظهر إعجابه بها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مقاربته للتأثير الطبيعي على الوعي، يرى هيجل في البداية أن الروح تضع نفسها على أنها نفس طبيعية، ويمكن استنباط خصائصها من أنها البداية المطلقة للروح فهي مباشرة، يقول هيجل إن المعرفة التي نبحث عنها في هذه المرحلة تتسم بالمباشرة </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فالعلاقة بين الذات العارفة وموضوع المعرفة هي علاقة مباشرة وتتمثل المباشَرة هنا في أن الوعي لا يستنتج وجود الموضوع، بل إن الموضوع يمَثُل </w:t>
      </w:r>
    </w:p>
    <w:p>
      <w:pPr>
        <w:pStyle w:val="BookText"/>
        <w:rPr/>
      </w:pPr>
      <w:r>
        <w:rPr>
          <w:rFonts w:ascii="Amiri" w:hAnsi="Amiri" w:eastAsia="Amiri" w:cs="Amiri"/>
          <w:color w:val="111111"/>
          <w:sz w:val="28"/>
          <w:sz w:val="28"/>
          <w:szCs w:val="28"/>
          <w:rtl w:val="true"/>
          <w:lang w:bidi="ar-SA"/>
        </w:rPr>
        <w:t>أمام الوعي إن علينا أن نستقبل هذه المعرفة كما تُعطى لنا</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موضوعها إذن مستقل من الوعي، ويمكن أن نُطلق عليه الاتصال المباشر بموضوع ما ندركه دون أن نحاول فهمه أو وصفه</w:t>
      </w:r>
      <w:r>
        <w:rPr>
          <w:rStyle w:val="FootnoteAnchor"/>
          <w:rtl w:val="true"/>
        </w:rPr>
        <w:footnoteReference w:id="550"/>
      </w:r>
      <w:r>
        <w:rPr>
          <w:rFonts w:ascii="Amiri" w:hAnsi="Amiri" w:eastAsia="Amiri" w:cs="Amiri"/>
          <w:color w:val="111111"/>
          <w:sz w:val="28"/>
          <w:sz w:val="28"/>
          <w:szCs w:val="28"/>
          <w:rtl w:val="true"/>
          <w:lang w:bidi="ar-SA"/>
        </w:rPr>
        <w:t>، وبما أنها كانت مباشرة، فإن خاصيتها الوحيدة هي مجرد الوجود فليس في استطاعتنا أن نقول عنها سوى أنها موجودة فحسب، لأن انعدام كل توسط فيها 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تتوسط نفسها أو هذا يعني أنها لا تحتوي على أية تميزات نفس فارغة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لا يتوسطها شيء خارجي كالعالم الموضوعي، فقدانها للذي يواجهها، وبالتالي لا تتميز بأي علاقة مع أي شيء آخر؟ ومن هنا، لا تنطبق عليها مقولات الماهية التي هي دائرة العلاقة والتي تربط الأشياء فيما بينها، وإنما تنطبق عليها مقولات الوجود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أولى مقولات المنطق هي مقولة الوجود، كانت عبارة عن فراغ متجانس للفكر، فإننا نجدها كذلك أنها أول مرحلة من مراحل الروح ، وهي إن صح التعبير مجرد فراغ متجانس في دائرة الروح</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مع موضوع النفس في بداية الروح الواعية، فإننا على قمة السلم المعرفي في عالم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تكوّن المعرفة في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حركة واعية إلا وتستمد تصوراتها من الطبيعة وهذا ما يفسّر غرق الوعي الإفريقي فيما هو طبيعي ونسج الأساطير وبناء الأحكام انطلاقا من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نسأل هنا أنفسنا إلى أي حد ترتفع النفس الطبيعية عن الطبيعة ذاتها؟ والجواب هنا هو بما أن النفس، بعدما كانت نفس طبيعية مجرد فراغ للوجود، تفتقر تماماً إلى أية خصائص روحية محددة لها، فإننا نستطيع أن نقول أن مقدار التقدم الذي أحرزته النفس الطبيعية في عالم الطبيعة ليس كثيرا، إذ لا تزال مرتبطة بالطبيعة ارتباطاً تاماً وخاضعاً لها في جملتها، وهي لهذا السبب تسمّى بالنفس الطبيعية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الشأن يقول هيجل على هذا الطريق سوف يتبيّن أن الوعي الطبيعي، إنما </w:t>
      </w:r>
    </w:p>
    <w:p>
      <w:pPr>
        <w:pStyle w:val="BookText"/>
        <w:rPr/>
      </w:pPr>
      <w:r>
        <w:rPr>
          <w:rFonts w:ascii="Amiri" w:hAnsi="Amiri" w:eastAsia="Amiri" w:cs="Amiri"/>
          <w:color w:val="111111"/>
          <w:sz w:val="28"/>
          <w:sz w:val="28"/>
          <w:szCs w:val="28"/>
          <w:rtl w:val="true"/>
          <w:lang w:bidi="ar-SA"/>
        </w:rPr>
        <w:t xml:space="preserve">هو تصور للمعرفة أو معرفة غير متحققة، ولكن هذا الوعي إذا كان يرى نفسه مباشرة على أنه المعرفة المتحققة، فهذا الطريق سوف يعدل في نظرته ضياعه، لأنه يفقد على هذا الدرب حقيقته، وفي هذا الطريق كأنه طريق الشك أو بعبارة أصوب كأنه طريق اليأس </w:t>
      </w:r>
      <w:r>
        <w:rPr>
          <w:rStyle w:val="FootnoteAnchor"/>
        </w:rPr>
        <w:footnoteReference w:id="553"/>
      </w:r>
      <w:r>
        <w:rPr>
          <w:rFonts w:eastAsia="Times New Roman" w:cs="Times New Roman" w:ascii="Times New Roman" w:hAnsi="Times New Roman"/>
          <w:color w:val="111111"/>
          <w:sz w:val="28"/>
          <w:szCs w:val="28"/>
          <w:lang w:val="en-US" w:bidi="en-US"/>
        </w:rPr>
        <w:t>désespoir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فحالة النفس هذه هي المرحلة التي لا تزال هي نفسها حياة الطبيعة، متماهية مع بيئتها، وهذه البيئة من العالم المحيط ، الذي يتألف من الموضوعات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رغم أننا نعرف ذلك إلا أن تلك النفس لا تعرف التنوع ، فهذا التنوع الطبيعي موجود لأجلنا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diversité naturelle existe pour nous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وليس موجوداً من أجل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النفس الأولية خلال هذه المرحلة لا تعني هذه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علاقتها بمواضيع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ومادام لا يوجد شيء خارجها، فإنها بذاتها تؤلف مجموع الوجود الفعلي الكلي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هو موجود لا بد أن يوجد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الحالات المختلفة التي تشكل فيها بواسطة البيئة </w:t>
      </w:r>
      <w:r>
        <w:rPr>
          <w:rFonts w:eastAsia="Times New Roman" w:cs="Times New Roman" w:ascii="Times New Roman" w:hAnsi="Times New Roman"/>
          <w:color w:val="111111"/>
          <w:sz w:val="28"/>
          <w:szCs w:val="28"/>
          <w:lang w:val="en-US" w:bidi="en-US"/>
        </w:rPr>
        <w:t>environnement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تبقى عبارة عن خصائص أو كيفيات خاصة بها دون تأثر ، وما دامت حياتها كلها هي مجرد مشاركة في حياة الطبيعة العامة، فإن تلك الخصائص أو الكيفيات سوى تكون خصائص طبيعية أو فيزيائية، وتلك الخصائص أو الكيفيات التي تعتبر جانباً من الجسد الحيواني بمقدار ما تعتبر جانباً من النفس</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ينُكر هيجل عينية النفس الطبيعية، ويعلن أنها غير محسوس، لا تعدوا أن تكون كتلة من العناصر الخاصة ذات الأوجه العديدة، فضلا عن كونها من ناحية أخرى سلسلة من التجريدات المأخوذة من تلك الأكوام الطبيعية عن طريق الإدراك، فالعالم الحسي عالم تنقصه الوحدة ومكوّن من أجزاء تم إلصاق بعضها البعض، وهذا كله هو المجرد في نظر هيجل والمجرد هو إدراك أي شيء من جانب واحد منفصلا عن كل ارتباطاته الأخرى، وعلى ذلك كله</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يُرتّب هيجل هذه الخصائص الفيزيائية على النحو التالي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تشارك في الحياة العامة للكون، وتشعر بتغيرات الجو، وتقلبات الفصول وساعات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تتجلى حياة الطبيعة هذه بوضوح، أي لا تظهر لنا نحن </w:t>
      </w:r>
    </w:p>
    <w:p>
      <w:pPr>
        <w:pStyle w:val="BookText"/>
        <w:rPr/>
      </w:pPr>
      <w:r>
        <w:rPr>
          <w:rFonts w:ascii="Amiri" w:hAnsi="Amiri" w:eastAsia="Amiri" w:cs="Amiri"/>
          <w:color w:val="111111"/>
          <w:sz w:val="28"/>
          <w:sz w:val="28"/>
          <w:szCs w:val="28"/>
          <w:rtl w:val="true"/>
          <w:lang w:bidi="ar-SA"/>
        </w:rPr>
        <w:t xml:space="preserve">العقلاء، إلا في حالة الإعياء الكامل أو اضطراب النشاط العقلي، وقول 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نقاط التعاطف هذه تتدرج في حالة الإنسان المتمدن بل تكاد تختفي تماماً تحت الاستجابة لتغيرات الفصول وساعات النهار ، سوى تأثيرات طفيفة على المزاج ولا تظهر بوضوح إلا في الحالات المرضية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يبدأ تاريخ العالم الإنساني بالصراع بين الفرد والطبيعة، مادام الفرد في واقع الأمر نتاجاً متأخراً في التاريخ البشري، بل إن الشمول أو الاشتراك بين الإنسان والطبيعة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Entrel homme et la nature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يأتي أولاً وإن كان يأتي في صورة جاهزة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الاشتراك لم يصح بعد اشتراك عاقلا</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الحرية صفة من صفاته، ومن ثم فإنه سرعان ما ينقسم إلى أضداد متعددة، ويُسّمي هيجل هذه الوحدة الأصلية في العالم التاريخي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الوعي </w:t>
      </w:r>
      <w:r>
        <w:rPr>
          <w:rFonts w:eastAsia="Times New Roman" w:cs="Times New Roman" w:ascii="Times New Roman" w:hAnsi="Times New Roman"/>
          <w:color w:val="111111"/>
          <w:sz w:val="28"/>
          <w:szCs w:val="28"/>
          <w:lang w:val="en-US" w:bidi="en-US"/>
        </w:rPr>
        <w:t>conscience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وبذلك يؤكد من جديد أننا دخلنا عالماً يتسم كل شيء فيه بطابع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شكل يتخذه الوعي في التاريخ ليس شكل وعي بل وعي كلي، ربما كان خير ما يمثله هو وعي جماعة بدائية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groupe primitif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تندمج فيها كل فردية داخل المجتمع المشترك، فالمشاعر والإحساسات والمفاهيم لا تنتمي في واقع الأمر إلى الفرد، فإن كلا من طرفي التضاد، وهما الوعي أو موضوعاته، له صورة الذاتية كما هي الحال في كل أنواع التضاد الأخرى في عالم الذهن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اللون من التعاطف نجده أحيانا يتجلّى وسط القبائل البدائية </w:t>
      </w:r>
      <w:r>
        <w:rPr>
          <w:rFonts w:eastAsia="Times New Roman" w:cs="Times New Roman" w:ascii="Times New Roman" w:hAnsi="Times New Roman"/>
          <w:color w:val="111111"/>
          <w:sz w:val="28"/>
          <w:szCs w:val="28"/>
          <w:lang w:val="en-US" w:bidi="en-US"/>
        </w:rPr>
        <w:t>Les tribus primitives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بما فيها بعض المجتمعات في إفريقيا التي لا زالت حبيسة هذه المرحلة، وهيجل في هذه المرحلة يميز جيّداً بين النفس وهي موضوع الأنثروبولوجيا وبين الشعور أو الوعي وهو موضوع الفينومينولوجيا، والروح هي موضوع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في هذه المرحلة تحاول بكد أن تخرج من حالة الطبيعة إلى مرحلة تحاول فيها أن تحدد ذاتها بذاتها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فالنفس الطبيعية هي تجريد أكثر رقة من الإحساس العادي، وهي لا توجد على أي صورة من الصور في الإنسان، فهيجل هنا ينظر إلى الإحساس في حالة مجردة عن العقل وكذلك تمارس الفلسفة هنا هذا الحق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معظم مراحل الروح التي يبحثها هيجل في الأنثروبولوجيا مجردة، وأولوية لدرجة أننا نصادف بعض الصعوبة فى إدراكها داخل أنفسنا، فلقد ظلت فترة طويلة حتى اندرجت تحت عتبة الوعي ورغم ذلك فهي تظهر في التغيرات الطفيفة للمزاج وفي الحالات المرضية كما أشار هيجل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وليس فقط وعيه لهذا الفراغ، بل حتى النهائية التي هي فحواه، ولكي تحقق مكسب الجوهر الذاتي يجب على الفلسفة أن تحل غلق الجوهر فترتفع به إلى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التحولات الفيزيائية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transformations physiques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والكيفيات التي طرأت على النفس الآن، هي كتلك التغيرات التي يمر عليها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طفولة، شباب، رجولة</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أخذنا النفس على أنها ،فرد فإننا نجد تنوعاتها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كيفيّاتها الفيزيائية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أصبحت تحولات بداخل الذات الواحدة الدائمة وكمراحل في مجرى تطورها</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الكيفيات الفيزيائية المتنوعة تحتوي على الاختلاف والتحول بعضها إلى بعضها الآخر، ولكن على الرغم من أن التغير يتضمن يقيناً التنوع والاختلاف، وقد حصرها هيجل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الطفولة الشباب الرجولة والشيخوخة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الموجود في الفرد الذي يبحث في نفسه ويجدها في شخص آخر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تغيرات النوم واليقظة ولقد قدم لنا هيجل استنباطاً للمظاهر الأساسية لهذه المرحلة، وفي حين أن النفس الطبيعية كانت من أولى مظاهرها فراغاً وتجانساً كاملين خالية من كل تمييز داخلي فإنه يوجد فيها الآن التميز الضمني بين ذاتها، أي الفراغ </w:t>
      </w:r>
    </w:p>
    <w:p>
      <w:pPr>
        <w:pStyle w:val="BookText"/>
        <w:rPr/>
      </w:pPr>
      <w:r>
        <w:rPr>
          <w:rFonts w:ascii="IRNazanin" w:hAnsi="IRNazanin" w:eastAsia="IRNazanin"/>
          <w:color w:val="111111"/>
          <w:sz w:val="28"/>
          <w:sz w:val="28"/>
          <w:szCs w:val="28"/>
          <w:rtl w:val="true"/>
          <w:lang w:bidi="fa-IR"/>
        </w:rPr>
        <w:t xml:space="preserve">المتجانس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vide homogene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بدأ منه وبين التأثيرات بيئتها التي ظهرت فيها، على أنها كيفيات وتحولات فيزيائية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هيجل قد أطلق على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الوجود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نسمي الثانية، اسم مضمون هذا الوجود، وعندما تميز الفردية الآن في داخلها بين مضمونها وبين وجودها المباشر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لدينا حالة يقظة، أما النوم من ناحية أخرى، فهو يمثل انزلاقها إلى حالة وجودها المباشر، فالنوم هو إن صح التعبير، فقدان المضمون </w:t>
      </w:r>
      <w:r>
        <w:rPr>
          <w:rFonts w:eastAsia="Times New Roman" w:cs="Times New Roman" w:ascii="Times New Roman" w:hAnsi="Times New Roman"/>
          <w:color w:val="111111"/>
          <w:sz w:val="28"/>
          <w:szCs w:val="28"/>
          <w:lang w:val="en-US" w:bidi="en-US"/>
        </w:rPr>
        <w:t xml:space="preserve">de content </w:t>
      </w:r>
      <w:r>
        <w:rPr>
          <w:rStyle w:val="FootnoteAnchor"/>
        </w:rPr>
        <w:footnoteReference w:id="563"/>
      </w:r>
      <w:r>
        <w:rPr>
          <w:rFonts w:eastAsia="Times New Roman" w:cs="Times New Roman" w:ascii="Times New Roman" w:hAnsi="Times New Roman"/>
          <w:color w:val="111111"/>
          <w:sz w:val="28"/>
          <w:szCs w:val="28"/>
          <w:lang w:val="en-US" w:bidi="en-US"/>
        </w:rPr>
        <w:t>Perter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والعودة إلى حالة الشمول والتجانس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cas de inclusion et la cohesion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التي تعود فيها النفس إلى مرحلتها الأولى، أي مرحلة الوجود المحض ويمكن أن ينظر إليها على أنها الشعور الخالي من كل مضمون، أي الشعور بالعدم أو اللاشعور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التميز الداخلي الضمني بين الوجود المباشر للنفس، وبين مضمونها يؤدي إلى ظهور الإحساس أو الحساسية، لأن النفس ميّزت الآن بين مضمونها أو تأثيراتها وبين ذاتها، وعلى ذلك، فبدلاً من أن تكون هذه الخصائص كيفيات لها تصبح الآن إحساساتها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هذه الخصائص والكيفيات شيئاً متميزاً عن ذاتها، فإنها بالتالي شيئا موجودا شيئا يبدو أن له وجودا ضمنيا قائما بذاته مستقلا عن النفس ذاتها ومن ثم فهي ليست جزءاً من النفس، على نحو ما كانت الكيفيات، ولكنها تأثيرات موجودة بداخلها على أنها شيء آخر غير ذاتها، أي أنها إحساسات، وحيازة هذه الإحساسات هو ما يسمى بالحساسية </w:t>
      </w:r>
      <w:r>
        <w:rPr>
          <w:rFonts w:eastAsia="Times New Roman" w:cs="Times New Roman" w:ascii="Times New Roman" w:hAnsi="Times New Roman"/>
          <w:color w:val="111111"/>
          <w:sz w:val="28"/>
          <w:szCs w:val="28"/>
          <w:lang w:val="en-US" w:bidi="en-US"/>
        </w:rPr>
        <w:t>sensibilité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فقط لهذا الفراغ، بل من النهائية التي هي فحواه، ولكي تحقق مكسب الجوهر الذاتي يجب على الفلسفة أن تحل غلق الجوهر، فترتفع به إلى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حتى تقيم الشعور بالماهية وألا تتعهد بالفهم بقدر تعهدها بالتشييد، </w:t>
      </w:r>
    </w:p>
    <w:p>
      <w:pPr>
        <w:pStyle w:val="BookText"/>
        <w:rPr/>
      </w:pPr>
      <w:r>
        <w:rPr>
          <w:rFonts w:ascii="Amiri" w:hAnsi="Amiri" w:eastAsia="Amiri" w:cs="Amiri"/>
          <w:color w:val="111111"/>
          <w:sz w:val="28"/>
          <w:sz w:val="28"/>
          <w:szCs w:val="28"/>
          <w:rtl w:val="true"/>
          <w:lang w:bidi="ar-SA"/>
        </w:rPr>
        <w:t>عن طريق الرغبات والميولات إنما الجميل والمقدس والأزلي والدين والحب طعم واجب تتأجج الرغبة في الروح الذاتي فليس المفهوم المحكم بل بالفتنة التي تثري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تناظر إنغراس البشر في الحسي والمشترك والفردي، وتصويب أبصارهم قبل النجوم، بدلا من التنعم مثلهم مثل ديدان الأرض بالغبار والماء</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ولكن رغم هذه الإحساسات من استقلال، إلا أنها لا تزال موجودة داخل النفس ذاتها، ولا تزال النفس بالنسبة لنفسها تمثل الوجود، فلا شيء خارجها، فليس هناك موضوع خارجي يقع في مقابل الذات والإحساس ليس شيئا آخر غير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ذاتها إنها مرحلة فحسب من مراحل تميز نفسها بما هي كذلك عن النفس، وتمثل الإحساسات التي لا تنسبها إلى أي مصدر خارجي، لكنها تكمن داخل أنفسنا كالجوع والتعب والألم الداخلي ما يقصده هيجل بهذه الفكرة</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أميز بين نفسي وبين هذه الإحساسات، فأنا لست الجوع، رغم أنه موجود بداخلي، فهو ليس بإحساس بموضوع كما هي الحال في الإحساس الخاص بالرؤية حين أرى شجرة أو منزلا</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إحساس ذاتي خالص، فليس ثمة شيء خارجي أمام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حسيّة الذات الإفريقية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السمة البارزة للحياة الزنجية هي أن الوعي لم يبلغ بعد مرحلة التحقيق الفعلي لأي وجود موضوعي جوهري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أو القانون اللذين ترتبط بهما مصلحة الإنسان وفيها يحقق وجوده الخاص والإفريقي في وجوده العيني الموحد، الذي يتسم بالتجانس والتخلف، لم يبلغ بعد تلك المرحلة التي يميز فيها بين ذاته بوصفه فردا وبين كلية وجوده الجوهري، بحيث أنه يفتقر تماماً إلى معرفة أن هناك وجودا مطلقا أخر أعلى من ذاته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الزنجي كما لاحظنا من قبل، يمُثل الإنسان الطبيعي في حالته الهمجية غير المروّضة تماماً ولا بد لنا يقول هيجل، إن أردنا أن نفهمه فهما حقيقياً سليماً، أن نضع جانبا كل فكرة عن التبجيل والأخلاق، وكل ما نسميه شعوراً أو وجداناً، </w:t>
      </w:r>
    </w:p>
    <w:p>
      <w:pPr>
        <w:pStyle w:val="BookText"/>
        <w:rPr/>
      </w:pPr>
      <w:r>
        <w:rPr>
          <w:rFonts w:ascii="Amiri" w:hAnsi="Amiri" w:eastAsia="Amiri" w:cs="Amiri"/>
          <w:color w:val="111111"/>
          <w:sz w:val="28"/>
          <w:sz w:val="28"/>
          <w:szCs w:val="28"/>
          <w:rtl w:val="true"/>
          <w:lang w:bidi="ar-SA"/>
        </w:rPr>
        <w:t>فلا شيء مما يتفق مع الإنسانية يمكن أن نجده في هذا النمط من الشخصية، والروايات الغريزة والمفصلة التي يرويها المبشرون تؤكد ذلك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هيجل كان للعقيدة الإسلامية دوراً مهما في إدخال الزنوج في نطاق الحضارة، وأيضاً فهم المسلمون أفضل من الأوروبيين كيف ينفذون إلى داخل هذه الجغرافيا، ويمكن أن نقدّر على نحو أفضل درجة الحضارة التي يمثلها الزنوج إذا ما تأملنا المرحلة التي يمثّلها الدين عندهم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يشكِّل أساس التصورات هو الوعي من جانب الإنسان بقوة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الرغم من أن الإنسان قد يتصور هذه القوة على أنها قوة طبيعية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أمامها بأنه موجود ضعيف متواضع، فالدين يبدأ من الوعي بأن هناك شيئا أعلى من الإنسان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ينعت هيرودوت الزنوج بالسحرة، على أن الإنسان في حالة السحر لا يكون لديه فكرة الله ولا فكرة الإيمان الأخلاقي، ذلك أن السحر ينظر إلى الإنسان على أنه القوة العليا، وعلى أنه يشغل ولوحده مركز الأمر المسيطر على قوى الطبيعة، ومن ثم فلسنا أمام شيء من العبادة الروحية لله أو ملكوت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 يرعد لكننا لا نتعرف عليه بأنه الله، وعلى هذا الأساس إذن الله لا بد أن يكون أمام الروح البشري أكثر منه صانع للرعد، لكن الأمر يختلف عن ذلك عند الزنوج</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أنهم على وعيٍ تامٍ باعتمادهم على الطبيعة لأنهم يحتاجون إلى الأثار المفيدة للعواصف والمطر وتوقف فترة الأمطار، فإن ذلك لا يؤدي بهم إلى الوعي بقوة ،أعلى، إنهم هم الذين يسيطرون على عناصر الطبيعة، وهذا ما يطلقون عليه اسم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وللملوك في إفريقيا طبقة كهنة يتحكمون من خلالهم في التغيرات التي تحدث في عناصر الطبيعة، وكل موقع له سحرته الذين يقومون بتأدية طقوس خاصة، وبجميع أنواع الحركات الجسمية </w:t>
      </w:r>
    </w:p>
    <w:p>
      <w:pPr>
        <w:pStyle w:val="BookText"/>
        <w:rPr/>
      </w:pPr>
      <w:r>
        <w:rPr>
          <w:rFonts w:ascii="Amiri" w:hAnsi="Amiri" w:eastAsia="Amiri" w:cs="Amiri"/>
          <w:color w:val="111111"/>
          <w:sz w:val="28"/>
          <w:sz w:val="28"/>
          <w:szCs w:val="28"/>
          <w:rtl w:val="true"/>
          <w:lang w:bidi="ar-SA"/>
        </w:rPr>
        <w:t>والايماءات وألوان الرقص والصخب ووسط هذا الخليط المضطرب يبدأون في ممارسة تعاويذهم وسحرهم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العنصر الثاني في ديانتهم، فيبرز في إعطاء شكل خارجيٍ لهذه القوة التي تعلو على الطبيعة مسقطين قوتهم الخفية على عالم الظواهر بواسطة مجموعة من التصورات، ولذلك ما يتصورونه قوة ليس شيئا موضوعيا حقيقيا له وجود جوهري قائم بذاته ومختلف عنه، وإنما هو أول شيء يصادفونه ، وهذا الذي يصادفونه يأخذونه بغير تمحيص ويرفعونه إلى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 أو الروح الحارس، وقد يكون حيوانا أو شجرة أو حجرا أو صورة خشبية وهي تلك تميمتهم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fetish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كلمة كان البرتغاليون أول من تداولها، وهي مشتقة من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feitizo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البرتغالية التي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والتميمة تمثل لون من الاستقلال الموضوعي في مقابل الخيال العشوائي عند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كانت الموضوعية لا تعدو أن تكون خيال الفرج وقد أسقطه في المكان، فإن الفردية البشرية تظل مسيطرة على الصورة التي اتخذتها</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ليست هناك علاقة تبعية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هناك مظهرا واحدا يشير إلى شيء فيما وراء الواقع وهو عبادة الموتى، التي ينظرون فيها إلى أسلافهم وأجدادهم الموتى على أنهم قوة مؤثرة على الأحياء، وفكرتهم أن هؤلاء الموتى يمارسون الانتقام والأذى على الإنسان، ومع ذلك فهم لا يَعتبرون قوة الموتى أعلى من قوة الأحياء، لأن الزنوج يتحكمون في الموتى ويضعون لهم سحراً ورقياً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تظل هذه القوة على الدوام، وبطريقة جوهرية، خاضعة لسيطرة الذات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ينظر الزنوج إلى الموت على أنه قانون طبيعي كلي، بل اعتقدوا أنه يأتي من سحرة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عقيدتهم هذه بالتأكيد الاعتقاد بأن الإنسان يعلو على الطبيعة إلى حد أن الإنسان ينظر إلى هذه الأشياء الطبيعية على أنها أداة ووسيلة ولا يعطيها شرف معاملتها على أنها تتحد بذاتها بل يتحكم فيها هو</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القول بأن الإنسان يُنظر إليه على أنه الأعلى، يترتب عليه أنه لا يعطي لنفسه احتراماً، ذلك أنه لا يصل إلى وجهة نظر تلهمه احتراماً حقيقياً إلا عن طريق الوعي بوجودٍ أعلى، إذ لو كان الاختيار العشوائي هو المطلق، أي لو كان هو الموضوعية الجوهرية الوحيدة التي تتحقق لما استطاعت الروح أن تكون على وعي بأية كلية، </w:t>
      </w:r>
    </w:p>
    <w:p>
      <w:pPr>
        <w:pStyle w:val="BookText"/>
        <w:rPr/>
      </w:pPr>
      <w:r>
        <w:rPr>
          <w:rFonts w:ascii="Amiri" w:hAnsi="Amiri" w:eastAsia="Amiri" w:cs="Amiri"/>
          <w:color w:val="111111"/>
          <w:sz w:val="28"/>
          <w:sz w:val="28"/>
          <w:szCs w:val="28"/>
          <w:rtl w:val="true"/>
          <w:lang w:bidi="ar-SA"/>
        </w:rPr>
        <w:t>ومن هنا أطلق الزنوج لأنفسهم العنان في الاحتقار الكامل للبشرية</w:t>
      </w:r>
      <w:r>
        <w:rPr>
          <w:rStyle w:val="FootnoteAnchor"/>
          <w:rtl w:val="true"/>
        </w:rPr>
        <w:footnoteReference w:id="572"/>
      </w:r>
      <w:r>
        <w:rPr>
          <w:rFonts w:ascii="Amiri" w:hAnsi="Amiri" w:eastAsia="Amiri" w:cs="Amiri"/>
          <w:color w:val="111111"/>
          <w:sz w:val="28"/>
          <w:sz w:val="28"/>
          <w:szCs w:val="28"/>
          <w:rtl w:val="true"/>
          <w:lang w:bidi="ar-SA"/>
        </w:rPr>
        <w:t>، الذي هو السمة الأساسية لجنسهم من حيث صلته بالعدالة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يوجد لديهم أي فكرة عن خلود الروح رغم اعتقادهم بأشباح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أن الإحساسات موجودة في النفس حسب هيجل، والإحساسات من ناحية متميزة عن النفس ذاتها، وهي من ناحية أخرى موجودة بداخلها وبالتالي جزء منها، وبما أنها متميزة عن النفس فإن النفس قد أدركت فعلا أن هذه الإحساسات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فوفق هذه الوجهة من النظر، نجد أن هذه الإحساسات هي التي تؤثر في النفس، أي أنها إيجابية نشطة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حين أن النفس سلبية متقلبة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Style w:val="FootnoteAnchor"/>
          <w:rtl w:val="true"/>
        </w:rPr>
        <w:footnoteReference w:id="573"/>
      </w:r>
      <w:r>
        <w:rPr>
          <w:rFonts w:ascii="Amiri" w:hAnsi="Amiri" w:eastAsia="Amiri" w:cs="Amiri"/>
          <w:color w:val="111111"/>
          <w:sz w:val="28"/>
          <w:sz w:val="28"/>
          <w:szCs w:val="28"/>
          <w:rtl w:val="true"/>
          <w:lang w:bidi="ar-SA"/>
        </w:rPr>
        <w:t>هذه الإحساسات من ناحية أخرى موجودة بداخل النفس وهي جزء منها، فإنه ينتج من ذلك أن ما هو إيجابي، وما يؤثر في النفس ليس سوى النفس ذاتها، ومن كانت النفس إيجابية، وإحساساتها هي فعلها الخاص، إن النفس تحس وتشعر، وما كانت كذلك فهي النفس الحاسة، وهي الحالة التي لا تزال تسود الذات الإفريقية، بما أن الإحساسات بقت مورداً لحركة الوعي للأنا الإفريقية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يقين حسي متحقق بالفعل لا ينحصر في كونه هاته المباشرة الخالصة، بل هو أيضاً مثل من أمثلتها، ومنه تخرج إلى الضوء فروق لا حصر لها، تشترك جميعها في احتوائها على هذا الفرق المبدئي، وأعني به أن الوجود المحض ينشق في كل خبرة حسية إلى شقين هما سميناهما بالهاذين هذا الأنا وهذا الموضوع</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 الحسية هنا، تريد الشيء المحسوس، لا من حيث هو شأن مباشر كما ادعى سلفه وإنما من حيث هو شأن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فموضوعه إذا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لخاصيات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خاصيات غير مباشرة لأنها تتحدد على ضوء علاقتها </w:t>
      </w:r>
    </w:p>
    <w:p>
      <w:pPr>
        <w:pStyle w:val="BookText"/>
        <w:rPr/>
      </w:pPr>
      <w:r>
        <w:rPr>
          <w:rFonts w:ascii="Amiri" w:hAnsi="Amiri" w:eastAsia="Amiri" w:cs="Amiri"/>
          <w:color w:val="111111"/>
          <w:sz w:val="28"/>
          <w:sz w:val="28"/>
          <w:szCs w:val="28"/>
          <w:rtl w:val="true"/>
          <w:lang w:bidi="ar-SA"/>
        </w:rPr>
        <w:t>بغيرها، ولكنها تنتمي في الوقت نفسه إلى شيء واحد، إن الإدراك يشتمل في اهيته على الشيئية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فالإحساس السابق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النفس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الحس أو الشعور الذي نحلل الآن، هو أن الإحساس يؤكد سلبية النفس في تأثيراتها، في حين أن الشعور يؤكد إيجابياتها، فالنفس في ذاتها تشعر أو هي 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النفس الحاسة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كذلك إيجابية، فإن نشاطها وإيجابياتها لا تتحقق في أول مرحلة مباشرة لها، يعني أصبحت ذاتا، فهو يتضمن الإحساس بالذات أو الأنا أو الشعور بأن الذي يعمل هو أنا، ويتضمن ذلك بدوره التفرقة بين الأنا الذي يعمل وبين الشيء أو الموضوع الذي أجعله ميدانا أمارس فيه فعلي</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الأمثلة التي ساقها هيجل حول هذا الموضوع، هي حالات النفس عند الطفل الذي لا يزال في رحم أمه، وحالة النفس في التنويم المغناطيسي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hypnose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فمشاعر الطفل وهو في رحم أمه ليست في الحقيقة مشاعره الخاصة، لكنها مشاعر أمه، إنها نفس الأم التي تحكم وتسيطر على نفس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فإنه ليس عسيراً أن يُدرك المرء أن زماننا زمان ميلاد ومرورا إلى طور جديد، فالروح قد قطع كيانه وتصوره، ويضع في المفهوم أن يغط كل ذلك في المكان وفي العمل على تكرير إخراج تشكله، والأكيد أن الروح لا يحصل قط في سكون، بل في حركة رابية أبدا، وهو كحال الطفل قد ولد كذلك الروح المتكون يشتد عوده ببطء وبصمت، قبل الشكل الجديد، لكن هذا الجديد لا حقيق تماماً له، إلا بالقدر اليسير الذي للطفل المولود للتو وهذا أمر مهم لا يجب غض النظر فيه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الشعور بالنفس أو الإحساس بالذات موجود ضمنا في الحالات السابقة، والنفس الآن تميز بصراحة بين إحساساتها ومشاعرها وبين ذاتها، فالآن أصبحت النفس تعرف بأن إحساساتها ومشاعرها جوانب جزئية من ذاتها، ويرى هيجل أن الإخفاق في إخضاع الجوانب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الإحساسات 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للنفس على نحو </w:t>
      </w:r>
    </w:p>
    <w:p>
      <w:pPr>
        <w:pStyle w:val="BookText"/>
        <w:rPr/>
      </w:pPr>
      <w:r>
        <w:rPr>
          <w:rFonts w:ascii="Amiri" w:hAnsi="Amiri" w:eastAsia="Amiri" w:cs="Amiri"/>
          <w:color w:val="111111"/>
          <w:sz w:val="28"/>
          <w:sz w:val="28"/>
          <w:szCs w:val="28"/>
          <w:rtl w:val="true"/>
          <w:lang w:bidi="ar-SA"/>
        </w:rPr>
        <w:t xml:space="preserve">مناسب، والميل إلى ترك جانب جزئي واحد يخضع جميع الجوانب الأخرى لإمرته، وبالتالي يسيطر على الحياة بأسرها هو الجنون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habituellement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فهي تميز النفس الآن ما بداخلها بين وجودها المباشر الذي هو الشمول المتجانس غير المتميز من ناحية، وبين مضمونها الذي يتكون من الإحساسات والمشاعر وهي كثرة متنوعة من الجزئيات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هما النصفان اللذان تنشطر إليهما النفس والنصف الأول هو بذاته صورة فارغة تماما للكلية والشمول </w:t>
      </w:r>
      <w:r>
        <w:rPr>
          <w:rStyle w:val="FootnoteAnchor"/>
          <w:rtl w:val="true"/>
        </w:rPr>
        <w:footnoteReference w:id="579"/>
      </w:r>
      <w:r>
        <w:rPr>
          <w:rFonts w:ascii="Amiri" w:hAnsi="Amiri" w:eastAsia="Amiri" w:cs="Amiri"/>
          <w:color w:val="111111"/>
          <w:sz w:val="28"/>
          <w:sz w:val="28"/>
          <w:szCs w:val="28"/>
          <w:rtl w:val="true"/>
          <w:lang w:bidi="ar-SA"/>
        </w:rPr>
        <w:t>والثاني هو بذاته، خليط أعمى، ومن هنا فأحدهما جوهري كالآخر سواء بسواء، ولا يمكن لهما أن يوجدا في حالة انفصال ومن ثم فإن الكلية الفارغة لكي توجد لا بدّ لها من أن تُوجِدَ نفسها في الجزئيات، وأن تُوجَد فيها بواسطتها، وهي حين تفعل ذلك فإنها تضع بطابعها الكلي الإحساسات والانطباعات الجزئية وغيرها، وهذه الكلية التي تظهر الآن في الجزئيات هي في ما يقول هيجل كلية منعكسة فحسب، أي أنها مجرد كلية عددية توجد في الشيء مكررة في سلسلة نفسها، على هذا النحو فإنها تؤلف ما يسمى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الشأن يقول 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فمبتدأ الروح الجديد، إنما هو نتاج تبدل متصل لصور من الثقافة متنوعة، وهذا المبتدأ إنما هو الكل الذي يؤوب إلى نفسه من بعد التعاقب كما من سروحه، إنه المفهوم البسيط والمتصيّر الذي لعين الكل، لكن حقيق هذا الكل البسيط، قوامه أن هذه التشكلات التي استحالت لحظات، إنما تتنامى من جديد وتتشكل، لكن في أسطقسها الجديد وفي المعنى الذي قد استحال</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الفردية تبرز عند هيجل، حينما يكون الفرد مضطراً إلى أن يتحكم في جسمه العضوي ومتطلباته استجابة تعرضها قواعد ونماذج مقبولة من المجتمع، وفي هذه الشروط يكون الفرد مسوقا إلى التمييز بين ذاته وبين جسمه العضوي، وتلك القواعد والنماذج الكلية، لا تمليها الطبيعة بل الثقافة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كان لضعف الأميركيين الأصليين البدني سبباً رئيساً في جلب الزنوج الأفارقة إلى أميركا واستخدامهم في الاعمال التي ينبغي أن تتم في العالم الجديد، ذلك لأن الزنوج كانوا أكثر تقبلا للمدينة الأوروبية من الهنود حسب هيجل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استعبد الأوربيون الزنوج وباعوهم في أميركا والعبودية منتشرة بصفة مطلقة في إفريقيا، ذلك لأن المبدأ الجوهري للرق أو العبودية هو أن يكون الإنسان قد وصل إلى مرحلة الوعي بحريته وينحدر بالتالي إلى مرتبة الشيء المحض، أي يصبح موضوعا بغير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والمشاعر الأخلاقية عند الزنوج ضعيفة للغاية أو هي معدومة إن شئنا الدقة، فالأباء يبيعون أبناءهم كلما سنحت الفرصة لأولئك، ولقد اختفت بسبب انتشار العبودية عندهم جميع روابط الاحترام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يكون الهدف من ممارسة نظام تعدد الزوجات عند الزنوج الحصول على عدد كبير من الأطفال ليباعوا كرقيق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السمة التي يتميز بها احتقار الإنسانية عند الزنوج ليست هي إزاء الموت كما عبرّ عنها هيجل في جدلية السيد والعبد بقدر ما هي الافتقار إلى احترام الحياة نفسها، وينبغي أن نعزو الشجاعة العظيمة عندهم إلى سمة افتقارهم لاحترام الحياة هذه التي تدعمها قوة بدنية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هيجل أن النظم السياسية عند الأفارقة ليست متطورة، فهم ينقادون بالرغبة الحسية العشوائية، مضافا إليها كافة الإرادة ما دامت القوانين الروحية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قوانين أخلاق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يعترف بها هنا، إذ لا توجد الكلية عندهم إلا كاختيار ذاتي عشوائي، ولذلك فإن الروابط السياسية عندهم لا يمكن أن يكون لها طابع القوانين الحرة التي توحد الجماعة، ولا شيء يقيد الإرادة العشوائية ولا شيء يمكن أن يربط الدولة لحظة واحدة سوى القوة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يتربع على رأس الدولة، لأن الهمجية الحسية لا يمكن أن تكبح جماحها سوى القوة المستبدة، ويتمتع الملوك إلى جانب ذلك بامتيازات خاصة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عند الأشانتيين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غانا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كل الثروة التي يخلفها رعياه بعدموتهم، وفي بعض المناطق يأخذوا نساءهم وأطفالهم، وإذا غضب الزنوج من ملكهم أسقطوه وقتلوه بالتمرد الشامل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تلك النظرة الأوربية المسكونة في آن واحد بكراهية الجسد الأسود والخوف </w:t>
      </w:r>
    </w:p>
    <w:p>
      <w:pPr>
        <w:pStyle w:val="BookText"/>
        <w:rPr/>
      </w:pPr>
      <w:r>
        <w:rPr>
          <w:rFonts w:ascii="Amiri" w:hAnsi="Amiri" w:eastAsia="Amiri" w:cs="Amiri"/>
          <w:color w:val="111111"/>
          <w:sz w:val="28"/>
          <w:sz w:val="28"/>
          <w:szCs w:val="28"/>
          <w:rtl w:val="true"/>
          <w:lang w:bidi="ar-SA"/>
        </w:rPr>
        <w:t>منه والقلق إزاءه والرغبة الجنسية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هذه النظرة العرقية تعاني وعيا منفصماً مزدوجاً، وعي التفوق ووعي عدم الكفاءة،وعدم الاكتمال، وعدم اكتمال  يتجسد في الرغبة البصرية للآخر، الآخر الزنجي</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يجعل من الأسود موضوعا ويختم على مصيره بأنه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الآخر الأبيض يختزل الأسود إلى موضوع مسبب للفوبيا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الرغبات المكبوتة لدى المجتمع الأوربي وهو الضعف الجنسي حسب فانون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أعمق أعماق العقل الباطن الأوربي، تم صنع صورة لرجل أسود أجوف بصورة جامحة تكمن فيها أكثر الدوافع للانحطاط الأخلاقي وأكثر الرغبات مدعاة للعار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كل إنسان يصعد نحو البياض والضوء، فإن الأوربي حاول إنكار ذاته غير المتحضرة التي سعت لأن تدافع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وقع اتصال الحضارة الأوربية بالعالم الأسود، بتلك الأقوام الهمجية، اتفق الجميع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السود هم مبدأ الشر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فالأسود هو رمز الشر، رمز السادية، رمز الشيطان، رمز القذارة الأخلاقية، ورمز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الرموز بعد إسقاطها على الأسود مرة تلو المرة، تخلق الأساس لعقدة النقص، إذ يصبح الآخر الأبيض عماد انشغالاته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تتميز الشخصية الزنجية في نظر هيجل بالافتقار إلى ضبط النفس وتلك حالة تعجز عن أي تطور، ولهذا كان الزنوج باستمرار على نحو ما نراهم اليوم والرابطة الجوهرية الوحيدة التي وجدت ودامت بين الزنوج والأوربيين هي رابطة الرق والعبودية، ولا يرى الزنوج في هذه الرابطة شيئا مشينا لا يليق بهم، بل أن الزنوج عاملوا الانجليز أنفسهم على أنهم أعداء لأنهم بذلوا جهدا كبيرا في إلغاء الرق</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والنظرية التي نستنتجها من حالة الرق وهي أن حالة الطبيعة ذاتها هی حالة من الظلم، فهي انتهاك للحق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درجة متوسطة بين هذه الحالة وبين التحقيق الفعلي للدولة العقلانية كما كان يتوقع المرء بجوانب وعناصر من الظلم، ولهذا نجد الرق حتى في الدولة اليونانية والرومانية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الرق حين يوجد في دولة ما على هذا النحو يشكل مرحلة متقدمة بالقياس إلى الوجود المادي المحض المنعزل، أي </w:t>
      </w:r>
    </w:p>
    <w:p>
      <w:pPr>
        <w:pStyle w:val="BookText"/>
        <w:rPr/>
      </w:pPr>
      <w:r>
        <w:rPr>
          <w:rFonts w:ascii="Amiri" w:hAnsi="Amiri" w:eastAsia="Amiri" w:cs="Amiri"/>
          <w:color w:val="111111"/>
          <w:sz w:val="28"/>
          <w:sz w:val="28"/>
          <w:szCs w:val="28"/>
          <w:rtl w:val="true"/>
          <w:lang w:bidi="ar-SA"/>
        </w:rPr>
        <w:t>مرحلة تعليم ونوع من المشاركة في أخلاق عُليا وثقافة ترتبط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الرق في ذاته ولذاته، ظلم، لأن ماهية الإنسان هي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لتحقيق هذه الحرية من أن ينضج الإنسان، ولذلك فإن الإلغاء التدريجي للرق أحكم من إزالته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ما نفهمه من اسم إفريقيا هو الروح غير المتطور الذي لا تاريخ له ولا تطور أو نمو حسب هيجل، والذي لا يزال منغلقاً تماماً وفي حالة الطبيعة المحض، والذي كان ينبغي أن يعرض هنا بوصفه واقعاً على عتبة تاريخ العالم فحسب، وعليه فلا بد لشعوب شمال إفريقيا أن لا ينسوا أنهم في امتدادٍ مستمرٍ لإفريقيا ثقافة وجغرافيا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فانون ناقداً لهيجل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الأبيض هو من أوجد الرجل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ينتقد فانون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أسود وقناع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هيجل المقصر في حق الكينونة الإفريقية، وعلى أنها كانت عرجاء ولا ينطبق عليها سير ديالكتيك وهو النص الأكثر ثباتا لنقد ديالكتيك هيجل بشأن جدلية السيد والعبد وادعاءه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يكون إنسانا إلا بقدر ما يحاول أن يفرض وجوده على إنسان آخر من أجل الحصول علی اعترافه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صورة الإفريقي حسب فانون توجد بصورة مطلقة من أجل الآخر </w:t>
      </w:r>
      <w:r>
        <w:rPr>
          <w:rStyle w:val="FootnoteAnchor"/>
          <w:rtl w:val="true"/>
        </w:rPr>
        <w:footnoteReference w:id="586"/>
      </w:r>
      <w:r>
        <w:rPr>
          <w:rFonts w:ascii="IRNazanin" w:hAnsi="IRNazanin" w:eastAsia="IRNazanin"/>
          <w:color w:val="111111"/>
          <w:sz w:val="28"/>
          <w:sz w:val="28"/>
          <w:szCs w:val="28"/>
          <w:rtl w:val="true"/>
          <w:lang w:bidi="fa-IR"/>
        </w:rPr>
        <w:t>فمن أجل امتلاك اللغة يفترض وجود ثقافة وعالم تُعبر عنهما تلك اللغة، وتماما كما يَعتبر هيجل فی فينومينولوجيا الروح أن اللغة هي عنصراً مهماً عنصراً مهماً في التبادلية، فوفق هيجل التبادلية بين أنواع الوعي الفردي تتطلب لساناً مشتركاً أي لغة، اللغة والاعتراف يستلزم كل منهما الآخر، التكلم مع آخرين يعني الاعتراف بهم ومعرفتهم كأشخاص، وحيثما لا يوجد هذا النوع من اللغة ينشب الصراع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يعد ديالكتيك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لدى هيجل هو بدء الصراع حتى الموت، ويتوقع المنتصر خدمة لا خطابا وفق قراءة فانون وفي الوضع الاستعماري الخطاب لا يحقق التبادلية المفروضة بين طرفين وبما أن المستعمر لا يحترم ثقافة الآخر، فإن اللغة الوحيدة التي يتكلمونها هي لغة العنف والترهيب والإقصاء، وفي هذا الشأن يقول فانون كل شعب 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شعب نشأت </w:t>
      </w:r>
    </w:p>
    <w:p>
      <w:pPr>
        <w:pStyle w:val="BookText"/>
        <w:rPr/>
      </w:pPr>
      <w:r>
        <w:rPr>
          <w:rFonts w:ascii="Amiri" w:hAnsi="Amiri" w:eastAsia="Amiri" w:cs="Amiri"/>
          <w:color w:val="111111"/>
          <w:sz w:val="28"/>
          <w:sz w:val="28"/>
          <w:szCs w:val="28"/>
          <w:rtl w:val="true"/>
          <w:lang w:bidi="ar-SA"/>
        </w:rPr>
        <w:t xml:space="preserve">روحه عقدة نقص نتيجة موت ودفن أصالته الثقافية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نفسه وجها لوجه مع لغة الأمة ناقلة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لغة السيد هي أداة للتقدم في العالم الأبيض، لكن الأسود الذي يتكلم لغة البيض يظل محروما من الاعتراف مهما تملق فيها ويبقى بياض الوجه المعيار المعتمد لتحديد الاستقامة والتفوق وبالتالي في نظر فانون فإن الوعي المؤسَس على وعي التشابه يصل إلى طريق مسدودة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الذي يعتنق كلام السيد يمكن أن يصل بأقصى أمله إلى اعتراف زائف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قناع أبيض، وفي ظل هذه الظروف، لا تتقدم لغة السيد من إحساس وبناء عليه، فإن التبادلية في صميم الديالكتيك الهيجلي لا تكون ممكنة عندما نقوم بإسقاطها على علاقة الأبيض بالأسود حسب فانون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نقد فانون لهيجل هو نقد أصيل، ويتمثل أحد أوجه هذه الأصالة في وصفه للديالكتيك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مفتوح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إدخال فانون عامل العرق في ديالكتيك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الهيجلي أربك نوعا ما قانون عمل هذا الديالكتيك، وهو مساهمة فعالة وأصيلة جرى تطويرها في سياق فلسفة هيجل في فترة ما بعد الحرب في فرنسا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فانون في خضم نقده قدمه على أنه ديالكتيك سلبي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هذا النقد، يدعو فانون إلى ضرورة تصحيح الأخطاء الثقافية من قبل الأسود ذاته، ومن أجل تصحيح هذه الأخطاء من منظور فينومينولوجي، يعود فانون إلى تحليل التجربة المعاشة الخاصة بالكائن الأسود في مجتمع عنصري، وهذه الطريقة التي يسميها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هي أهم طريقة للنضال في نظر فانون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يرى فانون أن الوقوف على مصدر اغتراب الأسود من ناحية التحليل النفسي يتطلب الذهاب إلى المرحلة السابقة لعقدة أوديب، وبالتحديد إلى مرحلة التنشئة الاجتماعية ما قبل الأوديبية، فإن الوصول إلى ديالكتيك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من منظور العرق يتطلب العودة إلى لحظة اليقين الذاتي السابقة للرغبة، ومن المفارقات أن هذه العودة تبدو أنها تعيد إنتاج الموقف الكولونيالي والهيجلي نمطياً إزاء الأفريقي بوصفه طفلاً يغوص في الغرائز</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فانون أن الديالكتيك الهيجلي يجبر على التراجع إلى مرحلة سابقة للرغبة </w:t>
      </w:r>
    </w:p>
    <w:p>
      <w:pPr>
        <w:pStyle w:val="BookText"/>
        <w:rPr/>
      </w:pPr>
      <w:r>
        <w:rPr>
          <w:rFonts w:ascii="Amiri" w:hAnsi="Amiri" w:eastAsia="Amiri" w:cs="Amiri"/>
          <w:color w:val="111111"/>
          <w:sz w:val="28"/>
          <w:sz w:val="28"/>
          <w:szCs w:val="28"/>
          <w:rtl w:val="true"/>
          <w:lang w:bidi="ar-SA"/>
        </w:rPr>
        <w:t>في كتاب فينومينولوجية الروح وبالتحديد إلى مرحلة بناء الوعي الذي شرحناه سابقا، حتى يجد معياريته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بوعي الأسود يعلن فانون أن الديالكتيك يدخل الضرورة في أساس حريتي ويخرجني من ذاتي، وبتعبير آخر، إن الحركة من اليقين الذاتي تنشأ من الضرورة التاريخية للنضال من أجل الحرية ، لكن شكلها لم يحدده تطور أوروبا بعد</w:t>
      </w:r>
      <w:r>
        <w:rPr>
          <w:rStyle w:val="FootnoteAnchor"/>
          <w:rtl w:val="true"/>
        </w:rPr>
        <w:footnoteReference w:id="587"/>
      </w:r>
      <w:r>
        <w:rPr>
          <w:rFonts w:ascii="Amiri" w:hAnsi="Amiri" w:eastAsia="Amiri" w:cs="Amiri"/>
          <w:color w:val="111111"/>
          <w:sz w:val="28"/>
          <w:sz w:val="28"/>
          <w:szCs w:val="28"/>
          <w:rtl w:val="true"/>
          <w:lang w:bidi="ar-SA"/>
        </w:rPr>
        <w:t>، وفانون بخلاف هيجل ،و سارتر يرى فانون أن المنهجية الارتكاسية هي السبيل الوحيد للخروج من طريق الديالكتيك المسدودة، أي إن الخطوة الوحيدة هي العودة إلى الخلف وبالتحديد إلى نقطة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فانون ظل حلم الزنجية مثلا هو التحول إلى امرأة بيضاء حتى تتوحد مع العالم الأبيض وبالتالي بالمجتمع الراقي، يجسد مفهوم هيجل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الذاتي وقد اصبح جسداً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وحقيقة هذا الوعي المتيقن من الاحاسيس تعكس عالماً مقلوباً، حيث المنظر من فوق يسيطر على الحياة من تحت والاقتصاد العنصري للمدينة الكولونيالية المعهود منذ أيام الطفولة يغدو جسداً في اليقين الذاتي لدى المرأة السوداء، ويشير فانون إلى أن من السهل رؤية ديالكتيك الوجود والامتلاك في هذا السلوك، فبالنسبة إلى الأسود، لا مخرج من البنية الاجتماعية إلا من خلال العالم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الديالكتيك الهيجلي مسدود الطريق يتسم بالاغتراب بما أن الرجل الأسود لا يجد أية فرصة لاختيار وجوده عبر الآخرين، لأن كل أنطولوجيا تصبح مستحيلة المنال في مجتمع مستعمر، وبتعبير آخر أن تكون أسود لا يغدو وجوداً ذا معنى إلا في علاقتك بالأبيض، مع أن العكس ليس كذلك، ويُعلق فانون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الشكل من أشكال الاعتراف لم يكن هيجل قد تصوره في فلسفته إذ تنشأ علاقة غير متكافئة على أساس واقع لا يعترف بالثقافات الأصلية والمحلية والتي قام بمحوها مما يجعل الديالكتيك بلا حركة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التبادلية المطلقة التي يؤكدها فانون بوصفها أساس الديالكتيك الهيجلي تبدو مستحيلة في عالم العلاقات بين السود والبيض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فبدلا من الصراع يمنح السید </w:t>
      </w:r>
      <w:bookmarkStart w:id="338" w:name="pg17237_210431"/>
    </w:p>
    <w:p>
      <w:pPr>
        <w:pStyle w:val="BookText"/>
        <w:rPr/>
      </w:pPr>
      <w:bookmarkEnd w:id="338"/>
      <w:r>
        <w:rPr>
          <w:rFonts w:ascii="Amiri" w:hAnsi="Amiri" w:eastAsia="Amiri" w:cs="Amiri"/>
          <w:color w:val="111111"/>
          <w:sz w:val="28"/>
          <w:sz w:val="28"/>
          <w:szCs w:val="28"/>
          <w:rtl w:val="true"/>
          <w:lang w:bidi="ar-SA"/>
        </w:rPr>
        <w:t xml:space="preserve">الأبيض الحرية للعبد الأسود، ومن دون مجازفة بالحياة، لا يمكن للعبد أن يحصّل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كوعي ذاتي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الحرية هنا ليست نتيجة النضال، لا تنشأ قيم جديدة ولا تكون كلفة الحرية معروفة حسب فانون</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584910_1280447820"/>
      <w:bookmarkStart w:id="340" w:name="_Toc122"/>
      <w:bookmarkEnd w:id="339"/>
      <w:r>
        <w:rPr>
          <w:rtl w:val="true"/>
        </w:rPr>
        <w:t>خاتمة</w:t>
      </w:r>
      <w:bookmarkEnd w:id="340"/>
    </w:p>
    <w:p>
      <w:pPr>
        <w:pStyle w:val="BookText"/>
        <w:rPr/>
      </w:pPr>
      <w:r>
        <w:rPr>
          <w:rFonts w:ascii="Amiri" w:hAnsi="Amiri" w:eastAsia="Amiri" w:cs="Amiri"/>
          <w:color w:val="111111"/>
          <w:sz w:val="28"/>
          <w:sz w:val="28"/>
          <w:szCs w:val="28"/>
          <w:rtl w:val="true"/>
          <w:lang w:bidi="ar-SA"/>
        </w:rPr>
        <w:t>مما تقدم نخلص إلى أن الغرب بمؤسساته ومرجعياته الثقافية والفلسفية والدينية والسياسية ومنذ عصر النهضة، تبنّى استراتيجية استغلال الشعوب في ذواتهم ومهاراتهم ومواردهم ومنتجاتهم وهي استراتيجية لا تتم بدون مخططات ثابتة تساعد على تحقيقيها، ومن أبرز هذه المخططات نجد خيار الاستعمار والاستغلال والتهميش والاحتكار وهي مخططات في مجملها تمت بوسائل عرف بها الغرب الحديث، بتفعيله لعنصر القوة بهدف تدمير حضارات الشعوب وطمس معالمها المعنوية والمادية، ولعنصر المعرفة والعلوم والتقنية التي لم يدخر جهدا لتطويرها وتوجيهها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ارتباط المعرفة بالقوة والسيطرة في فجر العصر الحديث في أوروبا لهو دليل قاطع على نوايا الغرب الاستعمارية، بفعل مجهودات بعض فلاسفته الذين نظروا لهذا الاتجاه، على غرار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رينيه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فلسفته التي نشدت ضرورة توظيف العلم للسيطرة على الطبيعة واعتباره بعض الكائنات الحية مجرد آلات خالية من الروح، وأيضاً في السياق نفسه سار فيه الفيلسوف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فرنسيس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رأى أن وظيفة المعرفة تكمن بالأساس في إخضاع الطبيعة لسلطة الإنسان، وهي الوظيفة التي اعتمدت فيما بعد على الإنسان نفسه، وصار الإنسان في ظلها عبداً لذاته، وفتح الباب من جديد لعصر الصراع والاستغلال والتطهير النوعي، بتأثير من النظريات العلمية الجديدة مع داروين وسبنسر في البيولوجيا وهيجل وشبنهاور</w:t>
      </w:r>
    </w:p>
    <w:p>
      <w:pPr>
        <w:pStyle w:val="BookText"/>
        <w:rPr/>
      </w:pPr>
      <w:r>
        <w:rPr>
          <w:rFonts w:ascii="Amiri" w:hAnsi="Amiri" w:eastAsia="Amiri" w:cs="Amiri"/>
          <w:color w:val="111111"/>
          <w:sz w:val="28"/>
          <w:sz w:val="28"/>
          <w:szCs w:val="28"/>
          <w:rtl w:val="true"/>
          <w:lang w:bidi="ar-SA"/>
        </w:rPr>
        <w:t xml:space="preserve">ونيتشه في الفلسفة، نظريات غدّت النزعات المتطرفة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فلسفة هيجل من أبرزت الفلسفات الغربية عنصرية في حق شعوب العالم غير أوربية، والدارس لنصوصه سيقف حتماً على تصنيفاته الاقصائية للكثير من </w:t>
      </w:r>
    </w:p>
    <w:p>
      <w:pPr>
        <w:pStyle w:val="BookText"/>
        <w:rPr/>
      </w:pPr>
      <w:r>
        <w:rPr>
          <w:rFonts w:ascii="Amiri" w:hAnsi="Amiri" w:eastAsia="Amiri" w:cs="Amiri"/>
          <w:color w:val="111111"/>
          <w:sz w:val="28"/>
          <w:sz w:val="28"/>
          <w:szCs w:val="28"/>
          <w:rtl w:val="true"/>
          <w:lang w:bidi="ar-SA"/>
        </w:rPr>
        <w:t xml:space="preserve">منجزات شعوب العالم العقلية والعلمية والحضارية بصفة عامة،وهي آراء جعلت من الحضارة الغربية تتوج تاريخ النوع البشري في مجمله، كما حصر محاولات المجتمعات الشرقية والأفريقية والشعوب اللاتينية بمثابة مدخل لتاريخ الحضارة الغربية، وهي محاولات أبقت الشعوب الإفريقية في مصاف الحيوانية مثلما تناوله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ودروسه في فلسفة التاريخ، التي فيها نظّر لسمو العرق الجرماني وتفوقه الحضاري، معتبراً إياه عرقاً بشرياً نموذجياً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كتابات هيجل العنصرية في حق الشعوب الإفريقية والأسيوية كانت مرجعاً لدوائر الحكم الأوربية في عصره، ومبرراً مباشرا للغزو الإمبريالي على المجتمعات بهدف تحضيرها وادماجها في تاريخ الغرب، وتثقيفها بثقافته، وهي كلها أفكار مركبة ومنتزعة من تراث الغرب ذاته وبالضبط من الثقافة اليونانية والرومانية والمسيحية التي تؤمن بفكرة التميز والتفوق، وأيضاً من التحولات الثقافية والعلمية الكبرى التي عرفتها أوروبا في العصر الحديث، التي تخدم هذه الأفكار، ومن هذه الزاوية قدّم هيجل تبريراته الفلسفية لهذه النزعة، حيث أن نسقه الفلسفي بمجمله وبفروعه الفلسفية من فلسفة التاريخ وفلسفة الحق والجمال والدين كلها خدمت هذا التوجه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يجب قراءة كتاب 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فينومينولوجيا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الزاوية ككتاب فاتح للعالم بأعين غربية محضة، فهو تأويل دقيق لصعود الأنا الغربية وهيمنتها على العالم منذ نشأة الأنا الغربية الواعية إلى غاية نابليون بونبارت وفتوحاته العسكرية الذي اعتبره هيجل بمثابة العقل الكلي صانع الحريات، وهي كلها اعتبارات تقوي شوكة التفرقة العنصرية والتصنيفات غير الشرعية كمنهج للاختزال والاقصاء والتهميش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 xml:space="preserve">لا يجيء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الاستيهام بنهاية الأطروحة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الأمر بالاصطلاح ،والمفهوم، أمّ بالاختبارات التاريخية فإن المناظرة مع هذه الأطروحة، وخصوصاً في زمن الحداثة الفائضة، باتت تتخذ لها منزلةً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سواه من المفاهيم الوافدة، يأتينا مكتظًا بالالتباس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تعريفاته وشروحه وتأويلاته تكثَّرت تبعاً لطبائع البيئات الثقافية والإيديولوجية حيث ولد وذاع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سيكون على كل منشغلٍ بهذا المصطلح أن يتتبَّع سلالته الممتدة عميقاً في التاريخ الحديث، وأن يتعرف إلى أوروبا بما هي أرض نشأته وفكرته وامتداده عبر الاستيلاء والغزو</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 * *</w:t>
      </w:r>
    </w:p>
    <w:p>
      <w:pPr>
        <w:pStyle w:val="BookText"/>
        <w:rPr/>
      </w:pPr>
      <w:r>
        <w:rPr>
          <w:rFonts w:ascii="Amiri" w:hAnsi="Amiri" w:eastAsia="Amiri" w:cs="Amiri"/>
          <w:color w:val="111111"/>
          <w:sz w:val="28"/>
          <w:sz w:val="28"/>
          <w:szCs w:val="28"/>
          <w:rtl w:val="true"/>
          <w:lang w:bidi="ar-SA"/>
        </w:rPr>
        <w:t>تتناول هذه السلسلة بأجزائها الأربعة الأطروحة الاستعمارية وما بعد الاستعمارية في إطار تحليلي نظري، وكذلك من خلال معاينة للتجارب التاريخية في آسيا وأفريقيا بدءاً من القرن التاسع عشر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في هذه السلسلة مجموعة من المفكرين والباحثين وعلماء الاجتماع من أوروبا وأميركا والعالمين العربي والإسلامي، وقد توزعت أبحاثهم وفقاً للترتيب</w:t>
      </w:r>
    </w:p>
    <w:p>
      <w:pPr>
        <w:pStyle w:val="BookText"/>
        <w:rPr/>
      </w:pPr>
      <w:r>
        <w:rPr>
          <w:rFonts w:ascii="Amiri" w:hAnsi="Amiri" w:eastAsia="Amiri" w:cs="Amiri"/>
          <w:color w:val="111111"/>
          <w:sz w:val="28"/>
          <w:sz w:val="28"/>
          <w:szCs w:val="28"/>
          <w:rtl w:val="true"/>
          <w:lang w:bidi="ar-SA"/>
        </w:rPr>
        <w:t>المنهجى على بابين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المفاهيم وباب السيرة التاريخية لعدد من التجارب الاستعمارية وآليات مواجهتها ثقافياً وكفاحياً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 الخالد الراس ان الامة التحية</w:t>
      </w:r>
    </w:p>
    <w:p>
      <w:pPr>
        <w:pStyle w:val="BookText"/>
        <w:rPr/>
      </w:pPr>
      <w:r>
        <w:rPr>
          <w:rFonts w:eastAsia="Times New Roman" w:cs="Times New Roman" w:ascii="Times New Roman" w:hAnsi="Times New Roman"/>
          <w:color w:val="111111"/>
          <w:sz w:val="28"/>
          <w:szCs w:val="28"/>
          <w:lang w:val="en-US" w:bidi="en-US"/>
        </w:rPr>
        <w:t>http://www.iicss.iq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المركز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وباحث في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التحرير المركزي لفصلية الاستغراب</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رفاث ج رونالد أستاذ مساعد في جامعة كاليفورنيا في سانتا باربرا وفي جامعة ولاية ميشيغان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الأصلي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Definition of Colonialism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Source: Current Anthropology, Vol. 13, No. 1 (Feb., 1972), pp. 45- 57 Published by: The University of Chicago Press on behalf of Wenner-Gren Foundation for Anthropological Research Stable URL: http://www.jstor.org/stable/2741072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التاريخ في جامعة أوهايو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الولايات المتحدة الاميركية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Cohen, Colonialism and its Forms of Knowledge: The British in India (Princeton, 1996); Lewis Pyenson, Civilizing Mission: Exact Sciences and French Overseas Expansion (Baltimore, 1993); Emmanuelle Sibeud, Une science impériale pour l'Afrique? La construction des saviors africanistes en France 1878- 1930 (Paris, 2002); Oscar Salemink, The Ethnography of Vietnam's Central Highlanders: A Historical Contextualization 1850- 1990 (Honolulu, 2003); Trumbull IV, George, An Empire of Facts: Colonial Power, Cultural Knowledge, and Islam in Algeria, 1870-1914 (Cambridge, 2009); Gyan Prakash, Another Reason: Science and the Imagination of Modern India (Princeton, 1999); David Arnold, Colonizing the Body: State Medicine and Epidemic Disease in Nineteenth-Century India (Berkeley, 1993); Megan Vaughan, Curing their Ills: Colonial Power and African Illness (Stanford, 1991); Ashis Nandy, The Intimate Enemy: The Loss and Recovery of Self under Colonialism (Delhi, 1983); Edward Said, Culture and Imperialism (New York, 1993) and Bruno Latour, Nous n'avons jamais été modernes (Paris, 1991)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وباحث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اللغوي مجد الدين الفيروزآبادي باب الراء فصل العين ضبط وتوثيق الشيخ محمد البقاعي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إشراف مكتب البحوث والدراسات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دار الفكر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الاستعمار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 الأصالة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يسير، وتقسيم وإضافة يسيرة، وصياغة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 وأطماع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مصر للطباعة والنشر والتوزيع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التضحية بالآخر أمريكا والإبادات الجماعية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منير العُكش طبعة رياض الريس للكتب والنشر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جرائم فرنسا في الجزائر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مظلمة من تاريخ الاستعمار الفرنسي في الجزائر من الاحتلال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م إلى الاستقلال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م الأستاذ سعدي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بوزيَّان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هومه الجزائر سنة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Pr>
        <w:t>PDF</w:t>
      </w:r>
      <w:r>
        <w:rPr>
          <w:rFonts w:ascii="IRNazanin" w:hAnsi="IRNazanin" w:eastAsia="IRNazanin"/>
          <w:b w:val="false"/>
          <w:b w:val="false"/>
          <w:bCs w:val="false"/>
          <w:i w:val="false"/>
          <w:i w:val="false"/>
          <w:iCs w:val="false"/>
          <w:color w:val="333333"/>
          <w:sz w:val="20"/>
          <w:sz w:val="20"/>
          <w:szCs w:val="20"/>
          <w:rtl w:val="true"/>
        </w:rPr>
        <w:t xml:space="preserve">من موقع </w:t>
      </w:r>
      <w:r>
        <w:rPr>
          <w:rFonts w:eastAsia="IRNazanin" w:cs="IRNazanin"/>
          <w:b w:val="false"/>
          <w:bCs w:val="false"/>
          <w:i w:val="false"/>
          <w:iCs w:val="false"/>
          <w:color w:val="333333"/>
          <w:sz w:val="20"/>
          <w:szCs w:val="20"/>
        </w:rPr>
        <w:t>WWW.MOSAWARAT.COM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الاستعمار والإسلام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 في العبارة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جرائم فرنسا في الجزائر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الأستاذ سعدي بوزيان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جرائم فرنسا في الجزائر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سعدي بوزيان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الاستعمار في جنوب شرقي آسيا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الدكتور فايز صالح أبو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البشير للنشر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الاستعمار أحقاد وأطماع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الشيخ محمد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استعمار مصر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تيموثي ميتشل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السباعي، وأحمد حسان طبعة مدارات للأبحاث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الصفحة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الاستعمار والإسلام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ملحق مذكرات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 همفر رجل المخابرات البريطانية في البلاد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قاسم أمين المليجي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مدبولي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المنظم في السر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العلامة ابن أبي طلحة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مخطوط من موقع مكتبة المصطفى الإليكترونية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www.al-mostafa.com</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أحقاد واطماع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استعمار إفريقية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الدكتور زاهر ریاض ص </w:t>
      </w:r>
      <w:r>
        <w:rPr>
          <w:rFonts w:eastAsia="IRNazanin" w:cs="IRNazanin"/>
          <w:b w:val="false"/>
          <w:bCs w:val="false"/>
          <w:i w:val="false"/>
          <w:iCs w:val="false"/>
          <w:color w:val="333333"/>
          <w:sz w:val="20"/>
          <w:szCs w:val="20"/>
        </w:rPr>
        <w:t>65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فرنسا في الجزائر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سعدي بوزيان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السابلق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له عن المغرب العربي الجزائر المغرب الأقصى، تونس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مكتبة الأنجلو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الصفحة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مختصرا من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وتلخيص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مختصراً من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مختصراً من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وأكاديمي فرنسي العنوان الأصلي </w:t>
      </w:r>
      <w:r>
        <w:rPr>
          <w:rFonts w:eastAsia="IRNazanin" w:cs="IRNazanin"/>
          <w:b w:val="false"/>
          <w:bCs w:val="false"/>
          <w:i w:val="false"/>
          <w:iCs w:val="false"/>
          <w:color w:val="333333"/>
          <w:sz w:val="20"/>
          <w:szCs w:val="20"/>
        </w:rPr>
        <w:t>Philosophie et colonialism chez Snquetil-Duperron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Sorbonne - CHSPM, Université Paris I Panthéon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تعريب صلاح العبد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عبد الرحمن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انکاتل ديوبرن ، الهند في علاقتها مع أوروبا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Lesguilliez, 1798, 2 tomes (IR), 1, p</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سيرة انكاتل، أحيلكم إلى رحلته إلى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مع مقدمة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 أفيستا من منشورات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فيليوزات وب إس فيليوزات باريس المدرسة الفرنسية للشرق الأقصى، ميزون نيف ولاروس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المختصر للرحلة التي قام بها انكاتل دوبيرن في الهند ليبحث عن المؤلفات المنسوبة لزار ادشت وترجمتها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وبتعبير آخر المقصود العلاقة في الجدال بين الكتاب السياسيين والمصادر، النظرية والامبريقية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ليشرح انكاتل علاقة مونتسكيو بمصادره في أدب الرحلات،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نسقه كان قد أُنجز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Legislation orientale, Amesterdam, Marc Michel Rey 1778 (LO) p, 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مفهوم الاستبداد، سابق على مصادره، ولكنه كتب أيضاً أن الرحالة هم ضمانته المصدر نفسه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ما يتعلق بتوليد مفهوم الاستبداد، من الملاحظ أن في منهج الفيلسوف يوجد ميل في النسق يبسط بغية الايضاح مما يؤدي إلى تزوير الواقع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Verniére Montesquieu et le monde musulman in Acts du congrés Montesquieu. Bordeaux, Delmas, 1956, p. 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وفضلاً عن ذلك، ففي هذا المنحى التوضيحي، يمكن أن نضيف أنّ اختيار المصادر لدى مونتسكيو ترتكز على إستبعاد كل ما لا يمكن أن يُعاد توظيفه في مفهوم الاستبداد </w:t>
      </w:r>
      <w:r>
        <w:rPr>
          <w:rFonts w:eastAsia="IRNazanin" w:cs="IRNazanin"/>
          <w:b w:val="false"/>
          <w:bCs w:val="false"/>
          <w:i w:val="false"/>
          <w:iCs w:val="false"/>
          <w:color w:val="333333"/>
          <w:sz w:val="20"/>
          <w:szCs w:val="20"/>
        </w:rPr>
        <w:t>B. Binoche. Introduction a De l'esprit des lois de Montesquieu, Paris, puf, 1998, p. 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التشريع الشرقي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خصصنا لهذا الموضوع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Anquetil - Duperron Critico di Montesquieu" preprint no 292009/ studi di storia della Filosofia éd. Par D. Felice, Bologna, clueb, 2009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تندرج ال </w:t>
      </w:r>
      <w:r>
        <w:rPr>
          <w:rFonts w:eastAsia="IRNazanin" w:cs="IRNazanin"/>
          <w:b w:val="false"/>
          <w:bCs w:val="false"/>
          <w:i w:val="false"/>
          <w:iCs w:val="false"/>
          <w:color w:val="333333"/>
          <w:sz w:val="20"/>
          <w:szCs w:val="20"/>
        </w:rPr>
        <w:t>ph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الجدل حول طبيعة الرجل الامريكي لدحض نظرية فساد النوع لكورناي دي بو وما أقترحه في هذا النقاش هو إزالة الاهانة التي وجهت لأميركا، محو الوصمة التي طبعت النوع البشري والتي صورت أغلب الأحيان، على نحو غير نزيه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Cph</w:t>
      </w:r>
      <w:r>
        <w:rPr>
          <w:rFonts w:ascii="IRNazanin" w:hAnsi="IRNazanin" w:eastAsia="IRNazanin"/>
          <w:b w:val="false"/>
          <w:b w:val="false"/>
          <w:bCs w:val="false"/>
          <w:i w:val="false"/>
          <w:i w:val="false"/>
          <w:iCs w:val="false"/>
          <w:color w:val="333333"/>
          <w:sz w:val="20"/>
          <w:sz w:val="20"/>
          <w:szCs w:val="20"/>
          <w:rtl w:val="true"/>
        </w:rPr>
        <w:t>، وحول هذه المسألة أحيل إلى مقدمة هذا المؤلف بقلم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أباتيستا وإلى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 Stuurman, cosmopolitan Egalitarianism Anquetil Duperron on India and America. "journol of the history of the ideas" Avril 2007, vol, 68, no 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 II</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التشريع الشرقي مؤلف، إذ يعرض المبادئ الأساسية للحكم، في تركيا وبلاد فارس وفي هندوستان، نتحقق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الطريقة التي صوّر فيها الاستبداد على أنه مطلق في هذه الدول الثلاث لا يمكن أن يعطي إلا فكرة خاطئة على الاطلاق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تركيا وبلاد فارس وهندوستان ثمة كود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للقوانين المكتوبة، تلزم الأمير كما الرعايا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في هذه الدول الثلاث يستطيع الأفراد أن يكون لديهم أملاك منقولة وأبنية ويتصرفون بها بحرية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 171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p.9 A cet egard Anquetil fut "one of the few dissenters from this orthodoxy" F.G. Whelan Oriental Despotism Anquetil Duperron, response to Montesquieu, "History of Political Thought" vol XXII, 1994. P.619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هذه القاعدة يستطيع انكاتل أن يؤكد ان الحق الطبيعي يسمح لمواطني البنغال ان يتمتعوا بسلام بما يملكون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 p.159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P.172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 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الحديث دون ان نرتعد من هذه الحكومات المتوحشة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مونتسكيو </w:t>
      </w:r>
      <w:r>
        <w:rPr>
          <w:rFonts w:eastAsia="IRNazanin" w:cs="IRNazanin"/>
          <w:b w:val="false"/>
          <w:bCs w:val="false"/>
          <w:i w:val="false"/>
          <w:iCs w:val="false"/>
          <w:color w:val="333333"/>
          <w:sz w:val="20"/>
          <w:szCs w:val="20"/>
        </w:rPr>
        <w:t>De l'esprit de lois (EL) III (Gallimard paris 1995)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II, 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انكاتل يعود مرات عديدة إلى هذه المسألة الأساسية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نرى التبعات المشؤومة للانسانية إذ يمكن أن يكون لها مبادئ تُقدّم بخفّة مفرطة، وللأسف هذه التبعات قد تحققت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 p</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p178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p174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ذلك وكررت دونما خوف من الصوت المهدّد لمصلحة جشعة، يُخشى ان تتقنّع، وإذا كنا قد عرفنا على نحو أفضل قوانين الشعوب الهندية وممارساتها ، وإذا ما تنازلنا واخترنا من أجل التكلم إليهم، أداة غش أخرى غير الشرائع لكنا وفّرنا على انفسنا كثيراً من الأهوال</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p310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Pr>
        <w:t>LO, p87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Cio che Anquetil paventa é che oltre alla fame di ricehezza, la falsa rappresentazione che l'Occidente si e creato dell' India e dell' Asia in generale risulti funzionale, come alibi, per una politica di vero e proprio saccheggio e sterminio, GM. Zamagni, cit., p380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اجل الترجمة الفرنسية للعقد إلى الفارسية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Cf. LO, p - 166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انكاتل في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الملك نسخة لمخطوطة في اللغة الأفتيكية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عائلة اللغات الايرانية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المعروفة في أوروبا، جعلته يتخذ قراراً بالسفر ليكتشف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إلى باريس في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حاملاً عدداً كبيراً من المخطوطات، عمل عليها طيلة حياته نشر ترجمة 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أفيستا، کتاب ،زارادشت في باريس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Paris, illard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وجزءاً من الاوبينشاد بعنوان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2vo1,1802 - Oupkek' that, idest, secretum tegendum, Argentorioti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ومصادفة إقامته في الهند مع النزاع المسلح ليست ثانوية، لأن بعد النهاية المفجعة لحرب السبع سنوات، وبعد خسارة كندا والهند أخذت هذه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مشاكل الاستعمار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مكاناً لها في وسط نقاش واسع </w:t>
      </w:r>
      <w:r>
        <w:rPr>
          <w:rFonts w:eastAsia="IRNazanin" w:cs="IRNazanin"/>
          <w:b w:val="false"/>
          <w:bCs w:val="false"/>
          <w:i w:val="false"/>
          <w:iCs w:val="false"/>
          <w:color w:val="333333"/>
          <w:sz w:val="20"/>
          <w:szCs w:val="20"/>
        </w:rPr>
        <w:t>Yves Benot, Diderot, de l'atheisme a l'anticolonialisme [1970] Paris, Maspero, 1981, p. 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الكسندر دوف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كاتب وضابط في شركة البنغال الشرقية ترجم من الفارسية </w:t>
      </w:r>
      <w:r>
        <w:rPr>
          <w:rFonts w:eastAsia="IRNazanin" w:cs="IRNazanin"/>
          <w:b w:val="false"/>
          <w:bCs w:val="false"/>
          <w:i w:val="false"/>
          <w:iCs w:val="false"/>
          <w:color w:val="333333"/>
          <w:sz w:val="20"/>
          <w:szCs w:val="20"/>
        </w:rPr>
        <w:t>History of Hindostan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هندوستان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فريشتا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 II</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Dow. A dissertation concerning the origin and nature of despotism in Hindoston, dans History of Hindostan, T. Beket, London 1772 (DH) p.xx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بد من الفضيلة في الجمهورية ومن الشهامة في النظام الملكي، لا بد من الخوف في الحكومة الاستبدادية </w:t>
      </w:r>
      <w:r>
        <w:rPr>
          <w:rFonts w:eastAsia="IRNazanin" w:cs="IRNazanin"/>
          <w:b w:val="false"/>
          <w:bCs w:val="false"/>
          <w:i w:val="false"/>
          <w:iCs w:val="false"/>
          <w:color w:val="333333"/>
          <w:sz w:val="20"/>
          <w:szCs w:val="20"/>
        </w:rPr>
        <w:t>ELIII</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 P. xi; il est affirmé aussi que "the people vould revolt, against the introduction of freedom,  Ibid, p, xxi</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يكون القانون في رأس واحد، وينبغي ان يتغير دونما انقطاع </w:t>
      </w:r>
      <w:r>
        <w:rPr>
          <w:rFonts w:eastAsia="IRNazanin" w:cs="IRNazanin"/>
          <w:b w:val="false"/>
          <w:bCs w:val="false"/>
          <w:i w:val="false"/>
          <w:iCs w:val="false"/>
          <w:color w:val="333333"/>
          <w:sz w:val="20"/>
          <w:szCs w:val="20"/>
        </w:rPr>
        <w:t>EL/VIII,196 DH, pxxxiv</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حالما يصف الرحالة حيث يسود الاستبداد ، فانهم نادراً ما يتكلمون عن القوانين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ELVI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تقريباً أبداً قوانين مدنية حول ملكيات الأراضي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أن نجد مكاناً للتخلي عن الملكيات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p175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p176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الفكرة عن الشعب الأمريكي أنه شعب منحط رفعت إلى المحكمة الفلسفية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وعن تقديم الشعوب غير الأوروبية لاحظ انكاتل، أن دوف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أعطاهم بإسلوبه الفلسفي، اسم وحوش الطبيعة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cph, p</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I t, p. III</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t.I p.83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t.I p.83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t.I, p.84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 p. Rubiés, cit., p.127n</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JL. Kieffer, Anquetil Duperon. L'Inde en France au XVIIIe siècle, Paris les belles Lettres, 1983, p.80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 L. Kieffer cit., p.84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Imbruglia, "Tra Anquetil Duperron e "L'Histoire de deux Indes". Liberta, dispotismo e feudalesimo" Rivista storica italiana, vol. CVI, 1994, p. 166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فان الحقوق الأكثر قدسية تختفي أمام مصلحة خسيسة، علينا كانكليز وفرنسيين ألا يتملكنا الوهم، فليس من قضية أكثر أهمية قد رفعت أمام محكمة 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لا زلنا نرتعد إذ نقرأ الأهوال التي أرتكبت بحق الامريكيين، حين اكتشف هذا الجزء الجديد من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اننا نعتقد أننا عادلون، وأن حقوقنا تجاه الهنود قد تحققت على أفضل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المصلحة والطموح هما محرك كل الفتوحات بعد ذلك تأتي البيانات العامة ونرمي بالإثم من يريد أن ينتزع منا أي شيء وبأي حق؟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 p</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 t. I, p. 142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أنكاتل ديوبرون ، بحث حول الملكية الفردية والعقارية في الهند ومصر</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t, I, p.27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t, I, p.27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t,I, p.28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t.I, p.28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أسهل ما يمكن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ليس ثمة تاريخ ولا جغرافيا ولا علوم في هذه البلدان البربرية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 t, I, p.XII</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I, p. XIV</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مدفوعون بشكل عام ، للاعتقاد أن الحس السليم موجود بين جنوب اسبانيا وشمال الدانمارك من جهة، ومن جهة أخرى بين انكلترا والحدود الغربية لتركيا، تلك هي جغرافيتنا الاخلاقية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IRE, t, 1, p</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بمعزل عن الغاية الأساسية لهذه الرحلة كتب زرادشت و فضلاً عن بودوتشيري كان علي الذهاب الى سورات، وقد شحذ همتي سببان اذ كنت استطيع هناك اخذ فكرة صحيحة عن عبقرية و اعراف الهنود، و كان لتلك الفكرة ان تسعفني كثيراً في ترجمة الفيدا، وفيه عمل ادبي كان قد قادني الى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 P</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P.IV</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الصعوبة بمكان الا نفكر بقرابة معينة بين أفكار انكاتل واطروحات المستشرق في مؤلّفه الاستشراق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لادوار سعيد الكتاب الذي ذكر فيه بشكل سريع جداً مؤلف التشريع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الصدد نشارك إس ستيورمان </w:t>
      </w:r>
      <w:r>
        <w:rPr>
          <w:rFonts w:eastAsia="IRNazanin" w:cs="IRNazanin"/>
          <w:b w:val="false"/>
          <w:bCs w:val="false"/>
          <w:i w:val="false"/>
          <w:iCs w:val="false"/>
          <w:color w:val="333333"/>
          <w:sz w:val="20"/>
          <w:szCs w:val="20"/>
        </w:rPr>
        <w:t>S STUURMAN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ينفيه سعيد بجرأة هو المساواة غريبة الاطوار و هو في الواقع ظلّ يدافع مدى الحياة عن المساواة وكرامة الشعوب غير الأروبية من الهند الى القارات الأمريكية و منطقة القطب الشمالي ورواية انكاتل تفضح فكر الأنوار الذي ينظر الى العالم خارج أوروبا، ككتلة متجانسة ، وباستعلاء من خلال المركزية الأوروبية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cit, p</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 V</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السيء في اسيا هو دائما حاشية الحكومة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 P.155;ibid, p</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نفتح كتاب رحلات لا نجد توصيفاً للطباع والاعراف نندهش تماماً حالما، هؤلاء الذين وصفوا أشياء كثيرة، لم يقل اي منهم سوى ما كان يعرفه من قبل </w:t>
      </w:r>
      <w:r>
        <w:rPr>
          <w:rFonts w:eastAsia="IRNazanin" w:cs="IRNazanin"/>
          <w:b w:val="false"/>
          <w:bCs w:val="false"/>
          <w:i w:val="false"/>
          <w:iCs w:val="false"/>
          <w:color w:val="333333"/>
          <w:sz w:val="20"/>
          <w:szCs w:val="20"/>
        </w:rPr>
        <w:t>Discours sur l'origine et les fondements de l'inégalité parmi les hommes, note 10, Paris, Gallimard</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t. I, p262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 t.I, p263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بتعبير آخر الدين يستخدم فقط لتزيين مشاريع واجراءات، يصعب كثيراً على الرؤية الانسانية البسيطة </w:t>
      </w:r>
      <w:r>
        <w:rPr>
          <w:rFonts w:eastAsia="IRNazanin" w:cs="IRNazanin"/>
          <w:b w:val="false"/>
          <w:bCs w:val="false"/>
          <w:i w:val="false"/>
          <w:iCs w:val="false"/>
          <w:color w:val="333333"/>
          <w:sz w:val="20"/>
          <w:szCs w:val="20"/>
        </w:rPr>
        <w:t>TITRE II 4.p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 جورها واحياناً فظاعتها</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p.181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 V</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p. IV</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G.Abbatista, CPH, p. 234n</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الاستشهادات السابقة، انكاتل هو الذي يلاحظ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 p</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في مركز دراسات الهند وجنوب آسيا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الأصلي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Les Subaltern Studies ou la critique postcoloniale de la modernité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à Homme 156 / 2000 pp 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أيوب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الرمزي المُتعلّق بهذا الاتجاه هو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Thompson (1963)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الفكرة التي عبر عنها بصورة رسمية سابياساشي بهاتا شاریا </w:t>
      </w:r>
      <w:r>
        <w:rPr>
          <w:rFonts w:eastAsia="IRNazanin" w:cs="IRNazanin"/>
          <w:b w:val="false"/>
          <w:bCs w:val="false"/>
          <w:i w:val="false"/>
          <w:iCs w:val="false"/>
          <w:color w:val="333333"/>
          <w:sz w:val="20"/>
          <w:szCs w:val="20"/>
        </w:rPr>
        <w:t>Sabyasachi Bhattacharya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 الرئاسية الموجزة بمناسبة افتتاح قسم التاريخ الحديث في مؤتمر التاريخ الهندي </w:t>
      </w:r>
      <w:r>
        <w:rPr>
          <w:rFonts w:eastAsia="IRNazanin" w:cs="IRNazanin"/>
          <w:b w:val="false"/>
          <w:bCs w:val="false"/>
          <w:i w:val="false"/>
          <w:iCs w:val="false"/>
          <w:color w:val="333333"/>
          <w:sz w:val="20"/>
          <w:szCs w:val="20"/>
        </w:rPr>
        <w:t>Indian History Congress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Bhattacharya 1983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ساركار </w:t>
      </w:r>
      <w:r>
        <w:rPr>
          <w:rFonts w:eastAsia="IRNazanin" w:cs="IRNazanin"/>
          <w:b w:val="false"/>
          <w:bCs w:val="false"/>
          <w:i w:val="false"/>
          <w:iCs w:val="false"/>
          <w:color w:val="333333"/>
          <w:sz w:val="20"/>
          <w:szCs w:val="20"/>
        </w:rPr>
        <w:t>Sarkar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كتابين في مجال كتابة التاريخ النقدية في ما يتعلق بالقومية الهندية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Sarkar 1983 a et 1983 b</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couches intermédiaires » Guha 1982: 4, et préface du même volume, p. VIII. Au lieu 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مصطلح فئات متوسطة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يتحدّث جوها في الصفحات التالية عن الطبقات الدنيا للبرجوازية الصغيرة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التسمية الثنائية هيمنة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سيطرة هي أيضًا مُستعارة من غرامشي الذي كان يستخدمها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دفاتر السجن لإبراز التباين في تعقيد الدولة بين الغرب وروسيا فالثورة في روسيا لا تفترض إلا الاحتلال عن طريق بني السيطرة إدارة 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التي شكلت لوحدها مجمل الدولة؛ في الغرب، يجب أن تتغلب الثورة على الهيمنة الأيديولوجية والاجتماعية التي تمارسها النخب في المجتمع المدني، الذي هو نفسه أساس الجسم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البديهي أنّ التطبيق السريع على حالة الهند الاستعمارية لهذه الخطاطة المثقلة بالأسئلة التي لم يُجب عنها بالنسبة إلى ما يتعلّق بأوروبا، ارتبط بسوسيولوجيا خطرة حول علاقة غرامشي بدراسات التابع، انظر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Arnold</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مُعادل مثلاً لكتاب </w:t>
      </w:r>
      <w:r>
        <w:rPr>
          <w:rFonts w:eastAsia="IRNazanin" w:cs="IRNazanin"/>
          <w:b w:val="false"/>
          <w:bCs w:val="false"/>
          <w:i w:val="false"/>
          <w:iCs w:val="false"/>
          <w:color w:val="333333"/>
          <w:sz w:val="20"/>
          <w:szCs w:val="20"/>
        </w:rPr>
        <w:t>Moi Pierre Riere</w:t>
      </w:r>
      <w:r>
        <w:rPr>
          <w:rFonts w:ascii="IRNazanin" w:hAnsi="IRNazanin" w:eastAsia="IRNazanin"/>
          <w:b w:val="false"/>
          <w:b w:val="false"/>
          <w:bCs w:val="false"/>
          <w:i w:val="false"/>
          <w:i w:val="false"/>
          <w:iCs w:val="false"/>
          <w:color w:val="333333"/>
          <w:sz w:val="20"/>
          <w:sz w:val="20"/>
          <w:szCs w:val="20"/>
          <w:rtl w:val="true"/>
        </w:rPr>
        <w:t xml:space="preserve">، الذي وضحه ميشيل فوكو وفريقه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Foucault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عدا بعض الاستثناءات مثل أداء الشهادة أمام القضاء من قبل المتهمين الذين أعدموا بصورة تعسفية على يد رجال شرطة شوري شورا </w:t>
      </w:r>
      <w:r>
        <w:rPr>
          <w:rFonts w:eastAsia="IRNazanin" w:cs="IRNazanin"/>
          <w:b w:val="false"/>
          <w:bCs w:val="false"/>
          <w:i w:val="false"/>
          <w:iCs w:val="false"/>
          <w:color w:val="333333"/>
          <w:sz w:val="20"/>
          <w:szCs w:val="20"/>
        </w:rPr>
        <w:t>Chauri Chaura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دَفَعَ غاندي إلى إنهاء حملته بين عامي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وتطرّق أمين إلى تحليل تلك</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غرار ستيفن هنينغهام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وصف حركة </w:t>
      </w:r>
      <w:r>
        <w:rPr>
          <w:rFonts w:eastAsia="IRNazanin" w:cs="IRNazanin"/>
          <w:b w:val="false"/>
          <w:bCs w:val="false"/>
          <w:i w:val="false"/>
          <w:iCs w:val="false"/>
          <w:color w:val="333333"/>
          <w:sz w:val="20"/>
          <w:szCs w:val="20"/>
        </w:rPr>
        <w:t>Quit Indian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أنّها تمرد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عصيان نظمته النخبة القومية من جهة، وتمرّد عنيف أداره تابعون يُحركهم وعي ديني من جهة أخرى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التقارير الجماعية حول دراسات التابع التي صدرت في </w:t>
      </w:r>
      <w:r>
        <w:rPr>
          <w:rFonts w:eastAsia="IRNazanin" w:cs="IRNazanin"/>
          <w:b w:val="false"/>
          <w:bCs w:val="false"/>
          <w:i w:val="false"/>
          <w:iCs w:val="false"/>
          <w:color w:val="333333"/>
          <w:sz w:val="20"/>
          <w:szCs w:val="20"/>
        </w:rPr>
        <w:t>Social Scientist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تشرين الأول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وآذار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Mukherjee 1988; Brass 1993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بحثها لابواتي </w:t>
      </w:r>
      <w:r>
        <w:rPr>
          <w:rFonts w:eastAsia="IRNazanin" w:cs="IRNazanin"/>
          <w:b w:val="false"/>
          <w:bCs w:val="false"/>
          <w:i w:val="false"/>
          <w:iCs w:val="false"/>
          <w:color w:val="333333"/>
          <w:sz w:val="20"/>
          <w:szCs w:val="20"/>
        </w:rPr>
        <w:t>La Boti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خطاب في العبودية الطوعية </w:t>
      </w:r>
      <w:r>
        <w:rPr>
          <w:rFonts w:eastAsia="IRNazanin" w:cs="IRNazanin"/>
          <w:b w:val="false"/>
          <w:bCs w:val="false"/>
          <w:i w:val="false"/>
          <w:iCs w:val="false"/>
          <w:color w:val="333333"/>
          <w:sz w:val="20"/>
          <w:szCs w:val="20"/>
        </w:rPr>
        <w:t>Discours de la servitude volontaire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وعاد الكثير من المؤلفين مؤخراً للحديث عنه، بدءًا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فنلي </w:t>
      </w:r>
      <w:r>
        <w:rPr>
          <w:rFonts w:eastAsia="IRNazanin" w:cs="IRNazanin"/>
          <w:b w:val="false"/>
          <w:bCs w:val="false"/>
          <w:i w:val="false"/>
          <w:iCs w:val="false"/>
          <w:color w:val="333333"/>
          <w:sz w:val="20"/>
          <w:szCs w:val="20"/>
        </w:rPr>
        <w:t>Moses Finley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يتعلّق بالعبودية في اليونان القديمة، وصولاً إلى كلود ليفي ستروس، وبيار كلاستر وموريس غودليه في سياقات مختلفة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بصورة أساسية إسهامه في المجلد الأول من دراسات التابع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كتابه الذي صدر بعده بفترة قصيرة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Guha 1983a</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Hardiman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شكرابارتي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أعضاء مجموعة دراسات التابع ليسوا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أسبغت عليهم وجهة نظر فريدة؛ هم بلا شك متحدون أكثر في رفضهم بعض المواقف والنزعات من تبنيهم بدائل بسيطة، أيّا تكن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Chakrabarty</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إعطاء جوهر بواسطة الاستشراق نفسه، ومن دون الخوض في ما يمكن أن يعنيه الفهم الباتر </w:t>
      </w:r>
      <w:r>
        <w:rPr>
          <w:rFonts w:eastAsia="IRNazanin" w:cs="IRNazanin"/>
          <w:b w:val="false"/>
          <w:bCs w:val="false"/>
          <w:i w:val="false"/>
          <w:iCs w:val="false"/>
          <w:color w:val="333333"/>
          <w:sz w:val="20"/>
          <w:szCs w:val="20"/>
        </w:rPr>
        <w:t>mutilant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دون أن يؤخذ بالحسبان الإسهام المدروس لبعض النخب الأهلية فى بناء المعرفة الاستشراقية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الفكرة التي لمح إليها برنار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w:t>
      </w:r>
      <w:r>
        <w:rPr>
          <w:rFonts w:eastAsia="IRNazanin" w:cs="IRNazanin"/>
          <w:b w:val="false"/>
          <w:bCs w:val="false"/>
          <w:i w:val="false"/>
          <w:iCs w:val="false"/>
          <w:color w:val="333333"/>
          <w:sz w:val="20"/>
          <w:szCs w:val="20"/>
        </w:rPr>
        <w:t>Bernard Cohn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دراسة له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 في المجلد الرابع من دراسات التابع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Chakrabarty 1992 (article repris en traduction in Diouf 1999)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Prakash 1990b: 403 (également repris in Diouf 1999)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Diouf 1999: 24, d'après une formule de Jacques Le Goff</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حَظِيت هذه الشهرة بدعم قوي من خلال صدور مقتطفات حول دراسات التابع في الولايات المتحدة، تحت إشراف راناجيت جوها وغاياتري سبيفاك، وقدّم لها ادوار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Guha &amp; Spivak</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Chakrabarty 1995: 755. Le manuel en question est Sarkar 1983; mes italiques</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Chakrabarty, ibid: 757 et 753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Pandey 1992 (repris in Diouf 1999); Chatterjee 1993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Vernacular Tracts Collection » de l'India Office Library (la structure qui abrite les archives colonials de l'Inde à Londres) est un des conservatoires les plus utilisés de cette littérature</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دين وأستاذ العلوم السياسية في جامعة باقر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ورئيس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انديشة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للدراسات والتحقيقات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الاستعمار بالمعنى الخاص هو تلك الظاهرة الوليدة المتزامنة مع التمدن، مع امكانية اطلاق هذه التسمية على اشكال السلطة ما قبل عصر التمدن أيضا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مفارقات يمكن أيضا أن تصح في علاقة الدولة مع الثوار أحد أهم التناقضات الأساسية للثورة هو أن سعي الدولة لتجنب الثورة من خلال الاصلاحات أو اخماد الثورة غالبا ما ينتهي بنتائج أسوء حيث تزيد من حدة مطالب التغيير وتهيج أعمال الدولة غير الصحيحة مشاعر الغضب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جاك كلدستون مطالعات نظرية تطبيقية وتاريخية في باب الثورات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محمدتقي دل فروز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کویر،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وجهة نظر فوكو في كل علاقة اجتماعية هنالك علاقة قوة ولكن كل علاقة قوة ليست بالضرورة دليلا على وجود السلطة والسلطة خاصة بالمواقع التي تكون علاقة القوة فيها ثابتة وغير متغيرة وذات شكل هرمي ومحرومة من الحرية تقريبا، اذا فوجود أو عدم وجود السلطة يرتبط بدرجة اللين داخل علاقة القوة، أحد الأمثلة التي يطرحها فوكو لتوضيح الفارق ما بين القوة والسلطة هو مكانة النساء في القرنين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المجتمعات الغربية، حيث في ذلك الزمان لم يكن امام المرأة الكثير لتختار ، فإما أن تخدع زوجها، أو تسرق ماله أو تمتنع عن الخضوع له ولكن رغم ذلك فإن هذه الخيارات لم تكن لتعطي المرأة إمكانية قلب علاقة القوة لصالحها، وفي نهاية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ورغم هذه الخيارات كانت النساء تحت السلطة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حقيقي ، أكثر من المدنية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عصرنا الحالي، تحدث ميشيل فوكو عن وجود علاقة خاصة ما بين القوة والعلم فهو في كتابه علم دراسة الأنساب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 ولكنه لم يقصد بذلك أن العلم يولد القوة أو أنه عند حصولنا على العلم أولاً فإن هذا العلم يصبح وسيلة لاجراء القوة، ولكنه أراد القول بأن العلم يوضح لنا علاقات القوة وأنه يتجلى العلم في علاقات القوة بشكل أساسي ، وبهذا المعنى فلا يمكن لنا الفصل ما بين العلم والقوة وبالتالي دراسة أحدهما دون الآخر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المدنية،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داوودي، وهم الانتشار العلمي عن طريق زيادة المقالات في فهرست ال </w:t>
      </w:r>
      <w:r>
        <w:rPr>
          <w:rFonts w:eastAsia="IRNazanin" w:cs="IRNazanin"/>
          <w:b w:val="false"/>
          <w:bCs w:val="false"/>
          <w:i w:val="false"/>
          <w:iCs w:val="false"/>
          <w:color w:val="333333"/>
          <w:sz w:val="20"/>
          <w:szCs w:val="20"/>
        </w:rPr>
        <w:t>ISI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ايران، بتاريخ </w:t>
      </w:r>
      <w:r>
        <w:rPr>
          <w:rFonts w:eastAsia="IRNazanin" w:cs="IRNazanin"/>
          <w:b w:val="false"/>
          <w:bCs w:val="false"/>
          <w:i w:val="false"/>
          <w:iCs w:val="false"/>
          <w:color w:val="333333"/>
          <w:sz w:val="20"/>
          <w:szCs w:val="20"/>
        </w:rPr>
        <w:t>1386/5/21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الثقافة والفكر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برمن التحكم بالثقافة، ترجمة حميد الياسي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داوودي اردكاني رسالة في باب التقليدي والتجدد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رسالة نيتشه موت الاله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بيترال ،بركر نهاية العلمانية ترجمة افشار اميري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،بنكان،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هلال وعلي حجتي، المسيحية والصهيونية والمؤسسين ،الأميركيين، قم، أديان،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الكتاب المعاصرين في هذا المجال يكتب أصحاب ما بعد الحداثة يعتقدون بأن مقولات الإستشراق قد خالطها معان دخيلة، وبناء على ذلك فإنه وخلال عمليات التبادل الثقافي ما بين الثقافات غالبا ما تكون الأمور الحاصلة غير حقيقية وبعيدة عن المطلوب، بحيث تشابهه فحسب، لذا فما هو مطروح في الشرق منفصل وبعيد عن الشرق ذاته والقول بأن الشرق ذو معنى مفيد هو أكثر إفادة للغرب منه للشرق، وهكذا فهنالك علاقة ما بين الاستعراض الجديد والاستعمار، وبالرغم من النواقص والمحدوديات، فإنه لا شك بأن كلا من ما بعد الحداثة والعولمة قد أوقعا أسس الإستشراق النظرية والمعرفية في تحد صعب، وبمفاهيمهما المختلفة يعكسان رواية مختلفة عن علاقات الأنا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 والشرق والتي من خلالها يمكن لأصحاب تلك الثقافة والهوية إعادة إستعراض دقيق لحقيقة الثقافة والهوية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تاجيك فى مقدمة برايان ترنر الإستشراق ما بعد الحداثة والعولمة، ترجمة محمد رضا تاجيك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 الاستراتيجية،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الإستشراق مابعد الحداثة والعولمة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شهادة في الفلسفة من جامعة سوربون وفي عقد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ذات الجامعة حصل على شهادة علم النفس وديبلوم في الباثالوجيا وكما أنه أخذ شهادة الدكتورا في جامعة هامبورغ لكتابته رسالة في باب الجنون، وفي عام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استاذاً في جامعة كلرمون الفرنسية وعلاوة على تدريسه للفلسفة فقد قام بتدريس تاريخ نظم الأفكار التاريخ العلوم السياسية وعلم الاجتماع، وكثير ممن تناولوا آثاره بالشرح يعتقدون بأنه لا يمكن جدولة أفكاره ضمن فروع العلوم الاجتماعية، ومن هذه الجهة اعتبر فوكو ابنا غير مباشر للبنيوية، ولعلم آثار الثقافة الغربية، والعبثية والضياع في العلوم الاجتماعية، ولعل ما يختلف به فوكو عن غيره من علماء الاجتماع هو من حيث أنه ينظر إلى العلوم الاجتماعية من الخارج وليس من داخلها ويستخدم مفاهيم وعبارات ليست رائجة كمفاهيم مستخدمة في علوم الاجتماع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Rudyard Kipling</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بستمان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التكنو بوليا، تسليم الثقافة إلى التكنولوجيا ترجمة صادق 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 اطلاعات،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قبل عدة سنوات قامت صحيفة يومي يوري </w:t>
      </w:r>
      <w:r>
        <w:rPr>
          <w:rFonts w:eastAsia="IRNazanin" w:cs="IRNazanin"/>
          <w:b w:val="false"/>
          <w:bCs w:val="false"/>
          <w:i w:val="false"/>
          <w:iCs w:val="false"/>
          <w:color w:val="333333"/>
          <w:sz w:val="20"/>
          <w:szCs w:val="20"/>
        </w:rPr>
        <w:t>Yomiuri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اليابانية بنقل نظرية سوسومو تونكاوا </w:t>
      </w:r>
      <w:r>
        <w:rPr>
          <w:rFonts w:eastAsia="IRNazanin" w:cs="IRNazanin"/>
          <w:b w:val="false"/>
          <w:bCs w:val="false"/>
          <w:i w:val="false"/>
          <w:iCs w:val="false"/>
          <w:color w:val="333333"/>
          <w:sz w:val="20"/>
          <w:szCs w:val="20"/>
        </w:rPr>
        <w:t>Susumn Tonegawa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الفائز بجائزة نوبل لعام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والنظرية هي أن اللغة اليابانية لا تمتلك القدرة والوضوح الكافيين لعرض الأبحاث العلمية والتحقيقية صاحب النظرية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يحمل صفة استاذ تكنولوجيا الماسوجوست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مواطنيه قائلا بأنه يجب علينا السعي من أجل تغيير العملية الفكرية لدينا في مجال العلم وهذا ما يمكن تحقيقه من خلا استخدام اللغة الانكليزية، ويجب التنبه إلى أنه لا يريد توصيف الانكليزية على أنها تتفوق على اليابانية، بل يقصد بان هذه اللغة أنسب من أجل تحقيق الأهداف العلمية، بمعنى أن هذه اللغة وسائر اللغات الغربية تمتلك بعض الاتجاهات الايديولوجية التي تفتقدها اليابانية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تكنوبولي،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 Galton</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Terman</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Jey Gould</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Thorndike .E.L</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Gardner</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تكنوبولي،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فان يجب الانتباه إلى أن التداخل الشديد فيما بين السلب والايجاب لا السلب والايجاب لا يسمح بالفصل فيما بينهما، والمقصود من الاتجاه الايجابي نحو الحق والاتجاه السلبي نحو الباطل، هو وصفهم بالأصالة، حيث يمكن في باطن الاتجاه الايجابي، اعمال السلبي وبالعكس، فاذا ما كان اتجاه ما ايجابيا فانه يمكن ومن خلال توضيح وتبيين السلبي ايضاح واظهار الايجاب ، وكذا فان الاتجاه السلبي يمكن تبيينه من خلال اظهار وتوضيح الاتجاه السلبي بما فيه من وجوه ايجابية يمكن البحث فيه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في الفلسفة، محاضر بجامعة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الخرطوم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الوسيط، إبراهيم أنيس وآخرون،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الفكر ، مادة عمر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عبد الرحمن حبنكة الميداني، أجنحة المكر الثلاثة وخوافيها،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القلم، الأولى،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مصطفى الشهابي، محاضرات في الاستعمار ، القاهرة ،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كلود وآخرون الاستعمار الفرنسي في المغرب العربي،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عيتاني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الاستعمار على الموقع التالي</w:t>
      </w:r>
      <w:r>
        <w:rPr>
          <w:rFonts w:eastAsia="IRNazanin" w:cs="IRNazanin"/>
          <w:b w:val="false"/>
          <w:bCs w:val="false"/>
          <w:i w:val="false"/>
          <w:iCs w:val="false"/>
          <w:color w:val="333333"/>
          <w:sz w:val="20"/>
          <w:szCs w:val="20"/>
        </w:rPr>
        <w:t>ttps://ar.wikipedia.org/wiki</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الاستعمار، على الموقع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https://ar.wikipedia.org/wiki</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غادة الحلايقة، أسباب الاستعمار منشور بتاريخ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على الموقع التالي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http://mawdoo3.com</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زاهر ریاض استعمار أفريقيا، القاهرة، الدار القومية للطباعة والنشر،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خالدي وعمر فروخ ، البشير والاستعمار في البلاد العربية صيدا ،بيروت طبعة المكتبة العصرية،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بو الروايح الجدلية التاريخية بين التنصير والاستعمار الفرنسي في الجزائر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منشورة ضمن كتاب آليات الاستعمار الاستيطاني الأوروبي في الجزائر وليبيا، الندوة العلمية الأولى في جامعة الأمير عبد القادر للعلوم الإسلامية، قسنطينة، ماي،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الوهاب حقيقة التبشير بين الماضي والحاضر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وهبة،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شاتليه الغارة على العالم الإسلامي، تلخيص وتعريب محب الدين الخطيب ومساعد اليافي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السعودية للنشر والتوزيع جدة،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الاستعمار ،والإسلام القاهرة، دار الأنصار،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يحي جلال الاستعمار والاستغلال والتخلف، طبعة القاهرة، الدار القومية للطباعة والنشر،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العربي الزبيري، مذكرا أحمد باي وحمدان خوجه وبوضربة الجزائر ، الشركة الوطنية للنشر والوزيع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الاستعمار أحقاد وأطماع ، القاهرة، طبعة نهضة مصر، الرابعة،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السابق،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مصطفى الشهابي، محاضرات في الاستعمار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عمیر اوي احميده من آليات الاستعمار الاستيطاني دراسة منشورة ضمن كتاب آليات الاستعمار الاستيطاني الأوروبي في الجزائر وليبيا الندوة العلمية الأولى في جامعة الأمير عبد القادر للعلوم الإسلامية، قسنطينة، ماي،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الاستعمار على الموقع التالي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https://ar.wikipedia.org/wiki</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والتنمر يعرف بأنه شكل من أشكال العنف والإساءة والإيذاء الذي يكون موجه من شخص أو مجموعة من الأشخاص إلى شخص آخر أو مجموعة من الأشخاص حيث يكون الشخص المهاجم أقوى من الشخص الآخر الذي قد يكون عن طريق الإعتداء البدني والتحرش الفعلي وغيرها من الأساليب العنيفة، ويتبع الأشخاص المتنمرين سياسة التخويف والترهيب والتهديد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فعله المحتل وأجاد فيه فقد عمل بتنمره على الاستيلاء على الدول الضعيفة وهو ما يفعله دائما النمر، فهو لا يهجم على القوي وإنما يهجم على الفريسة الضعيفة ومن ثم بسط المحتل نفوذه على هذه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سناء الدويكات ما هي ظاهرة التنمر ؟ مقال منشور بتاريخ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على الموقع 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http://mawdoo3.com</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همر بمعنى الصب والسيلان يقال همر الماء بمعنى صب وانهمر الماء بمعنى سال انظر معجم اللغة العربية، القاهرة ، طبعة عالم الكتب،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مادة همر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الفلسفة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جامعة بني سويف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الصراع الفكري في البلاد المستعمرة الجزائر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الفكر، الطبعة الثالثة،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أليكس ميكشيللي الهوية ترجمة علي وطفة دمشق دار الوسيم للخدمات الطباعية، الطبعة العربية الأولى،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الهوية، القاهرة، المجلس الأعلى للثقافة، الطبعة الأولى،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،نصار فكرة التنوير بين لطفي السيد وسلامة موسى القاهرة، الهيئة العامة لقصور الثقافة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موسى البلاغة العصرية واللغة العربية ، القاهرة، مؤسسة هنداوي للتعليم والثقافة،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نصار فكرة التنوير بين لطفي السيد وسلامة موسى،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فهمي، تيسير الكتابة العربية القاهرة مجمع اللغة العربية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عصمت نصار، فكرة التنوير بين لطفي السيد وسلامة موسى،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سلامة موسى البلاغة العصرية واللغة العربية،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نصار، مرجع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موسى اليوم والغد القاهرة سلامة موسى للنشر والتوزيع، الطبعة الأولى،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موسى اليوم والغد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موسى ما النهضة، القاهرة، الهيئة المصرية العامة للكتاب،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نفوسة زكريا سعيد، تاريخ الدعوة إلى العامية وآثارها في مصر، دار نشر الثقافة بالإسكندرية، الطبعة الأولى،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نفوسة زكريا سعيد، تاريخ الدعوة إلى العامية وآثارها في مصر،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جلال كشك قراءة في فكر التبعية القاهرة مكتبة التراث الإسلامي، الطبعة الأولى،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الهوية،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الصراع الفكري في البلاد المستعمرة،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العالم الإسلامي والاستعمار السياسي والاجتماعي والثقافي بيروت، دار الكتاب اللبناني، الطبعة الثانية،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الهوية،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العالم الإسلامي والاستعمار السياسي والاجتماعي والثقافي،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عبدالستار فتح الله سعيد الغزو الفكري والتيارات المعادية للإسلام المنصورة، دار الوفاء للطباعة والنشر والتوزيع، الطبعة الخامسة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 العالم الإسلامي والاستعمار السياسي والاجتماعي والثقافي، ص</w:t>
      </w:r>
      <w:r>
        <w:rPr>
          <w:rFonts w:eastAsia="IRNazanin" w:cs="IRNazanin"/>
          <w:b w:val="false"/>
          <w:bCs w:val="false"/>
          <w:i w:val="false"/>
          <w:iCs w:val="false"/>
          <w:color w:val="333333"/>
          <w:sz w:val="20"/>
          <w:szCs w:val="20"/>
        </w:rPr>
        <w:t>338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425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خالدي وعمر فروخ التبشير والاستعمار في البلاد العربية، بيروت، المكتبة العصرية، الطبعة الثالثة،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حسن حبنكة الميداني، أجنحة المكر الثلاثة وخوافيها التبشير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الاستعمار، كتاب اليكتروني على الرابط التالي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ttp://www.eltwhed.com/vb/showthread.php?7048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،معاليقي، الاستشراق في الميزان، بيروت، المكتب الإسلامي، الطبعة الأولى،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القول أن التحرير الإسلامي للمرأة أعم وأشمل من تلك الندية الغربية، ولا يقدح في ذلك 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فقد كفل الإسلام الحرية للمرأة فجعل لها ذمة مالية خاصة، وأعطى لها الحق في اختيار شريكها، والحق في الانفصال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القوامة سوى درجة استحقها الرجل لتميز طبيعته في ميادين معينة، ولا تعني بحال من الأحوال الانتقاص من مبدأ المساواة، فيقابل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في الأمور التي تناسب طبيعته كرجل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الأمور التي تناسب طبيعتها كأنثى</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عمارة، الغزو الفكري وهم أم حقيقة، القاهرة سلسلة قضايا إسلامية معاصرة، الأمانة العامة للجنة العليا للدعوة الإسلامية بالأزهر الشريف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 ص </w:t>
      </w:r>
      <w:r>
        <w:rPr>
          <w:rFonts w:eastAsia="IRNazanin" w:cs="IRNazanin"/>
          <w:b w:val="false"/>
          <w:bCs w:val="false"/>
          <w:i w:val="false"/>
          <w:iCs w:val="false"/>
          <w:color w:val="333333"/>
          <w:sz w:val="20"/>
          <w:szCs w:val="20"/>
        </w:rPr>
        <w:t>260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عثمان التويجري مقدمة كتاب محمد فاروق النبهان الاستشراق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تعريفه مدارسه، آثاره، منشورات المنظمة الإسلامية للتربية والعلوم والثقافة ايسيسكو،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وأستاذ جامعي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مصر العربية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هؤلاء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 الذي قال عنه أنه موقظ هذه الأمة إلى نهضة جديدة ويوم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عمارة، نفس المرجع السابق،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شكيب أرسلان الذي قال عنه أنه حكيم الشرق، فيلسوف الإسلام وعالم الكلام وكوكب الإصلاح الذي اطلعه الله في أفق المشرق بعد أن استبد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الظلام نقلاً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نفس المرجع السابق،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رينان الفيلسوف الفرنسي الشهير الذي قال عنه بعد أن التقي به كنت أتمثل أمامي عندما كنت أخاطبه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سينا أو ابن رشد أو واحداً من أساطين الحكمة الشرقيين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نفس المرجع السابق،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والتنوير في الفكر العربي المعاصر، المؤسسة الجامعية للدراسات والنشر والتوزيع، بيروت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تفاصيل حياته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الأفغاني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حياته وفلسفته الهئية المصرية العامة الكتاب بالقاهرة،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الأفغاني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موقظ الشرق وفيلسوف الإسلام، دار المستقبل العربي للنشر والتوزيع القاهرة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جمال الدين الأفغاني، دار عكاظ للطباعة والنشر، الرياض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نفس المرجع السابق،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عمارة نفس المرجع السابق،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الأفغاني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الكاملة نشرها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دار الكتاب العربي للطباعة والنشر، القاهرة بدون تاريخ،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نفس المرجع السابق،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الافغاني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عمارة، نفس المرجع السابق،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الافغانى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228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485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ونفس الصفحة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محمد عمارة الكاملة للأعمال الكاملة، الدراسة التي كتبها عن الافغاني،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الأفغاني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192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الأفغاني، نفس المصدر، ص </w:t>
      </w:r>
      <w:r>
        <w:rPr>
          <w:rFonts w:eastAsia="IRNazanin" w:cs="IRNazanin"/>
          <w:b w:val="false"/>
          <w:bCs w:val="false"/>
          <w:i w:val="false"/>
          <w:iCs w:val="false"/>
          <w:color w:val="333333"/>
          <w:sz w:val="20"/>
          <w:szCs w:val="20"/>
        </w:rPr>
        <w:t>276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توصيفاً حديثاً لنفس المشكلة وما نعاني منه فيها فيما كتبناه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العقلية العربية بين إنتاج العلم واستيراد التقانة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التي يصدرها مركز دراسات الوحدة العربية،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الأفغاني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229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218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بيانه لبعض هذه الأساليب في إطار المقارنة التي عقدها بين الشرق والغرب في نفس المصدر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279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نفس المرجع السابق، ص </w:t>
      </w:r>
      <w:r>
        <w:rPr>
          <w:rFonts w:eastAsia="IRNazanin" w:cs="IRNazanin"/>
          <w:b w:val="false"/>
          <w:bCs w:val="false"/>
          <w:i w:val="false"/>
          <w:iCs w:val="false"/>
          <w:color w:val="333333"/>
          <w:sz w:val="20"/>
          <w:szCs w:val="20"/>
        </w:rPr>
        <w:t>330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المرجع،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الأفغاني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نفس المرجع السابق،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نفس المرجع السابق،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نفس المرجع السابق،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الأفغاني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478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ص </w:t>
      </w:r>
      <w:r>
        <w:rPr>
          <w:rFonts w:eastAsia="IRNazanin" w:cs="IRNazanin"/>
          <w:b w:val="false"/>
          <w:bCs w:val="false"/>
          <w:i w:val="false"/>
          <w:iCs w:val="false"/>
          <w:color w:val="333333"/>
          <w:sz w:val="20"/>
          <w:szCs w:val="20"/>
        </w:rPr>
        <w:t>473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نفس المرجع السابق،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الأفغاني شديد التعاطف مع الشعوب التي عانت طويلا من ظلم الحكام والمستعمرين وكان في كل ما قال أو كتب نصيراً لهم لكي ينالوا حقوقهم في الحرية والحياة الكريمة، وذلك على الرغم من أنه في كثير من الأحيان، كان شديد القسوة على هذه الشعوب وكثير النقد لها لأنها سكتت طويلاً على ما استبدوا بهم وظلموهم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في ذلك على سبيل المثال خطابه لأهل مصر، ذلك الخطاب الذي يبدو فى ظاهره شدة القسوة على المصريين لأنهم قبلوا بالاستبداد ورضخوا للاستعباد طوال العصور السابقة، إلا أنه في باطنه الرحمة بهم لأنه يتضمن تلك الدعوة التي لا تلين لأن ينهضوا ويشقوا صدور المستبدين ليعيشوا كباقي الأمم أحرار 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الخطاب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الأعمال الكاملة لجمال الدين الأفغاني حيث يقول في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مصر أحب بلاد الله إلي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كتبه محمد عمارة عن الجامعة الإسلامية وجهود الأفغاني في الدعوة إليها في نفس المرجع السابق،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التعريف بهذه الجمعية وأهدافها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نفس المرجع السابق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منهج العروة الوثقى وأهدافها ما كتبه جمال الدين الأفغانى فى نفس المصدر السابق،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تعريفا بالجريدة وأهدافها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نفس المرجع السابق،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صدقه أحد الباحثين حينما وصف دور هذه الجريدة وتأثيرها بقوله أنها تعد أم الجرائد الحاضرة على الإطلاق والتي لم يزل الناهضون من بني الشرق يسيرون في دعوتهم إلى النهوض على أثرها فيليب دي طرازي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الصحافة العربية، بيروت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الحليم نفس المرجع،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الافغاني، الاعمال الكاملة، ص </w:t>
      </w:r>
      <w:r>
        <w:rPr>
          <w:rFonts w:eastAsia="IRNazanin" w:cs="IRNazanin"/>
          <w:b w:val="false"/>
          <w:bCs w:val="false"/>
          <w:i w:val="false"/>
          <w:iCs w:val="false"/>
          <w:color w:val="333333"/>
          <w:sz w:val="20"/>
          <w:szCs w:val="20"/>
        </w:rPr>
        <w:t>353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وباحث من جمهورية مصر العربية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الاستعمار والإسلام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الأنصار، دون سنة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العالم الإسلامي والاستعمار السياسي والاجتماعي والثقافي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اللبناني، الطبعة الثانية، سنة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14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15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198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440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الغزالي، الاستعمار أحقاد وأطماع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مصر للطباعة والنشر والتوزيع، الطبعة الرابعة سنة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10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26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209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 شروط النهضة،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الصبور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للطباعة والتوزيع والنشر سنة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13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150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155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الموضع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المفاهيم الغربية للشرق،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للنشر والتوزيع، سنة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74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78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79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في فلسفة القيم والابستمولوجية والعلوم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ديكارت أول فيلسوف محدث وواحد من أعظم الرياضيين فى الأزمان قاطبة، ولد في لاهاي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 المقال في المنهج تأملات ميتافيزيقا، كتاب العالم، انفعالات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فتاريخ الفلسفة الأوروبية الحديثة يبدأ مع رينيه ديكارت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جاء فعله الثوري مطابقا تماما لروح أمته، فقد بدأ بتحطيم كل اتصالية بالفلسفة القديمة، وقد بنى القرن السابع عشر صروحه العقلانية طبقا لقواعد المنطق، فهو الذي نظم الانتفاضة العلمية ، وهو الذي رسم خط الفاصل بين العلوم القديمة والحديثة، زهو الذي غرس الراية التي انضوي تحت لوائها الطبيعيون ليهاجموا اللاهوتيين، وهو الذي انتزع صولجان العالم من يدي الخيال ليضعه بين يدي العقل، ووضع المبدأ الشهير لا يجوز للإنسان أن يصدق سوى الأشياء التي يقرها العقل وتؤكدها التجربة، ذلك المبدأ الذي صعق الخرافة، وغير الوجه الخلقي لكوكبنا،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ستوكهولم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طرابيشي ، معجم الفلاسفة، مرجع سابق،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رنيه ديكارت تأملات ميتافيزيقية في الفلسفة الأولى، ترجمة كمال ،الحاج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الرابع في الصواب والخطأ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لبنان منشورات عويدات،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رينيه ديكارت حديث الطريقة، ترجمة عمر الشارني،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لبنان بيروت المنظمة العربية للترجمة،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رینیه دیکارت قواعد لتوجيه الفكر، ترجمة وتقديم سفيان سعد الله ،تونس دار سراس للنشر،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في سبيل إرتقاء ،المرأة، ترجمة جلال ،مطرجي،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الآداب، بيروت لبنان،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143.143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ديكارت حديث الطريقة، مرجع سابق،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سعد الله عقلانية الحداثة ديكارت نموذجا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،تونس منشورات كارم الشريف،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حفارو القبور الحضارة التي تحفر للإنسانية قبرها ترجمة عزة ،صبحي،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مصر، دار الشروق،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الصفحة نفسها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التوجه الفكري لديكارت يتمثل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إمكانية جعل النظرية تنفذ إلى داخل الفعل، ويعني ذلك إمكانية تحويل الذكاء النظري إلى واقع أو إمكانية التكنولوجيا والفيزياء معا وفي آن واحد، وتجد هذه الإمكانية تعبيرا وضمانا لها في هذه الظاهرة المتمثلة في أن الفعل الذي به يفكك الذكاء آلة ويعيد بناءها والذي يمكنه من فهم ترتيبها وإدراك هيكلها ووظائفها مختلف الدواليب التي فيها متماثل تمام التماثل مع الفعل الذي به يفكك معادلة ويرجعها إلى ضواربها، ويفهم هيكلها وهيئتها، وليس تقدم الفنون الصناعية تقدما عفويا على يد الصناع الذين يشتغلون بهذه الفنون، هو الذي 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أن تحول النظرية إلى ممارسة هو الذي يجعله يأمل وينتظر التقدم الذي سيجعل من الإنسان سيدا للطبيعة ومتملكا لها </w:t>
      </w:r>
      <w:r>
        <w:rPr>
          <w:rFonts w:eastAsia="IRNazanin" w:cs="IRNazanin"/>
          <w:b w:val="false"/>
          <w:bCs w:val="false"/>
          <w:i w:val="false"/>
          <w:iCs w:val="false"/>
          <w:color w:val="333333"/>
          <w:sz w:val="20"/>
          <w:szCs w:val="20"/>
        </w:rPr>
        <w:t>Alexandre Koyre. Etudes d'histoire de la pensée philosophique. bibliothèque des idées (Paris) ;Gallimard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رينيه ديكارت حديث الطريقة، مرجع سابق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ديكارت حديث الطريقة، مرجع سابق،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الشابي، نيتشه ونقد الحداثة، دار المعرفة للنشر كلية الآداب والعلوم الإنسانية بالقيروان، تونس،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Valadier. Essais sur la modernité. Nietzsche et Marx. Paris. Cerf-Desclée. 1974. p. 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نور الدين الشابي، نيتشه ونقد الحداثة، مرجع سابق،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غينون أزمة العالم المعاصر، ترجمة سامي محمد عبد الحميد،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 دار النهار للطبع والنشر والتوزيع،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كيف صنعنا القرن العشرين ترجمة ليلى ،حافظ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دار الشروق،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غينون أزمة العالم المعاصر، مرجع سابق،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غينون هيمنة الكم وعلامات آخر الزمان ترجمة وتعليق عبد الباقي مفتاح،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إربد الأردن، عالم الكتب 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106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الإوالية الفلسفية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قائل بأن جميع حركات الكون ناشئة من قوى آلية والإوالي هو القائل بالمذهب الإوالي والكلمة الفرنسية </w:t>
      </w:r>
      <w:r>
        <w:rPr>
          <w:rFonts w:eastAsia="IRNazanin" w:cs="IRNazanin"/>
          <w:b w:val="false"/>
          <w:bCs w:val="false"/>
          <w:i w:val="false"/>
          <w:iCs w:val="false"/>
          <w:color w:val="333333"/>
          <w:sz w:val="20"/>
          <w:szCs w:val="20"/>
        </w:rPr>
        <w:t>Le materialisme mécaniste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وتترجم بالإوالية المادية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هامش،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114.113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غينون أزمة العالم المعاصر ، مرجع سابق،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الشابي، نيتشه ونقد الحداثة، مرجع 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غينون، أزمة العالم المعاصر، مرجع سابق، ص </w:t>
      </w:r>
      <w:r>
        <w:rPr>
          <w:rFonts w:eastAsia="IRNazanin" w:cs="IRNazanin"/>
          <w:b w:val="false"/>
          <w:bCs w:val="false"/>
          <w:i w:val="false"/>
          <w:iCs w:val="false"/>
          <w:color w:val="333333"/>
          <w:sz w:val="20"/>
          <w:szCs w:val="20"/>
        </w:rPr>
        <w:t>113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وعود الإسلام ترجمة ذوقان ،قرقوط،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لبنان دار الرقي،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كشف حساب الفلسفة الغربية، ترجمة أبوبكر الفيتوري، مجلة كلية الدعوة الإسلامية، طرابلس ليبيا 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الصفحة نفسها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إمانويل كنت نقد ملكة الحكم، مرجع سابق،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كيف صنعنا القرن العشرين، مصدر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الولايات المتحدة الأمريكية طليعة الانحطاط، ترجمة صياح الجيهم، ميشيل خوري،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لبنان دار عطية للنشر،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الصفحة نفسها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التصور الميكانيكي الذي اعتمده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استمده من الرياضيات هو الذي أسس النظرة التجريبية للطبيعة، وقوّض الميتافيزيقا المدرسية الوسيطة، وحول الفلسفة إلى علم السيطرة على الطبيعة السيد ولد أباه الدين والسياسة والأخلاق،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لبنان جداول للنشر والتوزيع،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جاودي، كيف صنعنا القرن العشرين؟ ، مصدر سابق،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فتئت ابستومولوجيا الحديثة تكشف عن قصورها وميلاد مضادّها التكميلي، المتمثل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فهم جديدة فكر النمذجة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بديلة لتلك التي صاغها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على التوالي فكرة الوجاهة والتي تفيد أن ادراكنا للموضوع مرتبط ضمنيا بمقصد المنمذج، وعلية فتغير إدراكنا وفهمنا للموضوع رهين لمقاصد هذا المنمذج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الفكرة الثانية في ابستومولوجيا النمذجة تسمى بالإجمالية التي ترى أن موضوع المعرفة المطروح من قبل العقل، يدرك من البداية بصفة كلية، وهذا نقيض للمبدأ الديكارتي، الذي ينبغي اتبعاه في دراسة موضوع بضرورة تحليله إلى وحيدة بسيطة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فلا حاجة إلى الانشغال تبعا لذلك بتكوين صورة صادقة لهذه البنية الداخلية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 الذي يطرحه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 لن يكون لها نفس الوجود والوحدة بعد احتكاكها بالمحيط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لتأتي فكرة الغائية ضمن هذه الإبستمولوجيا لتؤكد لنا أن فهمنا للموضوع مرتبط بسلوكه لا ذاته دون حاجة لتسبيق فكري لهذا يحب على المنمذج الإتجاه نحو السلوك والوسائل المسخرة للمشروعات، وهذا التحديد هو عبارة عن فعل عقلي افتراضي يتعذر البرهنة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الفكرة الأخيرة الدمجانية، التي تعتبر كل تمثل انحياز بصورة قصدية من خلال انتقاء المنمذج للعناصر الموجهة من العناصر المطروحة والمعتبرة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لنبذ الفكر الديكارتية القائلة بالإحصاء الشامل، أنظر بيار بيريي وآخرون، مقالات في النمذجة وفلسفة العلوم، ترجمة هدى الكافي وآخرون،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تونس، دار سيناترا،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الإسلام والحداثة، مصدر سابق</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في سبيل حوار الحضارات، مصدر سابق،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 مرجع سابق،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ميغيل دي ثربانتس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سرفانتس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سابيدرا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Miguel de Cervantes Saavedra</w:t>
      </w:r>
      <w:r>
        <w:rPr>
          <w:rFonts w:ascii="IRNazanin" w:hAnsi="IRNazanin" w:eastAsia="IRNazanin"/>
          <w:b w:val="false"/>
          <w:b w:val="false"/>
          <w:bCs w:val="false"/>
          <w:i w:val="false"/>
          <w:i w:val="false"/>
          <w:iCs w:val="false"/>
          <w:color w:val="333333"/>
          <w:sz w:val="20"/>
          <w:sz w:val="20"/>
          <w:szCs w:val="20"/>
          <w:rtl w:val="true"/>
        </w:rPr>
        <w:t xml:space="preserve">كاتب رواية ومسرحية وشاعر إسباني ولد في الكلادي إينارس </w:t>
      </w:r>
      <w:r>
        <w:rPr>
          <w:rFonts w:eastAsia="IRNazanin" w:cs="IRNazanin"/>
          <w:b w:val="false"/>
          <w:bCs w:val="false"/>
          <w:i w:val="false"/>
          <w:iCs w:val="false"/>
          <w:color w:val="333333"/>
          <w:sz w:val="20"/>
          <w:szCs w:val="20"/>
        </w:rPr>
        <w:t>Alcal de Henares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مدريد، ويُعدُّ من أشهر الكتاب الإسبان، كما يُعد عمله الرئيسي دون كيخوته أو دون كيشوت دي لامانشا </w:t>
      </w:r>
      <w:r>
        <w:rPr>
          <w:rFonts w:eastAsia="IRNazanin" w:cs="IRNazanin"/>
          <w:b w:val="false"/>
          <w:bCs w:val="false"/>
          <w:i w:val="false"/>
          <w:iCs w:val="false"/>
          <w:color w:val="333333"/>
          <w:sz w:val="20"/>
          <w:szCs w:val="20"/>
        </w:rPr>
        <w:t>Don Quijote de la Mancha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المؤلفات باللغة الإسبانية شهرة، وترجم إلى أغلب اللغات، وبحث فيه نقاد من جميع أنحاء العالم، واقتبس منه مراراً إلى أجناس أدبية أخرى، واستلهم منه الكثير من الأعمال التشكيلية والراقصة والموسيقية والسينمائية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ثربانتس بطلاً لعدد من المعارك البحرية في المنطقة ما بين جنوبي إيطالية واليونان وتونس ومنها معركة ليبانتو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نهاية تجربته العسكرية وفقدانه ذراعه الأيسر في الحرب ركب سفينة عائدة إلى بلده، ولكنَّها هوجمت وأجبرت على التوجه إلى الجزائر العاصمة، حيث بقي من عام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دون كيخوته أهم عمل أدبي لثربانتس، وقد تمتع بنجاح كبير وبإقبال شعبي منذ الطبعة الأولى للجزء الأول في مدريد عام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بإشراف مسعود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سوريا، الهيئة الموسوعية العربية،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كيف صنعنا القرن العشرين مصدر سابق،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آمسترونج مسعى البشرية الأزلي، مرجع سابق، ص </w:t>
      </w:r>
      <w:r>
        <w:rPr>
          <w:rFonts w:eastAsia="IRNazanin" w:cs="IRNazanin"/>
          <w:b w:val="false"/>
          <w:bCs w:val="false"/>
          <w:i w:val="false"/>
          <w:iCs w:val="false"/>
          <w:color w:val="333333"/>
          <w:sz w:val="20"/>
          <w:szCs w:val="20"/>
        </w:rPr>
        <w:t>255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الاستعمار الثقافي والصهيوينة والتمسك بالأسطورة بدلا من سرد الحقائق في تدريس التاريخ، ترجمة هشام حداد ،سوريا، مجلة الآداب الأجنبية، العدد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الأصوليات المعاصرة أسبابها ومظاهرها، مصدر 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جون ستيوارت مل وفلسفة الحرية مجلة التفاهم عدد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بين استطلاع للرأي أن الخوف من أمريكا في العالم ازداد بشكل غير طبيعي، وهذا نتيجة لممارساتها الخارجية مع العالم الثالث التي تقوم على السيطرة والقوة والإحتلال حيث يقول نعوم تشومسكي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مستهل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كشفت الدراسات عن أن الخوف من الولايات المتحدة قد بلغ ذرى عالية جدا في جميع أنحاء العالم، مشفوعا بارتياب شديد بقيادتها السياسية، فكان نبذها لأبسط حقوق وحاجات الإنسان لا يضاهيه سوى ازدراؤها بالديمقراطية ازدراء يصعب على المرء أن يتذكر مثيلا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ازدراء مصحوب بمجاهرة علنية بالإخلاص الصادق لحقوق الإنسان والديمقراطية، والأحداث التي تشكل فيما بعد، كان لابد من أن تثير حفيظة أولئك الذين يحملون هم العالم الذي سيورثونه لأحفادهم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نعوم تشومسكي، الهيمنة أم البقاء ترجمة سامي الكعكي،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لبنان، دار الكتاب العربي،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كيف نصنع المستقبل، مصدر سابق،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نعوم تشومسكي النظام العالمي القديم والجديد، ترجمة عاطف معتمد عبد الحميد،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مصر، نهضة مصر للطباعة والنشر مارس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أمريكا طليعة الإنحطاط، مصدر سابق، ص </w:t>
      </w:r>
      <w:r>
        <w:rPr>
          <w:rFonts w:eastAsia="IRNazanin" w:cs="IRNazanin"/>
          <w:b w:val="false"/>
          <w:bCs w:val="false"/>
          <w:i w:val="false"/>
          <w:iCs w:val="false"/>
          <w:color w:val="333333"/>
          <w:sz w:val="20"/>
          <w:szCs w:val="20"/>
        </w:rPr>
        <w:t>12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الاستعمار الثقافي والصهيوينة، والتمسك بالأسطورة بدلا من سرد الحقائق في تدريس التاريخ مصدر سابق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الأصوليات المعاصرة أسبابها ومظاهرها، مصدر 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حفارو القبور، مصدر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139.138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غينون أزمة العالم المعاصر، مصدر سابق، ص </w:t>
      </w:r>
      <w:r>
        <w:rPr>
          <w:rFonts w:eastAsia="IRNazanin" w:cs="IRNazanin"/>
          <w:b w:val="false"/>
          <w:bCs w:val="false"/>
          <w:i w:val="false"/>
          <w:iCs w:val="false"/>
          <w:color w:val="333333"/>
          <w:sz w:val="20"/>
          <w:szCs w:val="20"/>
        </w:rPr>
        <w:t>161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متخصص في العلوم السياسية والعلاقات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مولود قاسم نایت ،بلقاسم ردود الفعل الأولية داخلا وخارجا على غرة نوفمبر 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العربي الزبيري الثورة الجزائرية في عامها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قسنطينة دار البعث للنشر والتوزيع،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أنظر مولود قاسم نايت بلقاسم المرجع السابق،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من التفاصيل حول تعامل جبهة التحرير الوطني من طريق القيادي عبان رمضان بتردد الجمعية أنظر محمد العربي الزبيري، الثورة الجزائرية في عامها الأول ، مرجع سابق، ص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لشرف، الجزائر الأمة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حنفي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الجزائر، المؤسسة الوطنية للكتاب،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135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بارينتجون مور، الأصول الاجتماعية للدكتاتورية والديمقراطية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اللورد والفلاح في صنع العالم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ومركز دراسات الوحدة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René Gallissot, Marxisme et Algérie (Alger: ENAG Editions 1991) pp 173- 175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 المرجع نفسه،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فرانز فانون معذبو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 موفم للنشر </w:t>
      </w:r>
      <w:r>
        <w:rPr>
          <w:rFonts w:eastAsia="IRNazanin" w:cs="IRNazanin"/>
          <w:b w:val="false"/>
          <w:bCs w:val="false"/>
          <w:i w:val="false"/>
          <w:iCs w:val="false"/>
          <w:color w:val="333333"/>
          <w:sz w:val="20"/>
          <w:szCs w:val="20"/>
        </w:rPr>
        <w:t>ENAG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طبعة خاصة بمناسبة الجزائر عاصمة الثقافة العربية ص </w:t>
      </w:r>
      <w:r>
        <w:rPr>
          <w:rFonts w:eastAsia="IRNazanin" w:cs="IRNazanin"/>
          <w:b w:val="false"/>
          <w:bCs w:val="false"/>
          <w:i w:val="false"/>
          <w:iCs w:val="false"/>
          <w:color w:val="333333"/>
          <w:sz w:val="20"/>
          <w:szCs w:val="20"/>
        </w:rPr>
        <w:t>10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 المرجع نفسه، ص </w:t>
      </w:r>
      <w:r>
        <w:rPr>
          <w:rFonts w:eastAsia="IRNazanin" w:cs="IRNazanin"/>
          <w:b w:val="false"/>
          <w:bCs w:val="false"/>
          <w:i w:val="false"/>
          <w:iCs w:val="false"/>
          <w:color w:val="333333"/>
          <w:sz w:val="20"/>
          <w:szCs w:val="20"/>
        </w:rPr>
        <w:t>10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تقديم كلودين شولي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لكتاب معذبو الأرض، المرجع نفسه، ص ص </w:t>
      </w:r>
      <w:r>
        <w:rPr>
          <w:rFonts w:eastAsia="IRNazanin" w:cs="IRNazanin"/>
          <w:b w:val="false"/>
          <w:bCs w:val="false"/>
          <w:i w:val="false"/>
          <w:iCs w:val="false"/>
          <w:color w:val="333333"/>
          <w:sz w:val="20"/>
          <w:szCs w:val="20"/>
        </w:rPr>
        <w:t>VIII-XIV</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J. C Young, Postcolonialism, an historical introduction (UK: Blackwell Publishing, 2001) p281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فانون، المرجع نفسه ص </w:t>
      </w:r>
      <w:r>
        <w:rPr>
          <w:rFonts w:eastAsia="IRNazanin" w:cs="IRNazanin"/>
          <w:b w:val="false"/>
          <w:bCs w:val="false"/>
          <w:i w:val="false"/>
          <w:iCs w:val="false"/>
          <w:color w:val="333333"/>
          <w:sz w:val="20"/>
          <w:szCs w:val="20"/>
        </w:rPr>
        <w:t>28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Alice Cherki, Préface, Frantz Fanon, Les damnés de la terre (Paris: Éditions La Découverte &amp; Syros, 2002) p 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المرجع نفسه ص </w:t>
      </w:r>
      <w:r>
        <w:rPr>
          <w:rFonts w:eastAsia="IRNazanin" w:cs="IRNazanin"/>
          <w:b w:val="false"/>
          <w:bCs w:val="false"/>
          <w:i w:val="false"/>
          <w:iCs w:val="false"/>
          <w:color w:val="333333"/>
          <w:sz w:val="20"/>
          <w:szCs w:val="20"/>
        </w:rPr>
        <w:t>10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لشرف، المرجع نفسه ص </w:t>
      </w:r>
      <w:r>
        <w:rPr>
          <w:rFonts w:eastAsia="IRNazanin" w:cs="IRNazanin"/>
          <w:b w:val="false"/>
          <w:bCs w:val="false"/>
          <w:i w:val="false"/>
          <w:iCs w:val="false"/>
          <w:color w:val="333333"/>
          <w:sz w:val="20"/>
          <w:szCs w:val="20"/>
        </w:rPr>
        <w:t>36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95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75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الميلي، فرانز فانون والثورة الجزائرية الجزائر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الطبعة الأولى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لينين عن التحرر الوطني والاجتماعي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شاهين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موسكو، دار التقدم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J.C Young, Ibid..m279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Sonia Dayan- Herzbrun (dir), Vers une pensée politique postcoloniale à partir de Frantz Fanon. (Paris: Editions Kimé, Tumultes (Cahiers du Centre de Sociologie des Pratiques et des Représentations Politiques), numéro 31, octobre, 2008) p 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Herzbrun, Op.cit. p 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الميلي، المرجع نفسه،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Mohammed Harbi, 1954, la guerre commence en Algérie (Alger: Editions Barzakh, Décembre  2009) p 167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فانون، المرجع نفسه،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Harbi, Ibid., p 167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Harbi, Ibid., p 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فانون المرجع نفسه، ص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78.77</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Herzbrun, Ibid., p 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فانون، المرجع نفسه،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Harbi, Ibid., p 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فانون، المرجع نفسه، ص </w:t>
      </w:r>
      <w:r>
        <w:rPr>
          <w:rFonts w:eastAsia="IRNazanin" w:cs="IRNazanin"/>
          <w:b w:val="false"/>
          <w:bCs w:val="false"/>
          <w:i w:val="false"/>
          <w:iCs w:val="false"/>
          <w:color w:val="333333"/>
          <w:sz w:val="20"/>
          <w:szCs w:val="20"/>
        </w:rPr>
        <w:t>105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110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Sonia Dayan- Herzbrun (dir), Ibid., p 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المرجع نفسه، ص </w:t>
      </w:r>
      <w:r>
        <w:rPr>
          <w:rFonts w:eastAsia="IRNazanin" w:cs="IRNazanin"/>
          <w:b w:val="false"/>
          <w:bCs w:val="false"/>
          <w:i w:val="false"/>
          <w:iCs w:val="false"/>
          <w:color w:val="333333"/>
          <w:sz w:val="20"/>
          <w:szCs w:val="20"/>
        </w:rPr>
        <w:t>10</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Front De Libération Nationale, La Charte d'Alger: Ensembles des textes adoptés par le 1er congre du parti du FLN du 16 au 21 avril 1964 (Commission Centrale D'orientation). Imprimée Sur Les Presse Du Journal AN NASR/Constantine) p 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المرجع نفسه،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لعكايشي عزيز، الحضور والغياب لمتخيل الريف ومتخيل المدينة في الشعرية الجزائرية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العلوم الإنسانية، عدد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لابيكا، روبسبيير سياسة للفلسفة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الجامعية للدراسات والنشر والتوزيع دار ،مجد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J.C Young, Op. cit. p 278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Réda Malek, Guerre de libération et révolution démocratique: écrits d'hier et d'aujourd'hui (Alger: Edition Casbah 2010) p 111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Bourdieu Et Abdelmalek Sayad, Le déracinement: la crise de l'agriculture traditionnel en Algérie (Paris: Editons De Minuit 1964)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Colonna, op.cit, pp 68- 75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Bourdieu Et Sayad, Ibid., p 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123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سيشكل الاستعداد الهابتوس </w:t>
      </w:r>
      <w:r>
        <w:rPr>
          <w:rFonts w:eastAsia="IRNazanin" w:cs="IRNazanin"/>
          <w:b w:val="false"/>
          <w:bCs w:val="false"/>
          <w:i w:val="false"/>
          <w:iCs w:val="false"/>
          <w:color w:val="333333"/>
          <w:sz w:val="20"/>
          <w:szCs w:val="20"/>
        </w:rPr>
        <w:t>Habitus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الصيغة النظرية البورديوية في الفعل الاجتماعي التي صاغها بعد بحوثه بمنطقة القبائل وهو نسق الاستعدادات التي ينشأ عليها الفرد ويكتسبها وهي تتعلق بأربعة مستويات العرفاني والخلقي، وهيئة الجسد والجمالي وهي عموما استعدادات تشتغل وفق أواليات معقدة داخلية تكون حدود النسق وتشكله أي انشاءه الذاتي في استقلالية عن محيطه وتخرج للناس ممارسات تعبر عن الهوة الاجتماعية لصاحبها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بيير بورديو وجون كلود باسرون إعادة الإنتاج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نظرية عامة لنسق التعليم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ماهر تريمش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Bourdieu et Sayad, Ibid., p 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Benjamine Stora, "Faiblesse paysanne du mouvement nationaliste algérien avant 1954), Vingtième Siècle: Revue d'Histoire, No. 12 (Oct-Dec, 1986) p 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Benjamine Stora, Dictionnaire biographique de militantes algériens 1926, 1954 (Paris: Editions l'Harmattan, 1985)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Bourdieu et sayad, Ibid., p 118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Keith Sutton, "The influence of military policy on Algerian rural settlement", Geographical Review, American Geographical Society, Vol. 71, No. 4 (Oct., 1981), p 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ميشال كارنتو إلى السرية وتضارب المعطيات الذي اكتنفها إحصاء سكان المحتشدات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أحصى مركز الإحصاء العام ،</w:t>
      </w:r>
      <w:r>
        <w:rPr>
          <w:rFonts w:eastAsia="IRNazanin" w:cs="IRNazanin"/>
          <w:b w:val="false"/>
          <w:bCs w:val="false"/>
          <w:i w:val="false"/>
          <w:iCs w:val="false"/>
          <w:color w:val="333333"/>
          <w:sz w:val="20"/>
          <w:szCs w:val="20"/>
        </w:rPr>
        <w:t>2157000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وإحصاء رسمي للمفتشية العامة للتجمعات السكانية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IGRP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1958302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لعرض مفصل عن سياسة التجميع في الفترة الكولونيالية وما بعدها، أنظر </w:t>
      </w:r>
      <w:r>
        <w:rPr>
          <w:rFonts w:eastAsia="IRNazanin" w:cs="IRNazanin"/>
          <w:b w:val="false"/>
          <w:bCs w:val="false"/>
          <w:i w:val="false"/>
          <w:iCs w:val="false"/>
          <w:color w:val="333333"/>
          <w:sz w:val="20"/>
          <w:szCs w:val="20"/>
        </w:rPr>
        <w:t>Michel Cornaton, Les camps de regroupement de la guerre d'Algérie (Paris: L'Harmattan. 1998)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Keith Sutton and Richard I. Lawless, "Population regrouping in Algeria: traumatic change and the rural settlement pattern", Transactions of the Institute of British Geographers, New Series, Vol. 3, No. 3, Settlement and Conflict in the Mediterranean World (1978), p 333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Dmoh Bacha, Palestro Lakhdaria: réflexions sur des souvenirs d'enfance pendant la guerre d'Algérie (Paris: Editions L'Harmattan (collection Gravure De Mémoire), juin 2011) p 152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Keith, Ibid., p 334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Bourdieu Et Sayad, Op. cit. p 153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A Silverstein, «De benracinement et du déracinement », Actes de la recherche en sciences sociales. Vol. 150, (décembre 2003), p 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کوش مفهوم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الورقة الأصلية لنتائج البحث يعبر بورديو عن مفهوم الثقافة بمستواها البسيط وتتمثل في الأنشطة العادية اليومية التي تجسدها شخصية الوضعية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فتظهر عادات جديدة في المحتشدات، خصوصا لدى التردد على المقهى لعب النرد عمل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ويفسرانها على أساس رغبة في التخلي عن عبء التقليدية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الممارسات الجديدة تثير استهجان الكبار الذين انتقصت هيبتهم ورمزيتهم وهم يعتبرون أن هذه الممارسات الجديدة تشكل عيبا إذا ما قزرنت بثقافة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صاغ الباحثان هذه النتائج نظريا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العديد من الملاحظات أو تعديلها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مقالة الباحثان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w:t>
      </w:r>
      <w:r>
        <w:rPr>
          <w:rFonts w:eastAsia="IRNazanin" w:cs="IRNazanin"/>
          <w:b w:val="false"/>
          <w:bCs w:val="false"/>
          <w:i w:val="false"/>
          <w:iCs w:val="false"/>
          <w:color w:val="333333"/>
          <w:sz w:val="20"/>
          <w:szCs w:val="20"/>
        </w:rPr>
        <w:t>Pierre Bourdieu And Abdelmalek Sayad, Paysans déracinés: bouleversement morphologiques et changements culturels en algérie », Études Rurales (EHESS), No. 12 (Jan. - Mar., 1964), pp. 56-94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Simone Weil, L'enracinement: prélude à une déclaration des devoirs envers l'être humain, (Paris: Les Éditions Gallimard, 1949) p 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Deborah Reed-Danahay, ""Tristes paysans": Bourdieu's early ethnography in Béarn and Kabyli", Anthropological Quarterly, Vol. 77, No. 1 (Winter, 2004), p101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دكتورة قسم اللغة العربية وآدابها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محمد بوقرة بومرداس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خلدون المقدمة، دار الكتاب العربي، لبنان،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تأملات دار الفكر، سوريا، ط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شروط النهضة، تر عبد الصبور شاهين دار الفکر، سوريا،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بشير محمد البشير، حفظ الثقافة الإسلامية ونشرها في ظل العولمة رؤية تأصيلية في ضوء الكتاب والسنة، مجلة دراسات دعوية، ع</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يوليو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النهضة،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 من أجل التغيير دار الفكر، سورياط</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النهضة، ص </w:t>
      </w:r>
      <w:r>
        <w:rPr>
          <w:rFonts w:eastAsia="IRNazanin" w:cs="IRNazanin"/>
          <w:b w:val="false"/>
          <w:bCs w:val="false"/>
          <w:i w:val="false"/>
          <w:iCs w:val="false"/>
          <w:color w:val="333333"/>
          <w:sz w:val="20"/>
          <w:szCs w:val="20"/>
        </w:rPr>
        <w:t>157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الأخضر ،قويدري لماذا لم ينته المشروع الحضاري لمالك بن نبي في الجزائر مجلة الكلمة، مندى الكلمة للدراسات والأبحاث ،لبنان ، 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صيف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النهضة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التغيير،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لم ينته المشروع الحضاري لمالك بن نبي في الجزائر،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الغني بوالسكك الهوية والاختلاف بين التواصل والتصادم السؤال عن الهوية، في التأسيس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والمستقبل، إشراف وتنسيق البشير ربوح، دار الأمان المغرب،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لم ينته المشروع الحضاري لمالك بن نبي في الجزائر ، ص </w:t>
      </w:r>
      <w:r>
        <w:rPr>
          <w:rFonts w:eastAsia="IRNazanin" w:cs="IRNazanin"/>
          <w:b w:val="false"/>
          <w:bCs w:val="false"/>
          <w:i w:val="false"/>
          <w:iCs w:val="false"/>
          <w:color w:val="333333"/>
          <w:sz w:val="20"/>
          <w:szCs w:val="20"/>
        </w:rPr>
        <w:t>152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والاختلاف بين التواصل والصدام،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لم ينته المشروع الحضاري لمالك بن نبي في الجزائر،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التغيير،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العالم الإسلامي،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التغيير،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141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142.141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والاختلاف بين التواصل والصدام،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التغيير،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مؤرخ أميركي في الشرق الأوسط وجنوب آسيا في جامعة ميشيغتم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كاتبة وباحثة تركية في مجالات العلاقات بين الجنسين وسياسات التنمية، حائزة على درجة الدكتورا من كلية لندن</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Among the more important contributors to these debates have been Eric Hobsbawm, Miroslav Hroch, Ernest Gellner, Anthony Smith, Benedict Anderson, Partha Chatterjee, and Prasenjit Duara</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Partha Chatterjee, Nationalist Thought and the Colonial World: A Derivative Discourse (Minneapolis: University of Minnesota Press, 1993 [1986]); idem., The Nation and Its Fragments</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4Anthony D. Smith, The Ethnic Origins of Nations (New York: Basil Blackwell, 1986)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Benedict Anderson, Imagined Communities, 2nd rev. ed. (London: Verso, 1991)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6Sami Zubaida, "Nations: Old and New," Racial and Ethnic Studies 12 (1989): 329-39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7Eric J. Hobsbawm, Nations and Nationalism Since 1780: Programme, Myth, Reality (Cambridge: Cambridge University Press, 1990), 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8Ernest Gellner, Nations and Nationalism (Ithaca, N.Y.: Cornell University Press, 1983), 8- 18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9To give another example, at the time of Italian unification only about 2.5 percent of the population knew standard literary Italian: Hobsbawm, Nations and Nationalism Since 1780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Miroslav Hroch, Social Preconditions of National Revival in Europe, trans. Ben Fowkes (Cambridge: Cambridge University Press, 1985)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11Gellner, Nations and Nationalism, 8- 52; see also his reply to Hroch in Encounters with Nationalism (Oxford: Blackwell Publishers, 1994), 182- 200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12Hobsbawm, Nations and Nationalism Since 1780, 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13Prasenjit Duara, Rescuing History from the Nation (Chicago: University of Chicago Press, 1995), 52-56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Rashid Khalidi, Lisa Anderson, and Reeve S. Simon, ed.,The Origins of Arab Nationalism (New York: Columbia University Press, 1991), and James Jankowski and Israel Gershoni, ed., Rethinking Nationalismin the Arab Middle East (New York: Columbia University Press, 1997)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Gellner, Nations and Nationalism, 55- 56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for instance, Ron Suny, The Revenge of the Past: Nationalism, Revolution and the Collapse of theSoviet Union (Stanford, Calif.: Stanford University Press, 1993); Rogers Brubaker, Nationalism Reframed: Nationhood and the National Question in the New Europe (Cambridge and New York: Cambridge University Press, 1996); and the sources cited in Deniz Kandiyoti, "Post-colonialism Compared: Potentials and Limitations in the Middle East and Central Asia," International Journal of Middle East Studies 34 (2002):279- 97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 Imagined Communities; for a clear discussion of the differences between Gellner and Anderson, see Chatterjee, Nationalist Thought</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وأستاذ في الفلسفة المعاصرة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تلمسان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کارل بوبر، بحثا عن عالم أفضل ترجمة أحمد مستجير، مكتبة الأسرة،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كافيين رايلي الغرب والعالم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هدى عبد السميع حجازي، عالم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الكويت،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كافيين رايلي الغرب والعالم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28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كافيين رايلي الغرب والعالم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نغوجي واثيونغو، تصفية استعمار العقل، ترجمة سعدي ،يوسف دار التكوين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دمشق،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ولتر ستيس هيجل، فلسفة الروح، ترجمة إمام عبد الفتاح إمام دار التنوير للطباعة والنشر والتوزيع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نايجل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غابسون فانونن المخيلة بعد الكولونيالية، ترجمة خالد عايد أبو هديب، المركز العربي للأبحاث ودراسة السياسات،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نايجل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غبسون فانون، المخيلة بعد الكولونيالية، مرجع سابق،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في التاريخ، ترجمة إمام عبد الفتاح إمام دار الثقافة للنشر والتوزيع، القاهرة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هیبولیت دراسات في ماركس و هجيل ترجمة جورج صدقني منشورات وزارة الثقافة والإرشاد القوم دمشق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فرنسوا شاتلي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ترجمة جورج صدقيني، مراجعة الأب فؤاد جرجس بربارة منشورات وزارة الثقافة دمشق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Garaudy: La Pensée de Hegel, p 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نایجل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غابسون ،فانونن المخيلة بعد الكولونيالية، مرجع سابق، ص</w:t>
      </w:r>
      <w:r>
        <w:rPr>
          <w:rFonts w:eastAsia="IRNazanin" w:cs="IRNazanin"/>
          <w:b w:val="false"/>
          <w:bCs w:val="false"/>
          <w:i w:val="false"/>
          <w:iCs w:val="false"/>
          <w:color w:val="333333"/>
          <w:sz w:val="20"/>
          <w:szCs w:val="20"/>
        </w:rPr>
        <w:t>59</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Hyppolite, Etudes Sur Marx et Hegel, p30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ستيس هيجل، فلسفة الروح، ترجمة إمام عبد الفتاح إمام دار التنوير للطباعة والنشر والتوزيع، بيروت،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ستيس هيجل فلسفة الروح، مرجع سابق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 هي كل ما يقابل الأنا و يطلق على الغير، أي أنها تطلق على الغير فيشعر في مقابلها الأنا على أنه الغير </w:t>
      </w:r>
      <w:r>
        <w:rPr>
          <w:rFonts w:eastAsia="IRNazanin" w:cs="IRNazanin"/>
          <w:b w:val="false"/>
          <w:bCs w:val="false"/>
          <w:i w:val="false"/>
          <w:iCs w:val="false"/>
          <w:color w:val="333333"/>
          <w:sz w:val="20"/>
          <w:szCs w:val="20"/>
        </w:rPr>
        <w:t>Lalande, Vocabulaire Technique et Critique et de la philosophie,P.U.F ?Paris 2em 1972 p 173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في التاريخ، مصدر سابق،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الدهشة أن نجد هيجل هنا يدع محركة الاستعمار الأوربي على شمال إفريقيا، ويظهر اعجابه بها خاصة للفرنسيين، وهو من كبار الفلاسفة الذين دافعوا عن الحرية والكرامة الإنسانية، وما ساقه من مبررات عقلية للاستعمار الفرنسي لا معنى لها، وهنا يظهر النقص المعرفي لهيجل بما يتعلق بإفريقيا وبالمجتمعات المغاربية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Hegel, Phénoménologie de l'esprit, tr. Jean pierre, le févre Aubier 1991 p174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 المنهج الجدلي عند هيجل، دار التنوير للطباعة والنشر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Brandon, Rolf-Peter Horstmann, Walter Jaesche, Terry Pinkard, Robert Pippin Ludwig Siep, La Phénoménologie de l'esprit de Hegel, Lectures Ccontemporainse p54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ستيس هيجل، فلسفة الروح مرجع 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فينومينولوجيا الفكر، ترجمة مصطفى صفوان المكتبة الوطنية للنشر والتوزيع،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ولتر ستيس هيجل فلسفة الروح، مرجع سابق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هيجل، مكتبة الأنجلو المصرية،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ولتر ستيس فلسفة الروح، مرجع سابق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G.W.F Hegel: Encyclopédie des Sciences Philosophiques ) Philosophie de la Naturep13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ماركيوز العقل و الثورة هيجل و نشأة النظرية الاجتماعية المؤسسة العربية للدراسات والنشر،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شلينج، المؤسسة العربية للدراسات والنشر،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126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فنومينولوجيا الروح، ترجمة ناجي العونلي، المنظمة العربية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Brandon, Rolf-Peter Horstmann, Walter Jaesche, Terry Pinkard, Robert Pippin Ludwig Siep, La Phénoménologie de l'esprit de Hegel, Lectures Ccontemporainse p108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ولتر ستيس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المضمون </w:t>
      </w:r>
      <w:r>
        <w:rPr>
          <w:rFonts w:eastAsia="IRNazanin" w:cs="IRNazanin"/>
          <w:b w:val="false"/>
          <w:bCs w:val="false"/>
          <w:i w:val="false"/>
          <w:iCs w:val="false"/>
          <w:color w:val="333333"/>
          <w:sz w:val="20"/>
          <w:szCs w:val="20"/>
        </w:rPr>
        <w:t>Contenu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تحليل المضمون على الكشف من معدل ظهور بعض الموضوعات بعض الكلمات، أو بعض الأفكار داخل نص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فرانسوا دورتيه معجم العلوم الإنسانية، ترجمة جورج كتورة، المؤسسة الجامعية للنضر والتوزيع،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ستيس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الروح، مرجع سابق،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فنومينولوجيا الروح، ترجمة ناجي العولني، مصدر سابق،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Brandon, Rolf-Peter Horstmann, Walter Jaesche,Terry Pinkard, Robert Pippin Ludwig Siep, La Phénoménologie de l'esprit de Hegel, Lectures Ccontemporainse p157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المفارق لكل تعيين محدد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يكون ليلا أو نهارا بالنسبة للآن أو شجرة و منزلا بالنسبة للهنا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G.W.F Hegel, Encyclopédie des Sciences Philosophieques (2) Philosophie de la Nature p19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العقل في التاريخ ، مصدر سابق،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في الديانة المتطورة أنها تفصل بين العقل الكلي الذي هو الله، وبين العقل الجزئي الذي هو الإنسان بحيث يصبح هدف الدين كله عبور هوة الانفصال هذا، والتوفيق بين الله والإنسان وحيثما لا يكون هناك الانفصال لا يكون هناك دين الدين والصورة الأولى المباشرة للدين عند هيجل هي السحر، وهي التي نجدها عند الزنوج، ولا يوجد في هذه الديانة فصل بين الكلي والجزئي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 وهو الله وليس موجودا، وإنما يصبح كل شيء جزئيا، فليس ثمة سوی هذه الشجرة وهذا النهر وهذا الإنسان، ومن هنا لا يستطيع أن يميز الإنسان نفسه عن الطبيعة، لكن سمو الروح لا بد أن يظهر إلى الوعي بعض الشيء، فيشعر الإنسان بأنه يعلو على الأحجار والصخور والشجر، ومن ثم فهو يسيطر عليها بحيث تمتد إرادته فيكون في استطاعته أن يأمر العواصف والمياه والسحب فتنصاع لأمره وذلك هو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العقل في التاريخ ، مصدر سابق،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سلبية </w:t>
      </w:r>
      <w:r>
        <w:rPr>
          <w:rFonts w:eastAsia="IRNazanin" w:cs="IRNazanin"/>
          <w:b w:val="false"/>
          <w:bCs w:val="false"/>
          <w:i w:val="false"/>
          <w:iCs w:val="false"/>
          <w:color w:val="333333"/>
          <w:sz w:val="20"/>
          <w:szCs w:val="20"/>
        </w:rPr>
        <w:t>Nécativité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هيجل سمة النقيضة الأطروحة المضادة لحظة ديالكتيكية من لحظات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أندريه لالاند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لالاند الفلسفية المجلد الثاني، ترجمة خليل أحمد خليل، منشورات عويدات، بيروت ، باريس،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البين أن كلا الطرفين الموضوع و المعرفة قائم بالآخر ، فأما عند الوعي الطبيعي في مبدأ خبرته، فالموضوع هو وحده الشيء الجوهري، بينما المعرفة أمر عارض و ثانوي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هيجل فينومينولوجيا الفكر ، مصدر سابق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فلسفة الحداثة في فكر هيجل الشبكة العربية للأبحاث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Hyppolite, Etudes Sur Marx et Hegel, editions Marcel Riviere et cie, Paris, 1955, p34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فنومينولوجيا الروح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ولتر ستيس فلسفة الروح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G.W.F Hegel, Encyclopédie des Sciences Philosophieques (2) Philosophie de la Nature, Bernard Bourgeois Librairie Philosophique, j, Vrin, Paris, 2004, p50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فنومينولوجيا الروح، مصدر سابق ص</w:t>
      </w:r>
      <w:r>
        <w:rPr>
          <w:rFonts w:eastAsia="IRNazanin" w:cs="IRNazanin"/>
          <w:b w:val="false"/>
          <w:bCs w:val="false"/>
          <w:i w:val="false"/>
          <w:iCs w:val="false"/>
          <w:color w:val="333333"/>
          <w:sz w:val="20"/>
          <w:szCs w:val="20"/>
        </w:rPr>
        <w:t>125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ماركيوز أساس الفلسفة التاريخية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الوجود عند هيجل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ابراهيم فتحي، دار التنوير للطباعة والنشر،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العقل في التاريخ ، مصدر سابق،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نايجل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غابسون فانون المخيلة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الكولونيالية، مرجع 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العقل في التاريخ ، مصدر سابق،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نایجل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غابسون، فانون، المخيلة بعد الكولونيالية، مرجع سابق،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نايجل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غابسون، فانون، المخيلة بعد الكولونيالة، مرجع سابق،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نایجل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غابسون ،فانون، المخيلة بعد الكولونيالية، مرجع سابق،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92182</Words>
  <Characters>458889</Characters>
  <CharactersWithSpaces>549878</CharactersWithSpaces>
  <Paragraphs>1663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2026-08-25T11:50:33Z</dcterms:created>
  <dc:creator>ghaemiyeh.com</dc:creator>
  <dc:description/>
  <dc:language>en-US</dc:language>
  <cp:lastModifiedBy/>
  <dcterms:modified xsi:type="dcterms:W3CDTF">2026-08-25T15:20:45Z</dcterms:modified>
  <cp:revision>1</cp:revision>
  <dc:subject/>
  <dc:title>نحن و أزمنة الإستعمار جلد 1</dc:title>
</cp:coreProperties>
</file>

<file path=docProps/custom.xml><?xml version="1.0" encoding="utf-8"?>
<Properties xmlns="http://schemas.openxmlformats.org/officeDocument/2006/custom-properties" xmlns:vt="http://schemas.openxmlformats.org/officeDocument/2006/docPropsVTypes"/>
</file>