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السیدة نرجس علیها السلام فی الکتب والمصنفات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5068_1280447820">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2195070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195072_1280447820">
            <w:r>
              <w:rPr>
                <w:webHidden/>
                <w:rStyle w:val="IndexLink"/>
                <w:rtl w:val="true"/>
              </w:rPr>
              <w:t>مقدمة المركز</w:t>
            </w:r>
            <w:r>
              <w:rPr>
                <w:rStyle w:val="IndexLink"/>
                <w:rtl w:val="true"/>
              </w:rPr>
              <w:t>:</w:t>
              <w:tab/>
            </w:r>
            <w:r>
              <w:rPr>
                <w:rStyle w:val="IndexLink"/>
              </w:rPr>
              <w:t>13</w:t>
            </w:r>
          </w:hyperlink>
        </w:p>
        <w:p>
          <w:pPr>
            <w:pStyle w:val="Contents2"/>
            <w:tabs>
              <w:tab w:val="clear" w:pos="8743"/>
              <w:tab w:val="right" w:pos="9026" w:leader="dot"/>
            </w:tabs>
            <w:rPr/>
          </w:pPr>
          <w:hyperlink w:anchor="__RefHeading___Toc2195074_1280447820">
            <w:r>
              <w:rPr>
                <w:webHidden/>
                <w:rStyle w:val="IndexLink"/>
                <w:rtl w:val="true"/>
              </w:rPr>
              <w:t>مختصر اثباتِ الرّجعة – الفضل بن شاذان</w:t>
            </w:r>
            <w:r>
              <w:rPr>
                <w:rStyle w:val="IndexLink"/>
                <w:rtl w:val="true"/>
              </w:rPr>
              <w:tab/>
            </w:r>
            <w:r>
              <w:rPr>
                <w:rStyle w:val="IndexLink"/>
              </w:rPr>
              <w:t>17</w:t>
            </w:r>
          </w:hyperlink>
        </w:p>
        <w:p>
          <w:pPr>
            <w:pStyle w:val="Contents3"/>
            <w:tabs>
              <w:tab w:val="clear" w:pos="8459"/>
              <w:tab w:val="right" w:pos="9026" w:leader="dot"/>
            </w:tabs>
            <w:rPr/>
          </w:pPr>
          <w:hyperlink w:anchor="__RefHeading___Toc2195076_1280447820">
            <w:r>
              <w:rPr>
                <w:webHidden/>
                <w:rStyle w:val="IndexLink"/>
                <w:rtl w:val="true"/>
              </w:rPr>
              <w:t>إشارة</w:t>
            </w:r>
            <w:r>
              <w:rPr>
                <w:rStyle w:val="IndexLink"/>
                <w:rtl w:val="true"/>
              </w:rPr>
              <w:t>:</w:t>
              <w:tab/>
            </w:r>
            <w:r>
              <w:rPr>
                <w:rStyle w:val="IndexLink"/>
              </w:rPr>
              <w:t>17</w:t>
            </w:r>
          </w:hyperlink>
        </w:p>
        <w:p>
          <w:pPr>
            <w:pStyle w:val="Contents3"/>
            <w:tabs>
              <w:tab w:val="clear" w:pos="8459"/>
              <w:tab w:val="right" w:pos="9026" w:leader="dot"/>
            </w:tabs>
            <w:rPr/>
          </w:pPr>
          <w:hyperlink w:anchor="__RefHeading___Toc2195078_1280447820">
            <w:r>
              <w:rPr>
                <w:webHidden/>
                <w:rStyle w:val="IndexLink"/>
                <w:rtl w:val="true"/>
              </w:rPr>
              <w:t xml:space="preserve">الحديث الحادي عشر </w:t>
            </w:r>
            <w:r>
              <w:rPr>
                <w:rStyle w:val="IndexLink"/>
                <w:rtl w:val="true"/>
              </w:rPr>
              <w:t xml:space="preserve">: </w:t>
            </w:r>
            <w:r>
              <w:rPr>
                <w:rStyle w:val="IndexLink"/>
                <w:rtl w:val="true"/>
              </w:rPr>
              <w:t xml:space="preserve">وسُئل الإمام محمّد بن علي </w:t>
            </w:r>
            <w:r>
              <w:rPr>
                <w:rStyle w:val="IndexLink"/>
                <w:rtl w:val="true"/>
              </w:rPr>
              <w:t>(</w:t>
            </w:r>
            <w:r>
              <w:rPr>
                <w:rStyle w:val="IndexLink"/>
                <w:rtl w:val="true"/>
              </w:rPr>
              <w:t>عَلَيهِمَا السَّلَامُ</w:t>
            </w:r>
            <w:r>
              <w:rPr>
                <w:rStyle w:val="IndexLink"/>
                <w:rtl w:val="true"/>
              </w:rPr>
              <w:t xml:space="preserve">) </w:t>
            </w:r>
            <w:r>
              <w:rPr>
                <w:rStyle w:val="IndexLink"/>
                <w:rtl w:val="true"/>
              </w:rPr>
              <w:t>عن أمّه، قال</w:t>
            </w:r>
            <w:r>
              <w:rPr>
                <w:rStyle w:val="IndexLink"/>
                <w:rtl w:val="true"/>
              </w:rPr>
              <w:t>: «</w:t>
            </w:r>
            <w:r>
              <w:rPr>
                <w:rStyle w:val="IndexLink"/>
                <w:rtl w:val="true"/>
              </w:rPr>
              <w:t>وأمّه مليكة</w:t>
            </w:r>
            <w:r>
              <w:rPr>
                <w:rStyle w:val="IndexLink"/>
                <w:rtl w:val="true"/>
              </w:rPr>
              <w:t>...»</w:t>
              <w:tab/>
            </w:r>
            <w:r>
              <w:rPr>
                <w:rStyle w:val="IndexLink"/>
              </w:rPr>
              <w:t>19</w:t>
            </w:r>
          </w:hyperlink>
        </w:p>
        <w:p>
          <w:pPr>
            <w:pStyle w:val="Contents2"/>
            <w:tabs>
              <w:tab w:val="clear" w:pos="8743"/>
              <w:tab w:val="right" w:pos="9026" w:leader="dot"/>
            </w:tabs>
            <w:rPr/>
          </w:pPr>
          <w:hyperlink w:anchor="__RefHeading___Toc2195080_1280447820">
            <w:r>
              <w:rPr>
                <w:webHidden/>
                <w:rStyle w:val="IndexLink"/>
                <w:rtl w:val="true"/>
              </w:rPr>
              <w:t xml:space="preserve">الغيبة </w:t>
            </w:r>
            <w:r>
              <w:rPr>
                <w:rStyle w:val="IndexLink"/>
                <w:rtl w:val="true"/>
              </w:rPr>
              <w:t xml:space="preserve">- </w:t>
            </w:r>
            <w:r>
              <w:rPr>
                <w:rStyle w:val="IndexLink"/>
                <w:rtl w:val="true"/>
              </w:rPr>
              <w:t>ابن أبي زينب النعماني</w:t>
            </w:r>
            <w:r>
              <w:rPr>
                <w:rStyle w:val="IndexLink"/>
                <w:rtl w:val="true"/>
              </w:rPr>
              <w:tab/>
            </w:r>
            <w:r>
              <w:rPr>
                <w:rStyle w:val="IndexLink"/>
              </w:rPr>
              <w:t>21</w:t>
            </w:r>
          </w:hyperlink>
        </w:p>
        <w:p>
          <w:pPr>
            <w:pStyle w:val="Contents3"/>
            <w:tabs>
              <w:tab w:val="clear" w:pos="8459"/>
              <w:tab w:val="right" w:pos="9026" w:leader="dot"/>
            </w:tabs>
            <w:rPr/>
          </w:pPr>
          <w:hyperlink w:anchor="__RefHeading___Toc2195082_1280447820">
            <w:r>
              <w:rPr>
                <w:webHidden/>
                <w:rStyle w:val="IndexLink"/>
                <w:rtl w:val="true"/>
              </w:rPr>
              <w:t>إشارة</w:t>
            </w:r>
            <w:r>
              <w:rPr>
                <w:rStyle w:val="IndexLink"/>
                <w:rtl w:val="true"/>
              </w:rPr>
              <w:t>:</w:t>
              <w:tab/>
            </w:r>
            <w:r>
              <w:rPr>
                <w:rStyle w:val="IndexLink"/>
              </w:rPr>
              <w:t>21</w:t>
            </w:r>
          </w:hyperlink>
        </w:p>
        <w:p>
          <w:pPr>
            <w:pStyle w:val="Contents3"/>
            <w:tabs>
              <w:tab w:val="clear" w:pos="8459"/>
              <w:tab w:val="right" w:pos="9026" w:leader="dot"/>
            </w:tabs>
            <w:rPr/>
          </w:pPr>
          <w:hyperlink w:anchor="__RefHeading___Toc2195084_1280447820">
            <w:r>
              <w:rPr>
                <w:webHidden/>
                <w:rStyle w:val="IndexLink"/>
                <w:rtl w:val="true"/>
              </w:rPr>
              <w:t>[</w:t>
            </w:r>
            <w:r>
              <w:rPr>
                <w:rStyle w:val="IndexLink"/>
              </w:rPr>
              <w:t>164</w:t>
            </w:r>
            <w:r>
              <w:rPr>
                <w:rStyle w:val="IndexLink"/>
                <w:rtl w:val="true"/>
              </w:rPr>
              <w:t xml:space="preserve"> / </w:t>
            </w:r>
            <w:r>
              <w:rPr>
                <w:rStyle w:val="IndexLink"/>
              </w:rPr>
              <w:t>3</w:t>
            </w:r>
            <w:r>
              <w:rPr>
                <w:rStyle w:val="IndexLink"/>
                <w:rtl w:val="true"/>
              </w:rPr>
              <w:t xml:space="preserve">]: «... </w:t>
            </w:r>
            <w:r>
              <w:rPr>
                <w:rStyle w:val="IndexLink"/>
                <w:rtl w:val="true"/>
              </w:rPr>
              <w:t>ابن أمة سوداء</w:t>
            </w:r>
            <w:r>
              <w:rPr>
                <w:rStyle w:val="IndexLink"/>
                <w:rtl w:val="true"/>
              </w:rPr>
              <w:t>...»</w:t>
              <w:tab/>
            </w:r>
            <w:r>
              <w:rPr>
                <w:rStyle w:val="IndexLink"/>
              </w:rPr>
              <w:t>23</w:t>
            </w:r>
          </w:hyperlink>
        </w:p>
        <w:p>
          <w:pPr>
            <w:pStyle w:val="Contents3"/>
            <w:tabs>
              <w:tab w:val="clear" w:pos="8459"/>
              <w:tab w:val="right" w:pos="9026" w:leader="dot"/>
            </w:tabs>
            <w:rPr/>
          </w:pPr>
          <w:hyperlink w:anchor="__RefHeading___Toc2195086_1280447820">
            <w:r>
              <w:rPr>
                <w:webHidden/>
                <w:rStyle w:val="IndexLink"/>
                <w:rtl w:val="true"/>
              </w:rPr>
              <w:t xml:space="preserve">تعليق الشيخ النعماني </w:t>
            </w:r>
            <w:r>
              <w:rPr>
                <w:rStyle w:val="IndexLink"/>
                <w:rtl w:val="true"/>
              </w:rPr>
              <w:t>(</w:t>
            </w:r>
            <w:r>
              <w:rPr>
                <w:rStyle w:val="IndexLink"/>
                <w:rtl w:val="true"/>
              </w:rPr>
              <w:t>رَحمهُ اللّه</w:t>
            </w:r>
            <w:r>
              <w:rPr>
                <w:rStyle w:val="IndexLink"/>
                <w:rtl w:val="true"/>
              </w:rPr>
              <w:t>)</w:t>
              <w:tab/>
            </w:r>
            <w:r>
              <w:rPr>
                <w:rStyle w:val="IndexLink"/>
              </w:rPr>
              <w:t>25</w:t>
            </w:r>
          </w:hyperlink>
        </w:p>
        <w:p>
          <w:pPr>
            <w:pStyle w:val="Contents3"/>
            <w:tabs>
              <w:tab w:val="clear" w:pos="8459"/>
              <w:tab w:val="right" w:pos="9026" w:leader="dot"/>
            </w:tabs>
            <w:rPr/>
          </w:pPr>
          <w:hyperlink w:anchor="__RefHeading___Toc2195088_1280447820">
            <w:r>
              <w:rPr>
                <w:webHidden/>
                <w:rStyle w:val="IndexLink"/>
                <w:rtl w:val="true"/>
              </w:rPr>
              <w:t>[</w:t>
            </w:r>
            <w:r>
              <w:rPr>
                <w:rStyle w:val="IndexLink"/>
              </w:rPr>
              <w:t>5/265</w:t>
            </w:r>
            <w:r>
              <w:rPr>
                <w:rStyle w:val="IndexLink"/>
                <w:rtl w:val="true"/>
              </w:rPr>
              <w:t xml:space="preserve">] </w:t>
            </w:r>
            <w:r>
              <w:rPr>
                <w:rStyle w:val="IndexLink"/>
                <w:rtl w:val="true"/>
              </w:rPr>
              <w:t>هامش وما زاد في المطبوع الحجري وبحار الأنوار من زيادة</w:t>
            </w:r>
            <w:r>
              <w:rPr>
                <w:rStyle w:val="IndexLink"/>
                <w:rtl w:val="true"/>
              </w:rPr>
              <w:t>: (</w:t>
            </w:r>
            <w:r>
              <w:rPr>
                <w:rStyle w:val="IndexLink"/>
                <w:rtl w:val="true"/>
              </w:rPr>
              <w:t>ابن ستة وابن خيرة الإماء</w:t>
            </w:r>
            <w:r>
              <w:rPr>
                <w:rStyle w:val="IndexLink"/>
                <w:rtl w:val="true"/>
              </w:rPr>
              <w:t>...)</w:t>
              <w:tab/>
            </w:r>
            <w:r>
              <w:rPr>
                <w:rStyle w:val="IndexLink"/>
              </w:rPr>
              <w:t>26</w:t>
            </w:r>
          </w:hyperlink>
        </w:p>
        <w:p>
          <w:pPr>
            <w:pStyle w:val="Contents3"/>
            <w:tabs>
              <w:tab w:val="clear" w:pos="8459"/>
              <w:tab w:val="right" w:pos="9026" w:leader="dot"/>
            </w:tabs>
            <w:rPr/>
          </w:pPr>
          <w:hyperlink w:anchor="__RefHeading___Toc2195090_1280447820">
            <w:r>
              <w:rPr>
                <w:webHidden/>
                <w:rStyle w:val="IndexLink"/>
                <w:rtl w:val="true"/>
              </w:rPr>
              <w:t xml:space="preserve">كونه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ابن سبية، ابن خيرة الإماء </w:t>
            </w:r>
            <w:r>
              <w:rPr>
                <w:rStyle w:val="IndexLink"/>
                <w:rtl w:val="true"/>
              </w:rPr>
              <w:t>/ [</w:t>
            </w:r>
            <w:r>
              <w:rPr>
                <w:rStyle w:val="IndexLink"/>
              </w:rPr>
              <w:t>8/268</w:t>
            </w:r>
            <w:r>
              <w:rPr>
                <w:rStyle w:val="IndexLink"/>
                <w:rtl w:val="true"/>
              </w:rPr>
              <w:t xml:space="preserve">]: «... </w:t>
            </w:r>
            <w:r>
              <w:rPr>
                <w:rStyle w:val="IndexLink"/>
                <w:rtl w:val="true"/>
              </w:rPr>
              <w:t>ابن أمة سوداء</w:t>
            </w:r>
            <w:r>
              <w:rPr>
                <w:rStyle w:val="IndexLink"/>
                <w:rtl w:val="true"/>
              </w:rPr>
              <w:t>...»</w:t>
              <w:tab/>
            </w:r>
            <w:r>
              <w:rPr>
                <w:rStyle w:val="IndexLink"/>
              </w:rPr>
              <w:t>28</w:t>
            </w:r>
          </w:hyperlink>
        </w:p>
        <w:p>
          <w:pPr>
            <w:pStyle w:val="Contents3"/>
            <w:tabs>
              <w:tab w:val="clear" w:pos="8459"/>
              <w:tab w:val="right" w:pos="9026" w:leader="dot"/>
            </w:tabs>
            <w:rPr/>
          </w:pPr>
          <w:hyperlink w:anchor="__RefHeading___Toc2195092_1280447820">
            <w:r>
              <w:rPr>
                <w:webHidden/>
                <w:rStyle w:val="IndexLink"/>
                <w:rtl w:val="true"/>
              </w:rPr>
              <w:t>[</w:t>
            </w:r>
            <w:r>
              <w:rPr>
                <w:rStyle w:val="IndexLink"/>
              </w:rPr>
              <w:t>9/269</w:t>
            </w:r>
            <w:r>
              <w:rPr>
                <w:rStyle w:val="IndexLink"/>
                <w:rtl w:val="true"/>
              </w:rPr>
              <w:t xml:space="preserve">]: «... </w:t>
            </w:r>
            <w:r>
              <w:rPr>
                <w:rStyle w:val="IndexLink"/>
                <w:rtl w:val="true"/>
              </w:rPr>
              <w:t>بأبي ابن خيرة الإماء</w:t>
            </w:r>
            <w:r>
              <w:rPr>
                <w:rStyle w:val="IndexLink"/>
                <w:rtl w:val="true"/>
              </w:rPr>
              <w:t>...»</w:t>
              <w:tab/>
            </w:r>
            <w:r>
              <w:rPr>
                <w:rStyle w:val="IndexLink"/>
              </w:rPr>
              <w:t>29</w:t>
            </w:r>
          </w:hyperlink>
        </w:p>
        <w:p>
          <w:pPr>
            <w:pStyle w:val="Contents3"/>
            <w:tabs>
              <w:tab w:val="clear" w:pos="8459"/>
              <w:tab w:val="right" w:pos="9026" w:leader="dot"/>
            </w:tabs>
            <w:rPr/>
          </w:pPr>
          <w:hyperlink w:anchor="__RefHeading___Toc2195094_1280447820">
            <w:r>
              <w:rPr>
                <w:webHidden/>
                <w:rStyle w:val="IndexLink"/>
                <w:rtl w:val="true"/>
              </w:rPr>
              <w:t xml:space="preserve">[ </w:t>
            </w:r>
            <w:r>
              <w:rPr>
                <w:rStyle w:val="IndexLink"/>
              </w:rPr>
              <w:t>270</w:t>
            </w:r>
            <w:r>
              <w:rPr>
                <w:rStyle w:val="IndexLink"/>
                <w:rtl w:val="true"/>
              </w:rPr>
              <w:t xml:space="preserve">/ </w:t>
            </w:r>
            <w:r>
              <w:rPr>
                <w:rStyle w:val="IndexLink"/>
              </w:rPr>
              <w:t>10</w:t>
            </w:r>
            <w:r>
              <w:rPr>
                <w:rStyle w:val="IndexLink"/>
                <w:rtl w:val="true"/>
              </w:rPr>
              <w:t xml:space="preserve">]: «... </w:t>
            </w:r>
            <w:r>
              <w:rPr>
                <w:rStyle w:val="IndexLink"/>
                <w:rtl w:val="true"/>
              </w:rPr>
              <w:t>خرج يزعم أنه ابن سبية</w:t>
            </w:r>
            <w:r>
              <w:rPr>
                <w:rStyle w:val="IndexLink"/>
                <w:rtl w:val="true"/>
              </w:rPr>
              <w:t>...»</w:t>
              <w:tab/>
            </w:r>
            <w:r>
              <w:rPr>
                <w:rStyle w:val="IndexLink"/>
              </w:rPr>
              <w:t>29</w:t>
            </w:r>
          </w:hyperlink>
        </w:p>
        <w:p>
          <w:pPr>
            <w:pStyle w:val="Contents3"/>
            <w:tabs>
              <w:tab w:val="clear" w:pos="8459"/>
              <w:tab w:val="right" w:pos="9026" w:leader="dot"/>
            </w:tabs>
            <w:rPr/>
          </w:pPr>
          <w:hyperlink w:anchor="__RefHeading___Toc2195096_1280447820">
            <w:r>
              <w:rPr>
                <w:webHidden/>
                <w:rStyle w:val="IndexLink"/>
                <w:rtl w:val="true"/>
              </w:rPr>
              <w:t>[</w:t>
            </w:r>
            <w:r>
              <w:rPr>
                <w:rStyle w:val="IndexLink"/>
              </w:rPr>
              <w:t>11/271</w:t>
            </w:r>
            <w:r>
              <w:rPr>
                <w:rStyle w:val="IndexLink"/>
                <w:rtl w:val="true"/>
              </w:rPr>
              <w:t>]: «</w:t>
            </w:r>
            <w:r>
              <w:rPr>
                <w:rStyle w:val="IndexLink"/>
                <w:rtl w:val="true"/>
              </w:rPr>
              <w:t>بأبي ابن خيرة الإماء</w:t>
            </w:r>
            <w:r>
              <w:rPr>
                <w:rStyle w:val="IndexLink"/>
                <w:rtl w:val="true"/>
              </w:rPr>
              <w:t>»</w:t>
              <w:tab/>
            </w:r>
            <w:r>
              <w:rPr>
                <w:rStyle w:val="IndexLink"/>
              </w:rPr>
              <w:t>30</w:t>
            </w:r>
          </w:hyperlink>
        </w:p>
        <w:p>
          <w:pPr>
            <w:pStyle w:val="Contents3"/>
            <w:tabs>
              <w:tab w:val="clear" w:pos="8459"/>
              <w:tab w:val="right" w:pos="9026" w:leader="dot"/>
            </w:tabs>
            <w:rPr/>
          </w:pPr>
          <w:hyperlink w:anchor="__RefHeading___Toc2195098_1280447820">
            <w:r>
              <w:rPr>
                <w:webHidden/>
                <w:rStyle w:val="IndexLink"/>
                <w:rtl w:val="true"/>
              </w:rPr>
              <w:t xml:space="preserve">[ </w:t>
            </w:r>
            <w:r>
              <w:rPr>
                <w:rStyle w:val="IndexLink"/>
              </w:rPr>
              <w:t>12/272</w:t>
            </w:r>
            <w:r>
              <w:rPr>
                <w:rStyle w:val="IndexLink"/>
                <w:rtl w:val="true"/>
              </w:rPr>
              <w:t xml:space="preserve">] : «... </w:t>
            </w:r>
            <w:r>
              <w:rPr>
                <w:rStyle w:val="IndexLink"/>
                <w:rtl w:val="true"/>
              </w:rPr>
              <w:t>أو لم تعلموا أنه ابن سبية</w:t>
            </w:r>
            <w:r>
              <w:rPr>
                <w:rStyle w:val="IndexLink"/>
                <w:rtl w:val="true"/>
              </w:rPr>
              <w:t>...»</w:t>
              <w:tab/>
            </w:r>
            <w:r>
              <w:rPr>
                <w:rStyle w:val="IndexLink"/>
              </w:rPr>
              <w:t>30</w:t>
            </w:r>
          </w:hyperlink>
        </w:p>
        <w:p>
          <w:pPr>
            <w:pStyle w:val="Contents3"/>
            <w:tabs>
              <w:tab w:val="clear" w:pos="8459"/>
              <w:tab w:val="right" w:pos="9026" w:leader="dot"/>
            </w:tabs>
            <w:rPr/>
          </w:pPr>
          <w:hyperlink w:anchor="__RefHeading___Toc2195100_1280447820">
            <w:r>
              <w:rPr>
                <w:webHidden/>
                <w:rStyle w:val="IndexLink"/>
                <w:rtl w:val="true"/>
              </w:rPr>
              <w:t>[</w:t>
            </w:r>
            <w:r>
              <w:rPr>
                <w:rStyle w:val="IndexLink"/>
              </w:rPr>
              <w:t>345</w:t>
            </w:r>
            <w:r>
              <w:rPr>
                <w:rStyle w:val="IndexLink"/>
                <w:rtl w:val="true"/>
              </w:rPr>
              <w:t xml:space="preserve"> / </w:t>
            </w:r>
            <w:r>
              <w:rPr>
                <w:rStyle w:val="IndexLink"/>
              </w:rPr>
              <w:t>39</w:t>
            </w:r>
            <w:r>
              <w:rPr>
                <w:rStyle w:val="IndexLink"/>
                <w:rtl w:val="true"/>
              </w:rPr>
              <w:t xml:space="preserve">]: (... </w:t>
            </w:r>
            <w:r>
              <w:rPr>
                <w:rStyle w:val="IndexLink"/>
                <w:rtl w:val="true"/>
              </w:rPr>
              <w:t>ويُستخلف ابن السبية</w:t>
            </w:r>
            <w:r>
              <w:rPr>
                <w:rStyle w:val="IndexLink"/>
                <w:rtl w:val="true"/>
              </w:rPr>
              <w:t>...)</w:t>
              <w:tab/>
            </w:r>
            <w:r>
              <w:rPr>
                <w:rStyle w:val="IndexLink"/>
              </w:rPr>
              <w:t>33</w:t>
            </w:r>
          </w:hyperlink>
        </w:p>
        <w:p>
          <w:pPr>
            <w:pStyle w:val="Contents2"/>
            <w:tabs>
              <w:tab w:val="clear" w:pos="8743"/>
              <w:tab w:val="right" w:pos="9026" w:leader="dot"/>
            </w:tabs>
            <w:rPr/>
          </w:pPr>
          <w:hyperlink w:anchor="__RefHeading___Toc2195102_1280447820">
            <w:r>
              <w:rPr>
                <w:webHidden/>
                <w:rStyle w:val="IndexLink"/>
                <w:rtl w:val="true"/>
              </w:rPr>
              <w:t xml:space="preserve">كمال الدِّين وتمام النعمة </w:t>
            </w:r>
            <w:r>
              <w:rPr>
                <w:rStyle w:val="IndexLink"/>
                <w:rtl w:val="true"/>
              </w:rPr>
              <w:t xml:space="preserve">- </w:t>
            </w:r>
            <w:r>
              <w:rPr>
                <w:rStyle w:val="IndexLink"/>
                <w:rtl w:val="true"/>
              </w:rPr>
              <w:t>الشيخ الصدوق</w:t>
            </w:r>
            <w:r>
              <w:rPr>
                <w:rStyle w:val="IndexLink"/>
                <w:rtl w:val="true"/>
              </w:rPr>
              <w:t xml:space="preserve">: </w:t>
            </w:r>
            <w:r>
              <w:rPr>
                <w:rStyle w:val="IndexLink"/>
                <w:rtl w:val="true"/>
              </w:rPr>
              <w:t>الجزء الأول</w:t>
            </w:r>
            <w:r>
              <w:rPr>
                <w:rStyle w:val="IndexLink"/>
                <w:rtl w:val="true"/>
              </w:rPr>
              <w:tab/>
            </w:r>
            <w:r>
              <w:rPr>
                <w:rStyle w:val="IndexLink"/>
              </w:rPr>
              <w:t>35</w:t>
            </w:r>
          </w:hyperlink>
        </w:p>
        <w:p>
          <w:pPr>
            <w:pStyle w:val="Contents3"/>
            <w:tabs>
              <w:tab w:val="clear" w:pos="8459"/>
              <w:tab w:val="right" w:pos="9026" w:leader="dot"/>
            </w:tabs>
            <w:rPr/>
          </w:pPr>
          <w:hyperlink w:anchor="__RefHeading___Toc2195104_1280447820">
            <w:r>
              <w:rPr>
                <w:webHidden/>
                <w:rStyle w:val="IndexLink"/>
                <w:rtl w:val="true"/>
              </w:rPr>
              <w:t>إشارة</w:t>
            </w:r>
            <w:r>
              <w:rPr>
                <w:rStyle w:val="IndexLink"/>
                <w:rtl w:val="true"/>
              </w:rPr>
              <w:t>:</w:t>
              <w:tab/>
            </w:r>
            <w:r>
              <w:rPr>
                <w:rStyle w:val="IndexLink"/>
              </w:rPr>
              <w:t>35</w:t>
            </w:r>
          </w:hyperlink>
        </w:p>
        <w:p>
          <w:pPr>
            <w:pStyle w:val="Contents3"/>
            <w:tabs>
              <w:tab w:val="clear" w:pos="8459"/>
              <w:tab w:val="right" w:pos="9026" w:leader="dot"/>
            </w:tabs>
            <w:rPr/>
          </w:pPr>
          <w:hyperlink w:anchor="__RefHeading___Toc2195106_1280447820">
            <w:r>
              <w:rPr>
                <w:webHidden/>
                <w:rStyle w:val="IndexLink"/>
                <w:rtl w:val="true"/>
              </w:rPr>
              <w:t xml:space="preserve">فممّا رُوي في صحة وفاة الحسن بن علي بن محمد العسكري </w:t>
            </w:r>
            <w:r>
              <w:rPr>
                <w:rStyle w:val="IndexLink"/>
                <w:rtl w:val="true"/>
              </w:rPr>
              <w:t>(</w:t>
            </w:r>
            <w:r>
              <w:rPr>
                <w:rStyle w:val="IndexLink"/>
                <w:rtl w:val="true"/>
              </w:rPr>
              <w:t>عَلَيهِ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2195108_1280447820">
            <w:r>
              <w:rPr>
                <w:webHidden/>
                <w:rStyle w:val="IndexLink"/>
                <w:rtl w:val="true"/>
              </w:rPr>
              <w:t>فذكر بعضهنّ أنّ هناك جارية بها حمل</w:t>
            </w:r>
            <w:r>
              <w:rPr>
                <w:rStyle w:val="IndexLink"/>
                <w:rtl w:val="true"/>
              </w:rPr>
              <w:tab/>
            </w:r>
            <w:r>
              <w:rPr>
                <w:rStyle w:val="IndexLink"/>
              </w:rPr>
              <w:t>40</w:t>
            </w:r>
          </w:hyperlink>
        </w:p>
        <w:p>
          <w:pPr>
            <w:pStyle w:val="Contents3"/>
            <w:tabs>
              <w:tab w:val="clear" w:pos="8459"/>
              <w:tab w:val="right" w:pos="9026" w:leader="dot"/>
            </w:tabs>
            <w:rPr/>
          </w:pPr>
          <w:hyperlink w:anchor="__RefHeading___Toc2195110_1280447820">
            <w:r>
              <w:rPr>
                <w:webHidden/>
                <w:rStyle w:val="IndexLink"/>
                <w:rtl w:val="true"/>
              </w:rPr>
              <w:t>[</w:t>
            </w:r>
            <w:r>
              <w:rPr>
                <w:rStyle w:val="IndexLink"/>
              </w:rPr>
              <w:t>1/204</w:t>
            </w:r>
            <w:r>
              <w:rPr>
                <w:rStyle w:val="IndexLink"/>
                <w:rtl w:val="true"/>
              </w:rPr>
              <w:t xml:space="preserve">]: «... </w:t>
            </w:r>
            <w:r>
              <w:rPr>
                <w:rStyle w:val="IndexLink"/>
                <w:rtl w:val="true"/>
              </w:rPr>
              <w:t>أمّه جارية اسمها نرجس</w:t>
            </w:r>
            <w:r>
              <w:rPr>
                <w:rStyle w:val="IndexLink"/>
                <w:rtl w:val="true"/>
              </w:rPr>
              <w:t>...»</w:t>
              <w:tab/>
            </w:r>
            <w:r>
              <w:rPr>
                <w:rStyle w:val="IndexLink"/>
              </w:rPr>
              <w:t>41</w:t>
            </w:r>
          </w:hyperlink>
        </w:p>
        <w:p>
          <w:pPr>
            <w:pStyle w:val="Contents3"/>
            <w:tabs>
              <w:tab w:val="clear" w:pos="8459"/>
              <w:tab w:val="right" w:pos="9026" w:leader="dot"/>
            </w:tabs>
            <w:rPr/>
          </w:pPr>
          <w:hyperlink w:anchor="__RefHeading___Toc2195112_1280447820">
            <w:r>
              <w:rPr>
                <w:webHidden/>
                <w:rStyle w:val="IndexLink"/>
                <w:rtl w:val="true"/>
              </w:rPr>
              <w:t xml:space="preserve">[ </w:t>
            </w:r>
            <w:r>
              <w:rPr>
                <w:rStyle w:val="IndexLink"/>
              </w:rPr>
              <w:t>2/210</w:t>
            </w:r>
            <w:r>
              <w:rPr>
                <w:rStyle w:val="IndexLink"/>
                <w:rtl w:val="true"/>
              </w:rPr>
              <w:t xml:space="preserve">]: «... </w:t>
            </w:r>
            <w:r>
              <w:rPr>
                <w:rStyle w:val="IndexLink"/>
                <w:rtl w:val="true"/>
              </w:rPr>
              <w:t>من ولد أخي الحسن ابن سيدة الإماء</w:t>
            </w:r>
            <w:r>
              <w:rPr>
                <w:rStyle w:val="IndexLink"/>
                <w:rtl w:val="true"/>
              </w:rPr>
              <w:t>...»</w:t>
              <w:tab/>
            </w:r>
            <w:r>
              <w:rPr>
                <w:rStyle w:val="IndexLink"/>
              </w:rPr>
              <w:t>44</w:t>
            </w:r>
          </w:hyperlink>
        </w:p>
        <w:p>
          <w:pPr>
            <w:pStyle w:val="Contents3"/>
            <w:tabs>
              <w:tab w:val="clear" w:pos="8459"/>
              <w:tab w:val="right" w:pos="9026" w:leader="dot"/>
            </w:tabs>
            <w:rPr/>
          </w:pPr>
          <w:hyperlink w:anchor="__RefHeading___Toc2195114_1280447820">
            <w:r>
              <w:rPr>
                <w:webHidden/>
                <w:rStyle w:val="IndexLink"/>
                <w:rtl w:val="true"/>
              </w:rPr>
              <w:t>[</w:t>
            </w:r>
            <w:r>
              <w:rPr>
                <w:rStyle w:val="IndexLink"/>
              </w:rPr>
              <w:t>12/236</w:t>
            </w:r>
            <w:r>
              <w:rPr>
                <w:rStyle w:val="IndexLink"/>
                <w:rtl w:val="true"/>
              </w:rPr>
              <w:t xml:space="preserve">]: «... </w:t>
            </w:r>
            <w:r>
              <w:rPr>
                <w:rStyle w:val="IndexLink"/>
                <w:rtl w:val="true"/>
              </w:rPr>
              <w:t>ابن أمة سوداء</w:t>
            </w:r>
            <w:r>
              <w:rPr>
                <w:rStyle w:val="IndexLink"/>
                <w:rtl w:val="true"/>
              </w:rPr>
              <w:t>...»</w:t>
              <w:tab/>
            </w:r>
            <w:r>
              <w:rPr>
                <w:rStyle w:val="IndexLink"/>
              </w:rPr>
              <w:t>45</w:t>
            </w:r>
          </w:hyperlink>
        </w:p>
        <w:p>
          <w:pPr>
            <w:pStyle w:val="Contents2"/>
            <w:tabs>
              <w:tab w:val="clear" w:pos="8743"/>
              <w:tab w:val="right" w:pos="9026" w:leader="dot"/>
            </w:tabs>
            <w:rPr/>
          </w:pPr>
          <w:hyperlink w:anchor="__RefHeading___Toc2195116_1280447820">
            <w:r>
              <w:rPr>
                <w:webHidden/>
                <w:rStyle w:val="IndexLink"/>
                <w:rtl w:val="true"/>
              </w:rPr>
              <w:t xml:space="preserve">كمال الدِّين وتمام النعمة </w:t>
            </w:r>
            <w:r>
              <w:rPr>
                <w:rStyle w:val="IndexLink"/>
                <w:rtl w:val="true"/>
              </w:rPr>
              <w:t xml:space="preserve">- </w:t>
            </w:r>
            <w:r>
              <w:rPr>
                <w:rStyle w:val="IndexLink"/>
                <w:rtl w:val="true"/>
              </w:rPr>
              <w:t>الشيخ الصدوق</w:t>
            </w:r>
            <w:r>
              <w:rPr>
                <w:rStyle w:val="IndexLink"/>
                <w:rtl w:val="true"/>
              </w:rPr>
              <w:t xml:space="preserve">: </w:t>
            </w:r>
            <w:r>
              <w:rPr>
                <w:rStyle w:val="IndexLink"/>
                <w:rtl w:val="true"/>
              </w:rPr>
              <w:t>الجزء الثاني</w:t>
            </w:r>
            <w:r>
              <w:rPr>
                <w:rStyle w:val="IndexLink"/>
                <w:rtl w:val="true"/>
              </w:rPr>
              <w:tab/>
            </w:r>
            <w:r>
              <w:rPr>
                <w:rStyle w:val="IndexLink"/>
              </w:rPr>
              <w:t>47</w:t>
            </w:r>
          </w:hyperlink>
        </w:p>
        <w:p>
          <w:pPr>
            <w:pStyle w:val="Contents3"/>
            <w:tabs>
              <w:tab w:val="clear" w:pos="8459"/>
              <w:tab w:val="right" w:pos="9026" w:leader="dot"/>
            </w:tabs>
            <w:rPr/>
          </w:pPr>
          <w:hyperlink w:anchor="__RefHeading___Toc2195118_1280447820">
            <w:r>
              <w:rPr>
                <w:webHidden/>
                <w:rStyle w:val="IndexLink"/>
                <w:rtl w:val="true"/>
              </w:rPr>
              <w:t>إشارة</w:t>
            </w:r>
            <w:r>
              <w:rPr>
                <w:rStyle w:val="IndexLink"/>
                <w:rtl w:val="true"/>
              </w:rPr>
              <w:t>:</w:t>
              <w:tab/>
            </w:r>
            <w:r>
              <w:rPr>
                <w:rStyle w:val="IndexLink"/>
              </w:rPr>
              <w:t>47</w:t>
            </w:r>
          </w:hyperlink>
        </w:p>
        <w:p>
          <w:pPr>
            <w:pStyle w:val="Contents3"/>
            <w:tabs>
              <w:tab w:val="clear" w:pos="8459"/>
              <w:tab w:val="right" w:pos="9026" w:leader="dot"/>
            </w:tabs>
            <w:rPr/>
          </w:pPr>
          <w:hyperlink w:anchor="__RefHeading___Toc2195120_1280447820">
            <w:r>
              <w:rPr>
                <w:webHidden/>
                <w:rStyle w:val="IndexLink"/>
                <w:rtl w:val="true"/>
              </w:rPr>
              <w:t>[</w:t>
            </w:r>
            <w:r>
              <w:rPr>
                <w:rStyle w:val="IndexLink"/>
              </w:rPr>
              <w:t>31/272</w:t>
            </w:r>
            <w:r>
              <w:rPr>
                <w:rStyle w:val="IndexLink"/>
                <w:rtl w:val="true"/>
              </w:rPr>
              <w:t xml:space="preserve">]: «... </w:t>
            </w:r>
            <w:r>
              <w:rPr>
                <w:rStyle w:val="IndexLink"/>
                <w:rtl w:val="true"/>
              </w:rPr>
              <w:t>ذلك ابن سيدة الإماء</w:t>
            </w:r>
            <w:r>
              <w:rPr>
                <w:rStyle w:val="IndexLink"/>
                <w:rtl w:val="true"/>
              </w:rPr>
              <w:t>...»</w:t>
              <w:tab/>
            </w:r>
            <w:r>
              <w:rPr>
                <w:rStyle w:val="IndexLink"/>
              </w:rPr>
              <w:t>49</w:t>
            </w:r>
          </w:hyperlink>
        </w:p>
        <w:p>
          <w:pPr>
            <w:pStyle w:val="Contents3"/>
            <w:tabs>
              <w:tab w:val="clear" w:pos="8459"/>
              <w:tab w:val="right" w:pos="9026" w:leader="dot"/>
            </w:tabs>
            <w:rPr/>
          </w:pPr>
          <w:hyperlink w:anchor="__RefHeading___Toc2195122_1280447820">
            <w:r>
              <w:rPr>
                <w:webHidden/>
                <w:rStyle w:val="IndexLink"/>
                <w:rtl w:val="true"/>
              </w:rPr>
              <w:t>[</w:t>
            </w:r>
            <w:r>
              <w:rPr>
                <w:rStyle w:val="IndexLink"/>
              </w:rPr>
              <w:t>6/302</w:t>
            </w:r>
            <w:r>
              <w:rPr>
                <w:rStyle w:val="IndexLink"/>
                <w:rtl w:val="true"/>
              </w:rPr>
              <w:t xml:space="preserve">] «... </w:t>
            </w:r>
            <w:r>
              <w:rPr>
                <w:rStyle w:val="IndexLink"/>
                <w:rtl w:val="true"/>
              </w:rPr>
              <w:t>ذلك ابن سيدة الإماء</w:t>
            </w:r>
            <w:r>
              <w:rPr>
                <w:rStyle w:val="IndexLink"/>
                <w:rtl w:val="true"/>
              </w:rPr>
              <w:t>...»</w:t>
              <w:tab/>
            </w:r>
            <w:r>
              <w:rPr>
                <w:rStyle w:val="IndexLink"/>
              </w:rPr>
              <w:t>51</w:t>
            </w:r>
          </w:hyperlink>
        </w:p>
        <w:p>
          <w:pPr>
            <w:pStyle w:val="Contents3"/>
            <w:tabs>
              <w:tab w:val="clear" w:pos="8459"/>
              <w:tab w:val="right" w:pos="9026" w:leader="dot"/>
            </w:tabs>
            <w:rPr/>
          </w:pPr>
          <w:hyperlink w:anchor="__RefHeading___Toc2195124_1280447820">
            <w:r>
              <w:rPr>
                <w:webHidden/>
                <w:rStyle w:val="IndexLink"/>
                <w:rtl w:val="true"/>
              </w:rPr>
              <w:t xml:space="preserve">[ </w:t>
            </w:r>
            <w:r>
              <w:rPr>
                <w:rStyle w:val="IndexLink"/>
              </w:rPr>
              <w:t>307</w:t>
            </w:r>
            <w:r>
              <w:rPr>
                <w:rStyle w:val="IndexLink"/>
                <w:rtl w:val="true"/>
              </w:rPr>
              <w:t xml:space="preserve">/ </w:t>
            </w:r>
            <w:r>
              <w:rPr>
                <w:rStyle w:val="IndexLink"/>
              </w:rPr>
              <w:t>5</w:t>
            </w:r>
            <w:r>
              <w:rPr>
                <w:rStyle w:val="IndexLink"/>
                <w:rtl w:val="true"/>
              </w:rPr>
              <w:t xml:space="preserve">] «... </w:t>
            </w:r>
            <w:r>
              <w:rPr>
                <w:rStyle w:val="IndexLink"/>
                <w:rtl w:val="true"/>
              </w:rPr>
              <w:t>ابن سيدة الإماء</w:t>
            </w:r>
            <w:r>
              <w:rPr>
                <w:rStyle w:val="IndexLink"/>
                <w:rtl w:val="true"/>
              </w:rPr>
              <w:t>...»</w:t>
              <w:tab/>
            </w:r>
            <w:r>
              <w:rPr>
                <w:rStyle w:val="IndexLink"/>
              </w:rPr>
              <w:t>53</w:t>
            </w:r>
          </w:hyperlink>
        </w:p>
        <w:p>
          <w:pPr>
            <w:pStyle w:val="Contents3"/>
            <w:tabs>
              <w:tab w:val="clear" w:pos="8459"/>
              <w:tab w:val="right" w:pos="9026" w:leader="dot"/>
            </w:tabs>
            <w:rPr/>
          </w:pPr>
          <w:hyperlink w:anchor="__RefHeading___Toc2195126_1280447820">
            <w:r>
              <w:rPr>
                <w:webHidden/>
                <w:rStyle w:val="IndexLink"/>
                <w:rtl w:val="true"/>
              </w:rPr>
              <w:t xml:space="preserve">[ </w:t>
            </w:r>
            <w:r>
              <w:rPr>
                <w:rStyle w:val="IndexLink"/>
              </w:rPr>
              <w:t>4/338</w:t>
            </w:r>
            <w:r>
              <w:rPr>
                <w:rStyle w:val="IndexLink"/>
                <w:rtl w:val="true"/>
              </w:rPr>
              <w:t xml:space="preserve">]:... </w:t>
            </w:r>
            <w:r>
              <w:rPr>
                <w:rStyle w:val="IndexLink"/>
                <w:rtl w:val="true"/>
              </w:rPr>
              <w:t xml:space="preserve">أخبرني بعض أصحابنا أنه لما حملت جارية أبي محمد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2195128_1280447820">
            <w:r>
              <w:rPr>
                <w:webHidden/>
                <w:rStyle w:val="IndexLink"/>
                <w:rtl w:val="true"/>
              </w:rPr>
              <w:t xml:space="preserve">[ </w:t>
            </w:r>
            <w:r>
              <w:rPr>
                <w:rStyle w:val="IndexLink"/>
              </w:rPr>
              <w:t>1/369</w:t>
            </w:r>
            <w:r>
              <w:rPr>
                <w:rStyle w:val="IndexLink"/>
                <w:rtl w:val="true"/>
              </w:rPr>
              <w:t>] [</w:t>
            </w:r>
            <w:r>
              <w:rPr>
                <w:rStyle w:val="IndexLink"/>
                <w:rtl w:val="true"/>
              </w:rPr>
              <w:t xml:space="preserve">قصة السيدة نرجس </w:t>
            </w:r>
            <w:r>
              <w:rPr>
                <w:rStyle w:val="IndexLink"/>
                <w:rtl w:val="true"/>
              </w:rPr>
              <w:t>(</w:t>
            </w:r>
            <w:r>
              <w:rPr>
                <w:rStyle w:val="IndexLink"/>
                <w:rtl w:val="true"/>
              </w:rPr>
              <w:t>عَلَيهَا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2195130_1280447820">
            <w:r>
              <w:rPr>
                <w:webHidden/>
                <w:rStyle w:val="IndexLink"/>
                <w:rtl w:val="true"/>
              </w:rPr>
              <w:t>[</w:t>
            </w:r>
            <w:r>
              <w:rPr>
                <w:rStyle w:val="IndexLink"/>
              </w:rPr>
              <w:t>1/370</w:t>
            </w:r>
            <w:r>
              <w:rPr>
                <w:rStyle w:val="IndexLink"/>
                <w:rtl w:val="true"/>
              </w:rPr>
              <w:t>] [</w:t>
            </w:r>
            <w:r>
              <w:rPr>
                <w:rStyle w:val="IndexLink"/>
                <w:rtl w:val="true"/>
              </w:rPr>
              <w:t xml:space="preserve">رواية في ولادة الإمام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63</w:t>
            </w:r>
          </w:hyperlink>
        </w:p>
        <w:p>
          <w:pPr>
            <w:pStyle w:val="Contents3"/>
            <w:tabs>
              <w:tab w:val="clear" w:pos="8459"/>
              <w:tab w:val="right" w:pos="9026" w:leader="dot"/>
            </w:tabs>
            <w:rPr/>
          </w:pPr>
          <w:hyperlink w:anchor="__RefHeading___Toc2195132_1280447820">
            <w:r>
              <w:rPr>
                <w:webHidden/>
                <w:rStyle w:val="IndexLink"/>
                <w:rtl w:val="true"/>
              </w:rPr>
              <w:t>[</w:t>
            </w:r>
            <w:r>
              <w:rPr>
                <w:rStyle w:val="IndexLink"/>
              </w:rPr>
              <w:t>371</w:t>
            </w:r>
            <w:r>
              <w:rPr>
                <w:rStyle w:val="IndexLink"/>
                <w:rtl w:val="true"/>
              </w:rPr>
              <w:t xml:space="preserve"> / </w:t>
            </w:r>
            <w:r>
              <w:rPr>
                <w:rStyle w:val="IndexLink"/>
              </w:rPr>
              <w:t>2</w:t>
            </w:r>
            <w:r>
              <w:rPr>
                <w:rStyle w:val="IndexLink"/>
                <w:rtl w:val="true"/>
              </w:rPr>
              <w:t>] [</w:t>
            </w:r>
            <w:r>
              <w:rPr>
                <w:rStyle w:val="IndexLink"/>
                <w:rtl w:val="true"/>
              </w:rPr>
              <w:t xml:space="preserve">رواية أخرى في ولادة الإمام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65</w:t>
            </w:r>
          </w:hyperlink>
        </w:p>
        <w:p>
          <w:pPr>
            <w:pStyle w:val="Contents3"/>
            <w:tabs>
              <w:tab w:val="clear" w:pos="8459"/>
              <w:tab w:val="right" w:pos="9026" w:leader="dot"/>
            </w:tabs>
            <w:rPr/>
          </w:pPr>
          <w:hyperlink w:anchor="__RefHeading___Toc2195134_1280447820">
            <w:r>
              <w:rPr>
                <w:webHidden/>
                <w:rStyle w:val="IndexLink"/>
                <w:rtl w:val="true"/>
              </w:rPr>
              <w:t>[</w:t>
            </w:r>
            <w:r>
              <w:rPr>
                <w:rStyle w:val="IndexLink"/>
              </w:rPr>
              <w:t>376</w:t>
            </w:r>
            <w:r>
              <w:rPr>
                <w:rStyle w:val="IndexLink"/>
                <w:rtl w:val="true"/>
              </w:rPr>
              <w:t xml:space="preserve">/ </w:t>
            </w:r>
            <w:r>
              <w:rPr>
                <w:rStyle w:val="IndexLink"/>
              </w:rPr>
              <w:t>7</w:t>
            </w:r>
            <w:r>
              <w:rPr>
                <w:rStyle w:val="IndexLink"/>
                <w:rtl w:val="true"/>
              </w:rPr>
              <w:t xml:space="preserve">] «... </w:t>
            </w:r>
            <w:r>
              <w:rPr>
                <w:rStyle w:val="IndexLink"/>
                <w:rtl w:val="true"/>
              </w:rPr>
              <w:t>وأن اسم أم السيد صقيل</w:t>
            </w:r>
            <w:r>
              <w:rPr>
                <w:rStyle w:val="IndexLink"/>
                <w:rtl w:val="true"/>
              </w:rPr>
              <w:t>...»</w:t>
              <w:tab/>
            </w:r>
            <w:r>
              <w:rPr>
                <w:rStyle w:val="IndexLink"/>
              </w:rPr>
              <w:t>70</w:t>
            </w:r>
          </w:hyperlink>
        </w:p>
        <w:p>
          <w:pPr>
            <w:pStyle w:val="Contents3"/>
            <w:tabs>
              <w:tab w:val="clear" w:pos="8459"/>
              <w:tab w:val="right" w:pos="9026" w:leader="dot"/>
            </w:tabs>
            <w:rPr/>
          </w:pPr>
          <w:hyperlink w:anchor="__RefHeading___Toc2195136_1280447820">
            <w:r>
              <w:rPr>
                <w:webHidden/>
                <w:rStyle w:val="IndexLink"/>
                <w:rtl w:val="true"/>
              </w:rPr>
              <w:t>[</w:t>
            </w:r>
            <w:r>
              <w:rPr>
                <w:rStyle w:val="IndexLink"/>
              </w:rPr>
              <w:t>12/381</w:t>
            </w:r>
            <w:r>
              <w:rPr>
                <w:rStyle w:val="IndexLink"/>
                <w:rtl w:val="true"/>
              </w:rPr>
              <w:t xml:space="preserve">]: «... </w:t>
            </w:r>
            <w:r>
              <w:rPr>
                <w:rStyle w:val="IndexLink"/>
                <w:rtl w:val="true"/>
              </w:rPr>
              <w:t>وأمّه ريحانة، ويُقال لها نرجس</w:t>
            </w:r>
            <w:r>
              <w:rPr>
                <w:rStyle w:val="IndexLink"/>
                <w:rtl w:val="true"/>
              </w:rPr>
              <w:t>...»</w:t>
              <w:tab/>
            </w:r>
            <w:r>
              <w:rPr>
                <w:rStyle w:val="IndexLink"/>
              </w:rPr>
              <w:t>71</w:t>
            </w:r>
          </w:hyperlink>
        </w:p>
        <w:p>
          <w:pPr>
            <w:pStyle w:val="Contents3"/>
            <w:tabs>
              <w:tab w:val="clear" w:pos="8459"/>
              <w:tab w:val="right" w:pos="9026" w:leader="dot"/>
            </w:tabs>
            <w:rPr/>
          </w:pPr>
          <w:hyperlink w:anchor="__RefHeading___Toc2195138_1280447820">
            <w:r>
              <w:rPr>
                <w:webHidden/>
                <w:rStyle w:val="IndexLink"/>
                <w:rtl w:val="true"/>
              </w:rPr>
              <w:t>[</w:t>
            </w:r>
            <w:r>
              <w:rPr>
                <w:rStyle w:val="IndexLink"/>
              </w:rPr>
              <w:t>13/383</w:t>
            </w:r>
            <w:r>
              <w:rPr>
                <w:rStyle w:val="IndexLink"/>
                <w:rtl w:val="true"/>
              </w:rPr>
              <w:t xml:space="preserve">]: «... </w:t>
            </w:r>
            <w:r>
              <w:rPr>
                <w:rStyle w:val="IndexLink"/>
                <w:rtl w:val="true"/>
              </w:rPr>
              <w:t>لم يُر بأمه دمّ في نفاسها</w:t>
            </w:r>
            <w:r>
              <w:rPr>
                <w:rStyle w:val="IndexLink"/>
                <w:rtl w:val="true"/>
              </w:rPr>
              <w:t>...»</w:t>
              <w:tab/>
            </w:r>
            <w:r>
              <w:rPr>
                <w:rStyle w:val="IndexLink"/>
              </w:rPr>
              <w:t>71</w:t>
            </w:r>
          </w:hyperlink>
        </w:p>
        <w:p>
          <w:pPr>
            <w:pStyle w:val="Contents3"/>
            <w:tabs>
              <w:tab w:val="clear" w:pos="8459"/>
              <w:tab w:val="right" w:pos="9026" w:leader="dot"/>
            </w:tabs>
            <w:rPr/>
          </w:pPr>
          <w:hyperlink w:anchor="__RefHeading___Toc2195140_1280447820">
            <w:r>
              <w:rPr>
                <w:webHidden/>
                <w:rStyle w:val="IndexLink"/>
                <w:rtl w:val="true"/>
              </w:rPr>
              <w:t>[</w:t>
            </w:r>
            <w:r>
              <w:rPr>
                <w:rStyle w:val="IndexLink"/>
              </w:rPr>
              <w:t>24/410</w:t>
            </w:r>
            <w:r>
              <w:rPr>
                <w:rStyle w:val="IndexLink"/>
                <w:rtl w:val="true"/>
              </w:rPr>
              <w:t xml:space="preserve">]: «... </w:t>
            </w:r>
            <w:r>
              <w:rPr>
                <w:rStyle w:val="IndexLink"/>
                <w:rtl w:val="true"/>
              </w:rPr>
              <w:t>ولم يحضره في ذلك الوقت إلّا صقيل الجارية</w:t>
            </w:r>
            <w:r>
              <w:rPr>
                <w:rStyle w:val="IndexLink"/>
                <w:rtl w:val="true"/>
              </w:rPr>
              <w:t>...»</w:t>
              <w:tab/>
            </w:r>
            <w:r>
              <w:rPr>
                <w:rStyle w:val="IndexLink"/>
              </w:rPr>
              <w:t>73</w:t>
            </w:r>
          </w:hyperlink>
        </w:p>
        <w:p>
          <w:pPr>
            <w:pStyle w:val="Contents3"/>
            <w:tabs>
              <w:tab w:val="clear" w:pos="8459"/>
              <w:tab w:val="right" w:pos="9026" w:leader="dot"/>
            </w:tabs>
            <w:rPr/>
          </w:pPr>
          <w:hyperlink w:anchor="__RefHeading___Toc2195142_1280447820">
            <w:r>
              <w:rPr>
                <w:webHidden/>
                <w:rStyle w:val="IndexLink"/>
                <w:rtl w:val="true"/>
              </w:rPr>
              <w:t>وقال لي عباد في هذا الحديث</w:t>
            </w:r>
            <w:r>
              <w:rPr>
                <w:rStyle w:val="IndexLink"/>
                <w:rtl w:val="true"/>
              </w:rPr>
              <w:t xml:space="preserve">: (... </w:t>
            </w:r>
            <w:r>
              <w:rPr>
                <w:rStyle w:val="IndexLink"/>
                <w:rtl w:val="true"/>
              </w:rPr>
              <w:t>فادعت عند ذلك صقيل أنها حامل</w:t>
            </w:r>
            <w:r>
              <w:rPr>
                <w:rStyle w:val="IndexLink"/>
                <w:rtl w:val="true"/>
              </w:rPr>
              <w:t>...»</w:t>
              <w:tab/>
            </w:r>
            <w:r>
              <w:rPr>
                <w:rStyle w:val="IndexLink"/>
              </w:rPr>
              <w:t>74</w:t>
            </w:r>
          </w:hyperlink>
        </w:p>
        <w:p>
          <w:pPr>
            <w:pStyle w:val="Contents3"/>
            <w:tabs>
              <w:tab w:val="clear" w:pos="8459"/>
              <w:tab w:val="right" w:pos="9026" w:leader="dot"/>
            </w:tabs>
            <w:rPr/>
          </w:pPr>
          <w:hyperlink w:anchor="__RefHeading___Toc2195144_1280447820">
            <w:r>
              <w:rPr>
                <w:webHidden/>
                <w:rStyle w:val="IndexLink"/>
                <w:rtl w:val="true"/>
              </w:rPr>
              <w:t>وقال أبو سهل بن نوبخت</w:t>
            </w:r>
            <w:r>
              <w:rPr>
                <w:rStyle w:val="IndexLink"/>
                <w:rtl w:val="true"/>
              </w:rPr>
              <w:t xml:space="preserve">: </w:t>
            </w:r>
            <w:r>
              <w:rPr>
                <w:rStyle w:val="IndexLink"/>
                <w:rtl w:val="true"/>
              </w:rPr>
              <w:t>قال عقيد الخادم</w:t>
            </w:r>
            <w:r>
              <w:rPr>
                <w:rStyle w:val="IndexLink"/>
                <w:rtl w:val="true"/>
              </w:rPr>
              <w:t>: (...</w:t>
            </w:r>
            <w:r>
              <w:rPr>
                <w:rStyle w:val="IndexLink"/>
                <w:rtl w:val="true"/>
              </w:rPr>
              <w:t>وأمّه صقيل الجارية</w:t>
            </w:r>
            <w:r>
              <w:rPr>
                <w:rStyle w:val="IndexLink"/>
                <w:rtl w:val="true"/>
              </w:rPr>
              <w:t>...»</w:t>
              <w:tab/>
            </w:r>
            <w:r>
              <w:rPr>
                <w:rStyle w:val="IndexLink"/>
              </w:rPr>
              <w:t>75</w:t>
            </w:r>
          </w:hyperlink>
        </w:p>
        <w:p>
          <w:pPr>
            <w:pStyle w:val="Contents3"/>
            <w:tabs>
              <w:tab w:val="clear" w:pos="8459"/>
              <w:tab w:val="right" w:pos="9026" w:leader="dot"/>
            </w:tabs>
            <w:rPr/>
          </w:pPr>
          <w:hyperlink w:anchor="__RefHeading___Toc2195146_1280447820">
            <w:r>
              <w:rPr>
                <w:webHidden/>
                <w:rStyle w:val="IndexLink"/>
                <w:rtl w:val="true"/>
              </w:rPr>
              <w:t>وحدّث أبو الأديان</w:t>
            </w:r>
            <w:r>
              <w:rPr>
                <w:rStyle w:val="IndexLink"/>
                <w:rtl w:val="true"/>
              </w:rPr>
              <w:t xml:space="preserve">: (... </w:t>
            </w:r>
            <w:r>
              <w:rPr>
                <w:rStyle w:val="IndexLink"/>
                <w:rtl w:val="true"/>
              </w:rPr>
              <w:t>فقبضوا على صقيل الجارية</w:t>
            </w:r>
            <w:r>
              <w:rPr>
                <w:rStyle w:val="IndexLink"/>
                <w:rtl w:val="true"/>
              </w:rPr>
              <w:t>...)</w:t>
              <w:tab/>
            </w:r>
            <w:r>
              <w:rPr>
                <w:rStyle w:val="IndexLink"/>
              </w:rPr>
              <w:t>75</w:t>
            </w:r>
          </w:hyperlink>
        </w:p>
        <w:p>
          <w:pPr>
            <w:pStyle w:val="Contents2"/>
            <w:tabs>
              <w:tab w:val="clear" w:pos="8743"/>
              <w:tab w:val="right" w:pos="9026" w:leader="dot"/>
            </w:tabs>
            <w:rPr/>
          </w:pPr>
          <w:hyperlink w:anchor="__RefHeading___Toc2195148_1280447820">
            <w:r>
              <w:rPr>
                <w:webHidden/>
                <w:rStyle w:val="IndexLink"/>
                <w:rtl w:val="true"/>
              </w:rPr>
              <w:t>كِتَابُ الغِيبة – الشيخ الطوسي</w:t>
            </w:r>
            <w:r>
              <w:rPr>
                <w:rStyle w:val="IndexLink"/>
                <w:rtl w:val="true"/>
              </w:rPr>
              <w:tab/>
            </w:r>
            <w:r>
              <w:rPr>
                <w:rStyle w:val="IndexLink"/>
              </w:rPr>
              <w:t>79</w:t>
            </w:r>
          </w:hyperlink>
        </w:p>
        <w:p>
          <w:pPr>
            <w:pStyle w:val="Contents3"/>
            <w:tabs>
              <w:tab w:val="clear" w:pos="8459"/>
              <w:tab w:val="right" w:pos="9026" w:leader="dot"/>
            </w:tabs>
            <w:rPr/>
          </w:pPr>
          <w:hyperlink w:anchor="__RefHeading___Toc2195150_1280447820">
            <w:r>
              <w:rPr>
                <w:webHidden/>
                <w:rStyle w:val="IndexLink"/>
                <w:rtl w:val="true"/>
              </w:rPr>
              <w:t>إشارة</w:t>
            </w:r>
            <w:r>
              <w:rPr>
                <w:rStyle w:val="IndexLink"/>
                <w:rtl w:val="true"/>
              </w:rPr>
              <w:t>:</w:t>
              <w:tab/>
            </w:r>
            <w:r>
              <w:rPr>
                <w:rStyle w:val="IndexLink"/>
              </w:rPr>
              <w:t>79</w:t>
            </w:r>
          </w:hyperlink>
        </w:p>
        <w:p>
          <w:pPr>
            <w:pStyle w:val="Contents3"/>
            <w:tabs>
              <w:tab w:val="clear" w:pos="8459"/>
              <w:tab w:val="right" w:pos="9026" w:leader="dot"/>
            </w:tabs>
            <w:rPr/>
          </w:pPr>
          <w:hyperlink w:anchor="__RefHeading___Toc2195152_1280447820">
            <w:r>
              <w:rPr>
                <w:webHidden/>
                <w:rStyle w:val="IndexLink"/>
              </w:rPr>
              <w:t>178</w:t>
            </w:r>
            <w:r>
              <w:rPr>
                <w:rStyle w:val="IndexLink"/>
                <w:rtl w:val="true"/>
              </w:rPr>
              <w:t xml:space="preserve"> - [ </w:t>
            </w:r>
            <w:r>
              <w:rPr>
                <w:rStyle w:val="IndexLink"/>
                <w:rtl w:val="true"/>
              </w:rPr>
              <w:t xml:space="preserve">قصة السيدة نرجس </w:t>
            </w:r>
            <w:r>
              <w:rPr>
                <w:rStyle w:val="IndexLink"/>
                <w:rtl w:val="true"/>
              </w:rPr>
              <w:t>(</w:t>
            </w:r>
            <w:r>
              <w:rPr>
                <w:rStyle w:val="IndexLink"/>
                <w:rtl w:val="true"/>
              </w:rPr>
              <w:t>عَلَيهَا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2195154_1280447820">
            <w:r>
              <w:rPr>
                <w:webHidden/>
                <w:rStyle w:val="IndexLink"/>
              </w:rPr>
              <w:t>204</w:t>
            </w:r>
            <w:r>
              <w:rPr>
                <w:rStyle w:val="IndexLink"/>
                <w:rtl w:val="true"/>
              </w:rPr>
              <w:t xml:space="preserve"> - [ </w:t>
            </w:r>
            <w:r>
              <w:rPr>
                <w:rStyle w:val="IndexLink"/>
                <w:rtl w:val="true"/>
              </w:rPr>
              <w:t xml:space="preserve">رواية ولادة الإمام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88</w:t>
            </w:r>
          </w:hyperlink>
        </w:p>
        <w:p>
          <w:pPr>
            <w:pStyle w:val="Contents3"/>
            <w:tabs>
              <w:tab w:val="clear" w:pos="8459"/>
              <w:tab w:val="right" w:pos="9026" w:leader="dot"/>
            </w:tabs>
            <w:rPr/>
          </w:pPr>
          <w:hyperlink w:anchor="__RefHeading___Toc2195156_1280447820">
            <w:r>
              <w:rPr>
                <w:webHidden/>
                <w:rStyle w:val="IndexLink"/>
              </w:rPr>
              <w:t>205</w:t>
            </w:r>
            <w:r>
              <w:rPr>
                <w:rStyle w:val="IndexLink"/>
                <w:rtl w:val="true"/>
              </w:rPr>
              <w:t xml:space="preserve"> - </w:t>
            </w:r>
            <w:r>
              <w:rPr>
                <w:rStyle w:val="IndexLink"/>
                <w:rtl w:val="true"/>
              </w:rPr>
              <w:t>بمثل معنى الحديث الأول إلّا أنّه قال</w:t>
            </w:r>
            <w:r>
              <w:rPr>
                <w:rStyle w:val="IndexLink"/>
                <w:rtl w:val="true"/>
              </w:rPr>
              <w:tab/>
            </w:r>
            <w:r>
              <w:rPr>
                <w:rStyle w:val="IndexLink"/>
              </w:rPr>
              <w:t>91</w:t>
            </w:r>
          </w:hyperlink>
        </w:p>
        <w:p>
          <w:pPr>
            <w:pStyle w:val="Contents3"/>
            <w:tabs>
              <w:tab w:val="clear" w:pos="8459"/>
              <w:tab w:val="right" w:pos="9026" w:leader="dot"/>
            </w:tabs>
            <w:rPr/>
          </w:pPr>
          <w:hyperlink w:anchor="__RefHeading___Toc2195158_1280447820">
            <w:r>
              <w:rPr>
                <w:webHidden/>
                <w:rStyle w:val="IndexLink"/>
              </w:rPr>
              <w:t>206</w:t>
            </w:r>
            <w:r>
              <w:rPr>
                <w:rStyle w:val="IndexLink"/>
                <w:rtl w:val="true"/>
              </w:rPr>
              <w:t xml:space="preserve"> - </w:t>
            </w:r>
            <w:r>
              <w:rPr>
                <w:rStyle w:val="IndexLink"/>
                <w:rtl w:val="true"/>
              </w:rPr>
              <w:t>بمثل معنى الحديث الأول إلّا أّنه قال</w:t>
            </w:r>
            <w:r>
              <w:rPr>
                <w:rStyle w:val="IndexLink"/>
                <w:rtl w:val="true"/>
              </w:rPr>
              <w:tab/>
            </w:r>
            <w:r>
              <w:rPr>
                <w:rStyle w:val="IndexLink"/>
              </w:rPr>
              <w:t>91</w:t>
            </w:r>
          </w:hyperlink>
        </w:p>
        <w:p>
          <w:pPr>
            <w:pStyle w:val="Contents3"/>
            <w:tabs>
              <w:tab w:val="clear" w:pos="8459"/>
              <w:tab w:val="right" w:pos="9026" w:leader="dot"/>
            </w:tabs>
            <w:rPr/>
          </w:pPr>
          <w:hyperlink w:anchor="__RefHeading___Toc2195160_1280447820">
            <w:r>
              <w:rPr>
                <w:webHidden/>
                <w:rStyle w:val="IndexLink"/>
              </w:rPr>
              <w:t>207</w:t>
            </w:r>
            <w:r>
              <w:rPr>
                <w:rStyle w:val="IndexLink"/>
                <w:rtl w:val="true"/>
              </w:rPr>
              <w:t xml:space="preserve"> - </w:t>
            </w:r>
            <w:r>
              <w:rPr>
                <w:rStyle w:val="IndexLink"/>
                <w:rtl w:val="true"/>
              </w:rPr>
              <w:t>بهذا الحديث</w:t>
            </w:r>
            <w:r>
              <w:rPr>
                <w:rStyle w:val="IndexLink"/>
                <w:rtl w:val="true"/>
              </w:rPr>
              <w:tab/>
            </w:r>
            <w:r>
              <w:rPr>
                <w:rStyle w:val="IndexLink"/>
              </w:rPr>
              <w:t>92</w:t>
            </w:r>
          </w:hyperlink>
        </w:p>
        <w:p>
          <w:pPr>
            <w:pStyle w:val="Contents3"/>
            <w:tabs>
              <w:tab w:val="clear" w:pos="8459"/>
              <w:tab w:val="right" w:pos="9026" w:leader="dot"/>
            </w:tabs>
            <w:rPr/>
          </w:pPr>
          <w:hyperlink w:anchor="__RefHeading___Toc2195162_1280447820">
            <w:r>
              <w:rPr>
                <w:webHidden/>
                <w:rStyle w:val="IndexLink"/>
              </w:rPr>
              <w:t>208</w:t>
            </w:r>
            <w:r>
              <w:rPr>
                <w:rStyle w:val="IndexLink"/>
                <w:rtl w:val="true"/>
              </w:rPr>
              <w:t xml:space="preserve"> – (... </w:t>
            </w:r>
            <w:r>
              <w:rPr>
                <w:rStyle w:val="IndexLink"/>
                <w:rtl w:val="true"/>
              </w:rPr>
              <w:t>فدخلت فإذا امرأة أخذها الطلق</w:t>
            </w:r>
            <w:r>
              <w:rPr>
                <w:rStyle w:val="IndexLink"/>
                <w:rtl w:val="true"/>
              </w:rPr>
              <w:t>...)</w:t>
              <w:tab/>
            </w:r>
            <w:r>
              <w:rPr>
                <w:rStyle w:val="IndexLink"/>
              </w:rPr>
              <w:t>93</w:t>
            </w:r>
          </w:hyperlink>
        </w:p>
        <w:p>
          <w:pPr>
            <w:pStyle w:val="Contents3"/>
            <w:tabs>
              <w:tab w:val="clear" w:pos="8459"/>
              <w:tab w:val="right" w:pos="9026" w:leader="dot"/>
            </w:tabs>
            <w:rPr/>
          </w:pPr>
          <w:hyperlink w:anchor="__RefHeading___Toc2195164_1280447820">
            <w:r>
              <w:rPr>
                <w:webHidden/>
                <w:rStyle w:val="IndexLink"/>
              </w:rPr>
              <w:t>210</w:t>
            </w:r>
            <w:r>
              <w:rPr>
                <w:rStyle w:val="IndexLink"/>
                <w:rtl w:val="true"/>
              </w:rPr>
              <w:t xml:space="preserve"> - </w:t>
            </w:r>
            <w:r>
              <w:rPr>
                <w:rStyle w:val="IndexLink"/>
                <w:rtl w:val="true"/>
              </w:rPr>
              <w:t>كانت لها جارية ربتها تُسمى</w:t>
            </w:r>
            <w:r>
              <w:rPr>
                <w:rStyle w:val="IndexLink"/>
                <w:rtl w:val="true"/>
              </w:rPr>
              <w:t xml:space="preserve">: </w:t>
            </w:r>
            <w:r>
              <w:rPr>
                <w:rStyle w:val="IndexLink"/>
                <w:rtl w:val="true"/>
              </w:rPr>
              <w:t>نرجس</w:t>
            </w:r>
            <w:r>
              <w:rPr>
                <w:rStyle w:val="IndexLink"/>
                <w:rtl w:val="true"/>
              </w:rPr>
              <w:tab/>
            </w:r>
            <w:r>
              <w:rPr>
                <w:rStyle w:val="IndexLink"/>
              </w:rPr>
              <w:t>97</w:t>
            </w:r>
          </w:hyperlink>
        </w:p>
        <w:p>
          <w:pPr>
            <w:pStyle w:val="Contents3"/>
            <w:tabs>
              <w:tab w:val="clear" w:pos="8459"/>
              <w:tab w:val="right" w:pos="9026" w:leader="dot"/>
            </w:tabs>
            <w:rPr/>
          </w:pPr>
          <w:hyperlink w:anchor="__RefHeading___Toc2195166_1280447820">
            <w:r>
              <w:rPr>
                <w:webHidden/>
                <w:rStyle w:val="IndexLink"/>
              </w:rPr>
              <w:t>237</w:t>
            </w:r>
            <w:r>
              <w:rPr>
                <w:rStyle w:val="IndexLink"/>
                <w:rtl w:val="true"/>
              </w:rPr>
              <w:t xml:space="preserve"> - (... </w:t>
            </w:r>
            <w:r>
              <w:rPr>
                <w:rStyle w:val="IndexLink"/>
                <w:rtl w:val="true"/>
              </w:rPr>
              <w:t>أمّه صقيل، ويكنى أبا القاسم</w:t>
            </w:r>
            <w:r>
              <w:rPr>
                <w:rStyle w:val="IndexLink"/>
                <w:rtl w:val="true"/>
              </w:rPr>
              <w:t>...)</w:t>
              <w:tab/>
            </w:r>
            <w:r>
              <w:rPr>
                <w:rStyle w:val="IndexLink"/>
              </w:rPr>
              <w:t>98</w:t>
            </w:r>
          </w:hyperlink>
        </w:p>
        <w:p>
          <w:pPr>
            <w:pStyle w:val="Contents3"/>
            <w:tabs>
              <w:tab w:val="clear" w:pos="8459"/>
              <w:tab w:val="right" w:pos="9026" w:leader="dot"/>
            </w:tabs>
            <w:rPr/>
          </w:pPr>
          <w:hyperlink w:anchor="__RefHeading___Toc2195168_1280447820">
            <w:r>
              <w:rPr>
                <w:webHidden/>
                <w:rStyle w:val="IndexLink"/>
                <w:rtl w:val="true"/>
              </w:rPr>
              <w:t xml:space="preserve">قال إسماعيل بن علي </w:t>
            </w:r>
            <w:r>
              <w:rPr>
                <w:rStyle w:val="IndexLink"/>
                <w:rtl w:val="true"/>
              </w:rPr>
              <w:t xml:space="preserve">: (... </w:t>
            </w:r>
            <w:r>
              <w:rPr>
                <w:rStyle w:val="IndexLink"/>
                <w:rtl w:val="true"/>
              </w:rPr>
              <w:t>ثم جاءت به صقيل الجارية</w:t>
            </w:r>
            <w:r>
              <w:rPr>
                <w:rStyle w:val="IndexLink"/>
                <w:rtl w:val="true"/>
              </w:rPr>
              <w:t>...)</w:t>
              <w:tab/>
            </w:r>
            <w:r>
              <w:rPr>
                <w:rStyle w:val="IndexLink"/>
              </w:rPr>
              <w:t>99</w:t>
            </w:r>
          </w:hyperlink>
        </w:p>
        <w:p>
          <w:pPr>
            <w:pStyle w:val="Contents3"/>
            <w:tabs>
              <w:tab w:val="clear" w:pos="8459"/>
              <w:tab w:val="right" w:pos="9026" w:leader="dot"/>
            </w:tabs>
            <w:rPr/>
          </w:pPr>
          <w:hyperlink w:anchor="__RefHeading___Toc2195170_1280447820">
            <w:r>
              <w:rPr>
                <w:webHidden/>
                <w:rStyle w:val="IndexLink"/>
                <w:rtl w:val="true"/>
              </w:rPr>
              <w:t xml:space="preserve">ذكر أمر أبي الحسن عليّ بن محمّد السمري بعد الشيخ أبي القاسم الحسين ابن روح </w:t>
            </w:r>
            <w:r>
              <w:rPr>
                <w:rStyle w:val="IndexLink"/>
                <w:rtl w:val="true"/>
              </w:rPr>
              <w:t>(</w:t>
            </w:r>
            <w:r>
              <w:rPr>
                <w:rStyle w:val="IndexLink"/>
                <w:rtl w:val="true"/>
              </w:rPr>
              <w:t>رضیَ اللّهُ عنهُ</w:t>
            </w:r>
            <w:r>
              <w:rPr>
                <w:rStyle w:val="IndexLink"/>
                <w:rtl w:val="true"/>
              </w:rPr>
              <w:t>)</w:t>
            </w:r>
            <w:r>
              <w:rPr>
                <w:rStyle w:val="IndexLink"/>
                <w:rtl w:val="true"/>
              </w:rPr>
              <w:t>، وانقطاع الأعلام به وهم الأبواب</w:t>
            </w:r>
            <w:r>
              <w:rPr>
                <w:rStyle w:val="IndexLink"/>
                <w:rtl w:val="true"/>
              </w:rPr>
              <w:tab/>
            </w:r>
            <w:r>
              <w:rPr>
                <w:rStyle w:val="IndexLink"/>
              </w:rPr>
              <w:t>100</w:t>
            </w:r>
          </w:hyperlink>
        </w:p>
        <w:p>
          <w:pPr>
            <w:pStyle w:val="Contents4"/>
            <w:tabs>
              <w:tab w:val="clear" w:pos="8176"/>
              <w:tab w:val="right" w:pos="9026" w:leader="dot"/>
            </w:tabs>
            <w:rPr/>
          </w:pPr>
          <w:hyperlink w:anchor="__RefHeading___Toc2195172_1280447820">
            <w:r>
              <w:rPr>
                <w:webHidden/>
                <w:rStyle w:val="IndexLink"/>
              </w:rPr>
              <w:t>362</w:t>
            </w:r>
            <w:r>
              <w:rPr>
                <w:rStyle w:val="IndexLink"/>
                <w:rtl w:val="true"/>
              </w:rPr>
              <w:t xml:space="preserve"> – (... </w:t>
            </w:r>
            <w:r>
              <w:rPr>
                <w:rStyle w:val="IndexLink"/>
                <w:rtl w:val="true"/>
              </w:rPr>
              <w:t>وأمّه ريحانة</w:t>
            </w:r>
            <w:r>
              <w:rPr>
                <w:rStyle w:val="IndexLink"/>
                <w:rtl w:val="true"/>
              </w:rPr>
              <w:t>...)</w:t>
              <w:tab/>
            </w:r>
            <w:r>
              <w:rPr>
                <w:rStyle w:val="IndexLink"/>
              </w:rPr>
              <w:t>100</w:t>
            </w:r>
          </w:hyperlink>
        </w:p>
        <w:p>
          <w:pPr>
            <w:pStyle w:val="Contents4"/>
            <w:tabs>
              <w:tab w:val="clear" w:pos="8176"/>
              <w:tab w:val="right" w:pos="9026" w:leader="dot"/>
            </w:tabs>
            <w:rPr/>
          </w:pPr>
          <w:hyperlink w:anchor="__RefHeading___Toc2195174_1280447820">
            <w:r>
              <w:rPr>
                <w:webHidden/>
                <w:rStyle w:val="IndexLink"/>
              </w:rPr>
              <w:t>487</w:t>
            </w:r>
            <w:r>
              <w:rPr>
                <w:rStyle w:val="IndexLink"/>
                <w:rtl w:val="true"/>
              </w:rPr>
              <w:t xml:space="preserve"> – «... </w:t>
            </w:r>
            <w:r>
              <w:rPr>
                <w:rStyle w:val="IndexLink"/>
                <w:rtl w:val="true"/>
              </w:rPr>
              <w:t>بأبي ابن خيرة الإماء</w:t>
            </w:r>
            <w:r>
              <w:rPr>
                <w:rStyle w:val="IndexLink"/>
                <w:rtl w:val="true"/>
              </w:rPr>
              <w:t>»</w:t>
              <w:tab/>
            </w:r>
            <w:r>
              <w:rPr>
                <w:rStyle w:val="IndexLink"/>
              </w:rPr>
              <w:t>101</w:t>
            </w:r>
          </w:hyperlink>
        </w:p>
        <w:p>
          <w:pPr>
            <w:pStyle w:val="Contents2"/>
            <w:tabs>
              <w:tab w:val="clear" w:pos="8743"/>
              <w:tab w:val="right" w:pos="9026" w:leader="dot"/>
            </w:tabs>
            <w:rPr/>
          </w:pPr>
          <w:hyperlink w:anchor="__RefHeading___Toc2195176_1280447820">
            <w:r>
              <w:rPr>
                <w:webHidden/>
                <w:rStyle w:val="IndexLink"/>
                <w:rtl w:val="true"/>
              </w:rPr>
              <w:t xml:space="preserve">المزار الكبير </w:t>
            </w:r>
            <w:r>
              <w:rPr>
                <w:rStyle w:val="IndexLink"/>
                <w:rtl w:val="true"/>
              </w:rPr>
              <w:t xml:space="preserve">- </w:t>
            </w:r>
            <w:r>
              <w:rPr>
                <w:rStyle w:val="IndexLink"/>
                <w:rtl w:val="true"/>
              </w:rPr>
              <w:t>ابو عبداللّه محمّد بن جعفر المشهدي</w:t>
            </w:r>
            <w:r>
              <w:rPr>
                <w:rStyle w:val="IndexLink"/>
                <w:rtl w:val="true"/>
              </w:rPr>
              <w:tab/>
            </w:r>
            <w:r>
              <w:rPr>
                <w:rStyle w:val="IndexLink"/>
              </w:rPr>
              <w:t>103</w:t>
            </w:r>
          </w:hyperlink>
        </w:p>
        <w:p>
          <w:pPr>
            <w:pStyle w:val="Contents3"/>
            <w:tabs>
              <w:tab w:val="clear" w:pos="8459"/>
              <w:tab w:val="right" w:pos="9026" w:leader="dot"/>
            </w:tabs>
            <w:rPr/>
          </w:pPr>
          <w:hyperlink w:anchor="__RefHeading___Toc2195178_1280447820">
            <w:r>
              <w:rPr>
                <w:webHidden/>
                <w:rStyle w:val="IndexLink"/>
                <w:rtl w:val="true"/>
              </w:rPr>
              <w:t>إشارة</w:t>
            </w:r>
            <w:r>
              <w:rPr>
                <w:rStyle w:val="IndexLink"/>
                <w:rtl w:val="true"/>
              </w:rPr>
              <w:t>:</w:t>
              <w:tab/>
            </w:r>
            <w:r>
              <w:rPr>
                <w:rStyle w:val="IndexLink"/>
              </w:rPr>
              <w:t>103</w:t>
            </w:r>
          </w:hyperlink>
        </w:p>
        <w:p>
          <w:pPr>
            <w:pStyle w:val="Contents3"/>
            <w:tabs>
              <w:tab w:val="clear" w:pos="8459"/>
              <w:tab w:val="right" w:pos="9026" w:leader="dot"/>
            </w:tabs>
            <w:rPr/>
          </w:pPr>
          <w:hyperlink w:anchor="__RefHeading___Toc2195180_1280447820">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 xml:space="preserve">زيارة امّ القائم </w:t>
            </w:r>
            <w:r>
              <w:rPr>
                <w:rStyle w:val="IndexLink"/>
                <w:rtl w:val="true"/>
              </w:rPr>
              <w:t>(</w:t>
            </w:r>
            <w:r>
              <w:rPr>
                <w:rStyle w:val="IndexLink"/>
                <w:rtl w:val="true"/>
              </w:rPr>
              <w:t>عَلَيهَا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2195182_1280447820">
            <w:r>
              <w:rPr>
                <w:webHidden/>
                <w:rStyle w:val="IndexLink"/>
                <w:rtl w:val="true"/>
              </w:rPr>
              <w:t xml:space="preserve">مطالب السؤول في مناقل آل الرّسُول </w:t>
            </w:r>
            <w:r>
              <w:rPr>
                <w:rStyle w:val="IndexLink"/>
                <w:rtl w:val="true"/>
              </w:rPr>
              <w:t xml:space="preserve">- </w:t>
            </w:r>
            <w:r>
              <w:rPr>
                <w:rStyle w:val="IndexLink"/>
                <w:rtl w:val="true"/>
              </w:rPr>
              <w:t>محمّد بن طلحة الشافعي</w:t>
            </w:r>
            <w:r>
              <w:rPr>
                <w:rStyle w:val="IndexLink"/>
                <w:rtl w:val="true"/>
              </w:rPr>
              <w:tab/>
            </w:r>
            <w:r>
              <w:rPr>
                <w:rStyle w:val="IndexLink"/>
              </w:rPr>
              <w:t>107</w:t>
            </w:r>
          </w:hyperlink>
        </w:p>
        <w:p>
          <w:pPr>
            <w:pStyle w:val="Contents3"/>
            <w:tabs>
              <w:tab w:val="clear" w:pos="8459"/>
              <w:tab w:val="right" w:pos="9026" w:leader="dot"/>
            </w:tabs>
            <w:rPr/>
          </w:pPr>
          <w:hyperlink w:anchor="__RefHeading___Toc2195184_1280447820">
            <w:r>
              <w:rPr>
                <w:webHidden/>
                <w:rStyle w:val="IndexLink"/>
                <w:rtl w:val="true"/>
              </w:rPr>
              <w:t>إشارة</w:t>
            </w:r>
            <w:r>
              <w:rPr>
                <w:rStyle w:val="IndexLink"/>
                <w:rtl w:val="true"/>
              </w:rPr>
              <w:t>:</w:t>
              <w:tab/>
            </w:r>
            <w:r>
              <w:rPr>
                <w:rStyle w:val="IndexLink"/>
              </w:rPr>
              <w:t>107</w:t>
            </w:r>
          </w:hyperlink>
        </w:p>
        <w:p>
          <w:pPr>
            <w:pStyle w:val="Contents3"/>
            <w:tabs>
              <w:tab w:val="clear" w:pos="8459"/>
              <w:tab w:val="right" w:pos="9026" w:leader="dot"/>
            </w:tabs>
            <w:rPr/>
          </w:pPr>
          <w:hyperlink w:anchor="__RefHeading___Toc2195186_1280447820">
            <w:r>
              <w:rPr>
                <w:webHidden/>
                <w:rStyle w:val="IndexLink"/>
                <w:rtl w:val="true"/>
              </w:rPr>
              <w:t>الباب الثاني عشر</w:t>
            </w:r>
            <w:r>
              <w:rPr>
                <w:rStyle w:val="IndexLink"/>
                <w:rtl w:val="true"/>
              </w:rPr>
              <w:t xml:space="preserve">: </w:t>
            </w:r>
            <w:r>
              <w:rPr>
                <w:rStyle w:val="IndexLink"/>
                <w:rtl w:val="true"/>
              </w:rPr>
              <w:t xml:space="preserve">في أبي القاسم </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2195188_1280447820">
            <w:r>
              <w:rPr>
                <w:webHidden/>
                <w:rStyle w:val="IndexLink"/>
                <w:rtl w:val="true"/>
              </w:rPr>
              <w:t xml:space="preserve">(... </w:t>
            </w:r>
            <w:r>
              <w:rPr>
                <w:rStyle w:val="IndexLink"/>
                <w:rtl w:val="true"/>
              </w:rPr>
              <w:t>وأمّه أمّ ولد تسمى صقيل</w:t>
            </w:r>
            <w:r>
              <w:rPr>
                <w:rStyle w:val="IndexLink"/>
                <w:rtl w:val="true"/>
              </w:rPr>
              <w:t>...)</w:t>
              <w:tab/>
            </w:r>
            <w:r>
              <w:rPr>
                <w:rStyle w:val="IndexLink"/>
              </w:rPr>
              <w:t>110</w:t>
            </w:r>
          </w:hyperlink>
        </w:p>
        <w:p>
          <w:pPr>
            <w:pStyle w:val="Contents2"/>
            <w:tabs>
              <w:tab w:val="clear" w:pos="8743"/>
              <w:tab w:val="right" w:pos="9026" w:leader="dot"/>
            </w:tabs>
            <w:rPr/>
          </w:pPr>
          <w:hyperlink w:anchor="__RefHeading___Toc2195190_1280447820">
            <w:r>
              <w:rPr>
                <w:webHidden/>
                <w:rStyle w:val="IndexLink"/>
                <w:rtl w:val="true"/>
              </w:rPr>
              <w:t xml:space="preserve">منتخب الأنوار المضيئة </w:t>
            </w:r>
            <w:r>
              <w:rPr>
                <w:rStyle w:val="IndexLink"/>
                <w:rtl w:val="true"/>
              </w:rPr>
              <w:t xml:space="preserve">- </w:t>
            </w:r>
            <w:r>
              <w:rPr>
                <w:rStyle w:val="IndexLink"/>
                <w:rtl w:val="true"/>
              </w:rPr>
              <w:t>السيّد بهاء الدين على النيلي النجفي</w:t>
            </w:r>
            <w:r>
              <w:rPr>
                <w:rStyle w:val="IndexLink"/>
                <w:rtl w:val="true"/>
              </w:rPr>
              <w:tab/>
            </w:r>
            <w:r>
              <w:rPr>
                <w:rStyle w:val="IndexLink"/>
              </w:rPr>
              <w:t>111</w:t>
            </w:r>
          </w:hyperlink>
        </w:p>
        <w:p>
          <w:pPr>
            <w:pStyle w:val="Contents3"/>
            <w:tabs>
              <w:tab w:val="clear" w:pos="8459"/>
              <w:tab w:val="right" w:pos="9026" w:leader="dot"/>
            </w:tabs>
            <w:rPr/>
          </w:pPr>
          <w:hyperlink w:anchor="__RefHeading___Toc2195192_1280447820">
            <w:r>
              <w:rPr>
                <w:webHidden/>
                <w:rStyle w:val="IndexLink"/>
                <w:rtl w:val="true"/>
              </w:rPr>
              <w:t>إشارة</w:t>
            </w:r>
            <w:r>
              <w:rPr>
                <w:rStyle w:val="IndexLink"/>
                <w:rtl w:val="true"/>
              </w:rPr>
              <w:t>:</w:t>
              <w:tab/>
            </w:r>
            <w:r>
              <w:rPr>
                <w:rStyle w:val="IndexLink"/>
              </w:rPr>
              <w:t>111</w:t>
            </w:r>
          </w:hyperlink>
        </w:p>
        <w:p>
          <w:pPr>
            <w:pStyle w:val="Contents3"/>
            <w:tabs>
              <w:tab w:val="clear" w:pos="8459"/>
              <w:tab w:val="right" w:pos="9026" w:leader="dot"/>
            </w:tabs>
            <w:rPr/>
          </w:pPr>
          <w:hyperlink w:anchor="__RefHeading___Toc2195194_1280447820">
            <w:r>
              <w:rPr>
                <w:webHidden/>
                <w:rStyle w:val="IndexLink"/>
                <w:rtl w:val="true"/>
              </w:rPr>
              <w:t xml:space="preserve">وأما ما ورد عن أمير المؤمنين علي </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2195196_1280447820">
            <w:r>
              <w:rPr>
                <w:webHidden/>
                <w:rStyle w:val="IndexLink"/>
                <w:rtl w:val="true"/>
              </w:rPr>
              <w:t>قال</w:t>
            </w:r>
            <w:r>
              <w:rPr>
                <w:rStyle w:val="IndexLink"/>
                <w:rtl w:val="true"/>
              </w:rPr>
              <w:t xml:space="preserve">: «... </w:t>
            </w:r>
            <w:r>
              <w:rPr>
                <w:rStyle w:val="IndexLink"/>
                <w:rtl w:val="true"/>
              </w:rPr>
              <w:t>بأبي ابن خيرة الإماء</w:t>
            </w:r>
            <w:r>
              <w:rPr>
                <w:rStyle w:val="IndexLink"/>
                <w:rtl w:val="true"/>
              </w:rPr>
              <w:t>»</w:t>
              <w:tab/>
            </w:r>
            <w:r>
              <w:rPr>
                <w:rStyle w:val="IndexLink"/>
              </w:rPr>
              <w:t>114</w:t>
            </w:r>
          </w:hyperlink>
        </w:p>
        <w:p>
          <w:pPr>
            <w:pStyle w:val="Contents3"/>
            <w:tabs>
              <w:tab w:val="clear" w:pos="8459"/>
              <w:tab w:val="right" w:pos="9026" w:leader="dot"/>
            </w:tabs>
            <w:rPr/>
          </w:pPr>
          <w:hyperlink w:anchor="__RefHeading___Toc2195198_1280447820">
            <w:r>
              <w:rPr>
                <w:webHidden/>
                <w:rStyle w:val="IndexLink"/>
                <w:rtl w:val="true"/>
              </w:rPr>
              <w:t xml:space="preserve">وأمّا والدته </w:t>
            </w:r>
            <w:r>
              <w:rPr>
                <w:rStyle w:val="IndexLink"/>
                <w:rtl w:val="true"/>
              </w:rPr>
              <w:t>[</w:t>
            </w:r>
            <w:r>
              <w:rPr>
                <w:rStyle w:val="IndexLink"/>
                <w:rtl w:val="true"/>
              </w:rPr>
              <w:t>قصة السيدة نرجس</w:t>
            </w:r>
            <w:r>
              <w:rPr>
                <w:rStyle w:val="IndexLink"/>
                <w:rtl w:val="true"/>
              </w:rPr>
              <w:t>]</w:t>
              <w:tab/>
            </w:r>
            <w:r>
              <w:rPr>
                <w:rStyle w:val="IndexLink"/>
              </w:rPr>
              <w:t>115</w:t>
            </w:r>
          </w:hyperlink>
        </w:p>
        <w:p>
          <w:pPr>
            <w:pStyle w:val="Contents3"/>
            <w:tabs>
              <w:tab w:val="clear" w:pos="8459"/>
              <w:tab w:val="right" w:pos="9026" w:leader="dot"/>
            </w:tabs>
            <w:rPr/>
          </w:pPr>
          <w:hyperlink w:anchor="__RefHeading___Toc2195200_1280447820">
            <w:r>
              <w:rPr>
                <w:webHidden/>
                <w:rStyle w:val="IndexLink"/>
                <w:rtl w:val="true"/>
              </w:rPr>
              <w:t xml:space="preserve">وأما خبر ولادته </w:t>
            </w:r>
            <w:r>
              <w:rPr>
                <w:rStyle w:val="IndexLink"/>
                <w:rtl w:val="true"/>
              </w:rPr>
              <w:t>[</w:t>
            </w:r>
            <w:r>
              <w:rPr>
                <w:rStyle w:val="IndexLink"/>
                <w:rtl w:val="true"/>
              </w:rPr>
              <w:t xml:space="preserve">حديث ولادة القائم </w:t>
            </w:r>
            <w:r>
              <w:rPr>
                <w:rStyle w:val="IndexLink"/>
                <w:rtl w:val="true"/>
              </w:rPr>
              <w:t>(</w:t>
            </w:r>
            <w:r>
              <w:rPr>
                <w:rStyle w:val="IndexLink"/>
                <w:rtl w:val="true"/>
              </w:rPr>
              <w:t>عَجَّلَ اللّهُ تَعَالَي فَرَجَهُ الشَریف</w:t>
            </w:r>
            <w:r>
              <w:rPr>
                <w:rStyle w:val="IndexLink"/>
                <w:rtl w:val="true"/>
              </w:rPr>
              <w:t>)]</w:t>
              <w:tab/>
            </w:r>
            <w:r>
              <w:rPr>
                <w:rStyle w:val="IndexLink"/>
              </w:rPr>
              <w:t>126</w:t>
            </w:r>
          </w:hyperlink>
        </w:p>
        <w:p>
          <w:pPr>
            <w:pStyle w:val="Contents3"/>
            <w:tabs>
              <w:tab w:val="clear" w:pos="8459"/>
              <w:tab w:val="right" w:pos="9026" w:leader="dot"/>
            </w:tabs>
            <w:rPr/>
          </w:pPr>
          <w:hyperlink w:anchor="__RefHeading___Toc2195202_1280447820">
            <w:r>
              <w:rPr>
                <w:webHidden/>
                <w:rStyle w:val="IndexLink"/>
                <w:rtl w:val="true"/>
              </w:rPr>
              <w:t xml:space="preserve">وبالطريق المذكور </w:t>
            </w:r>
            <w:r>
              <w:rPr>
                <w:rStyle w:val="IndexLink"/>
                <w:rtl w:val="true"/>
              </w:rPr>
              <w:t xml:space="preserve">: (... </w:t>
            </w:r>
            <w:r>
              <w:rPr>
                <w:rStyle w:val="IndexLink"/>
                <w:rtl w:val="true"/>
              </w:rPr>
              <w:t>حكت لي الحكاية المذكورة بعينها وزادت عليها</w:t>
            </w:r>
            <w:r>
              <w:rPr>
                <w:rStyle w:val="IndexLink"/>
                <w:rtl w:val="true"/>
              </w:rPr>
              <w:t>...)</w:t>
              <w:tab/>
            </w:r>
            <w:r>
              <w:rPr>
                <w:rStyle w:val="IndexLink"/>
              </w:rPr>
              <w:t>130</w:t>
            </w:r>
          </w:hyperlink>
        </w:p>
        <w:p>
          <w:pPr>
            <w:pStyle w:val="Contents2"/>
            <w:tabs>
              <w:tab w:val="clear" w:pos="8743"/>
              <w:tab w:val="right" w:pos="9026" w:leader="dot"/>
            </w:tabs>
            <w:rPr/>
          </w:pPr>
          <w:hyperlink w:anchor="__RefHeading___Toc2195204_1280447820">
            <w:r>
              <w:rPr>
                <w:webHidden/>
                <w:rStyle w:val="IndexLink"/>
                <w:rtl w:val="true"/>
              </w:rPr>
              <w:t xml:space="preserve">مختصر كفاية المهدوي </w:t>
            </w:r>
            <w:r>
              <w:rPr>
                <w:rStyle w:val="IndexLink"/>
                <w:rtl w:val="true"/>
              </w:rPr>
              <w:t xml:space="preserve">- </w:t>
            </w:r>
            <w:r>
              <w:rPr>
                <w:rStyle w:val="IndexLink"/>
                <w:rtl w:val="true"/>
              </w:rPr>
              <w:t>السيّد محمّد مير لوحي الإصفهاني</w:t>
            </w:r>
            <w:r>
              <w:rPr>
                <w:rStyle w:val="IndexLink"/>
                <w:rtl w:val="true"/>
              </w:rPr>
              <w:tab/>
            </w:r>
            <w:r>
              <w:rPr>
                <w:rStyle w:val="IndexLink"/>
              </w:rPr>
              <w:t>133</w:t>
            </w:r>
          </w:hyperlink>
        </w:p>
        <w:p>
          <w:pPr>
            <w:pStyle w:val="Contents3"/>
            <w:tabs>
              <w:tab w:val="clear" w:pos="8459"/>
              <w:tab w:val="right" w:pos="9026" w:leader="dot"/>
            </w:tabs>
            <w:rPr/>
          </w:pPr>
          <w:hyperlink w:anchor="__RefHeading___Toc2195206_1280447820">
            <w:r>
              <w:rPr>
                <w:webHidden/>
                <w:rStyle w:val="IndexLink"/>
                <w:rtl w:val="true"/>
              </w:rPr>
              <w:t>إشارة</w:t>
            </w:r>
            <w:r>
              <w:rPr>
                <w:rStyle w:val="IndexLink"/>
                <w:rtl w:val="true"/>
              </w:rPr>
              <w:t>:</w:t>
              <w:tab/>
            </w:r>
            <w:r>
              <w:rPr>
                <w:rStyle w:val="IndexLink"/>
              </w:rPr>
              <w:t>133</w:t>
            </w:r>
          </w:hyperlink>
        </w:p>
        <w:p>
          <w:pPr>
            <w:pStyle w:val="Contents3"/>
            <w:tabs>
              <w:tab w:val="clear" w:pos="8459"/>
              <w:tab w:val="right" w:pos="9026" w:leader="dot"/>
            </w:tabs>
            <w:rPr/>
          </w:pPr>
          <w:hyperlink w:anchor="__RefHeading___Toc2195208_1280447820">
            <w:r>
              <w:rPr>
                <w:webHidden/>
                <w:rStyle w:val="IndexLink"/>
                <w:rtl w:val="true"/>
              </w:rPr>
              <w:t xml:space="preserve">الحديث الثامن والعشرون </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ولد ابنة قيصر ملك الروم</w:t>
            </w:r>
            <w:r>
              <w:rPr>
                <w:rStyle w:val="IndexLink"/>
                <w:rtl w:val="true"/>
              </w:rPr>
              <w:tab/>
            </w:r>
            <w:r>
              <w:rPr>
                <w:rStyle w:val="IndexLink"/>
              </w:rPr>
              <w:t>135</w:t>
            </w:r>
          </w:hyperlink>
        </w:p>
        <w:p>
          <w:pPr>
            <w:pStyle w:val="Contents2"/>
            <w:tabs>
              <w:tab w:val="clear" w:pos="8743"/>
              <w:tab w:val="right" w:pos="9026" w:leader="dot"/>
            </w:tabs>
            <w:rPr/>
          </w:pPr>
          <w:hyperlink w:anchor="__RefHeading___Toc2195210_1280447820">
            <w:r>
              <w:rPr>
                <w:webHidden/>
                <w:rStyle w:val="IndexLink"/>
                <w:rtl w:val="true"/>
              </w:rPr>
              <w:t xml:space="preserve">الامام المهدیّ في بجار الأنوار </w:t>
            </w:r>
            <w:r>
              <w:rPr>
                <w:rStyle w:val="IndexLink"/>
                <w:rtl w:val="true"/>
              </w:rPr>
              <w:t>(</w:t>
            </w:r>
            <w:r>
              <w:rPr>
                <w:rStyle w:val="IndexLink"/>
                <w:rtl w:val="true"/>
              </w:rPr>
              <w:t>عَجَّلَ اللّهُ تَعَالَي فَرَجَهُ الشَریف</w:t>
            </w:r>
            <w:r>
              <w:rPr>
                <w:rStyle w:val="IndexLink"/>
                <w:rtl w:val="true"/>
              </w:rPr>
              <w:t xml:space="preserve">) – </w:t>
            </w:r>
            <w:r>
              <w:rPr>
                <w:rStyle w:val="IndexLink"/>
                <w:rtl w:val="true"/>
              </w:rPr>
              <w:t>العلّامة المجلسي</w:t>
            </w:r>
            <w:r>
              <w:rPr>
                <w:rStyle w:val="IndexLink"/>
                <w:rtl w:val="true"/>
              </w:rPr>
              <w:t xml:space="preserve">: </w:t>
            </w:r>
            <w:r>
              <w:rPr>
                <w:rStyle w:val="IndexLink"/>
                <w:rtl w:val="true"/>
              </w:rPr>
              <w:t>الجزءُ الأَوَّلُ</w:t>
            </w:r>
            <w:r>
              <w:rPr>
                <w:rStyle w:val="IndexLink"/>
                <w:rtl w:val="true"/>
              </w:rPr>
              <w:tab/>
            </w:r>
            <w:r>
              <w:rPr>
                <w:rStyle w:val="IndexLink"/>
              </w:rPr>
              <w:t>143</w:t>
            </w:r>
          </w:hyperlink>
        </w:p>
        <w:p>
          <w:pPr>
            <w:pStyle w:val="Contents3"/>
            <w:tabs>
              <w:tab w:val="clear" w:pos="8459"/>
              <w:tab w:val="right" w:pos="9026" w:leader="dot"/>
            </w:tabs>
            <w:rPr/>
          </w:pPr>
          <w:hyperlink w:anchor="__RefHeading___Toc2195212_1280447820">
            <w:r>
              <w:rPr>
                <w:webHidden/>
                <w:rStyle w:val="IndexLink"/>
                <w:rtl w:val="true"/>
              </w:rPr>
              <w:t>إشارة</w:t>
            </w:r>
            <w:r>
              <w:rPr>
                <w:rStyle w:val="IndexLink"/>
                <w:rtl w:val="true"/>
              </w:rPr>
              <w:t>:</w:t>
              <w:tab/>
            </w:r>
            <w:r>
              <w:rPr>
                <w:rStyle w:val="IndexLink"/>
              </w:rPr>
              <w:t>143</w:t>
            </w:r>
          </w:hyperlink>
        </w:p>
        <w:p>
          <w:pPr>
            <w:pStyle w:val="Contents3"/>
            <w:tabs>
              <w:tab w:val="clear" w:pos="8459"/>
              <w:tab w:val="right" w:pos="9026" w:leader="dot"/>
            </w:tabs>
            <w:rPr/>
          </w:pPr>
          <w:hyperlink w:anchor="__RefHeading___Toc2195214_1280447820">
            <w:r>
              <w:rPr>
                <w:webHidden/>
                <w:rStyle w:val="IndexLink"/>
                <w:rtl w:val="true"/>
              </w:rPr>
              <w:t>[</w:t>
            </w:r>
            <w:r>
              <w:rPr>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كمال الدين</w:t>
            </w:r>
            <w:r>
              <w:rPr>
                <w:rStyle w:val="IndexLink"/>
                <w:rtl w:val="true"/>
              </w:rPr>
              <w:t xml:space="preserve">: </w:t>
            </w:r>
            <w:r>
              <w:rPr>
                <w:rStyle w:val="IndexLink"/>
                <w:rtl w:val="true"/>
              </w:rPr>
              <w:t xml:space="preserve">لمّا حملت جارية أبي محمد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2195216_1280447820">
            <w:r>
              <w:rPr>
                <w:webHidden/>
                <w:rStyle w:val="IndexLink"/>
                <w:rtl w:val="true"/>
              </w:rPr>
              <w:t>[</w:t>
            </w:r>
            <w:r>
              <w:rPr>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كمال الدين</w:t>
            </w:r>
            <w:r>
              <w:rPr>
                <w:rStyle w:val="IndexLink"/>
                <w:rtl w:val="true"/>
              </w:rPr>
              <w:t>: [</w:t>
            </w:r>
            <w:r>
              <w:rPr>
                <w:rStyle w:val="IndexLink"/>
                <w:rtl w:val="true"/>
              </w:rPr>
              <w:t xml:space="preserve">حديث ولادة القائم </w:t>
            </w:r>
            <w:r>
              <w:rPr>
                <w:rStyle w:val="IndexLink"/>
                <w:rtl w:val="true"/>
              </w:rPr>
              <w:t>(</w:t>
            </w:r>
            <w:r>
              <w:rPr>
                <w:rStyle w:val="IndexLink"/>
                <w:rtl w:val="true"/>
              </w:rPr>
              <w:t>عَجَّلَ اللّهُ تَعَالَي فَرَجَهُ الشَریف</w:t>
            </w:r>
            <w:r>
              <w:rPr>
                <w:rStyle w:val="IndexLink"/>
                <w:rtl w:val="true"/>
              </w:rPr>
              <w:t>)]</w:t>
              <w:tab/>
            </w:r>
            <w:r>
              <w:rPr>
                <w:rStyle w:val="IndexLink"/>
              </w:rPr>
              <w:t>145</w:t>
            </w:r>
          </w:hyperlink>
        </w:p>
        <w:p>
          <w:pPr>
            <w:pStyle w:val="Contents3"/>
            <w:tabs>
              <w:tab w:val="clear" w:pos="8459"/>
              <w:tab w:val="right" w:pos="9026" w:leader="dot"/>
            </w:tabs>
            <w:rPr/>
          </w:pPr>
          <w:hyperlink w:anchor="__RefHeading___Toc2195218_1280447820">
            <w:r>
              <w:rPr>
                <w:webHidden/>
                <w:rStyle w:val="IndexLink"/>
                <w:rtl w:val="true"/>
              </w:rPr>
              <w:t>[</w:t>
            </w:r>
            <w:r>
              <w:rPr>
                <w:rStyle w:val="IndexLink"/>
              </w:rPr>
              <w:t>10/10</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و أنّ أمّ السيد صقيل</w:t>
            </w:r>
            <w:r>
              <w:rPr>
                <w:rStyle w:val="IndexLink"/>
                <w:rtl w:val="true"/>
              </w:rPr>
              <w:t>...)</w:t>
              <w:tab/>
            </w:r>
            <w:r>
              <w:rPr>
                <w:rStyle w:val="IndexLink"/>
              </w:rPr>
              <w:t>148</w:t>
            </w:r>
          </w:hyperlink>
        </w:p>
        <w:p>
          <w:pPr>
            <w:pStyle w:val="Contents3"/>
            <w:tabs>
              <w:tab w:val="clear" w:pos="8459"/>
              <w:tab w:val="right" w:pos="9026" w:leader="dot"/>
            </w:tabs>
            <w:rPr/>
          </w:pPr>
          <w:hyperlink w:anchor="__RefHeading___Toc2195220_1280447820">
            <w:r>
              <w:rPr>
                <w:webHidden/>
                <w:rStyle w:val="IndexLink"/>
                <w:rtl w:val="true"/>
              </w:rPr>
              <w:t>[</w:t>
            </w:r>
            <w:r>
              <w:rPr>
                <w:rStyle w:val="IndexLink"/>
              </w:rPr>
              <w:t>12/12</w:t>
            </w:r>
            <w:r>
              <w:rPr>
                <w:rStyle w:val="IndexLink"/>
                <w:rtl w:val="true"/>
              </w:rPr>
              <w:t xml:space="preserve">]: </w:t>
            </w:r>
            <w:r>
              <w:rPr>
                <w:rStyle w:val="IndexLink"/>
                <w:rtl w:val="true"/>
              </w:rPr>
              <w:t>الغيبة للطوسي</w:t>
            </w:r>
            <w:r>
              <w:rPr>
                <w:rStyle w:val="IndexLink"/>
                <w:rtl w:val="true"/>
              </w:rPr>
              <w:t>: [</w:t>
            </w:r>
            <w:r>
              <w:rPr>
                <w:rStyle w:val="IndexLink"/>
                <w:rtl w:val="true"/>
              </w:rPr>
              <w:t>قصة السيدة نرجس</w:t>
            </w:r>
            <w:r>
              <w:rPr>
                <w:rStyle w:val="IndexLink"/>
                <w:rtl w:val="true"/>
              </w:rPr>
              <w:t>]</w:t>
              <w:tab/>
            </w:r>
            <w:r>
              <w:rPr>
                <w:rStyle w:val="IndexLink"/>
              </w:rPr>
              <w:t>149</w:t>
            </w:r>
          </w:hyperlink>
        </w:p>
        <w:p>
          <w:pPr>
            <w:pStyle w:val="Contents3"/>
            <w:tabs>
              <w:tab w:val="clear" w:pos="8459"/>
              <w:tab w:val="right" w:pos="9026" w:leader="dot"/>
            </w:tabs>
            <w:rPr/>
          </w:pPr>
          <w:hyperlink w:anchor="__RefHeading___Toc2195222_1280447820">
            <w:r>
              <w:rPr>
                <w:webHidden/>
                <w:rStyle w:val="IndexLink"/>
                <w:rtl w:val="true"/>
              </w:rPr>
              <w:t>[</w:t>
            </w:r>
            <w:r>
              <w:rPr>
                <w:rStyle w:val="IndexLink"/>
              </w:rPr>
              <w:t>13/13</w:t>
            </w:r>
            <w:r>
              <w:rPr>
                <w:rStyle w:val="IndexLink"/>
                <w:rtl w:val="true"/>
              </w:rPr>
              <w:t xml:space="preserve">] </w:t>
            </w:r>
            <w:r>
              <w:rPr>
                <w:rStyle w:val="IndexLink"/>
                <w:rtl w:val="true"/>
              </w:rPr>
              <w:t>كمال الدين</w:t>
            </w:r>
            <w:r>
              <w:rPr>
                <w:rStyle w:val="IndexLink"/>
                <w:rtl w:val="true"/>
              </w:rPr>
              <w:t>: [</w:t>
            </w:r>
            <w:r>
              <w:rPr>
                <w:rStyle w:val="IndexLink"/>
                <w:rtl w:val="true"/>
              </w:rPr>
              <w:t>قصة السيدة نرجس</w:t>
            </w:r>
            <w:r>
              <w:rPr>
                <w:rStyle w:val="IndexLink"/>
                <w:rtl w:val="true"/>
              </w:rPr>
              <w:t>]</w:t>
              <w:tab/>
            </w:r>
            <w:r>
              <w:rPr>
                <w:rStyle w:val="IndexLink"/>
              </w:rPr>
              <w:t>155</w:t>
            </w:r>
          </w:hyperlink>
        </w:p>
        <w:p>
          <w:pPr>
            <w:pStyle w:val="Contents3"/>
            <w:tabs>
              <w:tab w:val="clear" w:pos="8459"/>
              <w:tab w:val="right" w:pos="9026" w:leader="dot"/>
            </w:tabs>
            <w:rPr/>
          </w:pPr>
          <w:hyperlink w:anchor="__RefHeading___Toc2195224_1280447820">
            <w:r>
              <w:rPr>
                <w:webHidden/>
                <w:rStyle w:val="IndexLink"/>
                <w:rtl w:val="true"/>
              </w:rPr>
              <w:t>[</w:t>
            </w:r>
            <w:r>
              <w:rPr>
                <w:rStyle w:val="IndexLink"/>
              </w:rPr>
              <w:t>14/14</w:t>
            </w:r>
            <w:r>
              <w:rPr>
                <w:rStyle w:val="IndexLink"/>
                <w:rtl w:val="true"/>
              </w:rPr>
              <w:t xml:space="preserve">]: </w:t>
            </w:r>
            <w:r>
              <w:rPr>
                <w:rStyle w:val="IndexLink"/>
                <w:rtl w:val="true"/>
              </w:rPr>
              <w:t xml:space="preserve">كمال الدين </w:t>
            </w:r>
            <w:r>
              <w:rPr>
                <w:rStyle w:val="IndexLink"/>
                <w:rtl w:val="true"/>
              </w:rPr>
              <w:t xml:space="preserve">: [ </w:t>
            </w:r>
            <w:r>
              <w:rPr>
                <w:rStyle w:val="IndexLink"/>
                <w:rtl w:val="true"/>
              </w:rPr>
              <w:t xml:space="preserve">حديث ولادة القائم </w:t>
            </w:r>
            <w:r>
              <w:rPr>
                <w:rStyle w:val="IndexLink"/>
                <w:rtl w:val="true"/>
              </w:rPr>
              <w:t>(</w:t>
            </w:r>
            <w:r>
              <w:rPr>
                <w:rStyle w:val="IndexLink"/>
                <w:rtl w:val="true"/>
              </w:rPr>
              <w:t>عَجَّلَ اللّهُ تَعَالَي فَرَجَهُ الشَریف</w:t>
            </w:r>
            <w:r>
              <w:rPr>
                <w:rStyle w:val="IndexLink"/>
                <w:rtl w:val="true"/>
              </w:rPr>
              <w:t>)]</w:t>
              <w:tab/>
            </w:r>
            <w:r>
              <w:rPr>
                <w:rStyle w:val="IndexLink"/>
              </w:rPr>
              <w:t>157</w:t>
            </w:r>
          </w:hyperlink>
        </w:p>
        <w:p>
          <w:pPr>
            <w:pStyle w:val="Contents3"/>
            <w:tabs>
              <w:tab w:val="clear" w:pos="8459"/>
              <w:tab w:val="right" w:pos="9026" w:leader="dot"/>
            </w:tabs>
            <w:rPr/>
          </w:pPr>
          <w:hyperlink w:anchor="__RefHeading___Toc2195226_1280447820">
            <w:r>
              <w:rPr>
                <w:webHidden/>
                <w:rStyle w:val="IndexLink"/>
                <w:rtl w:val="true"/>
              </w:rPr>
              <w:t>[</w:t>
            </w:r>
            <w:r>
              <w:rPr>
                <w:rStyle w:val="IndexLink"/>
              </w:rPr>
              <w:t>15</w:t>
            </w:r>
            <w:r>
              <w:rPr>
                <w:rStyle w:val="IndexLink"/>
                <w:rtl w:val="true"/>
              </w:rPr>
              <w:t xml:space="preserve">/ </w:t>
            </w:r>
            <w:r>
              <w:rPr>
                <w:rStyle w:val="IndexLink"/>
              </w:rPr>
              <w:t>15</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وأمّه ريحانة</w:t>
            </w:r>
            <w:r>
              <w:rPr>
                <w:rStyle w:val="IndexLink"/>
                <w:rtl w:val="true"/>
              </w:rPr>
              <w:t>...)</w:t>
              <w:tab/>
            </w:r>
            <w:r>
              <w:rPr>
                <w:rStyle w:val="IndexLink"/>
              </w:rPr>
              <w:t>161</w:t>
            </w:r>
          </w:hyperlink>
        </w:p>
        <w:p>
          <w:pPr>
            <w:pStyle w:val="Contents3"/>
            <w:tabs>
              <w:tab w:val="clear" w:pos="8459"/>
              <w:tab w:val="right" w:pos="9026" w:leader="dot"/>
            </w:tabs>
            <w:rPr/>
          </w:pPr>
          <w:hyperlink w:anchor="__RefHeading___Toc2195228_1280447820">
            <w:r>
              <w:rPr>
                <w:webHidden/>
                <w:rStyle w:val="IndexLink"/>
                <w:rtl w:val="true"/>
              </w:rPr>
              <w:t>[</w:t>
            </w:r>
            <w:r>
              <w:rPr>
                <w:rStyle w:val="IndexLink"/>
              </w:rPr>
              <w:t>20</w:t>
            </w:r>
            <w:r>
              <w:rPr>
                <w:rStyle w:val="IndexLink"/>
                <w:rtl w:val="true"/>
              </w:rPr>
              <w:t xml:space="preserve"> / </w:t>
            </w:r>
            <w:r>
              <w:rPr>
                <w:rStyle w:val="IndexLink"/>
              </w:rPr>
              <w:t>20</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لم يُر بأمّه دم في نفاسها</w:t>
            </w:r>
            <w:r>
              <w:rPr>
                <w:rStyle w:val="IndexLink"/>
                <w:rtl w:val="true"/>
              </w:rPr>
              <w:t>...)</w:t>
              <w:tab/>
            </w:r>
            <w:r>
              <w:rPr>
                <w:rStyle w:val="IndexLink"/>
              </w:rPr>
              <w:t>163</w:t>
            </w:r>
          </w:hyperlink>
        </w:p>
        <w:p>
          <w:pPr>
            <w:pStyle w:val="Contents3"/>
            <w:tabs>
              <w:tab w:val="clear" w:pos="8459"/>
              <w:tab w:val="right" w:pos="9026" w:leader="dot"/>
            </w:tabs>
            <w:rPr/>
          </w:pPr>
          <w:hyperlink w:anchor="__RefHeading___Toc2195230_1280447820">
            <w:r>
              <w:rPr>
                <w:webHidden/>
                <w:rStyle w:val="IndexLink"/>
                <w:rtl w:val="true"/>
              </w:rPr>
              <w:t>[</w:t>
            </w:r>
            <w:r>
              <w:rPr>
                <w:rStyle w:val="IndexLink"/>
              </w:rPr>
              <w:t>23/23</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وهو حجة اللّه في أرضه</w:t>
            </w:r>
            <w:r>
              <w:rPr>
                <w:rStyle w:val="IndexLink"/>
                <w:rtl w:val="true"/>
              </w:rPr>
              <w:t>...)</w:t>
              <w:tab/>
            </w:r>
            <w:r>
              <w:rPr>
                <w:rStyle w:val="IndexLink"/>
              </w:rPr>
              <w:t>164</w:t>
            </w:r>
          </w:hyperlink>
        </w:p>
        <w:p>
          <w:pPr>
            <w:pStyle w:val="Contents3"/>
            <w:tabs>
              <w:tab w:val="clear" w:pos="8459"/>
              <w:tab w:val="right" w:pos="9026" w:leader="dot"/>
            </w:tabs>
            <w:rPr/>
          </w:pPr>
          <w:hyperlink w:anchor="__RefHeading___Toc2195232_1280447820">
            <w:r>
              <w:rPr>
                <w:webHidden/>
                <w:rStyle w:val="IndexLink"/>
                <w:rtl w:val="true"/>
              </w:rPr>
              <w:t>[</w:t>
            </w:r>
            <w:r>
              <w:rPr>
                <w:rStyle w:val="IndexLink"/>
              </w:rPr>
              <w:t>25/25</w:t>
            </w:r>
            <w:r>
              <w:rPr>
                <w:rStyle w:val="IndexLink"/>
                <w:rtl w:val="true"/>
              </w:rPr>
              <w:t xml:space="preserve">] </w:t>
            </w:r>
            <w:r>
              <w:rPr>
                <w:rStyle w:val="IndexLink"/>
                <w:rtl w:val="true"/>
              </w:rPr>
              <w:t xml:space="preserve">الغيبة للطوسي </w:t>
            </w:r>
            <w:r>
              <w:rPr>
                <w:rStyle w:val="IndexLink"/>
                <w:rtl w:val="true"/>
              </w:rPr>
              <w:t xml:space="preserve">: [ </w:t>
            </w:r>
            <w:r>
              <w:rPr>
                <w:rStyle w:val="IndexLink"/>
                <w:rtl w:val="true"/>
              </w:rPr>
              <w:t xml:space="preserve">حديث ولادة القائم </w:t>
            </w:r>
            <w:r>
              <w:rPr>
                <w:rStyle w:val="IndexLink"/>
                <w:rtl w:val="true"/>
              </w:rPr>
              <w:t>(</w:t>
            </w:r>
            <w:r>
              <w:rPr>
                <w:rStyle w:val="IndexLink"/>
                <w:rtl w:val="true"/>
              </w:rPr>
              <w:t>عَجَّلَ اللّهُ تَعَالَي فَرَجَهُ الشَریف</w:t>
            </w:r>
            <w:r>
              <w:rPr>
                <w:rStyle w:val="IndexLink"/>
                <w:rtl w:val="true"/>
              </w:rPr>
              <w:t>)]</w:t>
              <w:tab/>
            </w:r>
            <w:r>
              <w:rPr>
                <w:rStyle w:val="IndexLink"/>
              </w:rPr>
              <w:t>165</w:t>
            </w:r>
          </w:hyperlink>
        </w:p>
        <w:p>
          <w:pPr>
            <w:pStyle w:val="Contents3"/>
            <w:tabs>
              <w:tab w:val="clear" w:pos="8459"/>
              <w:tab w:val="right" w:pos="9026" w:leader="dot"/>
            </w:tabs>
            <w:rPr/>
          </w:pPr>
          <w:hyperlink w:anchor="__RefHeading___Toc2195234_1280447820">
            <w:r>
              <w:rPr>
                <w:webHidden/>
                <w:rStyle w:val="IndexLink"/>
                <w:rtl w:val="true"/>
              </w:rPr>
              <w:t>[</w:t>
            </w:r>
            <w:r>
              <w:rPr>
                <w:rStyle w:val="IndexLink"/>
              </w:rPr>
              <w:t>26/26</w:t>
            </w:r>
            <w:r>
              <w:rPr>
                <w:rStyle w:val="IndexLink"/>
                <w:rtl w:val="true"/>
              </w:rPr>
              <w:t xml:space="preserve">] </w:t>
            </w:r>
            <w:r>
              <w:rPr>
                <w:rStyle w:val="IndexLink"/>
                <w:rtl w:val="true"/>
              </w:rPr>
              <w:t>الغيبة للطوسي</w:t>
            </w:r>
            <w:r>
              <w:rPr>
                <w:rStyle w:val="IndexLink"/>
                <w:rtl w:val="true"/>
              </w:rPr>
              <w:t xml:space="preserve">: [ </w:t>
            </w:r>
            <w:r>
              <w:rPr>
                <w:rStyle w:val="IndexLink"/>
                <w:rtl w:val="true"/>
              </w:rPr>
              <w:t xml:space="preserve">حديث ولادة القائم </w:t>
            </w:r>
            <w:r>
              <w:rPr>
                <w:rStyle w:val="IndexLink"/>
                <w:rtl w:val="true"/>
              </w:rPr>
              <w:t>(</w:t>
            </w:r>
            <w:r>
              <w:rPr>
                <w:rStyle w:val="IndexLink"/>
                <w:rtl w:val="true"/>
              </w:rPr>
              <w:t>عَجَّلَ اللّهُ تَعَالَي فَرَجَهُ الشَریف</w:t>
            </w:r>
            <w:r>
              <w:rPr>
                <w:rStyle w:val="IndexLink"/>
                <w:rtl w:val="true"/>
              </w:rPr>
              <w:t>)]</w:t>
              <w:tab/>
            </w:r>
            <w:r>
              <w:rPr>
                <w:rStyle w:val="IndexLink"/>
              </w:rPr>
              <w:t>167</w:t>
            </w:r>
          </w:hyperlink>
        </w:p>
        <w:p>
          <w:pPr>
            <w:pStyle w:val="Contents3"/>
            <w:tabs>
              <w:tab w:val="clear" w:pos="8459"/>
              <w:tab w:val="right" w:pos="9026" w:leader="dot"/>
            </w:tabs>
            <w:rPr/>
          </w:pPr>
          <w:hyperlink w:anchor="__RefHeading___Toc2195236_1280447820">
            <w:r>
              <w:rPr>
                <w:webHidden/>
                <w:rStyle w:val="IndexLink"/>
                <w:rtl w:val="true"/>
              </w:rPr>
              <w:t>[</w:t>
            </w:r>
            <w:r>
              <w:rPr>
                <w:rStyle w:val="IndexLink"/>
              </w:rPr>
              <w:t>27/27</w:t>
            </w:r>
            <w:r>
              <w:rPr>
                <w:rStyle w:val="IndexLink"/>
                <w:rtl w:val="true"/>
              </w:rPr>
              <w:t xml:space="preserve">] </w:t>
            </w:r>
            <w:r>
              <w:rPr>
                <w:rStyle w:val="IndexLink"/>
                <w:rtl w:val="true"/>
              </w:rPr>
              <w:t>الغيبة للطوسي</w:t>
            </w:r>
            <w:r>
              <w:rPr>
                <w:rStyle w:val="IndexLink"/>
                <w:rtl w:val="true"/>
              </w:rPr>
              <w:t xml:space="preserve">: </w:t>
            </w:r>
            <w:r>
              <w:rPr>
                <w:rStyle w:val="IndexLink"/>
                <w:rtl w:val="true"/>
              </w:rPr>
              <w:t>عن حكيمة بمثل ذلك</w:t>
            </w:r>
            <w:r>
              <w:rPr>
                <w:rStyle w:val="IndexLink"/>
                <w:rtl w:val="true"/>
              </w:rPr>
              <w:tab/>
            </w:r>
            <w:r>
              <w:rPr>
                <w:rStyle w:val="IndexLink"/>
              </w:rPr>
              <w:t>168</w:t>
            </w:r>
          </w:hyperlink>
        </w:p>
        <w:p>
          <w:pPr>
            <w:pStyle w:val="Contents3"/>
            <w:tabs>
              <w:tab w:val="clear" w:pos="8459"/>
              <w:tab w:val="right" w:pos="9026" w:leader="dot"/>
            </w:tabs>
            <w:rPr/>
          </w:pPr>
          <w:hyperlink w:anchor="__RefHeading___Toc2195238_1280447820">
            <w:r>
              <w:rPr>
                <w:webHidden/>
                <w:rStyle w:val="IndexLink"/>
                <w:rtl w:val="true"/>
              </w:rPr>
              <w:t>وفي رواية أخرى</w:t>
            </w:r>
            <w:r>
              <w:rPr>
                <w:rStyle w:val="IndexLink"/>
                <w:rtl w:val="true"/>
              </w:rPr>
              <w:t>: [</w:t>
            </w:r>
            <w:r>
              <w:rPr>
                <w:rStyle w:val="IndexLink"/>
                <w:rtl w:val="true"/>
              </w:rPr>
              <w:t xml:space="preserve">حديث آخر في ولادة القائم </w:t>
            </w:r>
            <w:r>
              <w:rPr>
                <w:rStyle w:val="IndexLink"/>
                <w:rtl w:val="true"/>
              </w:rPr>
              <w:t>(</w:t>
            </w:r>
            <w:r>
              <w:rPr>
                <w:rStyle w:val="IndexLink"/>
                <w:rtl w:val="true"/>
              </w:rPr>
              <w:t>عَجَّلَ اللّهُ تَعَالَي فَرَجَهُ الشَریف</w:t>
            </w:r>
            <w:r>
              <w:rPr>
                <w:rStyle w:val="IndexLink"/>
                <w:rtl w:val="true"/>
              </w:rPr>
              <w:t>)]</w:t>
              <w:tab/>
            </w:r>
            <w:r>
              <w:rPr>
                <w:rStyle w:val="IndexLink"/>
              </w:rPr>
              <w:t>168</w:t>
            </w:r>
          </w:hyperlink>
        </w:p>
        <w:p>
          <w:pPr>
            <w:pStyle w:val="Contents3"/>
            <w:tabs>
              <w:tab w:val="clear" w:pos="8459"/>
              <w:tab w:val="right" w:pos="9026" w:leader="dot"/>
            </w:tabs>
            <w:rPr/>
          </w:pPr>
          <w:hyperlink w:anchor="__RefHeading___Toc2195240_1280447820">
            <w:r>
              <w:rPr>
                <w:webHidden/>
                <w:rStyle w:val="IndexLink"/>
                <w:rtl w:val="true"/>
              </w:rPr>
              <w:t>[</w:t>
            </w:r>
            <w:r>
              <w:rPr>
                <w:rStyle w:val="IndexLink"/>
              </w:rPr>
              <w:t>28/28</w:t>
            </w:r>
            <w:r>
              <w:rPr>
                <w:rStyle w:val="IndexLink"/>
                <w:rtl w:val="true"/>
              </w:rPr>
              <w:t xml:space="preserve">] </w:t>
            </w:r>
            <w:r>
              <w:rPr>
                <w:rStyle w:val="IndexLink"/>
                <w:rtl w:val="true"/>
              </w:rPr>
              <w:t>الغيبة للطوسي</w:t>
            </w:r>
            <w:r>
              <w:rPr>
                <w:rStyle w:val="IndexLink"/>
                <w:rtl w:val="true"/>
              </w:rPr>
              <w:t xml:space="preserve">: [ </w:t>
            </w:r>
            <w:r>
              <w:rPr>
                <w:rStyle w:val="IndexLink"/>
                <w:rtl w:val="true"/>
              </w:rPr>
              <w:t xml:space="preserve">حديث آخر في ولادة القائم </w:t>
            </w:r>
            <w:r>
              <w:rPr>
                <w:rStyle w:val="IndexLink"/>
                <w:rtl w:val="true"/>
              </w:rPr>
              <w:t>(</w:t>
            </w:r>
            <w:r>
              <w:rPr>
                <w:rStyle w:val="IndexLink"/>
                <w:rtl w:val="true"/>
              </w:rPr>
              <w:t>عَجَّلَ اللّهُ تَعَالَي فَرَجَهُ الشَریف</w:t>
            </w:r>
            <w:r>
              <w:rPr>
                <w:rStyle w:val="IndexLink"/>
                <w:rtl w:val="true"/>
              </w:rPr>
              <w:t>)]</w:t>
              <w:tab/>
            </w:r>
            <w:r>
              <w:rPr>
                <w:rStyle w:val="IndexLink"/>
              </w:rPr>
              <w:t>169</w:t>
            </w:r>
          </w:hyperlink>
        </w:p>
        <w:p>
          <w:pPr>
            <w:pStyle w:val="Contents3"/>
            <w:tabs>
              <w:tab w:val="clear" w:pos="8459"/>
              <w:tab w:val="right" w:pos="9026" w:leader="dot"/>
            </w:tabs>
            <w:rPr/>
          </w:pPr>
          <w:hyperlink w:anchor="__RefHeading___Toc2195242_1280447820">
            <w:r>
              <w:rPr>
                <w:webHidden/>
                <w:rStyle w:val="IndexLink"/>
                <w:rtl w:val="true"/>
              </w:rPr>
              <w:t>[</w:t>
            </w:r>
            <w:r>
              <w:rPr>
                <w:rStyle w:val="IndexLink"/>
              </w:rPr>
              <w:t>29/29</w:t>
            </w:r>
            <w:r>
              <w:rPr>
                <w:rStyle w:val="IndexLink"/>
                <w:rtl w:val="true"/>
              </w:rPr>
              <w:t xml:space="preserve">] </w:t>
            </w:r>
            <w:r>
              <w:rPr>
                <w:rStyle w:val="IndexLink"/>
                <w:rtl w:val="true"/>
              </w:rPr>
              <w:t>الغيبة للطوسي</w:t>
            </w:r>
            <w:r>
              <w:rPr>
                <w:rStyle w:val="IndexLink"/>
                <w:rtl w:val="true"/>
              </w:rPr>
              <w:t xml:space="preserve">: (... </w:t>
            </w:r>
            <w:r>
              <w:rPr>
                <w:rStyle w:val="IndexLink"/>
                <w:rtl w:val="true"/>
              </w:rPr>
              <w:t>كانت لها جارية ربتها تُسمّى</w:t>
            </w:r>
            <w:r>
              <w:rPr>
                <w:rStyle w:val="IndexLink"/>
                <w:rtl w:val="true"/>
              </w:rPr>
              <w:t xml:space="preserve">: </w:t>
            </w:r>
            <w:r>
              <w:rPr>
                <w:rStyle w:val="IndexLink"/>
                <w:rtl w:val="true"/>
              </w:rPr>
              <w:t>نرجس</w:t>
            </w:r>
            <w:r>
              <w:rPr>
                <w:rStyle w:val="IndexLink"/>
                <w:rtl w:val="true"/>
              </w:rPr>
              <w:t>...)</w:t>
              <w:tab/>
            </w:r>
            <w:r>
              <w:rPr>
                <w:rStyle w:val="IndexLink"/>
              </w:rPr>
              <w:t>171</w:t>
            </w:r>
          </w:hyperlink>
        </w:p>
        <w:p>
          <w:pPr>
            <w:pStyle w:val="Contents3"/>
            <w:tabs>
              <w:tab w:val="clear" w:pos="8459"/>
              <w:tab w:val="right" w:pos="9026" w:leader="dot"/>
            </w:tabs>
            <w:rPr/>
          </w:pPr>
          <w:hyperlink w:anchor="__RefHeading___Toc2195244_1280447820">
            <w:r>
              <w:rPr>
                <w:webHidden/>
                <w:rStyle w:val="IndexLink"/>
                <w:rtl w:val="true"/>
              </w:rPr>
              <w:t>[</w:t>
            </w:r>
            <w:r>
              <w:rPr>
                <w:rStyle w:val="IndexLink"/>
              </w:rPr>
              <w:t>35/35</w:t>
            </w:r>
            <w:r>
              <w:rPr>
                <w:rStyle w:val="IndexLink"/>
                <w:rtl w:val="true"/>
              </w:rPr>
              <w:t xml:space="preserve">] </w:t>
            </w:r>
            <w:r>
              <w:rPr>
                <w:rStyle w:val="IndexLink"/>
                <w:rtl w:val="true"/>
              </w:rPr>
              <w:t xml:space="preserve">كشف الغمّة </w:t>
            </w:r>
            <w:r>
              <w:rPr>
                <w:rStyle w:val="IndexLink"/>
                <w:rtl w:val="true"/>
              </w:rPr>
              <w:t xml:space="preserve">: (... </w:t>
            </w:r>
            <w:r>
              <w:rPr>
                <w:rStyle w:val="IndexLink"/>
                <w:rtl w:val="true"/>
              </w:rPr>
              <w:t>وأمّه أم ولد تُسمّى صقيل</w:t>
            </w:r>
            <w:r>
              <w:rPr>
                <w:rStyle w:val="IndexLink"/>
                <w:rtl w:val="true"/>
              </w:rPr>
              <w:t>...)</w:t>
              <w:tab/>
            </w:r>
            <w:r>
              <w:rPr>
                <w:rStyle w:val="IndexLink"/>
              </w:rPr>
              <w:t>172</w:t>
            </w:r>
          </w:hyperlink>
        </w:p>
        <w:p>
          <w:pPr>
            <w:pStyle w:val="Contents3"/>
            <w:tabs>
              <w:tab w:val="clear" w:pos="8459"/>
              <w:tab w:val="right" w:pos="9026" w:leader="dot"/>
            </w:tabs>
            <w:rPr/>
          </w:pPr>
          <w:hyperlink w:anchor="__RefHeading___Toc2195246_1280447820">
            <w:r>
              <w:rPr>
                <w:webHidden/>
                <w:rStyle w:val="IndexLink"/>
                <w:rtl w:val="true"/>
              </w:rPr>
              <w:t>[</w:t>
            </w:r>
            <w:r>
              <w:rPr>
                <w:rStyle w:val="IndexLink"/>
              </w:rPr>
              <w:t>36/36</w:t>
            </w:r>
            <w:r>
              <w:rPr>
                <w:rStyle w:val="IndexLink"/>
                <w:rtl w:val="true"/>
              </w:rPr>
              <w:t xml:space="preserve">] </w:t>
            </w:r>
            <w:r>
              <w:rPr>
                <w:rStyle w:val="IndexLink"/>
                <w:rtl w:val="true"/>
              </w:rPr>
              <w:t>الإرشاد</w:t>
            </w:r>
            <w:r>
              <w:rPr>
                <w:rStyle w:val="IndexLink"/>
                <w:rtl w:val="true"/>
              </w:rPr>
              <w:t xml:space="preserve">: (... </w:t>
            </w:r>
            <w:r>
              <w:rPr>
                <w:rStyle w:val="IndexLink"/>
                <w:rtl w:val="true"/>
              </w:rPr>
              <w:t>وأمّه أم ولد يقال لها</w:t>
            </w:r>
            <w:r>
              <w:rPr>
                <w:rStyle w:val="IndexLink"/>
                <w:rtl w:val="true"/>
              </w:rPr>
              <w:t xml:space="preserve">: </w:t>
            </w:r>
            <w:r>
              <w:rPr>
                <w:rStyle w:val="IndexLink"/>
                <w:rtl w:val="true"/>
              </w:rPr>
              <w:t>نرجس</w:t>
            </w:r>
            <w:r>
              <w:rPr>
                <w:rStyle w:val="IndexLink"/>
                <w:rtl w:val="true"/>
              </w:rPr>
              <w:t>...)</w:t>
              <w:tab/>
            </w:r>
            <w:r>
              <w:rPr>
                <w:rStyle w:val="IndexLink"/>
              </w:rPr>
              <w:t>173</w:t>
            </w:r>
          </w:hyperlink>
        </w:p>
        <w:p>
          <w:pPr>
            <w:pStyle w:val="Contents3"/>
            <w:tabs>
              <w:tab w:val="clear" w:pos="8459"/>
              <w:tab w:val="right" w:pos="9026" w:leader="dot"/>
            </w:tabs>
            <w:rPr/>
          </w:pPr>
          <w:hyperlink w:anchor="__RefHeading___Toc2195248_1280447820">
            <w:r>
              <w:rPr>
                <w:webHidden/>
                <w:rStyle w:val="IndexLink"/>
                <w:rtl w:val="true"/>
              </w:rPr>
              <w:t xml:space="preserve">[ </w:t>
            </w:r>
            <w:r>
              <w:rPr>
                <w:rStyle w:val="IndexLink"/>
              </w:rPr>
              <w:t>37/37</w:t>
            </w:r>
            <w:r>
              <w:rPr>
                <w:rStyle w:val="IndexLink"/>
                <w:rtl w:val="true"/>
              </w:rPr>
              <w:t xml:space="preserve">] </w:t>
            </w:r>
            <w:r>
              <w:rPr>
                <w:rStyle w:val="IndexLink"/>
                <w:rtl w:val="true"/>
              </w:rPr>
              <w:t>كشف الغمّة</w:t>
            </w:r>
            <w:r>
              <w:rPr>
                <w:rStyle w:val="IndexLink"/>
                <w:rtl w:val="true"/>
              </w:rPr>
              <w:t xml:space="preserve">: «... </w:t>
            </w:r>
            <w:r>
              <w:rPr>
                <w:rStyle w:val="IndexLink"/>
                <w:rtl w:val="true"/>
              </w:rPr>
              <w:t>يُقال لأمّه صقيل</w:t>
            </w:r>
            <w:r>
              <w:rPr>
                <w:rStyle w:val="IndexLink"/>
                <w:rtl w:val="true"/>
              </w:rPr>
              <w:t>...»</w:t>
              <w:tab/>
            </w:r>
            <w:r>
              <w:rPr>
                <w:rStyle w:val="IndexLink"/>
              </w:rPr>
              <w:t>173</w:t>
            </w:r>
          </w:hyperlink>
        </w:p>
        <w:p>
          <w:pPr>
            <w:pStyle w:val="Contents3"/>
            <w:tabs>
              <w:tab w:val="clear" w:pos="8459"/>
              <w:tab w:val="right" w:pos="9026" w:leader="dot"/>
            </w:tabs>
            <w:rPr/>
          </w:pPr>
          <w:hyperlink w:anchor="__RefHeading___Toc2195250_1280447820">
            <w:r>
              <w:rPr>
                <w:webHidden/>
                <w:rStyle w:val="IndexLink"/>
                <w:rtl w:val="true"/>
              </w:rPr>
              <w:t>وقال ابن خلكان في تاريخه</w:t>
            </w:r>
            <w:r>
              <w:rPr>
                <w:rStyle w:val="IndexLink"/>
                <w:rtl w:val="true"/>
              </w:rPr>
              <w:t xml:space="preserve">: (... </w:t>
            </w:r>
            <w:r>
              <w:rPr>
                <w:rStyle w:val="IndexLink"/>
                <w:rtl w:val="true"/>
              </w:rPr>
              <w:t>واسم أمّه خمط</w:t>
            </w:r>
            <w:r>
              <w:rPr>
                <w:rStyle w:val="IndexLink"/>
                <w:rtl w:val="true"/>
              </w:rPr>
              <w:t>...)</w:t>
              <w:tab/>
            </w:r>
            <w:r>
              <w:rPr>
                <w:rStyle w:val="IndexLink"/>
              </w:rPr>
              <w:t>174</w:t>
            </w:r>
          </w:hyperlink>
        </w:p>
        <w:p>
          <w:pPr>
            <w:pStyle w:val="Contents3"/>
            <w:tabs>
              <w:tab w:val="clear" w:pos="8459"/>
              <w:tab w:val="right" w:pos="9026" w:leader="dot"/>
            </w:tabs>
            <w:rPr/>
          </w:pPr>
          <w:hyperlink w:anchor="__RefHeading___Toc2195252_1280447820">
            <w:r>
              <w:rPr>
                <w:webHidden/>
                <w:rStyle w:val="IndexLink"/>
                <w:rtl w:val="true"/>
              </w:rPr>
              <w:t xml:space="preserve">أقول </w:t>
            </w:r>
            <w:r>
              <w:rPr>
                <w:rStyle w:val="IndexLink"/>
                <w:rtl w:val="true"/>
              </w:rPr>
              <w:t xml:space="preserve">[ </w:t>
            </w:r>
            <w:r>
              <w:rPr>
                <w:rStyle w:val="IndexLink"/>
                <w:rtl w:val="true"/>
              </w:rPr>
              <w:t>العلامة المجلسي</w:t>
            </w:r>
            <w:r>
              <w:rPr>
                <w:rStyle w:val="IndexLink"/>
                <w:rtl w:val="true"/>
              </w:rPr>
              <w:t xml:space="preserve">]: </w:t>
            </w:r>
            <w:r>
              <w:rPr>
                <w:rStyle w:val="IndexLink"/>
                <w:rtl w:val="true"/>
              </w:rPr>
              <w:t>رأيت في بعض مؤلفات أصحابنا رواية هذه صورتها</w:t>
            </w:r>
            <w:r>
              <w:rPr>
                <w:rStyle w:val="IndexLink"/>
                <w:rtl w:val="true"/>
              </w:rPr>
              <w:t xml:space="preserve">: «... </w:t>
            </w:r>
            <w:r>
              <w:rPr>
                <w:rStyle w:val="IndexLink"/>
                <w:rtl w:val="true"/>
              </w:rPr>
              <w:t>فرأيت جارية من جواريهن قد زُيّنت تُسمّى نرجس</w:t>
            </w:r>
            <w:r>
              <w:rPr>
                <w:rStyle w:val="IndexLink"/>
                <w:rtl w:val="true"/>
              </w:rPr>
              <w:t>...»</w:t>
              <w:tab/>
            </w:r>
            <w:r>
              <w:rPr>
                <w:rStyle w:val="IndexLink"/>
              </w:rPr>
              <w:t>174</w:t>
            </w:r>
          </w:hyperlink>
        </w:p>
        <w:p>
          <w:pPr>
            <w:pStyle w:val="Contents3"/>
            <w:tabs>
              <w:tab w:val="clear" w:pos="8459"/>
              <w:tab w:val="right" w:pos="9026" w:leader="dot"/>
            </w:tabs>
            <w:rPr/>
          </w:pPr>
          <w:hyperlink w:anchor="__RefHeading___Toc2195254_1280447820">
            <w:r>
              <w:rPr>
                <w:webHidden/>
                <w:rStyle w:val="IndexLink"/>
                <w:rtl w:val="true"/>
              </w:rPr>
              <w:t>قال الحسين بن حمدان</w:t>
            </w:r>
            <w:r>
              <w:rPr>
                <w:rStyle w:val="IndexLink"/>
                <w:rtl w:val="true"/>
              </w:rPr>
              <w:t xml:space="preserve">: [ </w:t>
            </w:r>
            <w:r>
              <w:rPr>
                <w:rStyle w:val="IndexLink"/>
                <w:rtl w:val="true"/>
              </w:rPr>
              <w:t xml:space="preserve">حديث آخر في ولادة القائم </w:t>
            </w:r>
            <w:r>
              <w:rPr>
                <w:rStyle w:val="IndexLink"/>
                <w:rtl w:val="true"/>
              </w:rPr>
              <w:t>(</w:t>
            </w:r>
            <w:r>
              <w:rPr>
                <w:rStyle w:val="IndexLink"/>
                <w:rtl w:val="true"/>
              </w:rPr>
              <w:t>عَجَّلَ اللّهُ تَعَالَي فَرَجَهُ الشَریف</w:t>
            </w:r>
            <w:r>
              <w:rPr>
                <w:rStyle w:val="IndexLink"/>
                <w:rtl w:val="true"/>
              </w:rPr>
              <w:t>)]</w:t>
              <w:tab/>
            </w:r>
            <w:r>
              <w:rPr>
                <w:rStyle w:val="IndexLink"/>
              </w:rPr>
              <w:t>175</w:t>
            </w:r>
          </w:hyperlink>
        </w:p>
        <w:p>
          <w:pPr>
            <w:pStyle w:val="Contents3"/>
            <w:tabs>
              <w:tab w:val="clear" w:pos="8459"/>
              <w:tab w:val="right" w:pos="9026" w:leader="dot"/>
            </w:tabs>
            <w:rPr/>
          </w:pPr>
          <w:hyperlink w:anchor="__RefHeading___Toc2195256_1280447820">
            <w:r>
              <w:rPr>
                <w:webHidden/>
                <w:rStyle w:val="IndexLink"/>
                <w:rtl w:val="true"/>
              </w:rPr>
              <w:t xml:space="preserve">أقول </w:t>
            </w:r>
            <w:r>
              <w:rPr>
                <w:rStyle w:val="IndexLink"/>
                <w:rtl w:val="true"/>
              </w:rPr>
              <w:t xml:space="preserve">[ </w:t>
            </w:r>
            <w:r>
              <w:rPr>
                <w:rStyle w:val="IndexLink"/>
                <w:rtl w:val="true"/>
              </w:rPr>
              <w:t>العلامة المجلسى</w:t>
            </w:r>
            <w:r>
              <w:rPr>
                <w:rStyle w:val="IndexLink"/>
                <w:rtl w:val="true"/>
              </w:rPr>
              <w:t xml:space="preserve">]: </w:t>
            </w:r>
            <w:r>
              <w:rPr>
                <w:rStyle w:val="IndexLink"/>
                <w:rtl w:val="true"/>
              </w:rPr>
              <w:t xml:space="preserve">وقال الشهيد </w:t>
            </w:r>
            <w:r>
              <w:rPr>
                <w:rStyle w:val="IndexLink"/>
                <w:rtl w:val="true"/>
              </w:rPr>
              <w:t>(</w:t>
            </w:r>
            <w:r>
              <w:rPr>
                <w:rStyle w:val="IndexLink"/>
                <w:rtl w:val="true"/>
              </w:rPr>
              <w:t>رَحمهُ اللّه</w:t>
            </w:r>
            <w:r>
              <w:rPr>
                <w:rStyle w:val="IndexLink"/>
                <w:rtl w:val="true"/>
              </w:rPr>
              <w:t xml:space="preserve">) </w:t>
            </w:r>
            <w:r>
              <w:rPr>
                <w:rStyle w:val="IndexLink"/>
                <w:rtl w:val="true"/>
              </w:rPr>
              <w:t>في الدروس</w:t>
            </w:r>
            <w:r>
              <w:rPr>
                <w:rStyle w:val="IndexLink"/>
                <w:rtl w:val="true"/>
              </w:rPr>
              <w:t xml:space="preserve">: (... </w:t>
            </w:r>
            <w:r>
              <w:rPr>
                <w:rStyle w:val="IndexLink"/>
                <w:rtl w:val="true"/>
              </w:rPr>
              <w:t>وأمّه صقيل</w:t>
            </w:r>
            <w:r>
              <w:rPr>
                <w:rStyle w:val="IndexLink"/>
                <w:rtl w:val="true"/>
              </w:rPr>
              <w:t>...)</w:t>
              <w:tab/>
            </w:r>
            <w:r>
              <w:rPr>
                <w:rStyle w:val="IndexLink"/>
              </w:rPr>
              <w:t>178</w:t>
            </w:r>
          </w:hyperlink>
        </w:p>
        <w:p>
          <w:pPr>
            <w:pStyle w:val="Contents3"/>
            <w:tabs>
              <w:tab w:val="clear" w:pos="8459"/>
              <w:tab w:val="right" w:pos="9026" w:leader="dot"/>
            </w:tabs>
            <w:rPr/>
          </w:pPr>
          <w:hyperlink w:anchor="__RefHeading___Toc2195258_1280447820">
            <w:r>
              <w:rPr>
                <w:webHidden/>
                <w:rStyle w:val="IndexLink"/>
                <w:rtl w:val="true"/>
              </w:rPr>
              <w:t>[</w:t>
            </w:r>
            <w:r>
              <w:rPr>
                <w:rStyle w:val="IndexLink"/>
              </w:rPr>
              <w:t>7/66</w:t>
            </w:r>
            <w:r>
              <w:rPr>
                <w:rStyle w:val="IndexLink"/>
                <w:rtl w:val="true"/>
              </w:rPr>
              <w:t xml:space="preserve">] </w:t>
            </w:r>
            <w:r>
              <w:rPr>
                <w:rStyle w:val="IndexLink"/>
                <w:rtl w:val="true"/>
              </w:rPr>
              <w:t>الغيبة للطوسى</w:t>
            </w:r>
            <w:r>
              <w:rPr>
                <w:rStyle w:val="IndexLink"/>
                <w:rtl w:val="true"/>
              </w:rPr>
              <w:t xml:space="preserve">: «... </w:t>
            </w:r>
            <w:r>
              <w:rPr>
                <w:rStyle w:val="IndexLink"/>
                <w:rtl w:val="true"/>
              </w:rPr>
              <w:t>بأبي ابن خيرة الإماء</w:t>
            </w:r>
            <w:r>
              <w:rPr>
                <w:rStyle w:val="IndexLink"/>
                <w:rtl w:val="true"/>
              </w:rPr>
              <w:t>»</w:t>
              <w:tab/>
            </w:r>
            <w:r>
              <w:rPr>
                <w:rStyle w:val="IndexLink"/>
              </w:rPr>
              <w:t>179</w:t>
            </w:r>
          </w:hyperlink>
        </w:p>
        <w:p>
          <w:pPr>
            <w:pStyle w:val="Contents3"/>
            <w:tabs>
              <w:tab w:val="clear" w:pos="8459"/>
              <w:tab w:val="right" w:pos="9026" w:leader="dot"/>
            </w:tabs>
            <w:rPr/>
          </w:pPr>
          <w:hyperlink w:anchor="__RefHeading___Toc2195260_1280447820">
            <w:r>
              <w:rPr>
                <w:webHidden/>
                <w:rStyle w:val="IndexLink"/>
                <w:rtl w:val="true"/>
              </w:rPr>
              <w:t>[</w:t>
            </w:r>
            <w:r>
              <w:rPr>
                <w:rStyle w:val="IndexLink"/>
              </w:rPr>
              <w:t>82</w:t>
            </w:r>
            <w:r>
              <w:rPr>
                <w:rStyle w:val="IndexLink"/>
                <w:rtl w:val="true"/>
              </w:rPr>
              <w:t xml:space="preserve"> / </w:t>
            </w:r>
            <w:r>
              <w:rPr>
                <w:rStyle w:val="IndexLink"/>
              </w:rPr>
              <w:t>23</w:t>
            </w:r>
            <w:r>
              <w:rPr>
                <w:rStyle w:val="IndexLink"/>
                <w:rtl w:val="true"/>
              </w:rPr>
              <w:t xml:space="preserve">] </w:t>
            </w:r>
            <w:r>
              <w:rPr>
                <w:rStyle w:val="IndexLink"/>
                <w:rtl w:val="true"/>
              </w:rPr>
              <w:t>الغيبة للنعماني</w:t>
            </w:r>
            <w:r>
              <w:rPr>
                <w:rStyle w:val="IndexLink"/>
                <w:rtl w:val="true"/>
              </w:rPr>
              <w:t xml:space="preserve">: «... </w:t>
            </w:r>
            <w:r>
              <w:rPr>
                <w:rStyle w:val="IndexLink"/>
                <w:rtl w:val="true"/>
              </w:rPr>
              <w:t>ابن ستّة وابن خيرة الإماء</w:t>
            </w:r>
            <w:r>
              <w:rPr>
                <w:rStyle w:val="IndexLink"/>
                <w:rtl w:val="true"/>
              </w:rPr>
              <w:t>»</w:t>
              <w:tab/>
            </w:r>
            <w:r>
              <w:rPr>
                <w:rStyle w:val="IndexLink"/>
              </w:rPr>
              <w:t>181</w:t>
            </w:r>
          </w:hyperlink>
        </w:p>
        <w:p>
          <w:pPr>
            <w:pStyle w:val="Contents3"/>
            <w:tabs>
              <w:tab w:val="clear" w:pos="8459"/>
              <w:tab w:val="right" w:pos="9026" w:leader="dot"/>
            </w:tabs>
            <w:rPr/>
          </w:pPr>
          <w:hyperlink w:anchor="__RefHeading___Toc2195262_1280447820">
            <w:r>
              <w:rPr>
                <w:webHidden/>
                <w:rStyle w:val="IndexLink"/>
                <w:rtl w:val="true"/>
              </w:rPr>
              <w:t>[</w:t>
            </w:r>
            <w:r>
              <w:rPr>
                <w:rStyle w:val="IndexLink"/>
              </w:rPr>
              <w:t>24/83</w:t>
            </w:r>
            <w:r>
              <w:rPr>
                <w:rStyle w:val="IndexLink"/>
                <w:rtl w:val="true"/>
              </w:rPr>
              <w:t xml:space="preserve">]: </w:t>
            </w:r>
            <w:r>
              <w:rPr>
                <w:rStyle w:val="IndexLink"/>
                <w:rtl w:val="true"/>
              </w:rPr>
              <w:t>الغيبة للنعماني</w:t>
            </w:r>
            <w:r>
              <w:rPr>
                <w:rStyle w:val="IndexLink"/>
                <w:rtl w:val="true"/>
              </w:rPr>
              <w:t xml:space="preserve">: «... </w:t>
            </w:r>
            <w:r>
              <w:rPr>
                <w:rStyle w:val="IndexLink"/>
                <w:rtl w:val="true"/>
              </w:rPr>
              <w:t>من أمة سوداء</w:t>
            </w:r>
            <w:r>
              <w:rPr>
                <w:rStyle w:val="IndexLink"/>
                <w:rtl w:val="true"/>
              </w:rPr>
              <w:t>...»</w:t>
              <w:tab/>
            </w:r>
            <w:r>
              <w:rPr>
                <w:rStyle w:val="IndexLink"/>
              </w:rPr>
              <w:t>181</w:t>
            </w:r>
          </w:hyperlink>
        </w:p>
        <w:p>
          <w:pPr>
            <w:pStyle w:val="Contents3"/>
            <w:tabs>
              <w:tab w:val="clear" w:pos="8459"/>
              <w:tab w:val="right" w:pos="9026" w:leader="dot"/>
            </w:tabs>
            <w:rPr/>
          </w:pPr>
          <w:hyperlink w:anchor="__RefHeading___Toc2195264_1280447820">
            <w:r>
              <w:rPr>
                <w:webHidden/>
                <w:rStyle w:val="IndexLink"/>
                <w:rtl w:val="true"/>
              </w:rPr>
              <w:t>[</w:t>
            </w:r>
            <w:r>
              <w:rPr>
                <w:rStyle w:val="IndexLink"/>
              </w:rPr>
              <w:t>25/84</w:t>
            </w:r>
            <w:r>
              <w:rPr>
                <w:rStyle w:val="IndexLink"/>
                <w:rtl w:val="true"/>
              </w:rPr>
              <w:t xml:space="preserve">]: </w:t>
            </w:r>
            <w:r>
              <w:rPr>
                <w:rStyle w:val="IndexLink"/>
                <w:rtl w:val="true"/>
              </w:rPr>
              <w:t>الغيبة للنعماني</w:t>
            </w:r>
            <w:r>
              <w:rPr>
                <w:rStyle w:val="IndexLink"/>
                <w:rtl w:val="true"/>
              </w:rPr>
              <w:t>: «</w:t>
            </w:r>
            <w:r>
              <w:rPr>
                <w:rStyle w:val="IndexLink"/>
                <w:rtl w:val="true"/>
              </w:rPr>
              <w:t>بأبي ابن خيرة الإماء</w:t>
            </w:r>
            <w:r>
              <w:rPr>
                <w:rStyle w:val="IndexLink"/>
                <w:rtl w:val="true"/>
              </w:rPr>
              <w:t>...»</w:t>
              <w:tab/>
            </w:r>
            <w:r>
              <w:rPr>
                <w:rStyle w:val="IndexLink"/>
              </w:rPr>
              <w:t>182</w:t>
            </w:r>
          </w:hyperlink>
        </w:p>
        <w:p>
          <w:pPr>
            <w:pStyle w:val="Contents3"/>
            <w:tabs>
              <w:tab w:val="clear" w:pos="8459"/>
              <w:tab w:val="right" w:pos="9026" w:leader="dot"/>
            </w:tabs>
            <w:rPr/>
          </w:pPr>
          <w:hyperlink w:anchor="__RefHeading___Toc2195266_1280447820">
            <w:r>
              <w:rPr>
                <w:webHidden/>
                <w:rStyle w:val="IndexLink"/>
                <w:rtl w:val="true"/>
              </w:rPr>
              <w:t>[</w:t>
            </w:r>
            <w:r>
              <w:rPr>
                <w:rStyle w:val="IndexLink"/>
              </w:rPr>
              <w:t>26/85</w:t>
            </w:r>
            <w:r>
              <w:rPr>
                <w:rStyle w:val="IndexLink"/>
                <w:rtl w:val="true"/>
              </w:rPr>
              <w:t xml:space="preserve">]: </w:t>
            </w:r>
            <w:r>
              <w:rPr>
                <w:rStyle w:val="IndexLink"/>
                <w:rtl w:val="true"/>
              </w:rPr>
              <w:t>الغيبة للنعماني</w:t>
            </w:r>
            <w:r>
              <w:rPr>
                <w:rStyle w:val="IndexLink"/>
                <w:rtl w:val="true"/>
              </w:rPr>
              <w:t xml:space="preserve">: «... </w:t>
            </w:r>
            <w:r>
              <w:rPr>
                <w:rStyle w:val="IndexLink"/>
                <w:rtl w:val="true"/>
              </w:rPr>
              <w:t>خرج يزعم أنّه ابن ستّة</w:t>
            </w:r>
            <w:r>
              <w:rPr>
                <w:rStyle w:val="IndexLink"/>
                <w:rtl w:val="true"/>
              </w:rPr>
              <w:t>...»</w:t>
              <w:tab/>
            </w:r>
            <w:r>
              <w:rPr>
                <w:rStyle w:val="IndexLink"/>
              </w:rPr>
              <w:t>182</w:t>
            </w:r>
          </w:hyperlink>
        </w:p>
        <w:p>
          <w:pPr>
            <w:pStyle w:val="Contents3"/>
            <w:tabs>
              <w:tab w:val="clear" w:pos="8459"/>
              <w:tab w:val="right" w:pos="9026" w:leader="dot"/>
            </w:tabs>
            <w:rPr/>
          </w:pPr>
          <w:hyperlink w:anchor="__RefHeading___Toc2195268_1280447820">
            <w:r>
              <w:rPr>
                <w:webHidden/>
                <w:rStyle w:val="IndexLink"/>
                <w:rtl w:val="true"/>
              </w:rPr>
              <w:t>[</w:t>
            </w:r>
            <w:r>
              <w:rPr>
                <w:rStyle w:val="IndexLink"/>
              </w:rPr>
              <w:t>27/86</w:t>
            </w:r>
            <w:r>
              <w:rPr>
                <w:rStyle w:val="IndexLink"/>
                <w:rtl w:val="true"/>
              </w:rPr>
              <w:t xml:space="preserve">]: «... </w:t>
            </w:r>
            <w:r>
              <w:rPr>
                <w:rStyle w:val="IndexLink"/>
                <w:rtl w:val="true"/>
              </w:rPr>
              <w:t>لو تعلمون أنّه ابن ستّة</w:t>
            </w:r>
            <w:r>
              <w:rPr>
                <w:rStyle w:val="IndexLink"/>
                <w:rtl w:val="true"/>
              </w:rPr>
              <w:t>»</w:t>
              <w:tab/>
            </w:r>
            <w:r>
              <w:rPr>
                <w:rStyle w:val="IndexLink"/>
              </w:rPr>
              <w:t>182</w:t>
            </w:r>
          </w:hyperlink>
        </w:p>
        <w:p>
          <w:pPr>
            <w:pStyle w:val="Contents3"/>
            <w:tabs>
              <w:tab w:val="clear" w:pos="8459"/>
              <w:tab w:val="right" w:pos="9026" w:leader="dot"/>
            </w:tabs>
            <w:rPr/>
          </w:pPr>
          <w:hyperlink w:anchor="__RefHeading___Toc2195270_1280447820">
            <w:r>
              <w:rPr>
                <w:webHidden/>
                <w:rStyle w:val="IndexLink"/>
                <w:rtl w:val="true"/>
              </w:rPr>
              <w:t>[</w:t>
            </w:r>
            <w:r>
              <w:rPr>
                <w:rStyle w:val="IndexLink"/>
              </w:rPr>
              <w:t>205</w:t>
            </w:r>
            <w:r>
              <w:rPr>
                <w:rStyle w:val="IndexLink"/>
                <w:rtl w:val="true"/>
              </w:rPr>
              <w:t xml:space="preserve">/ </w:t>
            </w:r>
            <w:r>
              <w:rPr>
                <w:rStyle w:val="IndexLink"/>
              </w:rPr>
              <w:t>4</w:t>
            </w:r>
            <w:r>
              <w:rPr>
                <w:rStyle w:val="IndexLink"/>
                <w:rtl w:val="true"/>
              </w:rPr>
              <w:t xml:space="preserve">]: </w:t>
            </w:r>
            <w:r>
              <w:rPr>
                <w:rStyle w:val="IndexLink"/>
                <w:rtl w:val="true"/>
              </w:rPr>
              <w:t>المقتضب لابن العيّاش</w:t>
            </w:r>
            <w:r>
              <w:rPr>
                <w:rStyle w:val="IndexLink"/>
                <w:rtl w:val="true"/>
              </w:rPr>
              <w:t>: «</w:t>
            </w:r>
            <w:r>
              <w:rPr>
                <w:rStyle w:val="IndexLink"/>
                <w:rtl w:val="true"/>
              </w:rPr>
              <w:t>بأبي أنت يا أبا ابن خيرة الإماء</w:t>
            </w:r>
            <w:r>
              <w:rPr>
                <w:rStyle w:val="IndexLink"/>
                <w:rtl w:val="true"/>
              </w:rPr>
              <w:t>»</w:t>
              <w:tab/>
            </w:r>
            <w:r>
              <w:rPr>
                <w:rStyle w:val="IndexLink"/>
              </w:rPr>
              <w:t>184</w:t>
            </w:r>
          </w:hyperlink>
        </w:p>
        <w:p>
          <w:pPr>
            <w:pStyle w:val="Contents3"/>
            <w:tabs>
              <w:tab w:val="clear" w:pos="8459"/>
              <w:tab w:val="right" w:pos="9026" w:leader="dot"/>
            </w:tabs>
            <w:rPr/>
          </w:pPr>
          <w:hyperlink w:anchor="__RefHeading___Toc2195272_1280447820">
            <w:r>
              <w:rPr>
                <w:webHidden/>
                <w:rStyle w:val="IndexLink"/>
                <w:rtl w:val="true"/>
              </w:rPr>
              <w:t xml:space="preserve">أقول </w:t>
            </w:r>
            <w:r>
              <w:rPr>
                <w:rStyle w:val="IndexLink"/>
                <w:rtl w:val="true"/>
              </w:rPr>
              <w:t>[ (</w:t>
            </w:r>
            <w:r>
              <w:rPr>
                <w:rStyle w:val="IndexLink"/>
                <w:rtl w:val="true"/>
              </w:rPr>
              <w:t xml:space="preserve">المجلسي </w:t>
            </w:r>
            <w:r>
              <w:rPr>
                <w:rStyle w:val="IndexLink"/>
                <w:rtl w:val="true"/>
              </w:rPr>
              <w:t>(</w:t>
            </w:r>
            <w:r>
              <w:rPr>
                <w:rStyle w:val="IndexLink"/>
                <w:rtl w:val="true"/>
              </w:rPr>
              <w:t>رَحمهُ اللّه</w:t>
            </w:r>
            <w:r>
              <w:rPr>
                <w:rStyle w:val="IndexLink"/>
                <w:rtl w:val="true"/>
              </w:rPr>
              <w:t xml:space="preserve">)) </w:t>
            </w:r>
            <w:r>
              <w:rPr>
                <w:rStyle w:val="IndexLink"/>
                <w:rtl w:val="true"/>
              </w:rPr>
              <w:t>قال ابن أبي الحديد</w:t>
            </w:r>
            <w:r>
              <w:rPr>
                <w:rStyle w:val="IndexLink"/>
                <w:rtl w:val="true"/>
              </w:rPr>
              <w:t>... «</w:t>
            </w:r>
            <w:r>
              <w:rPr>
                <w:rStyle w:val="IndexLink"/>
                <w:rtl w:val="true"/>
              </w:rPr>
              <w:t>بأبي ابن خيرة الإماء</w:t>
            </w:r>
            <w:r>
              <w:rPr>
                <w:rStyle w:val="IndexLink"/>
                <w:rtl w:val="true"/>
              </w:rPr>
              <w:t>...»</w:t>
              <w:tab/>
            </w:r>
            <w:r>
              <w:rPr>
                <w:rStyle w:val="IndexLink"/>
              </w:rPr>
              <w:t>186</w:t>
            </w:r>
          </w:hyperlink>
        </w:p>
        <w:p>
          <w:pPr>
            <w:pStyle w:val="Contents3"/>
            <w:tabs>
              <w:tab w:val="clear" w:pos="8459"/>
              <w:tab w:val="right" w:pos="9026" w:leader="dot"/>
            </w:tabs>
            <w:rPr/>
          </w:pPr>
          <w:hyperlink w:anchor="__RefHeading___Toc2195274_1280447820">
            <w:r>
              <w:rPr>
                <w:webHidden/>
                <w:rStyle w:val="IndexLink"/>
                <w:rtl w:val="true"/>
              </w:rPr>
              <w:t xml:space="preserve">[ </w:t>
            </w:r>
            <w:r>
              <w:rPr>
                <w:rStyle w:val="IndexLink"/>
              </w:rPr>
              <w:t>227</w:t>
            </w:r>
            <w:r>
              <w:rPr>
                <w:rStyle w:val="IndexLink"/>
                <w:rtl w:val="true"/>
              </w:rPr>
              <w:t xml:space="preserve"> / </w:t>
            </w:r>
            <w:r>
              <w:rPr>
                <w:rStyle w:val="IndexLink"/>
              </w:rPr>
              <w:t>1</w:t>
            </w:r>
            <w:r>
              <w:rPr>
                <w:rStyle w:val="IndexLink"/>
                <w:rtl w:val="true"/>
              </w:rPr>
              <w:t xml:space="preserve">] </w:t>
            </w:r>
            <w:r>
              <w:rPr>
                <w:rStyle w:val="IndexLink"/>
                <w:rtl w:val="true"/>
              </w:rPr>
              <w:t xml:space="preserve">كمال الدين </w:t>
            </w:r>
            <w:r>
              <w:rPr>
                <w:rStyle w:val="IndexLink"/>
                <w:rtl w:val="true"/>
              </w:rPr>
              <w:t xml:space="preserve">«... </w:t>
            </w:r>
            <w:r>
              <w:rPr>
                <w:rStyle w:val="IndexLink"/>
                <w:rtl w:val="true"/>
              </w:rPr>
              <w:t>ابن سيدة الإماء</w:t>
            </w:r>
            <w:r>
              <w:rPr>
                <w:rStyle w:val="IndexLink"/>
                <w:rtl w:val="true"/>
              </w:rPr>
              <w:t>...»</w:t>
              <w:tab/>
            </w:r>
            <w:r>
              <w:rPr>
                <w:rStyle w:val="IndexLink"/>
              </w:rPr>
              <w:t>187</w:t>
            </w:r>
          </w:hyperlink>
        </w:p>
        <w:p>
          <w:pPr>
            <w:pStyle w:val="Contents3"/>
            <w:tabs>
              <w:tab w:val="clear" w:pos="8459"/>
              <w:tab w:val="right" w:pos="9026" w:leader="dot"/>
            </w:tabs>
            <w:rPr/>
          </w:pPr>
          <w:hyperlink w:anchor="__RefHeading___Toc2195276_1280447820">
            <w:r>
              <w:rPr>
                <w:webHidden/>
                <w:rStyle w:val="IndexLink"/>
                <w:rtl w:val="true"/>
              </w:rPr>
              <w:t>[</w:t>
            </w:r>
            <w:r>
              <w:rPr>
                <w:rStyle w:val="IndexLink"/>
              </w:rPr>
              <w:t>265</w:t>
            </w:r>
            <w:r>
              <w:rPr>
                <w:rStyle w:val="IndexLink"/>
                <w:rtl w:val="true"/>
              </w:rPr>
              <w:t xml:space="preserve">/ </w:t>
            </w:r>
            <w:r>
              <w:rPr>
                <w:rStyle w:val="IndexLink"/>
              </w:rPr>
              <w:t>15</w:t>
            </w:r>
            <w:r>
              <w:rPr>
                <w:rStyle w:val="IndexLink"/>
                <w:rtl w:val="true"/>
              </w:rPr>
              <w:t xml:space="preserve">] </w:t>
            </w:r>
            <w:r>
              <w:rPr>
                <w:rStyle w:val="IndexLink"/>
                <w:rtl w:val="true"/>
              </w:rPr>
              <w:t xml:space="preserve">كمال الدين </w:t>
            </w:r>
            <w:r>
              <w:rPr>
                <w:rStyle w:val="IndexLink"/>
                <w:rtl w:val="true"/>
              </w:rPr>
              <w:t xml:space="preserve">: «... </w:t>
            </w:r>
            <w:r>
              <w:rPr>
                <w:rStyle w:val="IndexLink"/>
                <w:rtl w:val="true"/>
              </w:rPr>
              <w:t>ذلك ابن سيدة الإماء</w:t>
            </w:r>
            <w:r>
              <w:rPr>
                <w:rStyle w:val="IndexLink"/>
                <w:rtl w:val="true"/>
              </w:rPr>
              <w:t>...»</w:t>
              <w:tab/>
            </w:r>
            <w:r>
              <w:rPr>
                <w:rStyle w:val="IndexLink"/>
              </w:rPr>
              <w:t>188</w:t>
            </w:r>
          </w:hyperlink>
        </w:p>
        <w:p>
          <w:pPr>
            <w:pStyle w:val="Contents3"/>
            <w:tabs>
              <w:tab w:val="clear" w:pos="8459"/>
              <w:tab w:val="right" w:pos="9026" w:leader="dot"/>
            </w:tabs>
            <w:rPr/>
          </w:pPr>
          <w:hyperlink w:anchor="__RefHeading___Toc2195278_1280447820">
            <w:r>
              <w:rPr>
                <w:webHidden/>
                <w:rStyle w:val="IndexLink"/>
                <w:rtl w:val="true"/>
              </w:rPr>
              <w:t xml:space="preserve">[ </w:t>
            </w:r>
            <w:r>
              <w:rPr>
                <w:rStyle w:val="IndexLink"/>
              </w:rPr>
              <w:t>277</w:t>
            </w:r>
            <w:r>
              <w:rPr>
                <w:rStyle w:val="IndexLink"/>
                <w:rtl w:val="true"/>
              </w:rPr>
              <w:t xml:space="preserve"> / </w:t>
            </w:r>
            <w:r>
              <w:rPr>
                <w:rStyle w:val="IndexLink"/>
              </w:rPr>
              <w:t>2</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ذاك ابن سيدة الإماء</w:t>
            </w:r>
            <w:r>
              <w:rPr>
                <w:rStyle w:val="IndexLink"/>
                <w:rtl w:val="true"/>
              </w:rPr>
              <w:t>...»</w:t>
              <w:tab/>
            </w:r>
            <w:r>
              <w:rPr>
                <w:rStyle w:val="IndexLink"/>
              </w:rPr>
              <w:t>190</w:t>
            </w:r>
          </w:hyperlink>
        </w:p>
        <w:p>
          <w:pPr>
            <w:pStyle w:val="Contents3"/>
            <w:tabs>
              <w:tab w:val="clear" w:pos="8459"/>
              <w:tab w:val="right" w:pos="9026" w:leader="dot"/>
            </w:tabs>
            <w:rPr/>
          </w:pPr>
          <w:hyperlink w:anchor="__RefHeading___Toc2195280_1280447820">
            <w:r>
              <w:rPr>
                <w:webHidden/>
                <w:rStyle w:val="IndexLink"/>
                <w:rtl w:val="true"/>
              </w:rPr>
              <w:t>[</w:t>
            </w:r>
            <w:r>
              <w:rPr>
                <w:rStyle w:val="IndexLink"/>
              </w:rPr>
              <w:t>13/309</w:t>
            </w:r>
            <w:r>
              <w:rPr>
                <w:rStyle w:val="IndexLink"/>
                <w:rtl w:val="true"/>
              </w:rPr>
              <w:t xml:space="preserve">] </w:t>
            </w:r>
            <w:r>
              <w:rPr>
                <w:rStyle w:val="IndexLink"/>
                <w:rtl w:val="true"/>
              </w:rPr>
              <w:t xml:space="preserve">كفاية الأثر </w:t>
            </w:r>
            <w:r>
              <w:rPr>
                <w:rStyle w:val="IndexLink"/>
                <w:rtl w:val="true"/>
              </w:rPr>
              <w:t xml:space="preserve">: «... </w:t>
            </w:r>
            <w:r>
              <w:rPr>
                <w:rStyle w:val="IndexLink"/>
                <w:rtl w:val="true"/>
              </w:rPr>
              <w:t>لما حملت جارية أبي محمد</w:t>
            </w:r>
            <w:r>
              <w:rPr>
                <w:rStyle w:val="IndexLink"/>
                <w:rtl w:val="true"/>
              </w:rPr>
              <w:t>...)</w:t>
              <w:tab/>
            </w:r>
            <w:r>
              <w:rPr>
                <w:rStyle w:val="IndexLink"/>
              </w:rPr>
              <w:t>192</w:t>
            </w:r>
          </w:hyperlink>
        </w:p>
        <w:p>
          <w:pPr>
            <w:pStyle w:val="Contents3"/>
            <w:tabs>
              <w:tab w:val="clear" w:pos="8459"/>
              <w:tab w:val="right" w:pos="9026" w:leader="dot"/>
            </w:tabs>
            <w:rPr/>
          </w:pPr>
          <w:hyperlink w:anchor="__RefHeading___Toc2195282_1280447820">
            <w:r>
              <w:rPr>
                <w:webHidden/>
                <w:rStyle w:val="IndexLink"/>
                <w:rtl w:val="true"/>
              </w:rPr>
              <w:t>[</w:t>
            </w:r>
            <w:r>
              <w:rPr>
                <w:rStyle w:val="IndexLink"/>
              </w:rPr>
              <w:t>319</w:t>
            </w:r>
            <w:r>
              <w:rPr>
                <w:rStyle w:val="IndexLink"/>
                <w:rtl w:val="true"/>
              </w:rPr>
              <w:t xml:space="preserve">/ </w:t>
            </w:r>
            <w:r>
              <w:rPr>
                <w:rStyle w:val="IndexLink"/>
              </w:rPr>
              <w:t>8</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ابن أمة سوداء</w:t>
            </w:r>
            <w:r>
              <w:rPr>
                <w:rStyle w:val="IndexLink"/>
                <w:rtl w:val="true"/>
              </w:rPr>
              <w:t>...»</w:t>
              <w:tab/>
            </w:r>
            <w:r>
              <w:rPr>
                <w:rStyle w:val="IndexLink"/>
              </w:rPr>
              <w:t>193</w:t>
            </w:r>
          </w:hyperlink>
        </w:p>
        <w:p>
          <w:pPr>
            <w:pStyle w:val="Contents3"/>
            <w:tabs>
              <w:tab w:val="clear" w:pos="8459"/>
              <w:tab w:val="right" w:pos="9026" w:leader="dot"/>
            </w:tabs>
            <w:rPr/>
          </w:pPr>
          <w:hyperlink w:anchor="__RefHeading___Toc2195284_1280447820">
            <w:r>
              <w:rPr>
                <w:webHidden/>
                <w:rStyle w:val="IndexLink"/>
                <w:rtl w:val="true"/>
              </w:rPr>
              <w:t>[</w:t>
            </w:r>
            <w:r>
              <w:rPr>
                <w:rStyle w:val="IndexLink"/>
              </w:rPr>
              <w:t>332</w:t>
            </w:r>
            <w:r>
              <w:rPr>
                <w:rStyle w:val="IndexLink"/>
                <w:rtl w:val="true"/>
              </w:rPr>
              <w:t xml:space="preserve">/ </w:t>
            </w:r>
            <w:r>
              <w:rPr>
                <w:rStyle w:val="IndexLink"/>
              </w:rPr>
              <w:t>3</w:t>
            </w:r>
            <w:r>
              <w:rPr>
                <w:rStyle w:val="IndexLink"/>
                <w:rtl w:val="true"/>
              </w:rPr>
              <w:t xml:space="preserve">] </w:t>
            </w:r>
            <w:r>
              <w:rPr>
                <w:rStyle w:val="IndexLink"/>
                <w:rtl w:val="true"/>
              </w:rPr>
              <w:t>الخرائج و الجرائح</w:t>
            </w:r>
            <w:r>
              <w:rPr>
                <w:rStyle w:val="IndexLink"/>
                <w:rtl w:val="true"/>
              </w:rPr>
              <w:t xml:space="preserve">: (.... </w:t>
            </w:r>
            <w:r>
              <w:rPr>
                <w:rStyle w:val="IndexLink"/>
                <w:rtl w:val="true"/>
              </w:rPr>
              <w:t xml:space="preserve">دخلت على أبي محمد </w:t>
            </w:r>
            <w:r>
              <w:rPr>
                <w:rStyle w:val="IndexLink"/>
                <w:rtl w:val="true"/>
              </w:rPr>
              <w:t>(</w:t>
            </w:r>
            <w:r>
              <w:rPr>
                <w:rStyle w:val="IndexLink"/>
                <w:rtl w:val="true"/>
              </w:rPr>
              <w:t>عَلَيهِ السَّلَامُ</w:t>
            </w:r>
            <w:r>
              <w:rPr>
                <w:rStyle w:val="IndexLink"/>
                <w:rtl w:val="true"/>
              </w:rPr>
              <w:t xml:space="preserve">) </w:t>
            </w:r>
            <w:r>
              <w:rPr>
                <w:rStyle w:val="IndexLink"/>
                <w:rtl w:val="true"/>
              </w:rPr>
              <w:t>بعد أربعين يوماً من ولادة نرجس</w:t>
            </w:r>
            <w:r>
              <w:rPr>
                <w:rStyle w:val="IndexLink"/>
                <w:rtl w:val="true"/>
              </w:rPr>
              <w:t>...)</w:t>
              <w:tab/>
            </w:r>
            <w:r>
              <w:rPr>
                <w:rStyle w:val="IndexLink"/>
              </w:rPr>
              <w:t>195</w:t>
            </w:r>
          </w:hyperlink>
        </w:p>
        <w:p>
          <w:pPr>
            <w:pStyle w:val="Contents3"/>
            <w:tabs>
              <w:tab w:val="clear" w:pos="8459"/>
              <w:tab w:val="right" w:pos="9026" w:leader="dot"/>
            </w:tabs>
            <w:rPr/>
          </w:pPr>
          <w:hyperlink w:anchor="__RefHeading___Toc2195286_1280447820">
            <w:r>
              <w:rPr>
                <w:webHidden/>
                <w:rStyle w:val="IndexLink"/>
                <w:rtl w:val="true"/>
              </w:rPr>
              <w:t>ذكْرُ أَمْر أَبِي الْحَسَن عَلِيّ بْن محمّد السمري بعد الشيخ أبي الْقَاسِمِ الْحُسَيْنِ بن رَوْح وَانْقِطاع الأعلام بِهِ وَهُمُ الْأَبْوَابُ</w:t>
            </w:r>
            <w:r>
              <w:rPr>
                <w:rStyle w:val="IndexLink"/>
                <w:rtl w:val="true"/>
              </w:rPr>
              <w:t>:</w:t>
              <w:tab/>
            </w:r>
            <w:r>
              <w:rPr>
                <w:rStyle w:val="IndexLink"/>
              </w:rPr>
              <w:t>196</w:t>
            </w:r>
          </w:hyperlink>
        </w:p>
        <w:p>
          <w:pPr>
            <w:pStyle w:val="Contents4"/>
            <w:tabs>
              <w:tab w:val="clear" w:pos="8176"/>
              <w:tab w:val="right" w:pos="9026" w:leader="dot"/>
            </w:tabs>
            <w:rPr/>
          </w:pPr>
          <w:hyperlink w:anchor="__RefHeading___Toc2195288_1280447820">
            <w:r>
              <w:rPr>
                <w:webHidden/>
                <w:rStyle w:val="IndexLink"/>
                <w:rtl w:val="true"/>
              </w:rPr>
              <w:t>قال</w:t>
            </w:r>
            <w:r>
              <w:rPr>
                <w:rStyle w:val="IndexLink"/>
                <w:rtl w:val="true"/>
              </w:rPr>
              <w:t xml:space="preserve">: </w:t>
            </w:r>
            <w:r>
              <w:rPr>
                <w:rStyle w:val="IndexLink"/>
                <w:rtl w:val="true"/>
              </w:rPr>
              <w:t>ولد الخلف</w:t>
            </w:r>
            <w:r>
              <w:rPr>
                <w:rStyle w:val="IndexLink"/>
                <w:rtl w:val="true"/>
              </w:rPr>
              <w:t xml:space="preserve">... </w:t>
            </w:r>
            <w:r>
              <w:rPr>
                <w:rStyle w:val="IndexLink"/>
                <w:rtl w:val="true"/>
              </w:rPr>
              <w:t>وأمّه ريحانة، ويُقال لها نرجس</w:t>
            </w:r>
            <w:r>
              <w:rPr>
                <w:rStyle w:val="IndexLink"/>
                <w:rtl w:val="true"/>
              </w:rPr>
              <w:tab/>
            </w:r>
            <w:r>
              <w:rPr>
                <w:rStyle w:val="IndexLink"/>
              </w:rPr>
              <w:t>196</w:t>
            </w:r>
          </w:hyperlink>
        </w:p>
        <w:p>
          <w:pPr>
            <w:pStyle w:val="Contents3"/>
            <w:tabs>
              <w:tab w:val="clear" w:pos="8459"/>
              <w:tab w:val="right" w:pos="9026" w:leader="dot"/>
            </w:tabs>
            <w:rPr/>
          </w:pPr>
          <w:hyperlink w:anchor="__RefHeading___Toc2195290_1280447820">
            <w:r>
              <w:rPr>
                <w:webHidden/>
                <w:rStyle w:val="IndexLink"/>
                <w:rtl w:val="true"/>
              </w:rPr>
              <w:t>[</w:t>
            </w:r>
            <w:r>
              <w:rPr>
                <w:rStyle w:val="IndexLink"/>
              </w:rPr>
              <w:t>14/428</w:t>
            </w:r>
            <w:r>
              <w:rPr>
                <w:rStyle w:val="IndexLink"/>
                <w:rtl w:val="true"/>
              </w:rPr>
              <w:t xml:space="preserve">] </w:t>
            </w:r>
            <w:r>
              <w:rPr>
                <w:rStyle w:val="IndexLink"/>
                <w:rtl w:val="true"/>
              </w:rPr>
              <w:t xml:space="preserve">الغيبة للطوسي ولد </w:t>
            </w:r>
            <w:r>
              <w:rPr>
                <w:rStyle w:val="IndexLink"/>
                <w:rtl w:val="true"/>
              </w:rPr>
              <w:t>(</w:t>
            </w:r>
            <w:r>
              <w:rPr>
                <w:rStyle w:val="IndexLink"/>
                <w:rtl w:val="true"/>
              </w:rPr>
              <w:t>عَلَيهِ السَّلَامُ</w:t>
            </w:r>
            <w:r>
              <w:rPr>
                <w:rStyle w:val="IndexLink"/>
                <w:rtl w:val="true"/>
              </w:rPr>
              <w:t xml:space="preserve">)... </w:t>
            </w:r>
            <w:r>
              <w:rPr>
                <w:rStyle w:val="IndexLink"/>
                <w:rtl w:val="true"/>
              </w:rPr>
              <w:t>وأمّه صقيل</w:t>
            </w:r>
            <w:r>
              <w:rPr>
                <w:rStyle w:val="IndexLink"/>
                <w:rtl w:val="true"/>
              </w:rPr>
              <w:tab/>
            </w:r>
            <w:r>
              <w:rPr>
                <w:rStyle w:val="IndexLink"/>
              </w:rPr>
              <w:t>198</w:t>
            </w:r>
          </w:hyperlink>
        </w:p>
        <w:p>
          <w:pPr>
            <w:pStyle w:val="Contents3"/>
            <w:tabs>
              <w:tab w:val="clear" w:pos="8459"/>
              <w:tab w:val="right" w:pos="9026" w:leader="dot"/>
            </w:tabs>
            <w:rPr/>
          </w:pPr>
          <w:hyperlink w:anchor="__RefHeading___Toc2195292_1280447820">
            <w:r>
              <w:rPr>
                <w:webHidden/>
                <w:rStyle w:val="IndexLink"/>
                <w:rtl w:val="true"/>
              </w:rPr>
              <w:t xml:space="preserve">قال إسماعيل بن علي </w:t>
            </w:r>
            <w:r>
              <w:rPr>
                <w:rStyle w:val="IndexLink"/>
                <w:rtl w:val="true"/>
              </w:rPr>
              <w:t xml:space="preserve">: (... </w:t>
            </w:r>
            <w:r>
              <w:rPr>
                <w:rStyle w:val="IndexLink"/>
                <w:rtl w:val="true"/>
              </w:rPr>
              <w:t xml:space="preserve">ثم جاءت صقيل الجارية أم الخلف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2195294_1280447820">
            <w:r>
              <w:rPr>
                <w:webHidden/>
                <w:rStyle w:val="IndexLink"/>
                <w:rtl w:val="true"/>
              </w:rPr>
              <w:t>[</w:t>
            </w:r>
            <w:r>
              <w:rPr>
                <w:rStyle w:val="IndexLink"/>
              </w:rPr>
              <w:t>55/468</w:t>
            </w:r>
            <w:r>
              <w:rPr>
                <w:rStyle w:val="IndexLink"/>
                <w:rtl w:val="true"/>
              </w:rPr>
              <w:t xml:space="preserve">] </w:t>
            </w:r>
            <w:r>
              <w:rPr>
                <w:rStyle w:val="IndexLink"/>
                <w:rtl w:val="true"/>
              </w:rPr>
              <w:t xml:space="preserve">كمال الدين </w:t>
            </w:r>
            <w:r>
              <w:rPr>
                <w:rStyle w:val="IndexLink"/>
                <w:rtl w:val="true"/>
              </w:rPr>
              <w:t xml:space="preserve">: (... </w:t>
            </w:r>
            <w:r>
              <w:rPr>
                <w:rStyle w:val="IndexLink"/>
                <w:rtl w:val="true"/>
              </w:rPr>
              <w:t>فوجّه المعتمد خدمه فقبضوا على صقيل الجارية وطالبوها بالصبي</w:t>
            </w:r>
            <w:r>
              <w:rPr>
                <w:rStyle w:val="IndexLink"/>
                <w:rtl w:val="true"/>
              </w:rPr>
              <w:t>...)</w:t>
              <w:tab/>
            </w:r>
            <w:r>
              <w:rPr>
                <w:rStyle w:val="IndexLink"/>
              </w:rPr>
              <w:t>201</w:t>
            </w:r>
          </w:hyperlink>
        </w:p>
        <w:p>
          <w:pPr>
            <w:pStyle w:val="Contents2"/>
            <w:tabs>
              <w:tab w:val="clear" w:pos="8743"/>
              <w:tab w:val="right" w:pos="9026" w:leader="dot"/>
            </w:tabs>
            <w:rPr/>
          </w:pPr>
          <w:hyperlink w:anchor="__RefHeading___Toc2195296_1280447820">
            <w:r>
              <w:rPr>
                <w:webHidden/>
                <w:rStyle w:val="IndexLink"/>
                <w:rtl w:val="true"/>
              </w:rPr>
              <w:t xml:space="preserve">الامام المهدیّ في بجار الأنوار </w:t>
            </w:r>
            <w:r>
              <w:rPr>
                <w:rStyle w:val="IndexLink"/>
                <w:rtl w:val="true"/>
              </w:rPr>
              <w:t>(</w:t>
            </w:r>
            <w:r>
              <w:rPr>
                <w:rStyle w:val="IndexLink"/>
                <w:rtl w:val="true"/>
              </w:rPr>
              <w:t>عَجَّلَ اللّهُ تَعَالَي فَرَجَهُ الشَریف</w:t>
            </w:r>
            <w:r>
              <w:rPr>
                <w:rStyle w:val="IndexLink"/>
                <w:rtl w:val="true"/>
              </w:rPr>
              <w:t>)</w:t>
              <w:tab/>
            </w:r>
            <w:r>
              <w:rPr>
                <w:rStyle w:val="IndexLink"/>
              </w:rPr>
              <w:t>205</w:t>
            </w:r>
          </w:hyperlink>
        </w:p>
        <w:p>
          <w:pPr>
            <w:pStyle w:val="Contents3"/>
            <w:tabs>
              <w:tab w:val="clear" w:pos="8459"/>
              <w:tab w:val="right" w:pos="9026" w:leader="dot"/>
            </w:tabs>
            <w:rPr/>
          </w:pPr>
          <w:hyperlink w:anchor="__RefHeading___Toc2195298_1280447820">
            <w:r>
              <w:rPr>
                <w:webHidden/>
                <w:rStyle w:val="IndexLink"/>
                <w:rtl w:val="true"/>
              </w:rPr>
              <w:t>إشارة</w:t>
            </w:r>
            <w:r>
              <w:rPr>
                <w:rStyle w:val="IndexLink"/>
                <w:rtl w:val="true"/>
              </w:rPr>
              <w:t>:</w:t>
              <w:tab/>
            </w:r>
            <w:r>
              <w:rPr>
                <w:rStyle w:val="IndexLink"/>
              </w:rPr>
              <w:t>205</w:t>
            </w:r>
          </w:hyperlink>
        </w:p>
        <w:p>
          <w:pPr>
            <w:pStyle w:val="Contents3"/>
            <w:tabs>
              <w:tab w:val="clear" w:pos="8459"/>
              <w:tab w:val="right" w:pos="9026" w:leader="dot"/>
            </w:tabs>
            <w:rPr/>
          </w:pPr>
          <w:hyperlink w:anchor="__RefHeading___Toc2195300_1280447820">
            <w:r>
              <w:rPr>
                <w:webHidden/>
                <w:rStyle w:val="IndexLink"/>
                <w:rtl w:val="true"/>
              </w:rPr>
              <w:t xml:space="preserve">[ </w:t>
            </w:r>
            <w:r>
              <w:rPr>
                <w:rStyle w:val="IndexLink"/>
              </w:rPr>
              <w:t>750</w:t>
            </w:r>
            <w:r>
              <w:rPr>
                <w:rStyle w:val="IndexLink"/>
                <w:rtl w:val="true"/>
              </w:rPr>
              <w:t xml:space="preserve">/ </w:t>
            </w:r>
            <w:r>
              <w:rPr>
                <w:rStyle w:val="IndexLink"/>
              </w:rPr>
              <w:t>109</w:t>
            </w:r>
            <w:r>
              <w:rPr>
                <w:rStyle w:val="IndexLink"/>
                <w:rtl w:val="true"/>
              </w:rPr>
              <w:t xml:space="preserve">] </w:t>
            </w:r>
            <w:r>
              <w:rPr>
                <w:rStyle w:val="IndexLink"/>
                <w:rtl w:val="true"/>
              </w:rPr>
              <w:t>الغيبة للنعماني</w:t>
            </w:r>
            <w:r>
              <w:rPr>
                <w:rStyle w:val="IndexLink"/>
                <w:rtl w:val="true"/>
              </w:rPr>
              <w:t xml:space="preserve">: (... </w:t>
            </w:r>
            <w:r>
              <w:rPr>
                <w:rStyle w:val="IndexLink"/>
                <w:rtl w:val="true"/>
              </w:rPr>
              <w:t>ويُستخلف ابن الستّة</w:t>
            </w:r>
            <w:r>
              <w:rPr>
                <w:rStyle w:val="IndexLink"/>
                <w:rtl w:val="true"/>
              </w:rPr>
              <w:t>...)</w:t>
              <w:tab/>
            </w:r>
            <w:r>
              <w:rPr>
                <w:rStyle w:val="IndexLink"/>
              </w:rPr>
              <w:t>207</w:t>
            </w:r>
          </w:hyperlink>
        </w:p>
        <w:p>
          <w:pPr>
            <w:pStyle w:val="Contents3"/>
            <w:tabs>
              <w:tab w:val="clear" w:pos="8459"/>
              <w:tab w:val="right" w:pos="9026" w:leader="dot"/>
            </w:tabs>
            <w:rPr/>
          </w:pPr>
          <w:hyperlink w:anchor="__RefHeading___Toc2195302_1280447820">
            <w:r>
              <w:rPr>
                <w:webHidden/>
                <w:rStyle w:val="IndexLink"/>
                <w:rtl w:val="true"/>
              </w:rPr>
              <w:t>[</w:t>
            </w:r>
            <w:r>
              <w:rPr>
                <w:rStyle w:val="IndexLink"/>
              </w:rPr>
              <w:t>3/817</w:t>
            </w:r>
            <w:r>
              <w:rPr>
                <w:rStyle w:val="IndexLink"/>
                <w:rtl w:val="true"/>
              </w:rPr>
              <w:t xml:space="preserve">] </w:t>
            </w:r>
            <w:r>
              <w:rPr>
                <w:rStyle w:val="IndexLink"/>
                <w:rtl w:val="true"/>
              </w:rPr>
              <w:t xml:space="preserve">الاحتجاج </w:t>
            </w:r>
            <w:r>
              <w:rPr>
                <w:rStyle w:val="IndexLink"/>
                <w:rtl w:val="true"/>
              </w:rPr>
              <w:t xml:space="preserve">: «... </w:t>
            </w:r>
            <w:r>
              <w:rPr>
                <w:rStyle w:val="IndexLink"/>
                <w:rtl w:val="true"/>
              </w:rPr>
              <w:t>ابن سيدة الإماء</w:t>
            </w:r>
            <w:r>
              <w:rPr>
                <w:rStyle w:val="IndexLink"/>
                <w:rtl w:val="true"/>
              </w:rPr>
              <w:t>...»</w:t>
              <w:tab/>
            </w:r>
            <w:r>
              <w:rPr>
                <w:rStyle w:val="IndexLink"/>
              </w:rPr>
              <w:t>209</w:t>
            </w:r>
          </w:hyperlink>
        </w:p>
        <w:p>
          <w:pPr>
            <w:pStyle w:val="Contents3"/>
            <w:tabs>
              <w:tab w:val="clear" w:pos="8459"/>
              <w:tab w:val="right" w:pos="9026" w:leader="dot"/>
            </w:tabs>
            <w:rPr/>
          </w:pPr>
          <w:hyperlink w:anchor="__RefHeading___Toc2195304_1280447820">
            <w:r>
              <w:rPr>
                <w:webHidden/>
                <w:rStyle w:val="IndexLink"/>
                <w:rtl w:val="true"/>
              </w:rPr>
              <w:t>[</w:t>
            </w:r>
            <w:r>
              <w:rPr>
                <w:rStyle w:val="IndexLink"/>
              </w:rPr>
              <w:t>29/27</w:t>
            </w:r>
            <w:r>
              <w:rPr>
                <w:rStyle w:val="IndexLink"/>
                <w:rtl w:val="true"/>
              </w:rPr>
              <w:t xml:space="preserve">] </w:t>
            </w:r>
            <w:r>
              <w:rPr>
                <w:rStyle w:val="IndexLink"/>
                <w:rtl w:val="true"/>
              </w:rPr>
              <w:t>كمال الدين</w:t>
            </w:r>
            <w:r>
              <w:rPr>
                <w:rStyle w:val="IndexLink"/>
                <w:rtl w:val="true"/>
              </w:rPr>
              <w:t xml:space="preserve">: «... </w:t>
            </w:r>
            <w:r>
              <w:rPr>
                <w:rStyle w:val="IndexLink"/>
                <w:rtl w:val="true"/>
              </w:rPr>
              <w:t>ابن سيدة الإماء</w:t>
            </w:r>
            <w:r>
              <w:rPr>
                <w:rStyle w:val="IndexLink"/>
                <w:rtl w:val="true"/>
              </w:rPr>
              <w:t>...»</w:t>
              <w:tab/>
            </w:r>
            <w:r>
              <w:rPr>
                <w:rStyle w:val="IndexLink"/>
              </w:rPr>
              <w:t>210</w:t>
            </w:r>
          </w:hyperlink>
        </w:p>
        <w:p>
          <w:pPr>
            <w:pStyle w:val="Contents2"/>
            <w:tabs>
              <w:tab w:val="clear" w:pos="8743"/>
              <w:tab w:val="right" w:pos="9026" w:leader="dot"/>
            </w:tabs>
            <w:rPr/>
          </w:pPr>
          <w:hyperlink w:anchor="__RefHeading___Toc2195306_1280447820">
            <w:r>
              <w:rPr>
                <w:webHidden/>
                <w:rStyle w:val="IndexLink"/>
                <w:rtl w:val="true"/>
              </w:rPr>
              <w:t xml:space="preserve">عوالم العلوم </w:t>
            </w:r>
            <w:r>
              <w:rPr>
                <w:rStyle w:val="IndexLink"/>
                <w:rtl w:val="true"/>
              </w:rPr>
              <w:t xml:space="preserve">- </w:t>
            </w:r>
            <w:r>
              <w:rPr>
                <w:rStyle w:val="IndexLink"/>
                <w:rtl w:val="true"/>
              </w:rPr>
              <w:t xml:space="preserve">الشيخ عبد اللّه البحراني </w:t>
            </w:r>
            <w:r>
              <w:rPr>
                <w:rStyle w:val="IndexLink"/>
                <w:rtl w:val="true"/>
              </w:rPr>
              <w:t xml:space="preserve">: </w:t>
            </w:r>
            <w:r>
              <w:rPr>
                <w:rStyle w:val="IndexLink"/>
                <w:rtl w:val="true"/>
              </w:rPr>
              <w:t>الجزء الأوّل</w:t>
            </w:r>
            <w:r>
              <w:rPr>
                <w:rStyle w:val="IndexLink"/>
                <w:rtl w:val="true"/>
              </w:rPr>
              <w:tab/>
            </w:r>
            <w:r>
              <w:rPr>
                <w:rStyle w:val="IndexLink"/>
              </w:rPr>
              <w:t>213</w:t>
            </w:r>
          </w:hyperlink>
        </w:p>
        <w:p>
          <w:pPr>
            <w:pStyle w:val="Contents3"/>
            <w:tabs>
              <w:tab w:val="clear" w:pos="8459"/>
              <w:tab w:val="right" w:pos="9026" w:leader="dot"/>
            </w:tabs>
            <w:rPr/>
          </w:pPr>
          <w:hyperlink w:anchor="__RefHeading___Toc2195308_1280447820">
            <w:r>
              <w:rPr>
                <w:webHidden/>
                <w:rStyle w:val="IndexLink"/>
                <w:rtl w:val="true"/>
              </w:rPr>
              <w:t>إشارة</w:t>
            </w:r>
            <w:r>
              <w:rPr>
                <w:rStyle w:val="IndexLink"/>
                <w:rtl w:val="true"/>
              </w:rPr>
              <w:t>:</w:t>
              <w:tab/>
            </w:r>
            <w:r>
              <w:rPr>
                <w:rStyle w:val="IndexLink"/>
              </w:rPr>
              <w:t>213</w:t>
            </w:r>
          </w:hyperlink>
        </w:p>
        <w:p>
          <w:pPr>
            <w:pStyle w:val="Contents3"/>
            <w:tabs>
              <w:tab w:val="clear" w:pos="8459"/>
              <w:tab w:val="right" w:pos="9026" w:leader="dot"/>
            </w:tabs>
            <w:rPr/>
          </w:pPr>
          <w:hyperlink w:anchor="__RefHeading___Toc2195310_1280447820">
            <w:r>
              <w:rPr>
                <w:webHidden/>
                <w:rStyle w:val="IndexLink"/>
              </w:rPr>
              <w:t>2</w:t>
            </w:r>
            <w:r>
              <w:rPr>
                <w:rStyle w:val="IndexLink"/>
                <w:rtl w:val="true"/>
              </w:rPr>
              <w:t xml:space="preserve"> - </w:t>
            </w:r>
            <w:r>
              <w:rPr>
                <w:rStyle w:val="IndexLink"/>
                <w:rtl w:val="true"/>
              </w:rPr>
              <w:t xml:space="preserve">أبواب أحوال أمّه </w:t>
            </w:r>
            <w:r>
              <w:rPr>
                <w:rStyle w:val="IndexLink"/>
                <w:rtl w:val="true"/>
              </w:rPr>
              <w:t>(</w:t>
            </w:r>
            <w:r>
              <w:rPr>
                <w:rStyle w:val="IndexLink"/>
                <w:rtl w:val="true"/>
              </w:rPr>
              <w:t>عَلَيهَا السَّلَامُ</w:t>
            </w:r>
            <w:r>
              <w:rPr>
                <w:rStyle w:val="IndexLink"/>
                <w:rtl w:val="true"/>
              </w:rPr>
              <w:t>) /</w:t>
              <w:tab/>
            </w:r>
            <w:r>
              <w:rPr>
                <w:rStyle w:val="IndexLink"/>
              </w:rPr>
              <w:t>215</w:t>
            </w:r>
          </w:hyperlink>
        </w:p>
        <w:p>
          <w:pPr>
            <w:pStyle w:val="Contents4"/>
            <w:tabs>
              <w:tab w:val="clear" w:pos="8176"/>
              <w:tab w:val="right" w:pos="9026" w:leader="dot"/>
            </w:tabs>
            <w:rPr/>
          </w:pPr>
          <w:hyperlink w:anchor="__RefHeading___Toc2195312_1280447820">
            <w:r>
              <w:rPr>
                <w:webHidden/>
                <w:rStyle w:val="IndexLink"/>
              </w:rPr>
              <w:t>1</w:t>
            </w:r>
            <w:r>
              <w:rPr>
                <w:rStyle w:val="IndexLink"/>
                <w:rtl w:val="true"/>
              </w:rPr>
              <w:t xml:space="preserve"> - </w:t>
            </w:r>
            <w:r>
              <w:rPr>
                <w:rStyle w:val="IndexLink"/>
                <w:rtl w:val="true"/>
              </w:rPr>
              <w:t xml:space="preserve">باب اسم أمّه </w:t>
            </w:r>
            <w:r>
              <w:rPr>
                <w:rStyle w:val="IndexLink"/>
                <w:rtl w:val="true"/>
              </w:rPr>
              <w:t>(</w:t>
            </w:r>
            <w:r>
              <w:rPr>
                <w:rStyle w:val="IndexLink"/>
                <w:rtl w:val="true"/>
              </w:rPr>
              <w:t>صلوات اللّه عليهما</w:t>
            </w:r>
            <w:r>
              <w:rPr>
                <w:rStyle w:val="IndexLink"/>
                <w:rtl w:val="true"/>
              </w:rPr>
              <w:t>)</w:t>
              <w:tab/>
            </w:r>
            <w:r>
              <w:rPr>
                <w:rStyle w:val="IndexLink"/>
              </w:rPr>
              <w:t>215</w:t>
            </w:r>
          </w:hyperlink>
        </w:p>
        <w:p>
          <w:pPr>
            <w:pStyle w:val="Contents4"/>
            <w:tabs>
              <w:tab w:val="clear" w:pos="8176"/>
              <w:tab w:val="right" w:pos="9026" w:leader="dot"/>
            </w:tabs>
            <w:rPr/>
          </w:pPr>
          <w:hyperlink w:anchor="__RefHeading___Toc2195314_1280447820">
            <w:r>
              <w:rPr>
                <w:webHidden/>
                <w:rStyle w:val="IndexLink"/>
              </w:rPr>
              <w:t>2</w:t>
            </w:r>
            <w:r>
              <w:rPr>
                <w:rStyle w:val="IndexLink"/>
                <w:rtl w:val="true"/>
              </w:rPr>
              <w:t xml:space="preserve"> - </w:t>
            </w:r>
            <w:r>
              <w:rPr>
                <w:rStyle w:val="IndexLink"/>
                <w:rtl w:val="true"/>
              </w:rPr>
              <w:t xml:space="preserve">باب أن أمّه </w:t>
            </w:r>
            <w:r>
              <w:rPr>
                <w:rStyle w:val="IndexLink"/>
                <w:rtl w:val="true"/>
              </w:rPr>
              <w:t>(</w:t>
            </w:r>
            <w:r>
              <w:rPr>
                <w:rStyle w:val="IndexLink"/>
                <w:rtl w:val="true"/>
              </w:rPr>
              <w:t>عَلَيهَا السَّلَامُ</w:t>
            </w:r>
            <w:r>
              <w:rPr>
                <w:rStyle w:val="IndexLink"/>
                <w:rtl w:val="true"/>
              </w:rPr>
              <w:t xml:space="preserve">) </w:t>
            </w:r>
            <w:r>
              <w:rPr>
                <w:rStyle w:val="IndexLink"/>
                <w:rtl w:val="true"/>
              </w:rPr>
              <w:t>سيّدة الإماء وخيرة الإماء</w:t>
            </w:r>
            <w:r>
              <w:rPr>
                <w:rStyle w:val="IndexLink"/>
                <w:rtl w:val="true"/>
              </w:rPr>
              <w:tab/>
            </w:r>
            <w:r>
              <w:rPr>
                <w:rStyle w:val="IndexLink"/>
              </w:rPr>
              <w:t>219</w:t>
            </w:r>
          </w:hyperlink>
        </w:p>
        <w:p>
          <w:pPr>
            <w:pStyle w:val="Contents4"/>
            <w:tabs>
              <w:tab w:val="clear" w:pos="8176"/>
              <w:tab w:val="right" w:pos="9026" w:leader="dot"/>
            </w:tabs>
            <w:rPr/>
          </w:pPr>
          <w:hyperlink w:anchor="__RefHeading___Toc2195316_1280447820">
            <w:r>
              <w:rPr>
                <w:webHidden/>
                <w:rStyle w:val="IndexLink"/>
              </w:rPr>
              <w:t>3</w:t>
            </w:r>
            <w:r>
              <w:rPr>
                <w:rStyle w:val="IndexLink"/>
                <w:rtl w:val="true"/>
              </w:rPr>
              <w:t xml:space="preserve">- </w:t>
            </w:r>
            <w:r>
              <w:rPr>
                <w:rStyle w:val="IndexLink"/>
                <w:rtl w:val="true"/>
              </w:rPr>
              <w:t xml:space="preserve">باب بعض أحوال أمّه </w:t>
            </w:r>
            <w:r>
              <w:rPr>
                <w:rStyle w:val="IndexLink"/>
                <w:rtl w:val="true"/>
              </w:rPr>
              <w:t>(</w:t>
            </w:r>
            <w:r>
              <w:rPr>
                <w:rStyle w:val="IndexLink"/>
                <w:rtl w:val="true"/>
              </w:rPr>
              <w:t>عَلَيهَا السَّلَامُ</w:t>
            </w:r>
            <w:r>
              <w:rPr>
                <w:rStyle w:val="IndexLink"/>
                <w:rtl w:val="true"/>
              </w:rPr>
              <w:t>)</w:t>
            </w:r>
            <w:r>
              <w:rPr>
                <w:rStyle w:val="IndexLink"/>
                <w:rtl w:val="true"/>
              </w:rPr>
              <w:t xml:space="preserve">، وتزويجها بأبي محمّد الحسن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المنام، ووصولها بخدمته في اليقظة</w:t>
            </w:r>
            <w:r>
              <w:rPr>
                <w:rStyle w:val="IndexLink"/>
                <w:rtl w:val="true"/>
              </w:rPr>
              <w:tab/>
            </w:r>
            <w:r>
              <w:rPr>
                <w:rStyle w:val="IndexLink"/>
              </w:rPr>
              <w:t>220</w:t>
            </w:r>
          </w:hyperlink>
        </w:p>
        <w:p>
          <w:pPr>
            <w:pStyle w:val="Contents4"/>
            <w:tabs>
              <w:tab w:val="clear" w:pos="8176"/>
              <w:tab w:val="right" w:pos="9026" w:leader="dot"/>
            </w:tabs>
            <w:rPr/>
          </w:pPr>
          <w:hyperlink w:anchor="__RefHeading___Toc2195318_1280447820">
            <w:r>
              <w:rPr>
                <w:webHidden/>
                <w:rStyle w:val="IndexLink"/>
              </w:rPr>
              <w:t>4</w:t>
            </w:r>
            <w:r>
              <w:rPr>
                <w:rStyle w:val="IndexLink"/>
                <w:rtl w:val="true"/>
              </w:rPr>
              <w:t xml:space="preserve"> </w:t>
            </w:r>
            <w:r>
              <w:rPr>
                <w:rStyle w:val="IndexLink"/>
                <w:rtl w:val="true"/>
              </w:rPr>
              <w:t xml:space="preserve">باب زفافها </w:t>
            </w:r>
            <w:r>
              <w:rPr>
                <w:rStyle w:val="IndexLink"/>
                <w:rtl w:val="true"/>
              </w:rPr>
              <w:t>(</w:t>
            </w:r>
            <w:r>
              <w:rPr>
                <w:rStyle w:val="IndexLink"/>
                <w:rtl w:val="true"/>
              </w:rPr>
              <w:t>عَلَيهَا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2195320_1280447820">
            <w:r>
              <w:rPr>
                <w:webHidden/>
                <w:rStyle w:val="IndexLink"/>
              </w:rPr>
              <w:t>5</w:t>
            </w:r>
            <w:r>
              <w:rPr>
                <w:rStyle w:val="IndexLink"/>
                <w:rtl w:val="true"/>
              </w:rPr>
              <w:t xml:space="preserve"> - </w:t>
            </w:r>
            <w:r>
              <w:rPr>
                <w:rStyle w:val="IndexLink"/>
                <w:rtl w:val="true"/>
              </w:rPr>
              <w:t xml:space="preserve">باب ماورد في وفاتها </w:t>
            </w:r>
            <w:r>
              <w:rPr>
                <w:rStyle w:val="IndexLink"/>
                <w:rtl w:val="true"/>
              </w:rPr>
              <w:t>(</w:t>
            </w:r>
            <w:r>
              <w:rPr>
                <w:rStyle w:val="IndexLink"/>
                <w:rtl w:val="true"/>
              </w:rPr>
              <w:t>عَلَيهَا السَّلَامُ</w:t>
            </w:r>
            <w:r>
              <w:rPr>
                <w:rStyle w:val="IndexLink"/>
                <w:rtl w:val="true"/>
              </w:rPr>
              <w:t>)</w:t>
              <w:tab/>
            </w:r>
            <w:r>
              <w:rPr>
                <w:rStyle w:val="IndexLink"/>
              </w:rPr>
              <w:t>229</w:t>
            </w:r>
          </w:hyperlink>
        </w:p>
        <w:p>
          <w:pPr>
            <w:pStyle w:val="Contents2"/>
            <w:tabs>
              <w:tab w:val="clear" w:pos="8743"/>
              <w:tab w:val="right" w:pos="9026" w:leader="dot"/>
            </w:tabs>
            <w:rPr/>
          </w:pPr>
          <w:hyperlink w:anchor="__RefHeading___Toc2195322_1280447820">
            <w:r>
              <w:rPr>
                <w:webHidden/>
                <w:rStyle w:val="IndexLink"/>
                <w:rtl w:val="true"/>
              </w:rPr>
              <w:t xml:space="preserve">كشف الحق أو الأربعون </w:t>
            </w:r>
            <w:r>
              <w:rPr>
                <w:rStyle w:val="IndexLink"/>
                <w:rtl w:val="true"/>
              </w:rPr>
              <w:t xml:space="preserve">- </w:t>
            </w:r>
            <w:r>
              <w:rPr>
                <w:rStyle w:val="IndexLink"/>
                <w:rtl w:val="true"/>
              </w:rPr>
              <w:t>محمّد صادق الخاتون آبادي</w:t>
            </w:r>
            <w:r>
              <w:rPr>
                <w:rStyle w:val="IndexLink"/>
                <w:rtl w:val="true"/>
              </w:rPr>
              <w:tab/>
            </w:r>
            <w:r>
              <w:rPr>
                <w:rStyle w:val="IndexLink"/>
              </w:rPr>
              <w:t>233</w:t>
            </w:r>
          </w:hyperlink>
        </w:p>
        <w:p>
          <w:pPr>
            <w:pStyle w:val="Contents3"/>
            <w:tabs>
              <w:tab w:val="clear" w:pos="8459"/>
              <w:tab w:val="right" w:pos="9026" w:leader="dot"/>
            </w:tabs>
            <w:rPr/>
          </w:pPr>
          <w:hyperlink w:anchor="__RefHeading___Toc2195324_1280447820">
            <w:r>
              <w:rPr>
                <w:webHidden/>
                <w:rStyle w:val="IndexLink"/>
                <w:rtl w:val="true"/>
              </w:rPr>
              <w:t>أشارة</w:t>
            </w:r>
            <w:r>
              <w:rPr>
                <w:rStyle w:val="IndexLink"/>
                <w:rtl w:val="true"/>
              </w:rPr>
              <w:t>:</w:t>
              <w:tab/>
            </w:r>
            <w:r>
              <w:rPr>
                <w:rStyle w:val="IndexLink"/>
              </w:rPr>
              <w:t>233</w:t>
            </w:r>
          </w:hyperlink>
        </w:p>
        <w:p>
          <w:pPr>
            <w:pStyle w:val="Contents3"/>
            <w:tabs>
              <w:tab w:val="clear" w:pos="8459"/>
              <w:tab w:val="right" w:pos="9026" w:leader="dot"/>
            </w:tabs>
            <w:rPr/>
          </w:pPr>
          <w:hyperlink w:anchor="__RefHeading___Toc2195326_1280447820">
            <w:r>
              <w:rPr>
                <w:webHidden/>
                <w:rStyle w:val="IndexLink"/>
                <w:rtl w:val="true"/>
              </w:rPr>
              <w:t>الحديث الأول</w:t>
            </w:r>
            <w:r>
              <w:rPr>
                <w:rStyle w:val="IndexLink"/>
                <w:rtl w:val="true"/>
              </w:rPr>
              <w:t xml:space="preserve">: </w:t>
            </w:r>
            <w:r>
              <w:rPr>
                <w:rStyle w:val="IndexLink"/>
                <w:rtl w:val="true"/>
              </w:rPr>
              <w:t xml:space="preserve">في بيان ولادته، ووالدته </w:t>
            </w:r>
            <w:r>
              <w:rPr>
                <w:rStyle w:val="IndexLink"/>
                <w:rtl w:val="true"/>
              </w:rPr>
              <w:t>(</w:t>
            </w:r>
            <w:r>
              <w:rPr>
                <w:rStyle w:val="IndexLink"/>
                <w:rtl w:val="true"/>
              </w:rPr>
              <w:t>عَلَيهِ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2195328_1280447820">
            <w:r>
              <w:rPr>
                <w:webHidden/>
                <w:rStyle w:val="IndexLink"/>
                <w:rtl w:val="true"/>
              </w:rPr>
              <w:t>الحديث الثاني</w:t>
            </w:r>
            <w:r>
              <w:rPr>
                <w:rStyle w:val="IndexLink"/>
                <w:rtl w:val="true"/>
              </w:rPr>
              <w:t>: [</w:t>
            </w:r>
            <w:r>
              <w:rPr>
                <w:rStyle w:val="IndexLink"/>
                <w:rtl w:val="true"/>
              </w:rPr>
              <w:t xml:space="preserve">إخبار الإمام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ولادة المهديّ </w:t>
            </w:r>
            <w:r>
              <w:rPr>
                <w:rStyle w:val="IndexLink"/>
                <w:rtl w:val="true"/>
              </w:rPr>
              <w:t>(</w:t>
            </w:r>
            <w:r>
              <w:rPr>
                <w:rStyle w:val="IndexLink"/>
                <w:rtl w:val="true"/>
              </w:rPr>
              <w:t>عَلَيهِ السَّلَامُ</w:t>
            </w:r>
            <w:r>
              <w:rPr>
                <w:rStyle w:val="IndexLink"/>
                <w:rtl w:val="true"/>
              </w:rPr>
              <w:t>) ]</w:t>
              <w:tab/>
            </w:r>
            <w:r>
              <w:rPr>
                <w:rStyle w:val="IndexLink"/>
              </w:rPr>
              <w:t>236</w:t>
            </w:r>
          </w:hyperlink>
        </w:p>
        <w:p>
          <w:pPr>
            <w:pStyle w:val="Contents2"/>
            <w:tabs>
              <w:tab w:val="clear" w:pos="8743"/>
              <w:tab w:val="right" w:pos="9026" w:leader="dot"/>
            </w:tabs>
            <w:rPr/>
          </w:pPr>
          <w:hyperlink w:anchor="__RefHeading___Toc2195330_1280447820">
            <w:r>
              <w:rPr>
                <w:webHidden/>
                <w:rStyle w:val="IndexLink"/>
                <w:rtl w:val="true"/>
              </w:rPr>
              <w:t>إحقاق الحقّ</w:t>
            </w:r>
            <w:r>
              <w:rPr>
                <w:rStyle w:val="IndexLink"/>
                <w:rtl w:val="true"/>
              </w:rPr>
              <w:t xml:space="preserve">: </w:t>
            </w:r>
            <w:r>
              <w:rPr>
                <w:rStyle w:val="IndexLink"/>
                <w:rtl w:val="true"/>
              </w:rPr>
              <w:t>الجزء الثالث عشر – السیدّ شهاب الدين المرعشي</w:t>
            </w:r>
            <w:r>
              <w:rPr>
                <w:rStyle w:val="IndexLink"/>
                <w:rtl w:val="true"/>
              </w:rPr>
              <w:tab/>
            </w:r>
            <w:r>
              <w:rPr>
                <w:rStyle w:val="IndexLink"/>
              </w:rPr>
              <w:t>237</w:t>
            </w:r>
          </w:hyperlink>
        </w:p>
        <w:p>
          <w:pPr>
            <w:pStyle w:val="Contents3"/>
            <w:tabs>
              <w:tab w:val="clear" w:pos="8459"/>
              <w:tab w:val="right" w:pos="9026" w:leader="dot"/>
            </w:tabs>
            <w:rPr/>
          </w:pPr>
          <w:hyperlink w:anchor="__RefHeading___Toc2195332_1280447820">
            <w:r>
              <w:rPr>
                <w:webHidden/>
                <w:rStyle w:val="IndexLink"/>
                <w:rtl w:val="true"/>
              </w:rPr>
              <w:t>إشارة</w:t>
            </w:r>
            <w:r>
              <w:rPr>
                <w:rStyle w:val="IndexLink"/>
                <w:rtl w:val="true"/>
              </w:rPr>
              <w:t>:</w:t>
              <w:tab/>
            </w:r>
            <w:r>
              <w:rPr>
                <w:rStyle w:val="IndexLink"/>
              </w:rPr>
              <w:t>237</w:t>
            </w:r>
          </w:hyperlink>
        </w:p>
        <w:p>
          <w:pPr>
            <w:pStyle w:val="Contents3"/>
            <w:tabs>
              <w:tab w:val="clear" w:pos="8459"/>
              <w:tab w:val="right" w:pos="9026" w:leader="dot"/>
            </w:tabs>
            <w:rPr/>
          </w:pPr>
          <w:hyperlink w:anchor="__RefHeading___Toc2195334_1280447820">
            <w:r>
              <w:rPr>
                <w:webHidden/>
                <w:rStyle w:val="IndexLink"/>
                <w:rtl w:val="true"/>
              </w:rPr>
              <w:t>العلامة الحمويني في فرائد السمطين</w:t>
            </w:r>
            <w:r>
              <w:rPr>
                <w:rStyle w:val="IndexLink"/>
                <w:rtl w:val="true"/>
              </w:rPr>
              <w:t xml:space="preserve">: «... </w:t>
            </w:r>
            <w:r>
              <w:rPr>
                <w:rStyle w:val="IndexLink"/>
                <w:rtl w:val="true"/>
              </w:rPr>
              <w:t>أمّه جارية اسمها نرجس</w:t>
            </w:r>
            <w:r>
              <w:rPr>
                <w:rStyle w:val="IndexLink"/>
                <w:rtl w:val="true"/>
              </w:rPr>
              <w:t>...»</w:t>
              <w:tab/>
            </w:r>
            <w:r>
              <w:rPr>
                <w:rStyle w:val="IndexLink"/>
              </w:rPr>
              <w:t>239</w:t>
            </w:r>
          </w:hyperlink>
        </w:p>
        <w:p>
          <w:pPr>
            <w:pStyle w:val="Contents3"/>
            <w:tabs>
              <w:tab w:val="clear" w:pos="8459"/>
              <w:tab w:val="right" w:pos="9026" w:leader="dot"/>
            </w:tabs>
            <w:rPr/>
          </w:pPr>
          <w:hyperlink w:anchor="__RefHeading___Toc2195336_1280447820">
            <w:r>
              <w:rPr>
                <w:webHidden/>
                <w:rStyle w:val="IndexLink"/>
                <w:rtl w:val="true"/>
              </w:rPr>
              <w:t xml:space="preserve">تاريخ ولادته </w:t>
            </w:r>
            <w:r>
              <w:rPr>
                <w:rStyle w:val="IndexLink"/>
                <w:rtl w:val="true"/>
              </w:rPr>
              <w:t>(</w:t>
            </w:r>
            <w:r>
              <w:rPr>
                <w:rStyle w:val="IndexLink"/>
                <w:rtl w:val="true"/>
              </w:rPr>
              <w:t>عَلَيهِ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2195338_1280447820">
            <w:r>
              <w:rPr>
                <w:webHidden/>
                <w:rStyle w:val="IndexLink"/>
                <w:rtl w:val="true"/>
              </w:rPr>
              <w:t>رواه جماعة من أعلام القوم</w:t>
            </w:r>
            <w:r>
              <w:rPr>
                <w:rStyle w:val="IndexLink"/>
                <w:rtl w:val="true"/>
              </w:rPr>
              <w:t xml:space="preserve">: </w:t>
            </w:r>
            <w:r>
              <w:rPr>
                <w:rStyle w:val="IndexLink"/>
                <w:rtl w:val="true"/>
              </w:rPr>
              <w:t>كمال الدين محمد بن طلحة في مطالب المسؤول</w:t>
            </w:r>
            <w:r>
              <w:rPr>
                <w:rStyle w:val="IndexLink"/>
                <w:rtl w:val="true"/>
              </w:rPr>
              <w:t xml:space="preserve">: (... </w:t>
            </w:r>
            <w:r>
              <w:rPr>
                <w:rStyle w:val="IndexLink"/>
                <w:rtl w:val="true"/>
              </w:rPr>
              <w:t>وأمّه أمّ ولد تُسمّى صقيل</w:t>
            </w:r>
            <w:r>
              <w:rPr>
                <w:rStyle w:val="IndexLink"/>
                <w:rtl w:val="true"/>
              </w:rPr>
              <w:t>...)</w:t>
              <w:tab/>
            </w:r>
            <w:r>
              <w:rPr>
                <w:rStyle w:val="IndexLink"/>
              </w:rPr>
              <w:t>241</w:t>
            </w:r>
          </w:hyperlink>
        </w:p>
        <w:p>
          <w:pPr>
            <w:pStyle w:val="Contents3"/>
            <w:tabs>
              <w:tab w:val="clear" w:pos="8459"/>
              <w:tab w:val="right" w:pos="9026" w:leader="dot"/>
            </w:tabs>
            <w:rPr/>
          </w:pPr>
          <w:hyperlink w:anchor="__RefHeading___Toc2195340_1280447820">
            <w:r>
              <w:rPr>
                <w:webHidden/>
                <w:rStyle w:val="IndexLink"/>
                <w:rtl w:val="true"/>
              </w:rPr>
              <w:t>سبط ابن الجوزي في تذكر الخواص</w:t>
            </w:r>
            <w:r>
              <w:rPr>
                <w:rStyle w:val="IndexLink"/>
                <w:rtl w:val="true"/>
              </w:rPr>
              <w:t xml:space="preserve">: (... </w:t>
            </w:r>
            <w:r>
              <w:rPr>
                <w:rStyle w:val="IndexLink"/>
                <w:rtl w:val="true"/>
              </w:rPr>
              <w:t>أمّه أمّ ولد يقُال لها صقيل</w:t>
            </w:r>
            <w:r>
              <w:rPr>
                <w:rStyle w:val="IndexLink"/>
                <w:rtl w:val="true"/>
              </w:rPr>
              <w:t>...)</w:t>
              <w:tab/>
            </w:r>
            <w:r>
              <w:rPr>
                <w:rStyle w:val="IndexLink"/>
              </w:rPr>
              <w:t>243</w:t>
            </w:r>
          </w:hyperlink>
        </w:p>
        <w:p>
          <w:pPr>
            <w:pStyle w:val="Contents3"/>
            <w:tabs>
              <w:tab w:val="clear" w:pos="8459"/>
              <w:tab w:val="right" w:pos="9026" w:leader="dot"/>
            </w:tabs>
            <w:rPr/>
          </w:pPr>
          <w:hyperlink w:anchor="__RefHeading___Toc2195342_1280447820">
            <w:r>
              <w:rPr>
                <w:webHidden/>
                <w:rStyle w:val="IndexLink"/>
                <w:rtl w:val="true"/>
              </w:rPr>
              <w:t>ابن الصباغ في الفصول المهمة</w:t>
            </w:r>
            <w:r>
              <w:rPr>
                <w:rStyle w:val="IndexLink"/>
                <w:rtl w:val="true"/>
              </w:rPr>
              <w:t xml:space="preserve">: (... </w:t>
            </w:r>
            <w:r>
              <w:rPr>
                <w:rStyle w:val="IndexLink"/>
                <w:rtl w:val="true"/>
              </w:rPr>
              <w:t>وأمّا أمّه فأمّ ولد يقال لها</w:t>
            </w:r>
            <w:r>
              <w:rPr>
                <w:rStyle w:val="IndexLink"/>
                <w:rtl w:val="true"/>
              </w:rPr>
              <w:t xml:space="preserve">: </w:t>
            </w:r>
            <w:r>
              <w:rPr>
                <w:rStyle w:val="IndexLink"/>
                <w:rtl w:val="true"/>
              </w:rPr>
              <w:t>نرجس</w:t>
            </w:r>
            <w:r>
              <w:rPr>
                <w:rStyle w:val="IndexLink"/>
                <w:rtl w:val="true"/>
              </w:rPr>
              <w:t>...)</w:t>
              <w:tab/>
            </w:r>
            <w:r>
              <w:rPr>
                <w:rStyle w:val="IndexLink"/>
              </w:rPr>
              <w:t>243</w:t>
            </w:r>
          </w:hyperlink>
        </w:p>
        <w:p>
          <w:pPr>
            <w:pStyle w:val="Contents3"/>
            <w:tabs>
              <w:tab w:val="clear" w:pos="8459"/>
              <w:tab w:val="right" w:pos="9026" w:leader="dot"/>
            </w:tabs>
            <w:rPr/>
          </w:pPr>
          <w:hyperlink w:anchor="__RefHeading___Toc2195344_1280447820">
            <w:r>
              <w:rPr>
                <w:webHidden/>
                <w:rStyle w:val="IndexLink"/>
                <w:rtl w:val="true"/>
              </w:rPr>
              <w:t xml:space="preserve">العارف عبد الرحمن في مرآة الأسرار </w:t>
            </w:r>
            <w:r>
              <w:rPr>
                <w:rStyle w:val="IndexLink"/>
                <w:rtl w:val="true"/>
              </w:rPr>
              <w:t xml:space="preserve">: (... </w:t>
            </w:r>
            <w:r>
              <w:rPr>
                <w:rStyle w:val="IndexLink"/>
                <w:rtl w:val="true"/>
              </w:rPr>
              <w:t>أمّه كانت أم ولد اسمها نرجس</w:t>
            </w:r>
            <w:r>
              <w:rPr>
                <w:rStyle w:val="IndexLink"/>
                <w:rtl w:val="true"/>
              </w:rPr>
              <w:t>...)</w:t>
              <w:tab/>
            </w:r>
            <w:r>
              <w:rPr>
                <w:rStyle w:val="IndexLink"/>
              </w:rPr>
              <w:t>244</w:t>
            </w:r>
          </w:hyperlink>
        </w:p>
        <w:p>
          <w:pPr>
            <w:pStyle w:val="Contents3"/>
            <w:tabs>
              <w:tab w:val="clear" w:pos="8459"/>
              <w:tab w:val="right" w:pos="9026" w:leader="dot"/>
            </w:tabs>
            <w:rPr/>
          </w:pPr>
          <w:hyperlink w:anchor="__RefHeading___Toc2195346_1280447820">
            <w:r>
              <w:rPr>
                <w:webHidden/>
                <w:rStyle w:val="IndexLink"/>
                <w:rtl w:val="true"/>
              </w:rPr>
              <w:t>السيد عباس بن علي المكي في نزهة الجليس</w:t>
            </w:r>
            <w:r>
              <w:rPr>
                <w:rStyle w:val="IndexLink"/>
                <w:rtl w:val="true"/>
              </w:rPr>
              <w:t xml:space="preserve">: (... </w:t>
            </w:r>
            <w:r>
              <w:rPr>
                <w:rStyle w:val="IndexLink"/>
                <w:rtl w:val="true"/>
              </w:rPr>
              <w:t>واسم أمّه نرجس</w:t>
            </w:r>
            <w:r>
              <w:rPr>
                <w:rStyle w:val="IndexLink"/>
                <w:rtl w:val="true"/>
              </w:rPr>
              <w:t>)</w:t>
              <w:tab/>
            </w:r>
            <w:r>
              <w:rPr>
                <w:rStyle w:val="IndexLink"/>
              </w:rPr>
              <w:t>244</w:t>
            </w:r>
          </w:hyperlink>
        </w:p>
        <w:p>
          <w:pPr>
            <w:pStyle w:val="Contents3"/>
            <w:tabs>
              <w:tab w:val="clear" w:pos="8459"/>
              <w:tab w:val="right" w:pos="9026" w:leader="dot"/>
            </w:tabs>
            <w:rPr/>
          </w:pPr>
          <w:hyperlink w:anchor="__RefHeading___Toc2195348_1280447820">
            <w:r>
              <w:rPr>
                <w:webHidden/>
                <w:rStyle w:val="IndexLink"/>
                <w:rtl w:val="true"/>
              </w:rPr>
              <w:t xml:space="preserve">نبذة مما ورد فيه من عليّ بن موسى الرضا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2195350_1280447820">
            <w:r>
              <w:rPr>
                <w:webHidden/>
                <w:rStyle w:val="IndexLink"/>
                <w:rtl w:val="true"/>
              </w:rPr>
              <w:t>إشارة</w:t>
            </w:r>
            <w:r>
              <w:rPr>
                <w:rStyle w:val="IndexLink"/>
                <w:rtl w:val="true"/>
              </w:rPr>
              <w:t>:</w:t>
              <w:tab/>
            </w:r>
            <w:r>
              <w:rPr>
                <w:rStyle w:val="IndexLink"/>
              </w:rPr>
              <w:t>246</w:t>
            </w:r>
          </w:hyperlink>
        </w:p>
        <w:p>
          <w:pPr>
            <w:pStyle w:val="Contents4"/>
            <w:tabs>
              <w:tab w:val="clear" w:pos="8176"/>
              <w:tab w:val="right" w:pos="9026" w:leader="dot"/>
            </w:tabs>
            <w:rPr/>
          </w:pPr>
          <w:hyperlink w:anchor="__RefHeading___Toc2195352_1280447820">
            <w:r>
              <w:rPr>
                <w:webHidden/>
                <w:rStyle w:val="IndexLink"/>
                <w:rtl w:val="true"/>
              </w:rPr>
              <w:t>الاول</w:t>
            </w:r>
            <w:r>
              <w:rPr>
                <w:rStyle w:val="IndexLink"/>
                <w:rtl w:val="true"/>
              </w:rPr>
              <w:t xml:space="preserve">: </w:t>
            </w:r>
            <w:r>
              <w:rPr>
                <w:rStyle w:val="IndexLink"/>
                <w:rtl w:val="true"/>
              </w:rPr>
              <w:t xml:space="preserve">مارواه القوم </w:t>
            </w:r>
            <w:r>
              <w:rPr>
                <w:rStyle w:val="IndexLink"/>
                <w:rtl w:val="true"/>
              </w:rPr>
              <w:t xml:space="preserve">: </w:t>
            </w:r>
            <w:r>
              <w:rPr>
                <w:rStyle w:val="IndexLink"/>
                <w:rtl w:val="true"/>
              </w:rPr>
              <w:t xml:space="preserve">منهم العلّامة القندوزى فى </w:t>
            </w:r>
            <w:r>
              <w:rPr>
                <w:rStyle w:val="IndexLink"/>
                <w:rtl w:val="true"/>
              </w:rPr>
              <w:t>«</w:t>
            </w:r>
            <w:r>
              <w:rPr>
                <w:rStyle w:val="IndexLink"/>
                <w:rtl w:val="true"/>
              </w:rPr>
              <w:t>ينابيع المودة</w:t>
            </w:r>
            <w:r>
              <w:rPr>
                <w:rStyle w:val="IndexLink"/>
                <w:rtl w:val="true"/>
              </w:rPr>
              <w:t>» (</w:t>
            </w:r>
            <w:r>
              <w:rPr>
                <w:rStyle w:val="IndexLink"/>
                <w:rtl w:val="true"/>
              </w:rPr>
              <w:t xml:space="preserve">ص </w:t>
            </w:r>
            <w:r>
              <w:rPr>
                <w:rStyle w:val="IndexLink"/>
              </w:rPr>
              <w:t>438</w:t>
            </w:r>
            <w:r>
              <w:rPr>
                <w:rStyle w:val="IndexLink"/>
                <w:rtl w:val="true"/>
              </w:rPr>
              <w:t xml:space="preserve"> </w:t>
            </w:r>
            <w:r>
              <w:rPr>
                <w:rStyle w:val="IndexLink"/>
                <w:rtl w:val="true"/>
              </w:rPr>
              <w:t>ط اسلامبول</w:t>
            </w:r>
            <w:r>
              <w:rPr>
                <w:rStyle w:val="IndexLink"/>
                <w:rtl w:val="true"/>
              </w:rPr>
              <w:t>)</w:t>
              <w:tab/>
            </w:r>
            <w:r>
              <w:rPr>
                <w:rStyle w:val="IndexLink"/>
              </w:rPr>
              <w:t>246</w:t>
            </w:r>
          </w:hyperlink>
        </w:p>
        <w:p>
          <w:pPr>
            <w:pStyle w:val="Contents2"/>
            <w:tabs>
              <w:tab w:val="clear" w:pos="8743"/>
              <w:tab w:val="right" w:pos="9026" w:leader="dot"/>
            </w:tabs>
            <w:rPr/>
          </w:pPr>
          <w:hyperlink w:anchor="__RefHeading___Toc2195354_1280447820">
            <w:r>
              <w:rPr>
                <w:webHidden/>
                <w:rStyle w:val="IndexLink"/>
                <w:rtl w:val="true"/>
              </w:rPr>
              <w:t xml:space="preserve">مُلحقات الإحقاق </w:t>
            </w:r>
            <w:r>
              <w:rPr>
                <w:rStyle w:val="IndexLink"/>
                <w:rtl w:val="true"/>
              </w:rPr>
              <w:t xml:space="preserve">- </w:t>
            </w:r>
            <w:r>
              <w:rPr>
                <w:rStyle w:val="IndexLink"/>
                <w:rtl w:val="true"/>
              </w:rPr>
              <w:t xml:space="preserve">الجزء التاسع والعشرون </w:t>
            </w:r>
            <w:r>
              <w:rPr>
                <w:rStyle w:val="IndexLink"/>
                <w:rtl w:val="true"/>
              </w:rPr>
              <w:t xml:space="preserve">- </w:t>
            </w:r>
            <w:r>
              <w:rPr>
                <w:rStyle w:val="IndexLink"/>
                <w:rtl w:val="true"/>
              </w:rPr>
              <w:t>السیّد شهاب الدين مرعشي</w:t>
            </w:r>
            <w:r>
              <w:rPr>
                <w:rStyle w:val="IndexLink"/>
                <w:rtl w:val="true"/>
              </w:rPr>
              <w:tab/>
            </w:r>
            <w:r>
              <w:rPr>
                <w:rStyle w:val="IndexLink"/>
              </w:rPr>
              <w:t>249</w:t>
            </w:r>
          </w:hyperlink>
        </w:p>
        <w:p>
          <w:pPr>
            <w:pStyle w:val="Contents3"/>
            <w:tabs>
              <w:tab w:val="clear" w:pos="8459"/>
              <w:tab w:val="right" w:pos="9026" w:leader="dot"/>
            </w:tabs>
            <w:rPr/>
          </w:pPr>
          <w:hyperlink w:anchor="__RefHeading___Toc2195356_1280447820">
            <w:r>
              <w:rPr>
                <w:webHidden/>
                <w:rStyle w:val="IndexLink"/>
                <w:rtl w:val="true"/>
              </w:rPr>
              <w:t>إشارة</w:t>
            </w:r>
            <w:r>
              <w:rPr>
                <w:rStyle w:val="IndexLink"/>
                <w:rtl w:val="true"/>
              </w:rPr>
              <w:t>:</w:t>
              <w:tab/>
            </w:r>
            <w:r>
              <w:rPr>
                <w:rStyle w:val="IndexLink"/>
              </w:rPr>
              <w:t>249</w:t>
            </w:r>
          </w:hyperlink>
        </w:p>
        <w:p>
          <w:pPr>
            <w:pStyle w:val="Contents3"/>
            <w:tabs>
              <w:tab w:val="clear" w:pos="8459"/>
              <w:tab w:val="right" w:pos="9026" w:leader="dot"/>
            </w:tabs>
            <w:rPr/>
          </w:pPr>
          <w:hyperlink w:anchor="__RefHeading___Toc2195358_1280447820">
            <w:r>
              <w:rPr>
                <w:webHidden/>
                <w:rStyle w:val="IndexLink"/>
                <w:rtl w:val="true"/>
              </w:rPr>
              <w:t xml:space="preserve">ولادة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 نسبه الشريف ق</w:t>
            </w:r>
            <w:r>
              <w:rPr>
                <w:rStyle w:val="IndexLink"/>
                <w:rtl w:val="true"/>
              </w:rPr>
              <w:tab/>
            </w:r>
            <w:r>
              <w:rPr>
                <w:rStyle w:val="IndexLink"/>
              </w:rPr>
              <w:t>251</w:t>
            </w:r>
          </w:hyperlink>
        </w:p>
        <w:p>
          <w:pPr>
            <w:pStyle w:val="Contents3"/>
            <w:tabs>
              <w:tab w:val="clear" w:pos="8459"/>
              <w:tab w:val="right" w:pos="9026" w:leader="dot"/>
            </w:tabs>
            <w:rPr/>
          </w:pPr>
          <w:hyperlink w:anchor="__RefHeading___Toc2195360_1280447820">
            <w:r>
              <w:rPr>
                <w:webHidden/>
                <w:rStyle w:val="IndexLink"/>
                <w:rtl w:val="true"/>
              </w:rPr>
              <w:t xml:space="preserve">الشريف علي فكري الحسيني القاهري في أحسن القصص </w:t>
            </w:r>
            <w:r>
              <w:rPr>
                <w:rStyle w:val="IndexLink"/>
                <w:rtl w:val="true"/>
              </w:rPr>
              <w:t xml:space="preserve">(... </w:t>
            </w:r>
            <w:r>
              <w:rPr>
                <w:rStyle w:val="IndexLink"/>
                <w:rtl w:val="true"/>
              </w:rPr>
              <w:t>وأمّه أم ولد يُقال لها نرجس</w:t>
            </w:r>
            <w:r>
              <w:rPr>
                <w:rStyle w:val="IndexLink"/>
                <w:rtl w:val="true"/>
              </w:rPr>
              <w:t>)</w:t>
              <w:tab/>
            </w:r>
            <w:r>
              <w:rPr>
                <w:rStyle w:val="IndexLink"/>
              </w:rPr>
              <w:t>252</w:t>
            </w:r>
          </w:hyperlink>
        </w:p>
        <w:p>
          <w:pPr>
            <w:pStyle w:val="Contents2"/>
            <w:tabs>
              <w:tab w:val="clear" w:pos="8743"/>
              <w:tab w:val="right" w:pos="9026" w:leader="dot"/>
            </w:tabs>
            <w:rPr/>
          </w:pPr>
          <w:hyperlink w:anchor="__RefHeading___Toc2195362_1280447820">
            <w:r>
              <w:rPr>
                <w:webHidden/>
                <w:rStyle w:val="IndexLink"/>
                <w:rtl w:val="true"/>
              </w:rPr>
              <w:t xml:space="preserve">الأمام المهديّ عند أهل السُّنّة </w:t>
            </w:r>
            <w:r>
              <w:rPr>
                <w:rStyle w:val="IndexLink"/>
                <w:rtl w:val="true"/>
              </w:rPr>
              <w:t xml:space="preserve">- </w:t>
            </w:r>
            <w:r>
              <w:rPr>
                <w:rStyle w:val="IndexLink"/>
                <w:rtl w:val="true"/>
              </w:rPr>
              <w:t xml:space="preserve">مهدى الفقيه ايماني </w:t>
            </w:r>
            <w:r>
              <w:rPr>
                <w:rStyle w:val="IndexLink"/>
                <w:rtl w:val="true"/>
              </w:rPr>
              <w:t xml:space="preserve">: </w:t>
            </w:r>
            <w:r>
              <w:rPr>
                <w:rStyle w:val="IndexLink"/>
                <w:rtl w:val="true"/>
              </w:rPr>
              <w:t>المجلد الثاني</w:t>
            </w:r>
            <w:r>
              <w:rPr>
                <w:rStyle w:val="IndexLink"/>
                <w:rtl w:val="true"/>
              </w:rPr>
              <w:tab/>
            </w:r>
            <w:r>
              <w:rPr>
                <w:rStyle w:val="IndexLink"/>
              </w:rPr>
              <w:t>253</w:t>
            </w:r>
          </w:hyperlink>
        </w:p>
        <w:p>
          <w:pPr>
            <w:pStyle w:val="Contents3"/>
            <w:tabs>
              <w:tab w:val="clear" w:pos="8459"/>
              <w:tab w:val="right" w:pos="9026" w:leader="dot"/>
            </w:tabs>
            <w:rPr/>
          </w:pPr>
          <w:hyperlink w:anchor="__RefHeading___Toc2195364_1280447820">
            <w:r>
              <w:rPr>
                <w:webHidden/>
                <w:rStyle w:val="IndexLink"/>
                <w:rtl w:val="true"/>
              </w:rPr>
              <w:t>إشارة</w:t>
            </w:r>
            <w:r>
              <w:rPr>
                <w:rStyle w:val="IndexLink"/>
                <w:rtl w:val="true"/>
              </w:rPr>
              <w:t>:</w:t>
              <w:tab/>
            </w:r>
            <w:r>
              <w:rPr>
                <w:rStyle w:val="IndexLink"/>
              </w:rPr>
              <w:t>253</w:t>
            </w:r>
          </w:hyperlink>
        </w:p>
        <w:p>
          <w:pPr>
            <w:pStyle w:val="Contents3"/>
            <w:tabs>
              <w:tab w:val="clear" w:pos="8459"/>
              <w:tab w:val="right" w:pos="9026" w:leader="dot"/>
            </w:tabs>
            <w:rPr/>
          </w:pPr>
          <w:hyperlink w:anchor="__RefHeading___Toc2195366_1280447820">
            <w:r>
              <w:rPr>
                <w:webHidden/>
                <w:rStyle w:val="IndexLink"/>
                <w:rtl w:val="true"/>
              </w:rPr>
              <w:t xml:space="preserve">تذكرة الخواص </w:t>
            </w:r>
            <w:r>
              <w:rPr>
                <w:rStyle w:val="IndexLink"/>
                <w:rtl w:val="true"/>
              </w:rPr>
              <w:t xml:space="preserve">/ </w:t>
            </w:r>
            <w:r>
              <w:rPr>
                <w:rStyle w:val="IndexLink"/>
                <w:rtl w:val="true"/>
              </w:rPr>
              <w:t>سبط ابن الجوزي</w:t>
            </w:r>
            <w:r>
              <w:rPr>
                <w:rStyle w:val="IndexLink"/>
                <w:rtl w:val="true"/>
              </w:rPr>
              <w:tab/>
            </w:r>
            <w:r>
              <w:rPr>
                <w:rStyle w:val="IndexLink"/>
              </w:rPr>
              <w:t>255</w:t>
            </w:r>
          </w:hyperlink>
        </w:p>
        <w:p>
          <w:pPr>
            <w:pStyle w:val="Contents4"/>
            <w:tabs>
              <w:tab w:val="clear" w:pos="8176"/>
              <w:tab w:val="right" w:pos="9026" w:leader="dot"/>
            </w:tabs>
            <w:rPr/>
          </w:pPr>
          <w:hyperlink w:anchor="__RefHeading___Toc2195368_1280447820">
            <w:r>
              <w:rPr>
                <w:webHidden/>
                <w:rStyle w:val="IndexLink"/>
                <w:rtl w:val="true"/>
              </w:rPr>
              <w:t>إشارة</w:t>
            </w:r>
            <w:r>
              <w:rPr>
                <w:rStyle w:val="IndexLink"/>
                <w:rtl w:val="true"/>
              </w:rPr>
              <w:t>:</w:t>
              <w:tab/>
            </w:r>
            <w:r>
              <w:rPr>
                <w:rStyle w:val="IndexLink"/>
              </w:rPr>
              <w:t>255</w:t>
            </w:r>
          </w:hyperlink>
        </w:p>
        <w:p>
          <w:pPr>
            <w:pStyle w:val="Contents4"/>
            <w:tabs>
              <w:tab w:val="clear" w:pos="8176"/>
              <w:tab w:val="right" w:pos="9026" w:leader="dot"/>
            </w:tabs>
            <w:rPr/>
          </w:pPr>
          <w:hyperlink w:anchor="__RefHeading___Toc2195370_1280447820">
            <w:r>
              <w:rPr>
                <w:webHidden/>
                <w:rStyle w:val="IndexLink"/>
                <w:rtl w:val="true"/>
              </w:rPr>
              <w:t>(</w:t>
            </w:r>
            <w:r>
              <w:rPr>
                <w:rStyle w:val="IndexLink"/>
                <w:rtl w:val="true"/>
              </w:rPr>
              <w:t>ذكر أولاده منهم محمّد الامام</w:t>
            </w:r>
            <w:r>
              <w:rPr>
                <w:rStyle w:val="IndexLink"/>
                <w:rtl w:val="true"/>
              </w:rPr>
              <w:t xml:space="preserve">) / </w:t>
            </w:r>
            <w:r>
              <w:rPr>
                <w:rStyle w:val="IndexLink"/>
                <w:rtl w:val="true"/>
              </w:rPr>
              <w:t>فصل في ذكر الحجّة المهدى</w:t>
            </w:r>
            <w:r>
              <w:rPr>
                <w:rStyle w:val="IndexLink"/>
                <w:rtl w:val="true"/>
              </w:rPr>
              <w:tab/>
            </w:r>
            <w:r>
              <w:rPr>
                <w:rStyle w:val="IndexLink"/>
              </w:rPr>
              <w:t>256</w:t>
            </w:r>
          </w:hyperlink>
        </w:p>
        <w:p>
          <w:pPr>
            <w:pStyle w:val="Contents3"/>
            <w:tabs>
              <w:tab w:val="clear" w:pos="8459"/>
              <w:tab w:val="right" w:pos="9026" w:leader="dot"/>
            </w:tabs>
            <w:rPr/>
          </w:pPr>
          <w:hyperlink w:anchor="__RefHeading___Toc2195372_1280447820">
            <w:r>
              <w:rPr>
                <w:webHidden/>
                <w:rStyle w:val="IndexLink"/>
                <w:rtl w:val="true"/>
              </w:rPr>
              <w:t xml:space="preserve">وفيات الأعيان وانناء ابناء الزمان </w:t>
            </w:r>
            <w:r>
              <w:rPr>
                <w:rStyle w:val="IndexLink"/>
                <w:rtl w:val="true"/>
              </w:rPr>
              <w:t xml:space="preserve">/ </w:t>
            </w:r>
            <w:r>
              <w:rPr>
                <w:rStyle w:val="IndexLink"/>
                <w:rtl w:val="true"/>
              </w:rPr>
              <w:t>ابن خلّگان</w:t>
            </w:r>
            <w:r>
              <w:rPr>
                <w:rStyle w:val="IndexLink"/>
                <w:rtl w:val="true"/>
              </w:rPr>
              <w:tab/>
            </w:r>
            <w:r>
              <w:rPr>
                <w:rStyle w:val="IndexLink"/>
              </w:rPr>
              <w:t>258</w:t>
            </w:r>
          </w:hyperlink>
        </w:p>
        <w:p>
          <w:pPr>
            <w:pStyle w:val="Contents4"/>
            <w:tabs>
              <w:tab w:val="clear" w:pos="8176"/>
              <w:tab w:val="right" w:pos="9026" w:leader="dot"/>
            </w:tabs>
            <w:rPr/>
          </w:pPr>
          <w:hyperlink w:anchor="__RefHeading___Toc2195374_1280447820">
            <w:r>
              <w:rPr>
                <w:webHidden/>
                <w:rStyle w:val="IndexLink"/>
                <w:rtl w:val="true"/>
              </w:rPr>
              <w:t>إشارة</w:t>
            </w:r>
            <w:r>
              <w:rPr>
                <w:rStyle w:val="IndexLink"/>
                <w:rtl w:val="true"/>
              </w:rPr>
              <w:t>:</w:t>
              <w:tab/>
            </w:r>
            <w:r>
              <w:rPr>
                <w:rStyle w:val="IndexLink"/>
              </w:rPr>
              <w:t>258</w:t>
            </w:r>
          </w:hyperlink>
        </w:p>
        <w:p>
          <w:pPr>
            <w:pStyle w:val="Contents4"/>
            <w:tabs>
              <w:tab w:val="clear" w:pos="8176"/>
              <w:tab w:val="right" w:pos="9026" w:leader="dot"/>
            </w:tabs>
            <w:rPr/>
          </w:pPr>
          <w:hyperlink w:anchor="__RefHeading___Toc2195376_1280447820">
            <w:r>
              <w:rPr>
                <w:webHidden/>
                <w:rStyle w:val="IndexLink"/>
                <w:rtl w:val="true"/>
              </w:rPr>
              <w:t>أبو القاسم المنتظر</w:t>
            </w:r>
            <w:r>
              <w:rPr>
                <w:rStyle w:val="IndexLink"/>
                <w:rtl w:val="true"/>
              </w:rPr>
              <w:tab/>
            </w:r>
            <w:r>
              <w:rPr>
                <w:rStyle w:val="IndexLink"/>
              </w:rPr>
              <w:t>259</w:t>
            </w:r>
          </w:hyperlink>
        </w:p>
        <w:p>
          <w:pPr>
            <w:pStyle w:val="Contents3"/>
            <w:tabs>
              <w:tab w:val="clear" w:pos="8459"/>
              <w:tab w:val="right" w:pos="9026" w:leader="dot"/>
            </w:tabs>
            <w:rPr/>
          </w:pPr>
          <w:hyperlink w:anchor="__RefHeading___Toc2195378_1280447820">
            <w:r>
              <w:rPr>
                <w:webHidden/>
                <w:rStyle w:val="IndexLink"/>
                <w:rtl w:val="true"/>
              </w:rPr>
              <w:t xml:space="preserve">الفُصول المهمّة في معرفة أحوال الأئمّة </w:t>
            </w:r>
            <w:r>
              <w:rPr>
                <w:rStyle w:val="IndexLink"/>
                <w:rtl w:val="true"/>
              </w:rPr>
              <w:t>(</w:t>
            </w:r>
            <w:r>
              <w:rPr>
                <w:rStyle w:val="IndexLink"/>
                <w:rtl w:val="true"/>
              </w:rPr>
              <w:t>عَلَيهِمُ السَّلَامُ</w:t>
            </w:r>
            <w:r>
              <w:rPr>
                <w:rStyle w:val="IndexLink"/>
                <w:rtl w:val="true"/>
              </w:rPr>
              <w:t xml:space="preserve">) / </w:t>
            </w:r>
            <w:r>
              <w:rPr>
                <w:rStyle w:val="IndexLink"/>
                <w:rtl w:val="true"/>
              </w:rPr>
              <w:t>ابن الصبّاغ</w:t>
            </w:r>
            <w:r>
              <w:rPr>
                <w:rStyle w:val="IndexLink"/>
                <w:rtl w:val="true"/>
              </w:rPr>
              <w:tab/>
            </w:r>
            <w:r>
              <w:rPr>
                <w:rStyle w:val="IndexLink"/>
              </w:rPr>
              <w:t>260</w:t>
            </w:r>
          </w:hyperlink>
        </w:p>
        <w:p>
          <w:pPr>
            <w:pStyle w:val="Contents4"/>
            <w:tabs>
              <w:tab w:val="clear" w:pos="8176"/>
              <w:tab w:val="right" w:pos="9026" w:leader="dot"/>
            </w:tabs>
            <w:rPr/>
          </w:pPr>
          <w:hyperlink w:anchor="__RefHeading___Toc2195380_1280447820">
            <w:r>
              <w:rPr>
                <w:webHidden/>
                <w:rStyle w:val="IndexLink"/>
                <w:rtl w:val="true"/>
              </w:rPr>
              <w:t xml:space="preserve">الفُصول المهمّة في معرفة أحوال الأئمّة </w:t>
            </w:r>
            <w:r>
              <w:rPr>
                <w:rStyle w:val="IndexLink"/>
                <w:rtl w:val="true"/>
              </w:rPr>
              <w:t>(</w:t>
            </w:r>
            <w:r>
              <w:rPr>
                <w:rStyle w:val="IndexLink"/>
                <w:rtl w:val="true"/>
              </w:rPr>
              <w:t>عَلَيهِمُ السَّلَامُ</w:t>
            </w:r>
            <w:r>
              <w:rPr>
                <w:rStyle w:val="IndexLink"/>
                <w:rtl w:val="true"/>
              </w:rPr>
              <w:t xml:space="preserve">) / </w:t>
            </w:r>
            <w:r>
              <w:rPr>
                <w:rStyle w:val="IndexLink"/>
                <w:rtl w:val="true"/>
              </w:rPr>
              <w:t>ابن الصبّاغ</w:t>
            </w:r>
            <w:r>
              <w:rPr>
                <w:rStyle w:val="IndexLink"/>
                <w:rtl w:val="true"/>
              </w:rPr>
              <w:tab/>
            </w:r>
            <w:r>
              <w:rPr>
                <w:rStyle w:val="IndexLink"/>
              </w:rPr>
              <w:t>260</w:t>
            </w:r>
          </w:hyperlink>
        </w:p>
        <w:p>
          <w:pPr>
            <w:pStyle w:val="Contents4"/>
            <w:tabs>
              <w:tab w:val="clear" w:pos="8176"/>
              <w:tab w:val="right" w:pos="9026" w:leader="dot"/>
            </w:tabs>
            <w:rPr/>
          </w:pPr>
          <w:hyperlink w:anchor="__RefHeading___Toc2195382_1280447820">
            <w:r>
              <w:rPr>
                <w:webHidden/>
                <w:rStyle w:val="IndexLink"/>
                <w:rtl w:val="true"/>
              </w:rPr>
              <w:t>وأما أمّه فأمّ ولد يقال لها نرجس خير أمة وقيل اسمها غير ذلك</w:t>
            </w:r>
            <w:r>
              <w:rPr>
                <w:rStyle w:val="IndexLink"/>
                <w:rtl w:val="true"/>
              </w:rPr>
              <w:tab/>
            </w:r>
            <w:r>
              <w:rPr>
                <w:rStyle w:val="IndexLink"/>
              </w:rPr>
              <w:t>261</w:t>
            </w:r>
          </w:hyperlink>
        </w:p>
        <w:p>
          <w:pPr>
            <w:pStyle w:val="Contents3"/>
            <w:tabs>
              <w:tab w:val="clear" w:pos="8459"/>
              <w:tab w:val="right" w:pos="9026" w:leader="dot"/>
            </w:tabs>
            <w:rPr/>
          </w:pPr>
          <w:hyperlink w:anchor="__RefHeading___Toc2195384_1280447820">
            <w:r>
              <w:rPr>
                <w:webHidden/>
                <w:rStyle w:val="IndexLink"/>
                <w:rtl w:val="true"/>
              </w:rPr>
              <w:t xml:space="preserve">الأئمّة الإثنا عشر </w:t>
            </w:r>
            <w:r>
              <w:rPr>
                <w:rStyle w:val="IndexLink"/>
                <w:rtl w:val="true"/>
              </w:rPr>
              <w:t xml:space="preserve">- </w:t>
            </w:r>
            <w:r>
              <w:rPr>
                <w:rStyle w:val="IndexLink"/>
                <w:rtl w:val="true"/>
              </w:rPr>
              <w:t>شمس الدين محمّد بن طولون</w:t>
            </w:r>
            <w:r>
              <w:rPr>
                <w:rStyle w:val="IndexLink"/>
                <w:rtl w:val="true"/>
              </w:rPr>
              <w:tab/>
            </w:r>
            <w:r>
              <w:rPr>
                <w:rStyle w:val="IndexLink"/>
              </w:rPr>
              <w:t>262</w:t>
            </w:r>
          </w:hyperlink>
        </w:p>
        <w:p>
          <w:pPr>
            <w:pStyle w:val="Contents4"/>
            <w:tabs>
              <w:tab w:val="clear" w:pos="8176"/>
              <w:tab w:val="right" w:pos="9026" w:leader="dot"/>
            </w:tabs>
            <w:rPr/>
          </w:pPr>
          <w:hyperlink w:anchor="__RefHeading___Toc2195386_1280447820">
            <w:r>
              <w:rPr>
                <w:webHidden/>
                <w:rStyle w:val="IndexLink"/>
                <w:rtl w:val="true"/>
              </w:rPr>
              <w:t>إشارة</w:t>
            </w:r>
            <w:r>
              <w:rPr>
                <w:rStyle w:val="IndexLink"/>
                <w:rtl w:val="true"/>
              </w:rPr>
              <w:t>:</w:t>
              <w:tab/>
            </w:r>
            <w:r>
              <w:rPr>
                <w:rStyle w:val="IndexLink"/>
              </w:rPr>
              <w:t>262</w:t>
            </w:r>
          </w:hyperlink>
        </w:p>
        <w:p>
          <w:pPr>
            <w:pStyle w:val="Contents4"/>
            <w:tabs>
              <w:tab w:val="clear" w:pos="8176"/>
              <w:tab w:val="right" w:pos="9026" w:leader="dot"/>
            </w:tabs>
            <w:rPr/>
          </w:pPr>
          <w:hyperlink w:anchor="__RefHeading___Toc2195388_1280447820">
            <w:r>
              <w:rPr>
                <w:webHidden/>
                <w:rStyle w:val="IndexLink"/>
                <w:rtl w:val="true"/>
              </w:rPr>
              <w:t>واسم أمّه خمط وقيل نرجس</w:t>
            </w:r>
            <w:r>
              <w:rPr>
                <w:rStyle w:val="IndexLink"/>
                <w:rtl w:val="true"/>
              </w:rPr>
              <w:tab/>
            </w:r>
            <w:r>
              <w:rPr>
                <w:rStyle w:val="IndexLink"/>
              </w:rPr>
              <w:t>263</w:t>
            </w:r>
          </w:hyperlink>
        </w:p>
        <w:p>
          <w:pPr>
            <w:pStyle w:val="Contents2"/>
            <w:tabs>
              <w:tab w:val="clear" w:pos="8743"/>
              <w:tab w:val="right" w:pos="9026" w:leader="dot"/>
            </w:tabs>
            <w:rPr/>
          </w:pPr>
          <w:hyperlink w:anchor="__RefHeading___Toc2195390_1280447820">
            <w:r>
              <w:rPr>
                <w:webHidden/>
                <w:rStyle w:val="IndexLink"/>
                <w:rtl w:val="true"/>
              </w:rPr>
              <w:t xml:space="preserve">الأمام المهديّ عند أهل السنة </w:t>
            </w:r>
            <w:r>
              <w:rPr>
                <w:rStyle w:val="IndexLink"/>
                <w:rtl w:val="true"/>
              </w:rPr>
              <w:t xml:space="preserve">- </w:t>
            </w:r>
            <w:r>
              <w:rPr>
                <w:rStyle w:val="IndexLink"/>
                <w:rtl w:val="true"/>
              </w:rPr>
              <w:t xml:space="preserve">مهدى الفقيه ايماني </w:t>
            </w:r>
            <w:r>
              <w:rPr>
                <w:rStyle w:val="IndexLink"/>
                <w:rtl w:val="true"/>
              </w:rPr>
              <w:t xml:space="preserve">- </w:t>
            </w:r>
            <w:r>
              <w:rPr>
                <w:rStyle w:val="IndexLink"/>
                <w:rtl w:val="true"/>
              </w:rPr>
              <w:t>المجلّد الثاني</w:t>
            </w:r>
            <w:r>
              <w:rPr>
                <w:rStyle w:val="IndexLink"/>
                <w:rtl w:val="true"/>
              </w:rPr>
              <w:tab/>
            </w:r>
            <w:r>
              <w:rPr>
                <w:rStyle w:val="IndexLink"/>
              </w:rPr>
              <w:t>265</w:t>
            </w:r>
          </w:hyperlink>
        </w:p>
        <w:p>
          <w:pPr>
            <w:pStyle w:val="Contents3"/>
            <w:tabs>
              <w:tab w:val="clear" w:pos="8459"/>
              <w:tab w:val="right" w:pos="9026" w:leader="dot"/>
            </w:tabs>
            <w:rPr/>
          </w:pPr>
          <w:hyperlink w:anchor="__RefHeading___Toc2195392_1280447820">
            <w:r>
              <w:rPr>
                <w:webHidden/>
                <w:rStyle w:val="IndexLink"/>
                <w:rtl w:val="true"/>
              </w:rPr>
              <w:t>إشارة</w:t>
            </w:r>
            <w:r>
              <w:rPr>
                <w:rStyle w:val="IndexLink"/>
                <w:rtl w:val="true"/>
              </w:rPr>
              <w:t>:</w:t>
              <w:tab/>
            </w:r>
            <w:r>
              <w:rPr>
                <w:rStyle w:val="IndexLink"/>
              </w:rPr>
              <w:t>265</w:t>
            </w:r>
          </w:hyperlink>
        </w:p>
        <w:p>
          <w:pPr>
            <w:pStyle w:val="Contents3"/>
            <w:tabs>
              <w:tab w:val="clear" w:pos="8459"/>
              <w:tab w:val="right" w:pos="9026" w:leader="dot"/>
            </w:tabs>
            <w:rPr/>
          </w:pPr>
          <w:hyperlink w:anchor="__RefHeading___Toc2195394_1280447820">
            <w:r>
              <w:rPr>
                <w:webHidden/>
                <w:rStyle w:val="IndexLink"/>
                <w:rtl w:val="true"/>
              </w:rPr>
              <w:t>فصل في ذكر مناقب محمّد بن الحسن الخالص</w:t>
            </w:r>
            <w:r>
              <w:rPr>
                <w:rStyle w:val="IndexLink"/>
                <w:rtl w:val="true"/>
              </w:rPr>
              <w:tab/>
            </w:r>
            <w:r>
              <w:rPr>
                <w:rStyle w:val="IndexLink"/>
              </w:rPr>
              <w:t>267</w:t>
            </w:r>
          </w:hyperlink>
        </w:p>
        <w:p>
          <w:pPr>
            <w:pStyle w:val="Contents3"/>
            <w:tabs>
              <w:tab w:val="clear" w:pos="8459"/>
              <w:tab w:val="right" w:pos="9026" w:leader="dot"/>
            </w:tabs>
            <w:rPr/>
          </w:pPr>
          <w:hyperlink w:anchor="__RefHeading___Toc2195396_1280447820">
            <w:r>
              <w:rPr>
                <w:webHidden/>
                <w:rStyle w:val="IndexLink"/>
                <w:rtl w:val="true"/>
              </w:rPr>
              <w:t xml:space="preserve">فيضُ القدير </w:t>
            </w:r>
            <w:r>
              <w:rPr>
                <w:rStyle w:val="IndexLink"/>
                <w:rtl w:val="true"/>
              </w:rPr>
              <w:t xml:space="preserve">/ </w:t>
            </w:r>
            <w:r>
              <w:rPr>
                <w:rStyle w:val="IndexLink"/>
                <w:rtl w:val="true"/>
              </w:rPr>
              <w:t xml:space="preserve">للعلّامة المناوي </w:t>
            </w:r>
            <w:r>
              <w:rPr>
                <w:rStyle w:val="IndexLink"/>
                <w:rtl w:val="true"/>
              </w:rPr>
              <w:t xml:space="preserve">: </w:t>
            </w:r>
            <w:r>
              <w:rPr>
                <w:rStyle w:val="IndexLink"/>
                <w:rtl w:val="true"/>
              </w:rPr>
              <w:t>الجزء السادس</w:t>
            </w:r>
            <w:r>
              <w:rPr>
                <w:rStyle w:val="IndexLink"/>
                <w:rtl w:val="true"/>
              </w:rPr>
              <w:tab/>
            </w:r>
            <w:r>
              <w:rPr>
                <w:rStyle w:val="IndexLink"/>
              </w:rPr>
              <w:t>268</w:t>
            </w:r>
          </w:hyperlink>
        </w:p>
        <w:p>
          <w:pPr>
            <w:pStyle w:val="Contents4"/>
            <w:tabs>
              <w:tab w:val="clear" w:pos="8176"/>
              <w:tab w:val="right" w:pos="9026" w:leader="dot"/>
            </w:tabs>
            <w:rPr/>
          </w:pPr>
          <w:hyperlink w:anchor="__RefHeading___Toc2195398_1280447820">
            <w:r>
              <w:rPr>
                <w:webHidden/>
                <w:rStyle w:val="IndexLink"/>
                <w:rtl w:val="true"/>
              </w:rPr>
              <w:t>إشارة</w:t>
            </w:r>
            <w:r>
              <w:rPr>
                <w:rStyle w:val="IndexLink"/>
                <w:rtl w:val="true"/>
              </w:rPr>
              <w:t>:</w:t>
              <w:tab/>
            </w:r>
            <w:r>
              <w:rPr>
                <w:rStyle w:val="IndexLink"/>
              </w:rPr>
              <w:t>268</w:t>
            </w:r>
          </w:hyperlink>
        </w:p>
        <w:p>
          <w:pPr>
            <w:pStyle w:val="Contents4"/>
            <w:tabs>
              <w:tab w:val="clear" w:pos="8176"/>
              <w:tab w:val="right" w:pos="9026" w:leader="dot"/>
            </w:tabs>
            <w:rPr/>
          </w:pPr>
          <w:hyperlink w:anchor="__RefHeading___Toc2195400_1280447820">
            <w:r>
              <w:rPr>
                <w:webHidden/>
                <w:rStyle w:val="IndexLink"/>
                <w:rtl w:val="true"/>
              </w:rPr>
              <w:t xml:space="preserve">... </w:t>
            </w:r>
            <w:r>
              <w:rPr>
                <w:rStyle w:val="IndexLink"/>
                <w:rtl w:val="true"/>
              </w:rPr>
              <w:t>وأمّا أمّه فاسمها نرجس من أولاد الحواريين</w:t>
            </w:r>
            <w:r>
              <w:rPr>
                <w:rStyle w:val="IndexLink"/>
                <w:rtl w:val="true"/>
              </w:rPr>
              <w:tab/>
            </w:r>
            <w:r>
              <w:rPr>
                <w:rStyle w:val="IndexLink"/>
              </w:rPr>
              <w:t>269</w:t>
            </w:r>
          </w:hyperlink>
        </w:p>
        <w:p>
          <w:pPr>
            <w:pStyle w:val="Contents4"/>
            <w:tabs>
              <w:tab w:val="clear" w:pos="8176"/>
              <w:tab w:val="right" w:pos="9026" w:leader="dot"/>
            </w:tabs>
            <w:rPr/>
          </w:pPr>
          <w:hyperlink w:anchor="__RefHeading___Toc2195402_1280447820">
            <w:r>
              <w:rPr>
                <w:webHidden/>
                <w:rStyle w:val="IndexLink"/>
                <w:rtl w:val="true"/>
              </w:rPr>
              <w:t xml:space="preserve">العطر الوردي بشرح القطر الشهدي </w:t>
            </w:r>
            <w:r>
              <w:rPr>
                <w:rStyle w:val="IndexLink"/>
                <w:rtl w:val="true"/>
              </w:rPr>
              <w:t xml:space="preserve">/ </w:t>
            </w:r>
            <w:r>
              <w:rPr>
                <w:rStyle w:val="IndexLink"/>
                <w:rtl w:val="true"/>
              </w:rPr>
              <w:t>محمد البلبيسي بن محمد ي بن محمد الشافعي المصري</w:t>
            </w:r>
            <w:r>
              <w:rPr>
                <w:rStyle w:val="IndexLink"/>
                <w:rtl w:val="true"/>
              </w:rPr>
              <w:tab/>
            </w:r>
            <w:r>
              <w:rPr>
                <w:rStyle w:val="IndexLink"/>
              </w:rPr>
              <w:t>270</w:t>
            </w:r>
          </w:hyperlink>
        </w:p>
        <w:p>
          <w:pPr>
            <w:pStyle w:val="Contents4"/>
            <w:tabs>
              <w:tab w:val="clear" w:pos="8176"/>
              <w:tab w:val="right" w:pos="9026" w:leader="dot"/>
            </w:tabs>
            <w:rPr/>
          </w:pPr>
          <w:hyperlink w:anchor="__RefHeading___Toc2195404_1280447820">
            <w:r>
              <w:rPr>
                <w:webHidden/>
                <w:rStyle w:val="IndexLink"/>
                <w:rtl w:val="true"/>
              </w:rPr>
              <w:t xml:space="preserve">خمس رسائل </w:t>
            </w:r>
            <w:r>
              <w:rPr>
                <w:rStyle w:val="IndexLink"/>
                <w:rtl w:val="true"/>
              </w:rPr>
              <w:t xml:space="preserve">/ </w:t>
            </w:r>
            <w:r>
              <w:rPr>
                <w:rStyle w:val="IndexLink"/>
                <w:rtl w:val="true"/>
              </w:rPr>
              <w:t>أحمد بن اسماعيل الحلواني</w:t>
            </w:r>
            <w:r>
              <w:rPr>
                <w:rStyle w:val="IndexLink"/>
                <w:rtl w:val="true"/>
              </w:rPr>
              <w:tab/>
            </w:r>
            <w:r>
              <w:rPr>
                <w:rStyle w:val="IndexLink"/>
              </w:rPr>
              <w:t>272</w:t>
            </w:r>
          </w:hyperlink>
        </w:p>
        <w:p>
          <w:pPr>
            <w:pStyle w:val="Contents4"/>
            <w:tabs>
              <w:tab w:val="clear" w:pos="8176"/>
              <w:tab w:val="right" w:pos="9026" w:leader="dot"/>
            </w:tabs>
            <w:rPr/>
          </w:pPr>
          <w:hyperlink w:anchor="__RefHeading___Toc2195406_1280447820">
            <w:r>
              <w:rPr>
                <w:webHidden/>
                <w:rStyle w:val="IndexLink"/>
                <w:rtl w:val="true"/>
              </w:rPr>
              <w:t>شرح البلبيسي</w:t>
            </w:r>
            <w:r>
              <w:rPr>
                <w:rStyle w:val="IndexLink"/>
                <w:rtl w:val="true"/>
              </w:rPr>
              <w:t xml:space="preserve">: (... </w:t>
            </w:r>
            <w:r>
              <w:rPr>
                <w:rStyle w:val="IndexLink"/>
                <w:rtl w:val="true"/>
              </w:rPr>
              <w:t>وللعباس فيه ولادة من جهة أنّ في أمهاته عباسية وأنّ أباه حسني وأمّه حسينية</w:t>
            </w:r>
            <w:r>
              <w:rPr>
                <w:rStyle w:val="IndexLink"/>
                <w:rtl w:val="true"/>
              </w:rPr>
              <w:t>...)</w:t>
              <w:tab/>
            </w:r>
            <w:r>
              <w:rPr>
                <w:rStyle w:val="IndexLink"/>
              </w:rPr>
              <w:t>273</w:t>
            </w:r>
          </w:hyperlink>
        </w:p>
        <w:p>
          <w:pPr>
            <w:pStyle w:val="Contents4"/>
            <w:tabs>
              <w:tab w:val="clear" w:pos="8176"/>
              <w:tab w:val="right" w:pos="9026" w:leader="dot"/>
            </w:tabs>
            <w:rPr/>
          </w:pPr>
          <w:hyperlink w:anchor="__RefHeading___Toc2195408_1280447820">
            <w:r>
              <w:rPr>
                <w:webHidden/>
                <w:rStyle w:val="IndexLink"/>
                <w:rtl w:val="true"/>
              </w:rPr>
              <w:t xml:space="preserve">غالية المواعظ ومصباح المتعظ </w:t>
            </w:r>
            <w:r>
              <w:rPr>
                <w:rStyle w:val="IndexLink"/>
                <w:rtl w:val="true"/>
              </w:rPr>
              <w:t xml:space="preserve">/ </w:t>
            </w:r>
            <w:r>
              <w:rPr>
                <w:rStyle w:val="IndexLink"/>
                <w:rtl w:val="true"/>
              </w:rPr>
              <w:t>خير الدين أبي البركات نعمان أفندي آلوسي</w:t>
            </w:r>
            <w:r>
              <w:rPr>
                <w:rStyle w:val="IndexLink"/>
                <w:rtl w:val="true"/>
              </w:rPr>
              <w:t xml:space="preserve">: </w:t>
            </w:r>
            <w:r>
              <w:rPr>
                <w:rStyle w:val="IndexLink"/>
                <w:rtl w:val="true"/>
              </w:rPr>
              <w:t>الجزء الأول</w:t>
            </w:r>
            <w:r>
              <w:rPr>
                <w:rStyle w:val="IndexLink"/>
                <w:rtl w:val="true"/>
              </w:rPr>
              <w:tab/>
            </w:r>
            <w:r>
              <w:rPr>
                <w:rStyle w:val="IndexLink"/>
              </w:rPr>
              <w:t>275</w:t>
            </w:r>
          </w:hyperlink>
        </w:p>
        <w:p>
          <w:pPr>
            <w:pStyle w:val="Contents4"/>
            <w:tabs>
              <w:tab w:val="clear" w:pos="8176"/>
              <w:tab w:val="right" w:pos="9026" w:leader="dot"/>
            </w:tabs>
            <w:rPr/>
          </w:pPr>
          <w:hyperlink w:anchor="__RefHeading___Toc2195410_1280447820">
            <w:r>
              <w:rPr>
                <w:webHidden/>
                <w:rStyle w:val="IndexLink"/>
                <w:rtl w:val="true"/>
              </w:rPr>
              <w:t xml:space="preserve">(.... </w:t>
            </w:r>
            <w:r>
              <w:rPr>
                <w:rStyle w:val="IndexLink"/>
                <w:rtl w:val="true"/>
              </w:rPr>
              <w:t>قيل وأمّه من أولاد العباس</w:t>
            </w:r>
            <w:r>
              <w:rPr>
                <w:rStyle w:val="IndexLink"/>
                <w:rtl w:val="true"/>
              </w:rPr>
              <w:t>...)</w:t>
              <w:tab/>
            </w:r>
            <w:r>
              <w:rPr>
                <w:rStyle w:val="IndexLink"/>
              </w:rPr>
              <w:t>276</w:t>
            </w:r>
          </w:hyperlink>
        </w:p>
        <w:p>
          <w:pPr>
            <w:pStyle w:val="Contents2"/>
            <w:tabs>
              <w:tab w:val="clear" w:pos="8743"/>
              <w:tab w:val="right" w:pos="9026" w:leader="dot"/>
            </w:tabs>
            <w:rPr/>
          </w:pPr>
          <w:hyperlink w:anchor="__RefHeading___Toc2195412_1280447820">
            <w:r>
              <w:rPr>
                <w:webHidden/>
                <w:rStyle w:val="IndexLink"/>
                <w:rtl w:val="true"/>
              </w:rPr>
              <w:t xml:space="preserve">معجم أحاديث الأمام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مؤسسة المعارف الإسلامية </w:t>
            </w:r>
            <w:r>
              <w:rPr>
                <w:rStyle w:val="IndexLink"/>
                <w:rtl w:val="true"/>
              </w:rPr>
              <w:t xml:space="preserve">: </w:t>
            </w:r>
            <w:r>
              <w:rPr>
                <w:rStyle w:val="IndexLink"/>
                <w:rtl w:val="true"/>
              </w:rPr>
              <w:t>الجزء الرابع</w:t>
            </w:r>
            <w:r>
              <w:rPr>
                <w:rStyle w:val="IndexLink"/>
                <w:rtl w:val="true"/>
              </w:rPr>
              <w:tab/>
            </w:r>
            <w:r>
              <w:rPr>
                <w:rStyle w:val="IndexLink"/>
              </w:rPr>
              <w:t>277</w:t>
            </w:r>
          </w:hyperlink>
        </w:p>
        <w:p>
          <w:pPr>
            <w:pStyle w:val="Contents3"/>
            <w:tabs>
              <w:tab w:val="clear" w:pos="8459"/>
              <w:tab w:val="right" w:pos="9026" w:leader="dot"/>
            </w:tabs>
            <w:rPr/>
          </w:pPr>
          <w:hyperlink w:anchor="__RefHeading___Toc2195414_1280447820">
            <w:r>
              <w:rPr>
                <w:webHidden/>
                <w:rStyle w:val="IndexLink"/>
                <w:rtl w:val="true"/>
              </w:rPr>
              <w:t>إشارة</w:t>
            </w:r>
            <w:r>
              <w:rPr>
                <w:rStyle w:val="IndexLink"/>
                <w:rtl w:val="true"/>
              </w:rPr>
              <w:t>:</w:t>
              <w:tab/>
            </w:r>
            <w:r>
              <w:rPr>
                <w:rStyle w:val="IndexLink"/>
              </w:rPr>
              <w:t>277</w:t>
            </w:r>
          </w:hyperlink>
        </w:p>
        <w:p>
          <w:pPr>
            <w:pStyle w:val="Contents3"/>
            <w:tabs>
              <w:tab w:val="clear" w:pos="8459"/>
              <w:tab w:val="right" w:pos="9026" w:leader="dot"/>
            </w:tabs>
            <w:rPr/>
          </w:pPr>
          <w:hyperlink w:anchor="__RefHeading___Toc2195416_1280447820">
            <w:r>
              <w:rPr>
                <w:webHidden/>
                <w:rStyle w:val="IndexLink"/>
                <w:rtl w:val="true"/>
              </w:rPr>
              <w:t xml:space="preserve">الإمام المهديّ </w:t>
            </w:r>
            <w:r>
              <w:rPr>
                <w:rStyle w:val="IndexLink"/>
                <w:rtl w:val="true"/>
              </w:rPr>
              <w:t>(</w:t>
            </w:r>
            <w:r>
              <w:rPr>
                <w:rStyle w:val="IndexLink"/>
                <w:rtl w:val="true"/>
              </w:rPr>
              <w:t>عَجَّلَ اللّهُ تَعَالَي فَرَجَهُ الشَریف</w:t>
            </w:r>
            <w:r>
              <w:rPr>
                <w:rStyle w:val="IndexLink"/>
                <w:rtl w:val="true"/>
              </w:rPr>
              <w:t xml:space="preserve">) </w:t>
            </w:r>
            <w:r>
              <w:rPr>
                <w:rStyle w:val="IndexLink"/>
                <w:rtl w:val="true"/>
              </w:rPr>
              <w:t xml:space="preserve">شبيه يوسف </w:t>
            </w:r>
            <w:r>
              <w:rPr>
                <w:rStyle w:val="IndexLink"/>
                <w:rtl w:val="true"/>
              </w:rPr>
              <w:t>(</w:t>
            </w:r>
            <w:r>
              <w:rPr>
                <w:rStyle w:val="IndexLink"/>
                <w:rtl w:val="true"/>
              </w:rPr>
              <w:t>عَلَيهِ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2195418_1280447820">
            <w:r>
              <w:rPr>
                <w:webHidden/>
                <w:rStyle w:val="IndexLink"/>
                <w:rtl w:val="true"/>
              </w:rPr>
              <w:t xml:space="preserve">له </w:t>
            </w:r>
            <w:r>
              <w:rPr>
                <w:rStyle w:val="IndexLink"/>
                <w:rtl w:val="true"/>
              </w:rPr>
              <w:t>[</w:t>
            </w:r>
            <w:r>
              <w:rPr>
                <w:rStyle w:val="IndexLink"/>
                <w:rtl w:val="true"/>
              </w:rPr>
              <w:t>الإمام المهدي</w:t>
            </w:r>
            <w:r>
              <w:rPr>
                <w:rStyle w:val="IndexLink"/>
                <w:rtl w:val="true"/>
              </w:rPr>
              <w:t>] (</w:t>
            </w:r>
            <w:r>
              <w:rPr>
                <w:rStyle w:val="IndexLink"/>
                <w:rtl w:val="true"/>
              </w:rPr>
              <w:t>عَجَّلَ اللّهُ تَعَالَي فَرَجَهُ الشَریف</w:t>
            </w:r>
            <w:r>
              <w:rPr>
                <w:rStyle w:val="IndexLink"/>
                <w:rtl w:val="true"/>
              </w:rPr>
              <w:t xml:space="preserve">) </w:t>
            </w:r>
            <w:r>
              <w:rPr>
                <w:rStyle w:val="IndexLink"/>
                <w:rtl w:val="true"/>
              </w:rPr>
              <w:t>غيبة</w:t>
            </w:r>
            <w:r>
              <w:rPr>
                <w:rStyle w:val="IndexLink"/>
                <w:rtl w:val="true"/>
              </w:rPr>
              <w:tab/>
            </w:r>
            <w:r>
              <w:rPr>
                <w:rStyle w:val="IndexLink"/>
              </w:rPr>
              <w:t>281</w:t>
            </w:r>
          </w:hyperlink>
        </w:p>
        <w:p>
          <w:pPr>
            <w:pStyle w:val="Contents3"/>
            <w:tabs>
              <w:tab w:val="clear" w:pos="8459"/>
              <w:tab w:val="right" w:pos="9026" w:leader="dot"/>
            </w:tabs>
            <w:rPr/>
          </w:pPr>
          <w:hyperlink w:anchor="__RefHeading___Toc2195420_1280447820">
            <w:r>
              <w:rPr>
                <w:webHidden/>
                <w:rStyle w:val="IndexLink"/>
                <w:rtl w:val="true"/>
              </w:rPr>
              <w:t xml:space="preserve">أمّ الإمام المهديّ </w:t>
            </w:r>
            <w:r>
              <w:rPr>
                <w:rStyle w:val="IndexLink"/>
                <w:rtl w:val="true"/>
              </w:rPr>
              <w:t>(</w:t>
            </w:r>
            <w:r>
              <w:rPr>
                <w:rStyle w:val="IndexLink"/>
                <w:rtl w:val="true"/>
              </w:rPr>
              <w:t>عَجَّلَ اللّهُ تَعَالَي فَرَجَهُ الشَریف</w:t>
            </w:r>
            <w:r>
              <w:rPr>
                <w:rStyle w:val="IndexLink"/>
                <w:rtl w:val="true"/>
              </w:rPr>
              <w:t xml:space="preserve">) </w:t>
            </w:r>
            <w:r>
              <w:rPr>
                <w:rStyle w:val="IndexLink"/>
                <w:rtl w:val="true"/>
              </w:rPr>
              <w:t>من نسل الحواريّين</w:t>
            </w:r>
            <w:r>
              <w:rPr>
                <w:rStyle w:val="IndexLink"/>
                <w:rtl w:val="true"/>
              </w:rPr>
              <w:tab/>
            </w:r>
            <w:r>
              <w:rPr>
                <w:rStyle w:val="IndexLink"/>
              </w:rPr>
              <w:t>284</w:t>
            </w:r>
          </w:hyperlink>
        </w:p>
        <w:p>
          <w:pPr>
            <w:pStyle w:val="Contents2"/>
            <w:tabs>
              <w:tab w:val="clear" w:pos="8743"/>
              <w:tab w:val="right" w:pos="9026" w:leader="dot"/>
            </w:tabs>
            <w:rPr/>
          </w:pPr>
          <w:hyperlink w:anchor="__RefHeading___Toc2195422_1280447820">
            <w:r>
              <w:rPr>
                <w:webHidden/>
                <w:rStyle w:val="IndexLink"/>
                <w:rtl w:val="true"/>
              </w:rPr>
              <w:t xml:space="preserve">منتخب الأثر في الإمام الثّاني عشر </w:t>
            </w:r>
            <w:r>
              <w:rPr>
                <w:rStyle w:val="IndexLink"/>
                <w:rtl w:val="true"/>
              </w:rPr>
              <w:t>(</w:t>
            </w:r>
            <w:r>
              <w:rPr>
                <w:rStyle w:val="IndexLink"/>
                <w:rtl w:val="true"/>
              </w:rPr>
              <w:t>عَلَيهِ السَّلَامُ</w:t>
            </w:r>
            <w:r>
              <w:rPr>
                <w:rStyle w:val="IndexLink"/>
                <w:rtl w:val="true"/>
              </w:rPr>
              <w:t xml:space="preserve">) - </w:t>
            </w:r>
            <w:r>
              <w:rPr>
                <w:rStyle w:val="IndexLink"/>
                <w:rtl w:val="true"/>
              </w:rPr>
              <w:t xml:space="preserve">لطف اللّه الصافي </w:t>
            </w:r>
            <w:r>
              <w:rPr>
                <w:rStyle w:val="IndexLink"/>
                <w:rtl w:val="true"/>
              </w:rPr>
              <w:t xml:space="preserve">: </w:t>
            </w:r>
            <w:r>
              <w:rPr>
                <w:rStyle w:val="IndexLink"/>
                <w:rtl w:val="true"/>
              </w:rPr>
              <w:t>الجزء الثاني</w:t>
            </w:r>
            <w:r>
              <w:rPr>
                <w:rStyle w:val="IndexLink"/>
                <w:rtl w:val="true"/>
              </w:rPr>
              <w:tab/>
            </w:r>
            <w:r>
              <w:rPr>
                <w:rStyle w:val="IndexLink"/>
              </w:rPr>
              <w:t>294</w:t>
            </w:r>
          </w:hyperlink>
        </w:p>
        <w:p>
          <w:pPr>
            <w:pStyle w:val="Contents3"/>
            <w:tabs>
              <w:tab w:val="clear" w:pos="8459"/>
              <w:tab w:val="right" w:pos="9026" w:leader="dot"/>
            </w:tabs>
            <w:rPr/>
          </w:pPr>
          <w:hyperlink w:anchor="__RefHeading___Toc2195424_1280447820">
            <w:r>
              <w:rPr>
                <w:webHidden/>
                <w:rStyle w:val="IndexLink"/>
                <w:rtl w:val="true"/>
              </w:rPr>
              <w:t>إشارة</w:t>
            </w:r>
            <w:r>
              <w:rPr>
                <w:rStyle w:val="IndexLink"/>
                <w:rtl w:val="true"/>
              </w:rPr>
              <w:t>:</w:t>
              <w:tab/>
            </w:r>
            <w:r>
              <w:rPr>
                <w:rStyle w:val="IndexLink"/>
              </w:rPr>
              <w:t>294</w:t>
            </w:r>
          </w:hyperlink>
        </w:p>
        <w:p>
          <w:pPr>
            <w:pStyle w:val="Contents3"/>
            <w:tabs>
              <w:tab w:val="clear" w:pos="8459"/>
              <w:tab w:val="right" w:pos="9026" w:leader="dot"/>
            </w:tabs>
            <w:rPr/>
          </w:pPr>
          <w:hyperlink w:anchor="__RefHeading___Toc2195426_1280447820">
            <w:r>
              <w:rPr>
                <w:webHidden/>
                <w:rStyle w:val="IndexLink"/>
                <w:rtl w:val="true"/>
              </w:rPr>
              <w:t>الفصل الأول</w:t>
            </w:r>
            <w:r>
              <w:rPr>
                <w:rStyle w:val="IndexLink"/>
                <w:rtl w:val="true"/>
              </w:rPr>
              <w:t xml:space="preserve">: </w:t>
            </w:r>
            <w:r>
              <w:rPr>
                <w:rStyle w:val="IndexLink"/>
                <w:rtl w:val="true"/>
              </w:rPr>
              <w:t xml:space="preserve">في ثبوت ولادته وكيفيّتها وتاريخها، وبعض حالات أمّه واسمها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وفيه </w:t>
            </w:r>
            <w:r>
              <w:rPr>
                <w:rStyle w:val="IndexLink"/>
              </w:rPr>
              <w:t>426</w:t>
            </w:r>
            <w:r>
              <w:rPr>
                <w:rStyle w:val="IndexLink"/>
                <w:rtl w:val="true"/>
              </w:rPr>
              <w:t xml:space="preserve"> </w:t>
            </w:r>
            <w:r>
              <w:rPr>
                <w:rStyle w:val="IndexLink"/>
                <w:rtl w:val="true"/>
              </w:rPr>
              <w:t>حديثاً</w:t>
            </w:r>
            <w:r>
              <w:rPr>
                <w:rStyle w:val="IndexLink"/>
                <w:rtl w:val="true"/>
              </w:rPr>
              <w:tab/>
            </w:r>
            <w:r>
              <w:rPr>
                <w:rStyle w:val="IndexLink"/>
              </w:rPr>
              <w:t>296</w:t>
            </w:r>
          </w:hyperlink>
        </w:p>
        <w:p>
          <w:pPr>
            <w:pStyle w:val="Contents3"/>
            <w:tabs>
              <w:tab w:val="clear" w:pos="8459"/>
              <w:tab w:val="right" w:pos="9026" w:leader="dot"/>
            </w:tabs>
            <w:rPr/>
          </w:pPr>
          <w:hyperlink w:anchor="__RefHeading___Toc2195428_1280447820">
            <w:r>
              <w:rPr>
                <w:webHidden/>
                <w:rStyle w:val="IndexLink"/>
                <w:rtl w:val="true"/>
              </w:rPr>
              <w:t>الفصل الثالث والعشرون</w:t>
            </w:r>
            <w:r>
              <w:rPr>
                <w:rStyle w:val="IndexLink"/>
                <w:rtl w:val="true"/>
              </w:rPr>
              <w:t xml:space="preserve">: </w:t>
            </w:r>
            <w:r>
              <w:rPr>
                <w:rStyle w:val="IndexLink"/>
                <w:rtl w:val="true"/>
              </w:rPr>
              <w:t xml:space="preserve">في أنَّه ابن سيدة الإماء وخيرتهنّ وفيه </w:t>
            </w:r>
            <w:r>
              <w:rPr>
                <w:rStyle w:val="IndexLink"/>
              </w:rPr>
              <w:t>11</w:t>
            </w:r>
            <w:r>
              <w:rPr>
                <w:rStyle w:val="IndexLink"/>
                <w:rtl w:val="true"/>
              </w:rPr>
              <w:t xml:space="preserve"> </w:t>
            </w:r>
            <w:r>
              <w:rPr>
                <w:rStyle w:val="IndexLink"/>
                <w:rtl w:val="true"/>
              </w:rPr>
              <w:t>حديثاً</w:t>
            </w:r>
            <w:r>
              <w:rPr>
                <w:rStyle w:val="IndexLink"/>
                <w:rtl w:val="true"/>
              </w:rPr>
              <w:tab/>
            </w:r>
            <w:r>
              <w:rPr>
                <w:rStyle w:val="IndexLink"/>
              </w:rPr>
              <w:t>319</w:t>
            </w:r>
          </w:hyperlink>
        </w:p>
        <w:p>
          <w:pPr>
            <w:pStyle w:val="Contents2"/>
            <w:tabs>
              <w:tab w:val="clear" w:pos="8743"/>
              <w:tab w:val="right" w:pos="9026" w:leader="dot"/>
            </w:tabs>
            <w:rPr/>
          </w:pPr>
          <w:hyperlink w:anchor="__RefHeading___Toc2195430_1280447820">
            <w:r>
              <w:rPr>
                <w:webHidden/>
                <w:rStyle w:val="IndexLink"/>
                <w:rtl w:val="true"/>
              </w:rPr>
              <w:t xml:space="preserve">تاريخ الغیبة الصغری </w:t>
            </w:r>
            <w:r>
              <w:rPr>
                <w:rStyle w:val="IndexLink"/>
                <w:rtl w:val="true"/>
              </w:rPr>
              <w:t xml:space="preserve">- </w:t>
            </w:r>
            <w:r>
              <w:rPr>
                <w:rStyle w:val="IndexLink"/>
                <w:rtl w:val="true"/>
              </w:rPr>
              <w:t>السيد محمد الصدر</w:t>
            </w:r>
            <w:r>
              <w:rPr>
                <w:rStyle w:val="IndexLink"/>
                <w:rtl w:val="true"/>
              </w:rPr>
              <w:tab/>
            </w:r>
            <w:r>
              <w:rPr>
                <w:rStyle w:val="IndexLink"/>
              </w:rPr>
              <w:t>325</w:t>
            </w:r>
          </w:hyperlink>
        </w:p>
        <w:p>
          <w:pPr>
            <w:pStyle w:val="Contents3"/>
            <w:tabs>
              <w:tab w:val="clear" w:pos="8459"/>
              <w:tab w:val="right" w:pos="9026" w:leader="dot"/>
            </w:tabs>
            <w:rPr/>
          </w:pPr>
          <w:hyperlink w:anchor="__RefHeading___Toc2195432_1280447820">
            <w:r>
              <w:rPr>
                <w:webHidden/>
                <w:rStyle w:val="IndexLink"/>
                <w:rtl w:val="true"/>
              </w:rPr>
              <w:t>إشارة</w:t>
            </w:r>
            <w:r>
              <w:rPr>
                <w:rStyle w:val="IndexLink"/>
                <w:rtl w:val="true"/>
              </w:rPr>
              <w:t>:</w:t>
              <w:tab/>
            </w:r>
            <w:r>
              <w:rPr>
                <w:rStyle w:val="IndexLink"/>
              </w:rPr>
              <w:t>325</w:t>
            </w:r>
          </w:hyperlink>
        </w:p>
        <w:p>
          <w:pPr>
            <w:pStyle w:val="Contents3"/>
            <w:tabs>
              <w:tab w:val="clear" w:pos="8459"/>
              <w:tab w:val="right" w:pos="9026" w:leader="dot"/>
            </w:tabs>
            <w:rPr/>
          </w:pPr>
          <w:hyperlink w:anchor="__RefHeading___Toc2195434_1280447820">
            <w:r>
              <w:rPr>
                <w:webHidden/>
                <w:rStyle w:val="IndexLink"/>
                <w:rtl w:val="true"/>
              </w:rPr>
              <w:t xml:space="preserve">ام المهديّ </w:t>
            </w:r>
            <w:r>
              <w:rPr>
                <w:rStyle w:val="IndexLink"/>
                <w:rtl w:val="true"/>
              </w:rPr>
              <w:t>(</w:t>
            </w:r>
            <w:r>
              <w:rPr>
                <w:rStyle w:val="IndexLink"/>
                <w:rtl w:val="true"/>
              </w:rPr>
              <w:t>عَجَّلَ اللّهُ تَعَالَي فَرَجَهُ الشَریف</w:t>
            </w:r>
            <w:r>
              <w:rPr>
                <w:rStyle w:val="IndexLink"/>
                <w:rtl w:val="true"/>
              </w:rPr>
              <w:t>) :</w:t>
              <w:tab/>
            </w:r>
            <w:r>
              <w:rPr>
                <w:rStyle w:val="IndexLink"/>
              </w:rPr>
              <w:t>327</w:t>
            </w:r>
          </w:hyperlink>
        </w:p>
        <w:p>
          <w:pPr>
            <w:pStyle w:val="Contents3"/>
            <w:tabs>
              <w:tab w:val="clear" w:pos="8459"/>
              <w:tab w:val="right" w:pos="9026" w:leader="dot"/>
            </w:tabs>
            <w:rPr/>
          </w:pPr>
          <w:hyperlink w:anchor="__RefHeading___Toc2195436_1280447820">
            <w:r>
              <w:rPr>
                <w:webHidden/>
                <w:rStyle w:val="IndexLink"/>
                <w:rtl w:val="true"/>
              </w:rPr>
              <w:t xml:space="preserve">أسباب تعدّد أسماء السيدة نرجس </w:t>
            </w:r>
            <w:r>
              <w:rPr>
                <w:rStyle w:val="IndexLink"/>
                <w:rtl w:val="true"/>
              </w:rPr>
              <w:t>(</w:t>
            </w:r>
            <w:r>
              <w:rPr>
                <w:rStyle w:val="IndexLink"/>
                <w:rtl w:val="true"/>
              </w:rPr>
              <w:t>عَلَيهَا السَّلَامُ</w:t>
            </w:r>
            <w:r>
              <w:rPr>
                <w:rStyle w:val="IndexLink"/>
                <w:rtl w:val="true"/>
              </w:rPr>
              <w:t>)</w:t>
              <w:tab/>
            </w:r>
            <w:r>
              <w:rPr>
                <w:rStyle w:val="IndexLink"/>
              </w:rPr>
              <w:t>328</w:t>
            </w:r>
          </w:hyperlink>
        </w:p>
        <w:p>
          <w:pPr>
            <w:pStyle w:val="Contents4"/>
            <w:tabs>
              <w:tab w:val="clear" w:pos="8176"/>
              <w:tab w:val="right" w:pos="9026" w:leader="dot"/>
            </w:tabs>
            <w:rPr/>
          </w:pPr>
          <w:hyperlink w:anchor="__RefHeading___Toc2195438_1280447820">
            <w:r>
              <w:rPr>
                <w:webHidden/>
                <w:rStyle w:val="IndexLink"/>
                <w:rtl w:val="true"/>
              </w:rPr>
              <w:t>إشارة</w:t>
            </w:r>
            <w:r>
              <w:rPr>
                <w:rStyle w:val="IndexLink"/>
                <w:rtl w:val="true"/>
              </w:rPr>
              <w:t>:</w:t>
              <w:tab/>
            </w:r>
            <w:r>
              <w:rPr>
                <w:rStyle w:val="IndexLink"/>
              </w:rPr>
              <w:t>328</w:t>
            </w:r>
          </w:hyperlink>
        </w:p>
        <w:p>
          <w:pPr>
            <w:pStyle w:val="Contents4"/>
            <w:tabs>
              <w:tab w:val="clear" w:pos="8176"/>
              <w:tab w:val="right" w:pos="9026" w:leader="dot"/>
            </w:tabs>
            <w:rPr/>
          </w:pPr>
          <w:hyperlink w:anchor="__RefHeading___Toc2195440_1280447820">
            <w:r>
              <w:rPr>
                <w:webHidden/>
                <w:rStyle w:val="IndexLink"/>
                <w:rtl w:val="true"/>
              </w:rPr>
              <w:t>السبب الأول</w:t>
            </w:r>
            <w:r>
              <w:rPr>
                <w:rStyle w:val="IndexLink"/>
                <w:rtl w:val="true"/>
              </w:rPr>
              <w:t xml:space="preserve">: </w:t>
            </w:r>
            <w:r>
              <w:rPr>
                <w:rStyle w:val="IndexLink"/>
                <w:rtl w:val="true"/>
              </w:rPr>
              <w:t>صلة الحب والرحمة بالجارية من قبل مالكها</w:t>
            </w:r>
            <w:r>
              <w:rPr>
                <w:rStyle w:val="IndexLink"/>
                <w:rtl w:val="true"/>
              </w:rPr>
              <w:tab/>
            </w:r>
            <w:r>
              <w:rPr>
                <w:rStyle w:val="IndexLink"/>
              </w:rPr>
              <w:t>328</w:t>
            </w:r>
          </w:hyperlink>
        </w:p>
        <w:p>
          <w:pPr>
            <w:pStyle w:val="Contents4"/>
            <w:tabs>
              <w:tab w:val="clear" w:pos="8176"/>
              <w:tab w:val="right" w:pos="9026" w:leader="dot"/>
            </w:tabs>
            <w:rPr/>
          </w:pPr>
          <w:hyperlink w:anchor="__RefHeading___Toc2195442_1280447820">
            <w:r>
              <w:rPr>
                <w:webHidden/>
                <w:rStyle w:val="IndexLink"/>
                <w:rtl w:val="true"/>
              </w:rPr>
              <w:t>السبب الثاني</w:t>
            </w:r>
            <w:r>
              <w:rPr>
                <w:rStyle w:val="IndexLink"/>
                <w:rtl w:val="true"/>
              </w:rPr>
              <w:t xml:space="preserve">: </w:t>
            </w:r>
            <w:r>
              <w:rPr>
                <w:rStyle w:val="IndexLink"/>
                <w:rtl w:val="true"/>
              </w:rPr>
              <w:t>عدم شعور المالك بشخصية العبد، والأمة، عجز نطق المالك عن نطق الاسم الأصلي كونه أجنبياً</w:t>
            </w:r>
            <w:r>
              <w:rPr>
                <w:rStyle w:val="IndexLink"/>
                <w:rtl w:val="true"/>
              </w:rPr>
              <w:tab/>
            </w:r>
            <w:r>
              <w:rPr>
                <w:rStyle w:val="IndexLink"/>
              </w:rPr>
              <w:t>328</w:t>
            </w:r>
          </w:hyperlink>
        </w:p>
        <w:p>
          <w:pPr>
            <w:pStyle w:val="Contents4"/>
            <w:tabs>
              <w:tab w:val="clear" w:pos="8176"/>
              <w:tab w:val="right" w:pos="9026" w:leader="dot"/>
            </w:tabs>
            <w:rPr/>
          </w:pPr>
          <w:hyperlink w:anchor="__RefHeading___Toc2195444_1280447820">
            <w:r>
              <w:rPr>
                <w:webHidden/>
                <w:rStyle w:val="IndexLink"/>
                <w:rtl w:val="true"/>
              </w:rPr>
              <w:t>السبب الثالث</w:t>
            </w:r>
            <w:r>
              <w:rPr>
                <w:rStyle w:val="IndexLink"/>
                <w:rtl w:val="true"/>
              </w:rPr>
              <w:t xml:space="preserve">: </w:t>
            </w:r>
            <w:r>
              <w:rPr>
                <w:rStyle w:val="IndexLink"/>
                <w:rtl w:val="true"/>
              </w:rPr>
              <w:t xml:space="preserve">أنها السيدة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عاشت تخطيطاً خاصاً في تبديل اسمها من آونة لأخرى</w:t>
            </w:r>
            <w:r>
              <w:rPr>
                <w:rStyle w:val="IndexLink"/>
                <w:rtl w:val="true"/>
              </w:rPr>
              <w:tab/>
            </w:r>
            <w:r>
              <w:rPr>
                <w:rStyle w:val="IndexLink"/>
              </w:rPr>
              <w:t>329</w:t>
            </w:r>
          </w:hyperlink>
        </w:p>
        <w:p>
          <w:pPr>
            <w:pStyle w:val="Contents3"/>
            <w:tabs>
              <w:tab w:val="clear" w:pos="8459"/>
              <w:tab w:val="right" w:pos="9026" w:leader="dot"/>
            </w:tabs>
            <w:rPr/>
          </w:pPr>
          <w:hyperlink w:anchor="__RefHeading___Toc2195446_1280447820">
            <w:r>
              <w:rPr>
                <w:webHidden/>
                <w:rStyle w:val="IndexLink"/>
                <w:rtl w:val="true"/>
              </w:rPr>
              <w:t xml:space="preserve">فرضيّتان في معرفة مالك السيدة نرجس </w:t>
            </w:r>
            <w:r>
              <w:rPr>
                <w:rStyle w:val="IndexLink"/>
                <w:rtl w:val="true"/>
              </w:rPr>
              <w:t>(</w:t>
            </w:r>
            <w:r>
              <w:rPr>
                <w:rStyle w:val="IndexLink"/>
                <w:rtl w:val="true"/>
              </w:rPr>
              <w:t>عَلَيهَا السَّلَامُ</w:t>
            </w:r>
            <w:r>
              <w:rPr>
                <w:rStyle w:val="IndexLink"/>
                <w:rtl w:val="true"/>
              </w:rPr>
              <w:t>)</w:t>
              <w:tab/>
            </w:r>
            <w:r>
              <w:rPr>
                <w:rStyle w:val="IndexLink"/>
              </w:rPr>
              <w:t>330</w:t>
            </w:r>
          </w:hyperlink>
        </w:p>
        <w:p>
          <w:pPr>
            <w:pStyle w:val="Contents4"/>
            <w:tabs>
              <w:tab w:val="clear" w:pos="8176"/>
              <w:tab w:val="right" w:pos="9026" w:leader="dot"/>
            </w:tabs>
            <w:rPr/>
          </w:pPr>
          <w:hyperlink w:anchor="__RefHeading___Toc2195448_1280447820">
            <w:r>
              <w:rPr>
                <w:webHidden/>
                <w:rStyle w:val="IndexLink"/>
                <w:rtl w:val="true"/>
              </w:rPr>
              <w:t>إشارة</w:t>
            </w:r>
            <w:r>
              <w:rPr>
                <w:rStyle w:val="IndexLink"/>
                <w:rtl w:val="true"/>
              </w:rPr>
              <w:t>:</w:t>
              <w:tab/>
            </w:r>
            <w:r>
              <w:rPr>
                <w:rStyle w:val="IndexLink"/>
              </w:rPr>
              <w:t>330</w:t>
            </w:r>
          </w:hyperlink>
        </w:p>
        <w:p>
          <w:pPr>
            <w:pStyle w:val="Contents4"/>
            <w:tabs>
              <w:tab w:val="clear" w:pos="8176"/>
              <w:tab w:val="right" w:pos="9026" w:leader="dot"/>
            </w:tabs>
            <w:rPr/>
          </w:pPr>
          <w:hyperlink w:anchor="__RefHeading___Toc2195450_1280447820">
            <w:r>
              <w:rPr>
                <w:webHidden/>
                <w:rStyle w:val="IndexLink"/>
                <w:rtl w:val="true"/>
              </w:rPr>
              <w:t xml:space="preserve">الفرضية الأولى دخولها في ملكية الإمام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أولاً</w:t>
            </w:r>
            <w:r>
              <w:rPr>
                <w:rStyle w:val="IndexLink"/>
                <w:rtl w:val="true"/>
              </w:rPr>
              <w:tab/>
            </w:r>
            <w:r>
              <w:rPr>
                <w:rStyle w:val="IndexLink"/>
              </w:rPr>
              <w:t>330</w:t>
            </w:r>
          </w:hyperlink>
        </w:p>
        <w:p>
          <w:pPr>
            <w:pStyle w:val="Contents4"/>
            <w:tabs>
              <w:tab w:val="clear" w:pos="8176"/>
              <w:tab w:val="right" w:pos="9026" w:leader="dot"/>
            </w:tabs>
            <w:rPr/>
          </w:pPr>
          <w:hyperlink w:anchor="__RefHeading___Toc2195452_1280447820">
            <w:r>
              <w:rPr>
                <w:webHidden/>
                <w:rStyle w:val="IndexLink"/>
                <w:rtl w:val="true"/>
              </w:rPr>
              <w:t>سرد قصة السيدة نرجس</w:t>
            </w:r>
            <w:r>
              <w:rPr>
                <w:rStyle w:val="IndexLink"/>
                <w:rtl w:val="true"/>
              </w:rPr>
              <w:tab/>
            </w:r>
            <w:r>
              <w:rPr>
                <w:rStyle w:val="IndexLink"/>
              </w:rPr>
              <w:t>330</w:t>
            </w:r>
          </w:hyperlink>
        </w:p>
        <w:p>
          <w:pPr>
            <w:pStyle w:val="Contents4"/>
            <w:tabs>
              <w:tab w:val="clear" w:pos="8176"/>
              <w:tab w:val="right" w:pos="9026" w:leader="dot"/>
            </w:tabs>
            <w:rPr/>
          </w:pPr>
          <w:hyperlink w:anchor="__RefHeading___Toc2195454_1280447820">
            <w:r>
              <w:rPr>
                <w:webHidden/>
                <w:rStyle w:val="IndexLink"/>
                <w:rtl w:val="true"/>
              </w:rPr>
              <w:t>التعليق الأول</w:t>
            </w:r>
            <w:r>
              <w:rPr>
                <w:rStyle w:val="IndexLink"/>
                <w:rtl w:val="true"/>
              </w:rPr>
              <w:t xml:space="preserve">: </w:t>
            </w:r>
            <w:r>
              <w:rPr>
                <w:rStyle w:val="IndexLink"/>
                <w:rtl w:val="true"/>
              </w:rPr>
              <w:t xml:space="preserve">إمكان تعيين تاريخ شراء السيدة نرجس </w:t>
            </w:r>
            <w:r>
              <w:rPr>
                <w:rStyle w:val="IndexLink"/>
                <w:rtl w:val="true"/>
              </w:rPr>
              <w:t>(</w:t>
            </w:r>
            <w:r>
              <w:rPr>
                <w:rStyle w:val="IndexLink"/>
                <w:rtl w:val="true"/>
              </w:rPr>
              <w:t>عَلَيهَا السَّلَامُ</w:t>
            </w:r>
            <w:r>
              <w:rPr>
                <w:rStyle w:val="IndexLink"/>
                <w:rtl w:val="true"/>
              </w:rPr>
              <w:t>)</w:t>
              <w:tab/>
            </w:r>
            <w:r>
              <w:rPr>
                <w:rStyle w:val="IndexLink"/>
              </w:rPr>
              <w:t>336</w:t>
            </w:r>
          </w:hyperlink>
        </w:p>
        <w:p>
          <w:pPr>
            <w:pStyle w:val="Contents4"/>
            <w:tabs>
              <w:tab w:val="clear" w:pos="8176"/>
              <w:tab w:val="right" w:pos="9026" w:leader="dot"/>
            </w:tabs>
            <w:rPr/>
          </w:pPr>
          <w:hyperlink w:anchor="__RefHeading___Toc2195456_1280447820">
            <w:r>
              <w:rPr>
                <w:webHidden/>
                <w:rStyle w:val="IndexLink"/>
                <w:rtl w:val="true"/>
              </w:rPr>
              <w:t>التعليق الثاني</w:t>
            </w:r>
            <w:r>
              <w:rPr>
                <w:rStyle w:val="IndexLink"/>
                <w:rtl w:val="true"/>
              </w:rPr>
              <w:t xml:space="preserve">: </w:t>
            </w:r>
            <w:r>
              <w:rPr>
                <w:rStyle w:val="IndexLink"/>
                <w:rtl w:val="true"/>
              </w:rPr>
              <w:t>الاعتراض على هذا الخبر</w:t>
            </w:r>
            <w:r>
              <w:rPr>
                <w:rStyle w:val="IndexLink"/>
                <w:rtl w:val="true"/>
              </w:rPr>
              <w:tab/>
            </w:r>
            <w:r>
              <w:rPr>
                <w:rStyle w:val="IndexLink"/>
              </w:rPr>
              <w:t>336</w:t>
            </w:r>
          </w:hyperlink>
        </w:p>
        <w:p>
          <w:pPr>
            <w:pStyle w:val="Contents4"/>
            <w:tabs>
              <w:tab w:val="clear" w:pos="8176"/>
              <w:tab w:val="right" w:pos="9026" w:leader="dot"/>
            </w:tabs>
            <w:rPr/>
          </w:pPr>
          <w:hyperlink w:anchor="__RefHeading___Toc2195458_1280447820">
            <w:r>
              <w:rPr>
                <w:webHidden/>
                <w:rStyle w:val="IndexLink"/>
                <w:rtl w:val="true"/>
              </w:rPr>
              <w:t>الاعتراض الأول</w:t>
            </w:r>
            <w:r>
              <w:rPr>
                <w:rStyle w:val="IndexLink"/>
                <w:rtl w:val="true"/>
              </w:rPr>
              <w:t xml:space="preserve">: </w:t>
            </w:r>
            <w:r>
              <w:rPr>
                <w:rStyle w:val="IndexLink"/>
                <w:rtl w:val="true"/>
              </w:rPr>
              <w:t>أنّ الإمام الهادي اللّه يعلم الغيب، ولا يعلم الغيب إلّا اللّه</w:t>
            </w:r>
            <w:r>
              <w:rPr>
                <w:rStyle w:val="IndexLink"/>
                <w:rtl w:val="true"/>
              </w:rPr>
              <w:tab/>
            </w:r>
            <w:r>
              <w:rPr>
                <w:rStyle w:val="IndexLink"/>
              </w:rPr>
              <w:t>336</w:t>
            </w:r>
          </w:hyperlink>
        </w:p>
        <w:p>
          <w:pPr>
            <w:pStyle w:val="Contents4"/>
            <w:tabs>
              <w:tab w:val="clear" w:pos="8176"/>
              <w:tab w:val="right" w:pos="9026" w:leader="dot"/>
            </w:tabs>
            <w:rPr/>
          </w:pPr>
          <w:hyperlink w:anchor="__RefHeading___Toc2195460_1280447820">
            <w:r>
              <w:rPr>
                <w:webHidden/>
                <w:rStyle w:val="IndexLink"/>
                <w:rtl w:val="true"/>
              </w:rPr>
              <w:t>الجواب</w:t>
            </w:r>
            <w:r>
              <w:rPr>
                <w:rStyle w:val="IndexLink"/>
                <w:rtl w:val="true"/>
              </w:rPr>
              <w:t xml:space="preserve">: </w:t>
            </w:r>
            <w:r>
              <w:rPr>
                <w:rStyle w:val="IndexLink"/>
                <w:rtl w:val="true"/>
              </w:rPr>
              <w:t>الإمامة والمصلحة تقتضي أن يكون له ملهماً من اللّه</w:t>
            </w:r>
            <w:r>
              <w:rPr>
                <w:rStyle w:val="IndexLink"/>
                <w:rtl w:val="true"/>
              </w:rPr>
              <w:tab/>
            </w:r>
            <w:r>
              <w:rPr>
                <w:rStyle w:val="IndexLink"/>
              </w:rPr>
              <w:t>337</w:t>
            </w:r>
          </w:hyperlink>
        </w:p>
        <w:p>
          <w:pPr>
            <w:pStyle w:val="Contents4"/>
            <w:tabs>
              <w:tab w:val="clear" w:pos="8176"/>
              <w:tab w:val="right" w:pos="9026" w:leader="dot"/>
            </w:tabs>
            <w:rPr/>
          </w:pPr>
          <w:hyperlink w:anchor="__RefHeading___Toc2195462_1280447820">
            <w:r>
              <w:rPr>
                <w:webHidden/>
                <w:rStyle w:val="IndexLink"/>
                <w:rtl w:val="true"/>
              </w:rPr>
              <w:t>الاعتراض الثاني</w:t>
            </w:r>
            <w:r>
              <w:rPr>
                <w:rStyle w:val="IndexLink"/>
                <w:rtl w:val="true"/>
              </w:rPr>
              <w:t xml:space="preserve">: </w:t>
            </w:r>
            <w:r>
              <w:rPr>
                <w:rStyle w:val="IndexLink"/>
                <w:rtl w:val="true"/>
              </w:rPr>
              <w:t>الإيمان بالأحلام خرافة من الخرافات</w:t>
            </w:r>
            <w:r>
              <w:rPr>
                <w:rStyle w:val="IndexLink"/>
                <w:rtl w:val="true"/>
              </w:rPr>
              <w:tab/>
            </w:r>
            <w:r>
              <w:rPr>
                <w:rStyle w:val="IndexLink"/>
              </w:rPr>
              <w:t>337</w:t>
            </w:r>
          </w:hyperlink>
        </w:p>
        <w:p>
          <w:pPr>
            <w:pStyle w:val="Contents4"/>
            <w:tabs>
              <w:tab w:val="clear" w:pos="8176"/>
              <w:tab w:val="right" w:pos="9026" w:leader="dot"/>
            </w:tabs>
            <w:rPr/>
          </w:pPr>
          <w:hyperlink w:anchor="__RefHeading___Toc2195464_1280447820">
            <w:r>
              <w:rPr>
                <w:webHidden/>
                <w:rStyle w:val="IndexLink"/>
                <w:rtl w:val="true"/>
              </w:rPr>
              <w:t>الجواب على ذلك بأمور ثلاثة</w:t>
            </w:r>
            <w:r>
              <w:rPr>
                <w:rStyle w:val="IndexLink"/>
                <w:rtl w:val="true"/>
              </w:rPr>
              <w:tab/>
            </w:r>
            <w:r>
              <w:rPr>
                <w:rStyle w:val="IndexLink"/>
              </w:rPr>
              <w:t>337</w:t>
            </w:r>
          </w:hyperlink>
        </w:p>
        <w:p>
          <w:pPr>
            <w:pStyle w:val="Contents5"/>
            <w:tabs>
              <w:tab w:val="clear" w:pos="7892"/>
              <w:tab w:val="right" w:pos="9026" w:leader="dot"/>
            </w:tabs>
            <w:rPr/>
          </w:pPr>
          <w:hyperlink w:anchor="__RefHeading___Toc2195466_1280447820">
            <w:r>
              <w:rPr>
                <w:webHidden/>
                <w:rStyle w:val="IndexLink"/>
                <w:rtl w:val="true"/>
              </w:rPr>
              <w:t>إشارة</w:t>
            </w:r>
            <w:r>
              <w:rPr>
                <w:rStyle w:val="IndexLink"/>
                <w:rtl w:val="true"/>
              </w:rPr>
              <w:t>:</w:t>
              <w:tab/>
            </w:r>
            <w:r>
              <w:rPr>
                <w:rStyle w:val="IndexLink"/>
              </w:rPr>
              <w:t>337</w:t>
            </w:r>
          </w:hyperlink>
        </w:p>
        <w:p>
          <w:pPr>
            <w:pStyle w:val="Contents5"/>
            <w:tabs>
              <w:tab w:val="clear" w:pos="7892"/>
              <w:tab w:val="right" w:pos="9026" w:leader="dot"/>
            </w:tabs>
            <w:rPr/>
          </w:pPr>
          <w:hyperlink w:anchor="__RefHeading___Toc2195468_1280447820">
            <w:r>
              <w:rPr>
                <w:webHidden/>
                <w:rStyle w:val="IndexLink"/>
                <w:rtl w:val="true"/>
              </w:rPr>
              <w:t>أولاً</w:t>
            </w:r>
            <w:r>
              <w:rPr>
                <w:rStyle w:val="IndexLink"/>
                <w:rtl w:val="true"/>
              </w:rPr>
              <w:t xml:space="preserve">: </w:t>
            </w:r>
            <w:r>
              <w:rPr>
                <w:rStyle w:val="IndexLink"/>
                <w:rtl w:val="true"/>
              </w:rPr>
              <w:t>الخرافة هي الإيمان بصدق جميع الأحلام</w:t>
            </w:r>
            <w:r>
              <w:rPr>
                <w:rStyle w:val="IndexLink"/>
                <w:rtl w:val="true"/>
              </w:rPr>
              <w:tab/>
            </w:r>
            <w:r>
              <w:rPr>
                <w:rStyle w:val="IndexLink"/>
              </w:rPr>
              <w:t>337</w:t>
            </w:r>
          </w:hyperlink>
        </w:p>
        <w:p>
          <w:pPr>
            <w:pStyle w:val="Contents5"/>
            <w:tabs>
              <w:tab w:val="clear" w:pos="7892"/>
              <w:tab w:val="right" w:pos="9026" w:leader="dot"/>
            </w:tabs>
            <w:rPr/>
          </w:pPr>
          <w:hyperlink w:anchor="__RefHeading___Toc2195470_1280447820">
            <w:r>
              <w:rPr>
                <w:webHidden/>
                <w:rStyle w:val="IndexLink"/>
                <w:rtl w:val="true"/>
              </w:rPr>
              <w:t>ثانياً</w:t>
            </w:r>
            <w:r>
              <w:rPr>
                <w:rStyle w:val="IndexLink"/>
                <w:rtl w:val="true"/>
              </w:rPr>
              <w:t xml:space="preserve">: </w:t>
            </w:r>
            <w:r>
              <w:rPr>
                <w:rStyle w:val="IndexLink"/>
                <w:rtl w:val="true"/>
              </w:rPr>
              <w:t xml:space="preserve">رؤية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الأحلام لا يمكن أن تكون كاذبة</w:t>
            </w:r>
            <w:r>
              <w:rPr>
                <w:rStyle w:val="IndexLink"/>
                <w:rtl w:val="true"/>
              </w:rPr>
              <w:tab/>
            </w:r>
            <w:r>
              <w:rPr>
                <w:rStyle w:val="IndexLink"/>
              </w:rPr>
              <w:t>338</w:t>
            </w:r>
          </w:hyperlink>
        </w:p>
        <w:p>
          <w:pPr>
            <w:pStyle w:val="Contents5"/>
            <w:tabs>
              <w:tab w:val="clear" w:pos="7892"/>
              <w:tab w:val="right" w:pos="9026" w:leader="dot"/>
            </w:tabs>
            <w:rPr/>
          </w:pPr>
          <w:hyperlink w:anchor="__RefHeading___Toc2195472_1280447820">
            <w:r>
              <w:rPr>
                <w:webHidden/>
                <w:rStyle w:val="IndexLink"/>
                <w:rtl w:val="true"/>
              </w:rPr>
              <w:t>ثالثاً</w:t>
            </w:r>
            <w:r>
              <w:rPr>
                <w:rStyle w:val="IndexLink"/>
                <w:rtl w:val="true"/>
              </w:rPr>
              <w:t xml:space="preserve">: </w:t>
            </w:r>
            <w:r>
              <w:rPr>
                <w:rStyle w:val="IndexLink"/>
                <w:rtl w:val="true"/>
              </w:rPr>
              <w:t>عدم الالتزام بحرفية الرؤيا، بل الحمل على الرمزية</w:t>
            </w:r>
            <w:r>
              <w:rPr>
                <w:rStyle w:val="IndexLink"/>
                <w:rtl w:val="true"/>
              </w:rPr>
              <w:tab/>
            </w:r>
            <w:r>
              <w:rPr>
                <w:rStyle w:val="IndexLink"/>
              </w:rPr>
              <w:t>338</w:t>
            </w:r>
          </w:hyperlink>
        </w:p>
        <w:p>
          <w:pPr>
            <w:pStyle w:val="Contents4"/>
            <w:tabs>
              <w:tab w:val="clear" w:pos="8176"/>
              <w:tab w:val="right" w:pos="9026" w:leader="dot"/>
            </w:tabs>
            <w:rPr/>
          </w:pPr>
          <w:hyperlink w:anchor="__RefHeading___Toc2195474_1280447820">
            <w:r>
              <w:rPr>
                <w:webHidden/>
                <w:rStyle w:val="IndexLink"/>
                <w:rtl w:val="true"/>
              </w:rPr>
              <w:t>الاعتراض الثالث</w:t>
            </w:r>
            <w:r>
              <w:rPr>
                <w:rStyle w:val="IndexLink"/>
                <w:rtl w:val="true"/>
              </w:rPr>
              <w:t xml:space="preserve">: </w:t>
            </w:r>
            <w:r>
              <w:rPr>
                <w:rStyle w:val="IndexLink"/>
                <w:rtl w:val="true"/>
              </w:rPr>
              <w:t>لا شرعية للإسلام والزواج إذا كانا في الرؤيا</w:t>
            </w:r>
            <w:r>
              <w:rPr>
                <w:rStyle w:val="IndexLink"/>
                <w:rtl w:val="true"/>
              </w:rPr>
              <w:tab/>
            </w:r>
            <w:r>
              <w:rPr>
                <w:rStyle w:val="IndexLink"/>
              </w:rPr>
              <w:t>340</w:t>
            </w:r>
          </w:hyperlink>
        </w:p>
        <w:p>
          <w:pPr>
            <w:pStyle w:val="Contents4"/>
            <w:tabs>
              <w:tab w:val="clear" w:pos="8176"/>
              <w:tab w:val="right" w:pos="9026" w:leader="dot"/>
            </w:tabs>
            <w:rPr/>
          </w:pPr>
          <w:hyperlink w:anchor="__RefHeading___Toc2195476_1280447820">
            <w:r>
              <w:rPr>
                <w:webHidden/>
                <w:rStyle w:val="IndexLink"/>
                <w:rtl w:val="true"/>
              </w:rPr>
              <w:t>الجواب عليه إسلامها كان إمّا في حال اليقظة أو حين قالت للإمام الهادي</w:t>
            </w:r>
            <w:r>
              <w:rPr>
                <w:rStyle w:val="IndexLink"/>
                <w:rtl w:val="true"/>
              </w:rPr>
              <w:t xml:space="preserve">» </w:t>
            </w:r>
            <w:r>
              <w:rPr>
                <w:rStyle w:val="IndexLink"/>
                <w:rtl w:val="true"/>
              </w:rPr>
              <w:t>يا ابن رسول أو حين علمتها حكيمة تعاليم الإسلام</w:t>
            </w:r>
            <w:r>
              <w:rPr>
                <w:rStyle w:val="IndexLink"/>
                <w:rtl w:val="true"/>
              </w:rPr>
              <w:tab/>
            </w:r>
            <w:r>
              <w:rPr>
                <w:rStyle w:val="IndexLink"/>
              </w:rPr>
              <w:t>340</w:t>
            </w:r>
          </w:hyperlink>
        </w:p>
        <w:p>
          <w:pPr>
            <w:pStyle w:val="Contents4"/>
            <w:tabs>
              <w:tab w:val="clear" w:pos="8176"/>
              <w:tab w:val="right" w:pos="9026" w:leader="dot"/>
            </w:tabs>
            <w:rPr/>
          </w:pPr>
          <w:hyperlink w:anchor="__RefHeading___Toc2195478_1280447820">
            <w:r>
              <w:rPr>
                <w:webHidden/>
                <w:rStyle w:val="IndexLink"/>
                <w:rtl w:val="true"/>
              </w:rPr>
              <w:t xml:space="preserve">وأمّا زواجها فقد تم بإنشاء الإمام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لعقد الزواج</w:t>
            </w:r>
            <w:r>
              <w:rPr>
                <w:rStyle w:val="IndexLink"/>
                <w:rtl w:val="true"/>
              </w:rPr>
              <w:tab/>
            </w:r>
            <w:r>
              <w:rPr>
                <w:rStyle w:val="IndexLink"/>
              </w:rPr>
              <w:t>340</w:t>
            </w:r>
          </w:hyperlink>
        </w:p>
        <w:p>
          <w:pPr>
            <w:pStyle w:val="Contents4"/>
            <w:tabs>
              <w:tab w:val="clear" w:pos="8176"/>
              <w:tab w:val="right" w:pos="9026" w:leader="dot"/>
            </w:tabs>
            <w:rPr/>
          </w:pPr>
          <w:hyperlink w:anchor="__RefHeading___Toc2195480_1280447820">
            <w:r>
              <w:rPr>
                <w:webHidden/>
                <w:rStyle w:val="IndexLink"/>
                <w:rtl w:val="true"/>
              </w:rPr>
              <w:t>الاعتراض الرابع</w:t>
            </w:r>
            <w:r>
              <w:rPr>
                <w:rStyle w:val="IndexLink"/>
                <w:rtl w:val="true"/>
              </w:rPr>
              <w:t xml:space="preserve">: </w:t>
            </w:r>
            <w:r>
              <w:rPr>
                <w:rStyle w:val="IndexLink"/>
                <w:rtl w:val="true"/>
              </w:rPr>
              <w:t>دلالة الحديث على تساقط الصلبان من دون سبب ظاهر</w:t>
            </w:r>
            <w:r>
              <w:rPr>
                <w:rStyle w:val="IndexLink"/>
                <w:rtl w:val="true"/>
              </w:rPr>
              <w:tab/>
            </w:r>
            <w:r>
              <w:rPr>
                <w:rStyle w:val="IndexLink"/>
              </w:rPr>
              <w:t>341</w:t>
            </w:r>
          </w:hyperlink>
        </w:p>
        <w:p>
          <w:pPr>
            <w:pStyle w:val="Contents4"/>
            <w:tabs>
              <w:tab w:val="clear" w:pos="8176"/>
              <w:tab w:val="right" w:pos="9026" w:leader="dot"/>
            </w:tabs>
            <w:rPr/>
          </w:pPr>
          <w:hyperlink w:anchor="__RefHeading___Toc2195482_1280447820">
            <w:r>
              <w:rPr>
                <w:webHidden/>
                <w:rStyle w:val="IndexLink"/>
                <w:rtl w:val="true"/>
              </w:rPr>
              <w:t>الجواب</w:t>
            </w:r>
            <w:r>
              <w:rPr>
                <w:rStyle w:val="IndexLink"/>
                <w:rtl w:val="true"/>
              </w:rPr>
              <w:t xml:space="preserve">: </w:t>
            </w:r>
            <w:r>
              <w:rPr>
                <w:rStyle w:val="IndexLink"/>
                <w:rtl w:val="true"/>
              </w:rPr>
              <w:t xml:space="preserve">ما حدث هو معجزة إلهية تستنكر المسيحية وتستنكر زواج السيدة نرجس </w:t>
            </w:r>
            <w:r>
              <w:rPr>
                <w:rStyle w:val="IndexLink"/>
                <w:rtl w:val="true"/>
              </w:rPr>
              <w:t>(</w:t>
            </w:r>
            <w:r>
              <w:rPr>
                <w:rStyle w:val="IndexLink"/>
                <w:rtl w:val="true"/>
              </w:rPr>
              <w:t>عَلَيهَا السَّلَامُ</w:t>
            </w:r>
            <w:r>
              <w:rPr>
                <w:rStyle w:val="IndexLink"/>
                <w:rtl w:val="true"/>
              </w:rPr>
              <w:t xml:space="preserve">) </w:t>
            </w:r>
            <w:r>
              <w:rPr>
                <w:rStyle w:val="IndexLink"/>
                <w:rtl w:val="true"/>
              </w:rPr>
              <w:t>من ابن عمّها</w:t>
            </w:r>
            <w:r>
              <w:rPr>
                <w:rStyle w:val="IndexLink"/>
                <w:rtl w:val="true"/>
              </w:rPr>
              <w:tab/>
            </w:r>
            <w:r>
              <w:rPr>
                <w:rStyle w:val="IndexLink"/>
              </w:rPr>
              <w:t>341</w:t>
            </w:r>
          </w:hyperlink>
        </w:p>
        <w:p>
          <w:pPr>
            <w:pStyle w:val="Contents4"/>
            <w:tabs>
              <w:tab w:val="clear" w:pos="8176"/>
              <w:tab w:val="right" w:pos="9026" w:leader="dot"/>
            </w:tabs>
            <w:rPr/>
          </w:pPr>
          <w:hyperlink w:anchor="__RefHeading___Toc2195484_1280447820">
            <w:r>
              <w:rPr>
                <w:webHidden/>
                <w:rStyle w:val="IndexLink"/>
                <w:rtl w:val="true"/>
              </w:rPr>
              <w:t>الاعتراض الخامس</w:t>
            </w:r>
            <w:r>
              <w:rPr>
                <w:rStyle w:val="IndexLink"/>
                <w:rtl w:val="true"/>
              </w:rPr>
              <w:t xml:space="preserve">: </w:t>
            </w:r>
            <w:r>
              <w:rPr>
                <w:rStyle w:val="IndexLink"/>
                <w:rtl w:val="true"/>
              </w:rPr>
              <w:t>تنافي الحديث في تحديد صاحب الكتاب الذي حمله بشر النخّاس</w:t>
            </w:r>
            <w:r>
              <w:rPr>
                <w:rStyle w:val="IndexLink"/>
                <w:rtl w:val="true"/>
              </w:rPr>
              <w:tab/>
            </w:r>
            <w:r>
              <w:rPr>
                <w:rStyle w:val="IndexLink"/>
              </w:rPr>
              <w:t>341</w:t>
            </w:r>
          </w:hyperlink>
        </w:p>
        <w:p>
          <w:pPr>
            <w:pStyle w:val="Contents4"/>
            <w:tabs>
              <w:tab w:val="clear" w:pos="8176"/>
              <w:tab w:val="right" w:pos="9026" w:leader="dot"/>
            </w:tabs>
            <w:rPr/>
          </w:pPr>
          <w:hyperlink w:anchor="__RefHeading___Toc2195486_1280447820">
            <w:r>
              <w:rPr>
                <w:webHidden/>
                <w:rStyle w:val="IndexLink"/>
                <w:rtl w:val="true"/>
              </w:rPr>
              <w:t>الجواب</w:t>
            </w:r>
            <w:r>
              <w:rPr>
                <w:rStyle w:val="IndexLink"/>
                <w:rtl w:val="true"/>
              </w:rPr>
              <w:t xml:space="preserve">: </w:t>
            </w:r>
            <w:r>
              <w:rPr>
                <w:rStyle w:val="IndexLink"/>
                <w:rtl w:val="true"/>
              </w:rPr>
              <w:t xml:space="preserve">التوهّم أنّ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هو صاحب الكتاب لا ينافي كون أبيه </w:t>
            </w:r>
            <w:r>
              <w:rPr>
                <w:rStyle w:val="IndexLink"/>
                <w:rtl w:val="true"/>
              </w:rPr>
              <w:t>(</w:t>
            </w:r>
            <w:r>
              <w:rPr>
                <w:rStyle w:val="IndexLink"/>
                <w:rtl w:val="true"/>
              </w:rPr>
              <w:t>عَلَيهِ السَّلَامُ</w:t>
            </w:r>
            <w:r>
              <w:rPr>
                <w:rStyle w:val="IndexLink"/>
                <w:rtl w:val="true"/>
              </w:rPr>
              <w:t xml:space="preserve">) </w:t>
            </w:r>
            <w:r>
              <w:rPr>
                <w:rStyle w:val="IndexLink"/>
                <w:rtl w:val="true"/>
              </w:rPr>
              <w:t>وهو من كتب الكتاب</w:t>
            </w:r>
            <w:r>
              <w:rPr>
                <w:rStyle w:val="IndexLink"/>
                <w:rtl w:val="true"/>
              </w:rPr>
              <w:tab/>
            </w:r>
            <w:r>
              <w:rPr>
                <w:rStyle w:val="IndexLink"/>
              </w:rPr>
              <w:t>342</w:t>
            </w:r>
          </w:hyperlink>
        </w:p>
        <w:p>
          <w:pPr>
            <w:pStyle w:val="Contents4"/>
            <w:tabs>
              <w:tab w:val="clear" w:pos="8176"/>
              <w:tab w:val="right" w:pos="9026" w:leader="dot"/>
            </w:tabs>
            <w:rPr/>
          </w:pPr>
          <w:hyperlink w:anchor="__RefHeading___Toc2195488_1280447820">
            <w:r>
              <w:rPr>
                <w:webHidden/>
                <w:rStyle w:val="IndexLink"/>
                <w:rtl w:val="true"/>
              </w:rPr>
              <w:t>الاعتراض الوحيد الذي يمكن صدقه هو ضعف الحديث من ناحية إثباته التاريخي</w:t>
            </w:r>
            <w:r>
              <w:rPr>
                <w:rStyle w:val="IndexLink"/>
                <w:rtl w:val="true"/>
              </w:rPr>
              <w:tab/>
            </w:r>
            <w:r>
              <w:rPr>
                <w:rStyle w:val="IndexLink"/>
              </w:rPr>
              <w:t>342</w:t>
            </w:r>
          </w:hyperlink>
        </w:p>
        <w:p>
          <w:pPr>
            <w:pStyle w:val="Contents4"/>
            <w:tabs>
              <w:tab w:val="clear" w:pos="8176"/>
              <w:tab w:val="right" w:pos="9026" w:leader="dot"/>
            </w:tabs>
            <w:rPr/>
          </w:pPr>
          <w:hyperlink w:anchor="__RefHeading___Toc2195490_1280447820">
            <w:r>
              <w:rPr>
                <w:webHidden/>
                <w:rStyle w:val="IndexLink"/>
                <w:rtl w:val="true"/>
              </w:rPr>
              <w:t>التعليق الثالث</w:t>
            </w:r>
            <w:r>
              <w:rPr>
                <w:rStyle w:val="IndexLink"/>
                <w:rtl w:val="true"/>
              </w:rPr>
              <w:t xml:space="preserve">: </w:t>
            </w:r>
            <w:r>
              <w:rPr>
                <w:rStyle w:val="IndexLink"/>
                <w:rtl w:val="true"/>
              </w:rPr>
              <w:t xml:space="preserve">الرواية مهملة من حيث تاريخ شراء السيدة نرجس </w:t>
            </w:r>
            <w:r>
              <w:rPr>
                <w:rStyle w:val="IndexLink"/>
                <w:rtl w:val="true"/>
              </w:rPr>
              <w:t>(</w:t>
            </w:r>
            <w:r>
              <w:rPr>
                <w:rStyle w:val="IndexLink"/>
                <w:rtl w:val="true"/>
              </w:rPr>
              <w:t>عَلَيهَا السَّلَامُ</w:t>
            </w:r>
            <w:r>
              <w:rPr>
                <w:rStyle w:val="IndexLink"/>
                <w:rtl w:val="true"/>
              </w:rPr>
              <w:t>)</w:t>
              <w:tab/>
            </w:r>
            <w:r>
              <w:rPr>
                <w:rStyle w:val="IndexLink"/>
              </w:rPr>
              <w:t>342</w:t>
            </w:r>
          </w:hyperlink>
        </w:p>
        <w:p>
          <w:pPr>
            <w:pStyle w:val="Contents4"/>
            <w:tabs>
              <w:tab w:val="clear" w:pos="8176"/>
              <w:tab w:val="right" w:pos="9026" w:leader="dot"/>
            </w:tabs>
            <w:rPr/>
          </w:pPr>
          <w:hyperlink w:anchor="__RefHeading___Toc2195492_1280447820">
            <w:r>
              <w:rPr>
                <w:webHidden/>
                <w:rStyle w:val="IndexLink"/>
                <w:rtl w:val="true"/>
              </w:rPr>
              <w:t>الفرضية الثانية</w:t>
            </w:r>
            <w:r>
              <w:rPr>
                <w:rStyle w:val="IndexLink"/>
                <w:rtl w:val="true"/>
              </w:rPr>
              <w:t xml:space="preserve">: </w:t>
            </w:r>
            <w:r>
              <w:rPr>
                <w:rStyle w:val="IndexLink"/>
                <w:rtl w:val="true"/>
              </w:rPr>
              <w:t xml:space="preserve">أن مالك السيدة نرجس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هو السيدة حكيمة </w:t>
            </w:r>
            <w:r>
              <w:rPr>
                <w:rStyle w:val="IndexLink"/>
                <w:rtl w:val="true"/>
              </w:rPr>
              <w:t>(</w:t>
            </w:r>
            <w:r>
              <w:rPr>
                <w:rStyle w:val="IndexLink"/>
                <w:rtl w:val="true"/>
              </w:rPr>
              <w:t>عَلَيهَا السَّلَامُ</w:t>
            </w:r>
            <w:r>
              <w:rPr>
                <w:rStyle w:val="IndexLink"/>
                <w:rtl w:val="true"/>
              </w:rPr>
              <w:t>)</w:t>
              <w:tab/>
            </w:r>
            <w:r>
              <w:rPr>
                <w:rStyle w:val="IndexLink"/>
              </w:rPr>
              <w:t>344</w:t>
            </w:r>
          </w:hyperlink>
        </w:p>
        <w:p>
          <w:pPr>
            <w:pStyle w:val="Contents4"/>
            <w:tabs>
              <w:tab w:val="clear" w:pos="8176"/>
              <w:tab w:val="right" w:pos="9026" w:leader="dot"/>
            </w:tabs>
            <w:rPr/>
          </w:pPr>
          <w:hyperlink w:anchor="__RefHeading___Toc2195494_1280447820">
            <w:r>
              <w:rPr>
                <w:webHidden/>
                <w:rStyle w:val="IndexLink"/>
                <w:rtl w:val="true"/>
              </w:rPr>
              <w:t xml:space="preserve">سرد قصة زواج السيدة نرجس </w:t>
            </w:r>
            <w:r>
              <w:rPr>
                <w:rStyle w:val="IndexLink"/>
                <w:rtl w:val="true"/>
              </w:rPr>
              <w:t>(</w:t>
            </w:r>
            <w:r>
              <w:rPr>
                <w:rStyle w:val="IndexLink"/>
                <w:rtl w:val="true"/>
              </w:rPr>
              <w:t>عَلَيهَا السَّلَامُ</w:t>
            </w:r>
            <w:r>
              <w:rPr>
                <w:rStyle w:val="IndexLink"/>
                <w:rtl w:val="true"/>
              </w:rPr>
              <w:t xml:space="preserve">) </w:t>
            </w:r>
            <w:r>
              <w:rPr>
                <w:rStyle w:val="IndexLink"/>
                <w:rtl w:val="true"/>
              </w:rPr>
              <w:t>بلسان المصنف</w:t>
            </w:r>
            <w:r>
              <w:rPr>
                <w:rStyle w:val="IndexLink"/>
                <w:rtl w:val="true"/>
              </w:rPr>
              <w:tab/>
            </w:r>
            <w:r>
              <w:rPr>
                <w:rStyle w:val="IndexLink"/>
              </w:rPr>
              <w:t>345</w:t>
            </w:r>
          </w:hyperlink>
        </w:p>
        <w:p>
          <w:pPr>
            <w:pStyle w:val="Contents4"/>
            <w:tabs>
              <w:tab w:val="clear" w:pos="8176"/>
              <w:tab w:val="right" w:pos="9026" w:leader="dot"/>
            </w:tabs>
            <w:rPr/>
          </w:pPr>
          <w:hyperlink w:anchor="__RefHeading___Toc2195496_1280447820">
            <w:r>
              <w:rPr>
                <w:webHidden/>
                <w:rStyle w:val="IndexLink"/>
                <w:rtl w:val="true"/>
              </w:rPr>
              <w:t xml:space="preserve">ولادة الامام المهديّ </w:t>
            </w:r>
            <w:r>
              <w:rPr>
                <w:rStyle w:val="IndexLink"/>
                <w:rtl w:val="true"/>
              </w:rPr>
              <w:t>(</w:t>
            </w:r>
            <w:r>
              <w:rPr>
                <w:rStyle w:val="IndexLink"/>
                <w:rtl w:val="true"/>
              </w:rPr>
              <w:t>عَلَيهِ السَّلَامُ</w:t>
            </w:r>
            <w:r>
              <w:rPr>
                <w:rStyle w:val="IndexLink"/>
                <w:rtl w:val="true"/>
              </w:rPr>
              <w:t>) :</w:t>
              <w:tab/>
            </w:r>
            <w:r>
              <w:rPr>
                <w:rStyle w:val="IndexLink"/>
              </w:rPr>
              <w:t>347</w:t>
            </w:r>
          </w:hyperlink>
        </w:p>
        <w:p>
          <w:pPr>
            <w:pStyle w:val="Contents4"/>
            <w:tabs>
              <w:tab w:val="clear" w:pos="8176"/>
              <w:tab w:val="right" w:pos="9026" w:leader="dot"/>
            </w:tabs>
            <w:rPr/>
          </w:pPr>
          <w:hyperlink w:anchor="__RefHeading___Toc2195498_1280447820">
            <w:r>
              <w:rPr>
                <w:webHidden/>
                <w:rStyle w:val="IndexLink"/>
                <w:rtl w:val="true"/>
              </w:rPr>
              <w:t>سرد قصة الولادة بلسان المصنف</w:t>
            </w:r>
            <w:r>
              <w:rPr>
                <w:rStyle w:val="IndexLink"/>
                <w:rtl w:val="true"/>
              </w:rPr>
              <w:tab/>
            </w:r>
            <w:r>
              <w:rPr>
                <w:rStyle w:val="IndexLink"/>
              </w:rPr>
              <w:t>348</w:t>
            </w:r>
          </w:hyperlink>
        </w:p>
        <w:p>
          <w:pPr>
            <w:pStyle w:val="Contents4"/>
            <w:tabs>
              <w:tab w:val="clear" w:pos="8176"/>
              <w:tab w:val="right" w:pos="9026" w:leader="dot"/>
            </w:tabs>
            <w:rPr/>
          </w:pPr>
          <w:hyperlink w:anchor="__RefHeading___Toc2195500_1280447820">
            <w:r>
              <w:rPr>
                <w:webHidden/>
                <w:rStyle w:val="IndexLink"/>
                <w:rtl w:val="true"/>
              </w:rPr>
              <w:t>بيان المعجزة في إخفاء الحمل</w:t>
            </w:r>
            <w:r>
              <w:rPr>
                <w:rStyle w:val="IndexLink"/>
                <w:rtl w:val="true"/>
              </w:rPr>
              <w:tab/>
            </w:r>
            <w:r>
              <w:rPr>
                <w:rStyle w:val="IndexLink"/>
              </w:rPr>
              <w:t>349</w:t>
            </w:r>
          </w:hyperlink>
        </w:p>
        <w:p>
          <w:pPr>
            <w:pStyle w:val="Contents2"/>
            <w:tabs>
              <w:tab w:val="clear" w:pos="8743"/>
              <w:tab w:val="right" w:pos="9026" w:leader="dot"/>
            </w:tabs>
            <w:rPr/>
          </w:pPr>
          <w:hyperlink w:anchor="__RefHeading___Toc2195502_1280447820">
            <w:r>
              <w:rPr>
                <w:webHidden/>
                <w:rStyle w:val="IndexLink"/>
                <w:rtl w:val="true"/>
              </w:rPr>
              <w:t xml:space="preserve">موسوعة الأمام المهديّ </w:t>
            </w:r>
            <w:r>
              <w:rPr>
                <w:rStyle w:val="IndexLink"/>
                <w:rtl w:val="true"/>
              </w:rPr>
              <w:t xml:space="preserve">- </w:t>
            </w:r>
            <w:r>
              <w:rPr>
                <w:rStyle w:val="IndexLink"/>
                <w:rtl w:val="true"/>
              </w:rPr>
              <w:t>عرفان محمود</w:t>
            </w:r>
            <w:r>
              <w:rPr>
                <w:rStyle w:val="IndexLink"/>
                <w:rtl w:val="true"/>
              </w:rPr>
              <w:t xml:space="preserve">: </w:t>
            </w:r>
            <w:r>
              <w:rPr>
                <w:rStyle w:val="IndexLink"/>
                <w:rtl w:val="true"/>
              </w:rPr>
              <w:t xml:space="preserve">الجزء </w:t>
            </w:r>
            <w:r>
              <w:rPr>
                <w:rStyle w:val="IndexLink"/>
              </w:rPr>
              <w:t>3</w:t>
            </w:r>
            <w:r>
              <w:rPr>
                <w:rStyle w:val="IndexLink"/>
                <w:rtl w:val="true"/>
              </w:rPr>
              <w:tab/>
            </w:r>
            <w:r>
              <w:rPr>
                <w:rStyle w:val="IndexLink"/>
              </w:rPr>
              <w:t>353</w:t>
            </w:r>
          </w:hyperlink>
        </w:p>
        <w:p>
          <w:pPr>
            <w:pStyle w:val="Contents3"/>
            <w:tabs>
              <w:tab w:val="clear" w:pos="8459"/>
              <w:tab w:val="right" w:pos="9026" w:leader="dot"/>
            </w:tabs>
            <w:rPr/>
          </w:pPr>
          <w:hyperlink w:anchor="__RefHeading___Toc2195504_1280447820">
            <w:r>
              <w:rPr>
                <w:webHidden/>
                <w:rStyle w:val="IndexLink"/>
                <w:rtl w:val="true"/>
              </w:rPr>
              <w:t>إشارة</w:t>
            </w:r>
            <w:r>
              <w:rPr>
                <w:rStyle w:val="IndexLink"/>
                <w:rtl w:val="true"/>
              </w:rPr>
              <w:t>:</w:t>
              <w:tab/>
            </w:r>
            <w:r>
              <w:rPr>
                <w:rStyle w:val="IndexLink"/>
              </w:rPr>
              <w:t>353</w:t>
            </w:r>
          </w:hyperlink>
        </w:p>
        <w:p>
          <w:pPr>
            <w:pStyle w:val="Contents3"/>
            <w:tabs>
              <w:tab w:val="clear" w:pos="8459"/>
              <w:tab w:val="right" w:pos="9026" w:leader="dot"/>
            </w:tabs>
            <w:rPr/>
          </w:pPr>
          <w:hyperlink w:anchor="__RefHeading___Toc2195506_1280447820">
            <w:r>
              <w:rPr>
                <w:webHidden/>
                <w:rStyle w:val="IndexLink"/>
                <w:rtl w:val="true"/>
              </w:rPr>
              <w:t xml:space="preserve">الفَصِّلُ الثَّانِي </w:t>
            </w:r>
            <w:r>
              <w:rPr>
                <w:rStyle w:val="IndexLink"/>
                <w:rtl w:val="true"/>
              </w:rPr>
              <w:t xml:space="preserve">: </w:t>
            </w:r>
            <w:r>
              <w:rPr>
                <w:rStyle w:val="IndexLink"/>
                <w:rtl w:val="true"/>
              </w:rPr>
              <w:t xml:space="preserve">روايات قصة الولادة </w:t>
            </w:r>
            <w:r>
              <w:rPr>
                <w:rStyle w:val="IndexLink"/>
                <w:rtl w:val="true"/>
              </w:rPr>
              <w:t xml:space="preserve">/ </w:t>
            </w:r>
            <w:r>
              <w:rPr>
                <w:rStyle w:val="IndexLink"/>
                <w:rtl w:val="true"/>
              </w:rPr>
              <w:t>مصادر الروايات</w:t>
            </w:r>
            <w:r>
              <w:rPr>
                <w:rStyle w:val="IndexLink"/>
                <w:rtl w:val="true"/>
              </w:rPr>
              <w:tab/>
            </w:r>
            <w:r>
              <w:rPr>
                <w:rStyle w:val="IndexLink"/>
              </w:rPr>
              <w:t>355</w:t>
            </w:r>
          </w:hyperlink>
        </w:p>
        <w:p>
          <w:pPr>
            <w:pStyle w:val="Contents3"/>
            <w:tabs>
              <w:tab w:val="clear" w:pos="8459"/>
              <w:tab w:val="right" w:pos="9026" w:leader="dot"/>
            </w:tabs>
            <w:rPr/>
          </w:pPr>
          <w:hyperlink w:anchor="__RefHeading___Toc2195508_1280447820">
            <w:r>
              <w:rPr>
                <w:webHidden/>
                <w:rStyle w:val="IndexLink"/>
                <w:rtl w:val="true"/>
              </w:rPr>
              <w:t xml:space="preserve">قصة مجيء والدة المهديّ </w:t>
            </w:r>
            <w:r>
              <w:rPr>
                <w:rStyle w:val="IndexLink"/>
                <w:rtl w:val="true"/>
              </w:rPr>
              <w:t>(</w:t>
            </w:r>
            <w:r>
              <w:rPr>
                <w:rStyle w:val="IndexLink"/>
                <w:rtl w:val="true"/>
              </w:rPr>
              <w:t>عَلَيهِ السَّلَامُ</w:t>
            </w:r>
            <w:r>
              <w:rPr>
                <w:rStyle w:val="IndexLink"/>
                <w:rtl w:val="true"/>
              </w:rPr>
              <w:t xml:space="preserve">) / </w:t>
            </w:r>
            <w:r>
              <w:rPr>
                <w:rStyle w:val="IndexLink"/>
                <w:rtl w:val="true"/>
              </w:rPr>
              <w:t>رواة قصة مجيئها</w:t>
            </w:r>
            <w:r>
              <w:rPr>
                <w:rStyle w:val="IndexLink"/>
                <w:rtl w:val="true"/>
              </w:rPr>
              <w:tab/>
            </w:r>
            <w:r>
              <w:rPr>
                <w:rStyle w:val="IndexLink"/>
              </w:rPr>
              <w:t>356</w:t>
            </w:r>
          </w:hyperlink>
        </w:p>
        <w:p>
          <w:pPr>
            <w:pStyle w:val="Contents3"/>
            <w:tabs>
              <w:tab w:val="clear" w:pos="8459"/>
              <w:tab w:val="right" w:pos="9026" w:leader="dot"/>
            </w:tabs>
            <w:rPr/>
          </w:pPr>
          <w:hyperlink w:anchor="__RefHeading___Toc2195510_1280447820">
            <w:r>
              <w:rPr>
                <w:webHidden/>
                <w:rStyle w:val="IndexLink"/>
                <w:rtl w:val="true"/>
              </w:rPr>
              <w:t xml:space="preserve">تعلیقتان مهمّتان </w:t>
            </w:r>
            <w:r>
              <w:rPr>
                <w:rStyle w:val="IndexLink"/>
                <w:rtl w:val="true"/>
              </w:rPr>
              <w:t xml:space="preserve">/ </w:t>
            </w:r>
            <w:r>
              <w:rPr>
                <w:rStyle w:val="IndexLink"/>
                <w:rtl w:val="true"/>
              </w:rPr>
              <w:t>تعليقة السيّد الميلاني</w:t>
            </w:r>
            <w:r>
              <w:rPr>
                <w:rStyle w:val="IndexLink"/>
                <w:rtl w:val="true"/>
              </w:rPr>
              <w:tab/>
            </w:r>
            <w:r>
              <w:rPr>
                <w:rStyle w:val="IndexLink"/>
              </w:rPr>
              <w:t>358</w:t>
            </w:r>
          </w:hyperlink>
        </w:p>
        <w:p>
          <w:pPr>
            <w:pStyle w:val="Contents3"/>
            <w:tabs>
              <w:tab w:val="clear" w:pos="8459"/>
              <w:tab w:val="right" w:pos="9026" w:leader="dot"/>
            </w:tabs>
            <w:rPr/>
          </w:pPr>
          <w:hyperlink w:anchor="__RefHeading___Toc2195512_1280447820">
            <w:r>
              <w:rPr>
                <w:webHidden/>
                <w:rStyle w:val="IndexLink"/>
                <w:rtl w:val="true"/>
              </w:rPr>
              <w:t>متى وقعت الحرب؟</w:t>
            </w:r>
            <w:r>
              <w:rPr>
                <w:rStyle w:val="IndexLink"/>
                <w:rtl w:val="true"/>
              </w:rPr>
              <w:tab/>
            </w:r>
            <w:r>
              <w:rPr>
                <w:rStyle w:val="IndexLink"/>
              </w:rPr>
              <w:t>359</w:t>
            </w:r>
          </w:hyperlink>
        </w:p>
        <w:p>
          <w:pPr>
            <w:pStyle w:val="Contents3"/>
            <w:tabs>
              <w:tab w:val="clear" w:pos="8459"/>
              <w:tab w:val="right" w:pos="9026" w:leader="dot"/>
            </w:tabs>
            <w:rPr/>
          </w:pPr>
          <w:hyperlink w:anchor="__RefHeading___Toc2195514_1280447820">
            <w:r>
              <w:rPr>
                <w:webHidden/>
                <w:rStyle w:val="IndexLink"/>
                <w:rtl w:val="true"/>
              </w:rPr>
              <w:t>الواقع التأريخي ومضمون الرواية</w:t>
            </w:r>
            <w:r>
              <w:rPr>
                <w:rStyle w:val="IndexLink"/>
                <w:rtl w:val="true"/>
              </w:rPr>
              <w:tab/>
            </w:r>
            <w:r>
              <w:rPr>
                <w:rStyle w:val="IndexLink"/>
              </w:rPr>
              <w:t>361</w:t>
            </w:r>
          </w:hyperlink>
        </w:p>
        <w:p>
          <w:pPr>
            <w:pStyle w:val="Contents3"/>
            <w:tabs>
              <w:tab w:val="clear" w:pos="8459"/>
              <w:tab w:val="right" w:pos="9026" w:leader="dot"/>
            </w:tabs>
            <w:rPr/>
          </w:pPr>
          <w:hyperlink w:anchor="__RefHeading___Toc2195516_1280447820">
            <w:r>
              <w:rPr>
                <w:webHidden/>
                <w:rStyle w:val="IndexLink"/>
                <w:rtl w:val="true"/>
              </w:rPr>
              <w:t xml:space="preserve">سرّ اختيار </w:t>
            </w:r>
            <w:r>
              <w:rPr>
                <w:rStyle w:val="IndexLink"/>
                <w:rtl w:val="true"/>
              </w:rPr>
              <w:t>«</w:t>
            </w:r>
            <w:r>
              <w:rPr>
                <w:rStyle w:val="IndexLink"/>
                <w:rtl w:val="true"/>
              </w:rPr>
              <w:t>مليكة</w:t>
            </w:r>
            <w:r>
              <w:rPr>
                <w:rStyle w:val="IndexLink"/>
                <w:rtl w:val="true"/>
              </w:rPr>
              <w:t xml:space="preserve">» </w:t>
            </w:r>
            <w:r>
              <w:rPr>
                <w:rStyle w:val="IndexLink"/>
                <w:rtl w:val="true"/>
              </w:rPr>
              <w:t>الرومية أُمّاً للمهدي الموعود</w:t>
            </w:r>
            <w:r>
              <w:rPr>
                <w:rStyle w:val="IndexLink"/>
                <w:rtl w:val="true"/>
              </w:rPr>
              <w:tab/>
            </w:r>
            <w:r>
              <w:rPr>
                <w:rStyle w:val="IndexLink"/>
              </w:rPr>
              <w:t>362</w:t>
            </w:r>
          </w:hyperlink>
        </w:p>
        <w:p>
          <w:pPr>
            <w:pStyle w:val="Contents3"/>
            <w:tabs>
              <w:tab w:val="clear" w:pos="8459"/>
              <w:tab w:val="right" w:pos="9026" w:leader="dot"/>
            </w:tabs>
            <w:rPr/>
          </w:pPr>
          <w:hyperlink w:anchor="__RefHeading___Toc2195518_1280447820">
            <w:r>
              <w:rPr>
                <w:webHidden/>
                <w:rStyle w:val="IndexLink"/>
                <w:rtl w:val="true"/>
              </w:rPr>
              <w:t xml:space="preserve">العلاقة بين هذا الاختيار وصلاة عيسى خلف المهديّ </w:t>
            </w:r>
            <w:r>
              <w:rPr>
                <w:rStyle w:val="IndexLink"/>
                <w:rtl w:val="true"/>
              </w:rPr>
              <w:t>(</w:t>
            </w:r>
            <w:r>
              <w:rPr>
                <w:rStyle w:val="IndexLink"/>
                <w:rtl w:val="true"/>
              </w:rPr>
              <w:t>عَلَيهِمَا السَّلَامُ</w:t>
            </w:r>
            <w:r>
              <w:rPr>
                <w:rStyle w:val="IndexLink"/>
                <w:rtl w:val="true"/>
              </w:rPr>
              <w:t>) :</w:t>
              <w:tab/>
            </w:r>
            <w:r>
              <w:rPr>
                <w:rStyle w:val="IndexLink"/>
              </w:rPr>
              <w:t>362</w:t>
            </w:r>
          </w:hyperlink>
        </w:p>
        <w:p>
          <w:pPr>
            <w:pStyle w:val="Contents3"/>
            <w:tabs>
              <w:tab w:val="clear" w:pos="8459"/>
              <w:tab w:val="right" w:pos="9026" w:leader="dot"/>
            </w:tabs>
            <w:rPr/>
          </w:pPr>
          <w:hyperlink w:anchor="__RefHeading___Toc2195520_1280447820">
            <w:r>
              <w:rPr>
                <w:webHidden/>
                <w:rStyle w:val="IndexLink"/>
                <w:rtl w:val="true"/>
              </w:rPr>
              <w:t xml:space="preserve">علّة التعدّد المتعمد لأسماء أُمّ المهديّ </w:t>
            </w:r>
            <w:r>
              <w:rPr>
                <w:rStyle w:val="IndexLink"/>
                <w:rtl w:val="true"/>
              </w:rPr>
              <w:t>(</w:t>
            </w:r>
            <w:r>
              <w:rPr>
                <w:rStyle w:val="IndexLink"/>
                <w:rtl w:val="true"/>
              </w:rPr>
              <w:t>عَلَيهِ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2195522_1280447820">
            <w:r>
              <w:rPr>
                <w:webHidden/>
                <w:rStyle w:val="IndexLink"/>
                <w:rtl w:val="true"/>
              </w:rPr>
              <w:t>رواية ثانية مكملة لمضمون الرواية السابقة</w:t>
            </w:r>
            <w:r>
              <w:rPr>
                <w:rStyle w:val="IndexLink"/>
                <w:rtl w:val="true"/>
              </w:rPr>
              <w:tab/>
            </w:r>
            <w:r>
              <w:rPr>
                <w:rStyle w:val="IndexLink"/>
              </w:rPr>
              <w:t>364</w:t>
            </w:r>
          </w:hyperlink>
        </w:p>
        <w:p>
          <w:pPr>
            <w:pStyle w:val="Contents3"/>
            <w:tabs>
              <w:tab w:val="clear" w:pos="8459"/>
              <w:tab w:val="right" w:pos="9026" w:leader="dot"/>
            </w:tabs>
            <w:rPr/>
          </w:pPr>
          <w:hyperlink w:anchor="__RefHeading___Toc2195524_1280447820">
            <w:r>
              <w:rPr>
                <w:webHidden/>
                <w:rStyle w:val="IndexLink"/>
                <w:rtl w:val="true"/>
              </w:rPr>
              <w:t xml:space="preserve">توقیت اقتران والدي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زمان أبيه </w:t>
            </w:r>
            <w:r>
              <w:rPr>
                <w:rStyle w:val="IndexLink"/>
                <w:rtl w:val="true"/>
              </w:rPr>
              <w:t>(</w:t>
            </w:r>
            <w:r>
              <w:rPr>
                <w:rStyle w:val="IndexLink"/>
                <w:rtl w:val="true"/>
              </w:rPr>
              <w:t>عَلَيهِ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2195526_1280447820">
            <w:r>
              <w:rPr>
                <w:webHidden/>
                <w:rStyle w:val="IndexLink"/>
                <w:rtl w:val="true"/>
              </w:rPr>
              <w:t>الاختلاف في اسم والدته</w:t>
            </w:r>
            <w:r>
              <w:rPr>
                <w:rStyle w:val="IndexLink"/>
                <w:rtl w:val="true"/>
              </w:rPr>
              <w:tab/>
            </w:r>
            <w:r>
              <w:rPr>
                <w:rStyle w:val="IndexLink"/>
              </w:rPr>
              <w:t>369</w:t>
            </w:r>
          </w:hyperlink>
        </w:p>
        <w:p>
          <w:pPr>
            <w:pStyle w:val="Contents2"/>
            <w:tabs>
              <w:tab w:val="clear" w:pos="8743"/>
              <w:tab w:val="right" w:pos="9026" w:leader="dot"/>
            </w:tabs>
            <w:rPr/>
          </w:pPr>
          <w:hyperlink w:anchor="__RefHeading___Toc2195528_1280447820">
            <w:r>
              <w:rPr>
                <w:webHidden/>
                <w:rStyle w:val="IndexLink"/>
                <w:rtl w:val="true"/>
              </w:rPr>
              <w:t xml:space="preserve">المعجم الموضوعي الاحاديث الاسم المهديّ </w:t>
            </w:r>
            <w:r>
              <w:rPr>
                <w:rStyle w:val="IndexLink"/>
                <w:rtl w:val="true"/>
              </w:rPr>
              <w:t>(</w:t>
            </w:r>
            <w:r>
              <w:rPr>
                <w:rStyle w:val="IndexLink"/>
                <w:rtl w:val="true"/>
              </w:rPr>
              <w:t>عَجَّلَ اللّهُ تَعَالَي فَرَجَهُ الشَریف</w:t>
            </w:r>
            <w:r>
              <w:rPr>
                <w:rStyle w:val="IndexLink"/>
                <w:rtl w:val="true"/>
              </w:rPr>
              <w:t xml:space="preserve">) / </w:t>
            </w:r>
            <w:r>
              <w:rPr>
                <w:rStyle w:val="IndexLink"/>
                <w:rtl w:val="true"/>
              </w:rPr>
              <w:t>الشیخ علي الكوراني العاملي</w:t>
            </w:r>
            <w:r>
              <w:rPr>
                <w:rStyle w:val="IndexLink"/>
                <w:rtl w:val="true"/>
              </w:rPr>
              <w:tab/>
            </w:r>
            <w:r>
              <w:rPr>
                <w:rStyle w:val="IndexLink"/>
              </w:rPr>
              <w:t>371</w:t>
            </w:r>
          </w:hyperlink>
        </w:p>
        <w:p>
          <w:pPr>
            <w:pStyle w:val="Contents3"/>
            <w:tabs>
              <w:tab w:val="clear" w:pos="8459"/>
              <w:tab w:val="right" w:pos="9026" w:leader="dot"/>
            </w:tabs>
            <w:rPr/>
          </w:pPr>
          <w:hyperlink w:anchor="__RefHeading___Toc2195530_1280447820">
            <w:r>
              <w:rPr>
                <w:webHidden/>
                <w:rStyle w:val="IndexLink"/>
                <w:rtl w:val="true"/>
              </w:rPr>
              <w:t>إشارة</w:t>
            </w:r>
            <w:r>
              <w:rPr>
                <w:rStyle w:val="IndexLink"/>
                <w:rtl w:val="true"/>
              </w:rPr>
              <w:t>:</w:t>
              <w:tab/>
            </w:r>
            <w:r>
              <w:rPr>
                <w:rStyle w:val="IndexLink"/>
              </w:rPr>
              <w:t>371</w:t>
            </w:r>
          </w:hyperlink>
        </w:p>
        <w:p>
          <w:pPr>
            <w:pStyle w:val="Contents3"/>
            <w:tabs>
              <w:tab w:val="clear" w:pos="8459"/>
              <w:tab w:val="right" w:pos="9026" w:leader="dot"/>
            </w:tabs>
            <w:rPr/>
          </w:pPr>
          <w:hyperlink w:anchor="__RefHeading___Toc2195532_1280447820">
            <w:r>
              <w:rPr>
                <w:webHidden/>
                <w:rStyle w:val="IndexLink"/>
                <w:rtl w:val="true"/>
              </w:rPr>
              <w:t xml:space="preserve">الإمام المهديّ ابن خيرة الإماء وكذا جده الإمام الجواد </w:t>
            </w:r>
            <w:r>
              <w:rPr>
                <w:rStyle w:val="IndexLink"/>
                <w:rtl w:val="true"/>
              </w:rPr>
              <w:t>(</w:t>
            </w:r>
            <w:r>
              <w:rPr>
                <w:rStyle w:val="IndexLink"/>
                <w:rtl w:val="true"/>
              </w:rPr>
              <w:t>عَلَيهِمَا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2195534_1280447820">
            <w:r>
              <w:rPr>
                <w:webHidden/>
                <w:rStyle w:val="IndexLink"/>
                <w:rtl w:val="true"/>
              </w:rPr>
              <w:t xml:space="preserve">أم الإمام المهديّ </w:t>
            </w:r>
            <w:r>
              <w:rPr>
                <w:rStyle w:val="IndexLink"/>
                <w:rtl w:val="true"/>
              </w:rPr>
              <w:t>(</w:t>
            </w:r>
            <w:r>
              <w:rPr>
                <w:rStyle w:val="IndexLink"/>
                <w:rtl w:val="true"/>
              </w:rPr>
              <w:t>رضي اللّه عنها</w:t>
            </w:r>
            <w:r>
              <w:rPr>
                <w:rStyle w:val="IndexLink"/>
                <w:rtl w:val="true"/>
              </w:rPr>
              <w:t xml:space="preserve">) </w:t>
            </w:r>
            <w:r>
              <w:rPr>
                <w:rStyle w:val="IndexLink"/>
                <w:rtl w:val="true"/>
              </w:rPr>
              <w:t>حفيدة قيصر الروم</w:t>
            </w:r>
            <w:r>
              <w:rPr>
                <w:rStyle w:val="IndexLink"/>
                <w:rtl w:val="true"/>
              </w:rPr>
              <w:tab/>
            </w:r>
            <w:r>
              <w:rPr>
                <w:rStyle w:val="IndexLink"/>
              </w:rPr>
              <w:t>375</w:t>
            </w:r>
          </w:hyperlink>
        </w:p>
        <w:p>
          <w:pPr>
            <w:pStyle w:val="Contents2"/>
            <w:tabs>
              <w:tab w:val="clear" w:pos="8743"/>
              <w:tab w:val="right" w:pos="9026" w:leader="dot"/>
            </w:tabs>
            <w:rPr/>
          </w:pPr>
          <w:hyperlink w:anchor="__RefHeading___Toc2195536_1280447820">
            <w:r>
              <w:rPr>
                <w:webHidden/>
                <w:rStyle w:val="IndexLink"/>
                <w:rtl w:val="true"/>
              </w:rPr>
              <w:t xml:space="preserve">الإمام الحسن العسكريّ </w:t>
            </w:r>
            <w:r>
              <w:rPr>
                <w:rStyle w:val="IndexLink"/>
                <w:rtl w:val="true"/>
              </w:rPr>
              <w:t>(</w:t>
            </w:r>
            <w:r>
              <w:rPr>
                <w:rStyle w:val="IndexLink"/>
                <w:rtl w:val="true"/>
              </w:rPr>
              <w:t>عَلَيهِ السَّلَامُ</w:t>
            </w:r>
            <w:r>
              <w:rPr>
                <w:rStyle w:val="IndexLink"/>
                <w:rtl w:val="true"/>
              </w:rPr>
              <w:t xml:space="preserve">) – </w:t>
            </w:r>
            <w:r>
              <w:rPr>
                <w:rStyle w:val="IndexLink"/>
                <w:rtl w:val="true"/>
              </w:rPr>
              <w:t>الشیخ علی الکوراني</w:t>
            </w:r>
            <w:r>
              <w:rPr>
                <w:rStyle w:val="IndexLink"/>
                <w:rtl w:val="true"/>
              </w:rPr>
              <w:tab/>
            </w:r>
            <w:r>
              <w:rPr>
                <w:rStyle w:val="IndexLink"/>
              </w:rPr>
              <w:t>383</w:t>
            </w:r>
          </w:hyperlink>
        </w:p>
        <w:p>
          <w:pPr>
            <w:pStyle w:val="Contents3"/>
            <w:tabs>
              <w:tab w:val="clear" w:pos="8459"/>
              <w:tab w:val="right" w:pos="9026" w:leader="dot"/>
            </w:tabs>
            <w:rPr/>
          </w:pPr>
          <w:hyperlink w:anchor="__RefHeading___Toc2195538_1280447820">
            <w:r>
              <w:rPr>
                <w:webHidden/>
                <w:rStyle w:val="IndexLink"/>
                <w:rtl w:val="true"/>
              </w:rPr>
              <w:t>إشارة</w:t>
            </w:r>
            <w:r>
              <w:rPr>
                <w:rStyle w:val="IndexLink"/>
                <w:rtl w:val="true"/>
              </w:rPr>
              <w:t>:</w:t>
              <w:tab/>
            </w:r>
            <w:r>
              <w:rPr>
                <w:rStyle w:val="IndexLink"/>
              </w:rPr>
              <w:t>383</w:t>
            </w:r>
          </w:hyperlink>
        </w:p>
        <w:p>
          <w:pPr>
            <w:pStyle w:val="Contents3"/>
            <w:tabs>
              <w:tab w:val="clear" w:pos="8459"/>
              <w:tab w:val="right" w:pos="9026" w:leader="dot"/>
            </w:tabs>
            <w:rPr/>
          </w:pPr>
          <w:hyperlink w:anchor="__RefHeading___Toc2195540_1280447820">
            <w:r>
              <w:rPr>
                <w:webHidden/>
                <w:rStyle w:val="IndexLink"/>
                <w:rtl w:val="true"/>
              </w:rPr>
              <w:t xml:space="preserve">الفصل الثاني عشر </w:t>
            </w:r>
            <w:r>
              <w:rPr>
                <w:rStyle w:val="IndexLink"/>
                <w:rtl w:val="true"/>
              </w:rPr>
              <w:t xml:space="preserve">: </w:t>
            </w:r>
            <w:r>
              <w:rPr>
                <w:rStyle w:val="IndexLink"/>
                <w:rtl w:val="true"/>
              </w:rPr>
              <w:t xml:space="preserve">زوجة الإمام العسكريّ ووالدة الإمام المهديّ </w:t>
            </w:r>
            <w:r>
              <w:rPr>
                <w:rStyle w:val="IndexLink"/>
                <w:rtl w:val="true"/>
              </w:rPr>
              <w:t>(</w:t>
            </w:r>
            <w:r>
              <w:rPr>
                <w:rStyle w:val="IndexLink"/>
                <w:rtl w:val="true"/>
              </w:rPr>
              <w:t>عَلَيهِم السَّلَامُ</w:t>
            </w:r>
            <w:r>
              <w:rPr>
                <w:rStyle w:val="IndexLink"/>
                <w:rtl w:val="true"/>
              </w:rPr>
              <w:t>)</w:t>
              <w:tab/>
            </w:r>
            <w:r>
              <w:rPr>
                <w:rStyle w:val="IndexLink"/>
              </w:rPr>
              <w:t>385</w:t>
            </w:r>
          </w:hyperlink>
        </w:p>
        <w:p>
          <w:pPr>
            <w:pStyle w:val="Contents4"/>
            <w:tabs>
              <w:tab w:val="clear" w:pos="8176"/>
              <w:tab w:val="right" w:pos="9026" w:leader="dot"/>
            </w:tabs>
            <w:rPr/>
          </w:pPr>
          <w:hyperlink w:anchor="__RefHeading___Toc2195542_1280447820">
            <w:r>
              <w:rPr>
                <w:webHidden/>
                <w:rStyle w:val="IndexLink"/>
                <w:rtl w:val="true"/>
              </w:rPr>
              <w:t>حفيدة قيصر الروم</w:t>
            </w:r>
            <w:r>
              <w:rPr>
                <w:rStyle w:val="IndexLink"/>
                <w:rtl w:val="true"/>
              </w:rPr>
              <w:tab/>
            </w:r>
            <w:r>
              <w:rPr>
                <w:rStyle w:val="IndexLink"/>
              </w:rPr>
              <w:t>385</w:t>
            </w:r>
          </w:hyperlink>
        </w:p>
        <w:p>
          <w:pPr>
            <w:pStyle w:val="Contents4"/>
            <w:tabs>
              <w:tab w:val="clear" w:pos="8176"/>
              <w:tab w:val="right" w:pos="9026" w:leader="dot"/>
            </w:tabs>
            <w:rPr/>
          </w:pPr>
          <w:hyperlink w:anchor="__RefHeading___Toc2195544_1280447820">
            <w:r>
              <w:rPr>
                <w:webHidden/>
                <w:rStyle w:val="IndexLink"/>
                <w:rtl w:val="true"/>
              </w:rPr>
              <w:t xml:space="preserve">كيف جاء اللّه بمليكة إلى الإمام العسكريّ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386</w:t>
            </w:r>
          </w:hyperlink>
        </w:p>
        <w:p>
          <w:pPr>
            <w:pStyle w:val="Contents4"/>
            <w:tabs>
              <w:tab w:val="clear" w:pos="8176"/>
              <w:tab w:val="right" w:pos="9026" w:leader="dot"/>
            </w:tabs>
            <w:rPr/>
          </w:pPr>
          <w:hyperlink w:anchor="__RefHeading___Toc2195546_1280447820">
            <w:r>
              <w:rPr>
                <w:webHidden/>
                <w:rStyle w:val="IndexLink"/>
                <w:rtl w:val="true"/>
              </w:rPr>
              <w:t>ملاحظات</w:t>
            </w:r>
            <w:r>
              <w:rPr>
                <w:rStyle w:val="IndexLink"/>
                <w:rtl w:val="true"/>
              </w:rPr>
              <w:tab/>
            </w:r>
            <w:r>
              <w:rPr>
                <w:rStyle w:val="IndexLink"/>
              </w:rPr>
              <w:t>387</w:t>
            </w:r>
          </w:hyperlink>
        </w:p>
        <w:p>
          <w:pPr>
            <w:pStyle w:val="Contents4"/>
            <w:tabs>
              <w:tab w:val="clear" w:pos="8176"/>
              <w:tab w:val="right" w:pos="9026" w:leader="dot"/>
            </w:tabs>
            <w:rPr/>
          </w:pPr>
          <w:hyperlink w:anchor="__RefHeading___Toc2195548_1280447820">
            <w:r>
              <w:rPr>
                <w:webHidden/>
                <w:rStyle w:val="IndexLink"/>
                <w:rtl w:val="true"/>
              </w:rPr>
              <w:t xml:space="preserve">السيّدة حكيمة تروي ولادة الإمام المهديّ </w:t>
            </w:r>
            <w:r>
              <w:rPr>
                <w:rStyle w:val="IndexLink"/>
                <w:rtl w:val="true"/>
              </w:rPr>
              <w:t>(</w:t>
            </w:r>
            <w:r>
              <w:rPr>
                <w:rStyle w:val="IndexLink"/>
                <w:rtl w:val="true"/>
              </w:rPr>
              <w:t>عَلَيهِ السَّلَامُ</w:t>
            </w:r>
            <w:r>
              <w:rPr>
                <w:rStyle w:val="IndexLink"/>
                <w:rtl w:val="true"/>
              </w:rPr>
              <w:t>)</w:t>
              <w:tab/>
            </w:r>
            <w:r>
              <w:rPr>
                <w:rStyle w:val="IndexLink"/>
              </w:rPr>
              <w:t>389</w:t>
            </w:r>
          </w:hyperlink>
        </w:p>
        <w:p>
          <w:pPr>
            <w:pStyle w:val="Contents4"/>
            <w:tabs>
              <w:tab w:val="clear" w:pos="8176"/>
              <w:tab w:val="right" w:pos="9026" w:leader="dot"/>
            </w:tabs>
            <w:rPr/>
          </w:pPr>
          <w:hyperlink w:anchor="__RefHeading___Toc2195550_1280447820">
            <w:r>
              <w:rPr>
                <w:webHidden/>
                <w:rStyle w:val="IndexLink"/>
                <w:rtl w:val="true"/>
              </w:rPr>
              <w:t xml:space="preserve">طلبت والدة الإمام المهديّ أن تموت قبل زوجها </w:t>
            </w:r>
            <w:r>
              <w:rPr>
                <w:rStyle w:val="IndexLink"/>
                <w:rtl w:val="true"/>
              </w:rPr>
              <w:t>!</w:t>
              <w:tab/>
            </w:r>
            <w:r>
              <w:rPr>
                <w:rStyle w:val="IndexLink"/>
              </w:rPr>
              <w:t>390</w:t>
            </w:r>
          </w:hyperlink>
        </w:p>
        <w:p>
          <w:pPr>
            <w:pStyle w:val="Contents2"/>
            <w:tabs>
              <w:tab w:val="clear" w:pos="8743"/>
              <w:tab w:val="right" w:pos="9026" w:leader="dot"/>
            </w:tabs>
            <w:rPr/>
          </w:pPr>
          <w:hyperlink w:anchor="__RefHeading___Toc2195552_1280447820">
            <w:r>
              <w:rPr>
                <w:webHidden/>
                <w:rStyle w:val="IndexLink"/>
                <w:rtl w:val="true"/>
              </w:rPr>
              <w:t>بُحُوث علميّة في القضيّة المهدويَّة – الشیخ نجم الدین طبسي</w:t>
            </w:r>
            <w:r>
              <w:rPr>
                <w:rStyle w:val="IndexLink"/>
                <w:rtl w:val="true"/>
              </w:rPr>
              <w:tab/>
            </w:r>
            <w:r>
              <w:rPr>
                <w:rStyle w:val="IndexLink"/>
              </w:rPr>
              <w:t>391</w:t>
            </w:r>
          </w:hyperlink>
        </w:p>
        <w:p>
          <w:pPr>
            <w:pStyle w:val="Contents3"/>
            <w:tabs>
              <w:tab w:val="clear" w:pos="8459"/>
              <w:tab w:val="right" w:pos="9026" w:leader="dot"/>
            </w:tabs>
            <w:rPr/>
          </w:pPr>
          <w:hyperlink w:anchor="__RefHeading___Toc2195554_1280447820">
            <w:r>
              <w:rPr>
                <w:webHidden/>
                <w:rStyle w:val="IndexLink"/>
                <w:rtl w:val="true"/>
              </w:rPr>
              <w:t>إشارة</w:t>
            </w:r>
            <w:r>
              <w:rPr>
                <w:rStyle w:val="IndexLink"/>
                <w:rtl w:val="true"/>
              </w:rPr>
              <w:t>:</w:t>
              <w:tab/>
            </w:r>
            <w:r>
              <w:rPr>
                <w:rStyle w:val="IndexLink"/>
              </w:rPr>
              <w:t>391</w:t>
            </w:r>
          </w:hyperlink>
        </w:p>
        <w:p>
          <w:pPr>
            <w:pStyle w:val="Contents3"/>
            <w:tabs>
              <w:tab w:val="clear" w:pos="8459"/>
              <w:tab w:val="right" w:pos="9026" w:leader="dot"/>
            </w:tabs>
            <w:rPr/>
          </w:pPr>
          <w:hyperlink w:anchor="__RefHeading___Toc2195556_1280447820">
            <w:r>
              <w:rPr>
                <w:webHidden/>
                <w:rStyle w:val="IndexLink"/>
                <w:rtl w:val="true"/>
              </w:rPr>
              <w:t>الفصلُ الثَّالِثُ</w:t>
            </w:r>
            <w:r>
              <w:rPr>
                <w:rStyle w:val="IndexLink"/>
                <w:rtl w:val="true"/>
              </w:rPr>
              <w:t>:</w:t>
            </w:r>
            <w:r>
              <w:rPr>
                <w:rStyle w:val="IndexLink"/>
                <w:rtl w:val="true"/>
              </w:rPr>
              <w:t xml:space="preserve">تحقيق حول والدة الإمام صاحب الزمان </w:t>
            </w:r>
            <w:r>
              <w:rPr>
                <w:rStyle w:val="IndexLink"/>
                <w:rtl w:val="true"/>
              </w:rPr>
              <w:t>(</w:t>
            </w:r>
            <w:r>
              <w:rPr>
                <w:rStyle w:val="IndexLink"/>
                <w:rtl w:val="true"/>
              </w:rPr>
              <w:t>عَجَّلَ اللّهُ تَعَالَي فَرَجَهُ الشَریف</w:t>
            </w:r>
            <w:r>
              <w:rPr>
                <w:rStyle w:val="IndexLink"/>
                <w:rtl w:val="true"/>
              </w:rPr>
              <w:t>)</w:t>
              <w:tab/>
            </w:r>
            <w:r>
              <w:rPr>
                <w:rStyle w:val="IndexLink"/>
              </w:rPr>
              <w:t>393</w:t>
            </w:r>
          </w:hyperlink>
        </w:p>
        <w:p>
          <w:pPr>
            <w:pStyle w:val="Contents4"/>
            <w:tabs>
              <w:tab w:val="clear" w:pos="8176"/>
              <w:tab w:val="right" w:pos="9026" w:leader="dot"/>
            </w:tabs>
            <w:rPr/>
          </w:pPr>
          <w:hyperlink w:anchor="__RefHeading___Toc2195558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2195560_1280447820">
            <w:r>
              <w:rPr>
                <w:webHidden/>
                <w:rStyle w:val="IndexLink"/>
                <w:rtl w:val="true"/>
              </w:rPr>
              <w:t>المدخل</w:t>
            </w:r>
            <w:r>
              <w:rPr>
                <w:rStyle w:val="IndexLink"/>
                <w:rtl w:val="true"/>
              </w:rPr>
              <w:tab/>
            </w:r>
            <w:r>
              <w:rPr>
                <w:rStyle w:val="IndexLink"/>
              </w:rPr>
              <w:t>394</w:t>
            </w:r>
          </w:hyperlink>
        </w:p>
        <w:p>
          <w:pPr>
            <w:pStyle w:val="Contents4"/>
            <w:tabs>
              <w:tab w:val="clear" w:pos="8176"/>
              <w:tab w:val="right" w:pos="9026" w:leader="dot"/>
            </w:tabs>
            <w:rPr/>
          </w:pPr>
          <w:hyperlink w:anchor="__RefHeading___Toc2195562_1280447820">
            <w:r>
              <w:rPr>
                <w:webHidden/>
                <w:rStyle w:val="IndexLink"/>
                <w:rtl w:val="true"/>
              </w:rPr>
              <w:t>تحقيق في المصادر التي نقلت هذه الرواية</w:t>
            </w:r>
            <w:r>
              <w:rPr>
                <w:rStyle w:val="IndexLink"/>
                <w:rtl w:val="true"/>
              </w:rPr>
              <w:tab/>
            </w:r>
            <w:r>
              <w:rPr>
                <w:rStyle w:val="IndexLink"/>
              </w:rPr>
              <w:t>395</w:t>
            </w:r>
          </w:hyperlink>
        </w:p>
        <w:p>
          <w:pPr>
            <w:pStyle w:val="Contents5"/>
            <w:tabs>
              <w:tab w:val="clear" w:pos="7892"/>
              <w:tab w:val="right" w:pos="9026" w:leader="dot"/>
            </w:tabs>
            <w:rPr/>
          </w:pPr>
          <w:hyperlink w:anchor="__RefHeading___Toc2195564_1280447820">
            <w:r>
              <w:rPr>
                <w:webHidden/>
                <w:rStyle w:val="IndexLink"/>
              </w:rPr>
              <w:t>1</w:t>
            </w:r>
            <w:r>
              <w:rPr>
                <w:rStyle w:val="IndexLink"/>
                <w:rtl w:val="true"/>
              </w:rPr>
              <w:t xml:space="preserve"> - </w:t>
            </w:r>
            <w:r>
              <w:rPr>
                <w:rStyle w:val="IndexLink"/>
                <w:rtl w:val="true"/>
              </w:rPr>
              <w:t xml:space="preserve">الشيخ الصدوق </w:t>
            </w:r>
            <w:r>
              <w:rPr>
                <w:rStyle w:val="IndexLink"/>
                <w:rtl w:val="true"/>
              </w:rPr>
              <w:t>(</w:t>
            </w:r>
            <w:r>
              <w:rPr>
                <w:rStyle w:val="IndexLink"/>
                <w:rtl w:val="true"/>
              </w:rPr>
              <w:t>رَحمهُ اللّه</w:t>
            </w:r>
            <w:r>
              <w:rPr>
                <w:rStyle w:val="IndexLink"/>
                <w:rtl w:val="true"/>
              </w:rPr>
              <w:t>)</w:t>
              <w:tab/>
            </w:r>
            <w:r>
              <w:rPr>
                <w:rStyle w:val="IndexLink"/>
              </w:rPr>
              <w:t>395</w:t>
            </w:r>
          </w:hyperlink>
        </w:p>
        <w:p>
          <w:pPr>
            <w:pStyle w:val="Contents5"/>
            <w:tabs>
              <w:tab w:val="clear" w:pos="7892"/>
              <w:tab w:val="right" w:pos="9026" w:leader="dot"/>
            </w:tabs>
            <w:rPr/>
          </w:pPr>
          <w:hyperlink w:anchor="__RefHeading___Toc2195566_1280447820">
            <w:r>
              <w:rPr>
                <w:webHidden/>
                <w:rStyle w:val="IndexLink"/>
              </w:rPr>
              <w:t>2</w:t>
            </w:r>
            <w:r>
              <w:rPr>
                <w:rStyle w:val="IndexLink"/>
                <w:rtl w:val="true"/>
              </w:rPr>
              <w:t xml:space="preserve"> - </w:t>
            </w:r>
            <w:r>
              <w:rPr>
                <w:rStyle w:val="IndexLink"/>
                <w:rtl w:val="true"/>
              </w:rPr>
              <w:t xml:space="preserve">ابن جرير الطبري الإمامي </w:t>
            </w:r>
            <w:r>
              <w:rPr>
                <w:rStyle w:val="IndexLink"/>
                <w:rtl w:val="true"/>
              </w:rPr>
              <w:t>(</w:t>
            </w:r>
            <w:r>
              <w:rPr>
                <w:rStyle w:val="IndexLink"/>
                <w:rtl w:val="true"/>
              </w:rPr>
              <w:t>رَحمهُ اللّه</w:t>
            </w:r>
            <w:r>
              <w:rPr>
                <w:rStyle w:val="IndexLink"/>
                <w:rtl w:val="true"/>
              </w:rPr>
              <w:t>)</w:t>
              <w:tab/>
            </w:r>
            <w:r>
              <w:rPr>
                <w:rStyle w:val="IndexLink"/>
              </w:rPr>
              <w:t>395</w:t>
            </w:r>
          </w:hyperlink>
        </w:p>
        <w:p>
          <w:pPr>
            <w:pStyle w:val="Contents5"/>
            <w:tabs>
              <w:tab w:val="clear" w:pos="7892"/>
              <w:tab w:val="right" w:pos="9026" w:leader="dot"/>
            </w:tabs>
            <w:rPr/>
          </w:pPr>
          <w:hyperlink w:anchor="__RefHeading___Toc2195568_1280447820">
            <w:r>
              <w:rPr>
                <w:webHidden/>
                <w:rStyle w:val="IndexLink"/>
                <w:rtl w:val="true"/>
              </w:rPr>
              <w:t>نماذج من المعمرين</w:t>
            </w:r>
            <w:r>
              <w:rPr>
                <w:rStyle w:val="IndexLink"/>
                <w:rtl w:val="true"/>
              </w:rPr>
              <w:tab/>
            </w:r>
            <w:r>
              <w:rPr>
                <w:rStyle w:val="IndexLink"/>
              </w:rPr>
              <w:t>396</w:t>
            </w:r>
          </w:hyperlink>
        </w:p>
        <w:p>
          <w:pPr>
            <w:pStyle w:val="Contents6"/>
            <w:tabs>
              <w:tab w:val="clear" w:pos="7609"/>
              <w:tab w:val="right" w:pos="9026" w:leader="dot"/>
            </w:tabs>
            <w:rPr/>
          </w:pPr>
          <w:hyperlink w:anchor="__RefHeading___Toc2195570_1280447820">
            <w:r>
              <w:rPr>
                <w:webHidden/>
                <w:rStyle w:val="IndexLink"/>
                <w:rtl w:val="true"/>
              </w:rPr>
              <w:t xml:space="preserve">أ </w:t>
            </w:r>
            <w:r>
              <w:rPr>
                <w:rStyle w:val="IndexLink"/>
                <w:rtl w:val="true"/>
              </w:rPr>
              <w:t xml:space="preserve">- </w:t>
            </w:r>
            <w:r>
              <w:rPr>
                <w:rStyle w:val="IndexLink"/>
                <w:rtl w:val="true"/>
              </w:rPr>
              <w:t>حبابة الوالبيّة</w:t>
            </w:r>
            <w:r>
              <w:rPr>
                <w:rStyle w:val="IndexLink"/>
                <w:rtl w:val="true"/>
              </w:rPr>
              <w:tab/>
            </w:r>
            <w:r>
              <w:rPr>
                <w:rStyle w:val="IndexLink"/>
              </w:rPr>
              <w:t>396</w:t>
            </w:r>
          </w:hyperlink>
        </w:p>
        <w:p>
          <w:pPr>
            <w:pStyle w:val="Contents6"/>
            <w:tabs>
              <w:tab w:val="clear" w:pos="7609"/>
              <w:tab w:val="right" w:pos="9026" w:leader="dot"/>
            </w:tabs>
            <w:rPr/>
          </w:pPr>
          <w:hyperlink w:anchor="__RefHeading___Toc2195572_1280447820">
            <w:r>
              <w:rPr>
                <w:webHidden/>
                <w:rStyle w:val="IndexLink"/>
                <w:rtl w:val="true"/>
              </w:rPr>
              <w:t xml:space="preserve">ب </w:t>
            </w:r>
            <w:r>
              <w:rPr>
                <w:rStyle w:val="IndexLink"/>
                <w:rtl w:val="true"/>
              </w:rPr>
              <w:t xml:space="preserve">- </w:t>
            </w:r>
            <w:r>
              <w:rPr>
                <w:rStyle w:val="IndexLink"/>
                <w:rtl w:val="true"/>
              </w:rPr>
              <w:t>جابر بن عبد اللّه الأنصاري</w:t>
            </w:r>
            <w:r>
              <w:rPr>
                <w:rStyle w:val="IndexLink"/>
                <w:rtl w:val="true"/>
              </w:rPr>
              <w:tab/>
            </w:r>
            <w:r>
              <w:rPr>
                <w:rStyle w:val="IndexLink"/>
              </w:rPr>
              <w:t>397</w:t>
            </w:r>
          </w:hyperlink>
        </w:p>
        <w:p>
          <w:pPr>
            <w:pStyle w:val="Contents6"/>
            <w:tabs>
              <w:tab w:val="clear" w:pos="7609"/>
              <w:tab w:val="right" w:pos="9026" w:leader="dot"/>
            </w:tabs>
            <w:rPr/>
          </w:pPr>
          <w:hyperlink w:anchor="__RefHeading___Toc2195574_1280447820">
            <w:r>
              <w:rPr>
                <w:webHidden/>
                <w:rStyle w:val="IndexLink"/>
                <w:rtl w:val="true"/>
              </w:rPr>
              <w:t xml:space="preserve">ج </w:t>
            </w:r>
            <w:r>
              <w:rPr>
                <w:rStyle w:val="IndexLink"/>
                <w:rtl w:val="true"/>
              </w:rPr>
              <w:t xml:space="preserve">- </w:t>
            </w:r>
            <w:r>
              <w:rPr>
                <w:rStyle w:val="IndexLink"/>
                <w:rtl w:val="true"/>
              </w:rPr>
              <w:t>عامر بن واثلة</w:t>
            </w:r>
            <w:r>
              <w:rPr>
                <w:rStyle w:val="IndexLink"/>
                <w:rtl w:val="true"/>
              </w:rPr>
              <w:tab/>
            </w:r>
            <w:r>
              <w:rPr>
                <w:rStyle w:val="IndexLink"/>
              </w:rPr>
              <w:t>397</w:t>
            </w:r>
          </w:hyperlink>
        </w:p>
        <w:p>
          <w:pPr>
            <w:pStyle w:val="Contents6"/>
            <w:tabs>
              <w:tab w:val="clear" w:pos="7609"/>
              <w:tab w:val="right" w:pos="9026" w:leader="dot"/>
            </w:tabs>
            <w:rPr/>
          </w:pPr>
          <w:hyperlink w:anchor="__RefHeading___Toc2195576_1280447820">
            <w:r>
              <w:rPr>
                <w:webHidden/>
                <w:rStyle w:val="IndexLink"/>
                <w:rtl w:val="true"/>
              </w:rPr>
              <w:t>إشكال وفائدة</w:t>
            </w:r>
            <w:r>
              <w:rPr>
                <w:rStyle w:val="IndexLink"/>
                <w:rtl w:val="true"/>
              </w:rPr>
              <w:tab/>
            </w:r>
            <w:r>
              <w:rPr>
                <w:rStyle w:val="IndexLink"/>
              </w:rPr>
              <w:t>398</w:t>
            </w:r>
          </w:hyperlink>
        </w:p>
        <w:p>
          <w:pPr>
            <w:pStyle w:val="Contents5"/>
            <w:tabs>
              <w:tab w:val="clear" w:pos="7892"/>
              <w:tab w:val="right" w:pos="9026" w:leader="dot"/>
            </w:tabs>
            <w:rPr/>
          </w:pPr>
          <w:hyperlink w:anchor="__RefHeading___Toc2195578_1280447820">
            <w:r>
              <w:rPr>
                <w:webHidden/>
                <w:rStyle w:val="IndexLink"/>
              </w:rPr>
              <w:t>3</w:t>
            </w:r>
            <w:r>
              <w:rPr>
                <w:rStyle w:val="IndexLink"/>
                <w:rtl w:val="true"/>
              </w:rPr>
              <w:t xml:space="preserve"> - </w:t>
            </w:r>
            <w:r>
              <w:rPr>
                <w:rStyle w:val="IndexLink"/>
                <w:rtl w:val="true"/>
              </w:rPr>
              <w:t xml:space="preserve">الشيخ الطوسيّ </w:t>
            </w:r>
            <w:r>
              <w:rPr>
                <w:rStyle w:val="IndexLink"/>
                <w:rtl w:val="true"/>
              </w:rPr>
              <w:t>(</w:t>
            </w:r>
            <w:r>
              <w:rPr>
                <w:rStyle w:val="IndexLink"/>
                <w:rtl w:val="true"/>
              </w:rPr>
              <w:t>رَحمهُ اللّه</w:t>
            </w:r>
            <w:r>
              <w:rPr>
                <w:rStyle w:val="IndexLink"/>
                <w:rtl w:val="true"/>
              </w:rPr>
              <w:t>)</w:t>
              <w:tab/>
            </w:r>
            <w:r>
              <w:rPr>
                <w:rStyle w:val="IndexLink"/>
              </w:rPr>
              <w:t>399</w:t>
            </w:r>
          </w:hyperlink>
        </w:p>
        <w:p>
          <w:pPr>
            <w:pStyle w:val="Contents5"/>
            <w:tabs>
              <w:tab w:val="clear" w:pos="7892"/>
              <w:tab w:val="right" w:pos="9026" w:leader="dot"/>
            </w:tabs>
            <w:rPr/>
          </w:pPr>
          <w:hyperlink w:anchor="__RefHeading___Toc2195580_1280447820">
            <w:r>
              <w:rPr>
                <w:webHidden/>
                <w:rStyle w:val="IndexLink"/>
              </w:rPr>
              <w:t>4</w:t>
            </w:r>
            <w:r>
              <w:rPr>
                <w:rStyle w:val="IndexLink"/>
                <w:rtl w:val="true"/>
              </w:rPr>
              <w:t xml:space="preserve"> - </w:t>
            </w:r>
            <w:r>
              <w:rPr>
                <w:rStyle w:val="IndexLink"/>
                <w:rtl w:val="true"/>
              </w:rPr>
              <w:t xml:space="preserve">ابن فتال النيشابوريّ </w:t>
            </w:r>
            <w:r>
              <w:rPr>
                <w:rStyle w:val="IndexLink"/>
                <w:rtl w:val="true"/>
              </w:rPr>
              <w:t>(</w:t>
            </w:r>
            <w:r>
              <w:rPr>
                <w:rStyle w:val="IndexLink"/>
                <w:rtl w:val="true"/>
              </w:rPr>
              <w:t>رَحمهُ اللّه</w:t>
            </w:r>
            <w:r>
              <w:rPr>
                <w:rStyle w:val="IndexLink"/>
                <w:rtl w:val="true"/>
              </w:rPr>
              <w:t>)</w:t>
              <w:tab/>
            </w:r>
            <w:r>
              <w:rPr>
                <w:rStyle w:val="IndexLink"/>
              </w:rPr>
              <w:t>399</w:t>
            </w:r>
          </w:hyperlink>
        </w:p>
        <w:p>
          <w:pPr>
            <w:pStyle w:val="Contents5"/>
            <w:tabs>
              <w:tab w:val="clear" w:pos="7892"/>
              <w:tab w:val="right" w:pos="9026" w:leader="dot"/>
            </w:tabs>
            <w:rPr/>
          </w:pPr>
          <w:hyperlink w:anchor="__RefHeading___Toc2195582_1280447820">
            <w:r>
              <w:rPr>
                <w:webHidden/>
                <w:rStyle w:val="IndexLink"/>
              </w:rPr>
              <w:t>5</w:t>
            </w:r>
            <w:r>
              <w:rPr>
                <w:rStyle w:val="IndexLink"/>
                <w:rtl w:val="true"/>
              </w:rPr>
              <w:t xml:space="preserve">- </w:t>
            </w:r>
            <w:r>
              <w:rPr>
                <w:rStyle w:val="IndexLink"/>
                <w:rtl w:val="true"/>
              </w:rPr>
              <w:t xml:space="preserve">ابن شهر آشوب </w:t>
            </w:r>
            <w:r>
              <w:rPr>
                <w:rStyle w:val="IndexLink"/>
                <w:rtl w:val="true"/>
              </w:rPr>
              <w:t>(</w:t>
            </w:r>
            <w:r>
              <w:rPr>
                <w:rStyle w:val="IndexLink"/>
                <w:rtl w:val="true"/>
              </w:rPr>
              <w:t>رَحمهُ اللّه</w:t>
            </w:r>
            <w:r>
              <w:rPr>
                <w:rStyle w:val="IndexLink"/>
                <w:rtl w:val="true"/>
              </w:rPr>
              <w:t>)</w:t>
              <w:tab/>
            </w:r>
            <w:r>
              <w:rPr>
                <w:rStyle w:val="IndexLink"/>
              </w:rPr>
              <w:t>400</w:t>
            </w:r>
          </w:hyperlink>
        </w:p>
        <w:p>
          <w:pPr>
            <w:pStyle w:val="Contents5"/>
            <w:tabs>
              <w:tab w:val="clear" w:pos="7892"/>
              <w:tab w:val="right" w:pos="9026" w:leader="dot"/>
            </w:tabs>
            <w:rPr/>
          </w:pPr>
          <w:hyperlink w:anchor="__RefHeading___Toc2195584_1280447820">
            <w:r>
              <w:rPr>
                <w:webHidden/>
                <w:rStyle w:val="IndexLink"/>
              </w:rPr>
              <w:t>6</w:t>
            </w:r>
            <w:r>
              <w:rPr>
                <w:rStyle w:val="IndexLink"/>
                <w:rtl w:val="true"/>
              </w:rPr>
              <w:t xml:space="preserve">- </w:t>
            </w:r>
            <w:r>
              <w:rPr>
                <w:rStyle w:val="IndexLink"/>
                <w:rtl w:val="true"/>
              </w:rPr>
              <w:t xml:space="preserve">عبد الكريم النيليّ </w:t>
            </w:r>
            <w:r>
              <w:rPr>
                <w:rStyle w:val="IndexLink"/>
                <w:rtl w:val="true"/>
              </w:rPr>
              <w:t>(</w:t>
            </w:r>
            <w:r>
              <w:rPr>
                <w:rStyle w:val="IndexLink"/>
                <w:rtl w:val="true"/>
              </w:rPr>
              <w:t>رَحمهُ اللّه</w:t>
            </w:r>
            <w:r>
              <w:rPr>
                <w:rStyle w:val="IndexLink"/>
                <w:rtl w:val="true"/>
              </w:rPr>
              <w:t>)</w:t>
              <w:tab/>
            </w:r>
            <w:r>
              <w:rPr>
                <w:rStyle w:val="IndexLink"/>
              </w:rPr>
              <w:t>400</w:t>
            </w:r>
          </w:hyperlink>
        </w:p>
        <w:p>
          <w:pPr>
            <w:pStyle w:val="Contents5"/>
            <w:tabs>
              <w:tab w:val="clear" w:pos="7892"/>
              <w:tab w:val="right" w:pos="9026" w:leader="dot"/>
            </w:tabs>
            <w:rPr/>
          </w:pPr>
          <w:hyperlink w:anchor="__RefHeading___Toc2195586_1280447820">
            <w:r>
              <w:rPr>
                <w:webHidden/>
                <w:rStyle w:val="IndexLink"/>
              </w:rPr>
              <w:t>7</w:t>
            </w:r>
            <w:r>
              <w:rPr>
                <w:rStyle w:val="IndexLink"/>
                <w:rtl w:val="true"/>
              </w:rPr>
              <w:t xml:space="preserve"> - </w:t>
            </w:r>
            <w:r>
              <w:rPr>
                <w:rStyle w:val="IndexLink"/>
                <w:rtl w:val="true"/>
              </w:rPr>
              <w:t xml:space="preserve">السيّد هاشم البحراني </w:t>
            </w:r>
            <w:r>
              <w:rPr>
                <w:rStyle w:val="IndexLink"/>
                <w:rtl w:val="true"/>
              </w:rPr>
              <w:t>(</w:t>
            </w:r>
            <w:r>
              <w:rPr>
                <w:rStyle w:val="IndexLink"/>
                <w:rtl w:val="true"/>
              </w:rPr>
              <w:t>رَحمهُ اللّه</w:t>
            </w:r>
            <w:r>
              <w:rPr>
                <w:rStyle w:val="IndexLink"/>
                <w:rtl w:val="true"/>
              </w:rPr>
              <w:t>)</w:t>
              <w:tab/>
            </w:r>
            <w:r>
              <w:rPr>
                <w:rStyle w:val="IndexLink"/>
              </w:rPr>
              <w:t>400</w:t>
            </w:r>
          </w:hyperlink>
        </w:p>
        <w:p>
          <w:pPr>
            <w:pStyle w:val="Contents5"/>
            <w:tabs>
              <w:tab w:val="clear" w:pos="7892"/>
              <w:tab w:val="right" w:pos="9026" w:leader="dot"/>
            </w:tabs>
            <w:rPr/>
          </w:pPr>
          <w:hyperlink w:anchor="__RefHeading___Toc2195588_1280447820">
            <w:r>
              <w:rPr>
                <w:webHidden/>
                <w:rStyle w:val="IndexLink"/>
              </w:rPr>
              <w:t>8</w:t>
            </w:r>
            <w:r>
              <w:rPr>
                <w:rStyle w:val="IndexLink"/>
                <w:rtl w:val="true"/>
              </w:rPr>
              <w:t xml:space="preserve"> - </w:t>
            </w:r>
            <w:r>
              <w:rPr>
                <w:rStyle w:val="IndexLink"/>
                <w:rtl w:val="true"/>
              </w:rPr>
              <w:t xml:space="preserve">الحُر العاملي </w:t>
            </w:r>
            <w:r>
              <w:rPr>
                <w:rStyle w:val="IndexLink"/>
                <w:rtl w:val="true"/>
              </w:rPr>
              <w:t>(</w:t>
            </w:r>
            <w:r>
              <w:rPr>
                <w:rStyle w:val="IndexLink"/>
                <w:rtl w:val="true"/>
              </w:rPr>
              <w:t>رَحمهُ اللّه</w:t>
            </w:r>
            <w:r>
              <w:rPr>
                <w:rStyle w:val="IndexLink"/>
                <w:rtl w:val="true"/>
              </w:rPr>
              <w:t>)</w:t>
              <w:tab/>
            </w:r>
            <w:r>
              <w:rPr>
                <w:rStyle w:val="IndexLink"/>
              </w:rPr>
              <w:t>401</w:t>
            </w:r>
          </w:hyperlink>
        </w:p>
        <w:p>
          <w:pPr>
            <w:pStyle w:val="Contents5"/>
            <w:tabs>
              <w:tab w:val="clear" w:pos="7892"/>
              <w:tab w:val="right" w:pos="9026" w:leader="dot"/>
            </w:tabs>
            <w:rPr/>
          </w:pPr>
          <w:hyperlink w:anchor="__RefHeading___Toc2195590_1280447820">
            <w:r>
              <w:rPr>
                <w:webHidden/>
                <w:rStyle w:val="IndexLink"/>
              </w:rPr>
              <w:t>9</w:t>
            </w:r>
            <w:r>
              <w:rPr>
                <w:rStyle w:val="IndexLink"/>
                <w:rtl w:val="true"/>
              </w:rPr>
              <w:t xml:space="preserve"> - </w:t>
            </w:r>
            <w:r>
              <w:rPr>
                <w:rStyle w:val="IndexLink"/>
                <w:rtl w:val="true"/>
              </w:rPr>
              <w:t xml:space="preserve">العلّامة المجلسيّ </w:t>
            </w:r>
            <w:r>
              <w:rPr>
                <w:rStyle w:val="IndexLink"/>
                <w:rtl w:val="true"/>
              </w:rPr>
              <w:t>(</w:t>
            </w:r>
            <w:r>
              <w:rPr>
                <w:rStyle w:val="IndexLink"/>
                <w:rtl w:val="true"/>
              </w:rPr>
              <w:t>رَحمهُ اللّه</w:t>
            </w:r>
            <w:r>
              <w:rPr>
                <w:rStyle w:val="IndexLink"/>
                <w:rtl w:val="true"/>
              </w:rPr>
              <w:t>)</w:t>
              <w:tab/>
            </w:r>
            <w:r>
              <w:rPr>
                <w:rStyle w:val="IndexLink"/>
              </w:rPr>
              <w:t>401</w:t>
            </w:r>
          </w:hyperlink>
        </w:p>
        <w:p>
          <w:pPr>
            <w:pStyle w:val="Contents4"/>
            <w:tabs>
              <w:tab w:val="clear" w:pos="8176"/>
              <w:tab w:val="right" w:pos="9026" w:leader="dot"/>
            </w:tabs>
            <w:rPr/>
          </w:pPr>
          <w:hyperlink w:anchor="__RefHeading___Toc2195592_1280447820">
            <w:r>
              <w:rPr>
                <w:webHidden/>
                <w:rStyle w:val="IndexLink"/>
                <w:rtl w:val="true"/>
              </w:rPr>
              <w:t>تحقيقٌ في سند هذه الرواية</w:t>
            </w:r>
            <w:r>
              <w:rPr>
                <w:rStyle w:val="IndexLink"/>
                <w:rtl w:val="true"/>
              </w:rPr>
              <w:tab/>
            </w:r>
            <w:r>
              <w:rPr>
                <w:rStyle w:val="IndexLink"/>
              </w:rPr>
              <w:t>401</w:t>
            </w:r>
          </w:hyperlink>
        </w:p>
        <w:p>
          <w:pPr>
            <w:pStyle w:val="Contents5"/>
            <w:tabs>
              <w:tab w:val="clear" w:pos="7892"/>
              <w:tab w:val="right" w:pos="9026" w:leader="dot"/>
            </w:tabs>
            <w:rPr/>
          </w:pPr>
          <w:hyperlink w:anchor="__RefHeading___Toc2195594_1280447820">
            <w:r>
              <w:rPr>
                <w:webHidden/>
                <w:rStyle w:val="IndexLink"/>
                <w:rtl w:val="true"/>
              </w:rPr>
              <w:t>إشارة</w:t>
            </w:r>
            <w:r>
              <w:rPr>
                <w:rStyle w:val="IndexLink"/>
                <w:rtl w:val="true"/>
              </w:rPr>
              <w:t>:</w:t>
              <w:tab/>
            </w:r>
            <w:r>
              <w:rPr>
                <w:rStyle w:val="IndexLink"/>
              </w:rPr>
              <w:t>401</w:t>
            </w:r>
          </w:hyperlink>
        </w:p>
        <w:p>
          <w:pPr>
            <w:pStyle w:val="Contents5"/>
            <w:tabs>
              <w:tab w:val="clear" w:pos="7892"/>
              <w:tab w:val="right" w:pos="9026" w:leader="dot"/>
            </w:tabs>
            <w:rPr/>
          </w:pPr>
          <w:hyperlink w:anchor="__RefHeading___Toc2195596_1280447820">
            <w:r>
              <w:rPr>
                <w:webHidden/>
                <w:rStyle w:val="IndexLink"/>
                <w:rtl w:val="true"/>
              </w:rPr>
              <w:t>الأوّل</w:t>
            </w:r>
            <w:r>
              <w:rPr>
                <w:rStyle w:val="IndexLink"/>
                <w:rtl w:val="true"/>
              </w:rPr>
              <w:t xml:space="preserve">: </w:t>
            </w:r>
            <w:r>
              <w:rPr>
                <w:rStyle w:val="IndexLink"/>
                <w:rtl w:val="true"/>
              </w:rPr>
              <w:t>بشر بن سليمان النخّاس</w:t>
            </w:r>
            <w:r>
              <w:rPr>
                <w:rStyle w:val="IndexLink"/>
                <w:rtl w:val="true"/>
              </w:rPr>
              <w:tab/>
            </w:r>
            <w:r>
              <w:rPr>
                <w:rStyle w:val="IndexLink"/>
              </w:rPr>
              <w:t>402</w:t>
            </w:r>
          </w:hyperlink>
        </w:p>
        <w:p>
          <w:pPr>
            <w:pStyle w:val="Contents6"/>
            <w:tabs>
              <w:tab w:val="clear" w:pos="7609"/>
              <w:tab w:val="right" w:pos="9026" w:leader="dot"/>
            </w:tabs>
            <w:rPr/>
          </w:pPr>
          <w:hyperlink w:anchor="__RefHeading___Toc2195598_1280447820">
            <w:r>
              <w:rPr>
                <w:webHidden/>
                <w:rStyle w:val="IndexLink"/>
              </w:rPr>
              <w:t>1</w:t>
            </w:r>
            <w:r>
              <w:rPr>
                <w:rStyle w:val="IndexLink"/>
                <w:rtl w:val="true"/>
              </w:rPr>
              <w:t xml:space="preserve">- </w:t>
            </w:r>
            <w:r>
              <w:rPr>
                <w:rStyle w:val="IndexLink"/>
                <w:rtl w:val="true"/>
              </w:rPr>
              <w:t xml:space="preserve">رأي السيّد الخوئيّ </w:t>
            </w:r>
            <w:r>
              <w:rPr>
                <w:rStyle w:val="IndexLink"/>
                <w:rtl w:val="true"/>
              </w:rPr>
              <w:t>(</w:t>
            </w:r>
            <w:r>
              <w:rPr>
                <w:rStyle w:val="IndexLink"/>
                <w:rtl w:val="true"/>
              </w:rPr>
              <w:t>رَحمهُ اللّه</w:t>
            </w:r>
            <w:r>
              <w:rPr>
                <w:rStyle w:val="IndexLink"/>
                <w:rtl w:val="true"/>
              </w:rPr>
              <w:t>)</w:t>
              <w:tab/>
            </w:r>
            <w:r>
              <w:rPr>
                <w:rStyle w:val="IndexLink"/>
              </w:rPr>
              <w:t>402</w:t>
            </w:r>
          </w:hyperlink>
        </w:p>
        <w:p>
          <w:pPr>
            <w:pStyle w:val="Contents6"/>
            <w:tabs>
              <w:tab w:val="clear" w:pos="7609"/>
              <w:tab w:val="right" w:pos="9026" w:leader="dot"/>
            </w:tabs>
            <w:rPr/>
          </w:pPr>
          <w:hyperlink w:anchor="__RefHeading___Toc2195600_1280447820">
            <w:r>
              <w:rPr>
                <w:webHidden/>
                <w:rStyle w:val="IndexLink"/>
              </w:rPr>
              <w:t>2</w:t>
            </w:r>
            <w:r>
              <w:rPr>
                <w:rStyle w:val="IndexLink"/>
                <w:rtl w:val="true"/>
              </w:rPr>
              <w:t xml:space="preserve">- </w:t>
            </w:r>
            <w:r>
              <w:rPr>
                <w:rStyle w:val="IndexLink"/>
                <w:rtl w:val="true"/>
              </w:rPr>
              <w:t xml:space="preserve">رأي المحقق التستريّ </w:t>
            </w:r>
            <w:r>
              <w:rPr>
                <w:rStyle w:val="IndexLink"/>
                <w:rtl w:val="true"/>
              </w:rPr>
              <w:t>(</w:t>
            </w:r>
            <w:r>
              <w:rPr>
                <w:rStyle w:val="IndexLink"/>
                <w:rtl w:val="true"/>
              </w:rPr>
              <w:t>رَحمهُ اللّه</w:t>
            </w:r>
            <w:r>
              <w:rPr>
                <w:rStyle w:val="IndexLink"/>
                <w:rtl w:val="true"/>
              </w:rPr>
              <w:t>)</w:t>
              <w:tab/>
            </w:r>
            <w:r>
              <w:rPr>
                <w:rStyle w:val="IndexLink"/>
              </w:rPr>
              <w:t>403</w:t>
            </w:r>
          </w:hyperlink>
        </w:p>
        <w:p>
          <w:pPr>
            <w:pStyle w:val="Contents6"/>
            <w:tabs>
              <w:tab w:val="clear" w:pos="7609"/>
              <w:tab w:val="right" w:pos="9026" w:leader="dot"/>
            </w:tabs>
            <w:rPr/>
          </w:pPr>
          <w:hyperlink w:anchor="__RefHeading___Toc2195602_1280447820">
            <w:r>
              <w:rPr>
                <w:webHidden/>
                <w:rStyle w:val="IndexLink"/>
                <w:rtl w:val="true"/>
              </w:rPr>
              <w:t xml:space="preserve">وقفة مع المحقق التستري </w:t>
            </w:r>
            <w:r>
              <w:rPr>
                <w:rStyle w:val="IndexLink"/>
                <w:rtl w:val="true"/>
              </w:rPr>
              <w:t>(</w:t>
            </w:r>
            <w:r>
              <w:rPr>
                <w:rStyle w:val="IndexLink"/>
                <w:rtl w:val="true"/>
              </w:rPr>
              <w:t>رَحمهُ اللّه</w:t>
            </w:r>
            <w:r>
              <w:rPr>
                <w:rStyle w:val="IndexLink"/>
                <w:rtl w:val="true"/>
              </w:rPr>
              <w:t>)</w:t>
              <w:tab/>
            </w:r>
            <w:r>
              <w:rPr>
                <w:rStyle w:val="IndexLink"/>
              </w:rPr>
              <w:t>403</w:t>
            </w:r>
          </w:hyperlink>
        </w:p>
        <w:p>
          <w:pPr>
            <w:pStyle w:val="Contents6"/>
            <w:tabs>
              <w:tab w:val="clear" w:pos="7609"/>
              <w:tab w:val="right" w:pos="9026" w:leader="dot"/>
            </w:tabs>
            <w:rPr/>
          </w:pPr>
          <w:hyperlink w:anchor="__RefHeading___Toc2195604_1280447820">
            <w:r>
              <w:rPr>
                <w:webHidden/>
                <w:rStyle w:val="IndexLink"/>
              </w:rPr>
              <w:t>3</w:t>
            </w:r>
            <w:r>
              <w:rPr>
                <w:rStyle w:val="IndexLink"/>
                <w:rtl w:val="true"/>
              </w:rPr>
              <w:t xml:space="preserve"> - </w:t>
            </w:r>
            <w:r>
              <w:rPr>
                <w:rStyle w:val="IndexLink"/>
                <w:rtl w:val="true"/>
              </w:rPr>
              <w:t xml:space="preserve">رأي المحقق النمازي </w:t>
            </w:r>
            <w:r>
              <w:rPr>
                <w:rStyle w:val="IndexLink"/>
                <w:rtl w:val="true"/>
              </w:rPr>
              <w:t>(</w:t>
            </w:r>
            <w:r>
              <w:rPr>
                <w:rStyle w:val="IndexLink"/>
                <w:rtl w:val="true"/>
              </w:rPr>
              <w:t>رَحمهُ اللّه</w:t>
            </w:r>
            <w:r>
              <w:rPr>
                <w:rStyle w:val="IndexLink"/>
                <w:rtl w:val="true"/>
              </w:rPr>
              <w:t>)</w:t>
              <w:tab/>
            </w:r>
            <w:r>
              <w:rPr>
                <w:rStyle w:val="IndexLink"/>
              </w:rPr>
              <w:t>407</w:t>
            </w:r>
          </w:hyperlink>
        </w:p>
        <w:p>
          <w:pPr>
            <w:pStyle w:val="Contents6"/>
            <w:tabs>
              <w:tab w:val="clear" w:pos="7609"/>
              <w:tab w:val="right" w:pos="9026" w:leader="dot"/>
            </w:tabs>
            <w:rPr/>
          </w:pPr>
          <w:hyperlink w:anchor="__RefHeading___Toc2195606_1280447820">
            <w:r>
              <w:rPr>
                <w:webHidden/>
                <w:rStyle w:val="IndexLink"/>
              </w:rPr>
              <w:t>4</w:t>
            </w:r>
            <w:r>
              <w:rPr>
                <w:rStyle w:val="IndexLink"/>
                <w:rtl w:val="true"/>
              </w:rPr>
              <w:t xml:space="preserve">- </w:t>
            </w:r>
            <w:r>
              <w:rPr>
                <w:rStyle w:val="IndexLink"/>
                <w:rtl w:val="true"/>
              </w:rPr>
              <w:t xml:space="preserve">رأي الشيخ أبي على الحائريّ </w:t>
            </w:r>
            <w:r>
              <w:rPr>
                <w:rStyle w:val="IndexLink"/>
                <w:rtl w:val="true"/>
              </w:rPr>
              <w:t>(</w:t>
            </w:r>
            <w:r>
              <w:rPr>
                <w:rStyle w:val="IndexLink"/>
                <w:rtl w:val="true"/>
              </w:rPr>
              <w:t>رَحمهُ اللّه</w:t>
            </w:r>
            <w:r>
              <w:rPr>
                <w:rStyle w:val="IndexLink"/>
                <w:rtl w:val="true"/>
              </w:rPr>
              <w:t>).</w:t>
              <w:tab/>
            </w:r>
            <w:r>
              <w:rPr>
                <w:rStyle w:val="IndexLink"/>
              </w:rPr>
              <w:t>408</w:t>
            </w:r>
          </w:hyperlink>
        </w:p>
        <w:p>
          <w:pPr>
            <w:pStyle w:val="Contents6"/>
            <w:tabs>
              <w:tab w:val="clear" w:pos="7609"/>
              <w:tab w:val="right" w:pos="9026" w:leader="dot"/>
            </w:tabs>
            <w:rPr/>
          </w:pPr>
          <w:hyperlink w:anchor="__RefHeading___Toc2195608_1280447820">
            <w:r>
              <w:rPr>
                <w:webHidden/>
                <w:rStyle w:val="IndexLink"/>
              </w:rPr>
              <w:t>5</w:t>
            </w:r>
            <w:r>
              <w:rPr>
                <w:rStyle w:val="IndexLink"/>
                <w:rtl w:val="true"/>
              </w:rPr>
              <w:t xml:space="preserve">- </w:t>
            </w:r>
            <w:r>
              <w:rPr>
                <w:rStyle w:val="IndexLink"/>
                <w:rtl w:val="true"/>
              </w:rPr>
              <w:t xml:space="preserve">رأي العلّامة المامقانيّ </w:t>
            </w:r>
            <w:r>
              <w:rPr>
                <w:rStyle w:val="IndexLink"/>
                <w:rtl w:val="true"/>
              </w:rPr>
              <w:t>(</w:t>
            </w:r>
            <w:r>
              <w:rPr>
                <w:rStyle w:val="IndexLink"/>
                <w:rtl w:val="true"/>
              </w:rPr>
              <w:t>رَحمهُ اللّه</w:t>
            </w:r>
            <w:r>
              <w:rPr>
                <w:rStyle w:val="IndexLink"/>
                <w:rtl w:val="true"/>
              </w:rPr>
              <w:t>)</w:t>
              <w:tab/>
            </w:r>
            <w:r>
              <w:rPr>
                <w:rStyle w:val="IndexLink"/>
              </w:rPr>
              <w:t>408</w:t>
            </w:r>
          </w:hyperlink>
        </w:p>
        <w:p>
          <w:pPr>
            <w:pStyle w:val="Contents5"/>
            <w:tabs>
              <w:tab w:val="clear" w:pos="7892"/>
              <w:tab w:val="right" w:pos="9026" w:leader="dot"/>
            </w:tabs>
            <w:rPr/>
          </w:pPr>
          <w:hyperlink w:anchor="__RefHeading___Toc2195610_1280447820">
            <w:r>
              <w:rPr>
                <w:webHidden/>
                <w:rStyle w:val="IndexLink"/>
                <w:rtl w:val="true"/>
              </w:rPr>
              <w:t>الثاني</w:t>
            </w:r>
            <w:r>
              <w:rPr>
                <w:rStyle w:val="IndexLink"/>
                <w:rtl w:val="true"/>
              </w:rPr>
              <w:t xml:space="preserve">: </w:t>
            </w:r>
            <w:r>
              <w:rPr>
                <w:rStyle w:val="IndexLink"/>
                <w:rtl w:val="true"/>
              </w:rPr>
              <w:t>محمّد بن بحر الشيبانيّ</w:t>
            </w:r>
            <w:r>
              <w:rPr>
                <w:rStyle w:val="IndexLink"/>
                <w:rtl w:val="true"/>
              </w:rPr>
              <w:tab/>
            </w:r>
            <w:r>
              <w:rPr>
                <w:rStyle w:val="IndexLink"/>
              </w:rPr>
              <w:t>408</w:t>
            </w:r>
          </w:hyperlink>
        </w:p>
        <w:p>
          <w:pPr>
            <w:pStyle w:val="Contents6"/>
            <w:tabs>
              <w:tab w:val="clear" w:pos="7609"/>
              <w:tab w:val="right" w:pos="9026" w:leader="dot"/>
            </w:tabs>
            <w:rPr/>
          </w:pPr>
          <w:hyperlink w:anchor="__RefHeading___Toc2195612_1280447820">
            <w:r>
              <w:rPr>
                <w:webHidden/>
                <w:rStyle w:val="IndexLink"/>
                <w:rtl w:val="true"/>
              </w:rPr>
              <w:t>إشارة</w:t>
            </w:r>
            <w:r>
              <w:rPr>
                <w:rStyle w:val="IndexLink"/>
                <w:rtl w:val="true"/>
              </w:rPr>
              <w:t>:</w:t>
              <w:tab/>
            </w:r>
            <w:r>
              <w:rPr>
                <w:rStyle w:val="IndexLink"/>
              </w:rPr>
              <w:t>408</w:t>
            </w:r>
          </w:hyperlink>
        </w:p>
        <w:p>
          <w:pPr>
            <w:pStyle w:val="Contents6"/>
            <w:tabs>
              <w:tab w:val="clear" w:pos="7609"/>
              <w:tab w:val="right" w:pos="9026" w:leader="dot"/>
            </w:tabs>
            <w:rPr/>
          </w:pPr>
          <w:hyperlink w:anchor="__RefHeading___Toc2195614_1280447820">
            <w:r>
              <w:rPr>
                <w:webHidden/>
                <w:rStyle w:val="IndexLink"/>
              </w:rPr>
              <w:t>1</w:t>
            </w:r>
            <w:r>
              <w:rPr>
                <w:rStyle w:val="IndexLink"/>
                <w:rtl w:val="true"/>
              </w:rPr>
              <w:t xml:space="preserve">- </w:t>
            </w:r>
            <w:r>
              <w:rPr>
                <w:rStyle w:val="IndexLink"/>
                <w:rtl w:val="true"/>
              </w:rPr>
              <w:t xml:space="preserve">رأي الشيخ النمازي </w:t>
            </w:r>
            <w:r>
              <w:rPr>
                <w:rStyle w:val="IndexLink"/>
                <w:rtl w:val="true"/>
              </w:rPr>
              <w:t>(</w:t>
            </w:r>
            <w:r>
              <w:rPr>
                <w:rStyle w:val="IndexLink"/>
                <w:rtl w:val="true"/>
              </w:rPr>
              <w:t>رَحمهُ اللّه</w:t>
            </w:r>
            <w:r>
              <w:rPr>
                <w:rStyle w:val="IndexLink"/>
                <w:rtl w:val="true"/>
              </w:rPr>
              <w:t>)</w:t>
              <w:tab/>
            </w:r>
            <w:r>
              <w:rPr>
                <w:rStyle w:val="IndexLink"/>
              </w:rPr>
              <w:t>409</w:t>
            </w:r>
          </w:hyperlink>
        </w:p>
        <w:p>
          <w:pPr>
            <w:pStyle w:val="Contents6"/>
            <w:tabs>
              <w:tab w:val="clear" w:pos="7609"/>
              <w:tab w:val="right" w:pos="9026" w:leader="dot"/>
            </w:tabs>
            <w:rPr/>
          </w:pPr>
          <w:hyperlink w:anchor="__RefHeading___Toc2195616_1280447820">
            <w:r>
              <w:rPr>
                <w:webHidden/>
                <w:rStyle w:val="IndexLink"/>
              </w:rPr>
              <w:t>2</w:t>
            </w:r>
            <w:r>
              <w:rPr>
                <w:rStyle w:val="IndexLink"/>
                <w:rtl w:val="true"/>
              </w:rPr>
              <w:t xml:space="preserve">- </w:t>
            </w:r>
            <w:r>
              <w:rPr>
                <w:rStyle w:val="IndexLink"/>
                <w:rtl w:val="true"/>
              </w:rPr>
              <w:t xml:space="preserve">رأي العلّامة المامقانيّ </w:t>
            </w:r>
            <w:r>
              <w:rPr>
                <w:rStyle w:val="IndexLink"/>
                <w:rtl w:val="true"/>
              </w:rPr>
              <w:t>(</w:t>
            </w:r>
            <w:r>
              <w:rPr>
                <w:rStyle w:val="IndexLink"/>
                <w:rtl w:val="true"/>
              </w:rPr>
              <w:t>رَحمهُ اللّه</w:t>
            </w:r>
            <w:r>
              <w:rPr>
                <w:rStyle w:val="IndexLink"/>
                <w:rtl w:val="true"/>
              </w:rPr>
              <w:t>)</w:t>
              <w:tab/>
            </w:r>
            <w:r>
              <w:rPr>
                <w:rStyle w:val="IndexLink"/>
              </w:rPr>
              <w:t>410</w:t>
            </w:r>
          </w:hyperlink>
        </w:p>
        <w:p>
          <w:pPr>
            <w:pStyle w:val="Contents6"/>
            <w:tabs>
              <w:tab w:val="clear" w:pos="7609"/>
              <w:tab w:val="right" w:pos="9026" w:leader="dot"/>
            </w:tabs>
            <w:rPr/>
          </w:pPr>
          <w:hyperlink w:anchor="__RefHeading___Toc2195618_1280447820">
            <w:r>
              <w:rPr>
                <w:webHidden/>
                <w:rStyle w:val="IndexLink"/>
              </w:rPr>
              <w:t>3</w:t>
            </w:r>
            <w:r>
              <w:rPr>
                <w:rStyle w:val="IndexLink"/>
                <w:rtl w:val="true"/>
              </w:rPr>
              <w:t xml:space="preserve">- </w:t>
            </w:r>
            <w:r>
              <w:rPr>
                <w:rStyle w:val="IndexLink"/>
                <w:rtl w:val="true"/>
              </w:rPr>
              <w:t xml:space="preserve">رأي السيّد الخوئيّ </w:t>
            </w:r>
            <w:r>
              <w:rPr>
                <w:rStyle w:val="IndexLink"/>
                <w:rtl w:val="true"/>
              </w:rPr>
              <w:t>(</w:t>
            </w:r>
            <w:r>
              <w:rPr>
                <w:rStyle w:val="IndexLink"/>
                <w:rtl w:val="true"/>
              </w:rPr>
              <w:t>رَحمهُ اللّه</w:t>
            </w:r>
            <w:r>
              <w:rPr>
                <w:rStyle w:val="IndexLink"/>
                <w:rtl w:val="true"/>
              </w:rPr>
              <w:t>)</w:t>
              <w:tab/>
            </w:r>
            <w:r>
              <w:rPr>
                <w:rStyle w:val="IndexLink"/>
              </w:rPr>
              <w:t>412</w:t>
            </w:r>
          </w:hyperlink>
        </w:p>
        <w:p>
          <w:pPr>
            <w:pStyle w:val="Contents4"/>
            <w:tabs>
              <w:tab w:val="clear" w:pos="8176"/>
              <w:tab w:val="right" w:pos="9026" w:leader="dot"/>
            </w:tabs>
            <w:rPr/>
          </w:pPr>
          <w:hyperlink w:anchor="__RefHeading___Toc2195620_1280447820">
            <w:r>
              <w:rPr>
                <w:webHidden/>
                <w:rStyle w:val="IndexLink"/>
                <w:rtl w:val="true"/>
              </w:rPr>
              <w:t>الإشكالات الواردة على هذه الرواية</w:t>
            </w:r>
            <w:r>
              <w:rPr>
                <w:rStyle w:val="IndexLink"/>
                <w:rtl w:val="true"/>
              </w:rPr>
              <w:tab/>
            </w:r>
            <w:r>
              <w:rPr>
                <w:rStyle w:val="IndexLink"/>
              </w:rPr>
              <w:t>413</w:t>
            </w:r>
          </w:hyperlink>
        </w:p>
        <w:p>
          <w:pPr>
            <w:pStyle w:val="Contents5"/>
            <w:tabs>
              <w:tab w:val="clear" w:pos="7892"/>
              <w:tab w:val="right" w:pos="9026" w:leader="dot"/>
            </w:tabs>
            <w:rPr/>
          </w:pPr>
          <w:hyperlink w:anchor="__RefHeading___Toc2195622_1280447820">
            <w:r>
              <w:rPr>
                <w:webHidden/>
                <w:rStyle w:val="IndexLink"/>
                <w:rtl w:val="true"/>
              </w:rPr>
              <w:t>إشارة</w:t>
            </w:r>
            <w:r>
              <w:rPr>
                <w:rStyle w:val="IndexLink"/>
                <w:rtl w:val="true"/>
              </w:rPr>
              <w:t>:</w:t>
              <w:tab/>
            </w:r>
            <w:r>
              <w:rPr>
                <w:rStyle w:val="IndexLink"/>
              </w:rPr>
              <w:t>413</w:t>
            </w:r>
          </w:hyperlink>
        </w:p>
        <w:p>
          <w:pPr>
            <w:pStyle w:val="Contents5"/>
            <w:tabs>
              <w:tab w:val="clear" w:pos="7892"/>
              <w:tab w:val="right" w:pos="9026" w:leader="dot"/>
            </w:tabs>
            <w:rPr/>
          </w:pPr>
          <w:hyperlink w:anchor="__RefHeading___Toc2195624_1280447820">
            <w:r>
              <w:rPr>
                <w:webHidden/>
                <w:rStyle w:val="IndexLink"/>
                <w:rtl w:val="true"/>
              </w:rPr>
              <w:t>الإشكال الأول</w:t>
            </w:r>
            <w:r>
              <w:rPr>
                <w:rStyle w:val="IndexLink"/>
                <w:rtl w:val="true"/>
              </w:rPr>
              <w:t xml:space="preserve">: </w:t>
            </w:r>
            <w:r>
              <w:rPr>
                <w:rStyle w:val="IndexLink"/>
                <w:rtl w:val="true"/>
              </w:rPr>
              <w:t>عدم وجود مناوشات وحروب بين الروم والمسلمين</w:t>
            </w:r>
            <w:r>
              <w:rPr>
                <w:rStyle w:val="IndexLink"/>
                <w:rtl w:val="true"/>
              </w:rPr>
              <w:tab/>
            </w:r>
            <w:r>
              <w:rPr>
                <w:rStyle w:val="IndexLink"/>
              </w:rPr>
              <w:t>413</w:t>
            </w:r>
          </w:hyperlink>
        </w:p>
        <w:p>
          <w:pPr>
            <w:pStyle w:val="Contents5"/>
            <w:tabs>
              <w:tab w:val="clear" w:pos="7892"/>
              <w:tab w:val="right" w:pos="9026" w:leader="dot"/>
            </w:tabs>
            <w:rPr/>
          </w:pPr>
          <w:hyperlink w:anchor="__RefHeading___Toc2195626_1280447820">
            <w:r>
              <w:rPr>
                <w:webHidden/>
                <w:rStyle w:val="IndexLink"/>
                <w:rtl w:val="true"/>
              </w:rPr>
              <w:t>الجواب</w:t>
            </w:r>
            <w:r>
              <w:rPr>
                <w:rStyle w:val="IndexLink"/>
                <w:rtl w:val="true"/>
              </w:rPr>
              <w:t xml:space="preserve">: </w:t>
            </w:r>
            <w:r>
              <w:rPr>
                <w:rStyle w:val="IndexLink"/>
                <w:rtl w:val="true"/>
              </w:rPr>
              <w:t>وجود حروب ومناوشات بين الروم والمسلمين</w:t>
            </w:r>
            <w:r>
              <w:rPr>
                <w:rStyle w:val="IndexLink"/>
                <w:rtl w:val="true"/>
              </w:rPr>
              <w:tab/>
            </w:r>
            <w:r>
              <w:rPr>
                <w:rStyle w:val="IndexLink"/>
              </w:rPr>
              <w:t>413</w:t>
            </w:r>
          </w:hyperlink>
        </w:p>
        <w:p>
          <w:pPr>
            <w:pStyle w:val="Contents5"/>
            <w:tabs>
              <w:tab w:val="clear" w:pos="7892"/>
              <w:tab w:val="right" w:pos="9026" w:leader="dot"/>
            </w:tabs>
            <w:rPr/>
          </w:pPr>
          <w:hyperlink w:anchor="__RefHeading___Toc2195628_1280447820">
            <w:r>
              <w:rPr>
                <w:webHidden/>
                <w:rStyle w:val="IndexLink"/>
                <w:rtl w:val="true"/>
              </w:rPr>
              <w:t>الإشكال الثاني</w:t>
            </w:r>
            <w:r>
              <w:rPr>
                <w:rStyle w:val="IndexLink"/>
                <w:rtl w:val="true"/>
              </w:rPr>
              <w:t xml:space="preserve">: </w:t>
            </w:r>
            <w:r>
              <w:rPr>
                <w:rStyle w:val="IndexLink"/>
                <w:rtl w:val="true"/>
              </w:rPr>
              <w:t xml:space="preserve">الاهتمام بالرواية لغرض إثبات المقام للسيدة نرجس </w:t>
            </w:r>
            <w:r>
              <w:rPr>
                <w:rStyle w:val="IndexLink"/>
                <w:rtl w:val="true"/>
              </w:rPr>
              <w:t>(</w:t>
            </w:r>
            <w:r>
              <w:rPr>
                <w:rStyle w:val="IndexLink"/>
                <w:rtl w:val="true"/>
              </w:rPr>
              <w:t>عَلَيهَا السَّلَامُ</w:t>
            </w:r>
            <w:r>
              <w:rPr>
                <w:rStyle w:val="IndexLink"/>
                <w:rtl w:val="true"/>
              </w:rPr>
              <w:t>)</w:t>
              <w:tab/>
            </w:r>
            <w:r>
              <w:rPr>
                <w:rStyle w:val="IndexLink"/>
              </w:rPr>
              <w:t>415</w:t>
            </w:r>
          </w:hyperlink>
        </w:p>
        <w:p>
          <w:pPr>
            <w:pStyle w:val="Contents5"/>
            <w:tabs>
              <w:tab w:val="clear" w:pos="7892"/>
              <w:tab w:val="right" w:pos="9026" w:leader="dot"/>
            </w:tabs>
            <w:rPr/>
          </w:pPr>
          <w:hyperlink w:anchor="__RefHeading___Toc2195630_1280447820">
            <w:r>
              <w:rPr>
                <w:webHidden/>
                <w:rStyle w:val="IndexLink"/>
                <w:rtl w:val="true"/>
              </w:rPr>
              <w:t>الجواب</w:t>
            </w:r>
            <w:r>
              <w:rPr>
                <w:rStyle w:val="IndexLink"/>
                <w:rtl w:val="true"/>
              </w:rPr>
              <w:t xml:space="preserve">: </w:t>
            </w:r>
            <w:r>
              <w:rPr>
                <w:rStyle w:val="IndexLink"/>
                <w:rtl w:val="true"/>
              </w:rPr>
              <w:t>المستشكل تحامل على علماء الشيعة ونسبهم إلى الأمية من دون النظر إلى أصولهم ومبانيهم واتّهمهم بالانتهازية</w:t>
            </w:r>
            <w:r>
              <w:rPr>
                <w:rStyle w:val="IndexLink"/>
                <w:rtl w:val="true"/>
              </w:rPr>
              <w:tab/>
            </w:r>
            <w:r>
              <w:rPr>
                <w:rStyle w:val="IndexLink"/>
              </w:rPr>
              <w:t>415</w:t>
            </w:r>
          </w:hyperlink>
        </w:p>
        <w:p>
          <w:pPr>
            <w:pStyle w:val="Contents5"/>
            <w:tabs>
              <w:tab w:val="clear" w:pos="7892"/>
              <w:tab w:val="right" w:pos="9026" w:leader="dot"/>
            </w:tabs>
            <w:rPr/>
          </w:pPr>
          <w:hyperlink w:anchor="__RefHeading___Toc2195632_1280447820">
            <w:r>
              <w:rPr>
                <w:webHidden/>
                <w:rStyle w:val="IndexLink"/>
                <w:rtl w:val="true"/>
              </w:rPr>
              <w:t xml:space="preserve">الإشكال الثالث </w:t>
            </w:r>
            <w:r>
              <w:rPr>
                <w:rStyle w:val="IndexLink"/>
                <w:rtl w:val="true"/>
              </w:rPr>
              <w:t xml:space="preserve">: </w:t>
            </w:r>
            <w:r>
              <w:rPr>
                <w:rStyle w:val="IndexLink"/>
                <w:rtl w:val="true"/>
              </w:rPr>
              <w:t>عدم نقل هذه الرواية من المعاصرين للشيباني</w:t>
            </w:r>
            <w:r>
              <w:rPr>
                <w:rStyle w:val="IndexLink"/>
                <w:rtl w:val="true"/>
              </w:rPr>
              <w:tab/>
            </w:r>
            <w:r>
              <w:rPr>
                <w:rStyle w:val="IndexLink"/>
              </w:rPr>
              <w:t>416</w:t>
            </w:r>
          </w:hyperlink>
        </w:p>
        <w:p>
          <w:pPr>
            <w:pStyle w:val="Contents5"/>
            <w:tabs>
              <w:tab w:val="clear" w:pos="7892"/>
              <w:tab w:val="right" w:pos="9026" w:leader="dot"/>
            </w:tabs>
            <w:rPr/>
          </w:pPr>
          <w:hyperlink w:anchor="__RefHeading___Toc2195634_1280447820">
            <w:r>
              <w:rPr>
                <w:webHidden/>
                <w:rStyle w:val="IndexLink"/>
                <w:rtl w:val="true"/>
              </w:rPr>
              <w:t xml:space="preserve">الجواب </w:t>
            </w:r>
            <w:r>
              <w:rPr>
                <w:rStyle w:val="IndexLink"/>
                <w:rtl w:val="true"/>
              </w:rPr>
              <w:t xml:space="preserve">: </w:t>
            </w:r>
            <w:r>
              <w:rPr>
                <w:rStyle w:val="IndexLink"/>
                <w:rtl w:val="true"/>
              </w:rPr>
              <w:t>عدم النقل لا يدل على الضعف</w:t>
            </w:r>
            <w:r>
              <w:rPr>
                <w:rStyle w:val="IndexLink"/>
                <w:rtl w:val="true"/>
              </w:rPr>
              <w:tab/>
            </w:r>
            <w:r>
              <w:rPr>
                <w:rStyle w:val="IndexLink"/>
              </w:rPr>
              <w:t>417</w:t>
            </w:r>
          </w:hyperlink>
        </w:p>
        <w:p>
          <w:pPr>
            <w:pStyle w:val="Contents5"/>
            <w:tabs>
              <w:tab w:val="clear" w:pos="7892"/>
              <w:tab w:val="right" w:pos="9026" w:leader="dot"/>
            </w:tabs>
            <w:rPr/>
          </w:pPr>
          <w:hyperlink w:anchor="__RefHeading___Toc2195636_1280447820">
            <w:r>
              <w:rPr>
                <w:webHidden/>
                <w:rStyle w:val="IndexLink"/>
                <w:rtl w:val="true"/>
              </w:rPr>
              <w:t xml:space="preserve">الإشكال الرابع </w:t>
            </w:r>
            <w:r>
              <w:rPr>
                <w:rStyle w:val="IndexLink"/>
                <w:rtl w:val="true"/>
              </w:rPr>
              <w:t xml:space="preserve">: </w:t>
            </w:r>
            <w:r>
              <w:rPr>
                <w:rStyle w:val="IndexLink"/>
                <w:rtl w:val="true"/>
              </w:rPr>
              <w:t>اتّهام الكشي والنجاشي وابن داود للشيباني بالغلو</w:t>
            </w:r>
            <w:r>
              <w:rPr>
                <w:rStyle w:val="IndexLink"/>
                <w:rtl w:val="true"/>
              </w:rPr>
              <w:tab/>
            </w:r>
            <w:r>
              <w:rPr>
                <w:rStyle w:val="IndexLink"/>
              </w:rPr>
              <w:t>418</w:t>
            </w:r>
          </w:hyperlink>
        </w:p>
        <w:p>
          <w:pPr>
            <w:pStyle w:val="Contents5"/>
            <w:tabs>
              <w:tab w:val="clear" w:pos="7892"/>
              <w:tab w:val="right" w:pos="9026" w:leader="dot"/>
            </w:tabs>
            <w:rPr/>
          </w:pPr>
          <w:hyperlink w:anchor="__RefHeading___Toc2195638_1280447820">
            <w:r>
              <w:rPr>
                <w:webHidden/>
                <w:rStyle w:val="IndexLink"/>
                <w:rtl w:val="true"/>
              </w:rPr>
              <w:t>الجواب النجاشي لم ينسب التهمة إلى نفسه، وابن داود اكتفى بنقل رأي الطوسي وابن الغضائري والنجاشي فقط</w:t>
            </w:r>
            <w:r>
              <w:rPr>
                <w:rStyle w:val="IndexLink"/>
                <w:rtl w:val="true"/>
              </w:rPr>
              <w:tab/>
            </w:r>
            <w:r>
              <w:rPr>
                <w:rStyle w:val="IndexLink"/>
              </w:rPr>
              <w:t>418</w:t>
            </w:r>
          </w:hyperlink>
        </w:p>
        <w:p>
          <w:pPr>
            <w:pStyle w:val="Contents4"/>
            <w:tabs>
              <w:tab w:val="clear" w:pos="8176"/>
              <w:tab w:val="right" w:pos="9026" w:leader="dot"/>
            </w:tabs>
            <w:rPr/>
          </w:pPr>
          <w:hyperlink w:anchor="__RefHeading___Toc2195640_1280447820">
            <w:r>
              <w:rPr>
                <w:webHidden/>
                <w:rStyle w:val="IndexLink"/>
                <w:rtl w:val="true"/>
              </w:rPr>
              <w:t xml:space="preserve">تأييد العلّامة المامقانيّ </w:t>
            </w:r>
            <w:r>
              <w:rPr>
                <w:rStyle w:val="IndexLink"/>
                <w:rtl w:val="true"/>
              </w:rPr>
              <w:t>(</w:t>
            </w:r>
            <w:r>
              <w:rPr>
                <w:rStyle w:val="IndexLink"/>
                <w:rtl w:val="true"/>
              </w:rPr>
              <w:t>رَحمهُ اللّه</w:t>
            </w:r>
            <w:r>
              <w:rPr>
                <w:rStyle w:val="IndexLink"/>
                <w:rtl w:val="true"/>
              </w:rPr>
              <w:t>)</w:t>
              <w:tab/>
            </w:r>
            <w:r>
              <w:rPr>
                <w:rStyle w:val="IndexLink"/>
              </w:rPr>
              <w:t>419</w:t>
            </w:r>
          </w:hyperlink>
        </w:p>
        <w:p>
          <w:pPr>
            <w:pStyle w:val="Contents4"/>
            <w:tabs>
              <w:tab w:val="clear" w:pos="8176"/>
              <w:tab w:val="right" w:pos="9026" w:leader="dot"/>
            </w:tabs>
            <w:rPr/>
          </w:pPr>
          <w:hyperlink w:anchor="__RefHeading___Toc2195642_1280447820">
            <w:r>
              <w:rPr>
                <w:webHidden/>
                <w:rStyle w:val="IndexLink"/>
                <w:rtl w:val="true"/>
              </w:rPr>
              <w:t>النتيجة الإشكالات غير واردة على الرواية احتمال صدور الرواية يصل إلى حد الظن بالصدور</w:t>
            </w:r>
            <w:r>
              <w:rPr>
                <w:rStyle w:val="IndexLink"/>
                <w:rtl w:val="true"/>
              </w:rPr>
              <w:tab/>
            </w:r>
            <w:r>
              <w:rPr>
                <w:rStyle w:val="IndexLink"/>
              </w:rPr>
              <w:t>422</w:t>
            </w:r>
          </w:hyperlink>
        </w:p>
        <w:p>
          <w:pPr>
            <w:pStyle w:val="Contents2"/>
            <w:tabs>
              <w:tab w:val="clear" w:pos="8743"/>
              <w:tab w:val="right" w:pos="9026" w:leader="dot"/>
            </w:tabs>
            <w:rPr/>
          </w:pPr>
          <w:hyperlink w:anchor="__RefHeading___Toc2195644_1280447820">
            <w:r>
              <w:rPr>
                <w:webHidden/>
                <w:rStyle w:val="IndexLink"/>
                <w:rtl w:val="true"/>
              </w:rPr>
              <w:t>الرواية المهدويَّة من خلال كتاب إكمال الدِّين وإتمام النعمة – أطروحة الدکتوراه للطالب أحمد عبد اللّه حميد العلیاوي</w:t>
            </w:r>
            <w:r>
              <w:rPr>
                <w:rStyle w:val="IndexLink"/>
                <w:rtl w:val="true"/>
              </w:rPr>
              <w:tab/>
            </w:r>
            <w:r>
              <w:rPr>
                <w:rStyle w:val="IndexLink"/>
              </w:rPr>
              <w:t>423</w:t>
            </w:r>
          </w:hyperlink>
        </w:p>
        <w:p>
          <w:pPr>
            <w:pStyle w:val="Contents3"/>
            <w:tabs>
              <w:tab w:val="clear" w:pos="8459"/>
              <w:tab w:val="right" w:pos="9026" w:leader="dot"/>
            </w:tabs>
            <w:rPr/>
          </w:pPr>
          <w:hyperlink w:anchor="__RefHeading___Toc2195646_1280447820">
            <w:r>
              <w:rPr>
                <w:webHidden/>
                <w:rStyle w:val="IndexLink"/>
                <w:rtl w:val="true"/>
              </w:rPr>
              <w:t>إشارة</w:t>
            </w:r>
            <w:r>
              <w:rPr>
                <w:rStyle w:val="IndexLink"/>
                <w:rtl w:val="true"/>
              </w:rPr>
              <w:t>:</w:t>
              <w:tab/>
            </w:r>
            <w:r>
              <w:rPr>
                <w:rStyle w:val="IndexLink"/>
              </w:rPr>
              <w:t>423</w:t>
            </w:r>
          </w:hyperlink>
        </w:p>
        <w:p>
          <w:pPr>
            <w:pStyle w:val="Contents3"/>
            <w:tabs>
              <w:tab w:val="clear" w:pos="8459"/>
              <w:tab w:val="right" w:pos="9026" w:leader="dot"/>
            </w:tabs>
            <w:rPr/>
          </w:pPr>
          <w:hyperlink w:anchor="__RefHeading___Toc2195648_1280447820">
            <w:r>
              <w:rPr>
                <w:webHidden/>
                <w:rStyle w:val="IndexLink"/>
                <w:rtl w:val="true"/>
              </w:rPr>
              <w:t xml:space="preserve">المبحث الثاني </w:t>
            </w:r>
            <w:r>
              <w:rPr>
                <w:rStyle w:val="IndexLink"/>
                <w:rtl w:val="true"/>
              </w:rPr>
              <w:t xml:space="preserve">: </w:t>
            </w:r>
            <w:r>
              <w:rPr>
                <w:rStyle w:val="IndexLink"/>
                <w:rtl w:val="true"/>
              </w:rPr>
              <w:t xml:space="preserve">السيرة المباركة للسيّدة نرجس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والدة الإمام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424</w:t>
            </w:r>
          </w:hyperlink>
        </w:p>
        <w:p>
          <w:pPr>
            <w:pStyle w:val="Contents3"/>
            <w:tabs>
              <w:tab w:val="clear" w:pos="8459"/>
              <w:tab w:val="right" w:pos="9026" w:leader="dot"/>
            </w:tabs>
            <w:rPr/>
          </w:pPr>
          <w:hyperlink w:anchor="__RefHeading___Toc2195650_1280447820">
            <w:r>
              <w:rPr>
                <w:webHidden/>
                <w:rStyle w:val="IndexLink"/>
                <w:rtl w:val="true"/>
              </w:rPr>
              <w:t xml:space="preserve">مناقشة الرواية من عدة جوانب </w:t>
            </w:r>
            <w:r>
              <w:rPr>
                <w:rStyle w:val="IndexLink"/>
                <w:rtl w:val="true"/>
              </w:rPr>
              <w:t xml:space="preserve">/ </w:t>
            </w:r>
            <w:r>
              <w:rPr>
                <w:rStyle w:val="IndexLink"/>
                <w:rtl w:val="true"/>
              </w:rPr>
              <w:t>الجانب الأول وثاقة الرواية</w:t>
            </w:r>
            <w:r>
              <w:rPr>
                <w:rStyle w:val="IndexLink"/>
                <w:rtl w:val="true"/>
              </w:rPr>
              <w:tab/>
            </w:r>
            <w:r>
              <w:rPr>
                <w:rStyle w:val="IndexLink"/>
              </w:rPr>
              <w:t>428</w:t>
            </w:r>
          </w:hyperlink>
        </w:p>
        <w:p>
          <w:pPr>
            <w:pStyle w:val="Contents3"/>
            <w:tabs>
              <w:tab w:val="clear" w:pos="8459"/>
              <w:tab w:val="right" w:pos="9026" w:leader="dot"/>
            </w:tabs>
            <w:rPr/>
          </w:pPr>
          <w:hyperlink w:anchor="__RefHeading___Toc2195652_1280447820">
            <w:r>
              <w:rPr>
                <w:webHidden/>
                <w:rStyle w:val="IndexLink"/>
                <w:rtl w:val="true"/>
              </w:rPr>
              <w:t xml:space="preserve">الجانب الثاني </w:t>
            </w:r>
            <w:r>
              <w:rPr>
                <w:rStyle w:val="IndexLink"/>
                <w:rtl w:val="true"/>
              </w:rPr>
              <w:t xml:space="preserve">: </w:t>
            </w:r>
            <w:r>
              <w:rPr>
                <w:rStyle w:val="IndexLink"/>
                <w:rtl w:val="true"/>
              </w:rPr>
              <w:t>ضجة وارتجاج القصر أثناء مراسيم التزويج</w:t>
            </w:r>
            <w:r>
              <w:rPr>
                <w:rStyle w:val="IndexLink"/>
                <w:rtl w:val="true"/>
              </w:rPr>
              <w:tab/>
            </w:r>
            <w:r>
              <w:rPr>
                <w:rStyle w:val="IndexLink"/>
              </w:rPr>
              <w:t>433</w:t>
            </w:r>
          </w:hyperlink>
        </w:p>
        <w:p>
          <w:pPr>
            <w:pStyle w:val="Contents3"/>
            <w:tabs>
              <w:tab w:val="clear" w:pos="8459"/>
              <w:tab w:val="right" w:pos="9026" w:leader="dot"/>
            </w:tabs>
            <w:rPr/>
          </w:pPr>
          <w:hyperlink w:anchor="__RefHeading___Toc2195654_1280447820">
            <w:r>
              <w:rPr>
                <w:webHidden/>
                <w:rStyle w:val="IndexLink"/>
                <w:rtl w:val="true"/>
              </w:rPr>
              <w:t xml:space="preserve">الجانب الثالث </w:t>
            </w:r>
            <w:r>
              <w:rPr>
                <w:rStyle w:val="IndexLink"/>
                <w:rtl w:val="true"/>
              </w:rPr>
              <w:t xml:space="preserve">: </w:t>
            </w:r>
            <w:r>
              <w:rPr>
                <w:rStyle w:val="IndexLink"/>
                <w:rtl w:val="true"/>
              </w:rPr>
              <w:t xml:space="preserve">واقعية رؤيا السيدة نرجس </w:t>
            </w:r>
            <w:r>
              <w:rPr>
                <w:rStyle w:val="IndexLink"/>
                <w:rtl w:val="true"/>
              </w:rPr>
              <w:t>(</w:t>
            </w:r>
            <w:r>
              <w:rPr>
                <w:rStyle w:val="IndexLink"/>
                <w:rtl w:val="true"/>
              </w:rPr>
              <w:t>عَلَيهَا السَّلَامُ</w:t>
            </w:r>
            <w:r>
              <w:rPr>
                <w:rStyle w:val="IndexLink"/>
                <w:rtl w:val="true"/>
              </w:rPr>
              <w:t>)</w:t>
              <w:tab/>
            </w:r>
            <w:r>
              <w:rPr>
                <w:rStyle w:val="IndexLink"/>
              </w:rPr>
              <w:t>435</w:t>
            </w:r>
          </w:hyperlink>
        </w:p>
        <w:p>
          <w:pPr>
            <w:pStyle w:val="Contents3"/>
            <w:tabs>
              <w:tab w:val="clear" w:pos="8459"/>
              <w:tab w:val="right" w:pos="9026" w:leader="dot"/>
            </w:tabs>
            <w:rPr/>
          </w:pPr>
          <w:hyperlink w:anchor="__RefHeading___Toc2195656_1280447820">
            <w:r>
              <w:rPr>
                <w:webHidden/>
                <w:rStyle w:val="IndexLink"/>
                <w:rtl w:val="true"/>
              </w:rPr>
              <w:t xml:space="preserve">الجانب الرابع </w:t>
            </w:r>
            <w:r>
              <w:rPr>
                <w:rStyle w:val="IndexLink"/>
                <w:rtl w:val="true"/>
              </w:rPr>
              <w:t xml:space="preserve">: </w:t>
            </w:r>
            <w:r>
              <w:rPr>
                <w:rStyle w:val="IndexLink"/>
                <w:rtl w:val="true"/>
              </w:rPr>
              <w:t xml:space="preserve">تعيين سنة شراء السيدة نرجس </w:t>
            </w:r>
            <w:r>
              <w:rPr>
                <w:rStyle w:val="IndexLink"/>
                <w:rtl w:val="true"/>
              </w:rPr>
              <w:t>(</w:t>
            </w:r>
            <w:r>
              <w:rPr>
                <w:rStyle w:val="IndexLink"/>
                <w:rtl w:val="true"/>
              </w:rPr>
              <w:t>عَلَيهَا السَّلَامُ</w:t>
            </w:r>
            <w:r>
              <w:rPr>
                <w:rStyle w:val="IndexLink"/>
                <w:rtl w:val="true"/>
              </w:rPr>
              <w:t xml:space="preserve">) </w:t>
            </w:r>
            <w:r>
              <w:rPr>
                <w:rStyle w:val="IndexLink"/>
                <w:rtl w:val="true"/>
              </w:rPr>
              <w:t>و تشخيص القيصر</w:t>
            </w:r>
            <w:r>
              <w:rPr>
                <w:rStyle w:val="IndexLink"/>
                <w:rtl w:val="true"/>
              </w:rPr>
              <w:tab/>
            </w:r>
            <w:r>
              <w:rPr>
                <w:rStyle w:val="IndexLink"/>
              </w:rPr>
              <w:t>439</w:t>
            </w:r>
          </w:hyperlink>
        </w:p>
        <w:p>
          <w:pPr>
            <w:pStyle w:val="Contents3"/>
            <w:tabs>
              <w:tab w:val="clear" w:pos="8459"/>
              <w:tab w:val="right" w:pos="9026" w:leader="dot"/>
            </w:tabs>
            <w:rPr/>
          </w:pPr>
          <w:hyperlink w:anchor="__RefHeading___Toc2195658_1280447820">
            <w:r>
              <w:rPr>
                <w:webHidden/>
                <w:rStyle w:val="IndexLink"/>
                <w:rtl w:val="true"/>
              </w:rPr>
              <w:t xml:space="preserve">الجانب الخامس </w:t>
            </w:r>
            <w:r>
              <w:rPr>
                <w:rStyle w:val="IndexLink"/>
                <w:rtl w:val="true"/>
              </w:rPr>
              <w:t xml:space="preserve">: </w:t>
            </w:r>
            <w:r>
              <w:rPr>
                <w:rStyle w:val="IndexLink"/>
                <w:rtl w:val="true"/>
              </w:rPr>
              <w:t xml:space="preserve">رواية أخرى مؤكدة لقصة السيدة نرجس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البحث حول وفاتها </w:t>
            </w:r>
            <w:r>
              <w:rPr>
                <w:rStyle w:val="IndexLink"/>
                <w:rtl w:val="true"/>
              </w:rPr>
              <w:t>(</w:t>
            </w:r>
            <w:r>
              <w:rPr>
                <w:rStyle w:val="IndexLink"/>
                <w:rtl w:val="true"/>
              </w:rPr>
              <w:t>عَلَيهَا السَّلَامُ</w:t>
            </w:r>
            <w:r>
              <w:rPr>
                <w:rStyle w:val="IndexLink"/>
                <w:rtl w:val="true"/>
              </w:rPr>
              <w:t>)</w:t>
            </w:r>
            <w:r>
              <w:rPr>
                <w:rStyle w:val="IndexLink"/>
                <w:rtl w:val="true"/>
              </w:rPr>
              <w:t xml:space="preserve">، الكلام حول قبر السيدة نرجس </w:t>
            </w:r>
            <w:r>
              <w:rPr>
                <w:rStyle w:val="IndexLink"/>
                <w:rtl w:val="true"/>
              </w:rPr>
              <w:t>(</w:t>
            </w:r>
            <w:r>
              <w:rPr>
                <w:rStyle w:val="IndexLink"/>
                <w:rtl w:val="true"/>
              </w:rPr>
              <w:t>عَلَيهَا السَّلَامُ</w:t>
            </w:r>
            <w:r>
              <w:rPr>
                <w:rStyle w:val="IndexLink"/>
                <w:rtl w:val="true"/>
              </w:rPr>
              <w:t>)</w:t>
              <w:tab/>
            </w:r>
            <w:r>
              <w:rPr>
                <w:rStyle w:val="IndexLink"/>
              </w:rPr>
              <w:t>442</w:t>
            </w:r>
          </w:hyperlink>
        </w:p>
        <w:p>
          <w:pPr>
            <w:pStyle w:val="Contents2"/>
            <w:tabs>
              <w:tab w:val="clear" w:pos="8743"/>
              <w:tab w:val="right" w:pos="9026" w:leader="dot"/>
            </w:tabs>
            <w:rPr/>
          </w:pPr>
          <w:hyperlink w:anchor="__RefHeading___Toc2195660_1280447820">
            <w:r>
              <w:rPr>
                <w:webHidden/>
                <w:rStyle w:val="IndexLink"/>
                <w:rtl w:val="true"/>
              </w:rPr>
              <w:t xml:space="preserve">معارف مهدوية </w:t>
            </w:r>
            <w:r>
              <w:rPr>
                <w:rStyle w:val="IndexLink"/>
                <w:rtl w:val="true"/>
              </w:rPr>
              <w:t xml:space="preserve">- </w:t>
            </w:r>
            <w:r>
              <w:rPr>
                <w:rStyle w:val="IndexLink"/>
                <w:rtl w:val="true"/>
              </w:rPr>
              <w:t>الشيخ حيدر السندي الأحسائي</w:t>
            </w:r>
            <w:r>
              <w:rPr>
                <w:rStyle w:val="IndexLink"/>
                <w:rtl w:val="true"/>
              </w:rPr>
              <w:t xml:space="preserve">: </w:t>
            </w:r>
            <w:r>
              <w:rPr>
                <w:rStyle w:val="IndexLink"/>
                <w:rtl w:val="true"/>
              </w:rPr>
              <w:t>الجزء الثاني</w:t>
            </w:r>
            <w:r>
              <w:rPr>
                <w:rStyle w:val="IndexLink"/>
                <w:rtl w:val="true"/>
              </w:rPr>
              <w:tab/>
            </w:r>
            <w:r>
              <w:rPr>
                <w:rStyle w:val="IndexLink"/>
              </w:rPr>
              <w:t>449</w:t>
            </w:r>
          </w:hyperlink>
        </w:p>
        <w:p>
          <w:pPr>
            <w:pStyle w:val="Contents3"/>
            <w:tabs>
              <w:tab w:val="clear" w:pos="8459"/>
              <w:tab w:val="right" w:pos="9026" w:leader="dot"/>
            </w:tabs>
            <w:rPr/>
          </w:pPr>
          <w:hyperlink w:anchor="__RefHeading___Toc2195662_1280447820">
            <w:r>
              <w:rPr>
                <w:webHidden/>
                <w:rStyle w:val="IndexLink"/>
                <w:rtl w:val="true"/>
              </w:rPr>
              <w:t>إشارة</w:t>
            </w:r>
            <w:r>
              <w:rPr>
                <w:rStyle w:val="IndexLink"/>
                <w:rtl w:val="true"/>
              </w:rPr>
              <w:t>:</w:t>
              <w:tab/>
            </w:r>
            <w:r>
              <w:rPr>
                <w:rStyle w:val="IndexLink"/>
              </w:rPr>
              <w:t>449</w:t>
            </w:r>
          </w:hyperlink>
        </w:p>
        <w:p>
          <w:pPr>
            <w:pStyle w:val="Contents3"/>
            <w:tabs>
              <w:tab w:val="clear" w:pos="8459"/>
              <w:tab w:val="right" w:pos="9026" w:leader="dot"/>
            </w:tabs>
            <w:rPr/>
          </w:pPr>
          <w:hyperlink w:anchor="__RefHeading___Toc2195664_1280447820">
            <w:r>
              <w:rPr>
                <w:webHidden/>
                <w:rStyle w:val="IndexLink"/>
                <w:rtl w:val="true"/>
              </w:rPr>
              <w:t xml:space="preserve">اسطورية شخصية أم الإمام المهديّ </w:t>
            </w:r>
            <w:r>
              <w:rPr>
                <w:rStyle w:val="IndexLink"/>
                <w:rtl w:val="true"/>
              </w:rPr>
              <w:t>(</w:t>
            </w:r>
            <w:r>
              <w:rPr>
                <w:rStyle w:val="IndexLink"/>
                <w:rtl w:val="true"/>
              </w:rPr>
              <w:t>رضیَ اللّهُ عنها</w:t>
            </w:r>
            <w:r>
              <w:rPr>
                <w:rStyle w:val="IndexLink"/>
                <w:rtl w:val="true"/>
              </w:rPr>
              <w:t>)</w:t>
              <w:tab/>
            </w:r>
            <w:r>
              <w:rPr>
                <w:rStyle w:val="IndexLink"/>
              </w:rPr>
              <w:t>451</w:t>
            </w:r>
          </w:hyperlink>
        </w:p>
        <w:p>
          <w:pPr>
            <w:pStyle w:val="Contents3"/>
            <w:tabs>
              <w:tab w:val="clear" w:pos="8459"/>
              <w:tab w:val="right" w:pos="9026" w:leader="dot"/>
            </w:tabs>
            <w:rPr/>
          </w:pPr>
          <w:hyperlink w:anchor="__RefHeading___Toc2195666_1280447820">
            <w:r>
              <w:rPr>
                <w:webHidden/>
                <w:rStyle w:val="IndexLink"/>
                <w:rtl w:val="true"/>
              </w:rPr>
              <w:t xml:space="preserve">المقدّمة الأولى تعدّد الأقوال في اسمها </w:t>
            </w:r>
            <w:r>
              <w:rPr>
                <w:rStyle w:val="IndexLink"/>
                <w:rtl w:val="true"/>
              </w:rPr>
              <w:t>(</w:t>
            </w:r>
            <w:r>
              <w:rPr>
                <w:rStyle w:val="IndexLink"/>
                <w:rtl w:val="true"/>
              </w:rPr>
              <w:t>رضیَ اللّهُ عنها</w:t>
            </w:r>
            <w:r>
              <w:rPr>
                <w:rStyle w:val="IndexLink"/>
                <w:rtl w:val="true"/>
              </w:rPr>
              <w:t>).</w:t>
              <w:tab/>
            </w:r>
            <w:r>
              <w:rPr>
                <w:rStyle w:val="IndexLink"/>
              </w:rPr>
              <w:t>451</w:t>
            </w:r>
          </w:hyperlink>
        </w:p>
        <w:p>
          <w:pPr>
            <w:pStyle w:val="Contents3"/>
            <w:tabs>
              <w:tab w:val="clear" w:pos="8459"/>
              <w:tab w:val="right" w:pos="9026" w:leader="dot"/>
            </w:tabs>
            <w:rPr/>
          </w:pPr>
          <w:hyperlink w:anchor="__RefHeading___Toc2195668_1280447820">
            <w:r>
              <w:rPr>
                <w:webHidden/>
                <w:rStyle w:val="IndexLink"/>
                <w:rtl w:val="true"/>
              </w:rPr>
              <w:t>المقدمة الثانية تعدّد الأسماء دالّ على بطلان القضيّة المهدويَّة؟</w:t>
            </w:r>
            <w:r>
              <w:rPr>
                <w:rStyle w:val="IndexLink"/>
                <w:rtl w:val="true"/>
              </w:rPr>
              <w:tab/>
            </w:r>
            <w:r>
              <w:rPr>
                <w:rStyle w:val="IndexLink"/>
              </w:rPr>
              <w:t>454</w:t>
            </w:r>
          </w:hyperlink>
        </w:p>
        <w:p>
          <w:pPr>
            <w:pStyle w:val="Contents3"/>
            <w:tabs>
              <w:tab w:val="clear" w:pos="8459"/>
              <w:tab w:val="right" w:pos="9026" w:leader="dot"/>
            </w:tabs>
            <w:rPr/>
          </w:pPr>
          <w:hyperlink w:anchor="__RefHeading___Toc2195670_1280447820">
            <w:r>
              <w:rPr>
                <w:webHidden/>
                <w:rStyle w:val="IndexLink"/>
                <w:rtl w:val="true"/>
              </w:rPr>
              <w:t>مناقشة الشبهة</w:t>
            </w:r>
            <w:r>
              <w:rPr>
                <w:rStyle w:val="IndexLink"/>
                <w:rtl w:val="true"/>
              </w:rPr>
              <w:t xml:space="preserve">: </w:t>
            </w:r>
            <w:r>
              <w:rPr>
                <w:rStyle w:val="IndexLink"/>
                <w:rtl w:val="true"/>
              </w:rPr>
              <w:t>التعليق الأوّل</w:t>
            </w:r>
            <w:r>
              <w:rPr>
                <w:rStyle w:val="IndexLink"/>
                <w:rtl w:val="true"/>
              </w:rPr>
              <w:t xml:space="preserve">: </w:t>
            </w:r>
            <w:r>
              <w:rPr>
                <w:rStyle w:val="IndexLink"/>
                <w:rtl w:val="true"/>
              </w:rPr>
              <w:t>احتمال تعدد الأسماء واقعاً</w:t>
            </w:r>
            <w:r>
              <w:rPr>
                <w:rStyle w:val="IndexLink"/>
                <w:rtl w:val="true"/>
              </w:rPr>
              <w:t>.</w:t>
              <w:tab/>
            </w:r>
            <w:r>
              <w:rPr>
                <w:rStyle w:val="IndexLink"/>
              </w:rPr>
              <w:t>454</w:t>
            </w:r>
          </w:hyperlink>
        </w:p>
        <w:p>
          <w:pPr>
            <w:pStyle w:val="Contents3"/>
            <w:tabs>
              <w:tab w:val="clear" w:pos="8459"/>
              <w:tab w:val="right" w:pos="9026" w:leader="dot"/>
            </w:tabs>
            <w:rPr/>
          </w:pPr>
          <w:hyperlink w:anchor="__RefHeading___Toc2195672_1280447820">
            <w:r>
              <w:rPr>
                <w:webHidden/>
                <w:rStyle w:val="IndexLink"/>
                <w:rtl w:val="true"/>
              </w:rPr>
              <w:t xml:space="preserve">سبب تعدد أسمائها </w:t>
            </w:r>
            <w:r>
              <w:rPr>
                <w:rStyle w:val="IndexLink"/>
                <w:rtl w:val="true"/>
              </w:rPr>
              <w:t>(</w:t>
            </w:r>
            <w:r>
              <w:rPr>
                <w:rStyle w:val="IndexLink"/>
                <w:rtl w:val="true"/>
              </w:rPr>
              <w:t>رضیَ اللّهُ عنهَا</w:t>
            </w:r>
            <w:r>
              <w:rPr>
                <w:rStyle w:val="IndexLink"/>
                <w:rtl w:val="true"/>
              </w:rPr>
              <w:t>):</w:t>
              <w:tab/>
            </w:r>
            <w:r>
              <w:rPr>
                <w:rStyle w:val="IndexLink"/>
              </w:rPr>
              <w:t>456</w:t>
            </w:r>
          </w:hyperlink>
        </w:p>
        <w:p>
          <w:pPr>
            <w:pStyle w:val="Contents3"/>
            <w:tabs>
              <w:tab w:val="clear" w:pos="8459"/>
              <w:tab w:val="right" w:pos="9026" w:leader="dot"/>
            </w:tabs>
            <w:rPr/>
          </w:pPr>
          <w:hyperlink w:anchor="__RefHeading___Toc2195674_1280447820">
            <w:r>
              <w:rPr>
                <w:webHidden/>
                <w:rStyle w:val="IndexLink"/>
                <w:rtl w:val="true"/>
              </w:rPr>
              <w:t>السبب الأول</w:t>
            </w:r>
            <w:r>
              <w:rPr>
                <w:rStyle w:val="IndexLink"/>
                <w:rtl w:val="true"/>
              </w:rPr>
              <w:t xml:space="preserve">: </w:t>
            </w:r>
            <w:r>
              <w:rPr>
                <w:rStyle w:val="IndexLink"/>
                <w:rtl w:val="true"/>
              </w:rPr>
              <w:t>مراعاةٌ الوضع الأمني</w:t>
            </w:r>
            <w:r>
              <w:rPr>
                <w:rStyle w:val="IndexLink"/>
                <w:rtl w:val="true"/>
              </w:rPr>
              <w:t>.</w:t>
              <w:tab/>
            </w:r>
            <w:r>
              <w:rPr>
                <w:rStyle w:val="IndexLink"/>
              </w:rPr>
              <w:t>456</w:t>
            </w:r>
          </w:hyperlink>
        </w:p>
        <w:p>
          <w:pPr>
            <w:pStyle w:val="Contents3"/>
            <w:tabs>
              <w:tab w:val="clear" w:pos="8459"/>
              <w:tab w:val="right" w:pos="9026" w:leader="dot"/>
            </w:tabs>
            <w:rPr/>
          </w:pPr>
          <w:hyperlink w:anchor="__RefHeading___Toc2195676_1280447820">
            <w:r>
              <w:rPr>
                <w:webHidden/>
                <w:rStyle w:val="IndexLink"/>
                <w:rtl w:val="true"/>
              </w:rPr>
              <w:t>السبب الثاني</w:t>
            </w:r>
            <w:r>
              <w:rPr>
                <w:rStyle w:val="IndexLink"/>
                <w:rtl w:val="true"/>
              </w:rPr>
              <w:t xml:space="preserve">: </w:t>
            </w:r>
            <w:r>
              <w:rPr>
                <w:rStyle w:val="IndexLink"/>
                <w:rtl w:val="true"/>
              </w:rPr>
              <w:t>قلة المعلومات المتوفّرة للرواة</w:t>
            </w:r>
            <w:r>
              <w:rPr>
                <w:rStyle w:val="IndexLink"/>
                <w:rtl w:val="true"/>
              </w:rPr>
              <w:t>.</w:t>
              <w:tab/>
            </w:r>
            <w:r>
              <w:rPr>
                <w:rStyle w:val="IndexLink"/>
              </w:rPr>
              <w:t>461</w:t>
            </w:r>
          </w:hyperlink>
        </w:p>
        <w:p>
          <w:pPr>
            <w:pStyle w:val="Contents3"/>
            <w:tabs>
              <w:tab w:val="clear" w:pos="8459"/>
              <w:tab w:val="right" w:pos="9026" w:leader="dot"/>
            </w:tabs>
            <w:rPr/>
          </w:pPr>
          <w:hyperlink w:anchor="__RefHeading___Toc2195678_1280447820">
            <w:r>
              <w:rPr>
                <w:webHidden/>
                <w:rStyle w:val="IndexLink"/>
                <w:rtl w:val="true"/>
              </w:rPr>
              <w:t>السبب الثالث</w:t>
            </w:r>
            <w:r>
              <w:rPr>
                <w:rStyle w:val="IndexLink"/>
                <w:rtl w:val="true"/>
              </w:rPr>
              <w:t xml:space="preserve">: </w:t>
            </w:r>
            <w:r>
              <w:rPr>
                <w:rStyle w:val="IndexLink"/>
                <w:rtl w:val="true"/>
              </w:rPr>
              <w:t>تعدّد أسماء الجواري لكثرة تنقلهنَّ</w:t>
            </w:r>
            <w:r>
              <w:rPr>
                <w:rStyle w:val="IndexLink"/>
                <w:rtl w:val="true"/>
              </w:rPr>
              <w:t>.</w:t>
              <w:tab/>
            </w:r>
            <w:r>
              <w:rPr>
                <w:rStyle w:val="IndexLink"/>
              </w:rPr>
              <w:t>462</w:t>
            </w:r>
          </w:hyperlink>
        </w:p>
        <w:p>
          <w:pPr>
            <w:pStyle w:val="Contents3"/>
            <w:tabs>
              <w:tab w:val="clear" w:pos="8459"/>
              <w:tab w:val="right" w:pos="9026" w:leader="dot"/>
            </w:tabs>
            <w:rPr/>
          </w:pPr>
          <w:hyperlink w:anchor="__RefHeading___Toc2195680_1280447820">
            <w:r>
              <w:rPr>
                <w:webHidden/>
                <w:rStyle w:val="IndexLink"/>
                <w:rtl w:val="true"/>
              </w:rPr>
              <w:t>التعليق الثاني</w:t>
            </w:r>
            <w:r>
              <w:rPr>
                <w:rStyle w:val="IndexLink"/>
                <w:rtl w:val="true"/>
              </w:rPr>
              <w:t xml:space="preserve">: </w:t>
            </w:r>
            <w:r>
              <w:rPr>
                <w:rStyle w:val="IndexLink"/>
                <w:rtl w:val="true"/>
              </w:rPr>
              <w:t>الاختلاف في اسم أمّ الإمام المهديّ لا يضر بأصل القضية المهدويَّة</w:t>
            </w:r>
            <w:r>
              <w:rPr>
                <w:rStyle w:val="IndexLink"/>
                <w:rtl w:val="true"/>
              </w:rPr>
              <w:t>.</w:t>
              <w:tab/>
            </w:r>
            <w:r>
              <w:rPr>
                <w:rStyle w:val="IndexLink"/>
              </w:rPr>
              <w:t>463</w:t>
            </w:r>
          </w:hyperlink>
        </w:p>
        <w:p>
          <w:pPr>
            <w:pStyle w:val="Contents2"/>
            <w:tabs>
              <w:tab w:val="clear" w:pos="8743"/>
              <w:tab w:val="right" w:pos="9026" w:leader="dot"/>
            </w:tabs>
            <w:rPr/>
          </w:pPr>
          <w:hyperlink w:anchor="__RefHeading___Toc2195682_1280447820">
            <w:r>
              <w:rPr>
                <w:webHidden/>
                <w:rStyle w:val="IndexLink"/>
                <w:rtl w:val="true"/>
              </w:rPr>
              <w:t xml:space="preserve">الإمام المهديّ من المهد الى الظهور </w:t>
            </w:r>
            <w:r>
              <w:rPr>
                <w:rStyle w:val="IndexLink"/>
                <w:rtl w:val="true"/>
              </w:rPr>
              <w:t xml:space="preserve">- </w:t>
            </w:r>
            <w:r>
              <w:rPr>
                <w:rStyle w:val="IndexLink"/>
                <w:rtl w:val="true"/>
              </w:rPr>
              <w:t>السيد محمّد كاظم القزويني</w:t>
            </w:r>
            <w:r>
              <w:rPr>
                <w:rStyle w:val="IndexLink"/>
                <w:rtl w:val="true"/>
              </w:rPr>
              <w:tab/>
            </w:r>
            <w:r>
              <w:rPr>
                <w:rStyle w:val="IndexLink"/>
              </w:rPr>
              <w:t>465</w:t>
            </w:r>
          </w:hyperlink>
        </w:p>
        <w:p>
          <w:pPr>
            <w:pStyle w:val="Contents3"/>
            <w:tabs>
              <w:tab w:val="clear" w:pos="8459"/>
              <w:tab w:val="right" w:pos="9026" w:leader="dot"/>
            </w:tabs>
            <w:rPr/>
          </w:pPr>
          <w:hyperlink w:anchor="__RefHeading___Toc2195684_1280447820">
            <w:r>
              <w:rPr>
                <w:webHidden/>
                <w:rStyle w:val="IndexLink"/>
                <w:rtl w:val="true"/>
              </w:rPr>
              <w:t>إشارة</w:t>
            </w:r>
            <w:r>
              <w:rPr>
                <w:rStyle w:val="IndexLink"/>
                <w:rtl w:val="true"/>
              </w:rPr>
              <w:t>:</w:t>
              <w:tab/>
            </w:r>
            <w:r>
              <w:rPr>
                <w:rStyle w:val="IndexLink"/>
              </w:rPr>
              <w:t>465</w:t>
            </w:r>
          </w:hyperlink>
        </w:p>
        <w:p>
          <w:pPr>
            <w:pStyle w:val="Contents3"/>
            <w:tabs>
              <w:tab w:val="clear" w:pos="8459"/>
              <w:tab w:val="right" w:pos="9026" w:leader="dot"/>
            </w:tabs>
            <w:rPr/>
          </w:pPr>
          <w:hyperlink w:anchor="__RefHeading___Toc2195686_1280447820">
            <w:r>
              <w:rPr>
                <w:webHidden/>
                <w:rStyle w:val="IndexLink"/>
                <w:rtl w:val="true"/>
              </w:rPr>
              <w:t xml:space="preserve">ترجمة حَيَاةِ السيّدةِ نَرْجِسٌ </w:t>
            </w:r>
            <w:r>
              <w:rPr>
                <w:rStyle w:val="IndexLink"/>
                <w:rtl w:val="true"/>
              </w:rPr>
              <w:t>(</w:t>
            </w:r>
            <w:r>
              <w:rPr>
                <w:rStyle w:val="IndexLink"/>
                <w:rtl w:val="true"/>
              </w:rPr>
              <w:t>عَلَيهَا السَّلَامُ</w:t>
            </w:r>
            <w:r>
              <w:rPr>
                <w:rStyle w:val="IndexLink"/>
                <w:rtl w:val="true"/>
              </w:rPr>
              <w:t>)</w:t>
              <w:tab/>
            </w:r>
            <w:r>
              <w:rPr>
                <w:rStyle w:val="IndexLink"/>
              </w:rPr>
              <w:t>467</w:t>
            </w:r>
          </w:hyperlink>
        </w:p>
        <w:p>
          <w:pPr>
            <w:pStyle w:val="Contents2"/>
            <w:tabs>
              <w:tab w:val="clear" w:pos="8743"/>
              <w:tab w:val="right" w:pos="9026" w:leader="dot"/>
            </w:tabs>
            <w:rPr/>
          </w:pPr>
          <w:hyperlink w:anchor="__RefHeading___Toc2195688_1280447820">
            <w:r>
              <w:rPr>
                <w:webHidden/>
                <w:rStyle w:val="IndexLink"/>
                <w:rtl w:val="true"/>
              </w:rPr>
              <w:t xml:space="preserve">فارس الزمن الغائب </w:t>
            </w:r>
            <w:r>
              <w:rPr>
                <w:rStyle w:val="IndexLink"/>
                <w:rtl w:val="true"/>
              </w:rPr>
              <w:t xml:space="preserve">- </w:t>
            </w:r>
            <w:r>
              <w:rPr>
                <w:rStyle w:val="IndexLink"/>
                <w:rtl w:val="true"/>
              </w:rPr>
              <w:t>كمال السيّد</w:t>
            </w:r>
            <w:r>
              <w:rPr>
                <w:rStyle w:val="IndexLink"/>
                <w:rtl w:val="true"/>
              </w:rPr>
              <w:tab/>
            </w:r>
            <w:r>
              <w:rPr>
                <w:rStyle w:val="IndexLink"/>
              </w:rPr>
              <w:t>477</w:t>
            </w:r>
          </w:hyperlink>
        </w:p>
        <w:p>
          <w:pPr>
            <w:pStyle w:val="Contents3"/>
            <w:tabs>
              <w:tab w:val="clear" w:pos="8459"/>
              <w:tab w:val="right" w:pos="9026" w:leader="dot"/>
            </w:tabs>
            <w:rPr/>
          </w:pPr>
          <w:hyperlink w:anchor="__RefHeading___Toc2195690_1280447820">
            <w:r>
              <w:rPr>
                <w:webHidden/>
                <w:rStyle w:val="IndexLink"/>
                <w:rtl w:val="true"/>
              </w:rPr>
              <w:t>إشارة</w:t>
            </w:r>
            <w:r>
              <w:rPr>
                <w:rStyle w:val="IndexLink"/>
                <w:rtl w:val="true"/>
              </w:rPr>
              <w:t>:</w:t>
              <w:tab/>
            </w:r>
            <w:r>
              <w:rPr>
                <w:rStyle w:val="IndexLink"/>
              </w:rPr>
              <w:t>477</w:t>
            </w:r>
          </w:hyperlink>
        </w:p>
        <w:p>
          <w:pPr>
            <w:pStyle w:val="Contents3"/>
            <w:tabs>
              <w:tab w:val="clear" w:pos="8459"/>
              <w:tab w:val="right" w:pos="9026" w:leader="dot"/>
            </w:tabs>
            <w:rPr/>
          </w:pPr>
          <w:hyperlink w:anchor="__RefHeading___Toc2195692_1280447820">
            <w:r>
              <w:rPr>
                <w:webHidden/>
                <w:rStyle w:val="IndexLink"/>
                <w:rtl w:val="true"/>
              </w:rPr>
              <w:t>أميرة في بغداد</w:t>
            </w:r>
            <w:r>
              <w:rPr>
                <w:rStyle w:val="IndexLink"/>
                <w:rtl w:val="true"/>
              </w:rPr>
              <w:tab/>
            </w:r>
            <w:r>
              <w:rPr>
                <w:rStyle w:val="IndexLink"/>
              </w:rPr>
              <w:t>480</w:t>
            </w:r>
          </w:hyperlink>
        </w:p>
        <w:p>
          <w:pPr>
            <w:pStyle w:val="Contents4"/>
            <w:tabs>
              <w:tab w:val="clear" w:pos="8176"/>
              <w:tab w:val="right" w:pos="9026" w:leader="dot"/>
            </w:tabs>
            <w:rPr/>
          </w:pPr>
          <w:hyperlink w:anchor="__RefHeading___Toc2195694_1280447820">
            <w:r>
              <w:rPr>
                <w:webHidden/>
                <w:rStyle w:val="IndexLink"/>
                <w:rtl w:val="true"/>
              </w:rPr>
              <w:t>حادثة في القسطنطينية</w:t>
            </w:r>
            <w:r>
              <w:rPr>
                <w:rStyle w:val="IndexLink"/>
                <w:rtl w:val="true"/>
              </w:rPr>
              <w:tab/>
            </w:r>
            <w:r>
              <w:rPr>
                <w:rStyle w:val="IndexLink"/>
              </w:rPr>
              <w:t>480</w:t>
            </w:r>
          </w:hyperlink>
        </w:p>
        <w:p>
          <w:pPr>
            <w:pStyle w:val="Contents4"/>
            <w:tabs>
              <w:tab w:val="clear" w:pos="8176"/>
              <w:tab w:val="right" w:pos="9026" w:leader="dot"/>
            </w:tabs>
            <w:rPr/>
          </w:pPr>
          <w:hyperlink w:anchor="__RefHeading___Toc2195696_1280447820">
            <w:r>
              <w:rPr>
                <w:webHidden/>
                <w:rStyle w:val="IndexLink"/>
                <w:rtl w:val="true"/>
              </w:rPr>
              <w:t xml:space="preserve">سامراء </w:t>
            </w:r>
            <w:r>
              <w:rPr>
                <w:rStyle w:val="IndexLink"/>
              </w:rPr>
              <w:t>253</w:t>
            </w:r>
            <w:r>
              <w:rPr>
                <w:rStyle w:val="IndexLink"/>
                <w:rtl w:val="true"/>
              </w:rPr>
              <w:t>هـ</w:t>
            </w:r>
            <w:r>
              <w:rPr>
                <w:rStyle w:val="IndexLink"/>
                <w:rtl w:val="true"/>
              </w:rPr>
              <w:t xml:space="preserve">. </w:t>
            </w:r>
            <w:r>
              <w:rPr>
                <w:rStyle w:val="IndexLink"/>
              </w:rPr>
              <w:t>867</w:t>
            </w:r>
            <w:r>
              <w:rPr>
                <w:rStyle w:val="IndexLink"/>
                <w:rtl w:val="true"/>
              </w:rPr>
              <w:t>م</w:t>
            </w:r>
            <w:r>
              <w:rPr>
                <w:rStyle w:val="IndexLink"/>
                <w:rtl w:val="true"/>
              </w:rPr>
              <w:tab/>
            </w:r>
            <w:r>
              <w:rPr>
                <w:rStyle w:val="IndexLink"/>
              </w:rPr>
              <w:t>481</w:t>
            </w:r>
          </w:hyperlink>
        </w:p>
        <w:p>
          <w:pPr>
            <w:pStyle w:val="Contents4"/>
            <w:tabs>
              <w:tab w:val="clear" w:pos="8176"/>
              <w:tab w:val="right" w:pos="9026" w:leader="dot"/>
            </w:tabs>
            <w:rPr/>
          </w:pPr>
          <w:hyperlink w:anchor="__RefHeading___Toc2195698_1280447820">
            <w:r>
              <w:rPr>
                <w:webHidden/>
                <w:rStyle w:val="IndexLink"/>
                <w:rtl w:val="true"/>
              </w:rPr>
              <w:t>في تلك الليلة الخريفية</w:t>
            </w:r>
            <w:r>
              <w:rPr>
                <w:rStyle w:val="IndexLink"/>
                <w:rtl w:val="true"/>
              </w:rPr>
              <w:tab/>
            </w:r>
            <w:r>
              <w:rPr>
                <w:rStyle w:val="IndexLink"/>
              </w:rPr>
              <w:t>482</w:t>
            </w:r>
          </w:hyperlink>
        </w:p>
        <w:p>
          <w:pPr>
            <w:pStyle w:val="Contents4"/>
            <w:tabs>
              <w:tab w:val="clear" w:pos="8176"/>
              <w:tab w:val="right" w:pos="9026" w:leader="dot"/>
            </w:tabs>
            <w:rPr/>
          </w:pPr>
          <w:hyperlink w:anchor="__RefHeading___Toc2195700_1280447820">
            <w:r>
              <w:rPr>
                <w:webHidden/>
                <w:rStyle w:val="IndexLink"/>
                <w:rtl w:val="true"/>
              </w:rPr>
              <w:t>مشاهد من الذاكرة</w:t>
            </w:r>
            <w:r>
              <w:rPr>
                <w:rStyle w:val="IndexLink"/>
                <w:rtl w:val="true"/>
              </w:rPr>
              <w:tab/>
            </w:r>
            <w:r>
              <w:rPr>
                <w:rStyle w:val="IndexLink"/>
              </w:rPr>
              <w:t>487</w:t>
            </w:r>
          </w:hyperlink>
        </w:p>
        <w:p>
          <w:pPr>
            <w:pStyle w:val="Contents4"/>
            <w:tabs>
              <w:tab w:val="clear" w:pos="8176"/>
              <w:tab w:val="right" w:pos="9026" w:leader="dot"/>
            </w:tabs>
            <w:rPr/>
          </w:pPr>
          <w:hyperlink w:anchor="__RefHeading___Toc2195702_1280447820">
            <w:r>
              <w:rPr>
                <w:webHidden/>
                <w:rStyle w:val="IndexLink"/>
                <w:rtl w:val="true"/>
              </w:rPr>
              <w:t>اللقاء</w:t>
            </w:r>
            <w:r>
              <w:rPr>
                <w:rStyle w:val="IndexLink"/>
                <w:rtl w:val="true"/>
              </w:rPr>
              <w:tab/>
            </w:r>
            <w:r>
              <w:rPr>
                <w:rStyle w:val="IndexLink"/>
              </w:rPr>
              <w:t>490</w:t>
            </w:r>
          </w:hyperlink>
        </w:p>
        <w:p>
          <w:pPr>
            <w:pStyle w:val="Contents4"/>
            <w:tabs>
              <w:tab w:val="clear" w:pos="8176"/>
              <w:tab w:val="right" w:pos="9026" w:leader="dot"/>
            </w:tabs>
            <w:rPr/>
          </w:pPr>
          <w:hyperlink w:anchor="__RefHeading___Toc2195704_1280447820">
            <w:r>
              <w:rPr>
                <w:webHidden/>
                <w:rStyle w:val="IndexLink"/>
                <w:rtl w:val="true"/>
              </w:rPr>
              <w:t xml:space="preserve">حوادث سنة </w:t>
            </w:r>
            <w:r>
              <w:rPr>
                <w:rStyle w:val="IndexLink"/>
              </w:rPr>
              <w:t>254</w:t>
            </w:r>
            <w:r>
              <w:rPr>
                <w:rStyle w:val="IndexLink"/>
                <w:rtl w:val="true"/>
              </w:rPr>
              <w:t>هـ</w:t>
            </w:r>
            <w:r>
              <w:rPr>
                <w:rStyle w:val="IndexLink"/>
                <w:rtl w:val="true"/>
              </w:rPr>
              <w:t xml:space="preserve">. </w:t>
            </w:r>
            <w:r>
              <w:rPr>
                <w:rStyle w:val="IndexLink"/>
              </w:rPr>
              <w:t>868</w:t>
            </w:r>
            <w:r>
              <w:rPr>
                <w:rStyle w:val="IndexLink"/>
                <w:rtl w:val="true"/>
              </w:rPr>
              <w:t>م</w:t>
            </w:r>
            <w:r>
              <w:rPr>
                <w:rStyle w:val="IndexLink"/>
                <w:rtl w:val="true"/>
              </w:rPr>
              <w:tab/>
            </w:r>
            <w:r>
              <w:rPr>
                <w:rStyle w:val="IndexLink"/>
              </w:rPr>
              <w:t>492</w:t>
            </w:r>
          </w:hyperlink>
        </w:p>
        <w:p>
          <w:pPr>
            <w:pStyle w:val="Contents4"/>
            <w:tabs>
              <w:tab w:val="clear" w:pos="8176"/>
              <w:tab w:val="right" w:pos="9026" w:leader="dot"/>
            </w:tabs>
            <w:rPr/>
          </w:pPr>
          <w:hyperlink w:anchor="__RefHeading___Toc2195706_1280447820">
            <w:r>
              <w:rPr>
                <w:webHidden/>
                <w:rStyle w:val="IndexLink"/>
                <w:rtl w:val="true"/>
              </w:rPr>
              <w:t xml:space="preserve">زواج الحسن </w:t>
            </w:r>
            <w:r>
              <w:rPr>
                <w:rStyle w:val="IndexLink"/>
                <w:rtl w:val="true"/>
              </w:rPr>
              <w:t>(</w:t>
            </w:r>
            <w:r>
              <w:rPr>
                <w:rStyle w:val="IndexLink"/>
                <w:rtl w:val="true"/>
              </w:rPr>
              <w:t>عَلَيهِ السَّلَامُ</w:t>
            </w:r>
            <w:r>
              <w:rPr>
                <w:rStyle w:val="IndexLink"/>
                <w:rtl w:val="true"/>
              </w:rPr>
              <w:t>) [</w:t>
            </w:r>
            <w:r>
              <w:rPr>
                <w:rStyle w:val="IndexLink"/>
                <w:rtl w:val="true"/>
              </w:rPr>
              <w:t xml:space="preserve">الإمام العسکري </w:t>
            </w:r>
            <w:r>
              <w:rPr>
                <w:rStyle w:val="IndexLink"/>
                <w:rtl w:val="true"/>
              </w:rPr>
              <w:t>(</w:t>
            </w:r>
            <w:r>
              <w:rPr>
                <w:rStyle w:val="IndexLink"/>
                <w:rtl w:val="true"/>
              </w:rPr>
              <w:t>عَلَيهِ السَّلَامُ</w:t>
            </w:r>
            <w:r>
              <w:rPr>
                <w:rStyle w:val="IndexLink"/>
                <w:rtl w:val="true"/>
              </w:rPr>
              <w:t>)]</w:t>
              <w:tab/>
            </w:r>
            <w:r>
              <w:rPr>
                <w:rStyle w:val="IndexLink"/>
              </w:rPr>
              <w:t>492</w:t>
            </w:r>
          </w:hyperlink>
        </w:p>
        <w:p>
          <w:pPr>
            <w:pStyle w:val="Contents2"/>
            <w:tabs>
              <w:tab w:val="clear" w:pos="8743"/>
              <w:tab w:val="right" w:pos="9026" w:leader="dot"/>
            </w:tabs>
            <w:rPr/>
          </w:pPr>
          <w:hyperlink w:anchor="__RefHeading___Toc2195708_1280447820">
            <w:r>
              <w:rPr>
                <w:webHidden/>
                <w:rStyle w:val="IndexLink"/>
                <w:rtl w:val="true"/>
              </w:rPr>
              <w:t xml:space="preserve">بانتظار الذي یأتي </w:t>
            </w:r>
            <w:r>
              <w:rPr>
                <w:rStyle w:val="IndexLink"/>
                <w:rtl w:val="true"/>
              </w:rPr>
              <w:t>-</w:t>
            </w:r>
            <w:r>
              <w:rPr>
                <w:rStyle w:val="IndexLink"/>
                <w:rtl w:val="true"/>
              </w:rPr>
              <w:t>كمال السيّد</w:t>
            </w:r>
            <w:r>
              <w:rPr>
                <w:rStyle w:val="IndexLink"/>
                <w:rtl w:val="true"/>
              </w:rPr>
              <w:tab/>
            </w:r>
            <w:r>
              <w:rPr>
                <w:rStyle w:val="IndexLink"/>
              </w:rPr>
              <w:t>495</w:t>
            </w:r>
          </w:hyperlink>
        </w:p>
        <w:p>
          <w:pPr>
            <w:pStyle w:val="Contents3"/>
            <w:tabs>
              <w:tab w:val="clear" w:pos="8459"/>
              <w:tab w:val="right" w:pos="9026" w:leader="dot"/>
            </w:tabs>
            <w:rPr/>
          </w:pPr>
          <w:hyperlink w:anchor="__RefHeading___Toc2195710_1280447820">
            <w:r>
              <w:rPr>
                <w:webHidden/>
                <w:rStyle w:val="IndexLink"/>
                <w:rtl w:val="true"/>
              </w:rPr>
              <w:t>إشارة</w:t>
            </w:r>
            <w:r>
              <w:rPr>
                <w:rStyle w:val="IndexLink"/>
                <w:rtl w:val="true"/>
              </w:rPr>
              <w:t>:</w:t>
              <w:tab/>
            </w:r>
            <w:r>
              <w:rPr>
                <w:rStyle w:val="IndexLink"/>
              </w:rPr>
              <w:t>495</w:t>
            </w:r>
          </w:hyperlink>
        </w:p>
        <w:p>
          <w:pPr>
            <w:pStyle w:val="Contents3"/>
            <w:tabs>
              <w:tab w:val="clear" w:pos="8459"/>
              <w:tab w:val="right" w:pos="9026" w:leader="dot"/>
            </w:tabs>
            <w:rPr/>
          </w:pPr>
          <w:hyperlink w:anchor="__RefHeading___Toc2195712_1280447820">
            <w:r>
              <w:rPr>
                <w:webHidden/>
                <w:rStyle w:val="IndexLink"/>
                <w:rtl w:val="true"/>
              </w:rPr>
              <w:t xml:space="preserve">أُمّ المهديّ </w:t>
            </w:r>
            <w:r>
              <w:rPr>
                <w:rStyle w:val="IndexLink"/>
                <w:rtl w:val="true"/>
              </w:rPr>
              <w:t>(</w:t>
            </w:r>
            <w:r>
              <w:rPr>
                <w:rStyle w:val="IndexLink"/>
                <w:rtl w:val="true"/>
              </w:rPr>
              <w:t>عَلَيهِ السَّلَامُ</w:t>
            </w:r>
            <w:r>
              <w:rPr>
                <w:rStyle w:val="IndexLink"/>
                <w:rtl w:val="true"/>
              </w:rPr>
              <w:t xml:space="preserve">) / </w:t>
            </w:r>
            <w:r>
              <w:rPr>
                <w:rStyle w:val="IndexLink"/>
                <w:rtl w:val="true"/>
              </w:rPr>
              <w:t>العوامل التي أدّت إلى اختلاف أسمائها</w:t>
            </w:r>
            <w:r>
              <w:rPr>
                <w:rStyle w:val="IndexLink"/>
                <w:rtl w:val="true"/>
              </w:rPr>
              <w:tab/>
            </w:r>
            <w:r>
              <w:rPr>
                <w:rStyle w:val="IndexLink"/>
              </w:rPr>
              <w:t>497</w:t>
            </w:r>
          </w:hyperlink>
        </w:p>
        <w:p>
          <w:pPr>
            <w:pStyle w:val="Contents3"/>
            <w:tabs>
              <w:tab w:val="clear" w:pos="8459"/>
              <w:tab w:val="right" w:pos="9026" w:leader="dot"/>
            </w:tabs>
            <w:rPr/>
          </w:pPr>
          <w:hyperlink w:anchor="__RefHeading___Toc2195714_1280447820">
            <w:r>
              <w:rPr>
                <w:webHidden/>
                <w:rStyle w:val="IndexLink"/>
                <w:rtl w:val="true"/>
              </w:rPr>
              <w:t>الأول</w:t>
            </w:r>
            <w:r>
              <w:rPr>
                <w:rStyle w:val="IndexLink"/>
                <w:rtl w:val="true"/>
              </w:rPr>
              <w:t xml:space="preserve">: </w:t>
            </w:r>
            <w:r>
              <w:rPr>
                <w:rStyle w:val="IndexLink"/>
                <w:rtl w:val="true"/>
              </w:rPr>
              <w:t xml:space="preserve">تعدّد الجواري اللاتي كن في منزل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497</w:t>
            </w:r>
          </w:hyperlink>
        </w:p>
        <w:p>
          <w:pPr>
            <w:pStyle w:val="Contents3"/>
            <w:tabs>
              <w:tab w:val="clear" w:pos="8459"/>
              <w:tab w:val="right" w:pos="9026" w:leader="dot"/>
            </w:tabs>
            <w:rPr/>
          </w:pPr>
          <w:hyperlink w:anchor="__RefHeading___Toc2195716_1280447820">
            <w:r>
              <w:rPr>
                <w:webHidden/>
                <w:rStyle w:val="IndexLink"/>
                <w:rtl w:val="true"/>
              </w:rPr>
              <w:t>الثاني</w:t>
            </w:r>
            <w:r>
              <w:rPr>
                <w:rStyle w:val="IndexLink"/>
                <w:rtl w:val="true"/>
              </w:rPr>
              <w:t xml:space="preserve">: </w:t>
            </w:r>
            <w:r>
              <w:rPr>
                <w:rStyle w:val="IndexLink"/>
                <w:rtl w:val="true"/>
              </w:rPr>
              <w:t xml:space="preserve">خطورة الظروف المحيطة بميلاد الإمام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498</w:t>
            </w:r>
          </w:hyperlink>
        </w:p>
        <w:p>
          <w:pPr>
            <w:pStyle w:val="Contents2"/>
            <w:tabs>
              <w:tab w:val="clear" w:pos="8743"/>
              <w:tab w:val="right" w:pos="9026" w:leader="dot"/>
            </w:tabs>
            <w:rPr/>
          </w:pPr>
          <w:hyperlink w:anchor="__RefHeading___Toc2195718_1280447820">
            <w:r>
              <w:rPr>
                <w:webHidden/>
                <w:rStyle w:val="IndexLink"/>
                <w:rtl w:val="true"/>
              </w:rPr>
              <w:t>الفهرس</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64_186069"/>
      <w:bookmarkStart w:id="1" w:name="pg16164_186069"/>
      <w:bookmarkEnd w:id="1"/>
    </w:p>
    <w:p>
      <w:pPr>
        <w:pStyle w:val="Heading2"/>
        <w:numPr>
          <w:ilvl w:val="1"/>
          <w:numId w:val="1"/>
        </w:numPr>
        <w:rPr/>
      </w:pPr>
      <w:bookmarkStart w:id="2" w:name="pg16164_186069"/>
      <w:bookmarkStart w:id="3" w:name="__RefHeading___Toc2195068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اشراف وتقديم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الكتُب والمصنِّفاتِ المجلد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إشراف وتقديم</w:t>
      </w:r>
    </w:p>
    <w:p>
      <w:pPr>
        <w:pStyle w:val="BookText"/>
        <w:rPr/>
      </w:pPr>
      <w:r>
        <w:rPr>
          <w:rFonts w:ascii="Amiri" w:hAnsi="Amiri" w:eastAsia="Amiri" w:cs="Amiri"/>
          <w:color w:val="111111"/>
          <w:sz w:val="28"/>
          <w:sz w:val="28"/>
          <w:szCs w:val="28"/>
          <w:rtl w:val="true"/>
          <w:lang w:bidi="ar-SA"/>
        </w:rPr>
        <w:t xml:space="preserve">مرکز الدراسات التخصصيَّة فِي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507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اشراف وتقديم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07816282226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6164_186071"/>
    </w:p>
    <w:p>
      <w:pPr>
        <w:pStyle w:val="Heading2"/>
        <w:numPr>
          <w:ilvl w:val="1"/>
          <w:numId w:val="1"/>
        </w:numPr>
        <w:rPr/>
      </w:pPr>
      <w:bookmarkStart w:id="8" w:name="__RefHeading___Toc2195072_1280447820"/>
      <w:bookmarkStart w:id="9" w:name="_Toc3"/>
      <w:bookmarkEnd w:id="7"/>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واللعنة الدائمة على أعدائهم ومنكري فضائلهم إلى يوم الدين اللّهم عجل فرج إمامنا الموعود وانصر به الحق وأقم به العدل وأيّد به الدين وادفع به الظلم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ذلك اليوم قريباً واجعلنا من أعوانه وأنصاره وشيعته الثابتين على موالاته والمتشرفين ببيعته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قيمة العقيدة والإيمان تمثل للإنسان المؤمن فصله الحقيقي فيه يكون وجيهاً عند اللّه سبحانه وتعالى وعند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ألّا يدّخر جهداً ولا يتوانى للحظة في بحثه عن عقيدته وضبطها والاستدلال عليها والدفاع عنها ودفع الشبهات المثارة حولها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الحاجة الملحّة للقيام بهذه المهمة مع كثرة الكتب المنتشرة والبحوث والمقالات وضياع المصادر في بعض الأحيان وعسر الوصول إلى نسخها المطبوعة ورقياً مع ما يستلزم ذلك من ضياع الجهد الكبير والوقت الكثير وقد لا يوفّق بعض الباحثين في العثور على ما يهم بحثهم إلا بعد إنجازه والفراغ عنه، لأجل هذا، ولأجل غيره، قام مركزنا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ما وقع تحت يده من كتب مختصة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فصول أو أبواب أو بحوث تحت عناوين محددَّة، فضلاً عما دوّنته المجلات العلميَّة والتخصصّية من بحوث ومقالات، وغيرها، وتبويبها وتسهيل الوصول إليها من </w:t>
      </w:r>
    </w:p>
    <w:p>
      <w:pPr>
        <w:pStyle w:val="BookText"/>
        <w:rPr/>
      </w:pPr>
      <w:r>
        <w:rPr>
          <w:rFonts w:ascii="Amiri" w:hAnsi="Amiri" w:eastAsia="Amiri" w:cs="Amiri"/>
          <w:color w:val="111111"/>
          <w:sz w:val="28"/>
          <w:sz w:val="28"/>
          <w:szCs w:val="28"/>
          <w:rtl w:val="true"/>
          <w:lang w:bidi="ar-SA"/>
        </w:rPr>
        <w:t>خلال منهجة وفهرسة تضمّنت الإشارة التفصيلية إلى جميع ما يرتبط بالفصل أو المسألة أو التفريعات التي يبحث عنها الكاتب أو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طريقة الاستلال من الكتب التي استخرجت منها الفصول أو المسائل أو البحوث أو المقالات هي بأخذ صورة للكتاب والفصل الّذي تعرّض فيه المؤلِّف إلى البحث المعيّن، ثمّ بتصوير صفحات البحث كاملة وبنفس الترقيم الموجود في الكتاب دون إجراء أي تغيير لأجل تصحيح الاستشهاد من قبل الكتاب والمؤلِّفين وتسهيل عملية الإرجاع وضبط المصادر عند الاعتماد على هذه الموسوعة في كتاباتهم وتأليفاتهم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ولتوضيح المسألة بمثال حي فإنّ البحوث المرتبطة بولادة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الغيبة لشيخ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قمنا باستلالها وإدراجها في هذه الموسوعة في الفصل المختص ببحوث الولادة فإنّنا قمنا بأخذ صورة لكتاب الغيبة لكي يتبيّن للمؤلف والباحث النسخة التي اعتمدنا عليها والجهة التي حققت الكتاب والطبعة، ثمّ نأخذ صوراً لبحث الولادة الّذي ذكره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الصفحات الموجودة في الكتاب من تلك الطبعة، وبذلك قد جعلنا نفس المصدر الّذي اعتمدناه تحت يد المؤلِّف والكاتب فله الحق في الإرجاع وكأنما يقرء من كتاب الغيبة مباشرة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فيتجلى الهدف بوضوح من وراء هذا العمل الكبير والمهم في رفد الكتّاب والمؤلِّفين بجميع المصادر المتاحة فيما يرتبط ببحثهم، فيمكن لهم الرجوع إلى هذه الموسوعة وكأنّهم يقرؤون عدّة موسوعات وكتب ومقالات وبحوث في كتاب واحد، فهو ادّخار للجهد والوقت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يديك عزيزي القارئ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والمصنِّفات في ثلاث مجلدات ضخمة فعلاً قابلة للزيادة وهي من تنظيم وإعداد وبإشراف وتقديم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بلغ عدد الكتب التي بحث فيها عن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وتفرعاتها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بلغ عدد الكتب التي استلت منها البحوث المرتبطة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قابلاً للزيادة بعد العثور على مصادر أخرى لم تذكر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بنا التنبيه على أمر في غاية الأهمية وهو أنّ بعض الموسوعات المعدّة تشترك مع غيرها في بعض المحاور، كما في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في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للباحث إذا أراد أن يستوعب ويبحث في موسوعة ما لكتابة رسالة ماجستير أو أطروحة دكتوراه أن يقرأ المشتركات أيضاً ولا يكتفى بعنوان الرسالة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اللّه نسأل أن يزيد في توفيق السيّد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بذل جهداً كبيراً ومشكوراً لتنظيم هذه الموسوعة، وغيرها، كما نسأله تعالى أن يوفقنا جميعاً لخدمة المولى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نكون من أنصاره وأعوانه وشيعته والمستشهدين تحت لوائه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هـ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164_186075"/>
      <w:bookmarkStart w:id="11" w:name="pg16164_186075"/>
      <w:bookmarkEnd w:id="11"/>
    </w:p>
    <w:p>
      <w:pPr>
        <w:pStyle w:val="Heading2"/>
        <w:numPr>
          <w:ilvl w:val="1"/>
          <w:numId w:val="1"/>
        </w:numPr>
        <w:rPr/>
      </w:pPr>
      <w:bookmarkStart w:id="12" w:name="pg16164_186075"/>
      <w:bookmarkStart w:id="13" w:name="__RefHeading___Toc2195074_1280447820"/>
      <w:bookmarkStart w:id="14" w:name="_Toc4"/>
      <w:bookmarkEnd w:id="12"/>
      <w:bookmarkEnd w:id="13"/>
      <w:r>
        <w:rPr>
          <w:rtl w:val="true"/>
        </w:rPr>
        <w:t>مختصر اثباتِ الرّجعة – الفضل بن شاذان</w:t>
      </w:r>
      <w:bookmarkEnd w:id="14"/>
    </w:p>
    <w:p>
      <w:pPr>
        <w:pStyle w:val="Heading3"/>
        <w:numPr>
          <w:ilvl w:val="2"/>
          <w:numId w:val="1"/>
        </w:numPr>
        <w:rPr/>
      </w:pPr>
      <w:bookmarkStart w:id="15" w:name="__RefHeading___Toc2195076_1280447820"/>
      <w:bookmarkStart w:id="16" w:name="_Toc5"/>
      <w:bookmarkEnd w:id="15"/>
      <w:r>
        <w:rPr>
          <w:rtl w:val="true"/>
        </w:rPr>
        <w:t>إشارة</w:t>
      </w:r>
      <w:r>
        <w:rPr>
          <w:rtl w:val="true"/>
        </w:rPr>
        <w:t>:</w:t>
      </w:r>
      <w:bookmarkEnd w:id="16"/>
    </w:p>
    <w:p>
      <w:pPr>
        <w:pStyle w:val="BookText"/>
        <w:rPr/>
      </w:pPr>
      <w:r>
        <w:rPr>
          <w:rFonts w:ascii="Amiri" w:hAnsi="Amiri" w:eastAsia="Amiri" w:cs="Amiri"/>
          <w:color w:val="111111"/>
          <w:sz w:val="28"/>
          <w:sz w:val="28"/>
          <w:szCs w:val="28"/>
          <w:rtl w:val="true"/>
          <w:lang w:bidi="ar-SA"/>
        </w:rPr>
        <w:t>لِلشَيخ</w:t>
      </w:r>
    </w:p>
    <w:p>
      <w:pPr>
        <w:pStyle w:val="BookText"/>
        <w:rPr/>
      </w:pPr>
      <w:r>
        <w:rPr>
          <w:rFonts w:ascii="Amiri" w:hAnsi="Amiri" w:eastAsia="Amiri" w:cs="Amiri"/>
          <w:color w:val="111111"/>
          <w:sz w:val="28"/>
          <w:sz w:val="28"/>
          <w:szCs w:val="28"/>
          <w:rtl w:val="true"/>
          <w:lang w:bidi="ar-SA"/>
        </w:rPr>
        <w:t>الفضل بن شاذان الأندى النيسابوري</w:t>
      </w:r>
    </w:p>
    <w:p>
      <w:pPr>
        <w:pStyle w:val="BookText"/>
        <w:rPr/>
      </w:pPr>
      <w:r>
        <w:rPr>
          <w:rFonts w:ascii="Amiri" w:hAnsi="Amiri" w:eastAsia="Amiri" w:cs="Amiri"/>
          <w:color w:val="111111"/>
          <w:sz w:val="28"/>
          <w:sz w:val="28"/>
          <w:szCs w:val="28"/>
          <w:rtl w:val="true"/>
          <w:lang w:bidi="ar-SA"/>
        </w:rPr>
        <w:t>من اعلام القرن الثالث الهجري</w:t>
      </w:r>
    </w:p>
    <w:p>
      <w:pPr>
        <w:pStyle w:val="BookText"/>
        <w:rPr/>
      </w:pPr>
      <w:r>
        <w:rPr>
          <w:rFonts w:ascii="Amiri" w:hAnsi="Amiri" w:eastAsia="Amiri" w:cs="Amiri"/>
          <w:color w:val="111111"/>
          <w:sz w:val="28"/>
          <w:sz w:val="28"/>
          <w:szCs w:val="28"/>
          <w:rtl w:val="true"/>
          <w:lang w:bidi="ar-SA"/>
        </w:rPr>
        <w:t>تحقيق شعبة التحقيق</w:t>
      </w:r>
    </w:p>
    <w:p>
      <w:pPr>
        <w:pStyle w:val="BookText"/>
        <w:rPr/>
      </w:pPr>
      <w:r>
        <w:rPr>
          <w:rFonts w:ascii="Amiri" w:hAnsi="Amiri" w:eastAsia="Amiri" w:cs="Amiri"/>
          <w:color w:val="111111"/>
          <w:sz w:val="28"/>
          <w:sz w:val="28"/>
          <w:szCs w:val="28"/>
          <w:rtl w:val="true"/>
          <w:lang w:bidi="ar-SA"/>
        </w:rPr>
        <w:t>قسم الشؤون الفكرية والثقافية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Web: www. imamhussain-lib, com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 com</w:t>
      </w:r>
      <w:r>
        <w:rPr>
          <w:rFonts w:eastAsia="Times New Roman" w:cs="Times New Roman" w:ascii="Times New Roman" w:hAnsi="Times New Roman"/>
          <w:color w:val="111111"/>
          <w:sz w:val="28"/>
          <w:szCs w:val="28"/>
          <w:rtl w:val="true"/>
          <w:lang w:val="en-US" w:bidi="en-US"/>
        </w:rPr>
        <w:t xml:space="preserve"> </w:t>
      </w:r>
      <w:bookmarkStart w:id="17" w:name="pg16164_186077"/>
    </w:p>
    <w:p>
      <w:pPr>
        <w:pStyle w:val="Heading3"/>
        <w:numPr>
          <w:ilvl w:val="2"/>
          <w:numId w:val="1"/>
        </w:numPr>
        <w:rPr/>
      </w:pPr>
      <w:bookmarkStart w:id="18" w:name="__RefHeading___Toc2195078_1280447820"/>
      <w:bookmarkStart w:id="19" w:name="_Toc6"/>
      <w:bookmarkEnd w:id="17"/>
      <w:bookmarkEnd w:id="18"/>
      <w:r>
        <w:rPr>
          <w:rtl w:val="true"/>
        </w:rPr>
        <w:t xml:space="preserve">الحديث الحادي عشر </w:t>
      </w:r>
      <w:r>
        <w:rPr>
          <w:rtl w:val="true"/>
        </w:rPr>
        <w:t xml:space="preserve">: </w:t>
      </w:r>
      <w:r>
        <w:rPr>
          <w:rtl w:val="true"/>
        </w:rPr>
        <w:t xml:space="preserve">وسُئل الإمام محمّد بن علي </w:t>
      </w:r>
      <w:r>
        <w:rPr>
          <w:rtl w:val="true"/>
        </w:rPr>
        <w:t>(</w:t>
      </w:r>
      <w:r>
        <w:rPr>
          <w:rtl w:val="true"/>
        </w:rPr>
        <w:t>عَلَيهِمَا السَّلَامُ</w:t>
      </w:r>
      <w:r>
        <w:rPr>
          <w:rtl w:val="true"/>
        </w:rPr>
        <w:t xml:space="preserve">) </w:t>
      </w:r>
      <w:r>
        <w:rPr>
          <w:rtl w:val="true"/>
        </w:rPr>
        <w:t>عن أمّه، قال</w:t>
      </w:r>
      <w:r>
        <w:rPr>
          <w:rtl w:val="true"/>
        </w:rPr>
        <w:t>: «</w:t>
      </w:r>
      <w:r>
        <w:rPr>
          <w:rtl w:val="true"/>
        </w:rPr>
        <w:t>وأمّه مليكة</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بن حمزة بن الحسن بن عبيد اللّه </w:t>
      </w:r>
      <w:r>
        <w:rPr>
          <w:rStyle w:val="FootnoteAnchor"/>
          <w:rtl w:val="true"/>
        </w:rPr>
        <w:footnoteReference w:id="2"/>
      </w:r>
      <w:r>
        <w:rPr>
          <w:rFonts w:ascii="Amiri" w:hAnsi="Amiri" w:eastAsia="Amiri" w:cs="Amiri"/>
          <w:color w:val="111111"/>
          <w:sz w:val="28"/>
          <w:sz w:val="28"/>
          <w:szCs w:val="28"/>
          <w:rtl w:val="true"/>
          <w:lang w:bidi="ar-SA"/>
        </w:rPr>
        <w:t xml:space="preserve">بن العبّاس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ولِدَ ولي اللّه وحجته على عباده، وخليفتي من بعدي، مختوناً ليلة النصف من </w:t>
      </w:r>
    </w:p>
    <w:p>
      <w:pPr>
        <w:pStyle w:val="BookText"/>
        <w:rPr/>
      </w:pPr>
      <w:r>
        <w:rPr>
          <w:rFonts w:ascii="Amiri" w:hAnsi="Amiri" w:eastAsia="Amiri" w:cs="Amiri"/>
          <w:color w:val="111111"/>
          <w:sz w:val="28"/>
          <w:sz w:val="28"/>
          <w:szCs w:val="28"/>
          <w:rtl w:val="true"/>
          <w:lang w:bidi="ar-SA"/>
        </w:rPr>
        <w:t xml:space="preserve">شعبان سنة خمس وخمسين ومأتين عند طلوع الفجر، وكان أول من غسله رضوان خازن الجنان مع جمع من الملائكة المقربين بماء الكوثر والسلسبيل ثمّ غسلته عمتي حكيمة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الإمام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مليكة التي يقال لها في بعض الأيام سوسن، وفي بعضها ريحانه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صقيل ونرجس أيضاً من أسمائها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0" w:name="pg16164_186079"/>
    </w:p>
    <w:p>
      <w:pPr>
        <w:pStyle w:val="Heading2"/>
        <w:numPr>
          <w:ilvl w:val="1"/>
          <w:numId w:val="1"/>
        </w:numPr>
        <w:rPr/>
      </w:pPr>
      <w:bookmarkStart w:id="21" w:name="__RefHeading___Toc2195080_1280447820"/>
      <w:bookmarkStart w:id="22" w:name="_Toc7"/>
      <w:bookmarkEnd w:id="20"/>
      <w:bookmarkEnd w:id="21"/>
      <w:r>
        <w:rPr>
          <w:rtl w:val="true"/>
        </w:rPr>
        <w:t xml:space="preserve">الغيبة </w:t>
      </w:r>
      <w:r>
        <w:rPr>
          <w:rtl w:val="true"/>
        </w:rPr>
        <w:t xml:space="preserve">- </w:t>
      </w:r>
      <w:r>
        <w:rPr>
          <w:rtl w:val="true"/>
        </w:rPr>
        <w:t>ابن أبي زينب النعماني</w:t>
      </w:r>
      <w:bookmarkEnd w:id="22"/>
    </w:p>
    <w:p>
      <w:pPr>
        <w:pStyle w:val="Heading3"/>
        <w:numPr>
          <w:ilvl w:val="2"/>
          <w:numId w:val="1"/>
        </w:numPr>
        <w:rPr/>
      </w:pPr>
      <w:bookmarkStart w:id="23" w:name="__RefHeading___Toc2195082_1280447820"/>
      <w:bookmarkStart w:id="24" w:name="_Toc8"/>
      <w:bookmarkEnd w:id="23"/>
      <w:r>
        <w:rPr>
          <w:rtl w:val="true"/>
        </w:rPr>
        <w:t>إشارة</w:t>
      </w:r>
      <w:r>
        <w:rPr>
          <w:rtl w:val="true"/>
        </w:rPr>
        <w:t>:</w:t>
      </w:r>
      <w:bookmarkEnd w:id="24"/>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الجليل أبي عبداللّه محمّد بن إبراهيم بن جعفر الکاتب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أبي زينب النعماني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ابن أبي زينب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25" w:name="pg16164_186081"/>
    </w:p>
    <w:p>
      <w:pPr>
        <w:pStyle w:val="Heading3"/>
        <w:numPr>
          <w:ilvl w:val="2"/>
          <w:numId w:val="1"/>
        </w:numPr>
        <w:rPr/>
      </w:pPr>
      <w:bookmarkStart w:id="26" w:name="__RefHeading___Toc2195084_1280447820"/>
      <w:bookmarkStart w:id="27" w:name="_Toc9"/>
      <w:bookmarkEnd w:id="25"/>
      <w:bookmarkEnd w:id="26"/>
      <w:r>
        <w:rPr>
          <w:rtl w:val="true"/>
        </w:rPr>
        <w:t>[</w:t>
      </w:r>
      <w:r>
        <w:rPr/>
        <w:t>164</w:t>
      </w:r>
      <w:r>
        <w:rPr>
          <w:rtl w:val="true"/>
        </w:rPr>
        <w:t xml:space="preserve"> / </w:t>
      </w:r>
      <w:r>
        <w:rPr/>
        <w:t>3</w:t>
      </w:r>
      <w:r>
        <w:rPr>
          <w:rtl w:val="true"/>
        </w:rPr>
        <w:t xml:space="preserve">]: «... </w:t>
      </w:r>
      <w:r>
        <w:rPr>
          <w:rtl w:val="true"/>
        </w:rPr>
        <w:t>ابن أمة سوداء</w:t>
      </w:r>
      <w:r>
        <w:rPr>
          <w:rtl w:val="true"/>
        </w:rPr>
        <w:t>...»</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وَسَعْدَانُ بْنُ إِسْحَاقَ بْن سَعِيدٍ وَأَحْمَدُ بْنُ الْحُسَيْنِ </w:t>
      </w:r>
      <w:r>
        <w:rPr>
          <w:rStyle w:val="FootnoteAnchor"/>
          <w:rtl w:val="true"/>
        </w:rPr>
        <w:footnoteReference w:id="4"/>
      </w:r>
      <w:r>
        <w:rPr>
          <w:rFonts w:ascii="Amiri" w:hAnsi="Amiri" w:eastAsia="Amiri" w:cs="Amiri"/>
          <w:color w:val="111111"/>
          <w:sz w:val="28"/>
          <w:sz w:val="28"/>
          <w:szCs w:val="28"/>
          <w:rtl w:val="true"/>
          <w:lang w:bidi="ar-SA"/>
        </w:rPr>
        <w:t>وَمحمّد بْنُ أَحْمَدَ بْنِ الْحَسَنِ الْقَطَوَانِ جَمِيعاً، عَن الحَسَنِ بْنِ عَحَبُوبِ، عَنْ هِشَامِ بْنِ سَالِمِ الْجَوَالِيقِيِّ،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فِيهِ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شَبَةٌ مِنْ يُوسُفَ </w:t>
      </w:r>
      <w:r>
        <w:rPr>
          <w:rStyle w:val="FootnoteAnchor"/>
          <w:rtl w:val="true"/>
        </w:rPr>
        <w:footnoteReference w:id="5"/>
      </w:r>
      <w:r>
        <w:rPr>
          <w:rFonts w:ascii="Amiri" w:hAnsi="Amiri" w:eastAsia="Amiri" w:cs="Amiri"/>
          <w:color w:val="111111"/>
          <w:sz w:val="28"/>
          <w:sz w:val="28"/>
          <w:szCs w:val="28"/>
          <w:rtl w:val="true"/>
          <w:lang w:bidi="ar-SA"/>
        </w:rPr>
        <w:t xml:space="preserve">، ابْنُ أَمَةٍ سَوْدَاء </w:t>
      </w:r>
      <w:r>
        <w:rPr>
          <w:rStyle w:val="FootnoteAnchor"/>
          <w:rtl w:val="true"/>
        </w:rPr>
        <w:footnoteReference w:id="6"/>
      </w:r>
      <w:r>
        <w:rPr>
          <w:rFonts w:ascii="Amiri" w:hAnsi="Amiri" w:eastAsia="Amiri" w:cs="Amiri"/>
          <w:color w:val="111111"/>
          <w:sz w:val="28"/>
          <w:sz w:val="28"/>
          <w:szCs w:val="28"/>
          <w:rtl w:val="true"/>
          <w:lang w:bidi="ar-SA"/>
        </w:rPr>
        <w:t>، يُصْلِحُ اللّه لَهُ أَمْرَهُ فِي لَيْلَةٍ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8" w:name="pg16164_186083"/>
    </w:p>
    <w:p>
      <w:pPr>
        <w:pStyle w:val="Heading3"/>
        <w:numPr>
          <w:ilvl w:val="2"/>
          <w:numId w:val="1"/>
        </w:numPr>
        <w:rPr/>
      </w:pPr>
      <w:bookmarkStart w:id="29" w:name="__RefHeading___Toc2195086_1280447820"/>
      <w:bookmarkStart w:id="30" w:name="_Toc10"/>
      <w:bookmarkEnd w:id="28"/>
      <w:bookmarkEnd w:id="29"/>
      <w:r>
        <w:rPr>
          <w:rtl w:val="true"/>
        </w:rPr>
        <w:t xml:space="preserve">تعليق الشيخ النعماني </w:t>
      </w:r>
      <w:r>
        <w:rPr>
          <w:rtl w:val="true"/>
        </w:rPr>
        <w:t>(</w:t>
      </w:r>
      <w:r>
        <w:rPr>
          <w:rtl w:val="true"/>
        </w:rPr>
        <w:t>رَحمهُ اللّه</w:t>
      </w:r>
      <w:r>
        <w:rPr>
          <w:rtl w:val="true"/>
        </w:rPr>
        <w:t>)</w:t>
      </w:r>
      <w:bookmarkEnd w:id="30"/>
    </w:p>
    <w:p>
      <w:pPr>
        <w:pStyle w:val="BookText"/>
        <w:rPr/>
      </w:pP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الناظرة بنور الهدى، والقلوب السليمة من العمى، المشرقة بالإيمان والضياء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الغيبة، وما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w:t>
      </w:r>
      <w:r>
        <w:rPr>
          <w:rStyle w:val="FootnoteAnchor"/>
          <w:rtl w:val="true"/>
        </w:rPr>
        <w:footnoteReference w:id="8"/>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الاستتار، والخوف، وأنه ابن أمة سوداء يُصلح اللّه له أمره في ليلة، وتأملوه حسناً فإنَّه يسقط معه الأباطيل والأضاليل التي ابتدعها المبتدعون الّذين لم يذقهم اللّه حلاوة الإيمان والعلم وجعلهم بنجوة منه وبمعزل عنه، وليحمد هذه الطائفة القليلة النزرة </w:t>
      </w:r>
      <w:r>
        <w:rPr>
          <w:rStyle w:val="FootnoteAnchor"/>
          <w:rtl w:val="true"/>
        </w:rPr>
        <w:footnoteReference w:id="9"/>
      </w:r>
      <w:r>
        <w:rPr>
          <w:rFonts w:ascii="Amiri" w:hAnsi="Amiri" w:eastAsia="Amiri" w:cs="Amiri"/>
          <w:color w:val="111111"/>
          <w:sz w:val="28"/>
          <w:sz w:val="28"/>
          <w:szCs w:val="28"/>
          <w:rtl w:val="true"/>
          <w:lang w:bidi="ar-SA"/>
        </w:rPr>
        <w:t xml:space="preserve">اللّه حقَّ حمده على ما منَّ به عليها من الثبات على نظام الإمامة وترك الشذوذ عنها كما شذَّ الأكثر ممن كان يعتقدها، وطار يميناً وشمالاً وأمكن الشيطان منه ومن قياده وزمامه، يُدخله في كلِّ لون، ويُخرجه من آخر حتّى يورده كلَّ غيّ، ويصدَّه عن كلَّ رشدٍ، ويُكره إليه الإيمان، ويُزيّن له الضلال، ويُجلِّي في صدره قول كلّ من قال بعقله، وعمل على قياسه، ويوحش عنده الحقِّ </w:t>
      </w:r>
      <w:r>
        <w:rPr>
          <w:rStyle w:val="FootnoteAnchor"/>
          <w:rtl w:val="true"/>
        </w:rPr>
        <w:footnoteReference w:id="10"/>
      </w:r>
      <w:r>
        <w:rPr>
          <w:rFonts w:ascii="Amiri" w:hAnsi="Amiri" w:eastAsia="Amiri" w:cs="Amiri"/>
          <w:color w:val="111111"/>
          <w:sz w:val="28"/>
          <w:sz w:val="28"/>
          <w:szCs w:val="28"/>
          <w:rtl w:val="true"/>
          <w:lang w:bidi="ar-SA"/>
        </w:rPr>
        <w:t xml:space="preserve">، واعتقاد طاعة من فرض اللّه طاعته،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 كتابه حكايةً لقول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وَلَأُضِلَّنَّهُمْ وَلَأُمنينَّهُمْ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31" w:name="pg16164_186084"/>
    </w:p>
    <w:p>
      <w:pPr>
        <w:pStyle w:val="Heading3"/>
        <w:numPr>
          <w:ilvl w:val="2"/>
          <w:numId w:val="1"/>
        </w:numPr>
        <w:rPr/>
      </w:pPr>
      <w:bookmarkStart w:id="32" w:name="__RefHeading___Toc2195088_1280447820"/>
      <w:bookmarkStart w:id="33" w:name="_Toc11"/>
      <w:bookmarkEnd w:id="31"/>
      <w:bookmarkEnd w:id="32"/>
      <w:r>
        <w:rPr>
          <w:rtl w:val="true"/>
        </w:rPr>
        <w:t>[</w:t>
      </w:r>
      <w:r>
        <w:rPr/>
        <w:t>5/265</w:t>
      </w:r>
      <w:r>
        <w:rPr>
          <w:rtl w:val="true"/>
        </w:rPr>
        <w:t xml:space="preserve">] </w:t>
      </w:r>
      <w:r>
        <w:rPr>
          <w:rtl w:val="true"/>
        </w:rPr>
        <w:t>هامش وما زاد في المطبوع الحجري وبحار الأنوار من زيادة</w:t>
      </w:r>
      <w:r>
        <w:rPr>
          <w:rtl w:val="true"/>
        </w:rPr>
        <w:t>: (</w:t>
      </w:r>
      <w:r>
        <w:rPr>
          <w:rtl w:val="true"/>
        </w:rPr>
        <w:t>ابن ستة وابن خيرة الإماء</w:t>
      </w:r>
      <w:r>
        <w:rPr>
          <w:rtl w:val="true"/>
        </w:rPr>
        <w:t>...)</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عَلى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أَيُّوبَ، عَنْ عَبْدِ الْكَرِيمِ بْنِ عَمْرٍو الْخَتْعَمِيُّ،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لا أَوْ أَبُو عَبْدِ اللّه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ابْنِ عِصَامٍ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بِالْقَائِمِ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فِي رَأْسِهِ </w:t>
      </w:r>
      <w:r>
        <w:rPr>
          <w:rStyle w:val="FootnoteAnchor"/>
          <w:rtl w:val="true"/>
        </w:rPr>
        <w:footnoteReference w:id="12"/>
      </w:r>
      <w:r>
        <w:rPr>
          <w:rFonts w:ascii="Amiri" w:hAnsi="Amiri" w:eastAsia="Amiri" w:cs="Amiri"/>
          <w:color w:val="111111"/>
          <w:sz w:val="28"/>
          <w:sz w:val="28"/>
          <w:szCs w:val="28"/>
          <w:rtl w:val="true"/>
          <w:lang w:bidi="ar-SA"/>
        </w:rPr>
        <w:t xml:space="preserve">، وَدَاءُ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الْخَزَازِ بِرَأْسِهِ، وَشَامَةٌ بَيْنَ كَيْفَيْهِ مِنْ جَانِبِهِ الْأَيْسَرِ، تَحْتَ كَتِفِهِ الْأَيْسَرِ وَرَقَةٌ مِثْلُ وَرَقَةِ الْآسِ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4" w:name="pg16164_186086"/>
    </w:p>
    <w:p>
      <w:pPr>
        <w:pStyle w:val="Heading3"/>
        <w:numPr>
          <w:ilvl w:val="2"/>
          <w:numId w:val="1"/>
        </w:numPr>
        <w:rPr/>
      </w:pPr>
      <w:bookmarkStart w:id="35" w:name="__RefHeading___Toc2195090_1280447820"/>
      <w:bookmarkStart w:id="36" w:name="_Toc12"/>
      <w:bookmarkEnd w:id="34"/>
      <w:bookmarkEnd w:id="35"/>
      <w:r>
        <w:rPr>
          <w:rtl w:val="true"/>
        </w:rPr>
        <w:t xml:space="preserve">كونه </w:t>
      </w:r>
      <w:r>
        <w:rPr>
          <w:rtl w:val="true"/>
        </w:rPr>
        <w:t>(</w:t>
      </w:r>
      <w:r>
        <w:rPr>
          <w:rtl w:val="true"/>
        </w:rPr>
        <w:t>عَلَيهِ السَّلَامُ</w:t>
      </w:r>
      <w:r>
        <w:rPr>
          <w:rtl w:val="true"/>
        </w:rPr>
        <w:t xml:space="preserve">) </w:t>
      </w:r>
      <w:r>
        <w:rPr>
          <w:rtl w:val="true"/>
        </w:rPr>
        <w:t xml:space="preserve">ابن سبية، ابن خيرة الإماء </w:t>
      </w:r>
      <w:r>
        <w:rPr>
          <w:rtl w:val="true"/>
        </w:rPr>
        <w:t>/ [</w:t>
      </w:r>
      <w:r>
        <w:rPr/>
        <w:t>8/268</w:t>
      </w:r>
      <w:r>
        <w:rPr>
          <w:rtl w:val="true"/>
        </w:rPr>
        <w:t xml:space="preserve">]: «... </w:t>
      </w:r>
      <w:r>
        <w:rPr>
          <w:rtl w:val="true"/>
        </w:rPr>
        <w:t>ابن أمة سوداء</w:t>
      </w:r>
      <w:r>
        <w:rPr>
          <w:rtl w:val="true"/>
        </w:rPr>
        <w:t>...»</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ابن سبية، ابن خيرة الإماء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قَيْسِ بْنِ رُمَّانَةَ الْأَشْعَرِيُّ وَسَعْدَانُ بْنُ إِسْحَاقَ بْنِ سَعِيدٍ وَأَحْمَدُ بْنُ الحُسَيْنِ بْنِ عَبْدِ المَلِكِ وَمحمّد بْنُ الْحَسَنِ الْقَطَوَانِيُّ،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bookmarkStart w:id="37" w:name="pg16164_186087"/>
    </w:p>
    <w:p>
      <w:pPr>
        <w:pStyle w:val="BookText"/>
        <w:rPr/>
      </w:pPr>
      <w:bookmarkEnd w:id="37"/>
      <w:r>
        <w:rPr>
          <w:rFonts w:ascii="Amiri" w:hAnsi="Amiri" w:eastAsia="Amiri" w:cs="Amiri"/>
          <w:color w:val="111111"/>
          <w:sz w:val="28"/>
          <w:sz w:val="28"/>
          <w:szCs w:val="28"/>
          <w:rtl w:val="true"/>
          <w:lang w:bidi="ar-SA"/>
        </w:rPr>
        <w:t xml:space="preserve">مَحَبُوبِ الزَّرَّادُ، عَنْ هِشَامِ بْنِ سَالِمٍ، عَنْ يَزِيدَ الْكُنَاسِي </w:t>
      </w:r>
      <w:r>
        <w:rPr>
          <w:rStyle w:val="FootnoteAnchor"/>
          <w:rtl w:val="true"/>
        </w:rPr>
        <w:footnoteReference w:id="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فِيهِ شَبَهُ مِنْ يُوسُفَ </w:t>
      </w:r>
      <w:r>
        <w:rPr>
          <w:rStyle w:val="FootnoteAnchor"/>
          <w:rtl w:val="true"/>
        </w:rPr>
        <w:footnoteReference w:id="16"/>
      </w:r>
      <w:r>
        <w:rPr>
          <w:rFonts w:ascii="Amiri" w:hAnsi="Amiri" w:eastAsia="Amiri" w:cs="Amiri"/>
          <w:color w:val="111111"/>
          <w:sz w:val="28"/>
          <w:sz w:val="28"/>
          <w:szCs w:val="28"/>
          <w:rtl w:val="true"/>
          <w:lang w:bidi="ar-SA"/>
        </w:rPr>
        <w:t xml:space="preserve">، ابْنُ أَمَةٍ سَوْدَاءَ، 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أَمْرَهُ فِي لَيْلَةٍ وَاحِدَةٍ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بالشَّبه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195092_1280447820"/>
      <w:bookmarkStart w:id="39" w:name="_Toc13"/>
      <w:bookmarkEnd w:id="38"/>
      <w:r>
        <w:rPr>
          <w:rtl w:val="true"/>
        </w:rPr>
        <w:t>[</w:t>
      </w:r>
      <w:r>
        <w:rPr/>
        <w:t>9/269</w:t>
      </w:r>
      <w:r>
        <w:rPr>
          <w:rtl w:val="true"/>
        </w:rPr>
        <w:t xml:space="preserve">]: «... </w:t>
      </w:r>
      <w:r>
        <w:rPr>
          <w:rtl w:val="true"/>
        </w:rPr>
        <w:t>بأبي ابن خيرة الإماء</w:t>
      </w:r>
      <w:r>
        <w:rPr>
          <w:rtl w:val="true"/>
        </w:rPr>
        <w:t>...»</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عَلى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أَخُو مُشْمَعِلُ الْأَسَدِيُّ </w:t>
      </w:r>
      <w:r>
        <w:rPr>
          <w:rStyle w:val="FootnoteAnchor"/>
          <w:rtl w:val="true"/>
        </w:rPr>
        <w:footnoteReference w:id="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ابْنُ خِيَرَةِ </w:t>
      </w:r>
      <w:r>
        <w:rPr>
          <w:rStyle w:val="FootnoteAnchor"/>
          <w:rtl w:val="true"/>
        </w:rPr>
        <w:footnoteReference w:id="20"/>
      </w:r>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الْخَرَائِرِ، ذَاكَ الْمُبْدَحُ بَطْنه، المُشْرَبُ حُمْرَةً، رَحِمَ اللّه فُلاناً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195094_1280447820"/>
      <w:bookmarkStart w:id="41" w:name="_Toc14"/>
      <w:bookmarkEnd w:id="40"/>
      <w:r>
        <w:rPr>
          <w:rtl w:val="true"/>
        </w:rPr>
        <w:t xml:space="preserve">[ </w:t>
      </w:r>
      <w:r>
        <w:rPr/>
        <w:t>270</w:t>
      </w:r>
      <w:r>
        <w:rPr>
          <w:rtl w:val="true"/>
        </w:rPr>
        <w:t xml:space="preserve">/ </w:t>
      </w:r>
      <w:r>
        <w:rPr/>
        <w:t>10</w:t>
      </w:r>
      <w:r>
        <w:rPr>
          <w:rtl w:val="true"/>
        </w:rPr>
        <w:t xml:space="preserve">]: «... </w:t>
      </w:r>
      <w:r>
        <w:rPr>
          <w:rtl w:val="true"/>
        </w:rPr>
        <w:t>خرج يزعم أنه ابن سبية</w:t>
      </w:r>
      <w:r>
        <w:rPr>
          <w:rtl w:val="true"/>
        </w:rPr>
        <w:t>...»</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عَلِيِّ بْنِ أَبِي المُغِيرَةِ،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bookmarkStart w:id="42" w:name="pg16164_186088"/>
    </w:p>
    <w:p>
      <w:pPr>
        <w:pStyle w:val="BookText"/>
        <w:rPr/>
      </w:pPr>
      <w:bookmarkEnd w:id="42"/>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مِنْ عَمِّكَ زَيْدِ، خَرَجَ يَزْعُمُ أَنَّهُ ابْنُ سَبيَّة </w:t>
      </w:r>
      <w:r>
        <w:rPr>
          <w:rStyle w:val="FootnoteAnchor"/>
          <w:rtl w:val="true"/>
        </w:rPr>
        <w:footnoteReference w:id="21"/>
      </w:r>
      <w:r>
        <w:rPr>
          <w:rFonts w:ascii="Amiri" w:hAnsi="Amiri" w:eastAsia="Amiri" w:cs="Amiri"/>
          <w:color w:val="111111"/>
          <w:sz w:val="28"/>
          <w:sz w:val="28"/>
          <w:szCs w:val="28"/>
          <w:rtl w:val="true"/>
          <w:lang w:bidi="ar-SA"/>
        </w:rPr>
        <w:t xml:space="preserve">، وَهُوَ </w:t>
      </w:r>
      <w:r>
        <w:rPr>
          <w:rStyle w:val="FootnoteAnchor"/>
          <w:rtl w:val="true"/>
        </w:rPr>
        <w:footnoteReference w:id="22"/>
      </w:r>
      <w:r>
        <w:rPr>
          <w:rFonts w:ascii="Amiri" w:hAnsi="Amiri" w:eastAsia="Amiri" w:cs="Amiri"/>
          <w:color w:val="111111"/>
          <w:sz w:val="28"/>
          <w:sz w:val="28"/>
          <w:szCs w:val="28"/>
          <w:rtl w:val="true"/>
          <w:lang w:bidi="ar-SA"/>
        </w:rPr>
        <w:t>قَائِمُ هَذِهِ الْأُمَّةِ، وَأَنَّهُ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Style w:val="FootnoteAnchor"/>
          <w:rtl w:val="true"/>
        </w:rPr>
        <w:footnoteReference w:id="23"/>
      </w:r>
      <w:r>
        <w:rPr>
          <w:rFonts w:ascii="Amiri" w:hAnsi="Amiri" w:eastAsia="Amiri" w:cs="Amiri"/>
          <w:color w:val="111111"/>
          <w:sz w:val="28"/>
          <w:sz w:val="28"/>
          <w:szCs w:val="28"/>
          <w:rtl w:val="true"/>
          <w:lang w:bidi="ar-SA"/>
        </w:rPr>
        <w:t>لَيْسَ هُوَ كَمَا قَالَ، إِنْ خَرَجَ قُتِلَ</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195096_1280447820"/>
      <w:bookmarkStart w:id="44" w:name="_Toc15"/>
      <w:bookmarkEnd w:id="43"/>
      <w:r>
        <w:rPr>
          <w:rtl w:val="true"/>
        </w:rPr>
        <w:t>[</w:t>
      </w:r>
      <w:r>
        <w:rPr/>
        <w:t>11/271</w:t>
      </w:r>
      <w:r>
        <w:rPr>
          <w:rtl w:val="true"/>
        </w:rPr>
        <w:t>]: «</w:t>
      </w:r>
      <w:r>
        <w:rPr>
          <w:rtl w:val="true"/>
        </w:rPr>
        <w:t>بأبي ابن خيرة الإماء</w:t>
      </w:r>
      <w:r>
        <w:rPr>
          <w:rtl w:val="true"/>
        </w:rPr>
        <w:t>»</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وَمحمّد بْنُ الحَسَنِ بْنِ جُهُورٍ جَميعاً، عَنِ الحَسَنِ بْنِ محمّد بْنِ جُمْهُورٍ، عَنْ أَبِيهِ، عَنْ سُلَيْمانَ بْنِ سَمَاعَةَ، عَنْ أَبِي الْجَارُودِ، عَنِ الْقَاسِمِ بْنِ الْوَلِيدِ الْهَمْدَانِيِّ، عَنِ الْحَارِثِ الْأَعْوَرِ اهُمْدَانِيِّ،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يَسُومُهُمْ خَسْفاً، وَيَسْقِيهِمْ بِكَأْسٍ مُصَبَّرَةٍ </w:t>
      </w:r>
      <w:r>
        <w:rPr>
          <w:rStyle w:val="FootnoteAnchor"/>
          <w:rtl w:val="true"/>
        </w:rPr>
        <w:footnoteReference w:id="25"/>
      </w:r>
      <w:r>
        <w:rPr>
          <w:rFonts w:ascii="Amiri" w:hAnsi="Amiri" w:eastAsia="Amiri" w:cs="Amiri"/>
          <w:color w:val="111111"/>
          <w:sz w:val="28"/>
          <w:sz w:val="28"/>
          <w:szCs w:val="28"/>
          <w:rtl w:val="true"/>
          <w:lang w:bidi="ar-SA"/>
        </w:rPr>
        <w:t xml:space="preserve">، وَلَا يُعْطِيهِمْ إِلَّا السَّيْفَ هَرْجاً </w:t>
      </w:r>
      <w:r>
        <w:rPr>
          <w:rStyle w:val="FootnoteAnchor"/>
          <w:rtl w:val="true"/>
        </w:rPr>
        <w:footnoteReference w:id="26"/>
      </w:r>
      <w:r>
        <w:rPr>
          <w:rFonts w:ascii="Amiri" w:hAnsi="Amiri" w:eastAsia="Amiri" w:cs="Amiri"/>
          <w:color w:val="111111"/>
          <w:sz w:val="28"/>
          <w:sz w:val="28"/>
          <w:szCs w:val="28"/>
          <w:rtl w:val="true"/>
          <w:lang w:bidi="ar-SA"/>
        </w:rPr>
        <w:t>، فَعِنْدَ ذَلِكَ تَتَمَنَّى فَجَرَةُ قُرَيْشٍ لَوْ أَنَّ هَا مُفَادَاةً مِنَ الدُّنْيَا وَمَا فِيهَا لِيُغْفَرَ هَا، لَا نَكُتُ حتّى يَرْضَى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195098_1280447820"/>
      <w:bookmarkStart w:id="46" w:name="_Toc16"/>
      <w:bookmarkEnd w:id="45"/>
      <w:r>
        <w:rPr>
          <w:rtl w:val="true"/>
        </w:rPr>
        <w:t xml:space="preserve">[ </w:t>
      </w:r>
      <w:r>
        <w:rPr/>
        <w:t>12/272</w:t>
      </w:r>
      <w:r>
        <w:rPr>
          <w:rtl w:val="true"/>
        </w:rPr>
        <w:t xml:space="preserve">] : «... </w:t>
      </w:r>
      <w:r>
        <w:rPr>
          <w:rtl w:val="true"/>
        </w:rPr>
        <w:t>أو لم تعلموا أنه ابن سبية</w:t>
      </w:r>
      <w:r>
        <w:rPr>
          <w:rtl w:val="true"/>
        </w:rPr>
        <w:t>...»</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p>
    <w:p>
      <w:pPr>
        <w:pStyle w:val="BookText"/>
        <w:rPr/>
      </w:pPr>
      <w:r>
        <w:rPr>
          <w:rFonts w:ascii="Amiri" w:hAnsi="Amiri" w:eastAsia="Amiri" w:cs="Amiri"/>
          <w:color w:val="111111"/>
          <w:sz w:val="28"/>
          <w:sz w:val="28"/>
          <w:szCs w:val="28"/>
          <w:rtl w:val="true"/>
          <w:lang w:bidi="ar-SA"/>
        </w:rPr>
        <w:t>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وَأَحْمَدُ ابْنَا الحَسَنِ، عَنْ أَبِيهِمَا، عَنْ ثَعْلَبَةَ بْنِ مَيْمُونٍ، عَنْ يَزِيدَ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فَلَمَّا قَدِمْتُ المَدِينَةَ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عَلَيْهِ، فَسَأَلَنِي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صَاحَبَكَ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أَكُنتُمْ تَتَكَلَّمُونَ؟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صَحِبَنِي رَجُلٌ مِنَ المُغيريَّة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يَزْعُمُ أَنَّ محمّد بْنَ عَبْدِ اللّه بن الحسن هُوَ الْقَائِمُ، وَالدَّلِيلُ عَلَى ذَلِكَ أَنَّ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تَأْخُذُ بِالْأَسْمَاءِ فَهُوَ ذَا فِي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بْنِ عَلِيٍّ، وَهَذَا ابْنُ مَهِيرَةٍ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بْنِ الحَسَنِ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رَدَدْتَ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شَيْءٌ أَرُدُّ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تَعْلَمُوا أَنَّهُ ابْنُ سَبيَّة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ضبطها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 ستّة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 المعنى ابن ستَّة أعوام عند الإمامة، أو ابن ستَّة بحسب الأسماء، فإنَّ أسماء آبائه محمّد وعليّ وحسين وجعفر وموسى وحسن، ولم يحصل ذلك في أحد من الأئمّة قبله مع أنَّ بعض رواة تلك الأخبار من الواقفية، ولا تُقبل رواياتهم فيما يوافق مذهبهم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احتمال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ابن سيّدة، ولا ينافي كونها أمة، ويُؤيد ذلك أنَّ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مسند عن الحسن ابن عليّ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التاسع من ولد أخي الحسين ابن سيَّدة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وقال البهبودي في هامش بحار الأنوار لعلَّ الصحيح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عبارة أخرى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 يعني متباعداً ما بين الفخذين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6164_186091"/>
      <w:bookmarkStart w:id="48" w:name="pg16164_186091"/>
      <w:bookmarkEnd w:id="48"/>
    </w:p>
    <w:p>
      <w:pPr>
        <w:pStyle w:val="Heading3"/>
        <w:numPr>
          <w:ilvl w:val="2"/>
          <w:numId w:val="1"/>
        </w:numPr>
        <w:rPr/>
      </w:pPr>
      <w:bookmarkStart w:id="49" w:name="pg16164_186091"/>
      <w:bookmarkStart w:id="50" w:name="__RefHeading___Toc2195100_1280447820"/>
      <w:bookmarkStart w:id="51" w:name="_Toc17"/>
      <w:bookmarkEnd w:id="49"/>
      <w:bookmarkEnd w:id="50"/>
      <w:r>
        <w:rPr>
          <w:rtl w:val="true"/>
        </w:rPr>
        <w:t>[</w:t>
      </w:r>
      <w:r>
        <w:rPr/>
        <w:t>345</w:t>
      </w:r>
      <w:r>
        <w:rPr>
          <w:rtl w:val="true"/>
        </w:rPr>
        <w:t xml:space="preserve"> / </w:t>
      </w:r>
      <w:r>
        <w:rPr/>
        <w:t>39</w:t>
      </w:r>
      <w:r>
        <w:rPr>
          <w:rtl w:val="true"/>
        </w:rPr>
        <w:t xml:space="preserve">]: (... </w:t>
      </w:r>
      <w:r>
        <w:rPr>
          <w:rtl w:val="true"/>
        </w:rPr>
        <w:t>ويُستخلف ابن السبية</w:t>
      </w:r>
      <w:r>
        <w:rPr>
          <w:rtl w:val="true"/>
        </w:rPr>
        <w:t>...)</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أَبِي مَالِكِ الْخُضْرَمِيُّ، عَنْ محمّد بْنِ أَبِي الْحَكَمِ، عَنْ عَبْدِ اللّه بْنِ عُثْمَانَ، عَنْ أَسْلَمَ المَكِّيِّ </w:t>
      </w:r>
      <w:r>
        <w:rPr>
          <w:rStyle w:val="FootnoteAnchor"/>
          <w:rtl w:val="true"/>
        </w:rPr>
        <w:footnoteReference w:id="31"/>
      </w:r>
      <w:r>
        <w:rPr>
          <w:rFonts w:ascii="Amiri" w:hAnsi="Amiri" w:eastAsia="Amiri" w:cs="Amiri"/>
          <w:color w:val="111111"/>
          <w:sz w:val="28"/>
          <w:sz w:val="28"/>
          <w:szCs w:val="28"/>
          <w:rtl w:val="true"/>
          <w:lang w:bidi="ar-SA"/>
        </w:rPr>
        <w:t>، عَنْ أَبِي الطُّفَيْلِ،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خَلِيفَةٌ مَا لَهُ فِي السَّمَاءِ عَاذِرُ، وَلَا فِي الْأَرْضِ نَاصِرٌ، وَيُخْلَعُ خَلِيفَةٌ حتّى يَمْشِيَ عَلَى وَجْهِ الْأَرْضِ لَيْسَ لَهُ مِنَ الْأَرْضِ شَيْءٌ، وَيُسْتَخْلَفُ ابْنُ السَّبِيَّة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لَيْتَنِي أَنَا وَأَنْتَ مِنْ كُورِهِ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ولعلَّ المراد الكرَّة، ومعناه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حُذَيْفَةَ حدَّثني أَنَّ المُلْكَ يَرْجِعُ فِي أَهْلِ النُّبُوَّةِ</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6164_186093"/>
      <w:bookmarkStart w:id="53" w:name="pg16164_186093"/>
      <w:bookmarkEnd w:id="53"/>
    </w:p>
    <w:p>
      <w:pPr>
        <w:pStyle w:val="Heading2"/>
        <w:numPr>
          <w:ilvl w:val="1"/>
          <w:numId w:val="1"/>
        </w:numPr>
        <w:rPr/>
      </w:pPr>
      <w:bookmarkStart w:id="54" w:name="pg16164_186093"/>
      <w:bookmarkStart w:id="55" w:name="__RefHeading___Toc2195102_1280447820"/>
      <w:bookmarkStart w:id="56" w:name="_Toc18"/>
      <w:bookmarkEnd w:id="54"/>
      <w:bookmarkEnd w:id="55"/>
      <w:r>
        <w:rPr>
          <w:rtl w:val="true"/>
        </w:rPr>
        <w:t xml:space="preserve">كمال الدِّين وتمام النعمة </w:t>
      </w:r>
      <w:r>
        <w:rPr>
          <w:rtl w:val="true"/>
        </w:rPr>
        <w:t xml:space="preserve">- </w:t>
      </w:r>
      <w:r>
        <w:rPr>
          <w:rtl w:val="true"/>
        </w:rPr>
        <w:t>الشيخ الصدوق</w:t>
      </w:r>
      <w:r>
        <w:rPr>
          <w:rtl w:val="true"/>
        </w:rPr>
        <w:t xml:space="preserve">: </w:t>
      </w:r>
      <w:r>
        <w:rPr>
          <w:rtl w:val="true"/>
        </w:rPr>
        <w:t>الجزء الأول</w:t>
      </w:r>
      <w:bookmarkEnd w:id="56"/>
    </w:p>
    <w:p>
      <w:pPr>
        <w:pStyle w:val="Heading3"/>
        <w:numPr>
          <w:ilvl w:val="2"/>
          <w:numId w:val="1"/>
        </w:numPr>
        <w:rPr/>
      </w:pPr>
      <w:bookmarkStart w:id="57" w:name="__RefHeading___Toc2195104_1280447820"/>
      <w:bookmarkStart w:id="58" w:name="_Toc19"/>
      <w:bookmarkEnd w:id="57"/>
      <w:r>
        <w:rPr>
          <w:rtl w:val="true"/>
        </w:rPr>
        <w:t>إشارة</w:t>
      </w:r>
      <w:r>
        <w:rPr>
          <w:rtl w:val="true"/>
        </w:rPr>
        <w:t>:</w:t>
      </w:r>
      <w:bookmarkEnd w:id="58"/>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تقديم وتحقيق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59" w:name="pg16164_186095"/>
    </w:p>
    <w:p>
      <w:pPr>
        <w:pStyle w:val="Heading3"/>
        <w:numPr>
          <w:ilvl w:val="2"/>
          <w:numId w:val="1"/>
        </w:numPr>
        <w:rPr/>
      </w:pPr>
      <w:bookmarkStart w:id="60" w:name="__RefHeading___Toc2195106_1280447820"/>
      <w:bookmarkStart w:id="61" w:name="_Toc20"/>
      <w:bookmarkEnd w:id="59"/>
      <w:bookmarkEnd w:id="60"/>
      <w:r>
        <w:rPr>
          <w:rtl w:val="true"/>
        </w:rPr>
        <w:t xml:space="preserve">فممّا رُوي في صحة وفاة الحسن بن علي بن محمد العسكري </w:t>
      </w:r>
      <w:r>
        <w:rPr>
          <w:rtl w:val="true"/>
        </w:rPr>
        <w:t>(</w:t>
      </w:r>
      <w:r>
        <w:rPr>
          <w:rtl w:val="true"/>
        </w:rPr>
        <w:t>عَلَيهِ السَّلَامُ</w:t>
      </w:r>
      <w:r>
        <w:rPr>
          <w:rtl w:val="true"/>
        </w:rPr>
        <w:t>)</w:t>
      </w:r>
      <w:bookmarkEnd w:id="61"/>
    </w:p>
    <w:p>
      <w:pPr>
        <w:pStyle w:val="BookText"/>
        <w:rPr/>
      </w:pPr>
      <w:r>
        <w:rPr>
          <w:rFonts w:ascii="Amiri" w:hAnsi="Amiri" w:eastAsia="Amiri" w:cs="Amiri"/>
          <w:color w:val="111111"/>
          <w:sz w:val="28"/>
          <w:sz w:val="28"/>
          <w:szCs w:val="28"/>
          <w:rtl w:val="true"/>
          <w:lang w:bidi="ar-SA"/>
        </w:rPr>
        <w:t xml:space="preserve">فما روي في صحة وفاة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حدَّثنا بهِ أَبي وَمحمّد بْنُ الحَسَن بن أَحْمَدَ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حَضَرَ مَوْتَ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مِمَّنْ لَا يُوقَفُ عَلَى إِحْصَاءِ عَدَدِهِمْ وَلَا يَجُوزُ عَلَى مِثْلِهِم التَّوَاطِقُ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حَضَرْنَا فِي شَعْبَانَ سَنَةَ ثَمَانٍ وَسَبْعِينَ وَمِائَتَيْنِ وَذَلِكَ بَعْدَ مُضِي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عَشْرَةَ سَنَةٌ أَوْ أَكْثَرَ تَجْلِسَ أَحْمَدَ بْنِ عُبَيْدِ اللّه بْنِ يَحْيَى بْنِ خَافَانَ </w:t>
      </w:r>
      <w:r>
        <w:rPr>
          <w:rStyle w:val="FootnoteAnchor"/>
          <w:rtl w:val="true"/>
        </w:rPr>
        <w:footnoteReference w:id="34"/>
      </w:r>
      <w:r>
        <w:rPr>
          <w:rFonts w:ascii="Amiri" w:hAnsi="Amiri" w:eastAsia="Amiri" w:cs="Amiri"/>
          <w:color w:val="111111"/>
          <w:sz w:val="28"/>
          <w:sz w:val="28"/>
          <w:szCs w:val="28"/>
          <w:rtl w:val="true"/>
          <w:lang w:bidi="ar-SA"/>
        </w:rPr>
        <w:t>وَهُوَ عَامِلُ السُّلْطَانِ يومئذٍ عَلَى الخراج وَالضّيَاع بِكُورَةِ قُمَّ، وَكَانَ مِنْ أَنصَبٍ خَلْقِ اللّه وَأَشَدِّهِمْ عَدَاوَةٌ هُمْ، فَجَرَى ذِكْرُ المُقِيمِينَ مِنْ آلِ أَي طَالِبٍ بِسُرَّ مَنْ رَأَى وَمَذَاهِبِهِمْ وَصَلَاحِهِمْ وَأَقْدَارِهِمْ عِنْدَ السُّلْطَانِ، فَقَالَ أَحْمَدُ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عَرَفْتُ بِسُرَّ مَنْ رَأَى رَجُلاً مِنَ الْعَلَوِيَّةِ مِثْلَ الْحَسَنِ بْنِ عَلِيِّ بْنِ محمّد بْنِ عَلى الرِّضَا اللّه، وَلَا سَمِعْتُ بِهِ فِي هَدْيِهِ وَسُكُونِهِ وَعَفَافِهِ وَنُبْلِهِ وَكَرَمِهِ عِنْدَ أَهْلَ بَيْتِهِ وَالسُّلْطَانِ بَنِي هَاشِمٍ، وَتَقْدِيمِهِمْ إِيَّاهُ عَلَى ذَوِي السِّنَّ مِنْهُمْ وَالخَطَرِ، وَكَذَلِكَ الْقُوَّاد وَالْوُزَرَاءُ وَالْكُتَّابُ وَعَوَامُ النَّاسِ، فَإِنِّي كُنْتُ قَائِاً ذَاتَ يَوْم عَلَى رَأْسٍ أَي وَهُوَ يَوْمُ تَجْلِسِهِ لِلنَّاسِ، إِذْ دَخَلَ عَلَيْهِ حُجَّابُهُ،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الرِّضَا عَلَى 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w:t>
      </w:r>
      <w:r>
        <w:rPr>
          <w:rStyle w:val="FootnoteAnchor"/>
          <w:rtl w:val="true"/>
        </w:rPr>
        <w:footnoteReference w:id="35"/>
      </w:r>
      <w:r>
        <w:rPr>
          <w:rFonts w:ascii="Amiri" w:hAnsi="Amiri" w:eastAsia="Amiri" w:cs="Amiri"/>
          <w:color w:val="111111"/>
          <w:sz w:val="28"/>
          <w:sz w:val="28"/>
          <w:szCs w:val="28"/>
          <w:rtl w:val="true"/>
          <w:lang w:bidi="ar-SA"/>
        </w:rPr>
        <w:t xml:space="preserve">، فَدَخَلَ رَجُلٌ أَسْمَرُ أَعْيَنُ حَسَنُ الْقَامَةِ، جَمِيلُ الْوَجْهِ، جَيّدُ الْبَدَنِ، حَدَثُ السِّنِّ، لَهُ جَلَالَةٌ وَهَيْبَةٌ، فَلَا نَظَرَ إِلَيْهِ أَبِي قَامَ، فَمَشَى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خُطّى، وَلَا أَعْلَمُهُ فَعَلَ هَذَا بِأَحَدٍ مِنْ بَنِي هَاشِمٍ وَلَا بِالْقُوَّادِ وَلَا بِأَوْلِيَاءِ الْعَهْدِ، فَلَمَّا دَنَا مِنْهُ عَانَقَهُ وَقَبْلَ وَجْهَهُ وَمَنْكِبَيْهِ وَأَخَذَ بِيَدِهِ فَأَجْلَسَهُ عَلَى مُصَلَّاهُ الّذي كَانَ عَلَيْهِ، وَجَلَسَ إِلَى جَنْبِهِ مُقْبلاً عَلَيْهِ بِوَجْهِهِ، وَجَعَلَ يُكَلِّمُهُ وَيُكَنِّيهِ، وَيَهْدِيهِ بِنَفْسِهِ وَبِأَبَوَيْهِ، وَأَنَا مُتَعَجَبٌ مِمَّا أَرَى مِنْهُ إِذْ دَخَلَ عَلَيْهِ الحُجَّابُ،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قَدْ جَاء </w:t>
      </w:r>
      <w:r>
        <w:rPr>
          <w:rStyle w:val="FootnoteAnchor"/>
          <w:rtl w:val="true"/>
        </w:rPr>
        <w:footnoteReference w:id="36"/>
      </w:r>
      <w:r>
        <w:rPr>
          <w:rFonts w:ascii="Amiri" w:hAnsi="Amiri" w:eastAsia="Amiri" w:cs="Amiri"/>
          <w:color w:val="111111"/>
          <w:sz w:val="28"/>
          <w:sz w:val="28"/>
          <w:szCs w:val="28"/>
          <w:rtl w:val="true"/>
          <w:lang w:bidi="ar-SA"/>
        </w:rPr>
        <w:t xml:space="preserve">، وَكَانَ الْمُوَفَّقُ إِذَا جَاءَ وَدَخَلَ عَلَى أَبِي تَقَدَّمَ حُجَّابُهُ وَخَاصَّةُ قُوَّادِهِ، فَقَامُوا بَيْنَ مَجْلِسِ أَبِي وَبَيْنَ بَابِ الدَّارِ سِمَاطَيْنِ </w:t>
      </w:r>
      <w:r>
        <w:rPr>
          <w:rStyle w:val="FootnoteAnchor"/>
          <w:rtl w:val="true"/>
        </w:rPr>
        <w:footnoteReference w:id="37"/>
      </w:r>
      <w:r>
        <w:rPr>
          <w:rFonts w:ascii="Amiri" w:hAnsi="Amiri" w:eastAsia="Amiri" w:cs="Amiri"/>
          <w:color w:val="111111"/>
          <w:sz w:val="28"/>
          <w:sz w:val="28"/>
          <w:szCs w:val="28"/>
          <w:rtl w:val="true"/>
          <w:lang w:bidi="ar-SA"/>
        </w:rPr>
        <w:t xml:space="preserve">إِلَى أَنْ يَدْخُلَ وَيَخْرُجَ، فَلَمْ يَزَلْ أَبِي مُقْبِلاً عَلَيْهِ </w:t>
      </w:r>
      <w:r>
        <w:rPr>
          <w:rStyle w:val="FootnoteAnchor"/>
          <w:rtl w:val="true"/>
        </w:rPr>
        <w:footnoteReference w:id="38"/>
      </w:r>
      <w:r>
        <w:rPr>
          <w:rFonts w:ascii="Amiri" w:hAnsi="Amiri" w:eastAsia="Amiri" w:cs="Amiri"/>
          <w:color w:val="111111"/>
          <w:sz w:val="28"/>
          <w:sz w:val="28"/>
          <w:szCs w:val="28"/>
          <w:rtl w:val="true"/>
          <w:lang w:bidi="ar-SA"/>
        </w:rPr>
        <w:t xml:space="preserve">يُحَدِّثُهُ حتّى نَظَرَ إِلَى غِلْمَانِ الْخَاصَّةِ، فَقَالَ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فَقُمْ جَعَلَنِيَ اللّه فِدَاكَ يَا أَبَا محمّد ثمّ قَالَ 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كَيْلَا يَرَاهُ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وَقَامَ أَبِي فَعَانَقَهُ وَقَبَّلَ وَجْهَهُ وَمَضَى، فَقُلْتُ 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هَذَا الّذي فَعَلَ بِهِ أَبي هَذَا الّذي 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الْعَلَوِيَّةِ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يُعْرَفُ بِابْنِ الرِّضَا، فَازْدَدْتُ تَعَجُّباً، فَلَمْ أَزَلْ يَوْمِي ذَلِكَ قَلِقاً مُتَفَكِّراً فِي أَمْرِهِ وَأَمْرِ أَبِي وَمَا رَأَيْتُ مِنْهُ حتّى كَانَ اللَّيْلُ، وَكَانَتْ عَادَتْهُ أَنْ يُصَلِّى الْعَتَمَةَ، ثمّ يَجْلِسَ فَيَنْظُرَ فِيمَا يَحتاجُ إِلَيْهِ مِنَ المُوَامَرَاتِ وَمَا يَرْفَعُهُ إِلَى السُّلْطَانِ، فَلَمَّا صَلَّى وَجَلَسَ </w:t>
      </w:r>
      <w:r>
        <w:rPr>
          <w:rStyle w:val="FootnoteAnchor"/>
          <w:rtl w:val="true"/>
        </w:rPr>
        <w:footnoteReference w:id="39"/>
      </w:r>
      <w:r>
        <w:rPr>
          <w:rFonts w:ascii="Amiri" w:hAnsi="Amiri" w:eastAsia="Amiri" w:cs="Amiri"/>
          <w:color w:val="111111"/>
          <w:sz w:val="28"/>
          <w:sz w:val="28"/>
          <w:szCs w:val="28"/>
          <w:rtl w:val="true"/>
          <w:lang w:bidi="ar-SA"/>
        </w:rPr>
        <w:t>جِنْتُ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 إِنْ أَذِنْتَ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يَا بُنَيَّ فَقُلْ مَا أَحْيَيْتَ،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كَانَ الرَّجُلُ الّذي أَتَاكَ بِالْغَدَاةِ وَفَعَلْتَ بِهِ مَا فَعَلْتَ مِنَ الْإِجْلَالِ وَالْإِكْرَامِ وَالتَّبْجِيلِ وَفَدَيْتَهُ بِنَفْسِكَ وَبَأَبَوَيْكَ؟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ذَاكَ إِمَامُ الرَّافِضَةِ، ذَاكَ ابْنُ الرِّضَاء فَسَكَتَ سَاعَةً،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الْخِلَافَةُ عَنْ خُلَفَاءِ بَنِي العبّاس مَا اسْتَحَقَّهَا أَحَدٌ مِنْ بَنِي هَاشِمٍ غَيْرُ هَذَا، فَإِنَّ هَذَا يَسْتَحِقُهَا فِي فَضْلِهِ وَعَفَافِهِ وَهَدْيِهِ وَصِيَانَةِ نَفْسِهِ وَزُهْدِهِ وَعِبَادَتِهِ وَجَمِيلَ أَخْلَاقِهِ وَصَلَاحِهِ، وَلَوْ رَأَيْتَ أَبَاهُ لَرَأَيْتَ رَجُلاً جَلِيلاً نَبِيلاً خَيْراً فَاضِلاً، فَازْدَدْتُ قَلَقاً وَتَفَكَّراً وَغَيْظاً عَلَى أَبِي مِمَّا سَمِعْتُ مِنْهُ فِيهِ، وَلَمْ يَكُنْ لي هِمَّةٌ بَعْدَ ذَلِكَ إِلَّا السُّوَالَ عَنْ خَبَرِهِ، وَالْبَحْثَ عَنْ أَمْرِهِ، فَمَا سَأَلْتُ عَنْهُ أَحَداً مِنْ بَنِي هَاشِمٍ وَمِنَ الْقُوَّادِ وَالْكُتَابِ وَالْقُضَاةِ وَالْفُقَهَاءِ وَسَائِرِ النَّاسِ إِلَّا وَجَدْتُهُ عِنْدَهُمْ فِي غَايَةِ الْإِجْلَالِ وَالْإِعْظَامِ وَالمَحَلَّ الرَّفِيعِ وَالْقَوْلِ الْجَمِيلِ وَالتَّقْدِيمِ لَهُ عَلَى جَمِيعِ أَهْلِ بَيْتِهِ وَمَشَايِخِهِ وَغَيْرِهِمْ،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الرَّافِضَةِ، فَعَظْمَ قَدَّرُهُ عِنْدِي، إِذْ لَمْ أَرَ لَهُ وَلِيًّا وَلَا عَدُوّاً إِلَّا وَهُوَ يُحْسِنُ الْقَوْلَ فِيهِ وَالثَّنَاءَ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أَهْلِ الْمَجْلِسِ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فَمَا خَبَرُ أَخِيهِ جَعْفَرٍ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جَعْفَرٌ فَيُسْتَلَ عَنْ خَبَرِهِ </w:t>
      </w:r>
      <w:r>
        <w:rPr>
          <w:rStyle w:val="FootnoteAnchor"/>
          <w:rtl w:val="true"/>
        </w:rPr>
        <w:footnoteReference w:id="40"/>
      </w:r>
      <w:r>
        <w:rPr>
          <w:rFonts w:ascii="Amiri" w:hAnsi="Amiri" w:eastAsia="Amiri" w:cs="Amiri"/>
          <w:color w:val="111111"/>
          <w:sz w:val="28"/>
          <w:sz w:val="28"/>
          <w:szCs w:val="28"/>
          <w:rtl w:val="true"/>
          <w:lang w:bidi="ar-SA"/>
        </w:rPr>
        <w:t xml:space="preserve">أَوْ يُقْرَنَ بِهِ؟ إِنَّ جَعْفَراً مُعْلِنُ بِالْفِسْقِ، مَاجِنٌ </w:t>
      </w:r>
      <w:r>
        <w:rPr>
          <w:rStyle w:val="FootnoteAnchor"/>
          <w:rtl w:val="true"/>
        </w:rPr>
        <w:footnoteReference w:id="41"/>
      </w:r>
      <w:r>
        <w:rPr>
          <w:rFonts w:ascii="Amiri" w:hAnsi="Amiri" w:eastAsia="Amiri" w:cs="Amiri"/>
          <w:color w:val="111111"/>
          <w:sz w:val="28"/>
          <w:sz w:val="28"/>
          <w:szCs w:val="28"/>
          <w:rtl w:val="true"/>
          <w:lang w:bidi="ar-SA"/>
        </w:rPr>
        <w:t xml:space="preserve">، شرِّيبُ لِلْخُمُورِ، وَأَقَلُّ مَنْ رَأَيْتُهُ مِنَ الرِّجَالِ، وَأَهْتَكُهُمْ لِسَتْرِهِ، فَدْمٌ خَمَارٌ </w:t>
      </w:r>
      <w:r>
        <w:rPr>
          <w:rStyle w:val="FootnoteAnchor"/>
          <w:rtl w:val="true"/>
        </w:rPr>
        <w:footnoteReference w:id="42"/>
      </w:r>
      <w:r>
        <w:rPr>
          <w:rFonts w:ascii="Amiri" w:hAnsi="Amiri" w:eastAsia="Amiri" w:cs="Amiri"/>
          <w:color w:val="111111"/>
          <w:sz w:val="28"/>
          <w:sz w:val="28"/>
          <w:szCs w:val="28"/>
          <w:rtl w:val="true"/>
          <w:lang w:bidi="ar-SA"/>
        </w:rPr>
        <w:t xml:space="preserve">، قَلِيلٌ فِي نَفْسِهِ خَفِيفٌ، وَاللّه لَقَدْ وَرَدَ عَلَى السُّلْطَانِ وَأَصْحَابِهِ فِي وَقْتِ وَفَاةِ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تَعَجَبْتَ مِنْهُ، وَمَا ظَنَنْتُ أَنَّهُ يَكُونُ، وَذَلِكَ أَنَّهُ لَمَّا اعْتَلَّ بَعَثَ إِلَى أَبِي أَنَّ ابْنَ الرِّضَا قَدِ اعْتَلَ، فَرَكِبَ مِنْ سَاعَتِهِ مُبَادِراً إِلَى دَارِ الْخِلَافَةِ، ثمّ رَجَعَ مُسْتَعْجِلاً وَمَعَهُ خَمْسَةُ نَفَرٍ مِنْ خُدَّام أَمِيرِ المُؤْمِنِينَ، كُلُّهُمْ مِنْ ثِقَاتِهِ وَخَاصَّتِهِ، فَمِنْهُمْ نِحْرِيرُ </w:t>
      </w:r>
      <w:r>
        <w:rPr>
          <w:rStyle w:val="FootnoteAnchor"/>
          <w:rtl w:val="true"/>
        </w:rPr>
        <w:footnoteReference w:id="43"/>
      </w:r>
      <w:r>
        <w:rPr>
          <w:rFonts w:ascii="Amiri" w:hAnsi="Amiri" w:eastAsia="Amiri" w:cs="Amiri"/>
          <w:color w:val="111111"/>
          <w:sz w:val="28"/>
          <w:sz w:val="28"/>
          <w:szCs w:val="28"/>
          <w:rtl w:val="true"/>
          <w:lang w:bidi="ar-SA"/>
        </w:rPr>
        <w:t xml:space="preserve">، وَأَمَرَهُمْ بِلْزُومِ دَارِ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خَبَرِه وَحَالِهِ، وَبَعَثَ إِلَى نَفَرٍ مِنَ المُتَطَبِينَ، فَأَمَرَهُمْ بِالاخْتِلَافِ إِلَيْهِ </w:t>
      </w:r>
      <w:r>
        <w:rPr>
          <w:rStyle w:val="FootnoteAnchor"/>
          <w:rtl w:val="true"/>
        </w:rPr>
        <w:footnoteReference w:id="44"/>
      </w:r>
      <w:r>
        <w:rPr>
          <w:rFonts w:ascii="Amiri" w:hAnsi="Amiri" w:eastAsia="Amiri" w:cs="Amiri"/>
          <w:color w:val="111111"/>
          <w:sz w:val="28"/>
          <w:sz w:val="28"/>
          <w:szCs w:val="28"/>
          <w:rtl w:val="true"/>
          <w:lang w:bidi="ar-SA"/>
        </w:rPr>
        <w:t xml:space="preserve">، وَتَعَاهُدِهِ صَبَاحاً </w:t>
      </w:r>
      <w:bookmarkStart w:id="62" w:name="pg16164_186098"/>
    </w:p>
    <w:p>
      <w:pPr>
        <w:pStyle w:val="BookText"/>
        <w:rPr/>
      </w:pPr>
      <w:bookmarkEnd w:id="62"/>
      <w:r>
        <w:rPr>
          <w:rFonts w:ascii="Amiri" w:hAnsi="Amiri" w:eastAsia="Amiri" w:cs="Amiri"/>
          <w:color w:val="111111"/>
          <w:sz w:val="28"/>
          <w:sz w:val="28"/>
          <w:szCs w:val="28"/>
          <w:rtl w:val="true"/>
          <w:lang w:bidi="ar-SA"/>
        </w:rPr>
        <w:t xml:space="preserve">وَمَسَاءً، فَلَما كَانَ بَعْدَ ذَلِكَ بِيَوْمَيْنِ جَاءَهُ مَنْ أَخْبَرَهُ أَنَّهُ قَدْ ضَعُفَ، فَرَكِبَ حتّى بَكَّرَ إِلَيْهِ، ثمّ أَمَرَ المُتَطَيِّبِينَ بِالْزُومِهِ، وَبَعَثَ إِلَى قَاضِي الْقُضَاةِ فَأَحْضَرَهُ مَجْلِسَهُ، وَأَمَرَهُ أَنْ يَختَارَ مِنْ أَصْحَابِهِ عَشَرَةً مِمَّنْ يُوثَقُ بِهِ فِي دِينِهِ وَأَمَانَتِهِ وَوَرَعِهِ، فَأَحْضَرَهُمْ، فَبَعَثَ بِهِمْ إِلَى دَارِ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وَأَمَرَهُمْ بِلْزُومِ دَارِهِ لَيْلاً وَنَهَاراً، فَلَمْ يَزَالُوا هُنَاكَ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مَضَتْ مِنْ شَهْرِ رَبِيعِ الْأَوَّلِ مِنْ سَنَةِ سِتِّينَ وَمِائَتَيْنِ، فَصَارَتْ سُرَّ مَنْ رَأَى ضَجِّةً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الرّضَا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195108_1280447820"/>
      <w:bookmarkStart w:id="64" w:name="_Toc21"/>
      <w:bookmarkEnd w:id="63"/>
      <w:r>
        <w:rPr>
          <w:rtl w:val="true"/>
        </w:rPr>
        <w:t>فذكر بعضهنّ أنّ هناك جارية بها حمل</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السُّلْطَانُ إِلَى دَارِهِ مَنْ يُفَتِّشُهَا وَيُفَتِّشُ حُجَرَهَا، وَخَتَمَ عَلَى جَمِيعِ مَا فِيهَا، وَطَلَبُوا أَثَرَ وَلَدِهِ، وَجَاءُوا بِنِسَاءٍ يَعْرِفْنَ بِالحَبْلِ، فَدَخَلْنَ عَلَى جَوَارِيهِ، فَنَظَرْنَ إِلَيْهِنَّ، فَذَكَرَ بَعْضُهُنَّ أَنَّ هُنَاكَ جَارِيَةً بِهَا حَمْلٌ </w:t>
      </w:r>
      <w:r>
        <w:rPr>
          <w:rStyle w:val="FootnoteAnchor"/>
          <w:rtl w:val="true"/>
        </w:rPr>
        <w:footnoteReference w:id="45"/>
      </w:r>
      <w:r>
        <w:rPr>
          <w:rFonts w:ascii="Amiri" w:hAnsi="Amiri" w:eastAsia="Amiri" w:cs="Amiri"/>
          <w:color w:val="111111"/>
          <w:sz w:val="28"/>
          <w:sz w:val="28"/>
          <w:szCs w:val="28"/>
          <w:rtl w:val="true"/>
          <w:lang w:bidi="ar-SA"/>
        </w:rPr>
        <w:t xml:space="preserve">، فَأَمَرَ بِهَا، فَجُعِلَتْ فِي حُجْرَةِ، وَوُكُلَ بِهَا نِحْرِيرُ الخَادِمُ وَأَصْحَابُهُ وَنِسْوَةٌ مَعَهُمْ، </w:t>
      </w:r>
      <w:bookmarkStart w:id="65" w:name="pg16164_186099"/>
    </w:p>
    <w:p>
      <w:pPr>
        <w:pStyle w:val="Heading3"/>
        <w:numPr>
          <w:ilvl w:val="2"/>
          <w:numId w:val="1"/>
        </w:numPr>
        <w:rPr/>
      </w:pPr>
      <w:bookmarkStart w:id="66" w:name="__RefHeading___Toc2195110_1280447820"/>
      <w:bookmarkStart w:id="67" w:name="_Toc22"/>
      <w:bookmarkEnd w:id="65"/>
      <w:bookmarkEnd w:id="66"/>
      <w:r>
        <w:rPr>
          <w:rtl w:val="true"/>
        </w:rPr>
        <w:t>[</w:t>
      </w:r>
      <w:r>
        <w:rPr/>
        <w:t>1/204</w:t>
      </w:r>
      <w:r>
        <w:rPr>
          <w:rtl w:val="true"/>
        </w:rPr>
        <w:t xml:space="preserve">]: «... </w:t>
      </w:r>
      <w:r>
        <w:rPr>
          <w:rtl w:val="true"/>
        </w:rPr>
        <w:t>أمّه جارية اسمها نرجس</w:t>
      </w:r>
      <w:r>
        <w:rPr>
          <w:rtl w:val="true"/>
        </w:rPr>
        <w:t>...»</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سَعِيدُ بْنُ محمّد بْنِ نَصْرِ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أَبِي عَمْرٍو، عَنْ صَدَقَةَ بْنِ أَبِي مُوسَى،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أَبو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دَعَا بِابْنِهِ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فَعَهِدَ إِلَيْهِ عَهْداً، فَقَالَ لَهُ أَخُوهُ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امْتَتَلْتَ فِي تِمْثَالَ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لَرَجَوْتُ أَنْ لَا تَكُونَ أَتَيْتَ مُنْكَراً،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الْأَمَانَاتِ لَيْسَتْ بِالتِّمْثَالِ، وَلَا الْعُهُودَ بِالرُّسُوم، وَإِنَّمَا هِيَ أُمُورٌ سَابِقَةٌ عَنْ حُجَج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 بِجَابِرِ بْنِ عَبْدِ اللّه </w:t>
      </w:r>
      <w:r>
        <w:rPr>
          <w:rStyle w:val="FootnoteAnchor"/>
          <w:rtl w:val="true"/>
        </w:rPr>
        <w:footnoteReference w:id="47"/>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حدَّثنا بِمَا عَايَنْتَ فِي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جَعْفَرٍ، دَخَلْتُ عَلَى مَوْلَاتِي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لأُهَنتَهَا بِمَوْلُودِ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فَإِذَا هِيَ بصَحِيفَةٍ بِيَدِهَا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الَّتِى أَرَاهَا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لَوْ لَا النَّهْيُّ لَكُنْتُ أَفْعَلُ، لَكِنَّهُ نُهِيَ أَنْ يَمَسَّهَا إِلَّا نَبِيٌّ أَوْ وَصِيُّ نَبِيٍّ أَوْ أَهْلُ بَيْتِ نَبِيٍّ، وَلَكِنَّهُ مَأْذُونٌ لَكَ أَنْ تَنْظُرَ إِلَى بَاطِنِهَا مِنْ ظَاهِرِهَا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عَبْدِ اللّه المُصْطَفَى أمّه 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الْمُرْتَضَى، أمّه فَاطِمَةُ بِنْتُ أَسَدِ بْنِ هَاشِمٍ ابْن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عَلَى الْبَرُّ أَبو عَبْدِ اللّه الحُسَيْنُ بْنُ عَلَى التَّقِيُّ، أُمُّهَا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الْحُسَيْنِ الْعَدْلُ، أمّه شَهْرَبَانُويَهُ </w:t>
      </w:r>
      <w:r>
        <w:rPr>
          <w:rStyle w:val="FootnoteAnchor"/>
          <w:rtl w:val="true"/>
        </w:rPr>
        <w:footnoteReference w:id="49"/>
      </w:r>
      <w:r>
        <w:rPr>
          <w:rFonts w:ascii="Amiri" w:hAnsi="Amiri" w:eastAsia="Amiri" w:cs="Amiri"/>
          <w:color w:val="111111"/>
          <w:sz w:val="28"/>
          <w:sz w:val="28"/>
          <w:szCs w:val="28"/>
          <w:rtl w:val="true"/>
          <w:lang w:bidi="ar-SA"/>
        </w:rPr>
        <w:t>بِنْتُ يَزْدَجَرْدَ بْنِ 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الْبَاقِرُ، أمّه أُمُّ عَبْدِ اللّه بنتُ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الصَّادِقُ أمّه أُمُّ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مُوسَى بْنُ جَعْفَرِ الثَّقَةُ، أمّه جَارِيَةٌ اسْمُهَا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 أمّه جَارِيَةٌ اسْمُهَا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 أمّه جَارِيَةٌ اسْمُهَا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عَلَى بْنُ محمّد الْأَمِينُ، أمّه جَارِيَةٌ اسْمُهَا سَوْسَنُ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الرَّفِيقُ، أمّه جَارِيَةٌ اسْمُهَا سُمَانَةُ </w:t>
      </w:r>
      <w:r>
        <w:rPr>
          <w:rStyle w:val="FootnoteAnchor"/>
          <w:rtl w:val="true"/>
        </w:rPr>
        <w:footnoteReference w:id="51"/>
      </w:r>
      <w:r>
        <w:rPr>
          <w:rFonts w:ascii="Amiri" w:hAnsi="Amiri" w:eastAsia="Amiri" w:cs="Amiri"/>
          <w:color w:val="111111"/>
          <w:sz w:val="28"/>
          <w:sz w:val="28"/>
          <w:szCs w:val="28"/>
          <w:rtl w:val="true"/>
          <w:lang w:bidi="ar-SA"/>
        </w:rPr>
        <w:t>، وَتُكَنَّى بِأُمِّ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الْحَسَنِ، هُوَ حُجَّةُ اللّه تَعَالَى عَلَىٰ خَلْقِهِ الْقَائِمُ </w:t>
      </w:r>
      <w:r>
        <w:rPr>
          <w:rStyle w:val="FootnoteAnchor"/>
          <w:rtl w:val="true"/>
        </w:rPr>
        <w:footnoteReference w:id="52"/>
      </w:r>
      <w:r>
        <w:rPr>
          <w:rFonts w:ascii="Amiri" w:hAnsi="Amiri" w:eastAsia="Amiri" w:cs="Amiri"/>
          <w:color w:val="111111"/>
          <w:sz w:val="28"/>
          <w:sz w:val="28"/>
          <w:szCs w:val="28"/>
          <w:rtl w:val="true"/>
          <w:lang w:bidi="ar-SA"/>
        </w:rPr>
        <w:t xml:space="preserve">، أمّه جَارِيَةٌ اسْمُهَا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هذا الحديث هكذا بتسمية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أذهب إليه ما روي في النهي من تسميته، وسيأتي ذكر ما روينا </w:t>
      </w:r>
      <w:r>
        <w:rPr>
          <w:rStyle w:val="FootnoteAnchor"/>
          <w:rtl w:val="true"/>
        </w:rPr>
        <w:footnoteReference w:id="54"/>
      </w:r>
      <w:r>
        <w:rPr>
          <w:rFonts w:ascii="Amiri" w:hAnsi="Amiri" w:eastAsia="Amiri" w:cs="Amiri"/>
          <w:color w:val="111111"/>
          <w:sz w:val="28"/>
          <w:sz w:val="28"/>
          <w:szCs w:val="28"/>
          <w:rtl w:val="true"/>
          <w:lang w:bidi="ar-SA"/>
        </w:rPr>
        <w:t xml:space="preserve">في ذلك من الأخبار في باب أضعه في هذا الكتاب لذلك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bookmarkStart w:id="68" w:name="pg16164_186102"/>
    </w:p>
    <w:p>
      <w:pPr>
        <w:pStyle w:val="Heading3"/>
        <w:numPr>
          <w:ilvl w:val="2"/>
          <w:numId w:val="1"/>
        </w:numPr>
        <w:rPr/>
      </w:pPr>
      <w:bookmarkStart w:id="69" w:name="__RefHeading___Toc2195112_1280447820"/>
      <w:bookmarkStart w:id="70" w:name="_Toc23"/>
      <w:bookmarkEnd w:id="68"/>
      <w:bookmarkEnd w:id="69"/>
      <w:r>
        <w:rPr>
          <w:rtl w:val="true"/>
        </w:rPr>
        <w:t xml:space="preserve">[ </w:t>
      </w:r>
      <w:r>
        <w:rPr/>
        <w:t>2/210</w:t>
      </w:r>
      <w:r>
        <w:rPr>
          <w:rtl w:val="true"/>
        </w:rPr>
        <w:t xml:space="preserve">]: «... </w:t>
      </w:r>
      <w:r>
        <w:rPr>
          <w:rtl w:val="true"/>
        </w:rPr>
        <w:t>من ولد أخي الحسن ابن سيدة الإماء</w:t>
      </w:r>
      <w:r>
        <w:rPr>
          <w:rtl w:val="true"/>
        </w:rPr>
        <w:t>...»</w:t>
      </w:r>
      <w:bookmarkEnd w:id="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الْمُطَفِّرِ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خَرَقَ السَّفِينَةَ وَأَقَامَ الْجِدَارَ وَقَتَلَ الْغُلَامَ كَانَ ذَلِكَ سَخَطَاً مُوسَى بْنِ عِمْرَانَ، 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وِلَادَتَهُ، وَيُغَيِّبُ شَخْصَهُ، لِئَلَّا 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71" w:name="pg16164_186103"/>
    </w:p>
    <w:p>
      <w:pPr>
        <w:pStyle w:val="Heading3"/>
        <w:numPr>
          <w:ilvl w:val="2"/>
          <w:numId w:val="1"/>
        </w:numPr>
        <w:rPr/>
      </w:pPr>
      <w:bookmarkStart w:id="72" w:name="__RefHeading___Toc2195114_1280447820"/>
      <w:bookmarkStart w:id="73" w:name="_Toc24"/>
      <w:bookmarkEnd w:id="71"/>
      <w:bookmarkEnd w:id="72"/>
      <w:r>
        <w:rPr>
          <w:rtl w:val="true"/>
        </w:rPr>
        <w:t>[</w:t>
      </w:r>
      <w:r>
        <w:rPr/>
        <w:t>12/236</w:t>
      </w:r>
      <w:r>
        <w:rPr>
          <w:rtl w:val="true"/>
        </w:rPr>
        <w:t xml:space="preserve">]: «... </w:t>
      </w:r>
      <w:r>
        <w:rPr>
          <w:rtl w:val="true"/>
        </w:rPr>
        <w:t>ابن أمة سوداء</w:t>
      </w:r>
      <w:r>
        <w:rPr>
          <w:rtl w:val="true"/>
        </w:rPr>
        <w:t>...»</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عَنْ محمّد بْنِ أَحْمَدَ بْنِ يَحْيَى، عَنْ إِبْرَاهِيمَ بْنِ هَاشِمٍ، عَنْ أَبِي أَحْمَدَ الْأَزْدِيِّ،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فِيهِ سُنَّةٌ مِنْ يُوسُفَ ابْنُ أَمَةٍ سَوْدَاءَ، 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74" w:name="pg16164_186105"/>
    </w:p>
    <w:p>
      <w:pPr>
        <w:pStyle w:val="Heading2"/>
        <w:numPr>
          <w:ilvl w:val="1"/>
          <w:numId w:val="1"/>
        </w:numPr>
        <w:rPr/>
      </w:pPr>
      <w:bookmarkStart w:id="75" w:name="__RefHeading___Toc2195116_1280447820"/>
      <w:bookmarkStart w:id="76" w:name="_Toc25"/>
      <w:bookmarkEnd w:id="74"/>
      <w:bookmarkEnd w:id="75"/>
      <w:r>
        <w:rPr>
          <w:rtl w:val="true"/>
        </w:rPr>
        <w:t xml:space="preserve">كمال الدِّين وتمام النعمة </w:t>
      </w:r>
      <w:r>
        <w:rPr>
          <w:rtl w:val="true"/>
        </w:rPr>
        <w:t xml:space="preserve">- </w:t>
      </w:r>
      <w:r>
        <w:rPr>
          <w:rtl w:val="true"/>
        </w:rPr>
        <w:t>الشيخ الصدوق</w:t>
      </w:r>
      <w:r>
        <w:rPr>
          <w:rtl w:val="true"/>
        </w:rPr>
        <w:t xml:space="preserve">: </w:t>
      </w:r>
      <w:r>
        <w:rPr>
          <w:rtl w:val="true"/>
        </w:rPr>
        <w:t>الجزء الثاني</w:t>
      </w:r>
      <w:bookmarkEnd w:id="76"/>
    </w:p>
    <w:p>
      <w:pPr>
        <w:pStyle w:val="Heading3"/>
        <w:numPr>
          <w:ilvl w:val="2"/>
          <w:numId w:val="1"/>
        </w:numPr>
        <w:rPr/>
      </w:pPr>
      <w:bookmarkStart w:id="77" w:name="__RefHeading___Toc2195118_1280447820"/>
      <w:bookmarkStart w:id="78" w:name="_Toc26"/>
      <w:bookmarkEnd w:id="77"/>
      <w:r>
        <w:rPr>
          <w:rtl w:val="true"/>
        </w:rPr>
        <w:t>إشارة</w:t>
      </w:r>
      <w:r>
        <w:rPr>
          <w:rtl w:val="true"/>
        </w:rPr>
        <w:t>:</w:t>
      </w:r>
      <w:bookmarkEnd w:id="78"/>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تقديم وتحقيق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9" w:name="pg16164_186107"/>
    </w:p>
    <w:p>
      <w:pPr>
        <w:pStyle w:val="Heading3"/>
        <w:numPr>
          <w:ilvl w:val="2"/>
          <w:numId w:val="1"/>
        </w:numPr>
        <w:rPr/>
      </w:pPr>
      <w:bookmarkStart w:id="80" w:name="__RefHeading___Toc2195120_1280447820"/>
      <w:bookmarkStart w:id="81" w:name="_Toc27"/>
      <w:bookmarkEnd w:id="79"/>
      <w:bookmarkEnd w:id="80"/>
      <w:r>
        <w:rPr>
          <w:rtl w:val="true"/>
        </w:rPr>
        <w:t>[</w:t>
      </w:r>
      <w:r>
        <w:rPr/>
        <w:t>31/272</w:t>
      </w:r>
      <w:r>
        <w:rPr>
          <w:rtl w:val="true"/>
        </w:rPr>
        <w:t xml:space="preserve">]: «... </w:t>
      </w:r>
      <w:r>
        <w:rPr>
          <w:rtl w:val="true"/>
        </w:rPr>
        <w:t>ذلك ابن سيدة الإماء</w:t>
      </w:r>
      <w:r>
        <w:rPr>
          <w:rtl w:val="true"/>
        </w:rPr>
        <w:t>...»</w:t>
      </w:r>
      <w:bookmarkEnd w:id="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w:t>
      </w:r>
    </w:p>
    <w:p>
      <w:pPr>
        <w:pStyle w:val="BookText"/>
        <w:rPr/>
      </w:pPr>
      <w:r>
        <w:rPr>
          <w:rFonts w:ascii="Amiri" w:hAnsi="Amiri" w:eastAsia="Amiri" w:cs="Amiri"/>
          <w:color w:val="111111"/>
          <w:sz w:val="28"/>
          <w:sz w:val="28"/>
          <w:szCs w:val="28"/>
          <w:rtl w:val="true"/>
          <w:lang w:bidi="ar-SA"/>
        </w:rPr>
        <w:t>ابْنِ يَزِيدَ النَّوْفَلِيُّ،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وَقَعَ بهم مِنَ الْغَيِّبَاتِ حَادِثَةٌ فِي الْقَائِمِ مِنَّا أَهْلَ الْبَيْتِ حَذْوَ النَّعْلِ بِالنَّعْلِ وَالْقُذَّةِ بِالْقُذَّةِ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بَصِير، هُوَ الْخَامِسُ مِنْ وُلْدِ ابْنِي مُوسَى، ذَلِكَ ابْنُ سَيِّدَةِ الْإِمَاءِ، يَغِيبُ غَيْبَةً يَرْتَابُ فِيهَا الْمُبْطِلُونَ، ثمّ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فَيَفْتَحُ اللّه عَلَى يَدِهِ مَشَارِقَ الْأَرْضِ وَمَغَارِبَهَا،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خَلْفَهُ، وَتُشْرِقُ الْأَرْضُ بِنُورِ رَبِّهَا، وَلَا تَبْقَى فِي الْأَرْضِ بُقْعَةٌ عُبِدَ فِيهَا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عُبِدَ اللّه فِيهَا، وَيَكُونُ الدِّينُ كُلُّهُ للّه وَلَوْ كَرِهَ المُشْرِكُونَ</w:t>
      </w:r>
      <w:r>
        <w:rPr>
          <w:rFonts w:eastAsia="Amiri" w:cs="Amiri" w:ascii="Amiri" w:hAnsi="Amiri"/>
          <w:color w:val="111111"/>
          <w:sz w:val="28"/>
          <w:szCs w:val="28"/>
          <w:rtl w:val="true"/>
          <w:lang w:bidi="ar-SA"/>
        </w:rPr>
        <w:t xml:space="preserve">». </w:t>
      </w:r>
      <w:bookmarkStart w:id="82" w:name="pg16164_186109"/>
    </w:p>
    <w:p>
      <w:pPr>
        <w:pStyle w:val="Heading3"/>
        <w:numPr>
          <w:ilvl w:val="2"/>
          <w:numId w:val="1"/>
        </w:numPr>
        <w:rPr/>
      </w:pPr>
      <w:bookmarkStart w:id="83" w:name="__RefHeading___Toc2195122_1280447820"/>
      <w:bookmarkStart w:id="84" w:name="_Toc28"/>
      <w:bookmarkEnd w:id="82"/>
      <w:bookmarkEnd w:id="83"/>
      <w:r>
        <w:rPr>
          <w:rtl w:val="true"/>
        </w:rPr>
        <w:t>[</w:t>
      </w:r>
      <w:r>
        <w:rPr/>
        <w:t>6/302</w:t>
      </w:r>
      <w:r>
        <w:rPr>
          <w:rtl w:val="true"/>
        </w:rPr>
        <w:t xml:space="preserve">] «... </w:t>
      </w:r>
      <w:r>
        <w:rPr>
          <w:rtl w:val="true"/>
        </w:rPr>
        <w:t>ذلك ابن سيدة الإماء</w:t>
      </w:r>
      <w:r>
        <w:rPr>
          <w:rtl w:val="true"/>
        </w:rPr>
        <w:t>...»</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أَبِي أَحَدَ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كُلَّ جَبَّارٍ عَنِيدِ </w:t>
      </w:r>
      <w:r>
        <w:rPr>
          <w:rStyle w:val="FootnoteAnchor"/>
          <w:rtl w:val="true"/>
        </w:rPr>
        <w:footnoteReference w:id="59"/>
      </w:r>
      <w:r>
        <w:rPr>
          <w:rFonts w:ascii="Amiri" w:hAnsi="Amiri" w:eastAsia="Amiri" w:cs="Amiri"/>
          <w:color w:val="111111"/>
          <w:sz w:val="28"/>
          <w:sz w:val="28"/>
          <w:szCs w:val="28"/>
          <w:rtl w:val="true"/>
          <w:lang w:bidi="ar-SA"/>
        </w:rPr>
        <w:t xml:space="preserve">، وَيُهْلِكُ عَلَى يَدِهِ كُلَّ شَيْطَانٍ مَرِيدٍ، ذَلِكَ ابْنُ سَيِّدَةِ الْإِمَاءِ الّذي تَخْفَى عَلَى النَّاسِ وِلَادَتُهُ، وَلَا يَحِلُّ هُمْ تَسْمِيَتُهُ حتّى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فَيَمْلَاَ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هذا الحديث إلا من أحمد بن زياد ابن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بهمدان عند منصر في من حجّ بيت اللّه الحرام، وكان رجلاً ثقةً ديناً 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ورضوانه</w:t>
      </w:r>
      <w:r>
        <w:rPr>
          <w:rFonts w:eastAsia="Amiri" w:cs="Amiri" w:ascii="Amiri" w:hAnsi="Amiri"/>
          <w:color w:val="111111"/>
          <w:sz w:val="28"/>
          <w:szCs w:val="28"/>
          <w:rtl w:val="true"/>
          <w:lang w:bidi="ar-SA"/>
        </w:rPr>
        <w:t>).</w:t>
      </w:r>
      <w:bookmarkStart w:id="85" w:name="pg16164_186111"/>
    </w:p>
    <w:p>
      <w:pPr>
        <w:pStyle w:val="Heading3"/>
        <w:numPr>
          <w:ilvl w:val="2"/>
          <w:numId w:val="1"/>
        </w:numPr>
        <w:rPr/>
      </w:pPr>
      <w:bookmarkStart w:id="86" w:name="__RefHeading___Toc2195124_1280447820"/>
      <w:bookmarkStart w:id="87" w:name="_Toc29"/>
      <w:bookmarkEnd w:id="85"/>
      <w:bookmarkEnd w:id="86"/>
      <w:r>
        <w:rPr>
          <w:rtl w:val="true"/>
        </w:rPr>
        <w:t xml:space="preserve">[ </w:t>
      </w:r>
      <w:r>
        <w:rPr/>
        <w:t>307</w:t>
      </w:r>
      <w:r>
        <w:rPr>
          <w:rtl w:val="true"/>
        </w:rPr>
        <w:t xml:space="preserve">/ </w:t>
      </w:r>
      <w:r>
        <w:rPr/>
        <w:t>5</w:t>
      </w:r>
      <w:r>
        <w:rPr>
          <w:rtl w:val="true"/>
        </w:rPr>
        <w:t xml:space="preserve">] «... </w:t>
      </w:r>
      <w:r>
        <w:rPr>
          <w:rtl w:val="true"/>
        </w:rPr>
        <w:t>ابن سيدة الإماء</w:t>
      </w:r>
      <w:r>
        <w:rPr>
          <w:rtl w:val="true"/>
        </w:rPr>
        <w:t>...»</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مَنْ لَا وَرَعَ لَهُ، وَلَا إِيمَانَ مَنْ لَا تَقِيَّةَ لَهُ، إِنَّ أَكْرَمَكُمْ عِنْدَ اللّه أَعْمَلُكُمْ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الْوَقْتِ المعلوم، وَهُوَ يَوْمُ خُرُوج قَائِمِنَا أَهْلَ الْبَيْتِ، فَمَنْ تَرَكَ التَّقِيَّةَ قَبْلَ خُرُوج قَائِمِنَا فَلَيْسَ مِنَّا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وَيُقَدِّسُهَا مِنْ كُلِّ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يَشْكُ النَّاسُ فِي وِلَادَتِهِ، وَهُوَ صَاحِبُ الْغَيْبة قَبْلَ خُرُوجِهِ، فَإِذَا خَرَجَ أَشْرَقَتِ الْأَرْضُ بِنُورِهِ </w:t>
      </w:r>
      <w:r>
        <w:rPr>
          <w:rStyle w:val="FootnoteAnchor"/>
          <w:rtl w:val="true"/>
        </w:rPr>
        <w:footnoteReference w:id="64"/>
      </w:r>
      <w:r>
        <w:rPr>
          <w:rFonts w:ascii="Amiri" w:hAnsi="Amiri" w:eastAsia="Amiri" w:cs="Amiri"/>
          <w:color w:val="111111"/>
          <w:sz w:val="28"/>
          <w:sz w:val="28"/>
          <w:szCs w:val="28"/>
          <w:rtl w:val="true"/>
          <w:lang w:bidi="ar-SA"/>
        </w:rPr>
        <w:t>وَوَضَعَ مِيزَانَ الْعَدْلِ بَيْنَ النَّاسِ فَلَا يَظْلِمُ أَحَدٌ أَحَداً، وَهُوَ الّذي تُطْوَى لَهُ الْأَرْضُ وَلَا يَكُونُ لَهُ ظِلٌّ، 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فَإِنَّ الْحَقِّ مَعَهُ وَفِيهِ،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88" w:name="pg16164_186112"/>
    </w:p>
    <w:p>
      <w:pPr>
        <w:pStyle w:val="Heading3"/>
        <w:numPr>
          <w:ilvl w:val="2"/>
          <w:numId w:val="1"/>
        </w:numPr>
        <w:rPr/>
      </w:pPr>
      <w:bookmarkStart w:id="89" w:name="__RefHeading___Toc2195126_1280447820"/>
      <w:bookmarkStart w:id="90" w:name="_Toc30"/>
      <w:bookmarkEnd w:id="88"/>
      <w:bookmarkEnd w:id="89"/>
      <w:r>
        <w:rPr>
          <w:rtl w:val="true"/>
        </w:rPr>
        <w:t xml:space="preserve">[ </w:t>
      </w:r>
      <w:r>
        <w:rPr/>
        <w:t>4/338</w:t>
      </w:r>
      <w:r>
        <w:rPr>
          <w:rtl w:val="true"/>
        </w:rPr>
        <w:t xml:space="preserve">]:... </w:t>
      </w:r>
      <w:r>
        <w:rPr>
          <w:rtl w:val="true"/>
        </w:rPr>
        <w:t xml:space="preserve">أخبرني بعض أصحابنا أنه لما حملت جارية أبي محمد </w:t>
      </w:r>
      <w:r>
        <w:rPr>
          <w:rtl w:val="true"/>
        </w:rPr>
        <w:t>(</w:t>
      </w:r>
      <w:r>
        <w:rPr>
          <w:rtl w:val="true"/>
        </w:rPr>
        <w:t>عَلَيهِ السَّلَامُ</w:t>
      </w:r>
      <w:r>
        <w:rPr>
          <w:rtl w:val="true"/>
        </w:rPr>
        <w:t>)</w:t>
      </w:r>
      <w:bookmarkEnd w:id="9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91" w:name="pg16164_186113"/>
    </w:p>
    <w:p>
      <w:pPr>
        <w:pStyle w:val="Heading3"/>
        <w:numPr>
          <w:ilvl w:val="2"/>
          <w:numId w:val="1"/>
        </w:numPr>
        <w:rPr/>
      </w:pPr>
      <w:bookmarkStart w:id="92" w:name="__RefHeading___Toc2195128_1280447820"/>
      <w:bookmarkStart w:id="93" w:name="_Toc31"/>
      <w:bookmarkEnd w:id="91"/>
      <w:bookmarkEnd w:id="92"/>
      <w:r>
        <w:rPr>
          <w:rtl w:val="true"/>
        </w:rPr>
        <w:t xml:space="preserve">[ </w:t>
      </w:r>
      <w:r>
        <w:rPr/>
        <w:t>1/369</w:t>
      </w:r>
      <w:r>
        <w:rPr>
          <w:rtl w:val="true"/>
        </w:rPr>
        <w:t>] [</w:t>
      </w:r>
      <w:r>
        <w:rPr>
          <w:rtl w:val="true"/>
        </w:rPr>
        <w:t xml:space="preserve">قصة السيدة نرجس </w:t>
      </w:r>
      <w:r>
        <w:rPr>
          <w:rtl w:val="true"/>
        </w:rPr>
        <w:t>(</w:t>
      </w:r>
      <w:r>
        <w:rPr>
          <w:rtl w:val="true"/>
        </w:rPr>
        <w:t>عَلَيهَا السَّلَامُ</w:t>
      </w:r>
      <w:r>
        <w:rPr>
          <w:rtl w:val="true"/>
        </w:rPr>
        <w:t>)]</w:t>
      </w:r>
      <w:bookmarkEnd w:id="9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بَحْرِ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قَبْرَ غَرِيبٍ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انْكَفَأْتُ إِلَى مَدِينَةِ السَّلَامِ مُتَوَجِّهَا إِلَى مَقَابِرٍ قُرَيْشٍ فِي وَقْتِ قَدْ تَضَرَّمَتِ الْهَوَاجِرُ وَتَوَفَّدَتِ السَّمَائِمُ، فَلَها وَصَلْتُ مِنْهَا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وَاسْتَنْشَقْتُ نَسِيمَ تُرْبَتِهِ المَغْمُورَةِ مِنَ الرَّحْمَةِ، المَحْفُوفَةِ بِحَدَائِقِ الْغُفْرَانِ أَكْبَيْتَ عَلَيْهَا بِعَبَرَاتٍ مُتَقَاطِرَةٍ، وَزَفَرَاتٍ مُتَتَابِعَةٍ، وَقَدْ حَجَبَ الدَّمْعُ طَرْفِي عَنِ النَّظَرِ، فَلَمَّا رَقَأَتِ الْعَبْرَةُ وَانْقَطَعَ النَّحِيبُ فَتَحْتُ بَصَرِي فَإِذَا أَنَا بِشَيْخ قَدِ انْحَنَى صُلْبُهُ، وَتَقَوَّسَ مَنْكِبَاهُ، وَثَفِنَتْ جَبْهَتُهُ وَرَاحَتَاهُ، وَهُوَ يَقُولُ لِآخَرَ مَعَةً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لَا يَزَالُ الْعَنَاءِ وَالمَشَقَّةُ يَنَالَانِ مِنْكِ بِإِنْعَابِ الخُفَّ وَالْخَافِرَ </w:t>
      </w:r>
      <w:r>
        <w:rPr>
          <w:rStyle w:val="FootnoteAnchor"/>
          <w:rtl w:val="true"/>
        </w:rPr>
        <w:footnoteReference w:id="67"/>
      </w:r>
      <w:r>
        <w:rPr>
          <w:rFonts w:ascii="Amiri" w:hAnsi="Amiri" w:eastAsia="Amiri" w:cs="Amiri"/>
          <w:color w:val="111111"/>
          <w:sz w:val="28"/>
          <w:sz w:val="28"/>
          <w:szCs w:val="28"/>
          <w:rtl w:val="true"/>
          <w:lang w:bidi="ar-SA"/>
        </w:rPr>
        <w:t>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بِالمُوَالَاةِ وَشَرَفِ تَحَلَّ هَذَيْنِ السيّدينِ مِنَ الْإِمَامَةِ وَالْوِرَاثَةِ، أَنِّي خَاطِبٌ عِلْمَهُمَا، وَطَالِبُ آثَارَهُمَا، وَبَاذِلٌ مِنْ نَفْسِيَ الْأَيْمَانَ الْمُؤَكَّدَةَ عَلَى حِفْظِ أَسْرَارِهِمَا،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فَأَحْضِرْ مَا صَحِبَكَ مِنَ الْآثَارِ عَنْ نَقَلَةِ أَخْبَارِهِمْ، </w:t>
      </w:r>
    </w:p>
    <w:p>
      <w:pPr>
        <w:pStyle w:val="BookText"/>
        <w:rPr/>
      </w:pPr>
      <w:r>
        <w:rPr>
          <w:rFonts w:ascii="Amiri" w:hAnsi="Amiri" w:eastAsia="Amiri" w:cs="Amiri"/>
          <w:color w:val="111111"/>
          <w:sz w:val="28"/>
          <w:sz w:val="28"/>
          <w:szCs w:val="28"/>
          <w:rtl w:val="true"/>
          <w:lang w:bidi="ar-SA"/>
        </w:rPr>
        <w:t>فَلَما فَتَشَ 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بِشْرُ بْنُ سُلَيْمَانَ النَّخَاسُ </w:t>
      </w:r>
      <w:r>
        <w:rPr>
          <w:rStyle w:val="FootnoteAnchor"/>
          <w:rtl w:val="true"/>
        </w:rPr>
        <w:footnoteReference w:id="68"/>
      </w:r>
      <w:r>
        <w:rPr>
          <w:rFonts w:ascii="Amiri" w:hAnsi="Amiri" w:eastAsia="Amiri" w:cs="Amiri"/>
          <w:color w:val="111111"/>
          <w:sz w:val="28"/>
          <w:sz w:val="28"/>
          <w:szCs w:val="28"/>
          <w:rtl w:val="true"/>
          <w:lang w:bidi="ar-SA"/>
        </w:rPr>
        <w:t xml:space="preserve">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وَجَارُهُمَا بِسُرَّ مَنْ 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أَمْرِ الرَّقِيقِ، فَكُنْتُ لَا أَبْتَاعُ وَلَا أَبيعُ إِلَّا بِإِذْنِهِ، فَاجْتَنَبْتُ بِذَلِكَ مَوَارِدَ الشُّبُهَاتِ حتّى كَمَلَتْ مَعْرِفَتِي فِيهِ، فَأَحْسَنْتُ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الحَلَالِ وَالحَرَام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ذَاتَ لَيْلَةٍ فِي مَنْزِلِي بِسُرَّ مَنْ رَأَى وَقَدْ مَضَى هَوَيٌّ </w:t>
      </w:r>
      <w:r>
        <w:rPr>
          <w:rStyle w:val="FootnoteAnchor"/>
          <w:rtl w:val="true"/>
        </w:rPr>
        <w:footnoteReference w:id="69"/>
      </w:r>
      <w:r>
        <w:rPr>
          <w:rFonts w:ascii="Amiri" w:hAnsi="Amiri" w:eastAsia="Amiri" w:cs="Amiri"/>
          <w:color w:val="111111"/>
          <w:sz w:val="28"/>
          <w:sz w:val="28"/>
          <w:szCs w:val="28"/>
          <w:rtl w:val="true"/>
          <w:lang w:bidi="ar-SA"/>
        </w:rPr>
        <w:t xml:space="preserve">مِنَ اللَّيْلِ إِذْ قَرَعَ الْبَابَ قَارِعٌ، فَعَدَوْتُ مُسْرِعاً، فَإِذَا أَنَا بِكَافُورٍ الْخَادِم رَسُولِ مَوْلَانَا أَبِي الحَسَنِ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 فَلَبِسْتُ ثِيَابِي وَدَخَلْتُ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بِشْرُ، إِنَّكَ مِنْ وُلْدِ الْأَنْصَارِ، وَهَذِهِ الْوَلَايَةُ لَمْ تَزَلْ فِيكُمْ يَرِثُهَا خَلَفٌ عَنْ سَلَفٍ، فَأَنْتُمْ ثِقَاتُنَا أَهْلَ الْبَيْتِ، وَإِنِّي مُزَكِّيكَ وَمُشَرِّفُكَ بِفَضِيلَةٍ تَسْبِقُ بِهَا شَأْوُ الشَّيعَةِ </w:t>
      </w:r>
      <w:r>
        <w:rPr>
          <w:rStyle w:val="FootnoteAnchor"/>
          <w:rtl w:val="true"/>
        </w:rPr>
        <w:footnoteReference w:id="70"/>
      </w:r>
      <w:r>
        <w:rPr>
          <w:rFonts w:ascii="Amiri" w:hAnsi="Amiri" w:eastAsia="Amiri" w:cs="Amiri"/>
          <w:color w:val="111111"/>
          <w:sz w:val="28"/>
          <w:sz w:val="28"/>
          <w:szCs w:val="28"/>
          <w:rtl w:val="true"/>
          <w:lang w:bidi="ar-SA"/>
        </w:rPr>
        <w:t>فِي المُوَالاةِ بِهَا، أَطَّلِعُكَ عَلَيْهِ وَأَنْفِذُكَ فِي ابْتِيَاع أَمَةٍ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فَكَتَبَ كِتَاباً مُلْصَقاً </w:t>
      </w:r>
      <w:r>
        <w:rPr>
          <w:rStyle w:val="FootnoteAnchor"/>
          <w:rtl w:val="true"/>
        </w:rPr>
        <w:footnoteReference w:id="72"/>
      </w:r>
      <w:r>
        <w:rPr>
          <w:rFonts w:ascii="Amiri" w:hAnsi="Amiri" w:eastAsia="Amiri" w:cs="Amiri"/>
          <w:color w:val="111111"/>
          <w:sz w:val="28"/>
          <w:sz w:val="28"/>
          <w:szCs w:val="28"/>
          <w:rtl w:val="true"/>
          <w:lang w:bidi="ar-SA"/>
        </w:rPr>
        <w:t xml:space="preserve">بِخَطِّ رُومِيٌّ وَلُغَةٍ رُومِيَّةٍ، وَطَبَعَ عَلَيْهِ بِخَاتَمِهِ، وَأَخْرَجَ شَسْتَقَةٌ </w:t>
      </w:r>
      <w:r>
        <w:rPr>
          <w:rStyle w:val="FootnoteAnchor"/>
          <w:rtl w:val="true"/>
        </w:rPr>
        <w:footnoteReference w:id="73"/>
      </w:r>
      <w:r>
        <w:rPr>
          <w:rFonts w:ascii="Amiri" w:hAnsi="Amiri" w:eastAsia="Amiri" w:cs="Amiri"/>
          <w:color w:val="111111"/>
          <w:sz w:val="28"/>
          <w:sz w:val="28"/>
          <w:szCs w:val="28"/>
          <w:rtl w:val="true"/>
          <w:lang w:bidi="ar-SA"/>
        </w:rPr>
        <w:t>صَفْرَاءَ فِيهَا مِائَتَانِ وَعِشْرُونَ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وَتَوَجَّهُ بهَا إِلَى بَغْدَادَ، وَاحْضُرْ مَعْبَرَ الْفُرَاتِ ضَحْوَةَ كَذَا، فَإِذَا </w:t>
      </w:r>
    </w:p>
    <w:p>
      <w:pPr>
        <w:pStyle w:val="BookText"/>
        <w:rPr/>
      </w:pPr>
      <w:r>
        <w:rPr>
          <w:rFonts w:ascii="Amiri" w:hAnsi="Amiri" w:eastAsia="Amiri" w:cs="Amiri"/>
          <w:color w:val="111111"/>
          <w:sz w:val="28"/>
          <w:sz w:val="28"/>
          <w:szCs w:val="28"/>
          <w:rtl w:val="true"/>
          <w:lang w:bidi="ar-SA"/>
        </w:rPr>
        <w:t xml:space="preserve">وَصَلَتْ إِلَى جَانِبِكَ زَوَارِقُ السَّبَايَا وَبَرْزَنُ الْجَوَارِي مِنْهَا فَسَتَحْدِقُ بِهِمْ طَوَائِفُ المُبْتَاعِينَ مِنْ وَكَلَاءِ قُوَّادِ بَنِي العبّاس وَشَرَاذِمُ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وَالْإِنْقِيَادِ لَنْ يُحَاوِلُ لَسَهَا، وَيَشْغَلُ نَظَرَهُ بِتَأَقُل مَكَاشِفِهَا مِنْ وَرَاءِ السِّتْرِ الرَّقِيقِ، فَيَضْرِبُهَا النَّخَاسُ فَتَصْرَحُ صَرْخَةً رُومِيَّةٌ، فَاعْلَمْ أَنَّهَا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وَاهَتْكَ ستْرَاهُ، 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بَرَزْتَ فِي زِيِّ سُلَيْمَانَ وَعَلَى مِثْل سَرِيرِ مُلْكِهِ مَا بَدَتْ لِي فِيكَ رَغْبَةٌ، فَاشْفَقْ عَلَى مَالِكَ، فَيَقُولُ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الْعَجَلَةُ وَلَا بُدَّ مِنِ اخْتِيَارِ مُبْتَاعَ يَسْكُنُ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أَمَانَتِهِ وَدِيَانَتِهِ، 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بِلُغَةٍ رُومِيَّةٍ وَخَطَّ رُومِي، وَوَصَفَ فِيهِ كَرَمَهُ وَوَفَاءَهُ وَنُبْلَهُ وَسَخَاءَهُ، فَنَاوِهُهَا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الجَارِيَةِ، فَلَما نَظَرَتْ فِي الْكِتَابِ بَكَتْ بُكَاءً شَدِيداً، وَقَالَتْ لِعُمَرَ بْنِ يَزِيدَ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وَحَلَفَتْ بِالحَرّجَةِ المغَلَّظَةِ </w:t>
      </w:r>
      <w:r>
        <w:rPr>
          <w:rStyle w:val="FootnoteAnchor"/>
          <w:rtl w:val="true"/>
        </w:rPr>
        <w:footnoteReference w:id="74"/>
      </w:r>
      <w:r>
        <w:rPr>
          <w:rFonts w:ascii="Amiri" w:hAnsi="Amiri" w:eastAsia="Amiri" w:cs="Amiri"/>
          <w:color w:val="111111"/>
          <w:sz w:val="28"/>
          <w:sz w:val="28"/>
          <w:szCs w:val="28"/>
          <w:rtl w:val="true"/>
          <w:lang w:bidi="ar-SA"/>
        </w:rPr>
        <w:t xml:space="preserve">إِنَّهُ مَتَى امْتَنَعَ مِنْ بَيْعِهَا مِنْهُ قَتَلَتْ نَفْسَهَا، فَمَا زِلْتَ أُشَاحُهُ فِي ثَمَيْهَا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فِي الشَّسْتَقَةِ لصَّفْرَاءِ، فَاسْتَوْفَاهُ مِنِّى وَتَسَلَّمْتُ مِنْهُ الْجَارِيَةً ضَاحِكَةٌ مُسْتَبْشِرَةً، وَانْصَرَفْتُ بها إِلَى حُجْرَتِ الَّتِي كُنْتُ آوِي إِلَيْهَا بِبَغْدَادَ، فَمَا أَخَذَهَا الْقَرَارُ حتّى أَخْرَجَتْ كِتَابَ </w:t>
      </w:r>
    </w:p>
    <w:p>
      <w:pPr>
        <w:pStyle w:val="BookText"/>
        <w:rPr/>
      </w:pPr>
      <w:r>
        <w:rPr>
          <w:rFonts w:ascii="Amiri" w:hAnsi="Amiri" w:eastAsia="Amiri" w:cs="Amiri"/>
          <w:color w:val="111111"/>
          <w:sz w:val="28"/>
          <w:sz w:val="28"/>
          <w:szCs w:val="28"/>
          <w:rtl w:val="true"/>
          <w:lang w:bidi="ar-SA"/>
        </w:rPr>
        <w:t xml:space="preserve">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جَيْبهَا وَهِيَ تَلْثِمُهُ </w:t>
      </w:r>
      <w:r>
        <w:rPr>
          <w:rStyle w:val="FootnoteAnchor"/>
          <w:rtl w:val="true"/>
        </w:rPr>
        <w:footnoteReference w:id="75"/>
      </w:r>
      <w:r>
        <w:rPr>
          <w:rFonts w:ascii="Amiri" w:hAnsi="Amiri" w:eastAsia="Amiri" w:cs="Amiri"/>
          <w:color w:val="111111"/>
          <w:sz w:val="28"/>
          <w:sz w:val="28"/>
          <w:szCs w:val="28"/>
          <w:rtl w:val="true"/>
          <w:lang w:bidi="ar-SA"/>
        </w:rPr>
        <w:t xml:space="preserve">وَتَضَعُهُ عَلَى خَدَّهَا وَتُطْبقهُ عَلَى جَفْنِهَا وَتَمْسَحُهُ عَلَى بَدَنِهَا، فَقُلْتُ تَعَجَّباً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وَلَا تَعْرِفِينَ صَاحِبَهُ؟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سَمْعَكَ وَفَرِّغْ فِي قَلْبَكَ، أَنَا مَلِيكَةُ بِنْتُ يَشُوعَا </w:t>
      </w:r>
      <w:r>
        <w:rPr>
          <w:rStyle w:val="FootnoteAnchor"/>
          <w:rtl w:val="true"/>
        </w:rPr>
        <w:footnoteReference w:id="76"/>
      </w:r>
      <w:r>
        <w:rPr>
          <w:rFonts w:ascii="Amiri" w:hAnsi="Amiri" w:eastAsia="Amiri" w:cs="Amiri"/>
          <w:color w:val="111111"/>
          <w:sz w:val="28"/>
          <w:sz w:val="28"/>
          <w:szCs w:val="28"/>
          <w:rtl w:val="true"/>
          <w:lang w:bidi="ar-SA"/>
        </w:rPr>
        <w:t xml:space="preserve">بنِ قَيْصَرَ مَلِكِ الرُّومِ، وَأُمِّي مِنْ وُلْدِ الْخَوَارِيِّينَ تُنْسَبُ إِلَى وَصِيِّ المَسِيحَ شَمْعُونَ، أُنَبِّئُكَ الْعَجَبَ الْعَجِيبَ، إِنَّ جَدِّي قَيْصَرَ أَرَادَ أَنْ يُزَوِّجَنِي مِنِ ابْنِ أَخِيهِ وَأَنَا مِنْ بَنَاتِ ثَلَاثَ عَشْرَةَ سَنَةٌ، فَجَمَعَ فِي قَصْرِهِ مِنْ نَسْل الحَوَارِيِّينَ وَمِنَ الْقِسِّيسِينَ وَالرُّهْبَانِ ثَلَاثَمِائَةِ رَجُل وَمِنْ ذَوِي الْأَخْطَارِ سَبْعَمِائَةِ رَجُلٍ، وَجَمَعَ مِنْ أُمَرَاءِ الْأَجْنَادِ وَقُوَّادِ الْعَسَاكِرِ وَنُقَبَاءِ الْجُيُوشِ وَمُلُوكِ الْعَشَائِرِ أَرْبَعَةَ آلَافٍ، وَأَبْرَزَ مِنْ بَهْوِ مُلْكِهِ عَرْشَاً مَسُوغًا </w:t>
      </w:r>
      <w:r>
        <w:rPr>
          <w:rStyle w:val="FootnoteAnchor"/>
          <w:rtl w:val="true"/>
        </w:rPr>
        <w:footnoteReference w:id="77"/>
      </w:r>
      <w:r>
        <w:rPr>
          <w:rFonts w:ascii="Amiri" w:hAnsi="Amiri" w:eastAsia="Amiri" w:cs="Amiri"/>
          <w:color w:val="111111"/>
          <w:sz w:val="28"/>
          <w:sz w:val="28"/>
          <w:szCs w:val="28"/>
          <w:rtl w:val="true"/>
          <w:lang w:bidi="ar-SA"/>
        </w:rPr>
        <w:t xml:space="preserve">مِنْ أَصْنَافِ الْجَوَاهِرِ إِلَى صَحْنِ الْقَصْرِ، فَرَفَعَهُ فَوْقَ أَرْبَعِينَ مِرْقَاةً، فَلَمَّا صَعِدَ ابْنُ أَخِيهِ وَأَحْدَقَتْ الصُّلْبَانُ وَقَامَتِ الْأَسَاقِفَةُ عُكَفاً وَنُشِرَتْ أَسْفَارُ الْإِنْجِيلِ تَسَافَلَتِ الصُّلْبَانُ </w:t>
      </w:r>
      <w:r>
        <w:rPr>
          <w:rStyle w:val="FootnoteAnchor"/>
          <w:rtl w:val="true"/>
        </w:rPr>
        <w:footnoteReference w:id="78"/>
      </w:r>
      <w:r>
        <w:rPr>
          <w:rFonts w:ascii="Amiri" w:hAnsi="Amiri" w:eastAsia="Amiri" w:cs="Amiri"/>
          <w:color w:val="111111"/>
          <w:sz w:val="28"/>
          <w:sz w:val="28"/>
          <w:szCs w:val="28"/>
          <w:rtl w:val="true"/>
          <w:lang w:bidi="ar-SA"/>
        </w:rPr>
        <w:t xml:space="preserve">مِنَ الْأَعَالِي فَلَصِقَتْ بِالْأَرْضِ، وَتَقَوَّضَتِ الْأَعْمِدَةُ </w:t>
      </w:r>
      <w:r>
        <w:rPr>
          <w:rStyle w:val="FootnoteAnchor"/>
          <w:rtl w:val="true"/>
        </w:rPr>
        <w:footnoteReference w:id="79"/>
      </w:r>
      <w:r>
        <w:rPr>
          <w:rFonts w:ascii="Amiri" w:hAnsi="Amiri" w:eastAsia="Amiri" w:cs="Amiri"/>
          <w:color w:val="111111"/>
          <w:sz w:val="28"/>
          <w:sz w:val="28"/>
          <w:szCs w:val="28"/>
          <w:rtl w:val="true"/>
          <w:lang w:bidi="ar-SA"/>
        </w:rPr>
        <w:t xml:space="preserve">فَانْهَارَتْ إِلَى الْقَرَارِ، وَخَرَّ الصَّاعِدُ مِنَ الْعَرْشِ مَغْشِيَّا عَلَيْهِ، فَتَغَيَّرَتْ أَلْوَانُ الْأَسَاقِفَةِ، وَارْتَعَدَتْ فَرَائِصُهُمْ، فَقَالَ كَبِيرُهُمْ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أَعْفِنَا مِنْ مُلَاقَاةِ هَذِهِ النُّحُوسِ الدَّالَّة عَلَى زَوَالِ هَذَا الدِّينِ المَسِيحِيٌّ وَالمَذْهَبِ المَلِكَانِيِّ </w:t>
      </w:r>
      <w:r>
        <w:rPr>
          <w:rStyle w:val="FootnoteAnchor"/>
          <w:rtl w:val="true"/>
        </w:rPr>
        <w:footnoteReference w:id="80"/>
      </w:r>
      <w:r>
        <w:rPr>
          <w:rFonts w:ascii="Amiri" w:hAnsi="Amiri" w:eastAsia="Amiri" w:cs="Amiri"/>
          <w:color w:val="111111"/>
          <w:sz w:val="28"/>
          <w:sz w:val="28"/>
          <w:szCs w:val="28"/>
          <w:rtl w:val="true"/>
          <w:lang w:bidi="ar-SA"/>
        </w:rPr>
        <w:t xml:space="preserve">، فَتَطَيَّرَ جَدِّي مِنْ ذَلِكَ تَطَيَّراً شَدِيداً، وَقَالَ </w:t>
      </w:r>
    </w:p>
    <w:p>
      <w:pPr>
        <w:pStyle w:val="BookText"/>
        <w:rPr/>
      </w:pPr>
      <w:r>
        <w:rPr>
          <w:rFonts w:ascii="Amiri" w:hAnsi="Amiri" w:eastAsia="Amiri" w:cs="Amiri"/>
          <w:color w:val="111111"/>
          <w:sz w:val="28"/>
          <w:sz w:val="28"/>
          <w:szCs w:val="28"/>
          <w:rtl w:val="true"/>
          <w:lang w:bidi="ar-SA"/>
        </w:rPr>
        <w:t>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وَارْفَعُوا الصُّلْبَانَ، وَأَحْضِرُوا أَخَا هَذَا المُدْبَرِ الْعَاثِرِ </w:t>
      </w:r>
      <w:r>
        <w:rPr>
          <w:rStyle w:val="FootnoteAnchor"/>
          <w:rtl w:val="true"/>
        </w:rPr>
        <w:footnoteReference w:id="81"/>
      </w:r>
      <w:r>
        <w:rPr>
          <w:rFonts w:ascii="Amiri" w:hAnsi="Amiri" w:eastAsia="Amiri" w:cs="Amiri"/>
          <w:color w:val="111111"/>
          <w:sz w:val="28"/>
          <w:sz w:val="28"/>
          <w:szCs w:val="28"/>
          <w:rtl w:val="true"/>
          <w:lang w:bidi="ar-SA"/>
        </w:rPr>
        <w:t>المَنْكُوسِ جَدُّهُ لِأُزَوِّجَ مِنْهُ هَذِهِ الصَّبِيَّةَ فَيُدْفَعَ نُحُوسُهُ عَنْكُمْ بِسُعُودِهِ، فَلَما فَعَلُوا ذَلِكَ حَدَثَ عَلَى الثَّانِي مَا حَدَثَ عَلَى الْأَوَّلِ، وَتَفَرَّقَ النَّاسُ، وَقَامَ جَدِّي قَيْصَرُ مُغْتَمَّا وَدَخَلَ قَصْرَهُ وَأَرْخِيَتِ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فَأُريتُ فِي تِلْكَ اللَّيْلَةِ كَأَنَّ المَسِيحَ وَالشَّمْعُونَ وَعِدَّةٌ مِنَ الْحَوَارِيِّينَ قَدِ اجْتَمَعُوا فِي قَصْرِ جَدِّي، وَنَصَبُوا فِيهِ مِنْبَراً يُبَارِي السَّمَاءَ عُلُوًّا </w:t>
      </w:r>
      <w:r>
        <w:rPr>
          <w:rStyle w:val="FootnoteAnchor"/>
          <w:rtl w:val="true"/>
        </w:rPr>
        <w:footnoteReference w:id="82"/>
      </w:r>
      <w:r>
        <w:rPr>
          <w:rFonts w:ascii="Amiri" w:hAnsi="Amiri" w:eastAsia="Amiri" w:cs="Amiri"/>
          <w:color w:val="111111"/>
          <w:sz w:val="28"/>
          <w:sz w:val="28"/>
          <w:szCs w:val="28"/>
          <w:rtl w:val="true"/>
          <w:lang w:bidi="ar-SA"/>
        </w:rPr>
        <w:t xml:space="preserve">وَارْتفاعاً في المَوْضِع الّذي كَانَ جَدِّي نَصَبَ فِيهِ عَرْشَهُ، فَدَخَلَ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فِتْيَةٍ وَعِدَّةٍ مِنْ بَنِيهِ، فَيَقُومُ إِلَيْهِ المَسِيحُ 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شَمْعُونَ فَتَاتَهُ مَلِيكَةَ لِابْنِي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أَبِي محمّد صَاحِبِ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وَخَطَبَ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اسْتَيْقَظْتُ مِنْ نَوْمِي أَشْفَقْتُ أَنْ أَقُصَّ هَذِهِ الرُّؤْيَا عَلَىٰ أَبِي وَجَدِّي مَخَافَةَ الْقَتْلِ، فَكُنْتُ أُسِرُّهَا فِي نَفْسِي وَلَا أُبْدِيهَا فَهُمْ، وَضَرَبَ صَدْرِي بِمَحَبَّةِ أَبِي محمّد حتّى امْتَنَعْتُ مِنَ الطَّعَامِ وَالشَّرَابِ، وَضَعْفَتْ نَفْسِي وَدَقَّ شَخْصِي، وَمَرِضْتُ مَرَضاً شَدِيداً، فَمَا بَقِيَ مِنْ مَدَائِنِ الرُّومِ طَبِيبٌ إِلَّا أَحْضَرَهُ جَدِّي وَسَأَلَهُ عَنْ دَوَائِي، فَلَمَّا بَرَّحَ بِهِ الْيَأْسُ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فَأَزَوِّدَكِهَا فِي هَذِهِ الدُّنْيَا؟ فَقَلْتُ يَا جَدِّي أَرَى أَبْوَابَ الْفَرَجِ عَلَى مُغْلَقَةٌ، فَلَوْ كَشَفْتَ الْعَذَابَ عَمَّنْ فِي سِجْنِكَ مِنْ أَسَارَى المُسْلِمِينَ، وَفَكَكْتَ عَنْهُمُ الأَغْلَالَ، وَتَصَدَّقْتَ عَلَيْهِمْ وَمَنَتَهُمْ بالخلاص لَرَجَوْتُ أَنْ يَهَبَ المَسِيحُ وأمّه لِي عَافِيَةٌ وَشِفَاءٌ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فَعَلَ ذَلِكَ جَدِّي تَجَلَّدْتُ فِي إظْهَارِ الصَّحَةِ فِي بَدَنِي وَتَنَاوَلْتُ يَسِيراً مِنَ الطَّعَامِ، فَسَرَّ بِذَلِكَ جَدِّي وَأَقْبَلَ عَلَى إِكْرَامِ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أَيْضاً بَعْدَ أَرْبَعِ لَيَالٍ كَأَنَّ سَيْدَةَ النِّسَاءِ قَدْ زَارَتْنِي وَمَعَهَا مَرْيَمُ بِنْتُ عِمْرَانَ وَأَلْفُ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فَأَتَعَلَّقُ بِهَا وَأَبْكِي وَأَشْكُو إِلَيْهَا امْتِنَاعَ أَبِي محمّد مِنْ زِيَارَتِي، فَقَالَتْ لي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أَبَا محمّد لَا يَزُورُكِ وَأَنْتِ مُشْرِكَةٌ بِاللّه وَعَلَى مَذْهَبِ النَّصَارَى </w:t>
      </w:r>
      <w:r>
        <w:rPr>
          <w:rStyle w:val="FootnoteAnchor"/>
          <w:rtl w:val="true"/>
        </w:rPr>
        <w:footnoteReference w:id="84"/>
      </w:r>
      <w:r>
        <w:rPr>
          <w:rFonts w:ascii="Amiri" w:hAnsi="Amiri" w:eastAsia="Amiri" w:cs="Amiri"/>
          <w:color w:val="111111"/>
          <w:sz w:val="28"/>
          <w:sz w:val="28"/>
          <w:szCs w:val="28"/>
          <w:rtl w:val="true"/>
          <w:lang w:bidi="ar-SA"/>
        </w:rPr>
        <w:t xml:space="preserve">، وَهَذِهِ أُخْتِي مَرْيَمُ تَبْرَةُ إِلَى اللّه تَعَالَى مِنْ دِينِكِ، فَإِنْ مِلَّتِ إِلَى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المَسِيحَ وَمَرْيَمَ عَنْكِ وَزِيَارَةِ أَبِي محمّد إِيَّاكِ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 فَلَا تَكَلَّمْتُ بِهَذِهِ الْكَلِمَةِ ضَمَّتْنِي سَيِّدَةُ النِّسَاءِ إِلَى صَدْرِهَا، فَطَيِّبَتْ لِي نَفْسِي، وَقَالَتِ الْآنَ تَوَفَّعِي زِيَارَةَ أَي محمّد إِيَّاكِ، فَإِنِّي مُنْفِذُهُ إِلَيْكِ، فَانْتَبَهْتُ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وَاشَوْقَاهُ إِلَى لِقَاءِ أَبِي محمّد، فَلَمَّا كَانَتِ اللَّيْلَةُ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 فَما قَطَعَ عَنِّي زِيَارَتَهُ بَعْدَ ذَلِكَ إِلَى هَذِهِ الْغَايَةِ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وَقَعْتِ فِي الْأَسْرِ </w:t>
      </w:r>
      <w:r>
        <w:rPr>
          <w:rStyle w:val="FootnoteAnchor"/>
          <w:rtl w:val="true"/>
        </w:rPr>
        <w:footnoteReference w:id="85"/>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أَنَّ جَدَّكِ سَيُسَرِّبُ </w:t>
      </w:r>
      <w:r>
        <w:rPr>
          <w:rStyle w:val="FootnoteAnchor"/>
          <w:rtl w:val="true"/>
        </w:rPr>
        <w:footnoteReference w:id="86"/>
      </w:r>
      <w:r>
        <w:rPr>
          <w:rFonts w:ascii="Amiri" w:hAnsi="Amiri" w:eastAsia="Amiri" w:cs="Amiri"/>
          <w:color w:val="111111"/>
          <w:sz w:val="28"/>
          <w:sz w:val="28"/>
          <w:szCs w:val="28"/>
          <w:rtl w:val="true"/>
          <w:lang w:bidi="ar-SA"/>
        </w:rPr>
        <w:t xml:space="preserve">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وَمَا شَاهَدْتَ، </w:t>
      </w:r>
    </w:p>
    <w:p>
      <w:pPr>
        <w:pStyle w:val="BookText"/>
        <w:rPr/>
      </w:pPr>
      <w:r>
        <w:rPr>
          <w:rFonts w:ascii="Amiri" w:hAnsi="Amiri" w:eastAsia="Amiri" w:cs="Amiri"/>
          <w:color w:val="111111"/>
          <w:sz w:val="28"/>
          <w:sz w:val="28"/>
          <w:szCs w:val="28"/>
          <w:rtl w:val="true"/>
          <w:lang w:bidi="ar-SA"/>
        </w:rPr>
        <w:t xml:space="preserve">وَمَا شَعَرَ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ابْنَةُ مَلِكِ الرُّومِ إِلَى هَذِهِ الْغَايَةِ سِوَاكَ، وَذَلِكَ بِاطَّلَاعِي إِيَّاكَ عَلَيْهِ، وَقَدْ سَأَلَنِي الشَّيْحُ الّذي وَفَعْتُ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وُلُوعِ جَدِّي وَحَبْلِهِ إِيَّايَ عَلَى تَعَلَّمُ الْآدَابِ أَنْ أَوْعَزَ </w:t>
      </w:r>
      <w:r>
        <w:rPr>
          <w:rStyle w:val="FootnoteAnchor"/>
          <w:rtl w:val="true"/>
        </w:rPr>
        <w:footnoteReference w:id="87"/>
      </w:r>
      <w:r>
        <w:rPr>
          <w:rFonts w:ascii="Amiri" w:hAnsi="Amiri" w:eastAsia="Amiri" w:cs="Amiri"/>
          <w:color w:val="111111"/>
          <w:sz w:val="28"/>
          <w:sz w:val="28"/>
          <w:szCs w:val="28"/>
          <w:rtl w:val="true"/>
          <w:lang w:bidi="ar-SA"/>
        </w:rPr>
        <w:t>إِلَيَّ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بِهَا إِلَى سُرَّ مَنْ رَأَى </w:t>
      </w:r>
      <w:r>
        <w:rPr>
          <w:rStyle w:val="FootnoteAnchor"/>
          <w:rtl w:val="true"/>
        </w:rPr>
        <w:footnoteReference w:id="88"/>
      </w:r>
      <w:r>
        <w:rPr>
          <w:rFonts w:ascii="Amiri" w:hAnsi="Amiri" w:eastAsia="Amiri" w:cs="Amiri"/>
          <w:color w:val="111111"/>
          <w:sz w:val="28"/>
          <w:sz w:val="28"/>
          <w:szCs w:val="28"/>
          <w:rtl w:val="true"/>
          <w:lang w:bidi="ar-SA"/>
        </w:rPr>
        <w:t xml:space="preserve">دَخَلْتُ عَلَى مَوْلَانَا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أَرَاكِ اللّه عِزَّ الْإِسْلَامِ وَذُلَّ النَّصْرَانِيَّةِ وَشَرَفَ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أُرِيدُ </w:t>
      </w:r>
      <w:r>
        <w:rPr>
          <w:rStyle w:val="FootnoteAnchor"/>
          <w:rtl w:val="true"/>
        </w:rPr>
        <w:footnoteReference w:id="89"/>
      </w:r>
      <w:r>
        <w:rPr>
          <w:rFonts w:ascii="Amiri" w:hAnsi="Amiri" w:eastAsia="Amiri" w:cs="Amiri"/>
          <w:color w:val="111111"/>
          <w:sz w:val="28"/>
          <w:sz w:val="28"/>
          <w:szCs w:val="28"/>
          <w:rtl w:val="true"/>
          <w:lang w:bidi="ar-SA"/>
        </w:rPr>
        <w:t>أَنْ أُكْرِمَكِ، فَأَيُّمَا أَحَبُّ إِلَيْكِ عَشَرَةُ آلَافٍ دِرْهَم أَمْ بُشْرَى لَكِ فِيهَا شَرَفُ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الْبُشْرَى </w:t>
      </w:r>
      <w:r>
        <w:rPr>
          <w:rStyle w:val="FootnoteAnchor"/>
          <w:rtl w:val="true"/>
        </w:rPr>
        <w:footnoteReference w:id="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لَيْلَةِ كَذَا مِنْ شَهْرٍ كَذَا مِنْ سَنَةِ كَذَا بِالرُّومِيَّةِ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فَمِمَّنْ زَوَّجَكِ المَسِيحُ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تَعْرِفِينَهُ؟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يَدِ سَيِّدَةِ النِّسَاءِ أُمِّهِ؟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كَافُورُ، ادْعُ لي أُخْتِي حَكِيمَةَ، فَلَمَّا دَخَلَتْ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فَاعْتَنقَتْهَا طَوِيلاً وَسُرَّتْ بِهَا كَثِيراً، فَقَالَ لَهَا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رَسُولِ اللّه أَخْرِجِيهَا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94" w:name="pg16164_186121"/>
    </w:p>
    <w:p>
      <w:pPr>
        <w:pStyle w:val="Heading3"/>
        <w:numPr>
          <w:ilvl w:val="2"/>
          <w:numId w:val="1"/>
        </w:numPr>
        <w:rPr/>
      </w:pPr>
      <w:bookmarkStart w:id="95" w:name="__RefHeading___Toc2195130_1280447820"/>
      <w:bookmarkStart w:id="96" w:name="_Toc32"/>
      <w:bookmarkEnd w:id="94"/>
      <w:bookmarkEnd w:id="95"/>
      <w:r>
        <w:rPr>
          <w:rtl w:val="true"/>
        </w:rPr>
        <w:t>[</w:t>
      </w:r>
      <w:r>
        <w:rPr/>
        <w:t>1/370</w:t>
      </w:r>
      <w:r>
        <w:rPr>
          <w:rtl w:val="true"/>
        </w:rPr>
        <w:t>] [</w:t>
      </w:r>
      <w:r>
        <w:rPr>
          <w:rtl w:val="true"/>
        </w:rPr>
        <w:t xml:space="preserve">رواية في ولادة الإمام المهدي </w:t>
      </w:r>
      <w:r>
        <w:rPr>
          <w:rtl w:val="true"/>
        </w:rPr>
        <w:t>(</w:t>
      </w:r>
      <w:r>
        <w:rPr>
          <w:rtl w:val="true"/>
        </w:rPr>
        <w:t>عَجَّلَ اللّهُ تَعَالَي فَرَجَهُ الشَریف</w:t>
      </w:r>
      <w:r>
        <w:rPr>
          <w:rtl w:val="true"/>
        </w:rPr>
        <w:t>)]</w:t>
      </w:r>
      <w:bookmarkEnd w:id="9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رِزْقِ اللّه </w:t>
      </w:r>
      <w:r>
        <w:rPr>
          <w:rStyle w:val="FootnoteAnchor"/>
          <w:rtl w:val="true"/>
        </w:rPr>
        <w:footnoteReference w:id="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ابْنُ محمّد بْنِ الْقَاسِمِ بْنِ حَمْزَةَ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 مُوسَى بْنِ جَعْفَرِ بْن محمّد بْن عَلِيِّ بْنِ الْحُسَيْنِ بْن عَلَى بْن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أَبو محمّد الحَسَنُ بْنُ عَلَيَّ 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إِفْطَارَكِ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فَلَها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وَسَيِّدَةَ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أَمْسَيْتِ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اللّه تَعَالَى سَيَهَبُ لَكِ فِي لَيْلَتِكِ هَذِهِ غُلاماً سَيِّداً في الدُّنْيَا وَالْآخِرَةِ،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أَتَفَقَّدُ الْفَجْرَ، فَإِذَا أَنَا بِالْفَجْرِ الْأَوَّلِ كَذَنَبِ السِّرْحَانِ وَهِيَ نَائِمَةٌ، فَدَخَلَنِي الشُّكُوكُ،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عَمَّهُ، فَهَاكِ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وَقَرَأْتُ الم السَّجْدَةَ وَيس، فَبَيْنَها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فَتْرَةٌ وَأَخَذَتْهَا فَتْرَةٌ، فَانْتَبَهْتُ بحِسِّ سيّدي، فَكَشَفْتُ الثَّوْبَ عَنْهُ، فَإِذَا أَنَا بِهِ عَلي سَاجِداً يَتَلَقَّى الْأَرْضَ بِمَسَاجِدِهِ، فَضَمَمْتُهُ إِلَيَّ، فَإِذَا أَنَا بِهِ نَظِيفٌ مُتَنَطِّفٌ،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بِهِ إِلَيْهِ، فَوَضَعَ يَدَيْهِ تَحْتَ أَلْيَتَيْهِ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صَلَّى عَلَى أَمِيرِ الْمُؤْمِنِينَ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وَقَفَ عَلَى أَبِيهِ، ثمّ أَحْجَمَ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أمّه لِيُسَلَّمَ عَلَيْهَا وَأْتِينِي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 فَسَلَّمَ عَلَيْهَا وَرَدَدْتُهُ فَوَضَعْتُهُ 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وَكَشَفْتُ السِّتْرَ لأَتَفَقَّدَ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اسْتَوْدَعْنَاهُ الّذي اسْتَوْدَعَتْهُ أُمُّ مُوسَى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الْخِرْقَةِ، فَفَعَلَ بِهِ كَفَعْلَتِهِ الْأُولَى، ثمّ أَدْلَ لِسَانَهُ فِي فِيهِ كَأَنَّهُ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w:t>
      </w:r>
      <w:bookmarkStart w:id="97" w:name="pg16164_186123"/>
    </w:p>
    <w:p>
      <w:pPr>
        <w:pStyle w:val="BookText"/>
        <w:rPr/>
      </w:pPr>
      <w:bookmarkEnd w:id="97"/>
      <w:r>
        <w:rPr>
          <w:rFonts w:ascii="Amiri" w:hAnsi="Amiri" w:eastAsia="Amiri" w:cs="Amiri"/>
          <w:color w:val="111111"/>
          <w:sz w:val="28"/>
          <w:sz w:val="28"/>
          <w:szCs w:val="28"/>
          <w:rtl w:val="true"/>
          <w:lang w:bidi="ar-SA"/>
        </w:rPr>
        <w:t>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وَثَنَّى بِالصَّلَاةِ عَلَى محمّد وَعَلَى أمير المؤمِنِينَ وَعَلَى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حَكِيمَةُ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195132_1280447820"/>
      <w:bookmarkStart w:id="99" w:name="_Toc33"/>
      <w:bookmarkEnd w:id="98"/>
      <w:r>
        <w:rPr>
          <w:rtl w:val="true"/>
        </w:rPr>
        <w:t>[</w:t>
      </w:r>
      <w:r>
        <w:rPr/>
        <w:t>371</w:t>
      </w:r>
      <w:r>
        <w:rPr>
          <w:rtl w:val="true"/>
        </w:rPr>
        <w:t xml:space="preserve"> / </w:t>
      </w:r>
      <w:r>
        <w:rPr/>
        <w:t>2</w:t>
      </w:r>
      <w:r>
        <w:rPr>
          <w:rtl w:val="true"/>
        </w:rPr>
        <w:t>] [</w:t>
      </w:r>
      <w:r>
        <w:rPr>
          <w:rtl w:val="true"/>
        </w:rPr>
        <w:t xml:space="preserve">رواية أخرى في ولادة الإمام المهدي </w:t>
      </w:r>
      <w:r>
        <w:rPr>
          <w:rtl w:val="true"/>
        </w:rPr>
        <w:t>(</w:t>
      </w:r>
      <w:r>
        <w:rPr>
          <w:rtl w:val="true"/>
        </w:rPr>
        <w:t>عَجَّلَ اللّهُ تَعَالَي فَرَجَهُ الشَریف</w:t>
      </w:r>
      <w:r>
        <w:rPr>
          <w:rtl w:val="true"/>
        </w:rPr>
        <w:t>)]</w:t>
      </w:r>
      <w:bookmarkEnd w:id="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عَبْدِ اللّه الطَّهَوِيُّ </w:t>
      </w:r>
      <w:r>
        <w:rPr>
          <w:rStyle w:val="FootnoteAnchor"/>
          <w:rtl w:val="true"/>
        </w:rPr>
        <w:footnoteReference w:id="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الحجّة وَمَا قَدِ اخْتَلَفَ فِيهِ النَّاسُ مِنَ الخَيْرَةِ الَّتِي هُمْ فِيهَا،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لَا يُخْلِي الْأَرْضَ مِنْ حُجَّةٍ نَاطِقَةٍ أَوْ صَامِتَةٍ، وَلَمْ يَجْعَلْهَا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تَفْضِيلاً لِلْحَسَن وَالحُسَيْنِ، وَتَنزيهاً لَهُما أَنْ يَكُونَ فِي الْأَرْضِ لها عَدِيلُهُما، إِلَّا أَنَّ اللّه تَبَارَكَ وَتَعَالَى خَصَّ وَلْدَ الْحُسَيْنِ بِالْفَضْلِ عَلَى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خَصَّ وَلْدَ هَارُونَ عَلَى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مُوسَى حُجَّةً عَلَى هَارُونَ، وَالْفَضْلُ لِوُلْدِهِ إِلَى يَوْم الْقِيَامَةِ، وَلَا بُدَّ لِلْأُمَّةِ مِنْ حَيْرَةِ يَرْتَابُ فِيهَا الْمُبْطِلُونَ وَيَخْلُصُ فِيهَا الحِقُونَ، كَيْ لَا يَكُونَ لِلْخَلْقِ عَلَى اللّه حُجَّةٌ، وَإِنَّ الخَيْرَةَ لَا بُدَّ وَاقِعَةٌ بَعْدَ مُضِي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هَلْ كَانَ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p>
    <w:p>
      <w:pPr>
        <w:pStyle w:val="BookText"/>
        <w:rPr/>
      </w:pPr>
      <w:r>
        <w:rPr>
          <w:rFonts w:ascii="Amiri" w:hAnsi="Amiri" w:eastAsia="Amiri" w:cs="Amiri"/>
          <w:color w:val="111111"/>
          <w:sz w:val="28"/>
          <w:sz w:val="28"/>
          <w:szCs w:val="28"/>
          <w:rtl w:val="true"/>
          <w:lang w:bidi="ar-SA"/>
        </w:rPr>
        <w:t>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فَمَنِ الحجّة مِنْ بَعْدِهِ وَقَدْ أَخْبَرْتُكَ أَنَّهُ لَا إِمَامَةَ لِأَخَوَيْنِ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حَدِّثِينِي بِوِلَادَةِ مَوْلَايَ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فَزَارَنِي ابْنُ أَخِي فَأَقْبَلَ يَحْدِقُ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عَمَّهُ، وَلَكِنِّي أَتَعَجَّبُ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مِنْهَا وَلَدٌ 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اللّه بهِ الْأَرْضَ عَدْلاً وَقِسْطاً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اسْتَأْذِنِي في ذَلِكَ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وَأَتَيْتُ مَنْزِلَ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فَسَلَّمْتُ وَجَلَسْتُ، فَبَدَأَنِي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ابْعَتِي نَرْجِسَ إِلَى ابْنِي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Style w:val="FootnoteAnchor"/>
          <w:rtl w:val="true"/>
        </w:rPr>
        <w:footnoteReference w:id="97"/>
      </w:r>
      <w:r>
        <w:rPr>
          <w:rFonts w:ascii="Amiri" w:hAnsi="Amiri" w:eastAsia="Amiri" w:cs="Amiri"/>
          <w:color w:val="111111"/>
          <w:sz w:val="28"/>
          <w:sz w:val="28"/>
          <w:szCs w:val="28"/>
          <w:rtl w:val="true"/>
          <w:lang w:bidi="ar-SA"/>
        </w:rPr>
        <w:t>، عَلَى هَذَا قَصَدْتُكَ، عَلَى أَنْ أَسْتَأْذِنَكَ فِي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رَجَعْتُ إِلَىٰ مَنْزِلِي وَزَيَّنْتُهَا وَوَهَبْتُهَا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وَجَمَعْتُ بَيْنَهُ وَبَيْنَهَا فِي مَنْزِلِي، فَأَقَامَ عِنْدِي أَيَّاماً، ثمّ مَضَى إِلَى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وَوَجَّهْتُ بهَا مَعَهُ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وَالِدِهِ، وَكُنْتُ أَزُورُهُ كَمَا كُنْتُ أَزُورُ وَالِدَهُ، فَجَاءَتْني نَرْجِسُ يَوْماً تَخْلَعُ خُفّي،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سَيِّدَنِي وَمَوْلَاتِي، وَاللّه لَا أَدْفَعُ إِلَيْكِ خُفِّي لِتَخْلَعِيهِ، وَلَا لِتَخْدُمِينِي، بَلْ أَنَا أَخْدُمُكِ عَلَى بَصَرِي، فَسَمِعَ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يَا عَمَّةٌ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فَجَلَسْتُ عِنْدَهُ إِلَى وَقْتِ غُرُوبِ </w:t>
      </w:r>
    </w:p>
    <w:p>
      <w:pPr>
        <w:pStyle w:val="BookText"/>
        <w:rPr/>
      </w:pPr>
      <w:r>
        <w:rPr>
          <w:rFonts w:ascii="Amiri" w:hAnsi="Amiri" w:eastAsia="Amiri" w:cs="Amiri"/>
          <w:color w:val="111111"/>
          <w:sz w:val="28"/>
          <w:sz w:val="28"/>
          <w:szCs w:val="28"/>
          <w:rtl w:val="true"/>
          <w:lang w:bidi="ar-SA"/>
        </w:rPr>
        <w:t>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ثِيَابي لِأَنْصَرِفَ،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يَا عَمَّتَا بيتي اللَّيْلَةَ عِنْدَنَا فَإِنَّهُ سَيُولَدُ اللَّيْلَةَ المَوْلُودُ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يُحْيِي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بَعْدَ مَوْتِها،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سيّدي؟ وَلَسْتُ أَرَى بِنَرْجِسَ شَيْئاً مِنْ أَثَرِ الحَبَلِ،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إِلَيْهَا فَقَلَبْتُهَا ظَهْراً لِبَطْنٍ فَلَمْ أَرَ بِهَا أَثَرَ حَبَلِ، فَعُدْتُ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فَعَلْتُ، فَتَبَسَّمَ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وَقْتُ الْفَجْرِ يَظْهَرُ لَكِ بِهَا الْحَبَلُ، لِأَنَّ مَثَلَهَا مَثَلُ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بها الحَبَلُ وَلَمْ يَعْلَمْ بِهَا أَحَدٌ إِلَى وَقْتِ وِلَادَتِهَا، لِأَنَّ فِرْعَوْنَ كَانَ يَشُقُّ بُطُونَ الحُبَالَي في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إِلَيْهَا فَأَخْبَرْتُها بِمَا قَالَ، وَسَأَلْتُهَا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بِي شَيْئاً مِنْ هَذَا،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أَرْقُبُهَا إِلَى وَقْتِ طلوع الْفَجْرِ وَهِيَ نَائِمَةٌ بَيْنَ يَدَيَّ لَا تَقْلِبُ جَنْباً إِلَى جَنْبِ حتّى إِذَا كَانَ آخِرُ اللَّيْلِ وَقْتُ طلوع الْفَجْرِ وَثَبَتْ فَزِعَةً، فَضَمَمْتُهَا إِلَى صَدْرِي وَسَمَّيْتُ عَلَيْهَا </w:t>
      </w:r>
      <w:r>
        <w:rPr>
          <w:rStyle w:val="FootnoteAnchor"/>
          <w:rtl w:val="true"/>
        </w:rPr>
        <w:footnoteReference w:id="98"/>
      </w:r>
      <w:r>
        <w:rPr>
          <w:rFonts w:ascii="Amiri" w:hAnsi="Amiri" w:eastAsia="Amiri" w:cs="Amiri"/>
          <w:color w:val="111111"/>
          <w:sz w:val="28"/>
          <w:sz w:val="28"/>
          <w:szCs w:val="28"/>
          <w:rtl w:val="true"/>
          <w:lang w:bidi="ar-SA"/>
        </w:rPr>
        <w:t xml:space="preserve">،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اقْرَئِي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فَأَقْبَلْتُ أَقْرأْ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أَخْبَرَكِ بِهِ مَوْلَايَ، فَأَقْبَلْتُ أَقْرَأْ عَلَيْهَا كَمَا أَمَرَنِي، فَأَجَابَنِي الْجَنِينُ مِنْ بَطْنِهَا يَقْرَأُ مِثْلَ مَا أَقْرَأُ، وَسَلَّمَ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مَا سَمِعْتُ،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تَعْجَبِي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تَبَارَكَ وَتَعَالَى يُنْطِقُنَا بِالحِكْمَةِ صِغَاراً، وَيَجْعَلُنَا حُجَّةً فِي أَرْضِهِ كِبَاراً، فَلَمْ يَسْتَتِمَّ الْكَلَامَ حتّى غِيبَتْ عَنِّي نَرْجِسُ فَلَمْ أَرَهَا كَأَنَّهُ ضُرِبَ بَيْنِي وَبَيْنَهَا حِجَابٌ، فَعَدَوْتُ نَحْوَ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صَارِخَةٌ،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عَمَّهُ فَإِنَّكِ سَتَجِدِيهَا فِي مَكَانِهَا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الْغِطَاءُ الّذي كَانَ بَيْنِي وَبَيْنَهَا، وَإِذَا أَنَا </w:t>
      </w:r>
    </w:p>
    <w:p>
      <w:pPr>
        <w:pStyle w:val="BookText"/>
        <w:rPr/>
      </w:pPr>
      <w:r>
        <w:rPr>
          <w:rFonts w:ascii="Amiri" w:hAnsi="Amiri" w:eastAsia="Amiri" w:cs="Amiri"/>
          <w:color w:val="111111"/>
          <w:sz w:val="28"/>
          <w:sz w:val="28"/>
          <w:szCs w:val="28"/>
          <w:rtl w:val="true"/>
          <w:lang w:bidi="ar-SA"/>
        </w:rPr>
        <w:t xml:space="preserve">بِهَا وَعَلَيْهَا مِنْ أَثَرِ النُّورِ مَا غَشِيَ بَصَرِي، وَإِذَا أَنَا بِالصَّبِيِّ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لِوَجْهِهِ </w:t>
      </w:r>
      <w:r>
        <w:rPr>
          <w:rStyle w:val="FootnoteAnchor"/>
          <w:rtl w:val="true"/>
        </w:rPr>
        <w:footnoteReference w:id="99"/>
      </w:r>
      <w:r>
        <w:rPr>
          <w:rFonts w:ascii="Amiri" w:hAnsi="Amiri" w:eastAsia="Amiri" w:cs="Amiri"/>
          <w:color w:val="111111"/>
          <w:sz w:val="28"/>
          <w:sz w:val="28"/>
          <w:szCs w:val="28"/>
          <w:rtl w:val="true"/>
          <w:lang w:bidi="ar-SA"/>
        </w:rPr>
        <w:t>جَاثِياً عَلَى رُكْبَتَيْهِ رَافِعاً سَبَّابَتَيْهِ،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 وَأَنَّ جَدِّي محمّداً رَسُولُ اللّه، وَأَنَّ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عَدَّ إِمَاماً إِمَاماً إِلَىٰ أَنْ بَلَغَ إِلَى نَفْسِهِ، ثمّ قَالَ </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 وَأَتْمِمْ لِي أَمْرِي، وَثَبِّتْ وَطأَتِي، وَامْلَا الْأَرْضَ بِي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عَمَّهُ، تَنَاوَلِيهِ وَهَاتِيهِ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فَتَنَاوَلْتُهُ وَأَتَيْتُ بِهِ نَحْوَهُ، فَلَمَّا مَثَلْتُ بَيْنَ يَدَيْ أَبِيهِ وَهُوَ عَلَى يَدَيَّ سَلَّمَ عَلَى أَبِيهِ، فَتَنَاوَلَهُ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تُرَفْرِفُ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وَنَاوَلَهُ لِسَانَهُ فَشَرِبَ مِنْهُ،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امْضِي بِهِ إِلَى أمّه لِتُرْضِعَهُ وَرُدِّيهِ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فَتَنَاوَلْتُهُ أمّه فَأَرْضَعَتْهُ، فَرَدَدْتُهُ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تُرَفْرِفُ عَلَى رَأْسِهِ، فَصَاحَ بِطَيْرِ مِنْهَا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احْمِلْهُ وَاحْفَظْهُ وَرُدَّهُ إِلَيْنَا فِي كُلُّ أَرْبَعِينَ يَوْماً، فَتَنَاوَلَهُ الطَّيْرُ وَطَارَ بِهِ فِي جَوِّ السَّمَاءِ وَاتَّبَعَهُ سَائِرُ الطَّيْرِ، فَسَمِعْتُ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 اللّه الّذي أَوْدَعَتْهُ أُمُّ مُوسَى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نَرْجِسُ،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اسْكُتِي فَإِنَّ الرَّضَاعَ مُحَرَّمُ عَلَيْهِ إِلَّا مِنْ ثَدْيِكِ، وَسَيْعَادُ إِلَيْكِ كَمَا رُدَّ مُوسَى إِلَى أُمِّهِ،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رُوحُ الْقُدُسِ المُوَكَّلُ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وَيُسَدِّدُهُمْ وَيُرَبِّيهِمْ بِالْعِلْم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أَرْبَعِينَ يَوْماً رُدَّ الْغُلَامُ، وَوُجِّهَ إِلَيَّ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فَدَخَلْتُ عَلَيْهِ، فَإِذَا أَنَا بِالصَّبِيِّ مُتَحَرِّكٌ يَمْشِي بَيْنَ يَدَيْهِ،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p>
    <w:p>
      <w:pPr>
        <w:pStyle w:val="BookText"/>
        <w:rPr/>
      </w:pPr>
      <w:r>
        <w:rPr>
          <w:rFonts w:ascii="Amiri" w:hAnsi="Amiri" w:eastAsia="Amiri" w:cs="Amiri"/>
          <w:color w:val="111111"/>
          <w:sz w:val="28"/>
          <w:sz w:val="28"/>
          <w:szCs w:val="28"/>
          <w:rtl w:val="true"/>
          <w:lang w:bidi="ar-SA"/>
        </w:rPr>
        <w:t xml:space="preserve">هَذَا ابْنُ سَنَتَيْنِ،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أَوْلَادَ الْأَنْبِيَاءِ وَالْأَوْصِيَاءِ إِذَا كَانُوا أَئِمَّةً يَنْشَؤُونَ بِخِلَافِ مَا يَنْشَؤُ غَيْرُهُمْ، وَإِنَّ الصَّبِيَّ مِنَّا إِذَا كَانَ أَتَى عَلَيْهِ شَهْرٌ كَانَ كَمَنْ أَتَى عَلَيْهِ سَنَةٌ، وَإِنَّ الصَّبِيَّ مِنَّا لَيَتَكَلَّمُ فِي بَطْنِ أمّه وَيَقْرَأُ القُرْآنَ وَيَعْبُدُ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الرَّضَاعَ تُطِيعُهُ المَلَائِكَةُ وَتَنْزِلُ عَلَيْهِ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أَرَى ذَلِكَ الصَّبِيَّ فِي كُلِّ أَرْبَعِينَ يَوْماً إِلَى أَنْ رَأَيْتُهُ رَجُلاً </w:t>
      </w:r>
      <w:r>
        <w:rPr>
          <w:rStyle w:val="FootnoteAnchor"/>
          <w:rtl w:val="true"/>
        </w:rPr>
        <w:footnoteReference w:id="102"/>
      </w:r>
      <w:r>
        <w:rPr>
          <w:rFonts w:ascii="Amiri" w:hAnsi="Amiri" w:eastAsia="Amiri" w:cs="Amiri"/>
          <w:color w:val="111111"/>
          <w:sz w:val="28"/>
          <w:sz w:val="28"/>
          <w:szCs w:val="28"/>
          <w:rtl w:val="true"/>
          <w:lang w:bidi="ar-SA"/>
        </w:rPr>
        <w:t xml:space="preserve">قَبْلَ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قَلَائِلَ فَلَمْ أَعْرِفْهُ، فَقُلْتُ لِابْنِ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تَأْمُرُنِي أَنْ أَجْلِسَ بَيْنَ يَدَيْهِ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نَرْجِسَ، وَهَذَا خَلِيفَتِي مِنْ بَعْدِي، وَعَنْ قَلِيلِ تَفْقِدُونِي، فَاسْمَعِي لَهُ وَأَطِيعِي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بِأَيَّامٍ قَلَائِلَ، وَافْتَرَقَ النَّاسُ كَمَا تَرَى، وَوَاللّه إِنِّي لَأَرَاهُ صَبَاحاً وَمَسَاءً، وَإِنَّهُ لَيُنْبِئُنِي عَمَّا تَسْأَلُونَ عَنْهُ فَأَخْبِرُكُمْ، وَوَاللّه إِنِّي لَأُرِيدُ أَنْ أَسْأَلَهُ عَنِ الشَّيْءِ فَيَبْدَأُنِي بِهِ، وَإِنَّهُ لَيَرُدُّ عَلَيَّ الْأَمْرَ فَيَخْرُجُ إِلَيَّ مِنْهُ جَوَابُةَ مِنْ سَاعَتِهِ مِنْ غَيْرِ مَسْأَلَتِي، وَقَدْ أَخْبَرَنِي الْبَارِحَةَ بِمَجِيئِكَ إِلَيَّ وَأَمَرَنِي أَنْ أُخْبِرَكَ بِالْحَقِّ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أَخْبَرَتْنِي حَكِيمَةُ بِأَشْيَاءَ لَمْ يَطَّلِعْ عَلَيْهَا أَحَدٌ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فَعَلِمْتُ أَنَّ ذَلِكَ صِدْقُ وَعَدْلٌ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أَطْلَعَهُ عَلَى مَا لَمْ يُطْلِعْ عَلَيْهِ أَحَداً مِنْ خَلْقِهِ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00" w:name="pg16164_186128"/>
    </w:p>
    <w:p>
      <w:pPr>
        <w:pStyle w:val="Heading3"/>
        <w:numPr>
          <w:ilvl w:val="2"/>
          <w:numId w:val="1"/>
        </w:numPr>
        <w:rPr/>
      </w:pPr>
      <w:bookmarkStart w:id="101" w:name="__RefHeading___Toc2195134_1280447820"/>
      <w:bookmarkStart w:id="102" w:name="_Toc34"/>
      <w:bookmarkEnd w:id="100"/>
      <w:bookmarkEnd w:id="101"/>
      <w:r>
        <w:rPr>
          <w:rtl w:val="true"/>
        </w:rPr>
        <w:t>[</w:t>
      </w:r>
      <w:r>
        <w:rPr/>
        <w:t>376</w:t>
      </w:r>
      <w:r>
        <w:rPr>
          <w:rtl w:val="true"/>
        </w:rPr>
        <w:t xml:space="preserve">/ </w:t>
      </w:r>
      <w:r>
        <w:rPr/>
        <w:t>7</w:t>
      </w:r>
      <w:r>
        <w:rPr>
          <w:rtl w:val="true"/>
        </w:rPr>
        <w:t xml:space="preserve">] «... </w:t>
      </w:r>
      <w:r>
        <w:rPr>
          <w:rtl w:val="true"/>
        </w:rPr>
        <w:t>وأن اسم أم السيد صقيل</w:t>
      </w:r>
      <w:r>
        <w:rPr>
          <w:rtl w:val="true"/>
        </w:rPr>
        <w:t>...»</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مَا 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الْخَيْزَرَانِيُّ، عَنْ جَارِيَةٍ لَهُ كَانَ أَهْدَاهَا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أَغَارَ جَعْفَرُ الْكَذَّابُ عَلَى الدَّارِ جَاءَتْهُ فَارَّةً مِنْ جَعْفَرٍ، فَتَزَوَّجَ بِهَا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أَنَّهَا حَضَرَتْ وِلَادَةَ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اسْمَ أُمِّ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حَدَّثَهَا بِمَا يَجْرِي عَلَى عِمَالِهِ، فَسَأَلَتْهُ أَنْ يَدْعُوَ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bookmarkStart w:id="103" w:name="pg16164_186129"/>
    </w:p>
    <w:p>
      <w:pPr>
        <w:pStyle w:val="Heading3"/>
        <w:numPr>
          <w:ilvl w:val="2"/>
          <w:numId w:val="1"/>
        </w:numPr>
        <w:rPr/>
      </w:pPr>
      <w:bookmarkStart w:id="104" w:name="__RefHeading___Toc2195136_1280447820"/>
      <w:bookmarkStart w:id="105" w:name="_Toc35"/>
      <w:bookmarkEnd w:id="103"/>
      <w:bookmarkEnd w:id="104"/>
      <w:r>
        <w:rPr>
          <w:rtl w:val="true"/>
        </w:rPr>
        <w:t>[</w:t>
      </w:r>
      <w:r>
        <w:rPr/>
        <w:t>12/381</w:t>
      </w:r>
      <w:r>
        <w:rPr>
          <w:rtl w:val="true"/>
        </w:rPr>
        <w:t xml:space="preserve">]: «... </w:t>
      </w:r>
      <w:r>
        <w:rPr>
          <w:rtl w:val="true"/>
        </w:rPr>
        <w:t>وأمّه ريحانة، ويُقال لها نرجس</w:t>
      </w:r>
      <w:r>
        <w:rPr>
          <w:rtl w:val="true"/>
        </w:rPr>
        <w:t>...»</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وأمّه رَيْحَانَهُ،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إِلَّا أَنَّهُ قِيلَ لِسَبَبِ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w:t>
      </w:r>
      <w:r>
        <w:rPr>
          <w:rStyle w:val="FootnoteAnchor"/>
          <w:rtl w:val="true"/>
        </w:rPr>
        <w:footnoteReference w:id="104"/>
      </w:r>
      <w:r>
        <w:rPr>
          <w:rFonts w:ascii="Amiri" w:hAnsi="Amiri" w:eastAsia="Amiri" w:cs="Amiri"/>
          <w:color w:val="111111"/>
          <w:sz w:val="28"/>
          <w:sz w:val="28"/>
          <w:szCs w:val="28"/>
          <w:rtl w:val="true"/>
          <w:lang w:bidi="ar-SA"/>
        </w:rPr>
        <w:t xml:space="preserve">، 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لَيَالٍ خَلَوْنَ مِنْ شَعْبَانَ سَنَةٌ سِتٍّ وَخَمْسِينَ وَمَانَتَيْنِ، وَوَكِيلُهُ عُثْمَانُ بْنُ سَعِيدٍ، فَلَمَّا مَاتَ عُثْمَانُ أَوْصَى إِلَى ابْنِهِ أَبِي جَعْفَرٍ محمّد بْنِ عُثْمَانَ، وَأَوْصَى أَبُو جَعْفَرٍ إِلَى أَبِي الْقَاسِمِ الْحُسَيْنِ بْنِ رُوحٍ، وَأَوْصَى أبو الْقَاسِمِ 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فَالْغَيْبَةُ التَّامَّةُ هِيَ الَّتِي وَقَعَتْ بَعْدَ مُضِي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195138_1280447820"/>
      <w:bookmarkStart w:id="107" w:name="_Toc36"/>
      <w:bookmarkEnd w:id="106"/>
      <w:r>
        <w:rPr>
          <w:rtl w:val="true"/>
        </w:rPr>
        <w:t>[</w:t>
      </w:r>
      <w:r>
        <w:rPr/>
        <w:t>13/383</w:t>
      </w:r>
      <w:r>
        <w:rPr>
          <w:rtl w:val="true"/>
        </w:rPr>
        <w:t xml:space="preserve">]: «... </w:t>
      </w:r>
      <w:r>
        <w:rPr>
          <w:rtl w:val="true"/>
        </w:rPr>
        <w:t>لم يُر بأمه دمّ في نفاسها</w:t>
      </w:r>
      <w:r>
        <w:rPr>
          <w:rtl w:val="true"/>
        </w:rPr>
        <w:t>...»</w:t>
      </w:r>
      <w:bookmarkEnd w:id="1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w:t>
      </w:r>
      <w:r>
        <w:rPr>
          <w:rStyle w:val="FootnoteAnchor"/>
          <w:rtl w:val="true"/>
        </w:rPr>
        <w:footnoteReference w:id="1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w:t>
      </w:r>
    </w:p>
    <w:p>
      <w:pPr>
        <w:pStyle w:val="BookText"/>
        <w:rPr/>
      </w:pP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نُورٌ مِنْ فَوْقِ رَأْسِهِ إِلَى أَعْنَانِ السَّمَاءِ، ثمّ سَقَطَ لِوَجْهِهِ سَاجِداً لِرَبِّهِ تَعَالَى ذِكْرُهُ، ثمّ رَفَعَ رَأْسَهُ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يَوْمَ الْجُمُعَةِ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 وَسَمِعْتُ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بِأُمِّهِ دَمٌ فِي نِفَاسِهَا، وَهَكَذَا سَبِيلُ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08" w:name="pg16164_186131"/>
    </w:p>
    <w:p>
      <w:pPr>
        <w:pStyle w:val="Heading3"/>
        <w:numPr>
          <w:ilvl w:val="2"/>
          <w:numId w:val="1"/>
        </w:numPr>
        <w:rPr/>
      </w:pPr>
      <w:bookmarkStart w:id="109" w:name="__RefHeading___Toc2195140_1280447820"/>
      <w:bookmarkStart w:id="110" w:name="_Toc37"/>
      <w:bookmarkEnd w:id="108"/>
      <w:bookmarkEnd w:id="109"/>
      <w:r>
        <w:rPr>
          <w:rtl w:val="true"/>
        </w:rPr>
        <w:t>[</w:t>
      </w:r>
      <w:r>
        <w:rPr/>
        <w:t>24/410</w:t>
      </w:r>
      <w:r>
        <w:rPr>
          <w:rtl w:val="true"/>
        </w:rPr>
        <w:t xml:space="preserve">]: «... </w:t>
      </w:r>
      <w:r>
        <w:rPr>
          <w:rtl w:val="true"/>
        </w:rPr>
        <w:t>ولم يحضره في ذلك الوقت إلّا صقيل الجارية</w:t>
      </w:r>
      <w:r>
        <w:rPr>
          <w:rtl w:val="true"/>
        </w:rPr>
        <w:t>...»</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الْحَسَنَ بْنَ وَجْنَاءَ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w:t>
      </w:r>
      <w:r>
        <w:rPr>
          <w:rStyle w:val="FootnoteAnchor"/>
          <w:rtl w:val="true"/>
        </w:rPr>
        <w:footnoteReference w:id="107"/>
      </w:r>
      <w:r>
        <w:rPr>
          <w:rFonts w:ascii="Amiri" w:hAnsi="Amiri" w:eastAsia="Amiri" w:cs="Amiri"/>
          <w:color w:val="111111"/>
          <w:sz w:val="28"/>
          <w:sz w:val="28"/>
          <w:szCs w:val="28"/>
          <w:rtl w:val="true"/>
          <w:lang w:bidi="ar-SA"/>
        </w:rPr>
        <w:t xml:space="preserve">أَنَّهُ كَانَ فِي دَارِ الحَسَن بن على، فَكَبَسَتْنَا الخَيْلُ وَفِيهِمْ جَعْفَرُ بْنُ عَلِيٍّ الْكَذَّابُ، وَاشْتَغَلُوا بِالنَّهْبِ وَالْغَارَةِ، وَكَانَتْ هِمَّتِي فِي مَوْلَايَ </w:t>
      </w:r>
      <w:bookmarkStart w:id="111" w:name="pg16164_186132"/>
    </w:p>
    <w:p>
      <w:pPr>
        <w:pStyle w:val="BookText"/>
        <w:rPr/>
      </w:pPr>
      <w:bookmarkEnd w:id="111"/>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وَخَرَجَ عَلَيْهِمْ مِنَ الْبَابِ وَأَنَا أَنْظُرُ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سِتّ سِنِينَ، فَلَمْ يَرَهُ أَحَدٌ حتّى غَابَ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وَوَجَدْتُ مُثبتاً فِي بَعْضِ الْكُتُبِ المصنِّفةِ فِي التَّوَارِيحَ وَلَمْ أَسْمَعْهُ إِلَّا عَنْ محمّد ابْنِ الْحُسَيْنِ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يَوْمَ جُمعَةٍ مَعَ صَلَاةِ الْغَدَاةِ، وَكَانَ فِي تِلْكَ اللَّيْلَةِ قَدْ كَتَبَ بِيَدِهِ كُتباً كَثِيرَةً إِلَى المَدِينَةِ، وَذَلِكَ فِي شَهْرِ رَبِيعِ الْأَوَّلِ لِثَمَانِ خَلَوْنَ مِنْهُ سَنَةَ سِتِّينَ وَمِائَتَيْنِ مِنَ الْهَجْرَةِ، وَلَمْ يَحْضُرْ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إِلَّا صَقِيلُ الْجَارِيَةُ، وَعَقِيدٌ الخَادِمُ، وَمَنْ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بِمَاءٍ قَدْ أُغْلِيَ بِالمَصْطَكِي </w:t>
      </w:r>
      <w:r>
        <w:rPr>
          <w:rStyle w:val="FootnoteAnchor"/>
          <w:rtl w:val="true"/>
        </w:rPr>
        <w:footnoteReference w:id="109"/>
      </w:r>
      <w:r>
        <w:rPr>
          <w:rFonts w:ascii="Amiri" w:hAnsi="Amiri" w:eastAsia="Amiri" w:cs="Amiri"/>
          <w:color w:val="111111"/>
          <w:sz w:val="28"/>
          <w:sz w:val="28"/>
          <w:szCs w:val="28"/>
          <w:rtl w:val="true"/>
          <w:lang w:bidi="ar-SA"/>
        </w:rPr>
        <w:t>، فَجِئْنَا بِهِ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أَبْدَأُ بِالصَّلَاةِ، هَيِّئُونِي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فَجِئْنَا بِهِ وَبَسَطْنَا فِي حَجْرِهِ الْمُنْدِيلَ، فَأَخَذَ مِنْ صَقِيلَ المَاءَ، فَغَسَلَ بِهِ وَجْهَهُ وَذِرَاعَيْهِ مَرَّةً مَرَّةً، وَمَسَحَ عَلَى رَأْسِهِ وَقَدَمَيْهِ مَسْحاً، وَصَلَّى صَلَاةَ الصُّبْح عَلَى فِرَاشِهِ، وَأَخَذَ الْقَدَحَ لِيَشْرَبَ فَأَقْبَلَ الْقَدَحُ يَضْرِبُ ثَنَايَاهُ وَيَدُهُ تَرْتَعِدُ، فَأَخَذَتْ صَقِيلُ الْقَدَحَ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مِنْ سَاعَتِهِ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دَارِهِ بسُرَّ مَنْ رَأَى إِلَى جَانِبِ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إِلَى 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كَمَلَ عُمُرُهُ تِسْعاً وَعِشْرِينَ سَنَةٌ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195142_1280447820"/>
      <w:bookmarkStart w:id="113" w:name="_Toc38"/>
      <w:bookmarkEnd w:id="112"/>
      <w:r>
        <w:rPr>
          <w:rtl w:val="true"/>
        </w:rPr>
        <w:t>وقال لي عباد في هذا الحديث</w:t>
      </w:r>
      <w:r>
        <w:rPr>
          <w:rtl w:val="true"/>
        </w:rPr>
        <w:t xml:space="preserve">: (... </w:t>
      </w:r>
      <w:r>
        <w:rPr>
          <w:rtl w:val="true"/>
        </w:rPr>
        <w:t>فادعت عند ذلك صقيل أنها حامل</w:t>
      </w:r>
      <w:r>
        <w:rPr>
          <w:rtl w:val="true"/>
        </w:rPr>
        <w:t>...»</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عَبَّادٌ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حِينَ اتَّصَلَ بِهَا الْخَبَرُ إِلَى سُرَّ مَنْ رَأَىٰ، فَكَانَتْ لَمَا أَقَاصِيصُ يَطُولُ شَرْحُهَا مَعَ أَخِيهِ جَعْفَرٍ وَمُطَالَبَتْهُ إِيَّاهَا بِمِيرَائِهِ وَسِعَايَتُهُ بِهَا إِلَى السُّلْطَانِ وَكَشْفُهُ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بِسَتْرِهِ، فَادَّعَتْ عِنْدَ ذَلِكَ صَقِيلُ أَنَّهَا حَامِلٌ، فَحُمِلَتْ إِلَى دَارِ المُعْتَمِدِ، فَجَعَلَ نِسَاءُ الْمُعْتَمِدِ وَخَدَمُهُ وَنِسَاءُ الْمُوَفَّقِ وَخَدَمُهُ وَنِسَاءُ الْقَاضِي ابْنِ أَبِي </w:t>
      </w:r>
      <w:bookmarkStart w:id="114" w:name="pg16164_186133"/>
    </w:p>
    <w:p>
      <w:pPr>
        <w:pStyle w:val="BookText"/>
        <w:rPr/>
      </w:pPr>
      <w:bookmarkEnd w:id="114"/>
      <w:r>
        <w:rPr>
          <w:rFonts w:ascii="Amiri" w:hAnsi="Amiri" w:eastAsia="Amiri" w:cs="Amiri"/>
          <w:color w:val="111111"/>
          <w:sz w:val="28"/>
          <w:sz w:val="28"/>
          <w:szCs w:val="28"/>
          <w:rtl w:val="true"/>
          <w:lang w:bidi="ar-SA"/>
        </w:rPr>
        <w:t>الشَّوَارِبِ يَتَعَاهَدْنَ أَمْرَهَا فِي كُلِّ وَقْتِ، وَيُرَاعُونَ إِلَى أَنْ دَهَمَهُمْ أَمْرُ الصِّغَارِ وَمَوْتُ عُبَيْدِ اللّه بن يَحْيَى بن خَاقَانَ بَغْتَةً، وَخُرُوجُهُمْ مِنْ سُرَّ مَنْ رَأَى، وَأَمْرُ صَاحِب الزِّنْجِ بِالْبَصْرَةِ وَغَيْرُ ذَلِكَ، فَشَغَلَهُمْ 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عَلِيُّ بْنُ محمّد حَبَّابٌ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محمّد بْنُ خَيْرَوَيْهِ التُسْتَرِيُّ، وَقَالَ حَاجِزُ الْوَضَّاءُ </w:t>
      </w:r>
      <w:r>
        <w:rPr>
          <w:rStyle w:val="FootnoteAnchor"/>
          <w:rtl w:val="true"/>
        </w:rPr>
        <w:footnoteReference w:id="111"/>
      </w:r>
      <w:r>
        <w:rPr>
          <w:rFonts w:ascii="Amiri" w:hAnsi="Amiri" w:eastAsia="Amiri" w:cs="Amiri"/>
          <w:color w:val="111111"/>
          <w:sz w:val="28"/>
          <w:sz w:val="28"/>
          <w:szCs w:val="28"/>
          <w:rtl w:val="true"/>
          <w:lang w:bidi="ar-SA"/>
        </w:rPr>
        <w:t>، كُلُّهُمْ حَكَوْا عَنْ عَقِيدِ الْخَادِم</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195144_1280447820"/>
      <w:bookmarkStart w:id="116" w:name="_Toc39"/>
      <w:bookmarkEnd w:id="115"/>
      <w:r>
        <w:rPr>
          <w:rtl w:val="true"/>
        </w:rPr>
        <w:t>وقال أبو سهل بن نوبخت</w:t>
      </w:r>
      <w:r>
        <w:rPr>
          <w:rtl w:val="true"/>
        </w:rPr>
        <w:t xml:space="preserve">: </w:t>
      </w:r>
      <w:r>
        <w:rPr>
          <w:rtl w:val="true"/>
        </w:rPr>
        <w:t>قال عقيد الخادم</w:t>
      </w:r>
      <w:r>
        <w:rPr>
          <w:rtl w:val="true"/>
        </w:rPr>
        <w:t>: (...</w:t>
      </w:r>
      <w:r>
        <w:rPr>
          <w:rtl w:val="true"/>
        </w:rPr>
        <w:t>وأمّه صقيل الجارية</w:t>
      </w:r>
      <w:r>
        <w:rPr>
          <w:rtl w:val="true"/>
        </w:rPr>
        <w:t>...»</w:t>
      </w:r>
      <w:bookmarkEnd w:id="116"/>
    </w:p>
    <w:p>
      <w:pPr>
        <w:pStyle w:val="BookText"/>
        <w:rPr/>
      </w:pPr>
      <w:r>
        <w:rPr>
          <w:rFonts w:ascii="Amiri" w:hAnsi="Amiri" w:eastAsia="Amiri" w:cs="Amiri"/>
          <w:color w:val="111111"/>
          <w:sz w:val="28"/>
          <w:sz w:val="28"/>
          <w:szCs w:val="28"/>
          <w:rtl w:val="true"/>
          <w:lang w:bidi="ar-SA"/>
        </w:rPr>
        <w:t>وَقَالَ أَبُو سَهْلِ بْنُ نَوْبَخْتَ قَالَ عَقِيدٌ الْحَادِمُ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وَليُّ اللّه الحجّة بن الحَسَنِ ابْنِ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غُرَّةَ شَهْرِ رَمَضَانَ </w:t>
      </w:r>
      <w:r>
        <w:rPr>
          <w:rStyle w:val="FootnoteAnchor"/>
          <w:rtl w:val="true"/>
        </w:rPr>
        <w:footnoteReference w:id="112"/>
      </w:r>
      <w:r>
        <w:rPr>
          <w:rFonts w:ascii="Amiri" w:hAnsi="Amiri" w:eastAsia="Amiri" w:cs="Amiri"/>
          <w:color w:val="111111"/>
          <w:sz w:val="28"/>
          <w:sz w:val="28"/>
          <w:szCs w:val="28"/>
          <w:rtl w:val="true"/>
          <w:lang w:bidi="ar-SA"/>
        </w:rPr>
        <w:t>سَنَةَ أَرْبَعِ وَخَمْسِينَ وَمِائَتَيْنِ مِنَ الْهِجْرَةِ، وَيُكَنَّى أَبَا الْقَاسِمِ،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وَلَقَبُهُ المهديّ، وَهُوَ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أَرْضِهِ عَلَى جَمِيعِ خَلْقِهِ، وأمّه صَقِيلُ الْجَارِيَةُ، وَمَوْلِدُهُ بِسُرَّ مَنْ رَأَى فِي دَرْبِ الرَّاضَةِ </w:t>
      </w:r>
      <w:r>
        <w:rPr>
          <w:rStyle w:val="FootnoteAnchor"/>
          <w:rtl w:val="true"/>
        </w:rPr>
        <w:footnoteReference w:id="113"/>
      </w:r>
      <w:r>
        <w:rPr>
          <w:rFonts w:ascii="Amiri" w:hAnsi="Amiri" w:eastAsia="Amiri" w:cs="Amiri"/>
          <w:color w:val="111111"/>
          <w:sz w:val="28"/>
          <w:sz w:val="28"/>
          <w:szCs w:val="28"/>
          <w:rtl w:val="true"/>
          <w:lang w:bidi="ar-SA"/>
        </w:rPr>
        <w:t>، وَقَدِ اخْتَلَفَ النَّاسُ فِي وِلَادَتِهِ، فَمِنْهُمْ مَنْ أَظْهَرَ، وَمِنْهُمْ مَنْ كَتَمَ، وَمِنْهُمْ مَنْ نَهَى عَنْ ذِكْرِ خَبَرِهِ، وَمِنْهُمْ مَنْ أَبْدَى ذِكْرَهُ، وَاللّه أَعْلَمُ بِهِ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195146_1280447820"/>
      <w:bookmarkStart w:id="118" w:name="_Toc40"/>
      <w:bookmarkEnd w:id="117"/>
      <w:r>
        <w:rPr>
          <w:rtl w:val="true"/>
        </w:rPr>
        <w:t>وحدّث أبو الأديان</w:t>
      </w:r>
      <w:r>
        <w:rPr>
          <w:rtl w:val="true"/>
        </w:rPr>
        <w:t xml:space="preserve">: (... </w:t>
      </w:r>
      <w:r>
        <w:rPr>
          <w:rtl w:val="true"/>
        </w:rPr>
        <w:t>فقبضوا على صقيل الجارية</w:t>
      </w:r>
      <w:r>
        <w:rPr>
          <w:rtl w:val="true"/>
        </w:rPr>
        <w:t>...)</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وَأَحْمِلُ كُتُبَهُ إِلَى الْأَمْصَارِ، فَدَخَلْتُ عَلَيْهِ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 بِهَا إِلَى المَدَائِنِ، فَإِنَّكَ سَتَغِيبُ خَمْسَةَ عَشَرَ يَوْماً، وَتَدْخُلُ إِلَى سُرَّ مَنْ رَأَى يَوْمَ الْخَامِسَ عَشَرَ، وَتَسْمَعُ الْوَاعِيَّةَ فِي دَارِي، وَتَجِدُنِي عَلَى </w:t>
      </w:r>
    </w:p>
    <w:p>
      <w:pPr>
        <w:pStyle w:val="BookText"/>
        <w:rPr/>
      </w:pPr>
      <w:r>
        <w:rPr>
          <w:rFonts w:ascii="Amiri" w:hAnsi="Amiri" w:eastAsia="Amiri" w:cs="Amiri"/>
          <w:color w:val="111111"/>
          <w:sz w:val="28"/>
          <w:sz w:val="28"/>
          <w:szCs w:val="28"/>
          <w:rtl w:val="true"/>
          <w:lang w:bidi="ar-SA"/>
        </w:rPr>
        <w:t>المُغْتَسَل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بِجَوَابَاتِ كُتُبِي فَهُوَ الْقَائِمُ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مَنَعَتْنِي هَيْبَتُهُ أَنْ أَسْأَلَهُ عَمَّا 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بِالْكُتُبِ إِلَى المَدَائِنِ، وَأَخَذْتُ جَوَابَاتِهَا، وَدَخَلْتُ سُرَّ مَنْ رَأَى يَوْمَ الْخَامِسَ عَشَرَ كَمَا ذَكَرَ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أَنَا بِالْوَاعِيَةِ فِي دَارِهِ، وَإِذَا بِهِ عَلَى الْمُغْتَسَلِ، وَإِذَا أَنَا بِجَعْفَرِ بْنِ عَلِيٍّ أَخِيهِ بِبَابِ الدَّارِ وَالشَّيعَةُ مِنْ حَوْلِهِ يُعَزُّونَهُ وَيُهنُّونَهُ، فَقُلتُ في نَفْسِي إِنْ يَكُنْ هَذَا الْإِمَامُ فَقَدْ بَطَلَتِ الْإِمَامَةُ، لِأَنّي كُنْتُ أَعْرِفُهُ يَشْرَبُ النَّبِيذ، وَيُقَامِرُ فِي الْجَوْسَقِ، وَيَلْعَبُ بِالطُّنْبُورِ، فَتَقَدَّمْتُ فَعَزَّيْتُ وَهَنَّيْتُ، فَلَمْ يَسْأَلْنِي عَنْ شَيْءٍ، ثمّ خَرَجَ عَقِيدٌ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وَصَلِّ عَلَيْهِ، فَدَخَلَ جَعْفَرُ بْنُ عَلِيٍّ وَالشَّيعَةُ مِنْ حَوْلِهِ يَقْدُمُهُمُ السَّمانُ وَالحَسَنُ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فِي الدَّارِ إِذَا نَحْنُ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نَعْشِهِ مُكَفَّنَا، فَتَقَدَّمَ جَعْفَرُ بْنُ عَلِيٍّ لِيُصَلِّيَ عَلَى أَخِيهِ، فَلَمَّا هَمَّ بِالتَّكْبِيرِ خَرَجَ صَبِيٌّ بِوَجْهِهِ سُمْرَةٌ بِشَعْرِهِ قَطَطٌ بِأَسْنَانِهِ تَفْلِيجٌ، فَجَبَدَ بِرِدَاءِ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فَتَأَخَرَ جَعْفَرٌ، وَقَدِ ارْبَدَّ وَجْهُهُ وَاصْفَرَّ </w:t>
      </w:r>
      <w:r>
        <w:rPr>
          <w:rStyle w:val="FootnoteAnchor"/>
          <w:rtl w:val="true"/>
        </w:rPr>
        <w:footnoteReference w:id="114"/>
      </w:r>
      <w:r>
        <w:rPr>
          <w:rFonts w:ascii="Amiri" w:hAnsi="Amiri" w:eastAsia="Amiri" w:cs="Amiri"/>
          <w:color w:val="111111"/>
          <w:sz w:val="28"/>
          <w:sz w:val="28"/>
          <w:szCs w:val="28"/>
          <w:rtl w:val="true"/>
          <w:lang w:bidi="ar-SA"/>
        </w:rPr>
        <w:t xml:space="preserve">، فَتَقَدَّمَ الصَّبِيُّ وَصَلَّى عَلَيْهِ، وَدُفِنَ إِلَى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فَدَفَعْتُهَا إِلَيْهِ، فَقُلْتُ فِي نَفْسِي هَذِهِ بَيِّنَتَانِ </w:t>
      </w:r>
      <w:r>
        <w:rPr>
          <w:rStyle w:val="FootnoteAnchor"/>
          <w:rtl w:val="true"/>
        </w:rPr>
        <w:footnoteReference w:id="115"/>
      </w:r>
      <w:r>
        <w:rPr>
          <w:rFonts w:ascii="Amiri" w:hAnsi="Amiri" w:eastAsia="Amiri" w:cs="Amiri"/>
          <w:color w:val="111111"/>
          <w:sz w:val="28"/>
          <w:sz w:val="28"/>
          <w:szCs w:val="28"/>
          <w:rtl w:val="true"/>
          <w:lang w:bidi="ar-SA"/>
        </w:rPr>
        <w:t>، بَقِيَ الْهِمْيَانُ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إِلَى جَعْفَرِ بْنِ عَلِيٍّ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وَلَا أَعْرِفُهُ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فَنَحْنُ جُلُوسٌ إِذْ قَدِمَ نَفَرٌ مِنْ قُمَّ، فَسَأَلُوا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النَّاسُ إِلَى جَعْفَرِ بْن عَلَى، فَسَلَّمُوا عَلَيْهِ وَعَزَّوْهُ وَهَنَّوْهُ،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وَمَالاً، فَتَقُولُ 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وَهِمْيَانٌ فِيهِ أَلْفُ دِينَارٍ وَعَشَرَةُ دَنَانِيرَ مِنْهَا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الْإِمَامُ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جَعْفَرُ بْنُ عَلِيٍّ عَلَى الْمُعْتَمِدِ وَكَشَفَ لَهُ ذَلِكَ، فَوَجَّهَ الْمُعْتَمِدُ بِخَدَمِهِ، فَقَبَضُوا عَلَى صَقِيلَ الجَارِيَةِ، فَطَالَبُوهَا بِالصَّبِيِّ، فَأَنْكَرَتْهُ وَادَّعَتْ حَبْلاً بِهَا لِتُغَطِّيَ حَالَ الصَّبِيِّ، فَسُلَّمَتْ إِلَى ابْنِ أَبِي الشَّوَارِبِ الْقَاضِي، وَبَغَتَهُمْ مَوْتُ عُبَيْدِ اللّه بْنِ يَحْيَى بْنِ خَاقَانَ فَجْأَةً، وَخُرُوجُ صَاحِبِ الزِّنْج بِالْبَصْرَةِ، فَشُغِلُوا بِذَلِكَ عَنِ الْجَارِيَةِ، فَخَرَجَتْ عَنْ أَيْدِيهِمْ، وَالْحَمْدُ للّه رَبِّ الْعَالَمِينَ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6164_186137"/>
      <w:bookmarkStart w:id="120" w:name="pg16164_186137"/>
      <w:bookmarkEnd w:id="120"/>
    </w:p>
    <w:p>
      <w:pPr>
        <w:pStyle w:val="Heading2"/>
        <w:numPr>
          <w:ilvl w:val="1"/>
          <w:numId w:val="1"/>
        </w:numPr>
        <w:rPr/>
      </w:pPr>
      <w:bookmarkStart w:id="121" w:name="pg16164_186137"/>
      <w:bookmarkStart w:id="122" w:name="__RefHeading___Toc2195148_1280447820"/>
      <w:bookmarkStart w:id="123" w:name="_Toc41"/>
      <w:bookmarkEnd w:id="121"/>
      <w:bookmarkEnd w:id="122"/>
      <w:r>
        <w:rPr>
          <w:rtl w:val="true"/>
        </w:rPr>
        <w:t>كِتَابُ الغِيبة – الشيخ الطوسي</w:t>
      </w:r>
      <w:bookmarkEnd w:id="123"/>
    </w:p>
    <w:p>
      <w:pPr>
        <w:pStyle w:val="Heading3"/>
        <w:numPr>
          <w:ilvl w:val="2"/>
          <w:numId w:val="1"/>
        </w:numPr>
        <w:rPr/>
      </w:pPr>
      <w:bookmarkStart w:id="124" w:name="__RefHeading___Toc2195150_1280447820"/>
      <w:bookmarkStart w:id="125" w:name="_Toc42"/>
      <w:bookmarkEnd w:id="124"/>
      <w:r>
        <w:rPr>
          <w:rtl w:val="true"/>
        </w:rPr>
        <w:t>إشارة</w:t>
      </w:r>
      <w:r>
        <w:rPr>
          <w:rtl w:val="true"/>
        </w:rPr>
        <w:t>:</w:t>
      </w:r>
      <w:bookmarkEnd w:id="125"/>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العالِمِ الرَّيَّانِي شَحَ الطَّائِفَةِ</w:t>
      </w:r>
    </w:p>
    <w:p>
      <w:pPr>
        <w:pStyle w:val="BookText"/>
        <w:rPr/>
      </w:pP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الغيبة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26" w:name="pg16164_186139"/>
    </w:p>
    <w:p>
      <w:pPr>
        <w:pStyle w:val="Heading3"/>
        <w:numPr>
          <w:ilvl w:val="2"/>
          <w:numId w:val="1"/>
        </w:numPr>
        <w:rPr/>
      </w:pPr>
      <w:bookmarkStart w:id="127" w:name="__RefHeading___Toc2195152_1280447820"/>
      <w:bookmarkStart w:id="128" w:name="_Toc43"/>
      <w:bookmarkEnd w:id="126"/>
      <w:bookmarkEnd w:id="127"/>
      <w:r>
        <w:rPr/>
        <w:t>178</w:t>
      </w:r>
      <w:r>
        <w:rPr>
          <w:rtl w:val="true"/>
        </w:rPr>
        <w:t xml:space="preserve"> - [ </w:t>
      </w:r>
      <w:r>
        <w:rPr>
          <w:rtl w:val="true"/>
        </w:rPr>
        <w:t xml:space="preserve">قصة السيدة نرجس </w:t>
      </w:r>
      <w:r>
        <w:rPr>
          <w:rtl w:val="true"/>
        </w:rPr>
        <w:t>(</w:t>
      </w:r>
      <w:r>
        <w:rPr>
          <w:rtl w:val="true"/>
        </w:rPr>
        <w:t>عَلَيهَا السَّلَامُ</w:t>
      </w:r>
      <w:r>
        <w:rPr>
          <w:rtl w:val="true"/>
        </w:rPr>
        <w:t>)]</w:t>
      </w:r>
      <w:bookmarkEnd w:id="12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جَمَاعَةٌ، عَنْ أَبِي الْفَضَّل الشَّيْبَانِيِّ، عَنْ أَبِي الحُسَيْنِ محمّد بْنِ بَحْرِ بْنِ سَهْلِ الشيبانيّ الرُّهْنِي </w:t>
      </w:r>
      <w:r>
        <w:rPr>
          <w:rStyle w:val="FootnoteAnchor"/>
          <w:rtl w:val="true"/>
        </w:rPr>
        <w:footnoteReference w:id="1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وُلْدِ أَي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وَجَارُهُمَا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كَافُورٌ اَلْخَادِمُ </w:t>
      </w:r>
      <w:r>
        <w:rPr>
          <w:rStyle w:val="FootnoteAnchor"/>
          <w:rtl w:val="true"/>
        </w:rPr>
        <w:footnoteReference w:id="11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يَدْعُوكَ إِلَيْهِ، فَأَتَيْتُهُ، فَلَمَّا جَلَسْتُ بَيْنَ يَدَيْهِ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بِشْرُ، إِنَّكَ مِنْ وُلْدِ الْأَنْصَارِ، وَهَذِهِ الْمُوَالَاةُ لَمْ تَزَلْ فِيكُمْ يَرِثُهَا خَلَفٌ عَنْ سَلَفٍ، وَأَنْتُمْ ثِقَاتُنا أَهْلَ الْبَيْتِ، وَإِنِّي مُزَكِّيكَ وَمُشَرِّفُكَ بِفَضِيلَةٍ تَسْبِقُ بِهَا الشَّيعَةَ فِي المُوَالَاةِ بِهَا بِسِرِّ </w:t>
      </w:r>
    </w:p>
    <w:p>
      <w:pPr>
        <w:pStyle w:val="BookText"/>
        <w:rPr/>
      </w:pPr>
      <w:r>
        <w:rPr>
          <w:rFonts w:ascii="Amiri" w:hAnsi="Amiri" w:eastAsia="Amiri" w:cs="Amiri"/>
          <w:color w:val="111111"/>
          <w:sz w:val="28"/>
          <w:sz w:val="28"/>
          <w:szCs w:val="28"/>
          <w:rtl w:val="true"/>
          <w:lang w:bidi="ar-SA"/>
        </w:rPr>
        <w:t>أُطْلِعُكَ عَلَيْهِ، وَأُنْفِذُكَ فِي ابْتِيَاع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كِتَاباً لَطِيفاً بِخَطٌ رُومِيٌّ وَلْغَةٍ رُومِيَّةٍ، وَطَبَعَ عَلَيْهِ خَاتَمَهُ، وَأَخْرَجَ شَقِيقَةٌ </w:t>
      </w:r>
      <w:r>
        <w:rPr>
          <w:rStyle w:val="FootnoteAnchor"/>
          <w:rtl w:val="true"/>
        </w:rPr>
        <w:footnoteReference w:id="119"/>
      </w:r>
      <w:r>
        <w:rPr>
          <w:rFonts w:ascii="Amiri" w:hAnsi="Amiri" w:eastAsia="Amiri" w:cs="Amiri"/>
          <w:color w:val="111111"/>
          <w:sz w:val="28"/>
          <w:sz w:val="28"/>
          <w:szCs w:val="28"/>
          <w:rtl w:val="true"/>
          <w:lang w:bidi="ar-SA"/>
        </w:rPr>
        <w:t>صَفْرَاءَ فِيهَا مِائَتَانِ وَعِشْرُونَ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وَتَوَجَّهُ بِهَا إِلَى بَغْدَادَ، وَاحْضُرُ مَعْبَرَ الْفُرَاتِ ضَحْوَةَ يَوْمٍ كَذَا، فَإِذَا وَصَلَتْ إلَى جَانِبِكَ زَوَارِيقُ السَّبَايَا، وَتَرَى الْجَوَارِي فِيهَا، سَتَجِدُ طَوَائِفَ المُبْتَاعِينَ مِنْ وَكَلَاءِ فَوَّادِ بَنِي العبّاس وَشِرْذِمَةً مِنْ فِتْيَانِ الْعَرَب، فَإِذَا رَأَيْتَ ذَلِكَ فَأَشْرِفْ مِنَ الْبُعْدِ عَلَى المُسَمَّى عُمَرَ بْنِ يَزِيدَ النَّخَّاسَ عَامَّةَ نَهَارِكَ إِلَى أَنْ تُبْرَزَ لِلْمُبْتَاعِينَ جَارِيَةٌ صِفَتُهَا كَذَا وَكَذَا، لَابِسَةٌ حَرِيرَيْنِ صَفِيقَيْنِ </w:t>
      </w:r>
      <w:r>
        <w:rPr>
          <w:rStyle w:val="FootnoteAnchor"/>
          <w:rtl w:val="true"/>
        </w:rPr>
        <w:footnoteReference w:id="120"/>
      </w:r>
      <w:r>
        <w:rPr>
          <w:rFonts w:ascii="Amiri" w:hAnsi="Amiri" w:eastAsia="Amiri" w:cs="Amiri"/>
          <w:color w:val="111111"/>
          <w:sz w:val="28"/>
          <w:sz w:val="28"/>
          <w:szCs w:val="28"/>
          <w:rtl w:val="true"/>
          <w:lang w:bidi="ar-SA"/>
        </w:rPr>
        <w:t>، تَمتَنِعُ مِنَ الْعَرْضِ وَلَسِ الْمُعْتَرِضِ وَالْاِنْقِيَادِ مَنْ يُحَاوِلُ لَمَسَهَا، وَتَسْمَعُ صَرْخَةٌ رُومِيَّةٌ مِنْ وَرَاءِ سِتْرِ رَقِيقِ،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هَتْكَ سِتْرَاهُ، فَيَقُولُ بَعْضُ الْمُبْتَاعِينَ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ثَلَاثِمِائَةِ دِينَارٍ، فَقَدْ زَادَنِي اَلْعَفَافُ فِيهَا رَغْبَةً، فَتَقُولُ لَهُ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بَرَزْتَ فِي زِيّ سُلَيْمَانَ بْنِ دَاوُدَ وَعَلَى شِبْهِ مُلْكِهِ مَا بَدَتْ لي فِيكَ رَغْبَةٌ، فَأَشْفِقُ عَلَى مَالِكَ، فَيَقُولُ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الْعَجَلَهُ؟ وَلَا بُدَّ مِن اِخْتِيَارِ مُبْتَاعَ يَسْكُنُ قَلْبِي إِلَيْهِ وَإِلَىٰ وَفَائِهِ وَأَمَانَتِهِ، فَعِنْدَ ذَلِكَ قُمْ إِلَى عُمَرَ بْنِ يَزِيدَ النَّخَّاسِ </w:t>
      </w:r>
      <w:r>
        <w:rPr>
          <w:rStyle w:val="FootnoteAnchor"/>
          <w:rtl w:val="true"/>
        </w:rPr>
        <w:footnoteReference w:id="121"/>
      </w:r>
      <w:r>
        <w:rPr>
          <w:rFonts w:ascii="Amiri" w:hAnsi="Amiri" w:eastAsia="Amiri" w:cs="Amiri"/>
          <w:color w:val="111111"/>
          <w:sz w:val="28"/>
          <w:sz w:val="28"/>
          <w:szCs w:val="28"/>
          <w:rtl w:val="true"/>
          <w:lang w:bidi="ar-SA"/>
        </w:rPr>
        <w:t>،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مَعَكَ كِتاباً مُلْصَقاً </w:t>
      </w:r>
      <w:r>
        <w:rPr>
          <w:rStyle w:val="FootnoteAnchor"/>
          <w:rtl w:val="true"/>
        </w:rPr>
        <w:footnoteReference w:id="122"/>
      </w:r>
      <w:r>
        <w:rPr>
          <w:rFonts w:ascii="Amiri" w:hAnsi="Amiri" w:eastAsia="Amiri" w:cs="Amiri"/>
          <w:color w:val="111111"/>
          <w:sz w:val="28"/>
          <w:sz w:val="28"/>
          <w:szCs w:val="28"/>
          <w:rtl w:val="true"/>
          <w:lang w:bidi="ar-SA"/>
        </w:rPr>
        <w:t>لِبَعْضِ الْأَشْرَافِ كَتَبَهُ بِلُغةٍ رُومِيَّةٍ وَخَط رُومِيٌّ وَوَصَفَ فِيهِ كَرَمَهُ وَوَفَاءَهُ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الْجَارِيَةِ، فَلَمَّا نَظَرَتْ فِي الْكِتَابِ بَكَتْ بُكَاءً شَدِيداً، وَقَالَتْ لِعُمَرَ </w:t>
      </w:r>
      <w:r>
        <w:rPr>
          <w:rStyle w:val="FootnoteAnchor"/>
          <w:rtl w:val="true"/>
        </w:rPr>
        <w:footnoteReference w:id="123"/>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بِعْنِي مِنْ صَاحِبِ هَذَا الْكِتَابِ، وَحَلَفَتْ بِالمُحَرَّجَةِ وَالْمُغَلَّظَةِ </w:t>
      </w:r>
      <w:r>
        <w:rPr>
          <w:rStyle w:val="FootnoteAnchor"/>
          <w:rtl w:val="true"/>
        </w:rPr>
        <w:footnoteReference w:id="124"/>
      </w:r>
      <w:r>
        <w:rPr>
          <w:rFonts w:ascii="Amiri" w:hAnsi="Amiri" w:eastAsia="Amiri" w:cs="Amiri"/>
          <w:color w:val="111111"/>
          <w:sz w:val="28"/>
          <w:sz w:val="28"/>
          <w:szCs w:val="28"/>
          <w:rtl w:val="true"/>
          <w:lang w:bidi="ar-SA"/>
        </w:rPr>
        <w:t xml:space="preserve">أَنَّهُ مَتَى امْتَنَعَ مِنْ بَيْعهَا مِنْهُ قَتَلَتْ نَفْسَهَا،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فَاسْتَوْفَاهُ مِنِّي، وَتَسَلَّمْتُ الجَارِيَةَ ضَاحِكَةً مُسْتَبْشِرَةً، وَانْصَرَفْتُ بِهَا إِلَى الحَجَيْرَةِ الَّتِي كُنْتُ آوِي إِلَيْهَا بِبَغْدَادَ، فَمَا أَخَذَهَا الْقَرَارُ حتّى أَخْرَجَتْ كِتَابَ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جَيْبِهَا وَهِيَ تَلْثِمُهُ وَتُطْبقه عَلَى جَفْنِهَا وَتَضَعُهُ عَلَى خَدَّهَا وَتَمْسَحُهُ عَلَى بَدَنها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w:t>
      </w:r>
      <w:r>
        <w:rPr>
          <w:rStyle w:val="FootnoteAnchor"/>
          <w:rtl w:val="true"/>
        </w:rPr>
        <w:footnoteReference w:id="126"/>
      </w:r>
      <w:r>
        <w:rPr>
          <w:rFonts w:ascii="Amiri" w:hAnsi="Amiri" w:eastAsia="Amiri" w:cs="Amiri"/>
          <w:color w:val="111111"/>
          <w:sz w:val="28"/>
          <w:sz w:val="28"/>
          <w:szCs w:val="28"/>
          <w:rtl w:val="true"/>
          <w:lang w:bidi="ar-SA"/>
        </w:rPr>
        <w:t>سَمْعَكَ وَفَرِّغْ فِي قَلْبَكَ، أَنَا مَلَيْكَةُ بِنْتُ يَشُوعًا بْنِ قَيْصَرَ مَلِكِ الرُّومِ، وَأُمِّي مِنْ وُلْدِ الْخَوَارِيِّينَ تُنْسَبُ إِلَى وَصِيِّ المَسِيحَ شَمْعُونَ، أُنَبِّتُكَ بِالْعَجَبِ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جَدِّي قَيْصَرَ أَرَادَ أَنْ يُزَوِّجَنِي مِن اِبْنِ أَخِيهِ وَأَنَا مِنْ بَنَاتِ ثَلَاثَ عَشْرَةَ سَنَةٌ، فَجَمَعَ فِي قَصْرِهِ مِنْ نَسْلِ الْخَوَارِيِّينَ مِنَ الْقِسِّيسِينَ وَالرُّهْبَانِ ثَلَاثَمِائَةِ رَجُلٍ، وَمِنْ ذَوِي الْأَخْطَارِ مِنْهُمْ سَبْعَمِائَةِ رَجُلٍ، وَجَمَعَ مِنْ أُمَرَاءِ الْأَجْنَادِ وَقُوَّادِ الْعَسْكَرِ وَنُقَبَاءِ الجُيُوشِ وَمُلُوكِ الْعَشَائِرِ أَرْبَعَةَ آلَافٍ، وَأَبْرَزَ مِنْ بَهِي مُلْكِهِ عَرْشاً مَصْنُوعاً </w:t>
      </w:r>
      <w:r>
        <w:rPr>
          <w:rStyle w:val="FootnoteAnchor"/>
          <w:rtl w:val="true"/>
        </w:rPr>
        <w:footnoteReference w:id="127"/>
      </w:r>
      <w:r>
        <w:rPr>
          <w:rFonts w:ascii="Amiri" w:hAnsi="Amiri" w:eastAsia="Amiri" w:cs="Amiri"/>
          <w:color w:val="111111"/>
          <w:sz w:val="28"/>
          <w:sz w:val="28"/>
          <w:szCs w:val="28"/>
          <w:rtl w:val="true"/>
          <w:lang w:bidi="ar-SA"/>
        </w:rPr>
        <w:t xml:space="preserve">مِنْ أَصْنَافِ اَلْجُوْهَرِ إِلَى صَحْنِ الْقَصْرِ، وَرَفَعَهُ </w:t>
      </w:r>
      <w:r>
        <w:rPr>
          <w:rStyle w:val="FootnoteAnchor"/>
          <w:rtl w:val="true"/>
        </w:rPr>
        <w:footnoteReference w:id="128"/>
      </w:r>
      <w:r>
        <w:rPr>
          <w:rFonts w:ascii="Amiri" w:hAnsi="Amiri" w:eastAsia="Amiri" w:cs="Amiri"/>
          <w:color w:val="111111"/>
          <w:sz w:val="28"/>
          <w:sz w:val="28"/>
          <w:szCs w:val="28"/>
          <w:rtl w:val="true"/>
          <w:lang w:bidi="ar-SA"/>
        </w:rPr>
        <w:t xml:space="preserve">فَوْقَ أَرْبَعِينَ مِرْقَاةً، فَلَما صَعِدَ اِبْنُ أَخِيهِ، وَأَحْدَقَتِ الصُّلُبُ </w:t>
      </w:r>
      <w:r>
        <w:rPr>
          <w:rStyle w:val="FootnoteAnchor"/>
          <w:rtl w:val="true"/>
        </w:rPr>
        <w:footnoteReference w:id="129"/>
      </w:r>
      <w:r>
        <w:rPr>
          <w:rFonts w:ascii="Amiri" w:hAnsi="Amiri" w:eastAsia="Amiri" w:cs="Amiri"/>
          <w:color w:val="111111"/>
          <w:sz w:val="28"/>
          <w:sz w:val="28"/>
          <w:szCs w:val="28"/>
          <w:rtl w:val="true"/>
          <w:lang w:bidi="ar-SA"/>
        </w:rPr>
        <w:t xml:space="preserve">، وَقَامَتِ الْأَسَاقِفَةُ عُكَفَاً، وَنُشِرَتْ </w:t>
      </w:r>
    </w:p>
    <w:p>
      <w:pPr>
        <w:pStyle w:val="BookText"/>
        <w:rPr/>
      </w:pPr>
      <w:r>
        <w:rPr>
          <w:rFonts w:ascii="Amiri" w:hAnsi="Amiri" w:eastAsia="Amiri" w:cs="Amiri"/>
          <w:color w:val="111111"/>
          <w:sz w:val="28"/>
          <w:sz w:val="28"/>
          <w:szCs w:val="28"/>
          <w:rtl w:val="true"/>
          <w:lang w:bidi="ar-SA"/>
        </w:rPr>
        <w:t>أَسْفَارُ الْإِنْجِيل، تَسَافَلَتِ الصُّلُبُ مِنَ الْأَعْلَى فَلَصِقَتْ بِالْأَرْضِ، وَتَقَوَّضَتْ أَعْمِدَةُ الْعَرْشِ، فَانُهَارَتْ إِلَى الْقَرَارِ، وَخَرَّ الصَّاعِدُ مِنَ الْعَرْشِ مَغْشِيًّا عَلَيْهِ، فَتَغَيَّرَتْ أَلْوَانُ الْأَسَاقِفَةِ، وَارْتَعَدَتْ فَرَائِصُهُمْ، فَقَالَ كَبِيرُهُمْ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دَوْلَةِ هَذَا الدِّينِ المَسِيحِي وَالمَذْهَبِ اَلمَلِكَانِيِّ، 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وَارْفَعُوا الصُّلْبَانَ وَأَحْضِرُوا أَخَا هَذَا المذبر الْعَاثِر </w:t>
      </w:r>
      <w:r>
        <w:rPr>
          <w:rStyle w:val="FootnoteAnchor"/>
          <w:rtl w:val="true"/>
        </w:rPr>
        <w:footnoteReference w:id="130"/>
      </w:r>
      <w:r>
        <w:rPr>
          <w:rFonts w:ascii="Amiri" w:hAnsi="Amiri" w:eastAsia="Amiri" w:cs="Amiri"/>
          <w:color w:val="111111"/>
          <w:sz w:val="28"/>
          <w:sz w:val="28"/>
          <w:szCs w:val="28"/>
          <w:rtl w:val="true"/>
          <w:lang w:bidi="ar-SA"/>
        </w:rPr>
        <w:t xml:space="preserve">المنكوس جَدُّهُ لِأَزَوِّجَهُ هَذِهِ الصَّبِيَّةَ، فَيُدْفَعَ </w:t>
      </w:r>
      <w:r>
        <w:rPr>
          <w:rStyle w:val="FootnoteAnchor"/>
          <w:rtl w:val="true"/>
        </w:rPr>
        <w:footnoteReference w:id="131"/>
      </w:r>
      <w:r>
        <w:rPr>
          <w:rFonts w:ascii="Amiri" w:hAnsi="Amiri" w:eastAsia="Amiri" w:cs="Amiri"/>
          <w:color w:val="111111"/>
          <w:sz w:val="28"/>
          <w:sz w:val="28"/>
          <w:szCs w:val="28"/>
          <w:rtl w:val="true"/>
          <w:lang w:bidi="ar-SA"/>
        </w:rPr>
        <w:t xml:space="preserve">نُحُوسُهُ عَنْكُمْ بِسُعُودِهِ، فَلَها فَعَلُوا ذَلِكَ حَدَثَ عَلَى الثَّانِي مِثْلُ مَا حَدَثَ عَلَى الْأَوَّلِ، وَتَفَرَّقَ النَّاسُ، وَقَامَ جَدِّي قَيْصَرُ مُنْتَها، فَدَخَلَ مَنْزِلَ النِّسَاءِ، وَأُرْخِيَتِ السُّتُورُ، وَأُرِيتُ فِي تِلْكَ اللَّيْلَةِ كَأَنَّ المَسِيحَ وَشَمْعُونَ وَعِدَّةٌ مِنَ الْخَوَارِيِّينَ قَدِ اجْتَمَعُوا فِي قَصْرِ جَدِّي، وَنَصَبُوا فِيهِ مِنْبَراً مِنْ نُورٍ يُبَارِي السَّمَاءَ عُلُوًّا وَارْتِفَاعاً فِي المَوْضِع الّذي كَانَ نَصَبَ جَدِّي فِيهِ عَرْشَهُ، وَدَخَلَ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وَخَتَتْهُ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المَسِيحُ إِلَيْهِ فَاعْتَنَقَهُ، فَيَقُولُ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رُوحَ اللّه، إِنِّي جِئْتُكَ خَاطِباً مِنْ وَصِيكَ شَمْعُونَ فَتَاتَهُ مُلَيْكَةَ لِابْنِى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صَاحِبِ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 المَسِيحُ إِلَى شَمْعُونَ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فَخَطَبَ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وَزَوَّجَنِي مِن ابْنِهِ،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أَبْنَاءُ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اسْتَيْقَظْتُ أَشْفَقْتُ أَنْ أَقُصَّ هَذِهِ الرُّؤْيَا عَلَى أَبي وَجَدِّي مَخَافَةَ الْقَتْل فَكُنْتُ أُسِرهَا وَلَا أُبْدِيها هُمْ، وَضَرَبَ صَدْرِي بِمَحَبَّةِ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اِمْتَنَعْتُ مِنَ الطَّعَامِ وَالشَّرَابِ، فَضَعْفَتْ نَفْسِي، وَدَقَّ </w:t>
      </w:r>
      <w:r>
        <w:rPr>
          <w:rStyle w:val="FootnoteAnchor"/>
          <w:rtl w:val="true"/>
        </w:rPr>
        <w:footnoteReference w:id="132"/>
      </w:r>
      <w:r>
        <w:rPr>
          <w:rFonts w:ascii="Amiri" w:hAnsi="Amiri" w:eastAsia="Amiri" w:cs="Amiri"/>
          <w:color w:val="111111"/>
          <w:sz w:val="28"/>
          <w:sz w:val="28"/>
          <w:szCs w:val="28"/>
          <w:rtl w:val="true"/>
          <w:lang w:bidi="ar-SA"/>
        </w:rPr>
        <w:t>شَخْصِي، وَمَرِضْتُ مَرَضاً شَدِيداً، فَمَا بَقِيَ فِي مَدَائِنِ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وَهَلْ يَخْطُرُ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وَمَنيَّتَهُمُ الخَلاصَ، رَجَوْتُ أَنْ يَهبَ ليَ المَسِيحُ وأمّه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تَجَلَّدْتُ فِي إِظْهَارِ الصَّحَّةِ مِنْ بَدَنِي قَلِيلاً، وَتَنَاوَلْتُ يَسِيراً مِنَ الطَّعَامِ، فَسَّرَ بِذَلِكَ، وَأَقْبَلَ عَلَى إِكْرَامِ الْأَسَارَى وَإِعْزَازِهِمْ، فَأُرِيتُ أَيْضاً بَعْدَ أَرْبَعَ عَشْرَةَ لَيْلَةً كَأَنَّ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زَارَتْنِي وَمَعَهَا مَرْيَمُ ابْنَةُ عِمْرَانَ وَأَلْفٌ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نِسَاءِ الْعَالَمِينَ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فَأَتَعَلَّقُ بِهَا وَأَبْكِي وَأَشْكُو إِلَيْهَا اِمْتِنَاعَ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زِيَارَتِي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أَبَا محمّد لَا يَزُورُكِ وَأَنْتِ مُشْرِكَةً بِاللّه عَلَى مَذْهَبِ اَلنَّصَارَى، وَ هَذِهِ أُخْتِي مَرْيَمُ بِنْتُ عِمْرَانَ تَبْرَأَ إِلَى اللّه تَعَالَى مِنَ دِينِكِ، فَإِنْ مِلْتِ إِلَى رِضَى اللّه وَرِضَى المَسِيحَ وَمَرْيَمَ ما وَزِيَارَةِ أَبِي محمّد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تَكَلَّمْتُ بِهَذِهِ الْكَلِمَةِ ضَمَّتْنِي إِلَى صَدْرِهَا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وَطَيِّبَتْ نَفْسِي،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أَلْآنَ تَوَقَّعِي زِيَارَةَ أَي محمّد، فَإِنِّي مُنْفِذَتُهُ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فَانْتَبَهْتُ وَأَنَا أَنُولُ </w:t>
      </w:r>
      <w:r>
        <w:rPr>
          <w:rStyle w:val="FootnoteAnchor"/>
          <w:rtl w:val="true"/>
        </w:rPr>
        <w:footnoteReference w:id="133"/>
      </w:r>
      <w:r>
        <w:rPr>
          <w:rFonts w:ascii="Amiri" w:hAnsi="Amiri" w:eastAsia="Amiri" w:cs="Amiri"/>
          <w:color w:val="111111"/>
          <w:sz w:val="28"/>
          <w:sz w:val="28"/>
          <w:szCs w:val="28"/>
          <w:rtl w:val="true"/>
          <w:lang w:bidi="ar-SA"/>
        </w:rPr>
        <w:t xml:space="preserve">وَأَتَوَفَّعُ 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فِي اللَّيْلَةِ الْقَابِلَةِ رَأَيْتُ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أَتْلَفَتْ نَفْسِي مُعَالَجَةُ حُبِّكَ،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تَأْخُرِي عَنْكِ إِلَّا لِشِرْكِكِ، فَقَدْ أَسْلَمْتِ، وَأَنَا زَائِرُكِ فِي كُلِّ لَيْلَةٍ إِلَى أَنْ يَجْمَعَ اللّه تَعَالَى شَمْلَنَا فِي الْعَيَانِ، 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الْأُسَارَى؟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أَنَّ جَدَّكِ سَيُسَرُ جَيْشاً إِلَى قِتَالِ المُسْلِمِينَ يَوْمَ كَذَا وَكَذَا، ثمّ يَتْبَعُهُمْ، فَعَلَيْكِ بِاللَّحَاقِ بِهِمْ مُتَنَكَّرَةٌ فِي زِيٍّ اَلْخَدَمِ مَعَ عِدَّةٍ مِنَ الْوَصَائِفِ مِنْ طَرِيقِ كَذَا، فَفَعَلْتُ ذَلِكَ، فَوَقَعَتْ عَلَيْنَا طَلَايعُ الْمُسْلِمِينَ حتّى كَانَ مِنْ أَمْرِي مَا رَأَيْتَ وَشَاهَدْتَ، وَمَا شَعَرَ بِأَنِّي ابْنَةُ مَلِكِ الرُّوم إِلَى هَذِهِ الْغَايَةِ أَحَدٌ سِوَاكَ، وَذَلِكَ بِإِطْلَاعِي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وُلُوعِ جَدِّي وَحَمْلِهِ إِيَّايَ عَلَى تَعَلُّمِ الْآدَابِ أَنْ أَوْعَزَ </w:t>
      </w:r>
      <w:r>
        <w:rPr>
          <w:rStyle w:val="FootnoteAnchor"/>
          <w:rtl w:val="true"/>
        </w:rPr>
        <w:footnoteReference w:id="134"/>
      </w:r>
      <w:r>
        <w:rPr>
          <w:rFonts w:ascii="Amiri" w:hAnsi="Amiri" w:eastAsia="Amiri" w:cs="Amiri"/>
          <w:color w:val="111111"/>
          <w:sz w:val="28"/>
          <w:sz w:val="28"/>
          <w:szCs w:val="28"/>
          <w:rtl w:val="true"/>
          <w:lang w:bidi="ar-SA"/>
        </w:rPr>
        <w:t xml:space="preserve">إِلَيَّ امْرَأَةً تَرْجُمَانَةٌ لِي </w:t>
      </w:r>
      <w:r>
        <w:rPr>
          <w:rStyle w:val="FootnoteAnchor"/>
          <w:rtl w:val="true"/>
        </w:rPr>
        <w:footnoteReference w:id="135"/>
      </w:r>
      <w:r>
        <w:rPr>
          <w:rFonts w:ascii="Amiri" w:hAnsi="Amiri" w:eastAsia="Amiri" w:cs="Amiri"/>
          <w:color w:val="111111"/>
          <w:sz w:val="28"/>
          <w:sz w:val="28"/>
          <w:szCs w:val="28"/>
          <w:rtl w:val="true"/>
          <w:lang w:bidi="ar-SA"/>
        </w:rPr>
        <w:t>فِي الْاِخْتِلَافِ إِلَيَّ، وَكَانَتْ تَقْصُدُنِي صَبَاحاً وَمَسَاءً، وَتُفِيدُنِي الْعَرَبيَّة حتّى اسْتَمَرَّ لِسَانِي عَلَيْهَا وَاسْتَقَامَ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w:t>
      </w:r>
      <w:r>
        <w:rPr>
          <w:rStyle w:val="FootnoteAnchor"/>
          <w:rtl w:val="true"/>
        </w:rPr>
        <w:footnoteReference w:id="136"/>
      </w:r>
      <w:r>
        <w:rPr>
          <w:rFonts w:ascii="Amiri" w:hAnsi="Amiri" w:eastAsia="Amiri" w:cs="Amiri"/>
          <w:color w:val="111111"/>
          <w:sz w:val="28"/>
          <w:sz w:val="28"/>
          <w:szCs w:val="28"/>
          <w:rtl w:val="true"/>
          <w:lang w:bidi="ar-SA"/>
        </w:rPr>
        <w:t xml:space="preserve">بِهَا إِلَى سُرَّ مَنْ رَأَى دَخَلَتْ عَلَى مَوْلَايَ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أَرَاكِ اللّه عِزَّ الْإِسْلَام وَذُلُّ النَّصْرَانِيَّةِ وَشَرَفَ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لَكَ يَا ابْنَ رَسُولِ اللّه مَا أَنْتَ أَعْلَمُ بِهِ </w:t>
      </w:r>
    </w:p>
    <w:p>
      <w:pPr>
        <w:pStyle w:val="BookText"/>
        <w:rPr/>
      </w:pPr>
      <w:r>
        <w:rPr>
          <w:rFonts w:ascii="Amiri" w:hAnsi="Amiri" w:eastAsia="Amiri" w:cs="Amiri"/>
          <w:color w:val="111111"/>
          <w:sz w:val="28"/>
          <w:sz w:val="28"/>
          <w:szCs w:val="28"/>
          <w:rtl w:val="true"/>
          <w:lang w:bidi="ar-SA"/>
        </w:rPr>
        <w:t>مِنِّي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أَحْبَبْتُ أَنْ أُكْرِمَكِ، فَما أَحَبُّ إِلَيْكِ، عَشَرَةُ آلَافِ دِينَارٍ أَمْ بُشْرَى لَكِ بِشَرَفِ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بِوَلَدِ ِلي،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لَيْلَةَ كَذَا فِي شَهْرٍ كَذَا مِنْ سَنَةِ كَذَا بِالرُّومِيَّةِ؟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زَوَّجَكِ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خَلَتْ لَيْلَةٌ لَمْ يَرَنِي فِيهَا مُنْذُ اللَّيْلَةِ الَّتِي أَسْلَمْتُ عَلَى يَدِ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كَافُورُ، أَدْعُ أُخْتِي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دَخَلَتْ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فَاعْتَنقَتْهَا طَوِيلاً، وَسُرَتْ بِهَا كَثِيراً، فَقَالَ لَهَا أَبُو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بِنْتَ رَسُولِ اللّه، خُذِيهَا إِلَى مَنْزِلِكِ وَعَلْمِيهَا الْفَرَائِضَ وَالسُّنَنَ، فَإِنَّهَا زَوْجَةُ أَي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29" w:name="pg16164_186146"/>
    </w:p>
    <w:p>
      <w:pPr>
        <w:pStyle w:val="Heading3"/>
        <w:numPr>
          <w:ilvl w:val="2"/>
          <w:numId w:val="1"/>
        </w:numPr>
        <w:rPr/>
      </w:pPr>
      <w:bookmarkStart w:id="130" w:name="__RefHeading___Toc2195154_1280447820"/>
      <w:bookmarkStart w:id="131" w:name="_Toc44"/>
      <w:bookmarkEnd w:id="129"/>
      <w:bookmarkEnd w:id="130"/>
      <w:r>
        <w:rPr/>
        <w:t>204</w:t>
      </w:r>
      <w:r>
        <w:rPr>
          <w:rtl w:val="true"/>
        </w:rPr>
        <w:t xml:space="preserve"> - [ </w:t>
      </w:r>
      <w:r>
        <w:rPr>
          <w:rtl w:val="true"/>
        </w:rPr>
        <w:t xml:space="preserve">رواية ولادة الإمام المهدي </w:t>
      </w:r>
      <w:r>
        <w:rPr>
          <w:rtl w:val="true"/>
        </w:rPr>
        <w:t>(</w:t>
      </w:r>
      <w:r>
        <w:rPr>
          <w:rtl w:val="true"/>
        </w:rPr>
        <w:t>عَجَّلَ اللّهُ تَعَالَي فَرَجَهُ الشَریف</w:t>
      </w:r>
      <w:r>
        <w:rPr>
          <w:rtl w:val="true"/>
        </w:rPr>
        <w:t>)]</w:t>
      </w:r>
      <w:bookmarkEnd w:id="13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ابْنُ أَبِي جِيدِ، عَنْ محمّد بْنِ اَلحَسَنِ بْنِ الْوَلِيدِ،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محمّد بْنِ الْحَسَنِ الْقُمِّيِّ، عَنْ أَبِي عَبْدِ اللّه المُطَهَّرِيِّ، عَنْ حَكِيمَةَ بِنْتِ محمّد اِبْنِ عَلِيٍّ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 فِي النَّصْفِ مِنْ شَعْبَانَ،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اللَّيْلَةَ إِفْطَارَكِ عِنْدِي،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سَيَسُرُّكِ بِوَليّهِ وَحُجَّتِهِ عَلَى خَلْقِهِ، 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لِذَلِكَ سُرُورٌ شَدِيدٌ، وَأَخَذْتُ ثِيَابِي عَلَيَّ وَخَرَجْتُ مِنْ سَاعَتِي حتّى انْتَهَيْتُ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جَالِسٌ فِي صَحْنٍ دَارِهِ، وَجَوَارِيهِ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فَأَدَرْتُ طَرْفِي فِيهِنَّ، فَلَمْ أَرَ جَارِيَةً عَلَيْهَا أَثَرٌ غَيْرَ سَوْسَنَ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صَلَّيْتُ المَغْرِبَ وَالْعِشَاءَ الْآخِرَةَ أُتِيتُ بِالمَائِدَةِ، فَأَفْطَرْتُ أَنَا وَسَوْسَنُ، وَبَايَتُهَا فِي بَيْتِ وَاحِدٍ، فَغَفَوْتُ غَفْوَة </w:t>
      </w:r>
      <w:r>
        <w:rPr>
          <w:rStyle w:val="FootnoteAnchor"/>
          <w:rtl w:val="true"/>
        </w:rPr>
        <w:footnoteReference w:id="138"/>
      </w:r>
      <w:r>
        <w:rPr>
          <w:rFonts w:ascii="Amiri" w:hAnsi="Amiri" w:eastAsia="Amiri" w:cs="Amiri"/>
          <w:color w:val="111111"/>
          <w:sz w:val="28"/>
          <w:sz w:val="28"/>
          <w:szCs w:val="28"/>
          <w:rtl w:val="true"/>
          <w:lang w:bidi="ar-SA"/>
        </w:rPr>
        <w:t xml:space="preserve">، ثمّ اسْتَيْقَظتُ، فَلَمْ أَزَلُ مُفَكَّرَةً فِيمَا وَعَدَنِ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قَبْلَ الْوَقْتِ الّذي كُنْتُ أَقُومُ فِي كُلِّ لَيْلَةٍ لِلصَّلَاةِ، فَصَلَّيْتُ صَلَاةَ اللَّيْلِ حتّى بَلَغْتُ إِلَى الْوَتْرِ، فَوَثَبَتْ سَوْسَنُ فَزِعَةً، وَخَرَجْتُ فَزِعَةً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وَأَسْبَغَتِ الْوُضُوءَ، ثمّ عَادَتْ فَصَلَّتْ صَلَاةَ اللَّيْلِ، وَبَلَغَتْ إِلَى الْوَتْرِ، فَوَقَعَ فِي قَلْبِي أَنَّ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قَرُبَ، فَقُمْتُ لِأَنْظُرَ، فَإِذَا بِالْفَجْرِ الْأَوَّلِ قَدْ طَلَعَ، فَتَدَاخَلَ قَلْبِيَ الشَّكُ مِنْ وَعْدِ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فَنَادَانِي مِنْ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تَشُكّي، وَكَأَنَّكِ </w:t>
      </w:r>
      <w:r>
        <w:rPr>
          <w:rStyle w:val="FootnoteAnchor"/>
          <w:rtl w:val="true"/>
        </w:rPr>
        <w:footnoteReference w:id="141"/>
      </w:r>
      <w:r>
        <w:rPr>
          <w:rFonts w:ascii="Amiri" w:hAnsi="Amiri" w:eastAsia="Amiri" w:cs="Amiri"/>
          <w:color w:val="111111"/>
          <w:sz w:val="28"/>
          <w:sz w:val="28"/>
          <w:szCs w:val="28"/>
          <w:rtl w:val="true"/>
          <w:lang w:bidi="ar-SA"/>
        </w:rPr>
        <w:t>بِالْأَمْرِ السَّاعَةَ قَدْ رَأَيْتِهِ إِنْ شَاءَ اللّه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وَقَعَ فِي قَلْبِي، وَرَجَعْتُ إِلَى الْبَيْتِ وَأَنَا خَجِلَةٌ، فَإِذَا هِيَ قَدْ قَطَعَتِ الصَّلَاةَ وَخَرَجَتْ فَزِعَةٌ،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إِنْ شَاءَ اللّه تَعَالَى، وَأَخَذْتُ وِسَادَةً فَأَلْقَيْتُهَا فِي وَسَطِ الْبَيْتِ، وَأَجْلَسْتُهَا عَلَيْهَا، وَجَلَسْتُ مِنْهَا حَيْثُ تَقْعُدُ المَرْأَةُ مِنَ المَرْأَةِ لِلْوِلَادَةِ، فَقَبَضَتْ عَلَى كَفَّى، وَغَمَزَتْ غَمْزَةً شَدِيدَةً، ثمّ أَنَّتْ أَنَّةً، وَتَشَهَّدَتْ، وَنَظَرْتُ تَحْتَهَا، فَإِذَا أَنَا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مُتَلَقِّياً اَلْأَرْضَ بِمَسَاجِدِهِ، فَأَخَذْتُ بِكَتِفَيْهِ، فَأَجْلَسْتُهُ فِي حَجْرِي، فَإِذَا هُوَ نَظِيفٌ مَفْرُوعٌ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هَلُمَّي فَأْتِينِي بِابْنِي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فَأَتَيْتُهُ بِهِ، فَتَنَاوَلَهُ، وَأَخْرَجَ لِسَانَهُ، فَمَسَحَهُ عَلَى عَيْنَيْهِ، فَفَتَحَهَا </w:t>
      </w:r>
      <w:r>
        <w:rPr>
          <w:rStyle w:val="FootnoteAnchor"/>
          <w:rtl w:val="true"/>
        </w:rPr>
        <w:footnoteReference w:id="143"/>
      </w:r>
      <w:r>
        <w:rPr>
          <w:rFonts w:ascii="Amiri" w:hAnsi="Amiri" w:eastAsia="Amiri" w:cs="Amiri"/>
          <w:color w:val="111111"/>
          <w:sz w:val="28"/>
          <w:sz w:val="28"/>
          <w:szCs w:val="28"/>
          <w:rtl w:val="true"/>
          <w:lang w:bidi="ar-SA"/>
        </w:rPr>
        <w:t xml:space="preserve">، ثمّ أَدْخَلَهُ فِي فِيهِ، فَحَنَكَهُ،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أُذُنَيْهِ وَأَجْلَسَهُ فِي رَاحَتِهِ الْيُسْرَى، فَاسْتَوَى وَلي اللّه جَالِساً، فَمَسَحَ يَدَهُ عَلَى رَأْسِهِ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اِنْطِقُ بِقُدْرَةِ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فَاسْتَعَاذَ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الرَّحِيمِ، وَاسْتَفْتَحَ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حتّى انْتَهَى إِلَى أَبِيهِ، فَنَاوَلَنِيهِ </w:t>
      </w:r>
      <w:r>
        <w:rPr>
          <w:rStyle w:val="FootnoteAnchor"/>
          <w:rtl w:val="true"/>
        </w:rPr>
        <w:footnoteReference w:id="144"/>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رُدِّيهِ إلَى أمّه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عَيْنُهَا وَلَا تَحْزَنَ وَلِتَعْلَمَ أَنَّ وَعْدَ اللّه حَقٌّ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فَرَدَدْتُهُ إِلَى أمّه وَقَدِ انْفَجَرَ الْفَجْرُ الثَّانِي، فَصَلَّيْتُ اَلْفَرِيضَةَ وَعَقَّبْتُ إِلَى أَنْ طَلَعَتِ الشَّمْسُ، ثمّ وَدَّعْتُ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وَانْصَرَفْتُ إِلَى مَنْزِلي، فَلَمَّا كَانَ بَعْدَ ثَلَاثِ اِشْتَقْتُ إِلَى وَلي اللّه، فَصِرْتُ إِلَيْهِمْ، فَبَدَأتُ بالحُجْرَةِ الَّتِي كَانَتْ سَوْسَنُ فِيهَا، فَلَمْ أَرَ أَثَراً وَلَا سَمِعْتُ ذِكْراً، 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فَاسْتَحْيَيْتُ أَنْ أَبْدَأَهُ بِالسُّؤَالِ، فَبَدَأَنِي،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يَا عَمَّةٍ فِي كَتَفِ اللّه وَحِرْزِهِ وَسِتْرِهِ وَغَيْبِهِ حتّى يَأْذَنَ اللّه لَهُ، فَإِذَا غَيَّبَ اللّه شَخْصِي وَتَوَفَّانِي وَرَأَيْتِ شِيعَتِي قَدِ اِخْتَلَفُوا فَأَخْبِرِي الثَّقَاتَ مِنْهُمْ، وَليَكُنْ عِندَكِ وَعِنْدَهُمْ مَكْتُوماً، فَإِنَّ وَليَّ اللّه يُغَيِّبُهُ اللّه عَنْ خَلْقِهِ وَيَحْجُبُهُ عَنْ عِبَادِهِ، فَلَا يَرَاهُ أَحَدٌ حتّى يُقَدِّمَ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32" w:name="pg16164_186149"/>
    </w:p>
    <w:p>
      <w:pPr>
        <w:pStyle w:val="Heading3"/>
        <w:numPr>
          <w:ilvl w:val="2"/>
          <w:numId w:val="1"/>
        </w:numPr>
        <w:rPr/>
      </w:pPr>
      <w:bookmarkStart w:id="133" w:name="__RefHeading___Toc2195156_1280447820"/>
      <w:bookmarkStart w:id="134" w:name="_Toc45"/>
      <w:bookmarkEnd w:id="132"/>
      <w:bookmarkEnd w:id="133"/>
      <w:r>
        <w:rPr/>
        <w:t>205</w:t>
      </w:r>
      <w:r>
        <w:rPr>
          <w:rtl w:val="true"/>
        </w:rPr>
        <w:t xml:space="preserve"> - </w:t>
      </w:r>
      <w:r>
        <w:rPr>
          <w:rtl w:val="true"/>
        </w:rPr>
        <w:t>بمثل معنى الحديث الأول إلّا أنّه قال</w:t>
      </w:r>
      <w:bookmarkEnd w:id="134"/>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محمّد بْنِ الحَسَنِ بْنِ الْوَلِيدِ، عَنْ محمّد بْنِ يَحْيَى الْعَطَارِ، عَنْ محمّد بْن حَمَّوَيْهِ الرَّازِيِّ، عَن الحُسَيْنِ بْن رِزْقِ اللّه، عَنْ مُوسَى بْنِ محمّد بْنِ جَعْفَرٍ </w:t>
      </w:r>
      <w:r>
        <w:rPr>
          <w:rStyle w:val="FootnoteAnchor"/>
          <w:rtl w:val="true"/>
        </w:rPr>
        <w:footnoteReference w:id="1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مَعْنَى الحَدِيثِ اَلْأَوَّلِ إِلَّا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الْيَوْمُ السَّابِعُ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وَكَشَفْتُ عَن السِّتْرَ لأَتَفَقَّدَ سيّدي، فَلَمْ أَرَهُ،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الْيَوْمُ السَّابِعُ جِئْتُ فَسَلَّمْتُ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فَجِيءَ بِسيّدي وَهُوَ فِي خِرَقٍ صُفْرِ، فَفَعَلَ بِهِ كَفِعْلِهِ </w:t>
      </w:r>
      <w:r>
        <w:rPr>
          <w:rStyle w:val="FootnoteAnchor"/>
          <w:rtl w:val="true"/>
        </w:rPr>
        <w:footnoteReference w:id="146"/>
      </w:r>
      <w:r>
        <w:rPr>
          <w:rFonts w:ascii="Amiri" w:hAnsi="Amiri" w:eastAsia="Amiri" w:cs="Amiri"/>
          <w:color w:val="111111"/>
          <w:sz w:val="28"/>
          <w:sz w:val="28"/>
          <w:szCs w:val="28"/>
          <w:rtl w:val="true"/>
          <w:lang w:bidi="ar-SA"/>
        </w:rPr>
        <w:t>اَلْأَوَّلِ، ثمّ أَدْلَى لِسَانَهُ فِي فِيهِ كَأَنَّما يُغَذِّيهِ لَبَناً وَعَسَلاً،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وَثَنَّى بِالصَّلَاةِ عَلَى محمّد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أَبِيهِ،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47"/>
      </w:r>
    </w:p>
    <w:p>
      <w:pPr>
        <w:pStyle w:val="Heading3"/>
        <w:numPr>
          <w:ilvl w:val="2"/>
          <w:numId w:val="1"/>
        </w:numPr>
        <w:rPr/>
      </w:pPr>
      <w:bookmarkStart w:id="135" w:name="__RefHeading___Toc2195158_1280447820"/>
      <w:bookmarkStart w:id="136" w:name="_Toc46"/>
      <w:bookmarkEnd w:id="135"/>
      <w:r>
        <w:rPr/>
        <w:t>206</w:t>
      </w:r>
      <w:r>
        <w:rPr>
          <w:rtl w:val="true"/>
        </w:rPr>
        <w:t xml:space="preserve"> - </w:t>
      </w:r>
      <w:r>
        <w:rPr>
          <w:rtl w:val="true"/>
        </w:rPr>
        <w:t>بمثل معنى الحديث الأول إلّا أّنه قال</w:t>
      </w:r>
      <w:bookmarkEnd w:id="1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عَنْ الرَّازِيُّ، عَنْ محمّد بْن عَلِيٍّ، عَنْ عَلِيِّ بْنِ سَمِيعِ بْنِ عَلِيِّ بُنَانِ، عَنْ محمّد بْن عَلَى بْن أَبي الدَّارِيِّ، عَنْ أَحْمَدَ بْن محمّد، عَنْ أَحْمَدَ بْن عَبْدِ اللّه، عَنْ أَحْمَدَ بْنِ رَوْح الْأَهْوَازِيِّ، عَنْ محمّد بْنِ إِبْرَاهِيمَ، عَنْ حَكِيمَةَ بِمِثْل مَعْنَى الحَدِيثِ الْأَوَّلِ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شَهْرٍ </w:t>
      </w:r>
      <w:bookmarkStart w:id="137" w:name="pg16164_186150"/>
    </w:p>
    <w:p>
      <w:pPr>
        <w:pStyle w:val="BookText"/>
        <w:rPr/>
      </w:pPr>
      <w:bookmarkEnd w:id="137"/>
      <w:r>
        <w:rPr>
          <w:rFonts w:ascii="Amiri" w:hAnsi="Amiri" w:eastAsia="Amiri" w:cs="Amiri"/>
          <w:color w:val="111111"/>
          <w:sz w:val="28"/>
          <w:sz w:val="28"/>
          <w:szCs w:val="28"/>
          <w:rtl w:val="true"/>
          <w:lang w:bidi="ar-SA"/>
        </w:rPr>
        <w:t>رَمَضَانَ سَنَةَ خَمْسٍ وَخَمْسِينَ وَمِائَتَيْنِ،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الثَّالِثِ اِشْتَدَّ شَوْفِي إِلَى وَلي اللّه، فَأَتَيْتُهُمْ عَائِدَةً، فَبَدَأَتُ بالحُجْرَةِ الَّتِي فِيهَا الجَارِيَةُ، فَإِذَا أَنَا بِهَا جَالِسَةٌ فِي تَجْلِسِ اَلَمَرْأَةِ النُّفَسَاءِ، وَعَلَيْهَا أَنْوَابٌ صُفْرٌ، وَهِيَ مُعَصَّبَةُ الرَّأْسِ، فَسَلَّمْتُ عَلَيْهَا، وَالْتَفَتُّ إِلَى جَانِبِ الْبَيْتِ وَإِذَا بِمَهْدِ عَلَيْهِ أَثْوَابٌ خُضْرٌ، فَعَدَلْتُ إِلَى المَهْدِ وَرَفَعْتُ عَنْهُ اَلْأَثْوَابَ، فَإِذَا أَنَا بِوَلِيُّ اللّه نَائِمُ عَلَى قَفَاهُ غَيْرَ مَحزُومٍ وَلَا مَقْمُوطٍ، فَفَتَحَ عَيْنَيْهِ وَجَعَلَ يَضْحَكُ وَيُنَاجِينِي بِإِصْبَعِه </w:t>
      </w:r>
      <w:r>
        <w:rPr>
          <w:rStyle w:val="FootnoteAnchor"/>
          <w:rtl w:val="true"/>
        </w:rPr>
        <w:footnoteReference w:id="148"/>
      </w:r>
      <w:r>
        <w:rPr>
          <w:rFonts w:ascii="Amiri" w:hAnsi="Amiri" w:eastAsia="Amiri" w:cs="Amiri"/>
          <w:color w:val="111111"/>
          <w:sz w:val="28"/>
          <w:sz w:val="28"/>
          <w:szCs w:val="28"/>
          <w:rtl w:val="true"/>
          <w:lang w:bidi="ar-SA"/>
        </w:rPr>
        <w:t xml:space="preserve">، فَتَنَاوَلْتُهُ وَأَدْنَيْتُهُ إِلَى فَمِي لأُقَبِّلَهُ، فَشَمِمْتُ مِنْهُ رَائِحَةً مَا شَمِمْتُ قَطُّ أَطْيَبَ مِنْهَا، وَنَادَانِي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هَلُمِّي فَتَايَ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فَتَنَاوَلَهُ وَقَالَ </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تَنَاوَلْتُهُ مِنْهُ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أَسْتَوْدِعُكَ الّذي اسْتَوْدَعَتْهُ أُمُّ مُوسَى، كُنْ فِي دَعَةِ اللّه وَسِتْرِهِ وَكَنَفِهِ وَجِوَارِهِ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رُدِّيهِ إِلَى أمّه يَا عَمَّةِ، وَاُكْتُمِي خَبَرَ هَذَا المَوْلُودِ عَلَيْنَا، وَلَا تُخْبِرِي بِهِ أَحَداً حتّى يَبْلُغَ الْكِتَابُ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أُمَّهُ، وَوَدَّعْتُهُمْ، وَذَكَرَ 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الرازي عن محمّد بن عليٍّ، عن حنظلة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عن محمّد بن علي بن بلال </w:t>
      </w:r>
      <w:r>
        <w:rPr>
          <w:rStyle w:val="FootnoteAnchor"/>
          <w:rtl w:val="true"/>
        </w:rPr>
        <w:footnoteReference w:id="150"/>
      </w:r>
      <w:r>
        <w:rPr>
          <w:rFonts w:ascii="Amiri" w:hAnsi="Amiri" w:eastAsia="Amiri" w:cs="Amiri"/>
          <w:color w:val="111111"/>
          <w:sz w:val="28"/>
          <w:sz w:val="28"/>
          <w:szCs w:val="28"/>
          <w:rtl w:val="true"/>
          <w:lang w:bidi="ar-SA"/>
        </w:rPr>
        <w:t>، عن حكيمة، بمثل ذلك</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195160_1280447820"/>
      <w:bookmarkStart w:id="139" w:name="_Toc47"/>
      <w:bookmarkEnd w:id="138"/>
      <w:r>
        <w:rPr/>
        <w:t>207</w:t>
      </w:r>
      <w:r>
        <w:rPr>
          <w:rtl w:val="true"/>
        </w:rPr>
        <w:t xml:space="preserve"> - </w:t>
      </w:r>
      <w:r>
        <w:rPr>
          <w:rtl w:val="true"/>
        </w:rPr>
        <w:t>بهذا الحديث</w:t>
      </w:r>
      <w:bookmarkEnd w:id="1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 جَمَاعَةٍ مِنَ الشُّيُوخِ أَنَّ حَكِيمَةَ حَدَّثَتْ بِهَذَا اَلحَدِيثِ، وَذَكَرَتْ أَنَّهُ كَانَ لَيْلَةَ النِّصْفِ مِنْ شَعْبَانَ، وَأَنَّ أمّه نَرْجِسُ، وَسَاقَتِ اَلحَدِيثَ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بِحِسّ سيّدي وَبِصَوْتِ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140" w:name="pg16164_186151"/>
    </w:p>
    <w:p>
      <w:pPr>
        <w:pStyle w:val="BookText"/>
        <w:rPr/>
      </w:pPr>
      <w:bookmarkEnd w:id="140"/>
      <w:r>
        <w:rPr>
          <w:rFonts w:ascii="Amiri" w:hAnsi="Amiri" w:eastAsia="Amiri" w:cs="Amiri"/>
          <w:color w:val="111111"/>
          <w:sz w:val="28"/>
          <w:sz w:val="28"/>
          <w:szCs w:val="28"/>
          <w:rtl w:val="true"/>
          <w:lang w:bidi="ar-SA"/>
        </w:rPr>
        <w:t>عَمَّتِي، هَانِ اِبْني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فَكَشَفْتُ عَنْ سيّدي، فَإِذَا هُوَ سَاجِدٌ مُتَلَقِّياً الْأَرْضَ بِمَسَاجِدِهِ، وَعَلَى ذِرَاعِهِ الْأَيْمَنِ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فَضَمَمْتُهُ إِليَّ، فَوَجَدْتُهُ مَفْرُوغاً مِنْهُ، فَلَفَّفْتُهُ في ثَوْبِ وَحَمَلْتُهُ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الْحَدِيثَ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محمّداً رَسُولُ اللّه، وَأَنَّ عَلِيًّا أَمِيرُ الْمُؤْمِنِينَ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يَزَلْ يَعُدُّ السَّادَةَ الْأَوْصِيَاءَ إِلَى أَنْ بَلَغَ إِلَىٰ نَفْسِهِ، وَدَعَا لِأَوْلِيَائِهِ بِالْفَرَجِ عَلَى يَدَيْهِ،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بَيْنِي وَبَيْنَ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كَالْحِجَابِ، فَلَمْ أَرَ سيّدي، فَقُلْتُ لِأَبِي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مِنْكَ 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الحَدِيثَ بِتَمَامِهِ، وَزَادُوا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كَانَ بَعْدَ أَرْبَعِينَ يَوْماً 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مَوْلَانَا الصَّاحِبُ يَمْشِي فِي الدَّارِ، فَلَمْ أَرَ وَجْهَا أَحْسَنَ مِنْ وَجْهِهِ، وَلَا لُغَةٌ أَفْصَحَ مِنْ لُغَتِهِ،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المَوْلُودُ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أَرَى مِنْ أَمْرِهِ مَا أَرَى وَلَهُ أَرْبَعُونَ يَوْماً، فَتَبَسَّمَ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أَمَا عَلِمْتِ أَنَّا مَعَاشِرَ الأئمّة نَنْشَأُ فِي الْيَوْم مَا يَنْشَأُ غَيْرُنَا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فَقَبَّلْتُ رَأسَهُ وَانْصَرَفْتُ، ثمّ عُدْتُ وَتَفَقَدْتُهُ، فَلَمْ أَرَهُ، 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 أُمُّ مُوسى</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195162_1280447820"/>
      <w:bookmarkStart w:id="142" w:name="_Toc48"/>
      <w:bookmarkEnd w:id="141"/>
      <w:r>
        <w:rPr/>
        <w:t>208</w:t>
      </w:r>
      <w:r>
        <w:rPr>
          <w:rtl w:val="true"/>
        </w:rPr>
        <w:t xml:space="preserve"> – (... </w:t>
      </w:r>
      <w:r>
        <w:rPr>
          <w:rtl w:val="true"/>
        </w:rPr>
        <w:t>فدخلت فإذا امرأة أخذها الطلق</w:t>
      </w:r>
      <w:r>
        <w:rPr>
          <w:rtl w:val="true"/>
        </w:rPr>
        <w:t>...)</w:t>
      </w:r>
      <w:bookmarkEnd w:id="14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عَلى الرَّازِيُّ، عَنْ محمّد بْن عَلِيٍّ، عَنْ حَنْظَلَةَ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بِلَالِ بْنِ دَاوُدَ الْكَاتِبُ، وَكَانَ عَامِّيَّا بِمَحَلِّ مِنَ النَّصْبِ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يُظهِرُ ذَلِكَ وَلَا يَكْتُمُهُ، وَكَانَ صَدِيقاً لِي يُظهِرُ مَوَدَّةً بِمَا فِيهِ مِنْ </w:t>
      </w:r>
    </w:p>
    <w:p>
      <w:pPr>
        <w:pStyle w:val="BookText"/>
        <w:rPr/>
      </w:pPr>
      <w:r>
        <w:rPr>
          <w:rFonts w:ascii="Amiri" w:hAnsi="Amiri" w:eastAsia="Amiri" w:cs="Amiri"/>
          <w:color w:val="111111"/>
          <w:sz w:val="28"/>
          <w:sz w:val="28"/>
          <w:szCs w:val="28"/>
          <w:rtl w:val="true"/>
          <w:lang w:bidi="ar-SA"/>
        </w:rPr>
        <w:t xml:space="preserve">طَبْع أَهْلِ الْعِرَاقِ،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لَقِيَنِي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عِنْدِي خَبَرٌ تَفْرَحُ بِهِ وَلَا أُخْبِرُك بِهِ، فَأَتَغَافَلُ عَنْهُ، إِلَى أَنْ جَمَعَنِي وَإِيَّاهُ مَوْضِعُ خَلْوَةِ، فَاسْتَقْصَيْتُ عَنْهُ، وَسَأَلْتُهُ أَنْ يُخْبِرَنِي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دُورُنَا بِسُرَّ مَنْ رَأَى مُقَابِلَ دَارِ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فَغِبْتُ عَنْهَا دَهْراً طَوِيلاً إِلَى قَزْوِينَ وَغَيْرِهَا، ثمّ قُضِيَ لي الرُّجُوعُ إِلَيْهَا، فَلَمَّا وَافَيْتُهَا وَقَدْ كُنْتُ فَقَدْتُ جَمِيعَ مَنْ خَلَّفْتُهُ مِنْ أَهْلِي وَقَرَابَاتِي إِلَّا عَجُوزاً كَانَتْ رَبَّتْنِي، وَلَهَا بِنْتُ مَعَهَا، وَكَانَتْ مِنْ طَبْع اَلْأَوَّلِ </w:t>
      </w:r>
      <w:r>
        <w:rPr>
          <w:rStyle w:val="FootnoteAnchor"/>
          <w:rtl w:val="true"/>
        </w:rPr>
        <w:footnoteReference w:id="152"/>
      </w:r>
      <w:r>
        <w:rPr>
          <w:rFonts w:ascii="Amiri" w:hAnsi="Amiri" w:eastAsia="Amiri" w:cs="Amiri"/>
          <w:color w:val="111111"/>
          <w:sz w:val="28"/>
          <w:sz w:val="28"/>
          <w:szCs w:val="28"/>
          <w:rtl w:val="true"/>
          <w:lang w:bidi="ar-SA"/>
        </w:rPr>
        <w:t>مَسْتُورَةً صَائِنَةٌ لَا تُحْسِنُ الْكَذِبَ، وَكَذَلِكَ مَوَالِيَاتٌ لَنَا بَقِينَ فِي الدَّارِ، فَأَقَمْتُ عِنْدَهُنَّ أَيَّاماً ثمّ عَزَمْتُ الخُرُوجَ، فَقَالَتِ الْعَجُوزَةُ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تَسْتَعْجِلُ الْإِنْصِرَافَ وَقَدْ غِبْتَ زَمَانَا؟ فَأَقِمْ عِنْدَنَا لِنَفْرَحَ بِمَكَانِكَ، فَقُلْتُ لَهَا عَلَى جِهَةِ الهُزءِ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أَصِيرَ إِلَى كَرْبَلَاءَ، وَكَانَ النَّاسُ لِلْخُرُوج فِي النِّصْفِ مِنْ شَعْبَانَ أَوْ لِيَوْمٍ عَرَفَةَ،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أُعِيدُكَ بِاللّه أَنْ تَسْتَهِينَ مَا ذَكَرْتَ أَوْ تَقُولَهُ عَلَى وَجْهِ الهُزءِ، فَإِنِّي أُحَدِّثُكَ بِمَا رَأَيْتُهُ بعيني بَعْدَ خُرُوجِكَ مِنْ عِنْدِنَا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هَذَا الْبَيْتِ نَائِمَةً بِالْقُرْبِ مِنَ الدَّهْلِيزِ، وَمَعِي اِبْتَتِي، وَأَنَا بَيْنَ اَلنَّائِمَةِ وَالْيَقْظَانَةِ إِذْ دَخَلَ رَجُلٌ حَسَنُ الْوَجْهِ نَظِيفُ الشَّيَابِ طَيِّبُ الرَّائِحَةِ،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يَحِيتُكِ السَّاعَةَ مَنْ يَدْعُوكِ فِي الْجِيرَانِ فَلَا تَمتَنِعِي مِنَ الذَّهَابِ مَعَهُ، وَلَا تَخَافِي، فَفَزِعْتُ، فَنَادَيْتُ ابْتَتِي، وَقُلْتُ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بِأَحَدٍ دَخَلَ الْبَيْتَ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فَذَكَرْتُ اللّه وَقَرَأْتُ وَنِمْتُ، فَجَاءَ الرَّجُلُ بِعَيْنِهِ، وَقَالَ لي مِثْلَ قَوْلِهِ، فَفَزِعْتُ وَصِحْتُ بِابْنَتِي،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الْبَيْتَ، فَاذْكُرِي اللّه وَلَا تَفْزَعِي، فَقَرَأْتُ وَنِمْتُ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الثَّالِثَةِ جَاءَ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قَدْ جَاءَكِ مَنْ يَدْعُوكِ وَيَقْرَعُ </w:t>
      </w:r>
    </w:p>
    <w:p>
      <w:pPr>
        <w:pStyle w:val="BookText"/>
        <w:rPr/>
      </w:pPr>
      <w:r>
        <w:rPr>
          <w:rFonts w:ascii="Amiri" w:hAnsi="Amiri" w:eastAsia="Amiri" w:cs="Amiri"/>
          <w:color w:val="111111"/>
          <w:sz w:val="28"/>
          <w:sz w:val="28"/>
          <w:szCs w:val="28"/>
          <w:rtl w:val="true"/>
          <w:lang w:bidi="ar-SA"/>
        </w:rPr>
        <w:t>الْبَابَ، فَاذْهَبِي مَعَهُ، وَسَمِعْتُ دَقَّ الْبَابِ، فَقُمْتُ وَرَاءَ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وَلَا تَخَافِي، فَعَرَفْتُ كَلَامَهُ وَفَتَحْتُ الْبَابَ، فَإِذَا خَادِمٌ مَعَهُ 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إِلَيْكِ بَعْضُ الجِيرَانِ لِحَاجَةٍ مُهِمَّةٍ، فَادْخُلِي، وَلَفَّ رَأْسِي بِالمَلاءَةِ وَأَدْخَلَنِي الدَّارَ وَأَنَا أَعْرِفُهَا، فَإِذَا بِشِقَاقٍ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مَشْدُودَةٍ وَسَطَ الدَّارِ وَرَجُلٌ قَاعِدٌ بِجَنْبِ الشَّقَاقِ، فَرَفَعَ الْحَادِمُ طَرَفَهُ، فَدَخَلْتُ وَإِذَا امْرَأَةٌ قَدْ أَخَذَهَا الطَّلَقُ وَامْرَأَةٌ قَاعِدَةٌ خَلْفَهَا كَأَنَّهَا 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تُعينينَا فِيمَا نَحْنُ فِيهِ، فَعَالَجَتُهَا بِمَا يُعَالَجُ بِهِ مِثْلُهَا، فَما كَانَ إِلَّا قَلِيلاً حتّى سَقَطَ غُلَامٌ، فَأَخَذْتُهُ عَلَى كَفِّي وَصِحْتُ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غُلَامٌ، وَأَخْرَجْتُ رَأْسِي مِنْ طَرَفِ الشَّقَاقِ أَبَشِّرُ الرَّجُلَ الْقَاعِدَ،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فَلَمَّا رَدَدْتُ وَجْهِي إِلَى الْغُلَامِ قَدْ كُنْتُ فَقَدْتُهُ مِنْ كَفِّي، فَقَالَتْ لِيَ الْمَرْأَةُ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وَأَخَذَ الْخَادِمُ بِيَدِي وَلَفَّ رَأْسِي بِالمُلَاءَةِ وَأَخْرَجَنِي مِنَ الدَّارِ وَرَدَّنِي إِلَى دَارِي وَنَاوَلَنِي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بِمَا رَأَيْتِ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الدَّارَ وَرَجَعْتُ إِلَى فِرَاشِي فِي هَذَا الْبَيْتِ وَابْنَتِي نَائِمَةٌ بَعْدُ، فَأَنْبَهْتُهَا وَسَأَلْتُهَا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بِخُرُوجِي وَرُجُوعِي؟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وَفَتَحْتُ الصُّرَّةَ فِي ذَلِكَ الْوَقْتِ وَإِذَا فِيهَا عَشَرَةُ دَنَانِيرَ عَدَداً، وَمَا أَخْبَرْتُ بِهَذَا أَحَداً إِلَّا فِي هَذَا الْوَقْتِ لَمَّا تَكَلَّمْتَ بِهَذَا الْكَلَام عَلَى حَدٌ </w:t>
      </w:r>
      <w:r>
        <w:rPr>
          <w:rStyle w:val="FootnoteAnchor"/>
          <w:rtl w:val="true"/>
        </w:rPr>
        <w:footnoteReference w:id="154"/>
      </w:r>
      <w:r>
        <w:rPr>
          <w:rFonts w:ascii="Amiri" w:hAnsi="Amiri" w:eastAsia="Amiri" w:cs="Amiri"/>
          <w:color w:val="111111"/>
          <w:sz w:val="28"/>
          <w:sz w:val="28"/>
          <w:szCs w:val="28"/>
          <w:rtl w:val="true"/>
          <w:lang w:bidi="ar-SA"/>
        </w:rPr>
        <w:t>الهُزءِ، فَحَدَّثْتُكَ إِشْفَافاً عَلَيْكَ، فَإِنَّ هَؤُلَاءِ الْقَوْمِ عِنْدَ اللّه وَل شَأْنَا وَمَنْزِلَةٌ، وَكُلُّ مَا يَدَّعُونَهُ حَقٌّ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w:t>
      </w:r>
      <w:r>
        <w:rPr>
          <w:rStyle w:val="FootnoteAnchor"/>
          <w:rtl w:val="true"/>
        </w:rPr>
        <w:footnoteReference w:id="155"/>
      </w:r>
      <w:r>
        <w:rPr>
          <w:rFonts w:ascii="Amiri" w:hAnsi="Amiri" w:eastAsia="Amiri" w:cs="Amiri"/>
          <w:color w:val="111111"/>
          <w:sz w:val="28"/>
          <w:sz w:val="28"/>
          <w:szCs w:val="28"/>
          <w:rtl w:val="true"/>
          <w:lang w:bidi="ar-SA"/>
        </w:rPr>
        <w:t xml:space="preserve">مِنْ قَوْلِهَا وَصَرَفْتُهُ إِلَى السُّخْرِيَّةِ وَالهُزءِ وَلَمْ أَسْأَها عَنِ </w:t>
      </w:r>
    </w:p>
    <w:p>
      <w:pPr>
        <w:pStyle w:val="BookText"/>
        <w:rPr/>
      </w:pPr>
      <w:r>
        <w:rPr>
          <w:rFonts w:ascii="Amiri" w:hAnsi="Amiri" w:eastAsia="Amiri" w:cs="Amiri"/>
          <w:color w:val="111111"/>
          <w:sz w:val="28"/>
          <w:sz w:val="28"/>
          <w:szCs w:val="28"/>
          <w:rtl w:val="true"/>
          <w:lang w:bidi="ar-SA"/>
        </w:rPr>
        <w:t xml:space="preserve">الْوَقْتِ غَيْرَ أَنِّي أَعْلَمُ يَقِيناً أَنِّي غِبْتُ عَنْهُمْ فِي سَنَةِ نَيْفٍ وَخَمْسِينَ وَمِائَتَيْنِ وَرَجَعْتُ إِلَى سُرَّ مَنْ رَأَى فِي وَقْتِ أَخْبَرَتْنِي الْعَجُوزَةُ بِهَذَا الْخَبَرِ فِي سَنَةِ إِحْدَى وَثَمَانِينَ وَمِائَتَيْنِ فِي وِزَارَةِ عُبَيْدِ اللّه بن سُلَيْمانَ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راجع 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فَصَدْتُهُ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بِأَبِي الْفَرَجِ الْمُظَفَرِ بْنِ أَحْمَدَ حتّى سَمِعَ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 xml:space="preserve">. </w:t>
      </w:r>
      <w:bookmarkStart w:id="143" w:name="pg16164_186155"/>
    </w:p>
    <w:p>
      <w:pPr>
        <w:pStyle w:val="Heading3"/>
        <w:numPr>
          <w:ilvl w:val="2"/>
          <w:numId w:val="1"/>
        </w:numPr>
        <w:rPr/>
      </w:pPr>
      <w:bookmarkStart w:id="144" w:name="__RefHeading___Toc2195164_1280447820"/>
      <w:bookmarkStart w:id="145" w:name="_Toc49"/>
      <w:bookmarkEnd w:id="143"/>
      <w:bookmarkEnd w:id="144"/>
      <w:r>
        <w:rPr/>
        <w:t>210</w:t>
      </w:r>
      <w:r>
        <w:rPr>
          <w:rtl w:val="true"/>
        </w:rPr>
        <w:t xml:space="preserve"> - </w:t>
      </w:r>
      <w:r>
        <w:rPr>
          <w:rtl w:val="true"/>
        </w:rPr>
        <w:t>كانت لها جارية ربتها تُسمى</w:t>
      </w:r>
      <w:r>
        <w:rPr>
          <w:rtl w:val="true"/>
        </w:rPr>
        <w:t xml:space="preserve">: </w:t>
      </w:r>
      <w:r>
        <w:rPr>
          <w:rtl w:val="true"/>
        </w:rPr>
        <w:t>نرجس</w:t>
      </w:r>
      <w:bookmarkEnd w:id="1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بَعْضَ أَخَوَاتِ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جَارِيَةٌ رَبَّتْهَا تُسَمَّى نَرْجِسَ فَلَا كَبِرَتْ دَخَلَ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نَظَرْتُ إِلَيْهَا إِلَّا مُتَعَجِّباً، أَمَا إِنَّ المَوْلُودَ الْكَرِيمَ عَلَى اللّه تَعَالَى يَكُونُ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أَمَرَهَا أَنْ تَسْتَأْذِنَ أَبَا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دَفْعِهَا إِلَيْهِ، فَفَعَلَتْ، فَأَمَرَهَا بِذَلِكَ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46" w:name="pg16164_186156"/>
    </w:p>
    <w:p>
      <w:pPr>
        <w:pStyle w:val="Heading3"/>
        <w:numPr>
          <w:ilvl w:val="2"/>
          <w:numId w:val="1"/>
        </w:numPr>
        <w:rPr/>
      </w:pPr>
      <w:bookmarkStart w:id="147" w:name="__RefHeading___Toc2195166_1280447820"/>
      <w:bookmarkStart w:id="148" w:name="_Toc50"/>
      <w:bookmarkEnd w:id="146"/>
      <w:bookmarkEnd w:id="147"/>
      <w:r>
        <w:rPr/>
        <w:t>237</w:t>
      </w:r>
      <w:r>
        <w:rPr>
          <w:rtl w:val="true"/>
        </w:rPr>
        <w:t xml:space="preserve"> - (... </w:t>
      </w:r>
      <w:r>
        <w:rPr>
          <w:rtl w:val="true"/>
        </w:rPr>
        <w:t>أمّه صقيل، ويكنى أبا القاسم</w:t>
      </w:r>
      <w:r>
        <w:rPr>
          <w:rtl w:val="true"/>
        </w:rPr>
        <w:t>...)</w:t>
      </w:r>
      <w:bookmarkEnd w:id="148"/>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الرَّازِيُّ، عَنْ محمّد بْنِ عَلِيٍّ، عَنْ عَبْدِ اللّه بْنِ محمّد بْنِ خَافَانَ الدِّهْقَانِ، عَنْ أَبِي سُلَيْمَانَ دَادِ بْنِ غَسَّانَ </w:t>
      </w:r>
      <w:r>
        <w:rPr>
          <w:rStyle w:val="FootnoteAnchor"/>
          <w:rtl w:val="true"/>
        </w:rPr>
        <w:footnoteReference w:id="158"/>
      </w:r>
      <w:r>
        <w:rPr>
          <w:rFonts w:ascii="Amiri" w:hAnsi="Amiri" w:eastAsia="Amiri" w:cs="Amiri"/>
          <w:color w:val="111111"/>
          <w:sz w:val="28"/>
          <w:sz w:val="28"/>
          <w:szCs w:val="28"/>
          <w:rtl w:val="true"/>
          <w:lang w:bidi="ar-SA"/>
        </w:rPr>
        <w:t>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سَهْلِ إِسْمَاعِيلَ بْنِ عَلِيٍّ النَّوْبَخْتِي</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وعنونه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 بأبي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محمّد بْنِ الْحَسَنِ بْنِ عَلِيِّ بْنِ محمّد اِبْنِ عَلِيٍّ الرّضَا بْنِ مُوسَى بْنِ جَعْفَرٍ الصَّادِقِ بْنِ محمّد الْبَاقِرِ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سَنَةَ سِتّوَخَمْسِينَ وَمِائَتَيْنِ، أُمّه صَقِيلُ، وَيُكَنِّي أَبَا الْقَاسِمِ، بِهَذِهِ الْكُنْيَةِ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كَاسْمِي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وَكُنْيَتُهُ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لَقَبُهُ المهديّ، وَهُوَ الحجّة، وَهُوَ المنتظَرُ، وَهُوَ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49" w:name="pg16164_186157"/>
    </w:p>
    <w:p>
      <w:pPr>
        <w:pStyle w:val="Heading3"/>
        <w:numPr>
          <w:ilvl w:val="2"/>
          <w:numId w:val="1"/>
        </w:numPr>
        <w:rPr/>
      </w:pPr>
      <w:bookmarkStart w:id="150" w:name="__RefHeading___Toc2195168_1280447820"/>
      <w:bookmarkStart w:id="151" w:name="_Toc51"/>
      <w:bookmarkEnd w:id="149"/>
      <w:bookmarkEnd w:id="150"/>
      <w:r>
        <w:rPr>
          <w:rtl w:val="true"/>
        </w:rPr>
        <w:t xml:space="preserve">قال إسماعيل بن علي </w:t>
      </w:r>
      <w:r>
        <w:rPr>
          <w:rtl w:val="true"/>
        </w:rPr>
        <w:t xml:space="preserve">: (... </w:t>
      </w:r>
      <w:r>
        <w:rPr>
          <w:rtl w:val="true"/>
        </w:rPr>
        <w:t>ثم جاءت به صقيل الجارية</w:t>
      </w:r>
      <w:r>
        <w:rPr>
          <w:rtl w:val="true"/>
        </w:rPr>
        <w:t>...)</w:t>
      </w:r>
      <w:bookmarkEnd w:id="151"/>
    </w:p>
    <w:p>
      <w:pPr>
        <w:pStyle w:val="BookText"/>
        <w:rPr/>
      </w:pPr>
      <w:r>
        <w:rPr>
          <w:rFonts w:ascii="Amiri" w:hAnsi="Amiri" w:eastAsia="Amiri" w:cs="Amiri"/>
          <w:color w:val="111111"/>
          <w:sz w:val="28"/>
          <w:sz w:val="28"/>
          <w:szCs w:val="28"/>
          <w:rtl w:val="true"/>
          <w:lang w:bidi="ar-SA"/>
        </w:rPr>
        <w:t xml:space="preserve">قَالَ إِسْمَاعِيلُ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المَرْضَةِ الَّتِي مَاتَ فِيهَا، وَأَنَا عِنْدَهُ إِذْ قَالَ لِخَادِمِهِ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الْخَادِمُ أَسْوَدَ نُوبِيًّا قَدْ خَدَمَ مِنْ قَبْلِهِ عَلِيَّ بْنَ محمّد، وَهُوَ رَبَّى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عَقِيدُ، أَغْلِ لي مَاءً بِمُصْطَكِيّ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فَأَغْلَى لَهُ، ثمّ جَاءَتْ بِهِ صَقِيلُ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صَارَ الْفَدَحُ فِي يَدَيْهِ وَهَمَّ بِشُرْبِهِ فَجَعَلَتْ يَدُهُ تَرْتَعِدُ حتّى ضَرَبَ الْقَدَحَ ثَنَايَا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فَتَرَكَهُ مِنْ يَدِهِ، وَقَالَ لِعَقِيد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الْبَيْتَ، فَإِنَّكَ تَرَىٰ صَبِيًّا سَاجِداً،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يَأْمُرُكَ بِالْخُرُوجِ إِلَيْهِ، إِذَا جَاءَتْ أمّه صَقِيلُ، فَأَخَذَتْ بِيَدِهِ وَأَخْرَجَتْهُ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الصَّبِيُّ بَيْنَ يَدَيْهِ سَلَّمَ، وَإِذَا هُوَ دُرِّيٌّ اللَّوْنِ، وَفِي شَعْرِ رَأْسِهِ قَطَطٌ، مُفَلَّجُ الْأَسْنَانِ، فَلَمَّا رَآهُ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 أَهْلِ بَيْتِهِ، اِسْقِنِي ألَمَاءَ فَإِنِّي ذَاهِبٌ إِلَى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الصَّبِيُّ الْقَدَحَ المغيَّ بِالمُصطكي بِيَدِهِ، ثمّ حَرَّكَ شَفَتَيْهِ، ثمّ سَقَاهُ، فَلَا 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هَيْئُونِي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فَطْرِحَ فِي حِجْرِهِ مِنْدِيلٌ، فَوَضَّأَهُ الصَّبِيُّ وَاحِدَةً وَاحِدَةً، وَمَسَحَ عَلَى رَأْسِهِ وَقَدَمَيْهِ، 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أَبْشِرُ يَا بُنَيَّ، فَأَنْتَ صَاحِبُ الزَّمَانِ، وَأَنْتَ المهديّ، وَأَنْتَ حُجَّةُ اللّه عَلَى أَرْضِهِ، وَأَنْتَ وَلَدِي وَوَصِي وَأَنَا وَلَدْتُكَ، وَأَنْتَ محمّد بْنُ اَلْحَسَنِ بْنِ عَلِيٍّ ابْنِ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الطَّاهِرِينَ، وَبَشَّرَ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وَسَمَّاكَ وَكَنَّاكَ، وَبِذَلِكَ عَهِدَ إِلَيَّ أَي عَنْ آبَائِكَ الطَّاهِرِينَ، صَلَّى اللّه عَلَى أَهْلِ الْبَيْتِ رَبُّنَا إِنَّهُ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اَلْحَسَنُ بْنُ عَلِيٍّ مِنْ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52" w:name="pg16164_186158"/>
    </w:p>
    <w:p>
      <w:pPr>
        <w:pStyle w:val="Heading3"/>
        <w:numPr>
          <w:ilvl w:val="2"/>
          <w:numId w:val="1"/>
        </w:numPr>
        <w:rPr/>
      </w:pPr>
      <w:bookmarkStart w:id="153" w:name="__RefHeading___Toc2195170_1280447820"/>
      <w:bookmarkStart w:id="154" w:name="_Toc52"/>
      <w:bookmarkEnd w:id="152"/>
      <w:bookmarkEnd w:id="153"/>
      <w:r>
        <w:rPr>
          <w:rtl w:val="true"/>
        </w:rPr>
        <w:t xml:space="preserve">ذكر أمر أبي الحسن عليّ بن محمّد السمري بعد الشيخ أبي القاسم الحسين ابن روح </w:t>
      </w:r>
      <w:r>
        <w:rPr>
          <w:rtl w:val="true"/>
        </w:rPr>
        <w:t>(</w:t>
      </w:r>
      <w:r>
        <w:rPr>
          <w:rtl w:val="true"/>
        </w:rPr>
        <w:t>رضیَ اللّهُ عنهُ</w:t>
      </w:r>
      <w:r>
        <w:rPr>
          <w:rtl w:val="true"/>
        </w:rPr>
        <w:t>)</w:t>
      </w:r>
      <w:r>
        <w:rPr>
          <w:rtl w:val="true"/>
        </w:rPr>
        <w:t>، وانقطاع الأعلام به وهم الأبواب</w:t>
      </w:r>
      <w:bookmarkEnd w:id="154"/>
    </w:p>
    <w:p>
      <w:pPr>
        <w:pStyle w:val="Heading4"/>
        <w:numPr>
          <w:ilvl w:val="3"/>
          <w:numId w:val="1"/>
        </w:numPr>
        <w:rPr/>
      </w:pPr>
      <w:bookmarkStart w:id="155" w:name="__RefHeading___Toc2195172_1280447820"/>
      <w:bookmarkStart w:id="156" w:name="_Toc53"/>
      <w:bookmarkEnd w:id="155"/>
      <w:r>
        <w:rPr/>
        <w:t>362</w:t>
      </w:r>
      <w:r>
        <w:rPr>
          <w:rtl w:val="true"/>
        </w:rPr>
        <w:t xml:space="preserve"> – (... </w:t>
      </w:r>
      <w:r>
        <w:rPr>
          <w:rtl w:val="true"/>
        </w:rPr>
        <w:t>وأمّه ريحانة</w:t>
      </w:r>
      <w:r>
        <w:rPr>
          <w:rtl w:val="true"/>
        </w:rPr>
        <w:t>...)</w:t>
      </w:r>
      <w:bookmarkEnd w:id="156"/>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جَمَاعَةٌ، عَنْ أَبي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عَنِ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عَتّاب بن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وأمّه رَيْحَانَهُ، وَيُقَالُ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إِلَّا أَنَّهُ قِيلَ بِسَبَبٍ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سُمّي صقيلاً لما اعتراه من النور والجلاء بسبب الحمل المنوّر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مَوْلِدُهُ لِثَمَانِ خَلَوْنَ مِنْ شَعْبَانَ سَنَةَ سِتٌ وَخَمْسِينَ وَمائَتَيْنِ، وَوَكِيلُهُ عُثْمَانُ بْنُ سَعِيدٍ، فَلَمَّا مَاتَ عُثْمَانُ بْنُ سَعِيدٍ أَوْصَى إِلَى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أَبُو جَعْفَرِ إِلَى أَبِي الْقَاسِمِ الْحُسَيْنِ بْنِ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أَبُو اَلْقَاسِم 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فَالْغَيْبَةُ التّامَّةُ هِيَ الَّتِي وَقَعَتْ بَعْدَ مُضِي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57" w:name="pg16164_186159"/>
    </w:p>
    <w:p>
      <w:pPr>
        <w:pStyle w:val="Heading4"/>
        <w:numPr>
          <w:ilvl w:val="3"/>
          <w:numId w:val="1"/>
        </w:numPr>
        <w:rPr/>
      </w:pPr>
      <w:bookmarkStart w:id="158" w:name="__RefHeading___Toc2195174_1280447820"/>
      <w:bookmarkStart w:id="159" w:name="_Toc54"/>
      <w:bookmarkEnd w:id="157"/>
      <w:bookmarkEnd w:id="158"/>
      <w:r>
        <w:rPr/>
        <w:t>487</w:t>
      </w:r>
      <w:r>
        <w:rPr>
          <w:rtl w:val="true"/>
        </w:rPr>
        <w:t xml:space="preserve"> – «... </w:t>
      </w:r>
      <w:r>
        <w:rPr>
          <w:rtl w:val="true"/>
        </w:rPr>
        <w:t>بأبي ابن خيرة الإماء</w:t>
      </w:r>
      <w:r>
        <w:rPr>
          <w:rtl w:val="true"/>
        </w:rPr>
        <w:t>»</w:t>
      </w:r>
      <w:bookmarkEnd w:id="1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عَنْ محمّد بْنِ عِيسَى بْنِ عُبَيْدِ، عَنْ إِسْمَاعِيلَ بْنِ أَبَانِ </w:t>
      </w:r>
      <w:r>
        <w:rPr>
          <w:rStyle w:val="FootnoteAnchor"/>
          <w:rtl w:val="true"/>
        </w:rPr>
        <w:footnoteReference w:id="163"/>
      </w:r>
      <w:r>
        <w:rPr>
          <w:rFonts w:ascii="Amiri" w:hAnsi="Amiri" w:eastAsia="Amiri" w:cs="Amiri"/>
          <w:color w:val="111111"/>
          <w:sz w:val="28"/>
          <w:sz w:val="28"/>
          <w:szCs w:val="28"/>
          <w:rtl w:val="true"/>
          <w:lang w:bidi="ar-SA"/>
        </w:rPr>
        <w:t>،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بْنُ الخَطَّابِ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المهديّ مَا اسمه؟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اِسْمُهُ فَإِنَّ حَبِيبِي شَهِدَ </w:t>
      </w:r>
      <w:r>
        <w:rPr>
          <w:rStyle w:val="FootnoteAnchor"/>
          <w:rtl w:val="true"/>
        </w:rPr>
        <w:footnoteReference w:id="164"/>
      </w:r>
      <w:r>
        <w:rPr>
          <w:rFonts w:ascii="Amiri" w:hAnsi="Amiri" w:eastAsia="Amiri" w:cs="Amiri"/>
          <w:color w:val="111111"/>
          <w:sz w:val="28"/>
          <w:sz w:val="28"/>
          <w:szCs w:val="28"/>
          <w:rtl w:val="true"/>
          <w:lang w:bidi="ar-SA"/>
        </w:rPr>
        <w:t>إِلَيَّ أَنْ لَا أُحَدِّثَ بِاسْمِهِ حتّى يَبْعَثَهُ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شَابٌ مَرْبُوعٌ، حَسَنُ الْوَجْهِ، حَسَنُ الشَّعْرِ، يَسِيلُ شَعْرُهُ عَلَى مَنْكِبَيْهِ، وَنُورُ وَجْهِهِ يَعْلُو سَوَادَ حِيَتِهِ وَرَأْسِهِ، بِأَبِي إِبْنُ خِيَرَةِ الْإِمَاءِ</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60" w:name="pg16164_186161"/>
    </w:p>
    <w:p>
      <w:pPr>
        <w:pStyle w:val="Heading2"/>
        <w:numPr>
          <w:ilvl w:val="1"/>
          <w:numId w:val="1"/>
        </w:numPr>
        <w:rPr/>
      </w:pPr>
      <w:bookmarkStart w:id="161" w:name="__RefHeading___Toc2195176_1280447820"/>
      <w:bookmarkStart w:id="162" w:name="_Toc55"/>
      <w:bookmarkEnd w:id="160"/>
      <w:bookmarkEnd w:id="161"/>
      <w:r>
        <w:rPr>
          <w:rtl w:val="true"/>
        </w:rPr>
        <w:t xml:space="preserve">المزار الكبير </w:t>
      </w:r>
      <w:r>
        <w:rPr>
          <w:rtl w:val="true"/>
        </w:rPr>
        <w:t xml:space="preserve">- </w:t>
      </w:r>
      <w:r>
        <w:rPr>
          <w:rtl w:val="true"/>
        </w:rPr>
        <w:t>ابو عبداللّه محمّد بن جعفر المشهدي</w:t>
      </w:r>
      <w:bookmarkEnd w:id="162"/>
    </w:p>
    <w:p>
      <w:pPr>
        <w:pStyle w:val="Heading3"/>
        <w:numPr>
          <w:ilvl w:val="2"/>
          <w:numId w:val="1"/>
        </w:numPr>
        <w:rPr/>
      </w:pPr>
      <w:bookmarkStart w:id="163" w:name="__RefHeading___Toc2195178_1280447820"/>
      <w:bookmarkStart w:id="164" w:name="_Toc56"/>
      <w:bookmarkEnd w:id="163"/>
      <w:r>
        <w:rPr>
          <w:rtl w:val="true"/>
        </w:rPr>
        <w:t>إشارة</w:t>
      </w:r>
      <w:r>
        <w:rPr>
          <w:rtl w:val="true"/>
        </w:rPr>
        <w:t>:</w:t>
      </w:r>
      <w:bookmarkEnd w:id="16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عبداللّه محمّد بن جعفر المشهدي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w:t>
      </w:r>
      <w:bookmarkStart w:id="165" w:name="pg16164_186162"/>
    </w:p>
    <w:p>
      <w:pPr>
        <w:pStyle w:val="Heading3"/>
        <w:numPr>
          <w:ilvl w:val="2"/>
          <w:numId w:val="1"/>
        </w:numPr>
        <w:rPr/>
      </w:pPr>
      <w:bookmarkStart w:id="166" w:name="__RefHeading___Toc2195180_1280447820"/>
      <w:bookmarkStart w:id="167" w:name="_Toc57"/>
      <w:bookmarkEnd w:id="165"/>
      <w:bookmarkEnd w:id="166"/>
      <w:r>
        <w:rPr>
          <w:rtl w:val="true"/>
        </w:rPr>
        <w:t xml:space="preserve">الباب </w:t>
      </w:r>
      <w:r>
        <w:rPr>
          <w:rtl w:val="true"/>
        </w:rPr>
        <w:t>(</w:t>
      </w:r>
      <w:r>
        <w:rPr/>
        <w:t>3</w:t>
      </w:r>
      <w:r>
        <w:rPr>
          <w:rtl w:val="true"/>
        </w:rPr>
        <w:t xml:space="preserve">) </w:t>
      </w:r>
      <w:r>
        <w:rPr>
          <w:rtl w:val="true"/>
        </w:rPr>
        <w:t xml:space="preserve">زيارة امّ القائم </w:t>
      </w:r>
      <w:r>
        <w:rPr>
          <w:rtl w:val="true"/>
        </w:rPr>
        <w:t>(</w:t>
      </w:r>
      <w:r>
        <w:rPr>
          <w:rtl w:val="true"/>
        </w:rPr>
        <w:t>عَلَيهَا السَّلَامُ</w:t>
      </w:r>
      <w:r>
        <w:rPr>
          <w:rtl w:val="true"/>
        </w:rPr>
        <w:t>)</w:t>
      </w:r>
      <w:bookmarkEnd w:id="167"/>
    </w:p>
    <w:p>
      <w:pPr>
        <w:pStyle w:val="BookText"/>
        <w:rPr/>
      </w:pPr>
      <w:r>
        <w:rPr>
          <w:rFonts w:ascii="Amiri" w:hAnsi="Amiri" w:eastAsia="Amiri" w:cs="Amiri"/>
          <w:color w:val="111111"/>
          <w:sz w:val="28"/>
          <w:sz w:val="28"/>
          <w:szCs w:val="28"/>
          <w:rtl w:val="true"/>
          <w:lang w:bidi="ar-SA"/>
        </w:rPr>
        <w:t>املاها عليّ رجل من البحرين سمعته يزور بها</w:t>
      </w:r>
    </w:p>
    <w:p>
      <w:pPr>
        <w:pStyle w:val="BookText"/>
        <w:rPr/>
      </w:pPr>
      <w:r>
        <w:rPr>
          <w:rFonts w:ascii="Amiri" w:hAnsi="Amiri" w:eastAsia="Amiri" w:cs="Amiri"/>
          <w:color w:val="111111"/>
          <w:sz w:val="28"/>
          <w:sz w:val="28"/>
          <w:szCs w:val="28"/>
          <w:rtl w:val="true"/>
          <w:lang w:bidi="ar-SA"/>
        </w:rPr>
        <w:t xml:space="preserve">ثم عد الى العسكريّين صلوات اللّه عليهما، وقف على قبر 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الصّادِق الامين، السَّلامُ عَلى مَوْلانا أمير المؤمنين، السَّلامُ عَلَى الأئمّة الطَّاهِرينَ الْحُجَجِ الْمَيامِينِ، السَّلامُ على والِدة الامام والْمُودَعَة أَسْرارِ الْمَلِكِ الْعَلّامَ، وَ الْحامِلَة لاشْرَفِ الانام، السَّلامُ عَلَيْكِ أَيَّتُهَا الصِّدِّيقَةِ الْمَرْضِيَّة، السَّلامُ عَلَيكِ يا شَبيهَةَ أُمِّ مُوسى وابْنَةِ حواريّ عيسى، السَّلامُ عَلَيكِ أَيَّتُهَا التَّقِيَّة النَّقِيَّة، السَّلامُ عَلَيكِ أَيَّتُهَا الرَّضِيَّة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الْمَنْعُونَة فِي الانْجِيلِ، الْمَخْطُوبَة مِنْ روح اللّه الامينِ، ومَن رَغِب في وُصْلَتها محمّد سَيّدِ الْمُرْسَلِين، والْمُسْتَوْدَعَة اسرار رَبِّ الْعالَمين، السَّلامُ عَلَيكِ و عَلى آبائِكِ الْحَوَارِيَين، السلامُ عَلَيكِ وعَلى بَعْلِكِ ووَلَدِكِ، اَلسَّلامُ عَلَيكِ وَ عَلى رُوحِكِ وبَدَنِكِ الطَّاهر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أَنَّكِ أَحْسَنْتِ الْكفالَةَ واَدَّيْتِ الامانَةَ، واجْتَهَدْتِ في مَرْضاةِ اللّه، وصَبَرْتِ في ذاتِ اللّه، و حَفِظْتِ سِرَّ اللّه، و حَمَلْتِ وَلِيّ اللّه </w:t>
      </w:r>
    </w:p>
    <w:p>
      <w:pPr>
        <w:pStyle w:val="BookText"/>
        <w:rPr/>
      </w:pPr>
      <w:r>
        <w:rPr>
          <w:rFonts w:ascii="Amiri" w:hAnsi="Amiri" w:eastAsia="Amiri" w:cs="Amiri"/>
          <w:color w:val="111111"/>
          <w:sz w:val="28"/>
          <w:sz w:val="28"/>
          <w:szCs w:val="28"/>
          <w:rtl w:val="true"/>
          <w:lang w:bidi="ar-SA"/>
        </w:rPr>
        <w:t>و بالغتِ في حِفْظ حُجَّةِ اللّه، و رَغِبْتِ في وَصْلَةِ أَبْناءِ رَسُول اللّه، عارِفاً بِحَقِّهِمْ، مُؤْمِنَةٍ بِصِدْقِهِمْ، مُعْتَرِفَة بِمَنْزِلَتِهِمْ، مُسْتَبْصِرَة بِأَمْرِهِمْ، مُشْفِقَة عَلَيْهِم، مُؤثِرَة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مَضَيْتِ عَلى بَصِيرَة مِنْ أَمْرِكِ، مُقْتَدِيَة بِالصَّالِحِينَ، راضِيَة مَرْضِية، تَقِيَّة نَفِيَّة زَكِيَّة، فَرَضِيَ اللّه عَنْكِ وأَرْضاكِ، و جَعَلِ الْجَنَّة منزلك ومَأْواكِ، فَلَقَدْ اَوْلاكِ مِنَ الْخَيْرَاتِ ما اَوْلاكِ، وأَعْطَاكِ مِنَ الشَّرَف ما بِه أَغْناكِ، فَهَنّاكِ اللّه بِما مَنَحَكِ مِنَ الْكَرَامَةِ واَمَرَاكِ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رأسك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اعْتَمَدْتُ، و رضاكَ طَلبْتُ، و بِأَوْلِيَائِكَ إِلَيْكَ تَوَسَّلْتُ، و عَلى غُفْرانِكَ و حِلْمِكَ اتَّكَلْتُ، و بِكَ اعْتَصَمْتُ، وبِقَبْرِ أُمِّ وَلِيِّكَ لُذْتُ، فَصَلِّ عَلى محمّد و آلِ محمّد و انْفَعْنى بِزِيارَتِها، و ثَبَتْني عَلَى مَحَبَّتِها و لا تَحْرِمْني شَفَاعَتَها وشَفاعَة وَلَدِها عَجَّلَ اللّه فَرَجَهُ، وارْزُقْنى مُرافَقَتَها، واحْشُرْنِي مَعَها ومَعَ وَلَدِهَا، كَما وَفَّقْتَني لِزِيارَةِ وَلَدِها وزيارتها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أَتَوَجَّهُ إِلَيْكَ بِالأئمّة الطَّاهِرِينَ و اَتَوَسّلُ إِلَيْكَ بِالْحُجَج الْمَيامين، مِن آل طه ويس، أن تُصَلِّيَ عَلَى محمّد وَ آلِهِ الطَّيِّبين، و أَنَّ تَجْعَلَنِي مِنَ الْمُطْمَئِنَينِ الْفَائِزِينَ، الْفَرِحِينَ الْمُسْتَبْشِرين، الّذينَ لا خَوْف عَلَيْهِم ولا هُمْ يَحْزَنون، واجْعَلني مِمَّن قَبِلْتَ سَعْيَهُ، و يَسَّرْتَ أَمْرَه، و كَشَفْتَ ضُرَّهُ و آمَنْتَ خَوْفَهُ</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محمّد و آلِ محمّد صَلِّ عَلى محمّد و آل محمّد، و لا تَجْعَلْهُ آخِرَ الْعَهْدِ مِن زِيارَتي إيَّاها، وارْزُقْنِي الْمَوْدَ إِلَيْهَا أَبَداً ما أَبْقَيْتَني، وإذا تَوَفَّيْتَني فَاحْشُرْني في زُمْرَتِها، وأَدْخِلْنِي فِي شَفاعَةِ وَلَدِها و شَفاعَتِها، واغْفِرْ لي ولوالدي و لِلْمُؤْمِنين والْمُؤْمِنات، واتِنا في الدُّنْيا حَسَنَة و في الآخِرَة حَسَنَة وقِنا عَذاب النّار، والسَّلامُ عَلَيكم يا سَاداتي ورَحمة اللّه وبَركاتُه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68" w:name="pg16164_186165"/>
    </w:p>
    <w:p>
      <w:pPr>
        <w:pStyle w:val="Heading2"/>
        <w:numPr>
          <w:ilvl w:val="1"/>
          <w:numId w:val="1"/>
        </w:numPr>
        <w:rPr/>
      </w:pPr>
      <w:bookmarkStart w:id="169" w:name="__RefHeading___Toc2195182_1280447820"/>
      <w:bookmarkStart w:id="170" w:name="_Toc58"/>
      <w:bookmarkEnd w:id="168"/>
      <w:bookmarkEnd w:id="169"/>
      <w:r>
        <w:rPr>
          <w:rtl w:val="true"/>
        </w:rPr>
        <w:t xml:space="preserve">مطالب السؤول في مناقل آل الرّسُول </w:t>
      </w:r>
      <w:r>
        <w:rPr>
          <w:rtl w:val="true"/>
        </w:rPr>
        <w:t xml:space="preserve">- </w:t>
      </w:r>
      <w:r>
        <w:rPr>
          <w:rtl w:val="true"/>
        </w:rPr>
        <w:t>محمّد بن طلحة الشافعي</w:t>
      </w:r>
      <w:bookmarkEnd w:id="170"/>
    </w:p>
    <w:p>
      <w:pPr>
        <w:pStyle w:val="Heading3"/>
        <w:numPr>
          <w:ilvl w:val="2"/>
          <w:numId w:val="1"/>
        </w:numPr>
        <w:rPr/>
      </w:pPr>
      <w:bookmarkStart w:id="171" w:name="__RefHeading___Toc2195184_1280447820"/>
      <w:bookmarkStart w:id="172" w:name="_Toc59"/>
      <w:bookmarkEnd w:id="171"/>
      <w:r>
        <w:rPr>
          <w:rtl w:val="true"/>
        </w:rPr>
        <w:t>إشارة</w:t>
      </w:r>
      <w:r>
        <w:rPr>
          <w:rtl w:val="true"/>
        </w:rPr>
        <w:t>:</w:t>
      </w:r>
      <w:bookmarkEnd w:id="172"/>
    </w:p>
    <w:p>
      <w:pPr>
        <w:pStyle w:val="BookText"/>
        <w:rPr/>
      </w:pPr>
      <w:r>
        <w:rPr>
          <w:rFonts w:ascii="Amiri" w:hAnsi="Amiri" w:eastAsia="Amiri" w:cs="Amiri"/>
          <w:color w:val="111111"/>
          <w:sz w:val="28"/>
          <w:sz w:val="28"/>
          <w:szCs w:val="28"/>
          <w:rtl w:val="true"/>
          <w:lang w:bidi="ar-SA"/>
        </w:rPr>
        <w:t xml:space="preserve">الكتاب الّذي يعطيك صورة صادقة عن سيرة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باسلوب رصين ممتكم وضبط وتحقيق نسالم الفريقان على صحنه وتأييده فهو خير مصدر يرجع إليه ويعول عليه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الشيخ الامام العلّامة ابي سالم كمال الدِّين محمّد بن طلحة ابن محمّد بن الحسن القرشي العدوي النصيبي الشافعي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طبع بإشراف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العزيز الطباطبائي </w:t>
      </w:r>
    </w:p>
    <w:p>
      <w:pPr>
        <w:pStyle w:val="BookText"/>
        <w:rPr/>
      </w:pPr>
      <w:r>
        <w:rPr>
          <w:rFonts w:ascii="Amiri" w:hAnsi="Amiri" w:eastAsia="Amiri" w:cs="Amiri"/>
          <w:color w:val="111111"/>
          <w:sz w:val="28"/>
          <w:sz w:val="28"/>
          <w:szCs w:val="28"/>
          <w:rtl w:val="true"/>
          <w:lang w:bidi="ar-SA"/>
        </w:rPr>
        <w:t>حقوق الطبع محفوظة للناشر الطبعة الأولى</w:t>
      </w:r>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البلاغ</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صيدا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فرن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463258</w:t>
      </w:r>
      <w:r>
        <w:rPr>
          <w:rFonts w:eastAsia="Amiri" w:cs="Amiri" w:ascii="Amiri" w:hAnsi="Amiri"/>
          <w:color w:val="111111"/>
          <w:sz w:val="28"/>
          <w:szCs w:val="28"/>
          <w:rtl w:val="true"/>
          <w:lang w:bidi="ar-SA"/>
        </w:rPr>
        <w:t xml:space="preserve"> </w:t>
      </w:r>
      <w:bookmarkStart w:id="173" w:name="pg16164_1861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2195186_1280447820"/>
      <w:bookmarkStart w:id="175" w:name="_Toc60"/>
      <w:bookmarkEnd w:id="173"/>
      <w:bookmarkEnd w:id="174"/>
      <w:r>
        <w:rPr>
          <w:rtl w:val="true"/>
        </w:rPr>
        <w:t>الباب الثاني عشر</w:t>
      </w:r>
      <w:r>
        <w:rPr>
          <w:rtl w:val="true"/>
        </w:rPr>
        <w:t xml:space="preserve">: </w:t>
      </w:r>
      <w:r>
        <w:rPr>
          <w:rtl w:val="true"/>
        </w:rPr>
        <w:t xml:space="preserve">في أبي القاسم </w:t>
      </w:r>
      <w:r>
        <w:rPr>
          <w:rtl w:val="true"/>
        </w:rPr>
        <w:t>(</w:t>
      </w:r>
      <w:r>
        <w:rPr>
          <w:rtl w:val="true"/>
        </w:rPr>
        <w:t>عَلَيهِ السَّلَامُ</w:t>
      </w:r>
      <w:r>
        <w:rPr>
          <w:rtl w:val="true"/>
        </w:rPr>
        <w:t>)</w:t>
      </w:r>
      <w:bookmarkStart w:id="176" w:name="pg16164_186168"/>
      <w:bookmarkEnd w:id="175"/>
    </w:p>
    <w:p>
      <w:pPr>
        <w:pStyle w:val="Heading3"/>
        <w:numPr>
          <w:ilvl w:val="2"/>
          <w:numId w:val="1"/>
        </w:numPr>
        <w:rPr/>
      </w:pPr>
      <w:bookmarkStart w:id="177" w:name="__RefHeading___Toc2195188_1280447820"/>
      <w:bookmarkStart w:id="178" w:name="_Toc61"/>
      <w:bookmarkEnd w:id="176"/>
      <w:bookmarkEnd w:id="177"/>
      <w:r>
        <w:rPr>
          <w:rtl w:val="true"/>
        </w:rPr>
        <w:t xml:space="preserve">(... </w:t>
      </w:r>
      <w:r>
        <w:rPr>
          <w:rtl w:val="true"/>
        </w:rPr>
        <w:t>وأمّه أمّ ولد تسمى صقيل</w:t>
      </w:r>
      <w:r>
        <w:rPr>
          <w:rtl w:val="true"/>
        </w:rPr>
        <w:t>...)</w:t>
      </w:r>
      <w:bookmarkEnd w:id="1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نسبه أباً وأماً فأبوه محمّد الحسن الخالص بن علي المتوكل ابن محمّد القانع بن علي الرضا بن موسى الكاظم بن جعفر الصادق بن محمّد الباقر بن علي زين العابدين بن الحسين الزكي بن علي المرتضى أمير المؤمنين، وقد تقدم ذكر ذلك مفصلا، وأمّه أم ولد تسمى صقيل وقيل حكيمه وقيل غير ذلك</w:t>
      </w:r>
      <w:r>
        <w:rPr>
          <w:rFonts w:eastAsia="Amiri" w:cs="Amiri" w:ascii="Amiri" w:hAnsi="Amiri"/>
          <w:color w:val="111111"/>
          <w:sz w:val="28"/>
          <w:szCs w:val="28"/>
          <w:rtl w:val="true"/>
          <w:lang w:bidi="ar-SA"/>
        </w:rPr>
        <w:t xml:space="preserve">. </w:t>
      </w:r>
      <w:bookmarkStart w:id="179" w:name="pg16164_186169"/>
    </w:p>
    <w:p>
      <w:pPr>
        <w:pStyle w:val="Heading2"/>
        <w:numPr>
          <w:ilvl w:val="1"/>
          <w:numId w:val="1"/>
        </w:numPr>
        <w:rPr/>
      </w:pPr>
      <w:bookmarkStart w:id="180" w:name="__RefHeading___Toc2195190_1280447820"/>
      <w:bookmarkStart w:id="181" w:name="_Toc62"/>
      <w:bookmarkEnd w:id="179"/>
      <w:bookmarkEnd w:id="180"/>
      <w:r>
        <w:rPr>
          <w:rtl w:val="true"/>
        </w:rPr>
        <w:t xml:space="preserve">منتخب الأنوار المضيئة </w:t>
      </w:r>
      <w:r>
        <w:rPr>
          <w:rtl w:val="true"/>
        </w:rPr>
        <w:t xml:space="preserve">- </w:t>
      </w:r>
      <w:r>
        <w:rPr>
          <w:rtl w:val="true"/>
        </w:rPr>
        <w:t>السيّد بهاء الدين على النيلي النجفي</w:t>
      </w:r>
      <w:bookmarkEnd w:id="181"/>
    </w:p>
    <w:p>
      <w:pPr>
        <w:pStyle w:val="Heading3"/>
        <w:numPr>
          <w:ilvl w:val="2"/>
          <w:numId w:val="1"/>
        </w:numPr>
        <w:rPr/>
      </w:pPr>
      <w:bookmarkStart w:id="182" w:name="__RefHeading___Toc2195192_1280447820"/>
      <w:bookmarkStart w:id="183" w:name="_Toc63"/>
      <w:bookmarkEnd w:id="182"/>
      <w:r>
        <w:rPr>
          <w:rtl w:val="true"/>
        </w:rPr>
        <w:t>إشارة</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القائم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p>
    <w:p>
      <w:pPr>
        <w:pStyle w:val="BookText"/>
        <w:rPr/>
      </w:pPr>
      <w:r>
        <w:rPr>
          <w:rFonts w:ascii="Amiri" w:hAnsi="Amiri" w:eastAsia="Amiri" w:cs="Amiri"/>
          <w:color w:val="111111"/>
          <w:sz w:val="28"/>
          <w:sz w:val="28"/>
          <w:szCs w:val="28"/>
          <w:rtl w:val="true"/>
          <w:lang w:bidi="ar-SA"/>
        </w:rPr>
        <w:t>العلّامة النسابة السيّد بها الدِّين</w:t>
      </w:r>
    </w:p>
    <w:p>
      <w:pPr>
        <w:pStyle w:val="BookText"/>
        <w:rPr/>
      </w:pPr>
      <w:r>
        <w:rPr>
          <w:rFonts w:ascii="Amiri" w:hAnsi="Amiri" w:eastAsia="Amiri" w:cs="Amiri"/>
          <w:color w:val="111111"/>
          <w:sz w:val="28"/>
          <w:sz w:val="28"/>
          <w:szCs w:val="28"/>
          <w:rtl w:val="true"/>
          <w:lang w:bidi="ar-SA"/>
        </w:rPr>
        <w:t>علي بن عبد الكريم بن عبد الحَميد النيلي النَجفي</w:t>
      </w:r>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تحقیق</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بهاء الدين نيلي على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الانوار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القائم الحجّة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الاصل بهاءالدين علي بن عبدالكريم بن عبد الحميد النيلي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90069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نيلي على بن عبد الكريم</w:t>
      </w:r>
      <w:r>
        <w:rPr>
          <w:rFonts w:eastAsia="IRNazanin" w:cs="IRNazanin"/>
          <w:color w:val="111111"/>
          <w:sz w:val="28"/>
          <w:szCs w:val="28"/>
          <w:rtl w:val="true"/>
          <w:lang w:bidi="fa-IR"/>
        </w:rPr>
        <w:t xml:space="preserve">. -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موسسه 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959 / 297</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26057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با همکاری معاونت پژوهشی و آموزشی وزارت فرهنگ و ارشاد اسلامی</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الانوار المضيئة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للسيّد بهاء الدين علي بن عبدالكريم بن عبدالحميد النيلي النجفي</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لجنة التحقيق التابعة لمؤسسة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 xml:space="preserve">الصف والإخراج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شابك </w:t>
      </w:r>
      <w:r>
        <w:rPr>
          <w:rFonts w:eastAsia="Times New Roman" w:cs="Times New Roman" w:ascii="Times New Roman" w:hAnsi="Times New Roman"/>
          <w:color w:val="111111"/>
          <w:sz w:val="28"/>
          <w:szCs w:val="28"/>
          <w:lang w:val="en-US" w:bidi="en-US"/>
        </w:rPr>
        <w:t>X - 4 – 90069 - 964</w:t>
      </w:r>
    </w:p>
    <w:p>
      <w:pPr>
        <w:pStyle w:val="BookText"/>
        <w:rPr/>
      </w:pPr>
      <w:r>
        <w:rPr>
          <w:rFonts w:eastAsia="Times New Roman" w:cs="Times New Roman" w:ascii="Times New Roman" w:hAnsi="Times New Roman"/>
          <w:color w:val="111111"/>
          <w:sz w:val="28"/>
          <w:szCs w:val="28"/>
          <w:lang w:val="en-US" w:bidi="en-US"/>
        </w:rPr>
        <w:t>ISBN 964 - 90069- 4 - x</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شارع 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أية اللّه النجفي رقم </w:t>
      </w:r>
      <w:r>
        <w:rPr>
          <w:rFonts w:eastAsia="Amiri" w:cs="Amiri" w:ascii="Amiri" w:hAnsi="Amiri"/>
          <w:color w:val="111111"/>
          <w:sz w:val="28"/>
          <w:szCs w:val="28"/>
          <w:lang w:bidi="ar-SA"/>
        </w:rPr>
        <w:t>48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741574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ب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w:t>
      </w:r>
      <w:bookmarkStart w:id="184" w:name="pg16164_186171"/>
    </w:p>
    <w:p>
      <w:pPr>
        <w:pStyle w:val="Heading3"/>
        <w:numPr>
          <w:ilvl w:val="2"/>
          <w:numId w:val="1"/>
        </w:numPr>
        <w:rPr/>
      </w:pPr>
      <w:bookmarkStart w:id="185" w:name="__RefHeading___Toc2195194_1280447820"/>
      <w:bookmarkStart w:id="186" w:name="_Toc64"/>
      <w:bookmarkEnd w:id="184"/>
      <w:bookmarkEnd w:id="185"/>
      <w:r>
        <w:rPr>
          <w:rtl w:val="true"/>
        </w:rPr>
        <w:t xml:space="preserve">وأما ما ورد عن أمير المؤمنين علي </w:t>
      </w:r>
      <w:r>
        <w:rPr>
          <w:rtl w:val="true"/>
        </w:rPr>
        <w:t>(</w:t>
      </w:r>
      <w:r>
        <w:rPr>
          <w:rtl w:val="true"/>
        </w:rPr>
        <w:t>عَلَيهِ السَّلَامُ</w:t>
      </w:r>
      <w:r>
        <w:rPr>
          <w:rtl w:val="true"/>
        </w:rPr>
        <w:t>)</w:t>
      </w:r>
      <w:bookmarkEnd w:id="18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عن أمير المؤمنين عليّ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87" w:name="pg16164_186172"/>
    </w:p>
    <w:p>
      <w:pPr>
        <w:pStyle w:val="Heading3"/>
        <w:numPr>
          <w:ilvl w:val="2"/>
          <w:numId w:val="1"/>
        </w:numPr>
        <w:rPr/>
      </w:pPr>
      <w:bookmarkStart w:id="188" w:name="__RefHeading___Toc2195196_1280447820"/>
      <w:bookmarkStart w:id="189" w:name="_Toc65"/>
      <w:bookmarkEnd w:id="187"/>
      <w:bookmarkEnd w:id="188"/>
      <w:r>
        <w:rPr>
          <w:rtl w:val="true"/>
        </w:rPr>
        <w:t>قال</w:t>
      </w:r>
      <w:r>
        <w:rPr>
          <w:rtl w:val="true"/>
        </w:rPr>
        <w:t xml:space="preserve">: «... </w:t>
      </w:r>
      <w:r>
        <w:rPr>
          <w:rtl w:val="true"/>
        </w:rPr>
        <w:t>بأبي ابن خيرة الإماء</w:t>
      </w:r>
      <w:r>
        <w:rPr>
          <w:rtl w:val="true"/>
        </w:rPr>
        <w:t>»</w:t>
      </w:r>
      <w:bookmarkEnd w:id="189"/>
    </w:p>
    <w:p>
      <w:pPr>
        <w:pStyle w:val="BookText"/>
        <w:rPr/>
      </w:pP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عن صفة المهديّ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شاب مربوع </w:t>
      </w:r>
      <w:r>
        <w:rPr>
          <w:rStyle w:val="FootnoteAnchor"/>
          <w:rtl w:val="true"/>
        </w:rPr>
        <w:footnoteReference w:id="168"/>
      </w:r>
      <w:r>
        <w:rPr>
          <w:rFonts w:ascii="Amiri" w:hAnsi="Amiri" w:eastAsia="Amiri" w:cs="Amiri"/>
          <w:color w:val="111111"/>
          <w:sz w:val="28"/>
          <w:sz w:val="28"/>
          <w:szCs w:val="28"/>
          <w:rtl w:val="true"/>
          <w:lang w:bidi="ar-SA"/>
        </w:rPr>
        <w:t xml:space="preserve">، حسن الوجه حسن الشّعر، يسيل </w:t>
      </w:r>
      <w:r>
        <w:rPr>
          <w:rStyle w:val="FootnoteAnchor"/>
          <w:rtl w:val="true"/>
        </w:rPr>
        <w:footnoteReference w:id="169"/>
      </w:r>
      <w:r>
        <w:rPr>
          <w:rFonts w:ascii="Amiri" w:hAnsi="Amiri" w:eastAsia="Amiri" w:cs="Amiri"/>
          <w:color w:val="111111"/>
          <w:sz w:val="28"/>
          <w:sz w:val="28"/>
          <w:szCs w:val="28"/>
          <w:rtl w:val="true"/>
          <w:lang w:bidi="ar-SA"/>
        </w:rPr>
        <w:t xml:space="preserve">شعره على منكبه </w:t>
      </w:r>
      <w:r>
        <w:rPr>
          <w:rStyle w:val="FootnoteAnchor"/>
          <w:rtl w:val="true"/>
        </w:rPr>
        <w:footnoteReference w:id="170"/>
      </w:r>
      <w:r>
        <w:rPr>
          <w:rFonts w:ascii="Amiri" w:hAnsi="Amiri" w:eastAsia="Amiri" w:cs="Amiri"/>
          <w:color w:val="111111"/>
          <w:sz w:val="28"/>
          <w:sz w:val="28"/>
          <w:szCs w:val="28"/>
          <w:rtl w:val="true"/>
          <w:lang w:bidi="ar-SA"/>
        </w:rPr>
        <w:t xml:space="preserve">، ونور وجهه يعلو سواد لحيته ورأسه، بأبي ابن خيرة الإماء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90" w:name="pg16164_186173"/>
    </w:p>
    <w:p>
      <w:pPr>
        <w:pStyle w:val="Heading3"/>
        <w:numPr>
          <w:ilvl w:val="2"/>
          <w:numId w:val="1"/>
        </w:numPr>
        <w:rPr/>
      </w:pPr>
      <w:bookmarkStart w:id="191" w:name="__RefHeading___Toc2195198_1280447820"/>
      <w:bookmarkStart w:id="192" w:name="_Toc66"/>
      <w:bookmarkEnd w:id="190"/>
      <w:bookmarkEnd w:id="191"/>
      <w:r>
        <w:rPr>
          <w:rtl w:val="true"/>
        </w:rPr>
        <w:t xml:space="preserve">وأمّا والدته </w:t>
      </w:r>
      <w:r>
        <w:rPr>
          <w:rtl w:val="true"/>
        </w:rPr>
        <w:t>[</w:t>
      </w:r>
      <w:r>
        <w:rPr>
          <w:rtl w:val="true"/>
        </w:rPr>
        <w:t>قصة السيدة نرجس</w:t>
      </w:r>
      <w:r>
        <w:rPr>
          <w:rtl w:val="true"/>
        </w:rPr>
        <w:t>]</w:t>
      </w:r>
      <w:bookmarkEnd w:id="192"/>
    </w:p>
    <w:p>
      <w:pPr>
        <w:pStyle w:val="BookText"/>
        <w:rPr/>
      </w:pPr>
      <w:r>
        <w:rPr>
          <w:rFonts w:ascii="IRNazanin" w:hAnsi="IRNazanin" w:eastAsia="IRNazanin"/>
          <w:color w:val="111111"/>
          <w:sz w:val="28"/>
          <w:sz w:val="28"/>
          <w:szCs w:val="28"/>
          <w:rtl w:val="true"/>
          <w:lang w:bidi="fa-IR"/>
        </w:rPr>
        <w:t xml:space="preserve">وأمّا والدته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ذلك ما جاز لي روايته عن الشيخ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يرفعه إلى أبي الحسين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بحر الرّهني، من أهل سجستان، كان متكلماً عالماً بالأخبار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متهم بالغلوّ، وله نحو من خمسمائة مصنف ورسالة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 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يُرمى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كربلاء سنة ستّ وثمانين ومائتين، وزرت قبر غریب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انكفأت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مدينة السّلام متوجّهاً إلى مقابر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w:t>
      </w:r>
    </w:p>
    <w:p>
      <w:pPr>
        <w:pStyle w:val="BookText"/>
        <w:rPr/>
      </w:pPr>
      <w:r>
        <w:rPr>
          <w:rFonts w:ascii="Amiri" w:hAnsi="Amiri" w:eastAsia="Amiri" w:cs="Amiri"/>
          <w:color w:val="111111"/>
          <w:sz w:val="28"/>
          <w:sz w:val="28"/>
          <w:szCs w:val="28"/>
          <w:rtl w:val="true"/>
          <w:lang w:bidi="ar-SA"/>
        </w:rPr>
        <w:t xml:space="preserve">تضرّم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ضرمت النار وتضرّمت و اضطرمت اشتعلت والتهبت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الهواجر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وتوقد السماء؛ فلما وصلت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واستنشقت روائح، تربته المغمورة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الرّحمة المحفوفة بحدائق الغفران، بكيت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عليها بعبرات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متقاطرة وزفرات متتابعة، وقد حجب الدّمع طرفي عن النظر؛ فلمّا رقأت العبرة وانقطع النحيب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فتحت بصري وإذا أنا بشيخ قد انحنى صلبه، وتقوّس منكباه وثفنت جبهته وراحتاه، وهو يقول لآخر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لقد نال عمّك شرفاً بما حمله السيّدان من غوامض الغيوب وشرائف العلوم التي لم يحمل مثلها إلا سلمان، وقد أشرفتُ على استكمال المدّة وانقضاء العمر، ولست أجد في أهل الولاية من يفضى إليه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يزال العناء والمشقة ينالان منك بإتعابي الخف والحافر في طلب العلم، وقد قرعت سمعي من الشيخ لفظة تدلّ على حال جسيم، وأمر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 </w:t>
      </w:r>
      <w:r>
        <w:rPr>
          <w:rStyle w:val="FootnoteAnchor"/>
          <w:rtl w:val="true"/>
        </w:rPr>
        <w:footnoteReference w:id="174"/>
      </w:r>
      <w:r>
        <w:rPr>
          <w:rFonts w:ascii="Amiri" w:hAnsi="Amiri" w:eastAsia="Amiri" w:cs="Amiri"/>
          <w:color w:val="111111"/>
          <w:sz w:val="28"/>
          <w:sz w:val="28"/>
          <w:szCs w:val="28"/>
          <w:rtl w:val="true"/>
          <w:lang w:bidi="ar-SA"/>
        </w:rPr>
        <w:t>المغيبان في الثّرى بسر من رأى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 بالموالاة وشرف محلّ هذين السيّدين من الإمامة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خاطب علمها وطالب آثارهما، وباذل من نفسي الأيمان المؤكّدة على حفظ أسرارهما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له ما حضرني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أنا بشر بن سلمان </w:t>
      </w:r>
      <w:r>
        <w:rPr>
          <w:rStyle w:val="FootnoteAnchor"/>
          <w:rtl w:val="true"/>
        </w:rPr>
        <w:footnoteReference w:id="175"/>
      </w:r>
      <w:r>
        <w:rPr>
          <w:rFonts w:ascii="Amiri" w:hAnsi="Amiri" w:eastAsia="Amiri" w:cs="Amiri"/>
          <w:color w:val="111111"/>
          <w:sz w:val="28"/>
          <w:sz w:val="28"/>
          <w:szCs w:val="28"/>
          <w:rtl w:val="true"/>
          <w:lang w:bidi="ar-SA"/>
        </w:rPr>
        <w:t xml:space="preserve">النخّاس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ذكره صاحب تنقیح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نقل عن صاحب التعليقة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الّذي أمره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أمّ القائم،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ثقاتنا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مزكّيك ومشرفّك بفضيلة تسبق بها سائر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حينئذٍ من الثّقات، والعجب من إهمال الجماعة ذكره مع ما هو عليه من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والإشارة إلى أنّ الصّدوق روى في كمال الدِّين روايته 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يرجع إلى نرجس 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ثقاتنا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سند الزواية عدّة مجاهيل، على أنّك قد عرفت فيما تقدم أنّه لا يمكن إثبات وثاقة شخص برواية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وجارهما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أبو الحسن علي بن محمّد العسكريّ فقّهني في أمر الرّقيق فكنت لا أشتري </w:t>
      </w:r>
      <w:r>
        <w:rPr>
          <w:rStyle w:val="FootnoteAnchor"/>
          <w:rtl w:val="true"/>
        </w:rPr>
        <w:footnoteReference w:id="177"/>
      </w:r>
      <w:r>
        <w:rPr>
          <w:rFonts w:ascii="Amiri" w:hAnsi="Amiri" w:eastAsia="Amiri" w:cs="Amiri"/>
          <w:color w:val="111111"/>
          <w:sz w:val="28"/>
          <w:sz w:val="28"/>
          <w:szCs w:val="28"/>
          <w:rtl w:val="true"/>
          <w:lang w:bidi="ar-SA"/>
        </w:rPr>
        <w:t>ولا أبيع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فاجتنبت بذلك موارد الشّبهات حتّى كملت </w:t>
      </w:r>
      <w:r>
        <w:rPr>
          <w:rStyle w:val="FootnoteAnchor"/>
          <w:rtl w:val="true"/>
        </w:rPr>
        <w:footnoteReference w:id="178"/>
      </w:r>
      <w:r>
        <w:rPr>
          <w:rFonts w:ascii="Amiri" w:hAnsi="Amiri" w:eastAsia="Amiri" w:cs="Amiri"/>
          <w:color w:val="111111"/>
          <w:sz w:val="28"/>
          <w:sz w:val="28"/>
          <w:szCs w:val="28"/>
          <w:rtl w:val="true"/>
          <w:lang w:bidi="ar-SA"/>
        </w:rPr>
        <w:t xml:space="preserve">معرفتي فيه وحسنت </w:t>
      </w:r>
      <w:r>
        <w:rPr>
          <w:rStyle w:val="FootnoteAnchor"/>
          <w:rtl w:val="true"/>
        </w:rPr>
        <w:footnoteReference w:id="179"/>
      </w:r>
      <w:r>
        <w:rPr>
          <w:rFonts w:ascii="Amiri" w:hAnsi="Amiri" w:eastAsia="Amiri" w:cs="Amiri"/>
          <w:color w:val="111111"/>
          <w:sz w:val="28"/>
          <w:sz w:val="28"/>
          <w:szCs w:val="28"/>
          <w:rtl w:val="true"/>
          <w:lang w:bidi="ar-SA"/>
        </w:rPr>
        <w:t>الفرق بين الحلال والحرام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أنا ذات ليلة في منزلي بسرّ من رأى، وقد مضى هويّ </w:t>
      </w:r>
      <w:r>
        <w:rPr>
          <w:rStyle w:val="FootnoteAnchor"/>
          <w:rtl w:val="true"/>
        </w:rPr>
        <w:footnoteReference w:id="180"/>
      </w:r>
      <w:r>
        <w:rPr>
          <w:rFonts w:ascii="Amiri" w:hAnsi="Amiri" w:eastAsia="Amiri" w:cs="Amiri"/>
          <w:color w:val="111111"/>
          <w:sz w:val="28"/>
          <w:sz w:val="28"/>
          <w:szCs w:val="28"/>
          <w:rtl w:val="true"/>
          <w:lang w:bidi="ar-SA"/>
        </w:rPr>
        <w:t xml:space="preserve">من اللّيل، إذ قرع </w:t>
      </w:r>
    </w:p>
    <w:p>
      <w:pPr>
        <w:pStyle w:val="BookText"/>
        <w:rPr/>
      </w:pPr>
      <w:r>
        <w:rPr>
          <w:rFonts w:ascii="IRNazanin" w:hAnsi="IRNazanin" w:eastAsia="IRNazanin"/>
          <w:color w:val="111111"/>
          <w:sz w:val="28"/>
          <w:sz w:val="28"/>
          <w:szCs w:val="28"/>
          <w:rtl w:val="true"/>
          <w:lang w:bidi="fa-IR"/>
        </w:rPr>
        <w:t>الباب قارع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فعدوت </w:t>
      </w:r>
      <w:r>
        <w:rPr>
          <w:rStyle w:val="FootnoteAnchor"/>
          <w:rtl w:val="true"/>
        </w:rPr>
        <w:footnoteReference w:id="181"/>
      </w:r>
      <w:r>
        <w:rPr>
          <w:rFonts w:ascii="Amiri" w:hAnsi="Amiri" w:eastAsia="Amiri" w:cs="Amiri"/>
          <w:color w:val="111111"/>
          <w:sz w:val="28"/>
          <w:sz w:val="28"/>
          <w:szCs w:val="28"/>
          <w:rtl w:val="true"/>
          <w:lang w:bidi="ar-SA"/>
        </w:rPr>
        <w:t xml:space="preserve">مسرعاً، فإذا بكافور الخادم، رسول مولاي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 فلبست ثيابي ودخلت عليه، وإنّه يحدّث ابنه أبا محمّد، وأخته حكيمة من وراء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بشر إنك من ولد الأنصار، وهذه الولاية لم تزل فيكم يرثها خلف عن </w:t>
      </w:r>
      <w:r>
        <w:rPr>
          <w:rStyle w:val="FootnoteAnchor"/>
          <w:rtl w:val="true"/>
        </w:rPr>
        <w:footnoteReference w:id="182"/>
      </w:r>
      <w:r>
        <w:rPr>
          <w:rFonts w:ascii="Amiri" w:hAnsi="Amiri" w:eastAsia="Amiri" w:cs="Amiri"/>
          <w:color w:val="111111"/>
          <w:sz w:val="28"/>
          <w:sz w:val="28"/>
          <w:szCs w:val="28"/>
          <w:rtl w:val="true"/>
          <w:lang w:bidi="ar-SA"/>
        </w:rPr>
        <w:t xml:space="preserve">سلف؛ فأنتم ثقاتنا أهل البيت وإنّي مزكّيك ومشرفك بفضيلة تسبق </w:t>
      </w:r>
      <w:r>
        <w:rPr>
          <w:rStyle w:val="FootnoteAnchor"/>
          <w:rtl w:val="true"/>
        </w:rPr>
        <w:footnoteReference w:id="183"/>
      </w:r>
      <w:r>
        <w:rPr>
          <w:rFonts w:ascii="Amiri" w:hAnsi="Amiri" w:eastAsia="Amiri" w:cs="Amiri"/>
          <w:color w:val="111111"/>
          <w:sz w:val="28"/>
          <w:sz w:val="28"/>
          <w:szCs w:val="28"/>
          <w:rtl w:val="true"/>
          <w:lang w:bidi="ar-SA"/>
        </w:rPr>
        <w:t xml:space="preserve">فيها سبّاق الّشيعة في الموالاة بها، بستر أطلعك عليه وأنفذك في تتبّعه وكتب كتاباً ملطفا </w:t>
      </w:r>
      <w:r>
        <w:rPr>
          <w:rStyle w:val="FootnoteAnchor"/>
          <w:rtl w:val="true"/>
        </w:rPr>
        <w:footnoteReference w:id="184"/>
      </w:r>
      <w:r>
        <w:rPr>
          <w:rFonts w:ascii="Amiri" w:hAnsi="Amiri" w:eastAsia="Amiri" w:cs="Amiri"/>
          <w:color w:val="111111"/>
          <w:sz w:val="28"/>
          <w:sz w:val="28"/>
          <w:szCs w:val="28"/>
          <w:rtl w:val="true"/>
          <w:lang w:bidi="ar-SA"/>
        </w:rPr>
        <w:t xml:space="preserve">بخطّ رومي ولغة روميّة، وطبع عليه خاتمه، وأعطاني ششتقة </w:t>
      </w:r>
      <w:r>
        <w:rPr>
          <w:rStyle w:val="FootnoteAnchor"/>
          <w:rtl w:val="true"/>
        </w:rPr>
        <w:footnoteReference w:id="185"/>
      </w:r>
      <w:r>
        <w:rPr>
          <w:rFonts w:ascii="Amiri" w:hAnsi="Amiri" w:eastAsia="Amiri" w:cs="Amiri"/>
          <w:color w:val="111111"/>
          <w:sz w:val="28"/>
          <w:sz w:val="28"/>
          <w:szCs w:val="28"/>
          <w:rtl w:val="true"/>
          <w:lang w:bidi="ar-SA"/>
        </w:rPr>
        <w:t>صفراء فيها مائتان وعشرون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وتوجه بها إلى بغداد، واحضر معبر الفرات ضحوة </w:t>
      </w:r>
      <w:r>
        <w:rPr>
          <w:rStyle w:val="FootnoteAnchor"/>
          <w:rtl w:val="true"/>
        </w:rPr>
        <w:footnoteReference w:id="186"/>
      </w:r>
      <w:r>
        <w:rPr>
          <w:rFonts w:ascii="Amiri" w:hAnsi="Amiri" w:eastAsia="Amiri" w:cs="Amiri"/>
          <w:color w:val="111111"/>
          <w:sz w:val="28"/>
          <w:sz w:val="28"/>
          <w:szCs w:val="28"/>
          <w:rtl w:val="true"/>
          <w:lang w:bidi="ar-SA"/>
        </w:rPr>
        <w:t>يوم كذا وكذا، فإذا وصلت سَتَرى إلى جانبك زواريق السّبايا، وسيبرزن منها الّسبايا، ويستحدق بهنّ طوائف المبتاعين من وكلاء قواد بني العبّاس، وشراذم من فتيان العراق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رأيت ذلك فأشرف من البعد على المسمّى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النخّاس عامّة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نهارك، إلى أن يندر </w:t>
      </w:r>
      <w:r>
        <w:rPr>
          <w:rStyle w:val="FootnoteAnchor"/>
          <w:rtl w:val="true"/>
        </w:rPr>
        <w:footnoteReference w:id="189"/>
      </w:r>
      <w:r>
        <w:rPr>
          <w:rFonts w:ascii="Amiri" w:hAnsi="Amiri" w:eastAsia="Amiri" w:cs="Amiri"/>
          <w:color w:val="111111"/>
          <w:sz w:val="28"/>
          <w:sz w:val="28"/>
          <w:szCs w:val="28"/>
          <w:rtl w:val="true"/>
          <w:lang w:bidi="ar-SA"/>
        </w:rPr>
        <w:t xml:space="preserve">المتبايعون جارية صفتها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لابسة حريرتين صفيقتين تمتنع من السفور ولمس المعرّض</w:t>
      </w:r>
      <w:r>
        <w:rPr>
          <w:rStyle w:val="FootnoteAnchor"/>
          <w:rtl w:val="true"/>
        </w:rPr>
        <w:footnoteReference w:id="191"/>
      </w:r>
      <w:r>
        <w:rPr>
          <w:rFonts w:ascii="Amiri" w:hAnsi="Amiri" w:eastAsia="Amiri" w:cs="Amiri"/>
          <w:color w:val="111111"/>
          <w:sz w:val="28"/>
          <w:sz w:val="28"/>
          <w:szCs w:val="28"/>
          <w:rtl w:val="true"/>
          <w:lang w:bidi="ar-SA"/>
        </w:rPr>
        <w:t>والإنقياد لمن يحاول لمسها ويشغل نظره بتأمل مكاشفها من وراء الستر الرّقيق، فيضربها النّخّاس فتصرخ صرخة روميّة،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بثلاثمائة دينار</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فقد زادني العفاف فيها رغبة فتقول بالعربية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لوبرزت في </w:t>
      </w:r>
      <w:r>
        <w:rPr>
          <w:rStyle w:val="FootnoteAnchor"/>
          <w:rtl w:val="true"/>
        </w:rPr>
        <w:footnoteReference w:id="194"/>
      </w:r>
      <w:r>
        <w:rPr>
          <w:rFonts w:ascii="Amiri" w:hAnsi="Amiri" w:eastAsia="Amiri" w:cs="Amiri"/>
          <w:color w:val="111111"/>
          <w:sz w:val="28"/>
          <w:sz w:val="28"/>
          <w:szCs w:val="28"/>
          <w:rtl w:val="true"/>
          <w:lang w:bidi="ar-SA"/>
        </w:rPr>
        <w:t xml:space="preserve">زيّ سليمان بن داود على سرير ملكه، ما بدت لي فيك رغبة فأشفق على مالك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لا بدّ من 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ولابدّ من اختيار مبتاع يسكن قلبي إلى أمانته ووفائه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كتاباً ملطفاً </w:t>
      </w:r>
      <w:r>
        <w:rPr>
          <w:rStyle w:val="FootnoteAnchor"/>
          <w:rtl w:val="true"/>
        </w:rPr>
        <w:footnoteReference w:id="196"/>
      </w:r>
      <w:r>
        <w:rPr>
          <w:rFonts w:ascii="Amiri" w:hAnsi="Amiri" w:eastAsia="Amiri" w:cs="Amiri"/>
          <w:color w:val="111111"/>
          <w:sz w:val="28"/>
          <w:sz w:val="28"/>
          <w:szCs w:val="28"/>
          <w:rtl w:val="true"/>
          <w:lang w:bidi="ar-SA"/>
        </w:rPr>
        <w:t xml:space="preserve">لبعض الأشراف كتبه بلغة روميّة وخطّ روميّ، وُصف فيه كرمه ووفاؤه </w:t>
      </w:r>
      <w:r>
        <w:rPr>
          <w:rStyle w:val="FootnoteAnchor"/>
          <w:rtl w:val="true"/>
        </w:rPr>
        <w:footnoteReference w:id="197"/>
      </w:r>
      <w:r>
        <w:rPr>
          <w:rFonts w:ascii="IRNazanin" w:hAnsi="IRNazanin" w:eastAsia="IRNazanin"/>
          <w:color w:val="111111"/>
          <w:sz w:val="28"/>
          <w:sz w:val="28"/>
          <w:szCs w:val="28"/>
          <w:rtl w:val="true"/>
          <w:lang w:bidi="fa-IR"/>
        </w:rPr>
        <w:t xml:space="preserve">ونبله وسخاؤه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فناولها لتتأمل منه </w:t>
      </w:r>
      <w:r>
        <w:rPr>
          <w:rStyle w:val="FootnoteAnchor"/>
          <w:rtl w:val="true"/>
        </w:rPr>
        <w:footnoteReference w:id="199"/>
      </w:r>
      <w:r>
        <w:rPr>
          <w:rFonts w:ascii="Amiri" w:hAnsi="Amiri" w:eastAsia="Amiri" w:cs="Amiri"/>
          <w:color w:val="111111"/>
          <w:sz w:val="28"/>
          <w:sz w:val="28"/>
          <w:szCs w:val="28"/>
          <w:rtl w:val="true"/>
          <w:lang w:bidi="ar-SA"/>
        </w:rPr>
        <w:t>أخلاق صاحبه، فإن مالت إليه ورضيته فأنا وكليه في ابتياعها منك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أمر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في الكتاب بكت بكاءاً شديداً، وقالت لعمر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وحلفت بالمُحرّجة </w:t>
      </w:r>
      <w:r>
        <w:rPr>
          <w:rStyle w:val="FootnoteAnchor"/>
          <w:rtl w:val="true"/>
        </w:rPr>
        <w:footnoteReference w:id="200"/>
      </w:r>
      <w:r>
        <w:rPr>
          <w:rFonts w:ascii="Amiri" w:hAnsi="Amiri" w:eastAsia="Amiri" w:cs="Amiri"/>
          <w:color w:val="111111"/>
          <w:sz w:val="28"/>
          <w:sz w:val="28"/>
          <w:szCs w:val="28"/>
          <w:rtl w:val="true"/>
          <w:lang w:bidi="ar-SA"/>
        </w:rPr>
        <w:t xml:space="preserve">العظيمة </w:t>
      </w:r>
      <w:r>
        <w:rPr>
          <w:rStyle w:val="FootnoteAnchor"/>
          <w:rtl w:val="true"/>
        </w:rPr>
        <w:footnoteReference w:id="201"/>
      </w:r>
      <w:r>
        <w:rPr>
          <w:rFonts w:ascii="Amiri" w:hAnsi="Amiri" w:eastAsia="Amiri" w:cs="Amiri"/>
          <w:color w:val="111111"/>
          <w:sz w:val="28"/>
          <w:sz w:val="28"/>
          <w:szCs w:val="28"/>
          <w:rtl w:val="true"/>
          <w:lang w:bidi="ar-SA"/>
        </w:rPr>
        <w:t>أنَّه متى امتنع من بيعها منه قتلت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فمازلت أشاحّه </w:t>
      </w:r>
      <w:r>
        <w:rPr>
          <w:rStyle w:val="FootnoteAnchor"/>
          <w:rtl w:val="true"/>
        </w:rPr>
        <w:footnoteReference w:id="202"/>
      </w:r>
      <w:r>
        <w:rPr>
          <w:rFonts w:ascii="Amiri" w:hAnsi="Amiri" w:eastAsia="Amiri" w:cs="Amiri"/>
          <w:color w:val="111111"/>
          <w:sz w:val="28"/>
          <w:sz w:val="28"/>
          <w:szCs w:val="28"/>
          <w:rtl w:val="true"/>
          <w:lang w:bidi="ar-SA"/>
        </w:rPr>
        <w:t xml:space="preserve">في ثمنها حتّى استقرّ الأمر على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أصحبنيه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مولاي من الدّنانير في الشّشتقة، فاستوفى مني، وتسلمت الجارية ضاحكةً مستبشرةً، وانصرفت بها إلى حجرتي التي كنت آوي إليها ببغداد، فما أجدها </w:t>
      </w:r>
      <w:r>
        <w:rPr>
          <w:rStyle w:val="FootnoteAnchor"/>
          <w:rtl w:val="true"/>
        </w:rPr>
        <w:footnoteReference w:id="204"/>
      </w:r>
      <w:r>
        <w:rPr>
          <w:rFonts w:ascii="Amiri" w:hAnsi="Amiri" w:eastAsia="Amiri" w:cs="Amiri"/>
          <w:color w:val="111111"/>
          <w:sz w:val="28"/>
          <w:sz w:val="28"/>
          <w:szCs w:val="28"/>
          <w:rtl w:val="true"/>
          <w:lang w:bidi="ar-SA"/>
        </w:rPr>
        <w:t xml:space="preserve">حتّى أخرجت كتابة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جيبها وجعلت تلثمه </w:t>
      </w:r>
      <w:r>
        <w:rPr>
          <w:rStyle w:val="FootnoteAnchor"/>
          <w:rtl w:val="true"/>
        </w:rPr>
        <w:footnoteReference w:id="205"/>
      </w:r>
      <w:r>
        <w:rPr>
          <w:rFonts w:ascii="Amiri" w:hAnsi="Amiri" w:eastAsia="Amiri" w:cs="Amiri"/>
          <w:color w:val="111111"/>
          <w:sz w:val="28"/>
          <w:sz w:val="28"/>
          <w:szCs w:val="28"/>
          <w:rtl w:val="true"/>
          <w:lang w:bidi="ar-SA"/>
        </w:rPr>
        <w:t xml:space="preserve">وتضعه على خدّها، وتطيفه </w:t>
      </w:r>
      <w:r>
        <w:rPr>
          <w:rStyle w:val="FootnoteAnchor"/>
          <w:rtl w:val="true"/>
        </w:rPr>
        <w:footnoteReference w:id="206"/>
      </w:r>
      <w:r>
        <w:rPr>
          <w:rFonts w:ascii="IRNazanin" w:hAnsi="IRNazanin" w:eastAsia="IRNazanin"/>
          <w:color w:val="111111"/>
          <w:sz w:val="28"/>
          <w:sz w:val="28"/>
          <w:szCs w:val="28"/>
          <w:rtl w:val="true"/>
          <w:lang w:bidi="fa-IR"/>
        </w:rPr>
        <w:t>على جفنها، وتمسحه على بدنها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متعجباً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أتلثمين </w:t>
      </w:r>
      <w:r>
        <w:rPr>
          <w:rStyle w:val="FootnoteAnchor"/>
          <w:rtl w:val="true"/>
        </w:rPr>
        <w:footnoteReference w:id="207"/>
      </w:r>
      <w:r>
        <w:rPr>
          <w:rFonts w:ascii="Amiri" w:hAnsi="Amiri" w:eastAsia="Amiri" w:cs="Amiri"/>
          <w:color w:val="111111"/>
          <w:sz w:val="28"/>
          <w:sz w:val="28"/>
          <w:szCs w:val="28"/>
          <w:rtl w:val="true"/>
          <w:lang w:bidi="ar-SA"/>
        </w:rPr>
        <w:t>كتاباً ولا تعرفين صاحبه؟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أيّها العاجز الضّعيف المعرفة بمحلّ أولاد الأنبياء، أرعني </w:t>
      </w:r>
      <w:r>
        <w:rPr>
          <w:rStyle w:val="FootnoteAnchor"/>
          <w:rtl w:val="true"/>
        </w:rPr>
        <w:footnoteReference w:id="208"/>
      </w:r>
      <w:r>
        <w:rPr>
          <w:rFonts w:ascii="Amiri" w:hAnsi="Amiri" w:eastAsia="Amiri" w:cs="Amiri"/>
          <w:color w:val="111111"/>
          <w:sz w:val="28"/>
          <w:sz w:val="28"/>
          <w:szCs w:val="28"/>
          <w:rtl w:val="true"/>
          <w:lang w:bidi="ar-SA"/>
        </w:rPr>
        <w:t xml:space="preserve">سمعك وفرّغ لي قلبك أنا مليكة بنت يشوعا </w:t>
      </w:r>
      <w:r>
        <w:rPr>
          <w:rStyle w:val="FootnoteAnchor"/>
          <w:rtl w:val="true"/>
        </w:rPr>
        <w:footnoteReference w:id="209"/>
      </w:r>
      <w:r>
        <w:rPr>
          <w:rFonts w:ascii="Amiri" w:hAnsi="Amiri" w:eastAsia="Amiri" w:cs="Amiri"/>
          <w:color w:val="111111"/>
          <w:sz w:val="28"/>
          <w:sz w:val="28"/>
          <w:szCs w:val="28"/>
          <w:rtl w:val="true"/>
          <w:lang w:bidi="ar-SA"/>
        </w:rPr>
        <w:t>بن قيصر ملك الرّوم، وأمي من ولد الحواريين تنسب إلى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أنبئك العجب أنّ جدّي قيصر أراد أن يزوجني من ابن أخيه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بنت ثلاثة عشر</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في قصره من نسل الحواريين والقسيسين </w:t>
      </w:r>
    </w:p>
    <w:p>
      <w:pPr>
        <w:pStyle w:val="BookText"/>
        <w:rPr/>
      </w:pPr>
      <w:r>
        <w:rPr>
          <w:rFonts w:ascii="Amiri" w:hAnsi="Amiri" w:eastAsia="Amiri" w:cs="Amiri"/>
          <w:color w:val="111111"/>
          <w:sz w:val="28"/>
          <w:sz w:val="28"/>
          <w:szCs w:val="28"/>
          <w:rtl w:val="true"/>
          <w:lang w:bidi="ar-SA"/>
        </w:rPr>
        <w:t xml:space="preserve">والرّهبان ثلاثمائة رجل ومن ذوي الأخطار منهم سبعمائة رجل، وجمع من أمراء الأجناد وقوّاد العساكر ونقباء الجيوش وملوك العشائر أربعة آلاف رجل؛ وأبرز من بَهو </w:t>
      </w:r>
      <w:r>
        <w:rPr>
          <w:rStyle w:val="FootnoteAnchor"/>
          <w:rtl w:val="true"/>
        </w:rPr>
        <w:footnoteReference w:id="211"/>
      </w:r>
      <w:r>
        <w:rPr>
          <w:rFonts w:ascii="Amiri" w:hAnsi="Amiri" w:eastAsia="Amiri" w:cs="Amiri"/>
          <w:color w:val="111111"/>
          <w:sz w:val="28"/>
          <w:sz w:val="28"/>
          <w:szCs w:val="28"/>
          <w:rtl w:val="true"/>
          <w:lang w:bidi="ar-SA"/>
        </w:rPr>
        <w:t xml:space="preserve">ملكه عرشاً مصنوعاً من أصناف الجواهر إلى صحن القصر، فرفعه فوق </w:t>
      </w:r>
      <w:r>
        <w:rPr>
          <w:rStyle w:val="FootnoteAnchor"/>
          <w:rtl w:val="true"/>
        </w:rPr>
        <w:footnoteReference w:id="212"/>
      </w:r>
      <w:r>
        <w:rPr>
          <w:rFonts w:ascii="Amiri" w:hAnsi="Amiri" w:eastAsia="Amiri" w:cs="Amiri"/>
          <w:color w:val="111111"/>
          <w:sz w:val="28"/>
          <w:sz w:val="28"/>
          <w:szCs w:val="28"/>
          <w:rtl w:val="true"/>
          <w:lang w:bidi="ar-SA"/>
        </w:rPr>
        <w:t xml:space="preserve">أربعين مرقاة، فلما صعد ابن أخيه، وأحدقت به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حدق به الشيء وأحدق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وكلّ شيء استدار بشيء وأحاط به، فقد أحدق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الصّلبان، وقامت الأساقفة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عُكّفاً، ونشرت أسفار الإنجيل، تساقطت الصلبان من الأعالي فلصقت بالأرض، وتقوّضت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الأعمدة وانهارت إلى القرار، وخرّ الصّاعد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فتغيّرت ألوان الأساقفة وارتعدت فرائصهم، وقال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اعفنا من ملاقاة هذه النّحوس الدّالّة على زوال هذا الدين المسيحيّ والمذهب الملكاني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فتطيّر جدّي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وارفعوا هذه الصلبان، وأحضروا أخا هذا المدير المنكوس جدّه لأزوّج منه هذه الصّبيّة، فيدفع </w:t>
      </w:r>
      <w:r>
        <w:rPr>
          <w:rStyle w:val="FootnoteAnchor"/>
          <w:rtl w:val="true"/>
        </w:rPr>
        <w:footnoteReference w:id="214"/>
      </w:r>
      <w:r>
        <w:rPr>
          <w:rFonts w:ascii="Amiri" w:hAnsi="Amiri" w:eastAsia="Amiri" w:cs="Amiri"/>
          <w:color w:val="111111"/>
          <w:sz w:val="28"/>
          <w:sz w:val="28"/>
          <w:szCs w:val="28"/>
          <w:rtl w:val="true"/>
          <w:lang w:bidi="ar-SA"/>
        </w:rPr>
        <w:t xml:space="preserve">نحوسه عنكم بسعوده </w:t>
      </w:r>
    </w:p>
    <w:p>
      <w:pPr>
        <w:pStyle w:val="BookText"/>
        <w:rPr/>
      </w:pPr>
      <w:r>
        <w:rPr>
          <w:rFonts w:ascii="Amiri" w:hAnsi="Amiri" w:eastAsia="Amiri" w:cs="Amiri"/>
          <w:color w:val="111111"/>
          <w:sz w:val="28"/>
          <w:sz w:val="28"/>
          <w:szCs w:val="28"/>
          <w:rtl w:val="true"/>
          <w:lang w:bidi="ar-SA"/>
        </w:rPr>
        <w:t>فلمّا فعلوا ذلك حدث على الثاني مثل ما حدث على الأوّل، وتفرّق النّاس وقام جدّي قيصر مغتاً فدخل قصره، وأُرخيت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في تلك اللّيلة كأنّ المسيح وشمعون وعدّة من الحواريين اجتمعوا في قصر جدّي، ونصبوا فيه منبراً يباري السّماء علوّاً وارتفاعاً في الموضع الّذي كان فيه جدّي نصب عرشه فدخل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فتية وعدّة من بنيه فقام إليه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لابني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 مى بيده إلى أبي محمّد، ابن </w:t>
      </w:r>
      <w:r>
        <w:rPr>
          <w:rStyle w:val="FootnoteAnchor"/>
          <w:rtl w:val="true"/>
        </w:rPr>
        <w:footnoteReference w:id="215"/>
      </w:r>
      <w:r>
        <w:rPr>
          <w:rFonts w:ascii="Amiri" w:hAnsi="Amiri" w:eastAsia="Amiri" w:cs="Amiri"/>
          <w:color w:val="111111"/>
          <w:sz w:val="28"/>
          <w:sz w:val="28"/>
          <w:szCs w:val="28"/>
          <w:rtl w:val="true"/>
          <w:lang w:bidi="ar-SA"/>
        </w:rPr>
        <w:t xml:space="preserve">صاحب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المسيح إلى 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فصعدوا ذلك المنبر فخطب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والحواريّون </w:t>
      </w:r>
      <w:r>
        <w:rPr>
          <w:rStyle w:val="FootnoteAnchor"/>
          <w:rtl w:val="true"/>
        </w:rPr>
        <w:footnoteReference w:id="216"/>
      </w:r>
      <w:r>
        <w:rPr>
          <w:rFonts w:ascii="Amiri" w:hAnsi="Amiri" w:eastAsia="Amiri" w:cs="Amiri"/>
          <w:color w:val="111111"/>
          <w:sz w:val="28"/>
          <w:sz w:val="28"/>
          <w:szCs w:val="28"/>
          <w:rtl w:val="true"/>
          <w:lang w:bidi="ar-SA"/>
        </w:rPr>
        <w:t>، وزوّجني من ابنه، وشهد المسيح وشهد بنو محمّد والحواريّون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استيقظت من منامي أشفقت أن أقص هذه الرّؤيا على أبي وجدّي مخافة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أسرّما في نفسي</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ولا أبديها </w:t>
      </w:r>
      <w:r>
        <w:rPr>
          <w:rStyle w:val="FootnoteAnchor"/>
          <w:rtl w:val="true"/>
        </w:rPr>
        <w:footnoteReference w:id="218"/>
      </w:r>
      <w:r>
        <w:rPr>
          <w:rFonts w:ascii="Amiri" w:hAnsi="Amiri" w:eastAsia="Amiri" w:cs="Amiri"/>
          <w:color w:val="111111"/>
          <w:sz w:val="28"/>
          <w:sz w:val="28"/>
          <w:szCs w:val="28"/>
          <w:rtl w:val="true"/>
          <w:lang w:bidi="ar-SA"/>
        </w:rPr>
        <w:t xml:space="preserve">لهم، وضرب صدري بمحبّة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امتنعت من الطعام والشراب، وضعفت نفسي ودقّ شخصي ومرضت مرضاً شديداً، فما بقي في مدائن الروم طبيب إلا أحضره جدّي، وسأله عن دوائي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هل يخطر ببالك شهوة فأُوردكها في </w:t>
      </w:r>
    </w:p>
    <w:p>
      <w:pPr>
        <w:pStyle w:val="BookText"/>
        <w:rPr/>
      </w:pPr>
      <w:r>
        <w:rPr>
          <w:rFonts w:ascii="Amiri" w:hAnsi="Amiri" w:eastAsia="Amiri" w:cs="Amiri"/>
          <w:color w:val="111111"/>
          <w:sz w:val="28"/>
          <w:sz w:val="28"/>
          <w:szCs w:val="28"/>
          <w:rtl w:val="true"/>
          <w:lang w:bidi="ar-SA"/>
        </w:rPr>
        <w:t>هذه الدّنيا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مغلقة، فلو كشفت العذاب عمّن في سجنك من أسارى المسلمين وفككت عنهم الأغلال وتصدّقت عليهم ومنيتهم الخلاص، رجوت أن يهب المسيح وأمّه العافية والشفاء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تجلّدت في إظهار الصحة </w:t>
      </w:r>
      <w:r>
        <w:rPr>
          <w:rStyle w:val="FootnoteAnchor"/>
          <w:rtl w:val="true"/>
        </w:rPr>
        <w:footnoteReference w:id="219"/>
      </w:r>
      <w:r>
        <w:rPr>
          <w:rFonts w:ascii="Amiri" w:hAnsi="Amiri" w:eastAsia="Amiri" w:cs="Amiri"/>
          <w:color w:val="111111"/>
          <w:sz w:val="28"/>
          <w:sz w:val="28"/>
          <w:szCs w:val="28"/>
          <w:rtl w:val="true"/>
          <w:lang w:bidi="ar-SA"/>
        </w:rPr>
        <w:t>في بدني وتناولت يسيراً من الطّعام فسرّ بذلك جدّي وأقبل على إكرام الأسارى وإعزازهم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ليالٍ </w:t>
      </w:r>
      <w:r>
        <w:rPr>
          <w:rStyle w:val="FootnoteAnchor"/>
          <w:rtl w:val="true"/>
        </w:rPr>
        <w:footnoteReference w:id="220"/>
      </w:r>
      <w:r>
        <w:rPr>
          <w:rFonts w:ascii="Amiri" w:hAnsi="Amiri" w:eastAsia="Amiri" w:cs="Amiri"/>
          <w:color w:val="111111"/>
          <w:sz w:val="28"/>
          <w:sz w:val="28"/>
          <w:szCs w:val="28"/>
          <w:rtl w:val="true"/>
          <w:lang w:bidi="ar-SA"/>
        </w:rPr>
        <w:t xml:space="preserve">كأنّ سيّدة النّساء قد زارتني ومعها مريم بنت عمران وألف من وصائف </w:t>
      </w:r>
      <w:r>
        <w:rPr>
          <w:rStyle w:val="FootnoteAnchor"/>
          <w:rtl w:val="true"/>
        </w:rPr>
        <w:footnoteReference w:id="221"/>
      </w:r>
      <w:r>
        <w:rPr>
          <w:rFonts w:ascii="Amiri" w:hAnsi="Amiri" w:eastAsia="Amiri" w:cs="Amiri"/>
          <w:color w:val="111111"/>
          <w:sz w:val="28"/>
          <w:sz w:val="28"/>
          <w:szCs w:val="28"/>
          <w:rtl w:val="true"/>
          <w:lang w:bidi="ar-SA"/>
        </w:rPr>
        <w:t>الجنان فقالت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أم زوجك أبي محمّد، فأتعلّق بها وأبكي وأشكو إليها امتناع أبي محمّد من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أبا محمّد لن يزورك وأنت مشركة باللّه على دين مذهب النصارى، وهذه أختي مريم تبرأ إلى اللّه من دينك، فإن ملت إلى رضا اللّه عزّوجلّ ورضا المسيح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وزيارة أبي محمّد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w:t>
      </w:r>
      <w:r>
        <w:rPr>
          <w:rStyle w:val="FootnoteAnchor"/>
          <w:rtl w:val="true"/>
        </w:rPr>
        <w:footnoteReference w:id="222"/>
      </w:r>
      <w:r>
        <w:rPr>
          <w:rFonts w:ascii="Amiri" w:hAnsi="Amiri" w:eastAsia="Amiri" w:cs="Amiri"/>
          <w:color w:val="111111"/>
          <w:sz w:val="28"/>
          <w:sz w:val="28"/>
          <w:szCs w:val="28"/>
          <w:rtl w:val="true"/>
          <w:lang w:bidi="ar-SA"/>
        </w:rPr>
        <w:t>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تكلّمت بهذه الكلمة </w:t>
      </w:r>
      <w:r>
        <w:rPr>
          <w:rStyle w:val="FootnoteAnchor"/>
          <w:rtl w:val="true"/>
        </w:rPr>
        <w:footnoteReference w:id="223"/>
      </w:r>
      <w:r>
        <w:rPr>
          <w:rFonts w:ascii="Amiri" w:hAnsi="Amiri" w:eastAsia="Amiri" w:cs="Amiri"/>
          <w:color w:val="111111"/>
          <w:sz w:val="28"/>
          <w:sz w:val="28"/>
          <w:szCs w:val="28"/>
          <w:rtl w:val="true"/>
          <w:lang w:bidi="ar-SA"/>
        </w:rPr>
        <w:t>ضمّتني سيّدة النّساء إلى صدرها وطيبت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توقّعي زيارة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مُنفذته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فانتبهت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لقاء أبي محمّد</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في اللّيلة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جفوتني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شغلت </w:t>
      </w:r>
      <w:r>
        <w:rPr>
          <w:rStyle w:val="FootnoteAnchor"/>
          <w:rtl w:val="true"/>
        </w:rPr>
        <w:footnoteReference w:id="225"/>
      </w:r>
      <w:r>
        <w:rPr>
          <w:rFonts w:ascii="Amiri" w:hAnsi="Amiri" w:eastAsia="Amiri" w:cs="Amiri"/>
          <w:color w:val="111111"/>
          <w:sz w:val="28"/>
          <w:sz w:val="28"/>
          <w:szCs w:val="28"/>
          <w:rtl w:val="true"/>
          <w:lang w:bidi="ar-SA"/>
        </w:rPr>
        <w:t>قلبي بجوامع حبّك؟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تأخري عنك إلا لشركك، فإذ قد أسلمت فإني زائرك كل ليلة إلى أن يجمع اللّه عزوجل شملنا في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الأسارى؟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ليلة 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جدّك سيُسرب </w:t>
      </w:r>
      <w:r>
        <w:rPr>
          <w:rStyle w:val="FootnoteAnchor"/>
          <w:rtl w:val="true"/>
        </w:rPr>
        <w:footnoteReference w:id="226"/>
      </w:r>
      <w:r>
        <w:rPr>
          <w:rFonts w:ascii="Amiri" w:hAnsi="Amiri" w:eastAsia="Amiri" w:cs="Amiri"/>
          <w:color w:val="111111"/>
          <w:sz w:val="28"/>
          <w:sz w:val="28"/>
          <w:szCs w:val="28"/>
          <w:rtl w:val="true"/>
          <w:lang w:bidi="ar-SA"/>
        </w:rPr>
        <w:t xml:space="preserve">جيوشاً الى قتال المسلمين يوم كذا وكذا ثمّ يتبعهم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باللّحاق بهم متنكرة في زيّ الخدم مع عدّة من الوصائف من </w:t>
      </w:r>
      <w:r>
        <w:rPr>
          <w:rStyle w:val="FootnoteAnchor"/>
          <w:rtl w:val="true"/>
        </w:rPr>
        <w:footnoteReference w:id="228"/>
      </w:r>
      <w:r>
        <w:rPr>
          <w:rFonts w:ascii="Amiri" w:hAnsi="Amiri" w:eastAsia="Amiri" w:cs="Amiri"/>
          <w:color w:val="111111"/>
          <w:sz w:val="28"/>
          <w:sz w:val="28"/>
          <w:szCs w:val="28"/>
          <w:rtl w:val="true"/>
          <w:lang w:bidi="ar-SA"/>
        </w:rPr>
        <w:t>طريق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فوقعت علينا طلائع </w:t>
      </w:r>
      <w:r>
        <w:rPr>
          <w:rStyle w:val="FootnoteAnchor"/>
          <w:rtl w:val="true"/>
        </w:rPr>
        <w:footnoteReference w:id="229"/>
      </w:r>
      <w:r>
        <w:rPr>
          <w:rFonts w:ascii="Amiri" w:hAnsi="Amiri" w:eastAsia="Amiri" w:cs="Amiri"/>
          <w:color w:val="111111"/>
          <w:sz w:val="28"/>
          <w:sz w:val="28"/>
          <w:szCs w:val="28"/>
          <w:rtl w:val="true"/>
          <w:lang w:bidi="ar-SA"/>
        </w:rPr>
        <w:t>المسلمين حتّى كان من أمري ما كان وشاهدت وما شعر بأنّي ابنة ملك الرّوم إلى هذه الغاية أحد سواك، وذلك بإطلاعي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إنك روميّة، ولسانك لسان العرب؟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ولوع جدّي بي وحثّه </w:t>
      </w:r>
      <w:r>
        <w:rPr>
          <w:rStyle w:val="FootnoteAnchor"/>
          <w:rtl w:val="true"/>
        </w:rPr>
        <w:footnoteReference w:id="230"/>
      </w:r>
      <w:r>
        <w:rPr>
          <w:rFonts w:ascii="Amiri" w:hAnsi="Amiri" w:eastAsia="Amiri" w:cs="Amiri"/>
          <w:color w:val="111111"/>
          <w:sz w:val="28"/>
          <w:sz w:val="28"/>
          <w:szCs w:val="28"/>
          <w:rtl w:val="true"/>
          <w:lang w:bidi="ar-SA"/>
        </w:rPr>
        <w:t xml:space="preserve">إيّاي على تعلّم </w:t>
      </w:r>
      <w:r>
        <w:rPr>
          <w:rStyle w:val="FootnoteAnchor"/>
          <w:rtl w:val="true"/>
        </w:rPr>
        <w:footnoteReference w:id="231"/>
      </w:r>
      <w:r>
        <w:rPr>
          <w:rFonts w:ascii="IRNazanin" w:hAnsi="IRNazanin" w:eastAsia="IRNazanin"/>
          <w:color w:val="111111"/>
          <w:sz w:val="28"/>
          <w:sz w:val="28"/>
          <w:szCs w:val="28"/>
          <w:rtl w:val="true"/>
          <w:lang w:bidi="fa-IR"/>
        </w:rPr>
        <w:t xml:space="preserve">الآداب، أن </w:t>
      </w:r>
    </w:p>
    <w:p>
      <w:pPr>
        <w:pStyle w:val="BookText"/>
        <w:rPr/>
      </w:pPr>
      <w:r>
        <w:rPr>
          <w:rFonts w:ascii="IRNazanin" w:hAnsi="IRNazanin" w:eastAsia="IRNazanin"/>
          <w:color w:val="111111"/>
          <w:sz w:val="28"/>
          <w:sz w:val="28"/>
          <w:szCs w:val="28"/>
          <w:rtl w:val="true"/>
          <w:lang w:bidi="fa-IR"/>
        </w:rPr>
        <w:t xml:space="preserve">أوعز </w:t>
      </w:r>
      <w:r>
        <w:rPr>
          <w:rStyle w:val="FootnoteAnchor"/>
          <w:rtl w:val="true"/>
        </w:rPr>
        <w:footnoteReference w:id="232"/>
      </w:r>
      <w:r>
        <w:rPr>
          <w:rFonts w:ascii="Amiri" w:hAnsi="Amiri" w:eastAsia="Amiri" w:cs="Amiri"/>
          <w:color w:val="111111"/>
          <w:sz w:val="28"/>
          <w:sz w:val="28"/>
          <w:szCs w:val="28"/>
          <w:rtl w:val="true"/>
          <w:lang w:bidi="ar-SA"/>
        </w:rPr>
        <w:t>إلى امرأة ترجمان له في الإختلاف إلى، فكانت تقصدني صباحاً ومساءاً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بها الى سرّ من رأى، دخلت على مولانا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عزّوجلّ عزّ الإسلام وذل النصرانية وشرف آل 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ما أنت أعلم به منّي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أكرمك فأيهما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أم بشرى لك فيها شرف الأبد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البشرى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بولد يملك الدنيا شرقاً وغرباً، ويملأ الأرض عدلاً وقسطاً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خطبك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كذا في شهر كذا من سنة كذا بالرّومية؟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من ابنك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منذ الليلة التي أسلمت فيها على يد سيّدة النساء أمه</w:t>
      </w:r>
      <w:r>
        <w:rPr>
          <w:rFonts w:eastAsia="Amiri" w:cs="Amiri" w:ascii="Amiri" w:hAnsi="Amiri"/>
          <w:color w:val="111111"/>
          <w:sz w:val="28"/>
          <w:szCs w:val="28"/>
          <w:rtl w:val="true"/>
          <w:lang w:bidi="ar-SA"/>
        </w:rPr>
        <w:t xml:space="preserve">. </w:t>
      </w:r>
      <w:bookmarkStart w:id="193" w:name="pg16164_186184"/>
    </w:p>
    <w:p>
      <w:pPr>
        <w:pStyle w:val="BookText"/>
        <w:rPr/>
      </w:pPr>
      <w:bookmarkEnd w:id="193"/>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أختي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عليه قال لها هاهيه فاعتنقتها طويلاً وسألت </w:t>
      </w:r>
      <w:r>
        <w:rPr>
          <w:rStyle w:val="FootnoteAnchor"/>
          <w:rtl w:val="true"/>
        </w:rPr>
        <w:footnoteReference w:id="234"/>
      </w:r>
      <w:r>
        <w:rPr>
          <w:rFonts w:ascii="Amiri" w:hAnsi="Amiri" w:eastAsia="Amiri" w:cs="Amiri"/>
          <w:color w:val="111111"/>
          <w:sz w:val="28"/>
          <w:sz w:val="28"/>
          <w:szCs w:val="28"/>
          <w:rtl w:val="true"/>
          <w:lang w:bidi="ar-SA"/>
        </w:rPr>
        <w:t>بها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أخرجيها إلى منزلك وعلّميها الفرائض والسنن، فإنّها زوجة أبي محمّد وأمّ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ورد في الكمال والغيبة عن محمّد بن بحر الشيباني، وفي الدّلائل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مصحف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الرهني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الروضة بحذف السند، ولعله منقول عن كمال الدِّين</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195200_1280447820"/>
      <w:bookmarkStart w:id="195" w:name="_Toc67"/>
      <w:bookmarkEnd w:id="194"/>
      <w:r>
        <w:rPr>
          <w:rtl w:val="true"/>
        </w:rPr>
        <w:t xml:space="preserve">وأما خبر ولادته </w:t>
      </w:r>
      <w:r>
        <w:rPr>
          <w:rtl w:val="true"/>
        </w:rPr>
        <w:t>[</w:t>
      </w:r>
      <w:r>
        <w:rPr>
          <w:rtl w:val="true"/>
        </w:rPr>
        <w:t xml:space="preserve">حديث ولادة القائم </w:t>
      </w:r>
      <w:r>
        <w:rPr>
          <w:rtl w:val="true"/>
        </w:rPr>
        <w:t>(</w:t>
      </w:r>
      <w:r>
        <w:rPr>
          <w:rtl w:val="true"/>
        </w:rPr>
        <w:t>عَجَّلَ اللّهُ تَعَالَي فَرَجَهُ الشَریف</w:t>
      </w:r>
      <w:r>
        <w:rPr>
          <w:rtl w:val="true"/>
        </w:rPr>
        <w:t>)]</w:t>
      </w:r>
      <w:bookmarkEnd w:id="195"/>
    </w:p>
    <w:p>
      <w:pPr>
        <w:pStyle w:val="BookText"/>
        <w:rPr/>
      </w:pPr>
      <w:r>
        <w:rPr>
          <w:rFonts w:ascii="Amiri" w:hAnsi="Amiri" w:eastAsia="Amiri" w:cs="Amiri"/>
          <w:color w:val="111111"/>
          <w:sz w:val="28"/>
          <w:sz w:val="28"/>
          <w:szCs w:val="28"/>
          <w:rtl w:val="true"/>
          <w:lang w:bidi="ar-SA"/>
        </w:rPr>
        <w:t xml:space="preserve">بالطّريق المذكور يرفعه إلى موسى بن محمّد بن القاسم بن حمزة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اجعلي إفطارك الليلة عندنا فإنّها ليلة النصف من شعبان، وإن اللّه عزّوجلّ سيظهر في هذه الليلة الحجّة، وهو حجّته </w:t>
      </w:r>
      <w:r>
        <w:rPr>
          <w:rStyle w:val="FootnoteAnchor"/>
          <w:rtl w:val="true"/>
        </w:rPr>
        <w:footnoteReference w:id="236"/>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بها أثراً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فلمّا سلّمت وجلست جاءت تنزع خفّي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ياسيدتي كيف أمسيت؟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سيهب لك في هذه اللّيلة غلاماً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فرغتُ من صلاة العشاء الآخرة، أفطرتُ وأخذتُ مضجعى فرقدتُ </w:t>
      </w:r>
      <w:r>
        <w:rPr>
          <w:rStyle w:val="FootnoteAnchor"/>
          <w:rtl w:val="true"/>
        </w:rPr>
        <w:footnoteReference w:id="237"/>
      </w:r>
      <w:r>
        <w:rPr>
          <w:rFonts w:ascii="Amiri" w:hAnsi="Amiri" w:eastAsia="Amiri" w:cs="Amiri"/>
          <w:color w:val="111111"/>
          <w:sz w:val="28"/>
          <w:sz w:val="28"/>
          <w:szCs w:val="28"/>
          <w:rtl w:val="true"/>
          <w:lang w:bidi="ar-SA"/>
        </w:rPr>
        <w:t xml:space="preserve">فلمّا كان في جوف اللّيل قمت إلى الصّلاة، ففرغت من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نائمة ليس فيها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جلست معقبةً، ثمّ اضطجعتُ، ثمّ انتبهتُ 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فصلّت ونامت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أتفقد الفجر، فإذا أنا بالفجر الأوّل كذنَب السِّرحان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فدخلتني الشكّوك، فصاح أبو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قد 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فقرأت حم </w:t>
      </w:r>
      <w:r>
        <w:rPr>
          <w:rStyle w:val="FootnoteAnchor"/>
          <w:rtl w:val="true"/>
        </w:rPr>
        <w:footnoteReference w:id="239"/>
      </w:r>
      <w:r>
        <w:rPr>
          <w:rFonts w:ascii="Amiri" w:hAnsi="Amiri" w:eastAsia="Amiri" w:cs="Amiri"/>
          <w:color w:val="111111"/>
          <w:sz w:val="28"/>
          <w:sz w:val="28"/>
          <w:szCs w:val="28"/>
          <w:rtl w:val="true"/>
          <w:lang w:bidi="ar-SA"/>
        </w:rPr>
        <w:t>السجدة ويس، فبينا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عليك، تُحسّين شيئاً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فترة وأخذتها فترة فانتبهت بحسِّ سيّدي، فكشفت عنه التّوب فإذا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يتلق الأرض بمساجده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فإذا به منظّف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هلتي إليّ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إليه، فوضع يده تحت أليتيه وظهره </w:t>
      </w:r>
      <w:r>
        <w:rPr>
          <w:rStyle w:val="FootnoteAnchor"/>
          <w:rtl w:val="true"/>
        </w:rPr>
        <w:footnoteReference w:id="241"/>
      </w:r>
      <w:r>
        <w:rPr>
          <w:rFonts w:ascii="Amiri" w:hAnsi="Amiri" w:eastAsia="Amiri" w:cs="Amiri"/>
          <w:color w:val="111111"/>
          <w:sz w:val="28"/>
          <w:sz w:val="28"/>
          <w:szCs w:val="28"/>
          <w:rtl w:val="true"/>
          <w:lang w:bidi="ar-SA"/>
        </w:rPr>
        <w:t xml:space="preserve">ووضع قدمه في صدره، ثمّ أولج </w:t>
      </w:r>
      <w:r>
        <w:rPr>
          <w:rStyle w:val="FootnoteAnchor"/>
          <w:rtl w:val="true"/>
        </w:rPr>
        <w:footnoteReference w:id="242"/>
      </w:r>
      <w:r>
        <w:rPr>
          <w:rFonts w:ascii="Amiri" w:hAnsi="Amiri" w:eastAsia="Amiri" w:cs="Amiri"/>
          <w:color w:val="111111"/>
          <w:sz w:val="28"/>
          <w:sz w:val="28"/>
          <w:szCs w:val="28"/>
          <w:rtl w:val="true"/>
          <w:lang w:bidi="ar-SA"/>
        </w:rPr>
        <w:t>لسانه في فيه، وأمر يده على عينيه وسمعه ومفاصله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على أمير المؤمنين، وعلى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وقف على أبيه ثمّ أحجم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ليسلّم عليها ثمّ ائتيني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به إلى أمّه فسلم عليها ورددته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وكشفت </w:t>
      </w:r>
      <w:r>
        <w:rPr>
          <w:rStyle w:val="FootnoteAnchor"/>
          <w:rtl w:val="true"/>
        </w:rPr>
        <w:footnoteReference w:id="245"/>
      </w:r>
      <w:r>
        <w:rPr>
          <w:rFonts w:ascii="Amiri" w:hAnsi="Amiri" w:eastAsia="Amiri" w:cs="Amiri"/>
          <w:color w:val="111111"/>
          <w:sz w:val="28"/>
          <w:sz w:val="28"/>
          <w:szCs w:val="28"/>
          <w:rtl w:val="true"/>
          <w:lang w:bidi="ar-SA"/>
        </w:rPr>
        <w:t xml:space="preserve">السّتر لأتفّقد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فعل سيّدي؟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استودعه </w:t>
      </w:r>
      <w:r>
        <w:rPr>
          <w:rStyle w:val="FootnoteAnchor"/>
          <w:rtl w:val="true"/>
        </w:rPr>
        <w:footnoteReference w:id="246"/>
      </w:r>
      <w:r>
        <w:rPr>
          <w:rFonts w:ascii="Amiri" w:hAnsi="Amiri" w:eastAsia="Amiri" w:cs="Amiri"/>
          <w:color w:val="111111"/>
          <w:sz w:val="28"/>
          <w:sz w:val="28"/>
          <w:szCs w:val="28"/>
          <w:rtl w:val="true"/>
          <w:lang w:bidi="ar-SA"/>
        </w:rPr>
        <w:t>الّذي استودعت أمّ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السابع جئت فسلّمت 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إلىّ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الخرقة؛ ففعل به كفعلته الأولى </w:t>
      </w:r>
      <w:r>
        <w:rPr>
          <w:rStyle w:val="FootnoteAnchor"/>
          <w:rtl w:val="true"/>
        </w:rPr>
        <w:footnoteReference w:id="24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أمير المؤمنين،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 عقيد الخادم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96" w:name="pg16164_186188"/>
    </w:p>
    <w:p>
      <w:pPr>
        <w:pStyle w:val="Heading3"/>
        <w:numPr>
          <w:ilvl w:val="2"/>
          <w:numId w:val="1"/>
        </w:numPr>
        <w:rPr/>
      </w:pPr>
      <w:bookmarkStart w:id="197" w:name="__RefHeading___Toc2195202_1280447820"/>
      <w:bookmarkStart w:id="198" w:name="_Toc68"/>
      <w:bookmarkEnd w:id="196"/>
      <w:bookmarkEnd w:id="197"/>
      <w:r>
        <w:rPr>
          <w:rtl w:val="true"/>
        </w:rPr>
        <w:t xml:space="preserve">وبالطريق المذكور </w:t>
      </w:r>
      <w:r>
        <w:rPr>
          <w:rtl w:val="true"/>
        </w:rPr>
        <w:t xml:space="preserve">: (... </w:t>
      </w:r>
      <w:r>
        <w:rPr>
          <w:rtl w:val="true"/>
        </w:rPr>
        <w:t>حكت لي الحكاية المذكورة بعينها وزادت عليها</w:t>
      </w:r>
      <w:r>
        <w:rPr>
          <w:rtl w:val="true"/>
        </w:rPr>
        <w:t>...)</w:t>
      </w:r>
      <w:bookmarkEnd w:id="198"/>
    </w:p>
    <w:p>
      <w:pPr>
        <w:pStyle w:val="BookText"/>
        <w:rPr/>
      </w:pPr>
      <w:r>
        <w:rPr>
          <w:rFonts w:ascii="Amiri" w:hAnsi="Amiri" w:eastAsia="Amiri" w:cs="Amiri"/>
          <w:color w:val="111111"/>
          <w:sz w:val="28"/>
          <w:sz w:val="28"/>
          <w:szCs w:val="28"/>
          <w:rtl w:val="true"/>
          <w:lang w:bidi="ar-SA"/>
        </w:rPr>
        <w:t xml:space="preserve">وبالطريق المذكور، يرفعه إلى محمّد بن عبد اللّه الظّهري </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حكيمة أسألها عن الحجّة، وما اختلف النّاس فيه من الحيرة التي 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حكت لي الحكاية المذكورة بعينها وزادت عليها أنّه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ترفرف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لسانه فشرب منه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امضي به إلى أمّه لترضعه ورديّه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أمّه فأرضعته، ورددته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ترفرف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بطائر منها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احفظه وردّه إلينا في كل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فتناوله وطار به في جوّ السّماء ومعه سائر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استودعك اللّه الّذي أودعته أمّ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فبكت 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 الرّضاع محرّم عليه إلّا من ثديك، وسيعاد إلينا كما ردّ موسى إلى أم موسى كما ذكر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الطّائر؟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روح القدس الموكّل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ويسدّدهم ويربّيهم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Style w:val="FootnoteAnchor"/>
          <w:rtl w:val="true"/>
        </w:rPr>
        <w:footnoteReference w:id="254"/>
      </w:r>
      <w:r>
        <w:rPr>
          <w:rFonts w:ascii="Amiri" w:hAnsi="Amiri" w:eastAsia="Amiri" w:cs="Amiri"/>
          <w:color w:val="111111"/>
          <w:sz w:val="28"/>
          <w:sz w:val="28"/>
          <w:szCs w:val="28"/>
          <w:rtl w:val="true"/>
          <w:lang w:bidi="ar-SA"/>
        </w:rPr>
        <w:t xml:space="preserve">كان بعد أربعين يوماً ردّ الغلام ووجّه إلىّ ابن أخي، ودخلت فإذا أنا بصبي يتحرّك ويمشي بين يديّ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ابن </w:t>
      </w:r>
      <w:r>
        <w:rPr>
          <w:rStyle w:val="FootnoteAnchor"/>
          <w:rtl w:val="true"/>
        </w:rPr>
        <w:footnoteReference w:id="256"/>
      </w:r>
      <w:r>
        <w:rPr>
          <w:rFonts w:ascii="Amiri" w:hAnsi="Amiri" w:eastAsia="Amiri" w:cs="Amiri"/>
          <w:color w:val="111111"/>
          <w:sz w:val="28"/>
          <w:sz w:val="28"/>
          <w:szCs w:val="28"/>
          <w:rtl w:val="true"/>
          <w:lang w:bidi="ar-SA"/>
        </w:rPr>
        <w:t xml:space="preserve">سنتين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الأنبياء والأوصياء إذا كانوا أئمة ينشأون بخلاف ما ينشأ غيرهم، فإنّ الصبيّ منا إذا أتى عليه شهر كان كمن أتى عليه سنة، وإنّ الصّبيّ منّا ليتكلّم في بطن أمه، ويقرأ </w:t>
      </w:r>
      <w:r>
        <w:rPr>
          <w:rStyle w:val="FootnoteAnchor"/>
          <w:rtl w:val="true"/>
        </w:rPr>
        <w:footnoteReference w:id="257"/>
      </w:r>
      <w:r>
        <w:rPr>
          <w:rFonts w:ascii="Amiri" w:hAnsi="Amiri" w:eastAsia="Amiri" w:cs="Amiri"/>
          <w:color w:val="111111"/>
          <w:sz w:val="28"/>
          <w:sz w:val="28"/>
          <w:szCs w:val="28"/>
          <w:rtl w:val="true"/>
          <w:lang w:bidi="ar-SA"/>
        </w:rPr>
        <w:t xml:space="preserve">القرآن، ويعبد ربّه </w:t>
      </w:r>
      <w:r>
        <w:rPr>
          <w:rStyle w:val="FootnoteAnchor"/>
          <w:rtl w:val="true"/>
        </w:rPr>
        <w:footnoteReference w:id="258"/>
      </w:r>
      <w:r>
        <w:rPr>
          <w:rFonts w:ascii="Amiri" w:hAnsi="Amiri" w:eastAsia="Amiri" w:cs="Amiri"/>
          <w:color w:val="111111"/>
          <w:sz w:val="28"/>
          <w:sz w:val="28"/>
          <w:szCs w:val="28"/>
          <w:rtl w:val="true"/>
          <w:lang w:bidi="ar-SA"/>
        </w:rPr>
        <w:t>عزّوجل عند الرّضاع، وتطيعه الملائكة، وتنزل عليه صباحاً ومساءاً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أرى ذلك الصبي في كل أربعين يوماً </w:t>
      </w:r>
      <w:r>
        <w:rPr>
          <w:rStyle w:val="FootnoteAnchor"/>
          <w:rtl w:val="true"/>
        </w:rPr>
        <w:footnoteReference w:id="259"/>
      </w:r>
      <w:r>
        <w:rPr>
          <w:rFonts w:ascii="Amiri" w:hAnsi="Amiri" w:eastAsia="Amiri" w:cs="Amiri"/>
          <w:color w:val="111111"/>
          <w:sz w:val="28"/>
          <w:sz w:val="28"/>
          <w:szCs w:val="28"/>
          <w:rtl w:val="true"/>
          <w:lang w:bidi="ar-SA"/>
        </w:rPr>
        <w:t xml:space="preserve">إلى أن رأيته رجلاً قبل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قلائل، فلم أعرفه فقلت لابن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تأمرني أجلس </w:t>
      </w:r>
      <w:r>
        <w:rPr>
          <w:rStyle w:val="FootnoteAnchor"/>
          <w:rtl w:val="true"/>
        </w:rPr>
        <w:footnoteReference w:id="260"/>
      </w:r>
      <w:r>
        <w:rPr>
          <w:rFonts w:ascii="Amiri" w:hAnsi="Amiri" w:eastAsia="Amiri" w:cs="Amiri"/>
          <w:color w:val="111111"/>
          <w:sz w:val="28"/>
          <w:sz w:val="28"/>
          <w:szCs w:val="28"/>
          <w:rtl w:val="true"/>
          <w:lang w:bidi="ar-SA"/>
        </w:rPr>
        <w:t>بين يديه؟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نرجس، وهذا خليفتي من بعدي وعن قليل تفقدوني فاسمعي </w:t>
      </w:r>
      <w:r>
        <w:rPr>
          <w:rStyle w:val="FootnoteAnchor"/>
          <w:rtl w:val="true"/>
        </w:rPr>
        <w:footnoteReference w:id="261"/>
      </w:r>
      <w:r>
        <w:rPr>
          <w:rFonts w:ascii="Amiri" w:hAnsi="Amiri" w:eastAsia="Amiri" w:cs="Amiri"/>
          <w:color w:val="111111"/>
          <w:sz w:val="28"/>
          <w:sz w:val="28"/>
          <w:szCs w:val="28"/>
          <w:rtl w:val="true"/>
          <w:lang w:bidi="ar-SA"/>
        </w:rPr>
        <w:t>وأطيعي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بأيام قلائل وافترق النّاس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لأراء صباحاً ومساءاً وإنه لينبئني عن كلّ ما يسألوني عنه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واللّه إني لأريد أن أسأله عن الشيء فيبدأني به، وإنَّه ليرد علىّ الأمر فيخرج إلّي جوابه من ساعته من غير مسألتي وقد أخبرني البارحة بمجيئك إليّ وأمرني أن </w:t>
      </w:r>
    </w:p>
    <w:p>
      <w:pPr>
        <w:pStyle w:val="BookText"/>
        <w:rPr/>
      </w:pPr>
      <w:r>
        <w:rPr>
          <w:rFonts w:ascii="Amiri" w:hAnsi="Amiri" w:eastAsia="Amiri" w:cs="Amiri"/>
          <w:color w:val="111111"/>
          <w:sz w:val="28"/>
          <w:sz w:val="28"/>
          <w:szCs w:val="28"/>
          <w:rtl w:val="true"/>
          <w:lang w:bidi="ar-SA"/>
        </w:rPr>
        <w:t>أخبرك بالحقّ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أخبرتني بأشياء لم يطلع عليها إلّا اللّه تعالى، فعلمت أنّ ذلك صدق وعدل من اللّه عزّوجلّ وقد أطلعهم على ما لم يطلع عليه أحداً </w:t>
      </w:r>
      <w:r>
        <w:rPr>
          <w:rStyle w:val="FootnoteAnchor"/>
          <w:rtl w:val="true"/>
        </w:rPr>
        <w:footnoteReference w:id="262"/>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Style w:val="FootnoteAnchor"/>
          <w:rtl w:val="true"/>
        </w:rPr>
        <w:footnoteReference w:id="263"/>
      </w:r>
      <w:bookmarkStart w:id="199" w:name="pg16164_186191"/>
    </w:p>
    <w:p>
      <w:pPr>
        <w:pStyle w:val="Heading2"/>
        <w:numPr>
          <w:ilvl w:val="1"/>
          <w:numId w:val="1"/>
        </w:numPr>
        <w:rPr/>
      </w:pPr>
      <w:bookmarkStart w:id="200" w:name="__RefHeading___Toc2195204_1280447820"/>
      <w:bookmarkStart w:id="201" w:name="_Toc69"/>
      <w:bookmarkEnd w:id="199"/>
      <w:bookmarkEnd w:id="200"/>
      <w:r>
        <w:rPr>
          <w:rtl w:val="true"/>
        </w:rPr>
        <w:t xml:space="preserve">مختصر كفاية المهدوي </w:t>
      </w:r>
      <w:r>
        <w:rPr>
          <w:rtl w:val="true"/>
        </w:rPr>
        <w:t xml:space="preserve">- </w:t>
      </w:r>
      <w:r>
        <w:rPr>
          <w:rtl w:val="true"/>
        </w:rPr>
        <w:t>السيّد محمّد مير لوحي الإصفهاني</w:t>
      </w:r>
      <w:bookmarkEnd w:id="201"/>
    </w:p>
    <w:p>
      <w:pPr>
        <w:pStyle w:val="Heading3"/>
        <w:numPr>
          <w:ilvl w:val="2"/>
          <w:numId w:val="1"/>
        </w:numPr>
        <w:rPr/>
      </w:pPr>
      <w:bookmarkStart w:id="202" w:name="__RefHeading___Toc2195206_1280447820"/>
      <w:bookmarkStart w:id="203" w:name="_Toc70"/>
      <w:bookmarkEnd w:id="202"/>
      <w:r>
        <w:rPr>
          <w:rtl w:val="true"/>
        </w:rPr>
        <w:t>إشارة</w:t>
      </w:r>
      <w:r>
        <w:rPr>
          <w:rtl w:val="true"/>
        </w:rPr>
        <w:t>:</w:t>
      </w:r>
      <w:bookmarkEnd w:id="203"/>
    </w:p>
    <w:p>
      <w:pPr>
        <w:pStyle w:val="BookText"/>
        <w:rPr/>
      </w:pPr>
      <w:r>
        <w:rPr>
          <w:rFonts w:ascii="Amiri" w:hAnsi="Amiri" w:eastAsia="Amiri" w:cs="Amiri"/>
          <w:color w:val="111111"/>
          <w:sz w:val="28"/>
          <w:sz w:val="28"/>
          <w:szCs w:val="28"/>
          <w:rtl w:val="true"/>
          <w:lang w:bidi="ar-SA"/>
        </w:rPr>
        <w:t>مختصر كفاية المهدوي</w:t>
      </w:r>
    </w:p>
    <w:p>
      <w:pPr>
        <w:pStyle w:val="BookText"/>
        <w:rPr/>
      </w:pPr>
      <w:r>
        <w:rPr>
          <w:rFonts w:ascii="Amiri" w:hAnsi="Amiri" w:eastAsia="Amiri" w:cs="Amiri"/>
          <w:color w:val="111111"/>
          <w:sz w:val="28"/>
          <w:sz w:val="28"/>
          <w:szCs w:val="28"/>
          <w:rtl w:val="true"/>
          <w:lang w:bidi="ar-SA"/>
        </w:rPr>
        <w:t xml:space="preserve">لمعرفة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مير لوحي الإصفهاني</w:t>
      </w:r>
    </w:p>
    <w:p>
      <w:pPr>
        <w:pStyle w:val="BookText"/>
        <w:rPr/>
      </w:pPr>
      <w:r>
        <w:rPr>
          <w:rFonts w:ascii="Amiri" w:hAnsi="Amiri" w:eastAsia="Amiri" w:cs="Amiri"/>
          <w:color w:val="111111"/>
          <w:sz w:val="28"/>
          <w:sz w:val="28"/>
          <w:szCs w:val="28"/>
          <w:rtl w:val="true"/>
          <w:lang w:bidi="ar-SA"/>
        </w:rPr>
        <w:t>ترجمة وتحقيق</w:t>
      </w:r>
    </w:p>
    <w:p>
      <w:pPr>
        <w:pStyle w:val="BookText"/>
        <w:rPr/>
      </w:pPr>
      <w:r>
        <w:rPr>
          <w:rFonts w:ascii="Amiri" w:hAnsi="Amiri" w:eastAsia="Amiri" w:cs="Amiri"/>
          <w:color w:val="111111"/>
          <w:sz w:val="28"/>
          <w:sz w:val="28"/>
          <w:szCs w:val="28"/>
          <w:rtl w:val="true"/>
          <w:lang w:bidi="ar-SA"/>
        </w:rPr>
        <w:t>السيّد ياسين الموسوي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محلة الحويش رقم الزقاق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210309</w:t>
      </w:r>
    </w:p>
    <w:p>
      <w:pPr>
        <w:pStyle w:val="BookText"/>
        <w:rPr/>
      </w:pPr>
      <w:r>
        <w:rPr>
          <w:rFonts w:eastAsia="Times New Roman" w:cs="Times New Roman" w:ascii="Times New Roman" w:hAnsi="Times New Roman"/>
          <w:color w:val="111111"/>
          <w:sz w:val="28"/>
          <w:szCs w:val="28"/>
          <w:lang w:val="en-US" w:bidi="en-US"/>
        </w:rPr>
        <w:t>www.n-nabdi.com</w:t>
      </w:r>
    </w:p>
    <w:p>
      <w:pPr>
        <w:pStyle w:val="BookText"/>
        <w:rPr/>
      </w:pPr>
      <w:r>
        <w:rPr>
          <w:rFonts w:eastAsia="Times New Roman" w:cs="Times New Roman" w:ascii="Times New Roman" w:hAnsi="Times New Roman"/>
          <w:color w:val="111111"/>
          <w:sz w:val="28"/>
          <w:szCs w:val="28"/>
          <w:lang w:val="en-US" w:bidi="en-US"/>
        </w:rPr>
        <w:t>m-mahdi@m_mahdi.com</w:t>
      </w:r>
    </w:p>
    <w:p>
      <w:pPr>
        <w:pStyle w:val="BookText"/>
        <w:rPr/>
      </w:pPr>
      <w:r>
        <w:rPr>
          <w:rFonts w:ascii="Amiri" w:hAnsi="Amiri" w:eastAsia="Amiri" w:cs="Amiri"/>
          <w:color w:val="111111"/>
          <w:sz w:val="28"/>
          <w:sz w:val="28"/>
          <w:szCs w:val="28"/>
          <w:rtl w:val="true"/>
          <w:lang w:bidi="ar-SA"/>
        </w:rPr>
        <w:t xml:space="preserve">مختصر كفاية المهتدي لمعرفة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مير لوحي الأصفهاني</w:t>
      </w:r>
    </w:p>
    <w:p>
      <w:pPr>
        <w:pStyle w:val="BookText"/>
        <w:rPr/>
      </w:pPr>
      <w:r>
        <w:rPr>
          <w:rFonts w:ascii="Amiri" w:hAnsi="Amiri" w:eastAsia="Amiri" w:cs="Amiri"/>
          <w:color w:val="111111"/>
          <w:sz w:val="28"/>
          <w:sz w:val="28"/>
          <w:szCs w:val="28"/>
          <w:rtl w:val="true"/>
          <w:lang w:bidi="ar-SA"/>
        </w:rPr>
        <w:t>ترجمة وتحقيق</w:t>
      </w:r>
    </w:p>
    <w:p>
      <w:pPr>
        <w:pStyle w:val="BookText"/>
        <w:rPr/>
      </w:pPr>
      <w:r>
        <w:rPr>
          <w:rFonts w:ascii="Amiri" w:hAnsi="Amiri" w:eastAsia="Amiri" w:cs="Amiri"/>
          <w:color w:val="111111"/>
          <w:sz w:val="28"/>
          <w:sz w:val="28"/>
          <w:szCs w:val="28"/>
          <w:rtl w:val="true"/>
          <w:lang w:bidi="ar-SA"/>
        </w:rPr>
        <w:t>السيّد ياسين الموسوي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جميع الحقوق محفوظة للمركز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bookmarkStart w:id="204" w:name="pg16164_186193"/>
    </w:p>
    <w:p>
      <w:pPr>
        <w:pStyle w:val="Heading3"/>
        <w:numPr>
          <w:ilvl w:val="2"/>
          <w:numId w:val="1"/>
        </w:numPr>
        <w:rPr/>
      </w:pPr>
      <w:bookmarkStart w:id="205" w:name="__RefHeading___Toc2195208_1280447820"/>
      <w:bookmarkStart w:id="206" w:name="_Toc71"/>
      <w:bookmarkEnd w:id="204"/>
      <w:bookmarkEnd w:id="205"/>
      <w:r>
        <w:rPr>
          <w:rtl w:val="true"/>
        </w:rPr>
        <w:t xml:space="preserve">الحديث الثامن والعشرون </w:t>
      </w:r>
      <w:r>
        <w:rPr>
          <w:rtl w:val="true"/>
        </w:rPr>
        <w:t xml:space="preserve">: </w:t>
      </w:r>
      <w:r>
        <w:rPr>
          <w:rtl w:val="true"/>
        </w:rPr>
        <w:t xml:space="preserve">المهديّ </w:t>
      </w:r>
      <w:r>
        <w:rPr>
          <w:rtl w:val="true"/>
        </w:rPr>
        <w:t>(</w:t>
      </w:r>
      <w:r>
        <w:rPr>
          <w:rtl w:val="true"/>
        </w:rPr>
        <w:t>عَلَيهِ السَّلَامُ</w:t>
      </w:r>
      <w:r>
        <w:rPr>
          <w:rtl w:val="true"/>
        </w:rPr>
        <w:t xml:space="preserve">) </w:t>
      </w:r>
      <w:r>
        <w:rPr>
          <w:rtl w:val="true"/>
        </w:rPr>
        <w:t>ولد ابنة قيصر ملك الروم</w:t>
      </w:r>
      <w:bookmarkEnd w:id="206"/>
    </w:p>
    <w:p>
      <w:pPr>
        <w:pStyle w:val="BookText"/>
        <w:rPr/>
      </w:pPr>
      <w:r>
        <w:rPr>
          <w:rFonts w:ascii="Amiri" w:hAnsi="Amiri" w:eastAsia="Amiri" w:cs="Amiri"/>
          <w:color w:val="111111"/>
          <w:sz w:val="28"/>
          <w:sz w:val="28"/>
          <w:szCs w:val="28"/>
          <w:rtl w:val="true"/>
          <w:lang w:bidi="ar-SA"/>
        </w:rPr>
        <w:t>قال أبو محمّد ابن شاذان عليه الرحمة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لسيّدي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رسول اللّه جعلني اللّه فداك، أحب أن أعلم من الإمام، وحجة اللّه على عباده من بعدك؟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والحجّة بعدي ابني سميّ رسول اللّه، وكنيه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خاتم حجج اللّه وآخر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ابن قيصر ملك الروم، ألا إنه سيولد فيغيب عن الناس غيبة طويلة، ثمّ يظهر، ويقتل الدجال فيملأ الأرض قسطاً وعدلاً كما ملئت جوراً وظلماً، فلا يحل لأحد أن يسميه أو يكتيه باسمه وكنيته قبل خروجه صلوات اللّه عليه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المترجم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إني أتعجب من كلام صاحب كتاب كشف الغمّة للشيخ الفاضل العادل علي بن عيسى الأربلي عليه الرحمة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العجيب أن الشيخ الطبرسي،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ذكر اسمه ولا كنيته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النبي، وكنيته كنيته عليهما الصلاة والسلام وهما يظنان أنهما لم يذكرا اسمه ولا كنيته، وهذا عجيب، انتهى</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ومن العجيب جداً أن هذا الرجل العالم مع كمال وسع معرفته فإنه قد غفل أنَّ الإشارة إلى الاسم والكنية شيء، والتلفظ بالاسم والكنية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أن عدَّة من الأحاديث من تلك الأحاديث المشتملة على النهي عن التسمية والتكنية مثل الحديث السادس والعشرين من أحاديث هذه الأربعين، قد ذكر فيها أن خاتم الأوصياء يشترك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والكنية مثل الحديث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وليعلم أنه وبسبب طولانية حديث والدة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الماجدة فإننا نقتصر في هذا المقام على ترجمته رعايةً للاختصار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الفضل بن شاذان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ومن المهم أن السيّد المير لوحي ينقل قصة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عن كتاب الفضل، وربما لو حصلنا على هذا الكتاب لانحل به لغز الاشكال الّذي يقول به البعض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والشيخ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والشيخ الطبرسي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والشيخ الطرابلسي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وغيرهم كثيراً جداً من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في كتبهم بعبارات مختلفة ومعاني متفقة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الطوسيّ عليه الرحمة فقد نقل على النحو التالي بسنده عن </w:t>
      </w:r>
    </w:p>
    <w:p>
      <w:pPr>
        <w:pStyle w:val="BookText"/>
        <w:rPr/>
      </w:pPr>
      <w:r>
        <w:rPr>
          <w:rFonts w:ascii="Amiri" w:hAnsi="Amiri" w:eastAsia="Amiri" w:cs="Amiri"/>
          <w:color w:val="111111"/>
          <w:sz w:val="28"/>
          <w:sz w:val="28"/>
          <w:szCs w:val="28"/>
          <w:rtl w:val="true"/>
          <w:lang w:bidi="ar-SA"/>
        </w:rPr>
        <w:t xml:space="preserve">بشر بن سليمان النخاس وهو 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وجارهما بسرّ من رأى</w:t>
      </w:r>
    </w:p>
    <w:p>
      <w:pPr>
        <w:pStyle w:val="BookText"/>
        <w:rPr/>
      </w:pPr>
      <w:r>
        <w:rPr>
          <w:rFonts w:ascii="Amiri" w:hAnsi="Amiri" w:eastAsia="Amiri" w:cs="Amiri"/>
          <w:color w:val="111111"/>
          <w:sz w:val="28"/>
          <w:sz w:val="28"/>
          <w:szCs w:val="28"/>
          <w:rtl w:val="true"/>
          <w:lang w:bidi="ar-SA"/>
        </w:rPr>
        <w:t>أتاني كافور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إليه ؛ فأتيته، فلما جلست بين يديه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ولد الأنصار، وهذه الموالاة لم تزل فيكم يرثها خلف عن سلف وأنتم ثقاتنا أهل البيت، وإني مزكيك ومشرفك بفضيلة تسبق بها الشيعة في الموالاة بسرّ أطلعك عليه، وأنفذك في ابتياع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كتاباً لطيفاً بخط رومي، ولغة روميّة، وطبع عليه خاتمه، وأخرج شقيقة صفراء فيها مائتان وعشرون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وتوجّه بها إلى بغداد، واحضر معبر الفرات ضحوة يوم كذا، فإذا وصلت إلى جانبك زواريق السبايا، وترى الجواري فيها ستجد طوائف المبتاعين من وكلاء قواد بني العبّاس وشرذمة من فتيان العرب، فإذا رأيت ذلك فاشرف من البُعد على المسمّى عمر بن يزيد النخّاس عامة نهارك إلى أن تبرز للمبتاعين جارية صفتها كذا وكذا، لابسة حريرين صفيقين تمتنع من العرض، ولمس المعترض، والانقياد لِمَن يحاول لمسها، وتسمع صرخة رومية من وراء ستر رقيق، فاعلم أنها تقول واهتك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 المبتاعين علي ثلاثمائة دينار فقد زادني العفاف فيها 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فتقول له بالعربية لو برزت في زي سليمان بن داود، وعلى شبه ملکه ما بدت لي فيك رغبة فأشفق على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اختيار مبتاع يسكن قلبي إليه، وإلى وفائه، وأمانته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معك كتاباً ملصقاً لبعض الأشراف كتبه بلغة رومية، وخط رومي ووصف فيه كرمه، ووفاءه، </w:t>
      </w:r>
    </w:p>
    <w:p>
      <w:pPr>
        <w:pStyle w:val="BookText"/>
        <w:rPr/>
      </w:pPr>
      <w:r>
        <w:rPr>
          <w:rFonts w:ascii="Amiri" w:hAnsi="Amiri" w:eastAsia="Amiri" w:cs="Amiri"/>
          <w:color w:val="111111"/>
          <w:sz w:val="28"/>
          <w:sz w:val="28"/>
          <w:szCs w:val="28"/>
          <w:rtl w:val="true"/>
          <w:lang w:bidi="ar-SA"/>
        </w:rPr>
        <w:t>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الجارية، فلمّا نَظَرتْ في الكتاب بَكَتْ بكاءاً شديداً، وقالت لعمر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بعني من صاحب هذا الكتاب وحَلَفَتْ بالمحرّجة والمغلّظة إنه متى امتنع من بيعها منه قتلت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فاستوفاه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وتسلمت الجارية ضاحكة مستبشرة، وانصرفت إلى الحجيرة التي كنت آوي إليها ببغداد، فما أخذها القرار حتّى أخرجت كتاب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جيبها وهي تلثمه وتطبقه على جفنها وتضعه على خدّها وتمسحه على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 أنا مليكة بنت يشوعا بن قيصر ملك الروم، وأمّي من ولد الحواريين تنسب إلى وصي المسيح شمعون، أنبئك بالعجب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جدي قيصر أراد أن يزوجني من ابن أخيه، وأنا من بنات ثلاثة عشرة سنة، فجمع في قصره من نسل الحواريين من القسيسين والرهبان ثلاثمائة رجل، ومن ذوي الأخطار منهم سبعمائة رجل، وجمع من أمراء الأجناد، وقواد العسكر، ونقباء الجيوش وملوك العشائر أربعة آلاف وأبرز من بهي ملكه عرشاً مصنوعاً من أصناف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صحن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ورفعه فوق أربعين مرقاة، فلما صعد ابن أخيه، وأحدَقَت الصلب وقامت الأساقفة عكّفاً، ونشرت أسفار الإنجيل، تسافلت الصلب من الأعلى فلصقت بالأرض وتقوّضت أعمدة العرش، فانهارت إلى القرار، وخّر الصاعد من العرش مغشياً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فَتَغَيَّرَتْ ألوان الأساقفة، وارتعدت فرائصهم، فقال 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أعفنا من ملاقاة هذه النحوس، الدالّة على زوال دولة هذا الدين المسيحي، والمذهب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جدّي من ذلك ذلك تطيُّراً شديداً، وقال للأساقفة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هذه الأعمدة، وارفعوا الصلبان واحضروا أخا هذا المدير العاثر المنكوس جده لأزوجه هذه الصبية، فيدفع نحوسه عنكم بسعوده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فعلوا ذلك حدث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على الأول، وتفرق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جدي قيصر مغتماً فدخل منزل النساء، وأرخيَتْ الستور، وأريتُ في تلك الليلة كأن المسيح وشمعون وعدة من الحواريين قد اجتمعوا في قصر جدي ونصبوا فيه منبراً من نور يباري السماء علواً وارتفاعاً في الموضع الّذي كان نصب جدي فيه عرشه، ودخل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وختنه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المسيح إليه، فاعتنقه، فيقول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شمعون فتاته مليكة لابني هذا، وأوماً بيده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صاحب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المسيح إلى شمعون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ذلك المنبر، فخطب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من ابنه،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أبناء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والحواريون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استيقظت أشْفَقْتُ أن أقص هذه الرؤيا على أبي وجدي مخافة القتل، فكنت أسُرُّها ولا أبديها لهم، وضرب صدري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امتنعت من الطعام والشراب، فَضَعْفَتْ نفسي، ودق شخصي، ومَرضتُ مرضاً شديداً، فما بقي في مدائن الروم طبيب إلا أحضره جدي، وسأله عن دوائي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برح به اليأس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يخطر ببالك شهوة فازودكها في هذه الدنيا؟</w:t>
      </w:r>
    </w:p>
    <w:p>
      <w:pPr>
        <w:pStyle w:val="BookText"/>
        <w:rPr/>
      </w:pPr>
      <w:r>
        <w:rPr>
          <w:rFonts w:ascii="Amiri" w:hAnsi="Amiri" w:eastAsia="Amiri" w:cs="Amiri"/>
          <w:color w:val="111111"/>
          <w:sz w:val="28"/>
          <w:sz w:val="28"/>
          <w:szCs w:val="28"/>
          <w:rtl w:val="true"/>
          <w:lang w:bidi="ar-SA"/>
        </w:rPr>
        <w:t xml:space="preserve">فقلت يا جدي أرى أبواباً علي مغلقة، فلو كشفت العذاب عمّن في سجنك من أسارى المسلمين، وفككت عنهم الأغلال، وتصدقت عليهم، ومَنَّيْتَهُم الخلاص رجوتُ أن 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وأمّه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تجلدتُ في إظهار الصحة من بدني قليلاً، وتناولتُ يسيراً من الطعام فسّر بذلك، وأقبل على إكرام الأسارى وإعزازهم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عشرة ليلة كأن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زارتني، ومعها مريم ابنة عمران وألف من وصائف الجنان، فتقول لي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سيدة نساء العالمين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فأتعلق بها، وأبكي، وأشكو إليها امتناع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أبا محمّد لا يزورك، وأنت مشركة باللّه على مذهب النصارى، وهذه أختي مريم بنت عمران تبرأ إلى اللّه تعالى من دينك فان ملت إلى رضى اللّه ورضى المسيح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أبي محمّد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تكلمت بهذه الكلمة ضمتني إلى صدرها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وطيبت نفسي وقالت الآن توقعي زيارة أبي محمّد، فإني منفذته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فانتبهت وأنا أنول،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وتحتمل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ثبت في نسخ بدل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أتوقع 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الليلة القابلة رأيت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أقول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جفوتني يا حبيبي بعد أن أتلفى أن أتلفت نفسي معالجة حبّك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تأخري عنك إلا لشركك، فقد أسْلَمْت وأنا زائرك في كل ليلة إلى أن يجمع اللّه تعالى شملنا في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فقلت لها وكيف وقعت في الأسارى؟</w:t>
      </w:r>
    </w:p>
    <w:p>
      <w:pPr>
        <w:pStyle w:val="BookText"/>
        <w:rPr/>
      </w:pPr>
      <w:r>
        <w:rPr>
          <w:rFonts w:ascii="Amiri" w:hAnsi="Amiri" w:eastAsia="Amiri" w:cs="Amiri"/>
          <w:color w:val="111111"/>
          <w:sz w:val="28"/>
          <w:sz w:val="28"/>
          <w:szCs w:val="28"/>
          <w:rtl w:val="true"/>
          <w:lang w:bidi="ar-SA"/>
        </w:rPr>
        <w:t xml:space="preserve">فقالت 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أن جدك سيُّسير جيشاً إلى قتال المسلمين يوم كذا وكذا، ثمّ يتبعهم، فعليك باللحاق بهم متنكرةً في زيّ الخدم مع عدّة من الوصائف من طريق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فوقعت علينا طلائع المسلمين، حتّى كان من أمري ما رأيت، وشاهدت وما شعر بأنّي ابنة ملك الروم إلى هذه الغاية أحد سواك وذلك باطلاعي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انك رومية، ولسانك عربي؟</w:t>
      </w:r>
    </w:p>
    <w:p>
      <w:pPr>
        <w:pStyle w:val="BookText"/>
        <w:rPr/>
      </w:pPr>
      <w:r>
        <w:rPr>
          <w:rFonts w:ascii="Amiri" w:hAnsi="Amiri" w:eastAsia="Amiri" w:cs="Amiri"/>
          <w:color w:val="111111"/>
          <w:sz w:val="28"/>
          <w:sz w:val="28"/>
          <w:szCs w:val="28"/>
          <w:rtl w:val="true"/>
          <w:lang w:bidi="ar-SA"/>
        </w:rPr>
        <w:t>قالت نعم من ولوع جدي، وحمله إياي على تعلم الآداب أن أوعز إلى امرأة ترجمانة لي في الاختلاف إليّ، وكانت تقصدني صباحاً ومساءاً، وتفيدني العربية حتّى استمرَّ لساني عليها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بها إلى سُرَّ مَنْ رأى دخلت على مولاي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وذل النصرانية، وشرف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فانّي أحببت أن أكرمك؛ فما أحب إليك، عشرة آلاف دينار، أم بشرى لك يشرف الأبد؟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بولد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كذا في شهر كذا، من سنة كذا بالرومية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من المسيح ووصيه؟</w:t>
      </w:r>
    </w:p>
    <w:p>
      <w:pPr>
        <w:pStyle w:val="BookText"/>
        <w:rPr/>
      </w:pPr>
      <w:r>
        <w:rPr>
          <w:rFonts w:ascii="Amiri" w:hAnsi="Amiri" w:eastAsia="Amiri" w:cs="Amiri"/>
          <w:color w:val="111111"/>
          <w:sz w:val="28"/>
          <w:sz w:val="28"/>
          <w:szCs w:val="28"/>
          <w:rtl w:val="true"/>
          <w:lang w:bidi="ar-SA"/>
        </w:rPr>
        <w:t xml:space="preserve">قال لها مِمَّنْ زوجك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خلت ليلة لم يرني فيها منذ الليلة التي أسلمتُ على يد سيدة النساء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أختي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 فاعتنقتها طويلاً، وسرَّت بها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رسول اللّه خذيها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bookmarkStart w:id="207" w:name="pg16164_186201"/>
    </w:p>
    <w:p>
      <w:pPr>
        <w:pStyle w:val="Heading2"/>
        <w:numPr>
          <w:ilvl w:val="1"/>
          <w:numId w:val="1"/>
        </w:numPr>
        <w:rPr/>
      </w:pPr>
      <w:bookmarkStart w:id="208" w:name="__RefHeading___Toc2195210_1280447820"/>
      <w:bookmarkStart w:id="209" w:name="_Toc72"/>
      <w:bookmarkEnd w:id="207"/>
      <w:bookmarkEnd w:id="208"/>
      <w:r>
        <w:rPr>
          <w:rtl w:val="true"/>
        </w:rPr>
        <w:t xml:space="preserve">الامام المهدیّ في بجار الأنوار </w:t>
      </w:r>
      <w:r>
        <w:rPr>
          <w:rtl w:val="true"/>
        </w:rPr>
        <w:t>(</w:t>
      </w:r>
      <w:r>
        <w:rPr>
          <w:rtl w:val="true"/>
        </w:rPr>
        <w:t>عَجَّلَ اللّهُ تَعَالَي فَرَجَهُ الشَریف</w:t>
      </w:r>
      <w:r>
        <w:rPr>
          <w:rtl w:val="true"/>
        </w:rPr>
        <w:t xml:space="preserve">) – </w:t>
      </w:r>
      <w:r>
        <w:rPr>
          <w:rtl w:val="true"/>
        </w:rPr>
        <w:t>العلّامة المجلسي</w:t>
      </w:r>
      <w:r>
        <w:rPr>
          <w:rtl w:val="true"/>
        </w:rPr>
        <w:t xml:space="preserve">: </w:t>
      </w:r>
      <w:r>
        <w:rPr>
          <w:rtl w:val="true"/>
        </w:rPr>
        <w:t>الجزءُ الأَوَّلُ</w:t>
      </w:r>
      <w:bookmarkEnd w:id="209"/>
    </w:p>
    <w:p>
      <w:pPr>
        <w:pStyle w:val="Heading3"/>
        <w:numPr>
          <w:ilvl w:val="2"/>
          <w:numId w:val="1"/>
        </w:numPr>
        <w:rPr/>
      </w:pPr>
      <w:bookmarkStart w:id="210" w:name="__RefHeading___Toc2195212_1280447820"/>
      <w:bookmarkStart w:id="211" w:name="_Toc73"/>
      <w:bookmarkEnd w:id="210"/>
      <w:r>
        <w:rPr>
          <w:rtl w:val="true"/>
        </w:rPr>
        <w:t>إشارة</w:t>
      </w:r>
      <w:r>
        <w:rPr>
          <w:rtl w:val="true"/>
        </w:rPr>
        <w:t>:</w:t>
      </w:r>
      <w:bookmarkEnd w:id="211"/>
    </w:p>
    <w:p>
      <w:pPr>
        <w:pStyle w:val="BookText"/>
        <w:rPr/>
      </w:pPr>
      <w:r>
        <w:rPr>
          <w:rFonts w:ascii="Amiri" w:hAnsi="Amiri" w:eastAsia="Amiri" w:cs="Amiri"/>
          <w:color w:val="111111"/>
          <w:sz w:val="28"/>
          <w:sz w:val="28"/>
          <w:szCs w:val="28"/>
          <w:rtl w:val="true"/>
          <w:lang w:bidi="ar-SA"/>
        </w:rPr>
        <w:t xml:space="preserve">الجامعة لدرر أخبار الائمّة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ياسر الصَّالِحَي </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الثقافة المهدويَّة</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212" w:name="pg16164_186203"/>
    </w:p>
    <w:p>
      <w:pPr>
        <w:pStyle w:val="Heading3"/>
        <w:numPr>
          <w:ilvl w:val="2"/>
          <w:numId w:val="1"/>
        </w:numPr>
        <w:rPr/>
      </w:pPr>
      <w:bookmarkStart w:id="213" w:name="__RefHeading___Toc2195214_1280447820"/>
      <w:bookmarkStart w:id="214" w:name="_Toc74"/>
      <w:bookmarkEnd w:id="212"/>
      <w:bookmarkEnd w:id="213"/>
      <w:r>
        <w:rPr>
          <w:rtl w:val="true"/>
        </w:rPr>
        <w:t>[</w:t>
      </w:r>
      <w:r>
        <w:rPr/>
        <w:t>2</w:t>
      </w:r>
      <w:r>
        <w:rPr>
          <w:rtl w:val="true"/>
        </w:rPr>
        <w:t xml:space="preserve"> / </w:t>
      </w:r>
      <w:r>
        <w:rPr/>
        <w:t>2</w:t>
      </w:r>
      <w:r>
        <w:rPr>
          <w:rtl w:val="true"/>
        </w:rPr>
        <w:t xml:space="preserve">] </w:t>
      </w:r>
      <w:r>
        <w:rPr>
          <w:rtl w:val="true"/>
        </w:rPr>
        <w:t>كمال الدين</w:t>
      </w:r>
      <w:r>
        <w:rPr>
          <w:rtl w:val="true"/>
        </w:rPr>
        <w:t xml:space="preserve">: </w:t>
      </w:r>
      <w:r>
        <w:rPr>
          <w:rtl w:val="true"/>
        </w:rPr>
        <w:t xml:space="preserve">لمّا حملت جارية أبي محمد </w:t>
      </w:r>
      <w:r>
        <w:rPr>
          <w:rtl w:val="true"/>
        </w:rPr>
        <w:t>(</w:t>
      </w:r>
      <w:r>
        <w:rPr>
          <w:rtl w:val="true"/>
        </w:rPr>
        <w:t>عَلَيهِ السَّلَامُ</w:t>
      </w:r>
      <w:r>
        <w:rPr>
          <w:rtl w:val="true"/>
        </w:rPr>
        <w:t>)</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195216_1280447820"/>
      <w:bookmarkStart w:id="216" w:name="_Toc75"/>
      <w:bookmarkEnd w:id="215"/>
      <w:r>
        <w:rPr>
          <w:rtl w:val="true"/>
        </w:rPr>
        <w:t>[</w:t>
      </w:r>
      <w:r>
        <w:rPr/>
        <w:t>3</w:t>
      </w:r>
      <w:r>
        <w:rPr>
          <w:rtl w:val="true"/>
        </w:rPr>
        <w:t xml:space="preserve"> / </w:t>
      </w:r>
      <w:r>
        <w:rPr/>
        <w:t>3</w:t>
      </w:r>
      <w:r>
        <w:rPr>
          <w:rtl w:val="true"/>
        </w:rPr>
        <w:t xml:space="preserve">] </w:t>
      </w:r>
      <w:r>
        <w:rPr>
          <w:rtl w:val="true"/>
        </w:rPr>
        <w:t>كمال الدين</w:t>
      </w:r>
      <w:r>
        <w:rPr>
          <w:rtl w:val="true"/>
        </w:rPr>
        <w:t>: [</w:t>
      </w:r>
      <w:r>
        <w:rPr>
          <w:rtl w:val="true"/>
        </w:rPr>
        <w:t xml:space="preserve">حديث ولادة القائم </w:t>
      </w:r>
      <w:r>
        <w:rPr>
          <w:rtl w:val="true"/>
        </w:rPr>
        <w:t>(</w:t>
      </w:r>
      <w:r>
        <w:rPr>
          <w:rtl w:val="true"/>
        </w:rPr>
        <w:t>عَجَّلَ اللّهُ تَعَالَي فَرَجَهُ الشَریف</w:t>
      </w:r>
      <w:r>
        <w:rPr>
          <w:rtl w:val="true"/>
        </w:rPr>
        <w:t>)]</w:t>
      </w:r>
      <w:bookmarkEnd w:id="21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عَن الحُسَيْن بْن رِزْقِ اللّه، عَنْ مُوسَى بْن محمّد بْن الْقَاسِمِ بْن حَمْزَةَ بْن مُوسَى بْن جَعْفَرٍ </w:t>
      </w:r>
      <w:r>
        <w:rPr>
          <w:rStyle w:val="FootnoteAnchor"/>
          <w:rtl w:val="true"/>
        </w:rPr>
        <w:footnoteReference w:id="2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جَعَلَنِيَ اللّه فِدَاكَ مَا بِهَا أَثَرُ،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سَيِّدَنِي، كَيْفَ أَمْسَيْتِ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سَيْدَنِ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يَا بُنَيَّةُ، إِنَّ اللّه تَبَارَكَ وَتَعَالَى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w:t>
      </w:r>
    </w:p>
    <w:p>
      <w:pPr>
        <w:pStyle w:val="BookText"/>
        <w:rPr/>
      </w:pPr>
      <w:r>
        <w:rPr>
          <w:rFonts w:ascii="Amiri" w:hAnsi="Amiri" w:eastAsia="Amiri" w:cs="Amiri"/>
          <w:color w:val="111111"/>
          <w:sz w:val="28"/>
          <w:sz w:val="28"/>
          <w:szCs w:val="28"/>
          <w:rtl w:val="true"/>
          <w:lang w:bidi="ar-SA"/>
        </w:rPr>
        <w:t xml:space="preserve">وَاسْتَحْيَتْ </w:t>
      </w:r>
      <w:r>
        <w:rPr>
          <w:rStyle w:val="FootnoteAnchor"/>
          <w:rtl w:val="true"/>
        </w:rPr>
        <w:footnoteReference w:id="272"/>
      </w:r>
      <w:r>
        <w:rPr>
          <w:rFonts w:ascii="Amiri" w:hAnsi="Amiri" w:eastAsia="Amiri" w:cs="Amiri"/>
          <w:color w:val="111111"/>
          <w:sz w:val="28"/>
          <w:sz w:val="28"/>
          <w:szCs w:val="28"/>
          <w:rtl w:val="true"/>
          <w:lang w:bidi="ar-SA"/>
        </w:rPr>
        <w:t xml:space="preserve">، فَلَمَّا أَنْ فَرَغْتُ مِنْ صَلَاةِ الْعِشَاءِ الْآخِرَةِ وَأَفْطَرْتُ وَأَخَذْتُ مَضْجَعِي فَرَقَدْتُ، فَلمَّا أَنْ كَانَ فِي جَوْفِ اللَّيْلِ قُمْتُ إِلَى الصَّلَاةِ، فَفَرَغْتُ مِنْ صَلَاتِي وَهِيَ نَائِمَةٌ لَيْسَ بِهَا حَادِيٌّ، ثمّ جَلَسْتُ مُعَقِّبَةً، ثمّ اضْطَجَعْتُ، ثمّ انتبهتُ فَرَعَةً وَهِيَ رَاقِدَةٌ، ثمّ قَامَتْ فَصَلَّت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حَكِيمَةُ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فَدَخَلَتْنِي الشُّكُوكُ،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فَإِنَّ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الم السَّجْدَةَ وَيس، فَبَيْنَا أَنَا كَذَلِكِ إِذَا انْتَبَهَتْ فَرْعَةً،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 نَفْسَكِ وَاجْمَعِي قَلْبَكِ فَهُوَ ما قُلْتُ 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أَخَذَتْنِي فَتْرَةٌ وَأَخَذَتْهَا فِطْرَةٌ </w:t>
      </w:r>
      <w:r>
        <w:rPr>
          <w:rStyle w:val="FootnoteAnchor"/>
          <w:rtl w:val="true"/>
        </w:rPr>
        <w:footnoteReference w:id="275"/>
      </w:r>
      <w:r>
        <w:rPr>
          <w:rFonts w:ascii="Amiri" w:hAnsi="Amiri" w:eastAsia="Amiri" w:cs="Amiri"/>
          <w:color w:val="111111"/>
          <w:sz w:val="28"/>
          <w:sz w:val="28"/>
          <w:szCs w:val="28"/>
          <w:rtl w:val="true"/>
          <w:lang w:bidi="ar-SA"/>
        </w:rPr>
        <w:t xml:space="preserve">، فَانْتَبَهْتُ بِحِسٌ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هَلُمِّي إِلَيَّ ابْني يَا عَمَّةٌ، فَجِئْتُ بِهِ إِلَيْهِ، فَوَضَعَ يَدَيْهِ تَحْتَ أَلْيَتَيْهِ وَظَهْرِهِ وَوَضَعَ قَدَمَيْهِ عَلَى صَدْرِهِ ثمّ أَهْلَى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الأئمّة إِلَى أَنْ وَقَفَ عَلَى أَبيهِ، ثمّ أَحْجَمَ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أمّه لِيُسَلَّمَ عَلَيْهَا وَائْتِني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 فَسَلَّمَ عَلَيْهَا وَرَدَدْتُهُ وَوَضَعْتُهُ 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فَكَشَفْتُ السِّتْرَ لِأَفْتَقِدَ </w:t>
      </w:r>
      <w:r>
        <w:rPr>
          <w:rStyle w:val="FootnoteAnchor"/>
          <w:rtl w:val="true"/>
        </w:rPr>
        <w:footnoteReference w:id="276"/>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اسْتَوْدَعَتْهُ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وَسَلَّمْتُ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إِلَى ابْنِي، فَجِئْتُ بِسيّدي فِي الْخِرْقَةِ، فَفَعَلَ بِهِ كَفَعْلَتِهِ الْأُولَى، ثمّ أَدْلى لِسَانَهُ فِي فِيهِ كَأَنَّهُ يُغَذِّيهِ لَبَناً أَوْ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وَثَنَّى بِالصَّلَاةِ عَلَى محمّد وَعَلَى أَمِير المُؤْمِنِينَ وَالأئمّة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الْحَادِمَ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حَكِيمَةُ</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حجمته عن الشيء فأحجم، أي كففته فكفَّ</w:t>
      </w:r>
      <w:r>
        <w:rPr>
          <w:rFonts w:eastAsia="Amiri" w:cs="Amiri" w:ascii="Amiri" w:hAnsi="Amiri"/>
          <w:color w:val="111111"/>
          <w:sz w:val="28"/>
          <w:szCs w:val="28"/>
          <w:rtl w:val="true"/>
          <w:lang w:bidi="ar-SA"/>
        </w:rPr>
        <w:t xml:space="preserve">. </w:t>
      </w:r>
      <w:bookmarkStart w:id="217" w:name="pg16164_186206"/>
    </w:p>
    <w:p>
      <w:pPr>
        <w:pStyle w:val="Heading3"/>
        <w:numPr>
          <w:ilvl w:val="2"/>
          <w:numId w:val="1"/>
        </w:numPr>
        <w:rPr/>
      </w:pPr>
      <w:bookmarkStart w:id="218" w:name="__RefHeading___Toc2195218_1280447820"/>
      <w:bookmarkStart w:id="219" w:name="_Toc76"/>
      <w:bookmarkEnd w:id="217"/>
      <w:bookmarkEnd w:id="218"/>
      <w:r>
        <w:rPr>
          <w:rtl w:val="true"/>
        </w:rPr>
        <w:t>[</w:t>
      </w:r>
      <w:r>
        <w:rPr/>
        <w:t>10/10</w:t>
      </w:r>
      <w:r>
        <w:rPr>
          <w:rtl w:val="true"/>
        </w:rPr>
        <w:t xml:space="preserve">] </w:t>
      </w:r>
      <w:r>
        <w:rPr>
          <w:rtl w:val="true"/>
        </w:rPr>
        <w:t>كمال الدين</w:t>
      </w:r>
      <w:r>
        <w:rPr>
          <w:rtl w:val="true"/>
        </w:rPr>
        <w:t xml:space="preserve">: (... </w:t>
      </w:r>
      <w:r>
        <w:rPr>
          <w:rtl w:val="true"/>
        </w:rPr>
        <w:t>و أنّ أمّ السيد صقيل</w:t>
      </w:r>
      <w:r>
        <w:rPr>
          <w:rtl w:val="true"/>
        </w:rPr>
        <w:t>...)</w:t>
      </w:r>
      <w:bookmarkEnd w:id="21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محمّد الْعَطَّارِ، عَنْ أَبي عَلى الخيزرَانِيُّ، عَنْ جَارِيَةِ لَهُ كَانَ أَهْدَاهَا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أَغَارَ جَعْفَرٌ الْكَذَّابُ عَلَى الدَّارِ جَاءَتْهُ فَارَّةٌ مِنْ جَعْفَرٍ فَتَزَوَّجَ بِهَا، قَالَ أَبو عَلى فَحَدَّثَتْنِي أَنها حَضَرَتْ </w:t>
      </w:r>
      <w:bookmarkStart w:id="220" w:name="pg16164_186207"/>
    </w:p>
    <w:p>
      <w:pPr>
        <w:pStyle w:val="BookText"/>
        <w:rPr/>
      </w:pPr>
      <w:bookmarkEnd w:id="220"/>
      <w:r>
        <w:rPr>
          <w:rFonts w:ascii="Amiri" w:hAnsi="Amiri" w:eastAsia="Amiri" w:cs="Amiri"/>
          <w:color w:val="111111"/>
          <w:sz w:val="28"/>
          <w:sz w:val="28"/>
          <w:szCs w:val="28"/>
          <w:rtl w:val="true"/>
          <w:lang w:bidi="ar-SA"/>
        </w:rPr>
        <w:t xml:space="preserve">وِلَادَةَ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اسْمَ أُمِّ السيّد صَقِيلُ، وَأَنَّ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حَدَّثَهَا بِمَا جَرَى </w:t>
      </w:r>
      <w:r>
        <w:rPr>
          <w:rStyle w:val="FootnoteAnchor"/>
          <w:rtl w:val="true"/>
        </w:rPr>
        <w:footnoteReference w:id="280"/>
      </w:r>
      <w:r>
        <w:rPr>
          <w:rFonts w:ascii="Amiri" w:hAnsi="Amiri" w:eastAsia="Amiri" w:cs="Amiri"/>
          <w:color w:val="111111"/>
          <w:sz w:val="28"/>
          <w:sz w:val="28"/>
          <w:szCs w:val="28"/>
          <w:rtl w:val="true"/>
          <w:lang w:bidi="ar-SA"/>
        </w:rPr>
        <w:t xml:space="preserve">عَلَى عِيَالِهِ، فَسَأَلَتْهُ أَنْ يَدْعُوَ لَهَا بأَنْ يَجْعَلَ مَنِيَّتَهَا قَبْلَهُ، فَمَاتَتْ قَبْلَهُ فِي حَيَاةِ محمّد يا، وَعَلَى قَبْرهَا لَوْحٌ عَلَيْهِ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هَذِهِ الْجَارِيَةَ تَذْكُرُ أَنَّهُ لَمَّا وُلِدَ السيّد رَأتْ لَهُ نُوراً سَاطِعاً قَدْ ظَهَرَ مِنْهُ وَبَلَغَ أُفُقَ السَّمَاءِ، وَرَأتْ طُيُوراً بيضاً تَهْبِطُ مِنَ السَّمَاءِ وَتَمَسَحُ أَجْنِحَتَهَا عَلَى رَأْسِهِ وَوَجْهِهِ وَسَائِر جَسَدِهِ ثمّ تَطيرُ، فَأَخْبَرْنَا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مَلَائِكَةُ السَّمَاءِ نَزَلَتْ لِتَتَبَرَّكَ بِهِ، وَهِيَ أَنْصَارُهُ إِذَا خَرَج</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195220_1280447820"/>
      <w:bookmarkStart w:id="222" w:name="_Toc77"/>
      <w:bookmarkEnd w:id="221"/>
      <w:r>
        <w:rPr>
          <w:rtl w:val="true"/>
        </w:rPr>
        <w:t>[</w:t>
      </w:r>
      <w:r>
        <w:rPr/>
        <w:t>12/12</w:t>
      </w:r>
      <w:r>
        <w:rPr>
          <w:rtl w:val="true"/>
        </w:rPr>
        <w:t xml:space="preserve">]: </w:t>
      </w:r>
      <w:r>
        <w:rPr>
          <w:rtl w:val="true"/>
        </w:rPr>
        <w:t>الغيبة للطوسي</w:t>
      </w:r>
      <w:r>
        <w:rPr>
          <w:rtl w:val="true"/>
        </w:rPr>
        <w:t>: [</w:t>
      </w:r>
      <w:r>
        <w:rPr>
          <w:rtl w:val="true"/>
        </w:rPr>
        <w:t>قصة السيدة نرجس</w:t>
      </w:r>
      <w:r>
        <w:rPr>
          <w:rtl w:val="true"/>
        </w:rPr>
        <w:t>]</w:t>
      </w:r>
      <w:bookmarkEnd w:id="2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الشَّيْبَانِيِّ، عَنْ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النَّخَاسُ، وَهُوَ مِنْ وُلْدِ أَبِي أَيُّوبَ الْأَنْصَارِيِّ أَحَدُ مَوَالِي أَي الحَسَن وَأَي محمّد وَجَارُهُمَا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كَافُورٌ الْخَادِمُ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أَبُو الْحَسَنِ عَلِيُّ بْنُ محمّد العسكريّ يَدْعُوكَ إِلَيْهِ، فَأَتَيْتُهُ فَلَما جَلَسْتُ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إِنَّكَ مِنْ وُلْدِ الْأَنْصَارِ، وَهَذِهِ المُوَالاَةٌ لَمْ تَزَلْ فِيكُمْ يَرثُهَا خَلَفٌ عَنْ سَلَفٍ، وَأَنْتُمْ ثِقَاتُنَا أَهْلَ الْبَيْتِ، وَإِنِّي مُزَكِّيكَ </w:t>
      </w:r>
    </w:p>
    <w:p>
      <w:pPr>
        <w:pStyle w:val="BookText"/>
        <w:rPr/>
      </w:pPr>
      <w:r>
        <w:rPr>
          <w:rFonts w:ascii="Amiri" w:hAnsi="Amiri" w:eastAsia="Amiri" w:cs="Amiri"/>
          <w:color w:val="111111"/>
          <w:sz w:val="28"/>
          <w:sz w:val="28"/>
          <w:szCs w:val="28"/>
          <w:rtl w:val="true"/>
          <w:lang w:bidi="ar-SA"/>
        </w:rPr>
        <w:t>وَمُشَرِّفُكَ بِفَضِيلَةٍ تَسْبِقُ بِهَا الشَّيعَةَ فِي المُوَالاَةِ بِسِر أُطْلِعُكَ عَلَيْهِ، وَأُنْفِدُكَ فِي ابْتِيَاع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كِتاباً لطيفاً بِخَطٌ رُومِيٌّ وَلُغَةٍ رُومِيَّةٍ، وَطَبَعَ عَلَيْهِ خَاتَمهُ، وَأَخْرَجَ شُقَةٌ </w:t>
      </w:r>
      <w:r>
        <w:rPr>
          <w:rStyle w:val="FootnoteAnchor"/>
          <w:rtl w:val="true"/>
        </w:rPr>
        <w:footnoteReference w:id="282"/>
      </w:r>
      <w:r>
        <w:rPr>
          <w:rFonts w:ascii="Amiri" w:hAnsi="Amiri" w:eastAsia="Amiri" w:cs="Amiri"/>
          <w:color w:val="111111"/>
          <w:sz w:val="28"/>
          <w:sz w:val="28"/>
          <w:szCs w:val="28"/>
          <w:rtl w:val="true"/>
          <w:lang w:bidi="ar-SA"/>
        </w:rPr>
        <w:t>صَفْرَاءَ فِيهَا مِاتَتَانِ وَعِشْرُونَ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وَتَوَجَّهُ بِهَا إِلَى بَغْدَادَ، وَاحْضَرْ مَعْبَرَ الْفُرَاتِ ضَحْوَةً يَوْمَ كَذَا، فَإِذَا وَصَلَتْ إِلَى جَانِبِكَ زَوَارِيقُ السَّبَايَا وَتَرَى الْجَوَارِيَ فِيهَا سَتَجِدُ طَوَائِفَ الْمُتَاعِينَ مِنْ وُكَلَاءِ قُوَّادِ بَنِي العبّاس وَشِرْذِمَةٌ مِنْ فِتْيَانِ الْعَرَبِ، فَإِذَا رَأَيْتَ ذَلِكَ فَأَشْرفْ مِنَ الْبُعْدِ عَلَى المُسَمَّى عُمَرَ ابْنَ يَزِيدٍ النَّخَاسَ عَامَّةَ نَهَارِكَ إِلَى أَنْ تَبْرُزَ لِلْمُبْتَاعِينَ جَارِيَةٌ صِفَتُهَا كَذَا وَكَذَا لَابِسَةٌ حَرِيرَيْنِ صَفِيقَيْن تَمتَنِعُ مِنَ الْعَرْضِ وَلَمَس المُعْتَرَض وَالْإِنْقِيَادِ لَنْ يُحَاوِلُ لَمَسَهَا، وَتَسْمَعُ صَرْخَةٌ رُومِيَّةً مِنْ وَرَاءِ سَتْرٍ رَقِيق، فَاعْلَمْ أَنَّهَا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هَتْكَ سَتْرَاهُ، فَيَقُولُ بَعْضُ المُبْتَاعِينَ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ثَلَاثُمِائَةِ دِينَارٍ، فَقَدْ زَادَنِي الْعَفَافُ فِيهَا رَغْبَةً، فَتَقُولُ لَهُ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بَرَزْتَ فِي زِيّ سُلَيْمَانَ بْن دَاوُدَ وَعَلَى شِبْهِ مُلْكِهِ مَا بَدَتْ لي فِيكَ رَغْبَةٌ، فَاشْفَقْ عَلَى مَالِكَ، فَيَقُولُ النَّنَّاسُ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اِخْتِيَارِ مُبْتَاعَ يَسْكُنُ قَلْبِي إِلَيْهِ وَإِلَى وَفَائِهِ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قُمْ إِلَى عُمَرَ بْن يَزِيدَ النَّخَّاسِ وَقُلْ لَهُ إِنَّ مَعَكَ كِتاباً مُلَطَّفَةٌ </w:t>
      </w:r>
      <w:r>
        <w:rPr>
          <w:rStyle w:val="FootnoteAnchor"/>
          <w:rtl w:val="true"/>
        </w:rPr>
        <w:footnoteReference w:id="283"/>
      </w:r>
      <w:r>
        <w:rPr>
          <w:rFonts w:ascii="Amiri" w:hAnsi="Amiri" w:eastAsia="Amiri" w:cs="Amiri"/>
          <w:color w:val="111111"/>
          <w:sz w:val="28"/>
          <w:sz w:val="28"/>
          <w:szCs w:val="28"/>
          <w:rtl w:val="true"/>
          <w:lang w:bidi="ar-SA"/>
        </w:rPr>
        <w:t>لِبَعْض الْأَشْرَافِ كَتَبَهُ بِلُغَةِ رُومِيَّةٍ وَخَطٌ رُومِيٌّ، وَوَصَفَ فِيهِ كَرَمَهُ وَوَفَاءَهُ وَنُبْلَهُ وَسَخَاءَهُ، تُنَاوِها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أَمْرِ الْجَارِيَةِ، فَلَمَّا نَظَرَتْ فِي الْكِتَابِ بَكَتْ بُكَاءً شَدِيداً، وَقَالَتْ لِعُمَرَ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وَحَلَفَتْ بِالمُحَرِّجَةِ وَالمُغَلَّظَةِ </w:t>
      </w:r>
      <w:r>
        <w:rPr>
          <w:rStyle w:val="FootnoteAnchor"/>
          <w:rtl w:val="true"/>
        </w:rPr>
        <w:footnoteReference w:id="284"/>
      </w:r>
      <w:r>
        <w:rPr>
          <w:rFonts w:ascii="Amiri" w:hAnsi="Amiri" w:eastAsia="Amiri" w:cs="Amiri"/>
          <w:color w:val="111111"/>
          <w:sz w:val="28"/>
          <w:sz w:val="28"/>
          <w:szCs w:val="28"/>
          <w:rtl w:val="true"/>
          <w:lang w:bidi="ar-SA"/>
        </w:rPr>
        <w:t xml:space="preserve">أَنَّهُ مَتَى امْتَنَعَ مِنْ بَيْعِهَا مِنْهُ قَتَلَتْ نَفْسَهَا، فَا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فَاسْتَوْفَاهُ وَتَسَلَّمْتُ الْجَارِيَةَ ضَاحِكَةٌ مُسْتَبْشِرَةً، وَانْصَرَفْتُ بِهَا إِلَى الحُجَيْرَةِ الَّتِي كُنْتُ آوَى إِلَيْهَا بِبَغْدَادَ، فَما أَخَذَهَا الْقَرَارُ حتّى أَخْرَجَتْ كِتَابَ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جَيْبِهَا وَهِيَ تَلْيْمُهُ وَتُطْبِقُهُ عَلَى جَفْنِهَا وَتَضَعُهُ عَلَى خَدِّهَا وَتَمَسَحُهُ عَلَى بَدَنِهَا، فَقُلْتُ تَعَجُّباً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سَمْعَكَ </w:t>
      </w:r>
      <w:r>
        <w:rPr>
          <w:rStyle w:val="FootnoteAnchor"/>
          <w:rtl w:val="true"/>
        </w:rPr>
        <w:footnoteReference w:id="285"/>
      </w:r>
      <w:r>
        <w:rPr>
          <w:rFonts w:ascii="Amiri" w:hAnsi="Amiri" w:eastAsia="Amiri" w:cs="Amiri"/>
          <w:color w:val="111111"/>
          <w:sz w:val="28"/>
          <w:sz w:val="28"/>
          <w:szCs w:val="28"/>
          <w:rtl w:val="true"/>
          <w:lang w:bidi="ar-SA"/>
        </w:rPr>
        <w:t>، وَفَرِّغْ لِي قَلْبَكَ، أَنَا مَلِيكَةُ بِنْتُ يَشُوعَا بْن قَيْصَرَ مَلِكِ الرُّوم، وَأُمِّي مِنْ وُلْدِ الحَوَارِيِّينَ تُنْسَبُ إِلَى وَصِيِّ المَسِيحَ شَمْعُونَ، أُنَبِّئُكَ بِالْعَجَبِ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جَدِّي قَيْصَرَ أَرَادَ أَنْ يُزَوِّجَنِي مِن ابْن أَخِيهِ وَأَنَا مِنْ بَنَاتِ ثَلَاثَ عَشْرَةَ سَنَةٌ، فَجَمَعَ فِي قَصْرِهِ مِنْ نَسْلِ الْحَوَارِيِّينَ مِنَ الْقِسِّيسِينَ وَالرُّهْبَانِ ثَلَاثَمِائَةِ رَجُلٍ، وَمِنْ ذَوِي الْأَخْطَارِ مِنْهُمْ سَبْعَمِائَةِ رَجُلٍ، وَجَمَعَ مِنْ أُمَرَاءِ الْأَجْنَادِ وَقُوَّادِ الْعَسْكَر وَنُقَبَاءِ الجيوش وَمُلُوكِ الْعَشَائِر أَرْبَعَةَ آلافٍ، وَأَبْرَزَ مِنْ بَهِي مُلْكِهِ عَرْشاً مُسَاغَاً </w:t>
      </w:r>
      <w:r>
        <w:rPr>
          <w:rStyle w:val="FootnoteAnchor"/>
          <w:rtl w:val="true"/>
        </w:rPr>
        <w:footnoteReference w:id="286"/>
      </w:r>
      <w:r>
        <w:rPr>
          <w:rFonts w:ascii="Amiri" w:hAnsi="Amiri" w:eastAsia="Amiri" w:cs="Amiri"/>
          <w:color w:val="111111"/>
          <w:sz w:val="28"/>
          <w:sz w:val="28"/>
          <w:szCs w:val="28"/>
          <w:rtl w:val="true"/>
          <w:lang w:bidi="ar-SA"/>
        </w:rPr>
        <w:t xml:space="preserve">مِنْ أَصْنَافِ الجُوْهَر </w:t>
      </w:r>
      <w:r>
        <w:rPr>
          <w:rStyle w:val="FootnoteAnchor"/>
          <w:rtl w:val="true"/>
        </w:rPr>
        <w:footnoteReference w:id="287"/>
      </w:r>
      <w:r>
        <w:rPr>
          <w:rFonts w:ascii="Amiri" w:hAnsi="Amiri" w:eastAsia="Amiri" w:cs="Amiri"/>
          <w:color w:val="111111"/>
          <w:sz w:val="28"/>
          <w:sz w:val="28"/>
          <w:szCs w:val="28"/>
          <w:rtl w:val="true"/>
          <w:lang w:bidi="ar-SA"/>
        </w:rPr>
        <w:t xml:space="preserve">، وَرَفَعَهُ فَوْقَ أَرْبَعِينَ مِرْقَاةً، فَلَمَّا صَعِدَ ابْنُ أَخِيهِ وَأَحْدَقَتِ الصُّلُبُ وَقَامَتِ الْأَسَاقِفَةُ عُكَّفاً وَنُشِرَتْ أَسْفَارُ الْإِنْجِيلِ تَسَافَلَتِ الصُّلُبُ مِنَ الْأَعْلَى فَلَصِقَتِ الْأَرْضَ وَتَقَوَّضَتْ أَعْمِدَةُ الْعَرْشِ فَانْهَارَتْ إِلَى الْقَرَارِ وَخَرَّ </w:t>
      </w:r>
    </w:p>
    <w:p>
      <w:pPr>
        <w:pStyle w:val="BookText"/>
        <w:rPr/>
      </w:pPr>
      <w:r>
        <w:rPr>
          <w:rFonts w:ascii="Amiri" w:hAnsi="Amiri" w:eastAsia="Amiri" w:cs="Amiri"/>
          <w:color w:val="111111"/>
          <w:sz w:val="28"/>
          <w:sz w:val="28"/>
          <w:szCs w:val="28"/>
          <w:rtl w:val="true"/>
          <w:lang w:bidi="ar-SA"/>
        </w:rPr>
        <w:t xml:space="preserve">الصَّاعِدُ مِنَ الْعَرْشِ مَغْشِيَّا عَلَيْهِ، فَتَغَيَّرَتِ أَلْوَانُ الْأَسَاقِفَةِ وَارْتَعَدَتْ فَرَائِصُهُمْ، فَقَالَ كَبِيرُهُمْ 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وَالمَذْهَبِ المَلِكَاني، فَتَطَيَّرَ جَدِّي مِنْ ذَلِكَ تَطَرُّراً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وَارْفَعُوا الصُّلْبَانَ، وَأَحْضِرُوا أَخَا هَذَا المُدْبَر الْعَاهِر </w:t>
      </w:r>
      <w:r>
        <w:rPr>
          <w:rStyle w:val="FootnoteAnchor"/>
          <w:rtl w:val="true"/>
        </w:rPr>
        <w:footnoteReference w:id="288"/>
      </w:r>
      <w:r>
        <w:rPr>
          <w:rFonts w:ascii="Amiri" w:hAnsi="Amiri" w:eastAsia="Amiri" w:cs="Amiri"/>
          <w:color w:val="111111"/>
          <w:sz w:val="28"/>
          <w:sz w:val="28"/>
          <w:szCs w:val="28"/>
          <w:rtl w:val="true"/>
          <w:lang w:bidi="ar-SA"/>
        </w:rPr>
        <w:t xml:space="preserve">المنكوس جَدُّهُ لِأُزَوْجَهُ هَذِهِ الصَّبِيَّةَ فَيُدْفَعُ نُحُوسُهُ عَنْكُمْ بِسُعُودِهِ، وَلَمَّا فَعَلُوا ذَلِكَ حَدَثَ عَلَى الثَّانِي مِثْلُ مَا حَدَثَ عَلَى الْأَوَّلِ، وَتَفَرَّقَ النَّاسُ، وَقَامَ جَدِّي قَيْصَرُ مُعْتَها، فَدَخَلَ مَنْزِلَ النِّسَاءِ، وَأَرْخِيَتِ السُّتُورُ، وَأُرِيتُ في تِلْكَ اللَّيْلَةِ كَأَنَّ المَسِيحَ وَشَمْعُونَ وَعِدَّةٌ مِنَ الْحَوَارِيِّينَ قَدِ اجْتَمَعُوا فِي قَصْر جَدِّي، وَنَصَبُوا فِيهِ مِنْبَراً مِنْ نُورٍ يُبَارِي السَّمَاءَ عُلُوًّا وَارْتِفَاعاً فِي المَوْضِع الّذي كَانَ نَصَبَ جَدِّي وَ </w:t>
      </w:r>
      <w:r>
        <w:rPr>
          <w:rStyle w:val="FootnoteAnchor"/>
          <w:rtl w:val="true"/>
        </w:rPr>
        <w:footnoteReference w:id="289"/>
      </w:r>
      <w:r>
        <w:rPr>
          <w:rFonts w:ascii="Amiri" w:hAnsi="Amiri" w:eastAsia="Amiri" w:cs="Amiri"/>
          <w:color w:val="111111"/>
          <w:sz w:val="28"/>
          <w:sz w:val="28"/>
          <w:szCs w:val="28"/>
          <w:rtl w:val="true"/>
          <w:lang w:bidi="ar-SA"/>
        </w:rPr>
        <w:t xml:space="preserve">فِيهِ عَرْشُهُ، وَدَخَلَ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وَخَتَنْهُ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مِنْ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المَسِيحُ إِلَيْهِ فَاعْتَنَقَهُ، فَيَقُولُ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رُوحَ اللّه، إِنِّي جِئْتُكَ خَاطِباً مِنْ وَصِيَّكَ شَمْعُونَ فَتَاتَهُ مَلِيكَةَ لإبني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وَأَوْمَا بِيَدِهِ إِلَى أَبِ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صَاحِبِ هَذَا الْكِتَابِ، فَنَظَرَ المَسِيحُ إِلَى شَمْعُونَ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بِرَحِم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فَخَطَبَ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وَزَوَّجَنِي مِن ابْنِهِ،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أَبْنَاءُ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وَالْحَوَارِيُّونَ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اسْتَيْقَظْتُ أَشْفَقْتُ أَنْ أَقُصَّ هَذِهِ الرُّؤْيَا عَلَىٰ أَبِي وَجَدِّي مَخَافَةَ الْقَتْلِ، فَكُنْتُ أُمِرُهَا وَلَا أُبَدِيهَا لَهُمْ، وَضَرَبَ صَدْرِي بِمَحَبَّةِ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امْتَنَعْتُ مِنَ الطَّعَام وَالشَّرَابِ، فَضَعُفَتْ نَفْسِي وَدَقَّ شَخْصِي وَمَرِضْتُ مَرَضاً شَدِيداً، فَما بَقِيَ فِي مَدَائِنِ الرُّومِ طَبِيبٌ إِلَّا أَحْضَرَهُ جَدِّي وَسَأَلَهُ عَنْ دَوَائِي، فَلَما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بَرَّحَ بِهِ الْيَاسُ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هَلْ يَخْطُرُ بِبَالِكِ شَهْرَةٌ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جَدّي، أَرَى أَبْوَابَ الْفَرَج عَلَى مُغْلَقَةٌ، فَلَوْ كَشَفْتَ الْعَذَابَ عَمَّنْ فِي سِجْنِكَ مِنْ أُسَارَى المُسْلِمِينَ وَفَكَكْتَ عَنْهُمُ الْأَغْلَال وَتَصَدَّقْتَ عَلَيْهِمْ وَمَنيتهم الخلاصَ رَجَوْتُ أَنْ يَهبَ </w:t>
      </w:r>
      <w:r>
        <w:rPr>
          <w:rStyle w:val="FootnoteAnchor"/>
          <w:rtl w:val="true"/>
        </w:rPr>
        <w:footnoteReference w:id="290"/>
      </w:r>
      <w:r>
        <w:rPr>
          <w:rFonts w:ascii="Amiri" w:hAnsi="Amiri" w:eastAsia="Amiri" w:cs="Amiri"/>
          <w:color w:val="111111"/>
          <w:sz w:val="28"/>
          <w:sz w:val="28"/>
          <w:szCs w:val="28"/>
          <w:rtl w:val="true"/>
          <w:lang w:bidi="ar-SA"/>
        </w:rPr>
        <w:t xml:space="preserve">المَسِيحُ وأمّه عَافِيَةٌ، فَلَمَّا فَعَلَ ذَلِكَ تَجَلَّدْتُ فِي إِظْهَارِ الصَّحَّةِ مِنْ بَدَنِي قَلِيلاً، وَتَنَاوَلْتُ يَسِيراً مِنَ الطَّعَامِ، فَسَرَّ بِذَلِكَ وَأَقْبَلَ عَلَى إِكْرَام الْأَسَارَى وَإِعْزَازِهِمْ، فَأُرِيتُ أَيْضاً بَعْدَ أَرْبَعَ عَشْرَةَ لَيْلَةً كَأَنَّ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زَارَتْنِي وَمَعَهَا مَرْيَمُ بِنْتُ عِمْرَانَ وَأَلْفُ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زَوْجِكِ أَي محمّد، فَأَتَعَلَّقُ بِهَا وَأَبْكِي وَأَشْكُو إِلَيْهَا امْتِنَاعَ أَبِي محمّد مِنْ زِيَارَتِي، فَقَالَتْ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ابْنِي أَبَا محمّد لَا يَزُورُكِ وَأَنْتِ مُشْرِكَةٌ بِاللّه عَلَى مَذْهَبِ النَّصَارَى، وَهَذِهِ أُخْتِي مَرْيَمُ بِنْتُ عِمْرَانَ تَبْرَأَ إِلَى اللّه مِنْ دِينكِ، فَإِنْ مِلْتِ إِلَى رِضَى اللّه تَعَالَى وَرِضَى المَسِيح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أَبِي محمّد إِيَّاكِ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أَي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تَكَلَّمْتُ بِهَذِهِ الْكَلِمَةِ ضَمَّتْنِي إِلَى صَدْرِهَا سَيِّدَةُ نِسَاءِ الْعَالَمِينَ وَطِيبَ نَفْسِي،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تَوَفَّعِي زِيَارَةَ أَبِي محمّد، وَإِنِّي مُنْفِذَتُهُ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فَانْتَبَهْتُ وَأَنَا أَنُولُ </w:t>
      </w:r>
      <w:r>
        <w:rPr>
          <w:rStyle w:val="FootnoteAnchor"/>
          <w:rtl w:val="true"/>
        </w:rPr>
        <w:footnoteReference w:id="291"/>
      </w:r>
      <w:r>
        <w:rPr>
          <w:rFonts w:ascii="Amiri" w:hAnsi="Amiri" w:eastAsia="Amiri" w:cs="Amiri"/>
          <w:color w:val="111111"/>
          <w:sz w:val="28"/>
          <w:sz w:val="28"/>
          <w:szCs w:val="28"/>
          <w:rtl w:val="true"/>
          <w:lang w:bidi="ar-SA"/>
        </w:rPr>
        <w:t xml:space="preserve">وَأَتَوَقَّعُ 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فِي اللَّيْلَةِ الْقَابِلَةِ رَأَيْتُ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أَتَلَفْتُ نَفْسِي مُعَالَجَةَ حُبِّكَ،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تَأْخُري عَنْكِ إِلَّا لِشِرْكِكِ فَقَدْ أَسْلَمْتِ، وَأَنَا زَائِرُكِ فِي كُلِّ لَيْلَةٍ إِلَى أَنْ يَجْمَعَ اللّه شَمْلَنَا فِي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w:t>
      </w:r>
      <w:r>
        <w:rPr>
          <w:rStyle w:val="FootnoteAnchor"/>
          <w:rtl w:val="true"/>
        </w:rPr>
        <w:footnoteReference w:id="292"/>
      </w:r>
      <w:r>
        <w:rPr>
          <w:rFonts w:ascii="Amiri" w:hAnsi="Amiri" w:eastAsia="Amiri" w:cs="Amiri"/>
          <w:color w:val="111111"/>
          <w:sz w:val="28"/>
          <w:sz w:val="28"/>
          <w:szCs w:val="28"/>
          <w:rtl w:val="true"/>
          <w:lang w:bidi="ar-SA"/>
        </w:rPr>
        <w:t>قَطَعَ عَنِّي زِيَارَتَهُ بَعْدَ ذَلِكَ إِلَى هَذِهِ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الْأَسَارَى؟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جَدَّكِ سَيُسَرُ جَيْشاً إِلَى قِتَالِ المُسْلِمِينَ يَوْمَ كَذَا وَكَذَا ثمّ يَتْبَعُهُمْ، فَعَلَيْكَ بِاللَّحَاقِ ِبهِمْ مُتَنكَّرَةً فِي زِيّ الخَدَم مَعَ عِدَّةٍ مِنَ الْوَصَائِفِ مِنْ طَرِيقِ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ذَلِكَ، فَوَقَفَتْ عَلَيْنَا طَلَائِعُ المُسْلِمِينَ حتّى كَانَ مِنْ أَمْرِي مَا رَأَيْتَ وَشَاهَدْتَ، وَمَا شَعَرَ بِأَنِّي ابْنَةُ مَلِكِ الرُّومِ إِلَى هَذِهِ الْغَايَةِ أَحَدٌ سِوَاكَ وَذَلِكَ بِاطَّلَاعِي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وَلُوع جَدِّي وَحَمْلِهِ إِيَّايَ عَلَى تَعَلَّمَ الْآدَابِ أَنْ أَوْعَزَ إِلَيَّ امْرَأَةَ تَرْجُمَانَةٌ لَه </w:t>
      </w:r>
      <w:r>
        <w:rPr>
          <w:rStyle w:val="FootnoteAnchor"/>
          <w:rtl w:val="true"/>
        </w:rPr>
        <w:footnoteReference w:id="293"/>
      </w:r>
      <w:r>
        <w:rPr>
          <w:rFonts w:ascii="Amiri" w:hAnsi="Amiri" w:eastAsia="Amiri" w:cs="Amiri"/>
          <w:color w:val="111111"/>
          <w:sz w:val="28"/>
          <w:sz w:val="28"/>
          <w:szCs w:val="28"/>
          <w:rtl w:val="true"/>
          <w:lang w:bidi="ar-SA"/>
        </w:rPr>
        <w:t>فِي الْاِخْتِلَافِ إِلَيَّ، وَكَانَتْ تَقْصُدُنِي صَبَاحاً وَمَسَاءً وَتُفِيدُنِي الْعَرَبِيَّةَ حتّى اسْتَمَرَّ لِسَانِي عَلَيْهَا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انْكَفَاتُ بِهَا إِلَى سُرَّ مَنْ رَأَى دَخَلَتْ عَلَى مَوْلَايَ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وَذُلَّ النَّصْرَانِيَّةِ وَشَرَفَ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أُحِبُّ أَنْ أَكْرَمَكِ، فَأَيُّها أَحَبُّ إِلَيْكِ عَشَرَةُ آلَافِ دِينَارٍ أَمْ بُشْرَى لَكِ بِشَرَفِ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بِوَلَدِ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لَيْلَةَ كَذَا فِي شَهْرٍ كَذَا مِنْ سَنَةِ كَذَا بِالرُّومِيَّة</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قَالَ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زَوَّجَكِ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ابْنكَ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bookmarkStart w:id="223" w:name="pg16164_186213"/>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خَلَتْ لَيْلَةٌ لَمْ يَزُرْني فِيهَا مُنْذُ اللَّيْلَةِ الَّتِي أَسْلَمْتُ عَلَى يَدِ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كَافُورُ، ادْعُ أُخْتِي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دَخَلَتْ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فَاعْتَنقَتْهَا طَويلاً وَسَرَّتْ بهَا كَثِيراً، فَقَالَ لَهَا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بنتَ رَسُولِ اللّه، خُذِيهَا إلَى مَنْزِلِكِ وَعَلْمِيهَا الفَرَائِضَ وَالسُّنَنَ فَإِنَّهَا زَوْجَةً أَي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195222_1280447820"/>
      <w:bookmarkStart w:id="225" w:name="_Toc78"/>
      <w:bookmarkEnd w:id="224"/>
      <w:r>
        <w:rPr>
          <w:rtl w:val="true"/>
        </w:rPr>
        <w:t>[</w:t>
      </w:r>
      <w:r>
        <w:rPr/>
        <w:t>13/13</w:t>
      </w:r>
      <w:r>
        <w:rPr>
          <w:rtl w:val="true"/>
        </w:rPr>
        <w:t xml:space="preserve">] </w:t>
      </w:r>
      <w:r>
        <w:rPr>
          <w:rtl w:val="true"/>
        </w:rPr>
        <w:t>كمال الدين</w:t>
      </w:r>
      <w:r>
        <w:rPr>
          <w:rtl w:val="true"/>
        </w:rPr>
        <w:t>: [</w:t>
      </w:r>
      <w:r>
        <w:rPr>
          <w:rtl w:val="true"/>
        </w:rPr>
        <w:t>قصة السيدة نرجس</w:t>
      </w:r>
      <w:r>
        <w:rPr>
          <w:rtl w:val="true"/>
        </w:rPr>
        <w:t>]</w:t>
      </w:r>
      <w:bookmarkEnd w:id="22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w:t>
      </w:r>
      <w:r>
        <w:rPr>
          <w:rStyle w:val="FootnoteAnchor"/>
          <w:rtl w:val="true"/>
        </w:rPr>
        <w:footnoteReference w:id="297"/>
      </w:r>
      <w:r>
        <w:rPr>
          <w:rFonts w:ascii="Amiri" w:hAnsi="Amiri" w:eastAsia="Amiri" w:cs="Amiri"/>
          <w:color w:val="111111"/>
          <w:sz w:val="28"/>
          <w:sz w:val="28"/>
          <w:szCs w:val="28"/>
          <w:rtl w:val="true"/>
          <w:lang w:bidi="ar-SA"/>
        </w:rPr>
        <w:t xml:space="preserve">حَاتِمٍ، عَنْ أَحْمَدَ بْن عِيسَى الْوَشَّاءِ، عَنْ أَحْمَدَ بْن طَاهِرِ الْقُمِّيِّ، عَنْ أَبي الحُسَيْن محمّد بْن يَحْيَى </w:t>
      </w:r>
      <w:r>
        <w:rPr>
          <w:rStyle w:val="FootnoteAnchor"/>
          <w:rtl w:val="true"/>
        </w:rPr>
        <w:footnoteReference w:id="298"/>
      </w: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قَبْرَ غَريبٍ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انْكَفَاتُ إِلَى مَدِينَةِ السَّلام مُتَوَجِّهاً إِلَى مَقَابِرٍ قُرَيْشٍ وَقَدْ تَضَرَّمَتِ الْهَوَاجِرُ وَتَوَفَّدَتِ السَّمَاءُ، وَلَمَّا وَصَلْتُ مِنْهَا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وَاسْتَنْشَقْتُ نَسِيمَ تُرْبَتِهِ المَغْمُورَةِ مِنَ الرَّحْمَةِ المَحْفُوفَةِ بِحَدَائِقِ الْغُفْرَانِ أَكْبَيْتُ عَلَيْهَا بِعَبَرَاتٍ مُتَقَاطِرَةٍ وَزَفَرَاتٍ مُتَتَابِعَةٍ، وَقَدْ حَجَبَ الدَّمْعُ طَرْفِي عَن النَّظَر، فَلَما رَقَاتِ الْعَبْرَةُ وَانْقَطَعَ النَّحِيبُ وَفَتَحْتُ بَصَرِي وَإِذَا أَنَا بِشَيْخ قَدِ انْحَنَى صُلْبُهُ وَتَقَوَّسَ مَنْكِبَاهُ وَثَفِنَتْ جَبْهَتُهُ وَرَاحَتَاهُ، وَهُوَ يَقُولُ لِآخَرَ مَعَهُ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 فَقَدْ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w:t>
      </w:r>
      <w:r>
        <w:rPr>
          <w:rStyle w:val="FootnoteAnchor"/>
          <w:rtl w:val="true"/>
        </w:rPr>
        <w:footnoteReference w:id="29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لَا يَزَالُ </w:t>
      </w:r>
    </w:p>
    <w:p>
      <w:pPr>
        <w:pStyle w:val="BookText"/>
        <w:rPr/>
      </w:pPr>
      <w:r>
        <w:rPr>
          <w:rFonts w:ascii="Amiri" w:hAnsi="Amiri" w:eastAsia="Amiri" w:cs="Amiri"/>
          <w:color w:val="111111"/>
          <w:sz w:val="28"/>
          <w:sz w:val="28"/>
          <w:szCs w:val="28"/>
          <w:rtl w:val="true"/>
          <w:lang w:bidi="ar-SA"/>
        </w:rPr>
        <w:t>الْعَنَاءُ وَالمَشَقَّةُ يَنَالَانِ مِنْكِ بإتعَابِي الخُفَّ وَالْحَافِرَ فِي طَلَبِ الْعِلْمِ، وَقَدْ قَرَعَ سَمْعِي مِنْ هَذَا الشَّيْخ لَفْظُ يَدُلُّ عَلَى عِلْمٍ جَسِيمٍ وَأَمْرٍ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بِالْمَوَالاَةِ وَشَرَفِ مَحَلَّ هَذَيْن السيّدينِ مِنَ الْإِمَامَةِ وَالْورَاثَةِ أَنِّي خَاطِبٌ عِلْمَهُما وَطَالِبٌ آثَارَهُمَا وَبَاذِلٌ مِنْ نَفْسِي الْأَيْمَانَ الْمُوَكَّدَةَ عَلَى حِفْظِ أَسْرَارِهِمَا،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 فَلَا فَتَّشَ 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بِشْرُ بْنُ سُلَيْمَانَ النَّخَاسُ مِنْ وُلْدِ أَبِي أَيُّوبَ الْأَنْصَارِيِّ أَحَدُ مَوَالِي أَي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وَجَارُهُمَا بِسُرَّ مَنْ 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عِلْم الرَّقِيقِ، فَكُنْتُ لَا أَبْتَاعُ وَلَا أَبيعُ إِلَّا بِإِذْنِهِ، فَاجْتَنَبْتُ بِذَلِكَ مَوَارِدَ الشُّبُهَاتِ حتّى كَمَلَتْ مَعْرِفَتِي فِيهِ، فَأَحْسَنْتُ الْفَرْقَ فِيمَا بَيْنَ الْحَلَالِ وَالحَرَامِ، فَبَيْنَا أَنَا ذَاتَ لَيْلَةٍ فِي مَنْزِلِي بِسُرَّ مَنْ رَأَى وَقَدْ مَضَى هَوِيٌّ مِنَ اللَّيْلِ إِذْ قَدْ قَرَعَ الْبَابَ قَارِعٌ، فَعَدَوْتُ مُسْرِعاً، فَإِذَا بِكَافُورٍ الْخَادِم رَسُولِ مَوْلَانَا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يَدْعُونِي إِلَيْهِ، فَلَبِسْتُ ثِيَابِي وَدَخَلْتُ عَلَيْهِ، فَرَأَيْتُهُ يُحَدِّثُ ابْنَهُ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وَأُخْتَهُ حَكِيمَةَ مِنْ وَرَاءِ السِّتْر، فَلَها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الْوَلَايَةُ لَمْ تَزَلْ فِيكُمْ يَرتُهَا خَلَفٌ عَنْ سَلَفِ، وَأَنْتُمْ ثِقَاتُنَا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الْخَبَرَ نَحْواً مِمَّا رَوَاهُ الشَّيْخُ إِلَى آخِره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يباري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يعارضها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به الأمر تبريحاً جهده وأضرَّ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وأوعز إليه في كذا أي تقدَّم وانكفأ أي رجع</w:t>
      </w:r>
      <w:r>
        <w:rPr>
          <w:rFonts w:eastAsia="Amiri" w:cs="Amiri" w:ascii="Amiri" w:hAnsi="Amiri"/>
          <w:color w:val="111111"/>
          <w:sz w:val="28"/>
          <w:szCs w:val="28"/>
          <w:rtl w:val="true"/>
          <w:lang w:bidi="ar-SA"/>
        </w:rPr>
        <w:t xml:space="preserve">. </w:t>
      </w:r>
      <w:bookmarkStart w:id="226" w:name="pg16164_186215"/>
    </w:p>
    <w:p>
      <w:pPr>
        <w:pStyle w:val="Heading3"/>
        <w:numPr>
          <w:ilvl w:val="2"/>
          <w:numId w:val="1"/>
        </w:numPr>
        <w:rPr/>
      </w:pPr>
      <w:bookmarkStart w:id="227" w:name="__RefHeading___Toc2195224_1280447820"/>
      <w:bookmarkStart w:id="228" w:name="_Toc79"/>
      <w:bookmarkEnd w:id="226"/>
      <w:bookmarkEnd w:id="227"/>
      <w:r>
        <w:rPr>
          <w:rtl w:val="true"/>
        </w:rPr>
        <w:t>[</w:t>
      </w:r>
      <w:r>
        <w:rPr/>
        <w:t>14/14</w:t>
      </w:r>
      <w:r>
        <w:rPr>
          <w:rtl w:val="true"/>
        </w:rPr>
        <w:t xml:space="preserve">]: </w:t>
      </w:r>
      <w:r>
        <w:rPr>
          <w:rtl w:val="true"/>
        </w:rPr>
        <w:t xml:space="preserve">كمال الدين </w:t>
      </w:r>
      <w:r>
        <w:rPr>
          <w:rtl w:val="true"/>
        </w:rPr>
        <w:t xml:space="preserve">: [ </w:t>
      </w:r>
      <w:r>
        <w:rPr>
          <w:rtl w:val="true"/>
        </w:rPr>
        <w:t xml:space="preserve">حديث ولادة القائم </w:t>
      </w:r>
      <w:r>
        <w:rPr>
          <w:rtl w:val="true"/>
        </w:rPr>
        <w:t>(</w:t>
      </w:r>
      <w:r>
        <w:rPr>
          <w:rtl w:val="true"/>
        </w:rPr>
        <w:t>عَجَّلَ اللّهُ تَعَالَي فَرَجَهُ الشَریف</w:t>
      </w:r>
      <w:r>
        <w:rPr>
          <w:rtl w:val="true"/>
        </w:rPr>
        <w:t>)]</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عَنْ أَبِيهِ، عَنْ محمّد بْنِ إِسْمَاعِيلَ، عَنْ محمّد بْن إِبْرَاهِيمَ الْكُوفِيُّ، عَنْ محمّد بْن عَبْدِ اللّه المُطَهَّري </w:t>
      </w:r>
      <w:r>
        <w:rPr>
          <w:rStyle w:val="FootnoteAnchor"/>
          <w:rtl w:val="true"/>
        </w:rPr>
        <w:footnoteReference w:id="3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فَصَدْتُ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أَسْأَها عَن الحجّة وَمَا قَدِ اخْتَلَفَ فِيهِ النَّاسُ مِنَ الخَيْرَةِ الَّتِي</w:t>
      </w:r>
      <w:r>
        <w:rPr>
          <w:rStyle w:val="FootnoteAnchor"/>
          <w:rtl w:val="true"/>
        </w:rPr>
        <w:footnoteReference w:id="302"/>
      </w:r>
      <w:r>
        <w:rPr>
          <w:rFonts w:ascii="Amiri" w:hAnsi="Amiri" w:eastAsia="Amiri" w:cs="Amiri"/>
          <w:color w:val="111111"/>
          <w:sz w:val="28"/>
          <w:sz w:val="28"/>
          <w:szCs w:val="28"/>
          <w:rtl w:val="true"/>
          <w:lang w:bidi="ar-SA"/>
        </w:rPr>
        <w:t>فِيهَا،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لَا يُخلِّي الْأَرْضَ مِنْ حُجَّةٍ نَاطِقَةٍ أَوْ صَامِتَةٍ، وَلَمْ يَجْعَلْهَا فِي أَخَوَيْن بَعْدَ الحَسَن وَالْحُسَيْن تَفْضِيلاً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وَتَمييزاً لَهما </w:t>
      </w:r>
      <w:r>
        <w:rPr>
          <w:rStyle w:val="FootnoteAnchor"/>
          <w:rtl w:val="true"/>
        </w:rPr>
        <w:footnoteReference w:id="303"/>
      </w:r>
      <w:r>
        <w:rPr>
          <w:rFonts w:ascii="Amiri" w:hAnsi="Amiri" w:eastAsia="Amiri" w:cs="Amiri"/>
          <w:color w:val="111111"/>
          <w:sz w:val="28"/>
          <w:sz w:val="28"/>
          <w:szCs w:val="28"/>
          <w:rtl w:val="true"/>
          <w:lang w:bidi="ar-SA"/>
        </w:rPr>
        <w:t xml:space="preserve">أَنْ يَكُونَ فِي الْأَرْضِ عَدِيلُهُمَا، إِلَّا أَنَّ اللّه تَبَارَكَ وَتَعَالَى خَصَّ وُلْدَ الحُسَيْنِ بِالْفَضْل عَلَى وُلْدِ الحَسَن كَمَا خَصَّ وَلْدَ هَارُونَ عَلَى وُلْدِ مُوسَى وَإِنْ كَان مُوسَى حُجَّةٌ عَلَى هَارُونَ وَالْفَضْلُ لِوُلْدِهِ إِلَى يَوْمِ الْقِيَامَةِ، وَلَا بُدَّ لِلأُمَّةِ مِنْ حَيْرَةِ يَرْتَابُ فِيهَا المُبْطِلُونَ وَيَخْلُصُ فِيهَا الْمُحِقُونَ، لِئَلَّا </w:t>
      </w:r>
      <w:r>
        <w:rPr>
          <w:rStyle w:val="FootnoteAnchor"/>
          <w:rtl w:val="true"/>
        </w:rPr>
        <w:footnoteReference w:id="304"/>
      </w:r>
      <w:r>
        <w:rPr>
          <w:rFonts w:ascii="Amiri" w:hAnsi="Amiri" w:eastAsia="Amiri" w:cs="Amiri"/>
          <w:color w:val="111111"/>
          <w:sz w:val="28"/>
          <w:sz w:val="28"/>
          <w:szCs w:val="28"/>
          <w:rtl w:val="true"/>
          <w:lang w:bidi="ar-SA"/>
        </w:rPr>
        <w:t xml:space="preserve">يَكُونَ لِلنَّاسِ </w:t>
      </w:r>
      <w:r>
        <w:rPr>
          <w:rStyle w:val="FootnoteAnchor"/>
          <w:rtl w:val="true"/>
        </w:rPr>
        <w:footnoteReference w:id="305"/>
      </w:r>
      <w:r>
        <w:rPr>
          <w:rFonts w:ascii="Amiri" w:hAnsi="Amiri" w:eastAsia="Amiri" w:cs="Amiri"/>
          <w:color w:val="111111"/>
          <w:sz w:val="28"/>
          <w:sz w:val="28"/>
          <w:szCs w:val="28"/>
          <w:rtl w:val="true"/>
          <w:lang w:bidi="ar-SA"/>
        </w:rPr>
        <w:t xml:space="preserve">عَلَى اللّه حُجَّةٌ بَعْدَ الرُّسُل، وَإِنَّ الخَيْرَةَ لَا بُدَّ وَاقِعَةٌ بَعْدَ مُضِي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 هَلْ كَانَ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فَمَن الحجّة مِنْ بَعْدِهِ؟ وَقَدْ أَخْبَرْتُكَ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الْإِمَامَةَ لَا تكُونُ لِأَخَوَيْن </w:t>
      </w:r>
      <w:r>
        <w:rPr>
          <w:rStyle w:val="FootnoteAnchor"/>
          <w:rtl w:val="true"/>
        </w:rPr>
        <w:footnoteReference w:id="306"/>
      </w:r>
      <w:r>
        <w:rPr>
          <w:rFonts w:ascii="Amiri" w:hAnsi="Amiri" w:eastAsia="Amiri" w:cs="Amiri"/>
          <w:color w:val="111111"/>
          <w:sz w:val="28"/>
          <w:sz w:val="28"/>
          <w:szCs w:val="28"/>
          <w:rtl w:val="true"/>
          <w:lang w:bidi="ar-SA"/>
        </w:rPr>
        <w:t xml:space="preserve">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حَدِّثِيني بِوِلَادَةِ مَوْلَايَ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فَزَارَني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يُحِدُّ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يَا عَمَّةٌ </w:t>
      </w:r>
    </w:p>
    <w:p>
      <w:pPr>
        <w:pStyle w:val="BookText"/>
        <w:rPr/>
      </w:pPr>
      <w:r>
        <w:rPr>
          <w:rFonts w:ascii="Amiri" w:hAnsi="Amiri" w:eastAsia="Amiri" w:cs="Amiri"/>
          <w:color w:val="111111"/>
          <w:sz w:val="28"/>
          <w:sz w:val="28"/>
          <w:szCs w:val="28"/>
          <w:rtl w:val="true"/>
          <w:lang w:bidi="ar-SA"/>
        </w:rPr>
        <w:t>لَكِنِّي أَتَعَجَّبُ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سَيَخْرُجُ مِنْهَا وَلَدٌ 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اللّه بِهِ الْأَرْضَ عَدْلاً وَقِسْطاً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اسْتَأْذِي فِي ذَلِكَ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وَأَتَيْتُ مَنْزلَ أبي الحسن، فَسَلَّمْتُ وَجَلَسْتُ، فَبَدَأني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ابْعَثِي بِنَرْجِسَ إِلَى ابْنِي أَبِي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فَصَدْتُكَ أَنْ أَسْتَأذِنَكَ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إِلَى مَنزلي وَزَيَّنَتُهَا وَوَهَبْتُهَا لِأَبِي محمّد، وَجَمَعْتُ بَيْنَهُ وَبَيْنَهَا فِي مَنزلي، فَأَقَامَ عِنْدِي أَيَّاماً، ثمّ مَضَى إِلَى وَالِدِهِ، وَوَجَّهْتُ 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وَالِدِهِ، وَكُنْتُ أَزُورُهُ كَمَا كُنْتُ أَزُورُ وَالِدَهُ، فَجَاءَتْنِي نَرْجِسُ يَوْماً تَخْلَعُ خُفِّي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وَمَوْلَاتِي، وَاللّه لَا دَفَعْتُ إِلَيْكِ خُفِّي لِتَخْلَعِيهِ وَلَا خَدَمْتِيني </w:t>
      </w:r>
      <w:r>
        <w:rPr>
          <w:rStyle w:val="FootnoteAnchor"/>
          <w:rtl w:val="true"/>
        </w:rPr>
        <w:footnoteReference w:id="307"/>
      </w:r>
      <w:r>
        <w:rPr>
          <w:rFonts w:ascii="Amiri" w:hAnsi="Amiri" w:eastAsia="Amiri" w:cs="Amiri"/>
          <w:color w:val="111111"/>
          <w:sz w:val="28"/>
          <w:sz w:val="28"/>
          <w:szCs w:val="28"/>
          <w:rtl w:val="true"/>
          <w:lang w:bidi="ar-SA"/>
        </w:rPr>
        <w:t xml:space="preserve">، بَلْ أَخْدُمُكِ </w:t>
      </w:r>
      <w:r>
        <w:rPr>
          <w:rStyle w:val="FootnoteAnchor"/>
          <w:rtl w:val="true"/>
        </w:rPr>
        <w:footnoteReference w:id="308"/>
      </w:r>
      <w:r>
        <w:rPr>
          <w:rFonts w:ascii="Amiri" w:hAnsi="Amiri" w:eastAsia="Amiri" w:cs="Amiri"/>
          <w:color w:val="111111"/>
          <w:sz w:val="28"/>
          <w:sz w:val="28"/>
          <w:szCs w:val="28"/>
          <w:rtl w:val="true"/>
          <w:lang w:bidi="ar-SA"/>
        </w:rPr>
        <w:t xml:space="preserve">عَلَى بَصَرِي، فَسَمِعَ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خَيْراً يَا عَمَّةٌ، فَجَلَسْتُ عِنْدَهُ إِلَى وَقْتِ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ثِيَابِي لِأَنْصَرفَ،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عَمَّتَاهُ بِيتِيَ اللَّيْلَةَ عِنْدَنَا فَإِنَّهُ سَيُولَدُ اللَّيْلَةَ المَوْلُودُ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يُحْيِي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بَعْدَ مَوْتِهَا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 سيّدي وَلَسْتُ أَرَى بَنَرْجِسَ شَيْئاً مِنْ أَثَرِ الْحَمْل؟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إِلَى نَرْجِسَ فَقَلَبْتُهَا ظَهْراً لِبَطْنِ فَلَمْ أَرَ بِهَا أثراً مِنْ جَبَلٍ، فَعُدْتُ إِلَيْهِ فَأَخْبَرْتُهُ بِمَا فَعَلْتُ، فَتَبَسَّمَ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وَقْتُ </w:t>
      </w:r>
    </w:p>
    <w:p>
      <w:pPr>
        <w:pStyle w:val="BookText"/>
        <w:rPr/>
      </w:pPr>
      <w:r>
        <w:rPr>
          <w:rFonts w:ascii="Amiri" w:hAnsi="Amiri" w:eastAsia="Amiri" w:cs="Amiri"/>
          <w:color w:val="111111"/>
          <w:sz w:val="28"/>
          <w:sz w:val="28"/>
          <w:szCs w:val="28"/>
          <w:rtl w:val="true"/>
          <w:lang w:bidi="ar-SA"/>
        </w:rPr>
        <w:t xml:space="preserve">الْفَجْر يَظْهَرُ لَكِ بِهَا الْخَبَلُ، لِأَنَّ مَثَلَهَا مَثَلُ أُمَّ مُوسَى لَمْ يَظْهَرْ بِهَا الخَبَلُ وَلَمْ يَعْلَمْ بهَا أَحَدٌ إِلَى وَقْتِ وِلَادَتِهَا، لِأَنَّ فِرْعَوْنَ كَانَ يَشُقُ بُطُونَ الحَبَالَى فِي طَلَبِ مُوسَى 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أَرْقُبُهَا إِلَى وَقْتِ طُلُوعِ الْفَجْر وَهِيَ نَائِمَةٌ بَيْنَ يَدَيَّ لَا تَقْلِبُ جَنْباً إِلَى جَنْبِ، حتّى إِذَا كَانَ فِي آخِرِ اللَّيْلِ وَقْتَ طُلُوعِ الْفَجْر وَثَبَتْ فَرْعَةٌ، فَضَمَمْتُهَا إِلَى صَدْرِي وَسَمَّيْتُ عَلَيْهَا، فَصَاحَ </w:t>
      </w:r>
      <w:r>
        <w:rPr>
          <w:rStyle w:val="FootnoteAnchor"/>
          <w:rtl w:val="true"/>
        </w:rPr>
        <w:footnoteReference w:id="310"/>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اقْرَئِي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فَأَقْبَلْتُ أَقْرَأ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Style w:val="FootnoteAnchor"/>
          <w:rtl w:val="true"/>
        </w:rPr>
        <w:footnoteReference w:id="311"/>
      </w:r>
      <w:r>
        <w:rPr>
          <w:rFonts w:ascii="Amiri" w:hAnsi="Amiri" w:eastAsia="Amiri" w:cs="Amiri"/>
          <w:color w:val="111111"/>
          <w:sz w:val="28"/>
          <w:sz w:val="28"/>
          <w:szCs w:val="28"/>
          <w:rtl w:val="true"/>
          <w:lang w:bidi="ar-SA"/>
        </w:rPr>
        <w:t>الْأَمْرُ الّذي أَخْبَرَكِ بِهِ مَوْلَايَ، فَأَقْبَلْتُ أَقْرَأْ عَلَيْهَا كَمَا أَمَرَنِي، فَأَجَابَني الجنينُ مِنْ بَطْنِهَا يَقْرَأُ كَمَا أَقْرَأُ، وَسَلَّمَ عَلَىَّ،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لِمَا سَمِعْتُ،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تَعْجَبِي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تبَارَكَ وَتَعَالَى يُنْطِقُنَا بِالْحِكْمَةِ صِغَاراً وَيَجْعَلْنَا حُجَّةٌ فِي أَرْضِهِ 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يَسْتَتِمَّ الْكَلَامَ حتّى غِيبَتْ عَنِّي نَرْجِسُ فَلَمْ أَرَهَا كَأَنَّهُ ضُرِبَ بَيْنِي وَبَيْنَهَا حِجَابٌ، فَعَدَوْتُ نَحْوَ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صَارِخَةٌ،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يَا عَمَّهُ فَإِنَّكِ سَتَجِدِيهَا فِي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أَلْبَتْ أَنْ كُشِفَ الْحِجَابُ </w:t>
      </w:r>
      <w:r>
        <w:rPr>
          <w:rStyle w:val="FootnoteAnchor"/>
          <w:rtl w:val="true"/>
        </w:rPr>
        <w:footnoteReference w:id="312"/>
      </w:r>
      <w:r>
        <w:rPr>
          <w:rFonts w:ascii="Amiri" w:hAnsi="Amiri" w:eastAsia="Amiri" w:cs="Amiri"/>
          <w:color w:val="111111"/>
          <w:sz w:val="28"/>
          <w:sz w:val="28"/>
          <w:szCs w:val="28"/>
          <w:rtl w:val="true"/>
          <w:lang w:bidi="ar-SA"/>
        </w:rPr>
        <w:t xml:space="preserve">بَيْني وَبَيْنَهَا، وَإِذَا أَنَا بِهَا وَعَلَيْهَا مِنْ أَثر النُّورِ مَا غَشِيَ بَصَرِي، وَإِذَا أَنَا بِالصَّبِي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عَلَى وَجْهِهِ، جَاثِياً عَلَى رُكْبَتَيْهِ، رَافِعاً سَبَّابَتَيْهِ نَحْوَ السَّمَاءِ،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p>
    <w:p>
      <w:pPr>
        <w:pStyle w:val="BookText"/>
        <w:rPr/>
      </w:pPr>
      <w:r>
        <w:rPr>
          <w:rFonts w:ascii="Amiri" w:hAnsi="Amiri" w:eastAsia="Amiri" w:cs="Amiri"/>
          <w:color w:val="111111"/>
          <w:sz w:val="28"/>
          <w:sz w:val="28"/>
          <w:szCs w:val="28"/>
          <w:rtl w:val="true"/>
          <w:lang w:bidi="ar-SA"/>
        </w:rPr>
        <w:t>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عَدَّ إِمَاماً إِمَاماً إِلَى أَنْ بَلَغَ إِلَى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وَعْدِي، وَأَتْمِمْ لِي أَمْرِي، وَثَبِّتْ وَطَأَتِي، وَامْلًا الْأَرْضَ بِي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تَنَاوَلِيهِ فَهَاتِيهِ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فَتَنَاوَلْتُهُ وَأَتَيْتُ بِهِ نَحْوَهُ، فَلَمَّا مَثَلْتُ بَيْنَ يَدَيْ أَبِيهِ وَهُوَ عَلَى يَدَيَّ سَلَّمَ عَلَى أَبيهِ، فَتَنَاوَلَهُ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تُرَفُرفُ عَلَى رَأْسِهِ </w:t>
      </w:r>
      <w:r>
        <w:rPr>
          <w:rStyle w:val="FootnoteAnchor"/>
          <w:rtl w:val="true"/>
        </w:rPr>
        <w:footnoteReference w:id="313"/>
      </w:r>
      <w:r>
        <w:rPr>
          <w:rFonts w:ascii="Amiri" w:hAnsi="Amiri" w:eastAsia="Amiri" w:cs="Amiri"/>
          <w:color w:val="111111"/>
          <w:sz w:val="28"/>
          <w:sz w:val="28"/>
          <w:szCs w:val="28"/>
          <w:rtl w:val="true"/>
          <w:lang w:bidi="ar-SA"/>
        </w:rPr>
        <w:t>، فَصَاحَ بِطَيْرِ مِنْهَا،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احْمِلْهُ وَاحْفَظْهُ وَرُدَّهُ إِلَيْنَا فِي كُلِّ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فَتَنَاوَلَهُ الطَّائِرُ وَطَارَ بِهِ فِي جَوِّ السَّمَاءِ وَأَتْبَعَهُ سَائِرُ الطَّيْرِ، فَسَمِعْتُ أَبَا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أَسْتَوْدِعُكَ الّذي اسْتَوْدَعَتْهُ أُمُّ مُوسَى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نَرْجِسُ،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اسْكُتِي فَإِنَّ الرَّضَاعَ مُحَرَّمُ عَلَيْهِ إِلَّا مِنْ ثَدْيِكِ، وَسَيْعَادُ إِلَيْكِ كَمَا رُدَّ مُوسَى إِلَى أُمِّهِ،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رُوحُ الْقُدُسِ المُوَكَّلُ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وَيُسَدِّدُهُمْ وَيُرَبِّيهِمْ بِالْعِلْم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 كَانَ بَعْدَ أَرْبَعِينَ يَوْماً رُدَّ الْغُلَامُ، وَوَجَّهَ إِلَى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فَدَخَلْتُ عَلَيْهِ، فَإِذَا أَنَا بِصَبِيٌّ مُتَحَرِّكُ يَمْشِي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هَذَا ابْنُ سَنَتَيْن،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أَوْلَادَ الْأَنْبِيَاءِ وَالْأَوْصِيَاءِ إِذَا كَانُوا أَئِمَّةً يَنْشَئُونَ بِخِلَافِ مَا يَنْشَأُ غَيْرُهُمْ، وَإِنَّ الصَّبِيَّ مِنَّا إِذَا أَتَى عَلَيْهِ شَهْرٌ كَانَ كَمَنْ يَأْتِي </w:t>
      </w:r>
      <w:r>
        <w:rPr>
          <w:rStyle w:val="FootnoteAnchor"/>
          <w:rtl w:val="true"/>
        </w:rPr>
        <w:footnoteReference w:id="315"/>
      </w:r>
      <w:r>
        <w:rPr>
          <w:rFonts w:ascii="Amiri" w:hAnsi="Amiri" w:eastAsia="Amiri" w:cs="Amiri"/>
          <w:color w:val="111111"/>
          <w:sz w:val="28"/>
          <w:sz w:val="28"/>
          <w:szCs w:val="28"/>
          <w:rtl w:val="true"/>
          <w:lang w:bidi="ar-SA"/>
        </w:rPr>
        <w:t xml:space="preserve">عَلَيْهِ سَنَةٌ، وَإِنَّ الصَّبِيَّ مِنَّا لَيَتَكَلَّمُ في بَطْن أمّه وَيَقْرَأ الْقُرْآنَ وَيَعْبُدُ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الرَّضَاعَ تُطِيعُهُ المَلائِكَةُ وَتَنْزِلُ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مَسَاء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229" w:name="pg16164_186219"/>
    </w:p>
    <w:p>
      <w:pPr>
        <w:pStyle w:val="BookText"/>
        <w:rPr/>
      </w:pPr>
      <w:bookmarkEnd w:id="229"/>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أَرَى ذَلِكَ الصَّبِيَّ كُلّ أَرْبَعِينَ يَوْماً إِلَى أَنْ رَأَيْتُهُ رَجُلاً قَبْلَ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قَلائِلَ فَلَمْ أَعْرِفُهُ، 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الّذي تَأْمُرُنِي أَنْ أَجْلِسَ بَيْنَ يَدَيْهِ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نَرْجِسَ، وَهُوَ خَلِيفَتِي مِنْ بَعْدِي، وَعَنْ قَلِيلِ تَفْقِدُونَّي، فَاسْمَعِي لَهُ وَأَطِيعِي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قَلَائِلَ، وَافْتَرَقَ النَّاسُ كَمَا تَرَى، وَوَاللّه إِنِّي لَأَرَاهُ صَبَاحاً وَمَسَاءً، وَإِنَّهُ لَيُنْبِئُنِي عَمَّا تَسْأَلُونِّي عَنْهُ فَأَخْبِرُكُمْ، وَوَاللّه إِنِّي لَأُرِيدُ أَنْ أَسْأَلَهُ عَن الشَّيْءِ فَيَبْدَأُني بِهِ، وَإِنَّهُ لَيَرُدُّ عَلَى الْأَمْرَ فَيَخْرُجُ إِلَيَّ مِنْهُ جَوَابُهُ مِنْ سَاعَتِهِ مِنْ غَيْرِ مَسْأَلَتِي، وَقَدْ أَخْبَرَنِي الْبَارِحَةَ بِمَجِيئكَ إِلَيَّ، وَأَمَرَنِي أَنْ أُخْبِرَكَ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أَخْبَرَتْنِي حَكِيمَةُ بِأَشْيَاءَ لَمْ يَطَّلِعْ عَلَيْهَا أَحَدٌ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فَعَلِمْتُ أَنَّ ذَلِكَ صِدْقٌ وَعَدْلٌ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اطَّلَعَهُ عَلَى مَا لَمْ يَطَّلِعْ عَلَيْهِ أَحَداً مِنْ خَلْقِهِ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 وطأتي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الوطئ الدوس بالقدم، سُمِّي به الغزو والقتل لأنَّ من يطأ على الشيء برجله فقد استقصى في هلاكه وإهانته، ذكره الجزري </w:t>
      </w:r>
      <w:r>
        <w:rPr>
          <w:rStyle w:val="FootnoteAnchor"/>
          <w:rtl w:val="true"/>
        </w:rPr>
        <w:footnoteReference w:id="318"/>
      </w:r>
      <w:r>
        <w:rPr>
          <w:rFonts w:ascii="Amiri" w:hAnsi="Amiri" w:eastAsia="Amiri" w:cs="Amiri"/>
          <w:color w:val="111111"/>
          <w:sz w:val="28"/>
          <w:sz w:val="28"/>
          <w:szCs w:val="28"/>
          <w:rtl w:val="true"/>
          <w:lang w:bidi="ar-SA"/>
        </w:rPr>
        <w:t>، أي أحكم وثبت ما وعدتني من جهاد المخالفين واستيصالهم</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195226_1280447820"/>
      <w:bookmarkStart w:id="231" w:name="_Toc80"/>
      <w:bookmarkEnd w:id="230"/>
      <w:r>
        <w:rPr>
          <w:rtl w:val="true"/>
        </w:rPr>
        <w:t>[</w:t>
      </w:r>
      <w:r>
        <w:rPr/>
        <w:t>15</w:t>
      </w:r>
      <w:r>
        <w:rPr>
          <w:rtl w:val="true"/>
        </w:rPr>
        <w:t xml:space="preserve">/ </w:t>
      </w:r>
      <w:r>
        <w:rPr/>
        <w:t>15</w:t>
      </w:r>
      <w:r>
        <w:rPr>
          <w:rtl w:val="true"/>
        </w:rPr>
        <w:t xml:space="preserve">]: </w:t>
      </w:r>
      <w:r>
        <w:rPr>
          <w:rtl w:val="true"/>
        </w:rPr>
        <w:t>كمال الدين</w:t>
      </w:r>
      <w:r>
        <w:rPr>
          <w:rtl w:val="true"/>
        </w:rPr>
        <w:t xml:space="preserve">: (... </w:t>
      </w:r>
      <w:r>
        <w:rPr>
          <w:rtl w:val="true"/>
        </w:rPr>
        <w:t>وأمّه ريحانة</w:t>
      </w:r>
      <w:r>
        <w:rPr>
          <w:rtl w:val="true"/>
        </w:rPr>
        <w:t>...)</w:t>
      </w:r>
      <w:bookmarkEnd w:id="2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الحَسَنِ بْن عَلِيّ بْن زكريّا، عَنْ محمّد بْن خَلِيلَانَ، عَنْ أَبِيهِ، عَنْ جَدِّهِ، عَنْ غِيَاثِ بْن أَسَدٍ،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w:t>
      </w:r>
      <w:r>
        <w:rPr>
          <w:rStyle w:val="FootnoteAnchor"/>
          <w:rtl w:val="true"/>
        </w:rPr>
        <w:footnoteReference w:id="319"/>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وأمّه رَيْحَانَةٌ،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إِلَّا أَنَّهُ قِيلَ لِسَبَبِ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لَيَالِ خَلَوْنَ مِنْ شَعْبَانَ سَنَةَ سِتَّ وَخَمْسِينَ وَمِائَتَيْن، وَكِيلُهُ عُثْمَانُ بْنُ سَعِيدٍ، </w:t>
      </w:r>
    </w:p>
    <w:p>
      <w:pPr>
        <w:pStyle w:val="BookText"/>
        <w:rPr/>
      </w:pPr>
      <w:r>
        <w:rPr>
          <w:rFonts w:ascii="Amiri" w:hAnsi="Amiri" w:eastAsia="Amiri" w:cs="Amiri"/>
          <w:color w:val="111111"/>
          <w:sz w:val="28"/>
          <w:sz w:val="28"/>
          <w:szCs w:val="28"/>
          <w:rtl w:val="true"/>
          <w:lang w:bidi="ar-SA"/>
        </w:rPr>
        <w:t xml:space="preserve">فَلَمَّا مَاتَ عُثْمَانُ أَوْصَى إِلَى ابْنِهِ أَبِي جَعْفَرٍ محمّد بْن عُثْمَانَ، وَأَوْصَىٰ أَبُو جَعْفَرِ إِلَى أبِي الْقَاسِم الحُسَيْن بْن رُوحٍ، وَأَوْصَى أَبُو الْقَاسِم 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حَضَرَتِ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فَالْغَيْبَةُ التَّامَّةُ هِيَ الَّتِي وَقَعَتْ بَعْدَ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قيل لسبب الحمل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إنَّما سُمِّي صقيلاً لما اعتراه من النور والجلاء بسبب الحمل المنوّر،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 السيف، وغيره أي جلاه، فهو 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تصحيف الجمال</w:t>
      </w:r>
      <w:r>
        <w:rPr>
          <w:rFonts w:eastAsia="Amiri" w:cs="Amiri" w:ascii="Amiri" w:hAnsi="Amiri"/>
          <w:color w:val="111111"/>
          <w:sz w:val="28"/>
          <w:szCs w:val="28"/>
          <w:rtl w:val="true"/>
          <w:lang w:bidi="ar-SA"/>
        </w:rPr>
        <w:t xml:space="preserve">. </w:t>
      </w:r>
      <w:bookmarkStart w:id="232" w:name="pg16164_186221"/>
    </w:p>
    <w:p>
      <w:pPr>
        <w:pStyle w:val="Heading3"/>
        <w:numPr>
          <w:ilvl w:val="2"/>
          <w:numId w:val="1"/>
        </w:numPr>
        <w:rPr/>
      </w:pPr>
      <w:bookmarkStart w:id="233" w:name="__RefHeading___Toc2195228_1280447820"/>
      <w:bookmarkStart w:id="234" w:name="_Toc81"/>
      <w:bookmarkEnd w:id="232"/>
      <w:bookmarkEnd w:id="233"/>
      <w:r>
        <w:rPr>
          <w:rtl w:val="true"/>
        </w:rPr>
        <w:t>[</w:t>
      </w:r>
      <w:r>
        <w:rPr/>
        <w:t>20</w:t>
      </w:r>
      <w:r>
        <w:rPr>
          <w:rtl w:val="true"/>
        </w:rPr>
        <w:t xml:space="preserve"> / </w:t>
      </w:r>
      <w:r>
        <w:rPr/>
        <w:t>20</w:t>
      </w:r>
      <w:r>
        <w:rPr>
          <w:rtl w:val="true"/>
        </w:rPr>
        <w:t xml:space="preserve">]: </w:t>
      </w:r>
      <w:r>
        <w:rPr>
          <w:rtl w:val="true"/>
        </w:rPr>
        <w:t>كمال الدين</w:t>
      </w:r>
      <w:r>
        <w:rPr>
          <w:rtl w:val="true"/>
        </w:rPr>
        <w:t xml:space="preserve">: (... </w:t>
      </w:r>
      <w:r>
        <w:rPr>
          <w:rtl w:val="true"/>
        </w:rPr>
        <w:t>لم يُر بأمّه دم في نفاسها</w:t>
      </w:r>
      <w:r>
        <w:rPr>
          <w:rtl w:val="true"/>
        </w:rPr>
        <w:t>...)</w:t>
      </w:r>
      <w:bookmarkEnd w:id="23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تَحْتُونَا، وَسَمِعْتُ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بِأُمِّهِ دَمٌ فِي نِفَاسِهَا، وَهَذَا سَبِيلُ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35" w:name="pg16164_186222"/>
    </w:p>
    <w:p>
      <w:pPr>
        <w:pStyle w:val="Heading3"/>
        <w:numPr>
          <w:ilvl w:val="2"/>
          <w:numId w:val="1"/>
        </w:numPr>
        <w:rPr/>
      </w:pPr>
      <w:bookmarkStart w:id="236" w:name="__RefHeading___Toc2195230_1280447820"/>
      <w:bookmarkStart w:id="237" w:name="_Toc82"/>
      <w:bookmarkEnd w:id="235"/>
      <w:bookmarkEnd w:id="236"/>
      <w:r>
        <w:rPr>
          <w:rtl w:val="true"/>
        </w:rPr>
        <w:t>[</w:t>
      </w:r>
      <w:r>
        <w:rPr/>
        <w:t>23/23</w:t>
      </w:r>
      <w:r>
        <w:rPr>
          <w:rtl w:val="true"/>
        </w:rPr>
        <w:t xml:space="preserve">]: </w:t>
      </w:r>
      <w:r>
        <w:rPr>
          <w:rtl w:val="true"/>
        </w:rPr>
        <w:t>كمال الدين</w:t>
      </w:r>
      <w:r>
        <w:rPr>
          <w:rtl w:val="true"/>
        </w:rPr>
        <w:t xml:space="preserve">: (... </w:t>
      </w:r>
      <w:r>
        <w:rPr>
          <w:rtl w:val="true"/>
        </w:rPr>
        <w:t>وهو حجة اللّه في أرضه</w:t>
      </w:r>
      <w:r>
        <w:rPr>
          <w:rtl w:val="true"/>
        </w:rPr>
        <w:t>...)</w:t>
      </w:r>
      <w:bookmarkEnd w:id="23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حُبَابِ، عَنْ أَبِي الْأَدْيَانِ </w:t>
      </w:r>
      <w:r>
        <w:rPr>
          <w:rStyle w:val="FootnoteAnchor"/>
          <w:rtl w:val="true"/>
        </w:rPr>
        <w:footnoteReference w:id="3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ابْنُ خَيْرَوَيْهِ الْبَصْرِيُّ </w:t>
      </w:r>
      <w:r>
        <w:rPr>
          <w:rStyle w:val="FootnoteAnchor"/>
          <w:rtl w:val="true"/>
        </w:rPr>
        <w:footnoteReference w:id="323"/>
      </w:r>
      <w:r>
        <w:rPr>
          <w:rFonts w:ascii="Amiri" w:hAnsi="Amiri" w:eastAsia="Amiri" w:cs="Amiri"/>
          <w:color w:val="111111"/>
          <w:sz w:val="28"/>
          <w:sz w:val="28"/>
          <w:szCs w:val="28"/>
          <w:rtl w:val="true"/>
          <w:lang w:bidi="ar-SA"/>
        </w:rPr>
        <w:t xml:space="preserve">، وَقَالَ حَاجِرٌ الْوَشّاءُ كُلُّهُمْ حَكَوْا عَنْ عَقِيدٍ، وَقَالَ أَبُو سَهْلِ بْنُ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وَليُّ اللّه الحجّة بْنُ الحَسَن بْن عَلِيّ بْن محمّد بْن عَلِيّ بْن مُوسَى بْن جَعْفَر بْن محمّد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مِنْ شَهْرٍ رَمَضَانَ </w:t>
      </w:r>
      <w:r>
        <w:rPr>
          <w:rStyle w:val="FootnoteAnchor"/>
          <w:rtl w:val="true"/>
        </w:rPr>
        <w:footnoteReference w:id="324"/>
      </w:r>
      <w:r>
        <w:rPr>
          <w:rFonts w:ascii="Amiri" w:hAnsi="Amiri" w:eastAsia="Amiri" w:cs="Amiri"/>
          <w:color w:val="111111"/>
          <w:sz w:val="28"/>
          <w:sz w:val="28"/>
          <w:szCs w:val="28"/>
          <w:rtl w:val="true"/>
          <w:lang w:bidi="ar-SA"/>
        </w:rPr>
        <w:t>مِنْ سَنَةِ أَرْبَعِ وَخَمْسِينَ وَمِائَتَيْن للّهجْرَةِ، وَيُكَنَّى أَبَا الْقَاسِم،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وَلَقَبُهُ المهديّ، وَهُوَ حُجَّةُ اللّه فِي أَرْضِهِ </w:t>
      </w:r>
      <w:r>
        <w:rPr>
          <w:rStyle w:val="FootnoteAnchor"/>
          <w:rtl w:val="true"/>
        </w:rPr>
        <w:footnoteReference w:id="325"/>
      </w:r>
      <w:r>
        <w:rPr>
          <w:rFonts w:ascii="Amiri" w:hAnsi="Amiri" w:eastAsia="Amiri" w:cs="Amiri"/>
          <w:color w:val="111111"/>
          <w:sz w:val="28"/>
          <w:sz w:val="28"/>
          <w:szCs w:val="28"/>
          <w:rtl w:val="true"/>
          <w:lang w:bidi="ar-SA"/>
        </w:rPr>
        <w:t xml:space="preserve">، وَقَدِ اخْتَلَفَ النَّاسُ في ولادَتِهِ، فَمِنْهُمْ مَنْ أَظْهَرَ، وَمِنْهُمْ مَنْ كَتَمَ، وَمِنْهُمْ مَنْ نَهَى عَنْ ذِكْر خَبَرِهِ، وَمِنْهُمْ مَنْ أَبْدَى ذِكْرَهُ، وَاللّه أَعْلَمُ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38" w:name="pg16164_186223"/>
    </w:p>
    <w:p>
      <w:pPr>
        <w:pStyle w:val="Heading3"/>
        <w:numPr>
          <w:ilvl w:val="2"/>
          <w:numId w:val="1"/>
        </w:numPr>
        <w:rPr/>
      </w:pPr>
      <w:bookmarkStart w:id="239" w:name="__RefHeading___Toc2195232_1280447820"/>
      <w:bookmarkStart w:id="240" w:name="_Toc83"/>
      <w:bookmarkEnd w:id="238"/>
      <w:bookmarkEnd w:id="239"/>
      <w:r>
        <w:rPr>
          <w:rtl w:val="true"/>
        </w:rPr>
        <w:t>[</w:t>
      </w:r>
      <w:r>
        <w:rPr/>
        <w:t>25/25</w:t>
      </w:r>
      <w:r>
        <w:rPr>
          <w:rtl w:val="true"/>
        </w:rPr>
        <w:t xml:space="preserve">] </w:t>
      </w:r>
      <w:r>
        <w:rPr>
          <w:rtl w:val="true"/>
        </w:rPr>
        <w:t xml:space="preserve">الغيبة للطوسي </w:t>
      </w:r>
      <w:r>
        <w:rPr>
          <w:rtl w:val="true"/>
        </w:rPr>
        <w:t xml:space="preserve">: [ </w:t>
      </w:r>
      <w:r>
        <w:rPr>
          <w:rtl w:val="true"/>
        </w:rPr>
        <w:t xml:space="preserve">حديث ولادة القائم </w:t>
      </w:r>
      <w:r>
        <w:rPr>
          <w:rtl w:val="true"/>
        </w:rPr>
        <w:t>(</w:t>
      </w:r>
      <w:r>
        <w:rPr>
          <w:rtl w:val="true"/>
        </w:rPr>
        <w:t>عَجَّلَ اللّهُ تَعَالَي فَرَجَهُ الشَریف</w:t>
      </w:r>
      <w:r>
        <w:rPr>
          <w:rtl w:val="true"/>
        </w:rPr>
        <w:t>)]</w:t>
      </w:r>
      <w:bookmarkEnd w:id="24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عَن ابْنِ الْوَلِيدِ، عَنِ الصَّفَّار، عَنْ محمّد بْن عَبْدِ اللّه المُطَهَّريّ </w:t>
      </w:r>
      <w:r>
        <w:rPr>
          <w:rStyle w:val="FootnoteAnchor"/>
          <w:rtl w:val="true"/>
        </w:rPr>
        <w:footnoteReference w:id="327"/>
      </w:r>
      <w:r>
        <w:rPr>
          <w:rFonts w:ascii="Amiri" w:hAnsi="Amiri" w:eastAsia="Amiri" w:cs="Amiri"/>
          <w:color w:val="111111"/>
          <w:sz w:val="28"/>
          <w:sz w:val="28"/>
          <w:szCs w:val="28"/>
          <w:rtl w:val="true"/>
          <w:lang w:bidi="ar-SA"/>
        </w:rPr>
        <w:t>، عَنْ حَكِيمَةَ بِنْتِ محمّد بْن عَلى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 فِي النِّصْفِ مِنْ شَعْبَانَ،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اللَّيْلَةَ إِفْطَارَكِ عِنْدِي،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سَيَسُرُّكِ بِوَلِيهِ وَحُجَّتِهِ عَلَى خَلْقِهِ 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لِذَلِكَ سُرُورٌ شَدِيدٌ، وَأَخَذْتُ ثِيَابِي عَلَيَّ، وَخَرَجْتُ مِنْ سَاعَتِي حتّى انْتَهَيْتُ إِلَى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صَحْن دَارِهِ وَجَوَارِيهِ حَوْلَهُ،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فَأَدَرْتُ طَرْفِي فِيهِنَّ، فَلَمْ أَرَ جَارِيَةٌ عَلَيْهَا أَثرٌ غَيْرَ سَوْسَنَ،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صَلَّيْتُ المَغْربَ وَالْعِشَاءَ الْآخِرَةَ أَتَيْتُ بِالمَائِدَةِ، فَأَفْطَرْتُ أَنَا وَسَوْسَنُ، وَبَايَتُهَا فِي بَيْتِ وَاحِدٍ، فَغَفَوْتُ غَفْوَةً </w:t>
      </w:r>
      <w:r>
        <w:rPr>
          <w:rStyle w:val="FootnoteAnchor"/>
          <w:rtl w:val="true"/>
        </w:rPr>
        <w:footnoteReference w:id="328"/>
      </w:r>
      <w:r>
        <w:rPr>
          <w:rFonts w:ascii="Amiri" w:hAnsi="Amiri" w:eastAsia="Amiri" w:cs="Amiri"/>
          <w:color w:val="111111"/>
          <w:sz w:val="28"/>
          <w:sz w:val="28"/>
          <w:szCs w:val="28"/>
          <w:rtl w:val="true"/>
          <w:lang w:bidi="ar-SA"/>
        </w:rPr>
        <w:t xml:space="preserve">، ثمّ اسْتَيْقَظتُ، فَلَمْ أَزَل مُفَكَّرَةً فِيمَا وَعَدَنِي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قَبْلَ الْوَقْتِ الّذي كُنْتُ أَقُومُ فِي كُلِّ لَيْلَةٍ لِلصَّلَاةِ، فَصَلَّيْتُ صَلَاةَ اللَّيْل حتّى بَلَغْتُ إِلَى الْوَتْرِ، فَوَثَبَتْ سَوْسَنُ فَزِعَةٌ، وَخَرَجَتْ وَأَسْبَغَتِ الْوُضُوءَ، ثمّ عَادَتْ فَصَلَّتْ صَلَاةَ اللَّيْلِ وَبَلَغَتْ إِلَى الْوَتْرِ، فَوَقَعَ فِي قَلْبِي أَنَّ الْفَجْرَ قَدْ قَرُبَ، فَقُمْتُ لأَنظُرَ </w:t>
      </w:r>
    </w:p>
    <w:p>
      <w:pPr>
        <w:pStyle w:val="BookText"/>
        <w:rPr/>
      </w:pPr>
      <w:r>
        <w:rPr>
          <w:rFonts w:ascii="Amiri" w:hAnsi="Amiri" w:eastAsia="Amiri" w:cs="Amiri"/>
          <w:color w:val="111111"/>
          <w:sz w:val="28"/>
          <w:sz w:val="28"/>
          <w:szCs w:val="28"/>
          <w:rtl w:val="true"/>
          <w:lang w:bidi="ar-SA"/>
        </w:rPr>
        <w:t xml:space="preserve">فَإِذَا بِالْفَجْرِ الْأَوَّلِ قَدْ طَلَعَ، فَتَدَاخَلَ قَلْبِي الشَّكُ </w:t>
      </w:r>
      <w:r>
        <w:rPr>
          <w:rStyle w:val="FootnoteAnchor"/>
          <w:rtl w:val="true"/>
        </w:rPr>
        <w:footnoteReference w:id="329"/>
      </w:r>
      <w:r>
        <w:rPr>
          <w:rFonts w:ascii="Amiri" w:hAnsi="Amiri" w:eastAsia="Amiri" w:cs="Amiri"/>
          <w:color w:val="111111"/>
          <w:sz w:val="28"/>
          <w:sz w:val="28"/>
          <w:szCs w:val="28"/>
          <w:rtl w:val="true"/>
          <w:lang w:bidi="ar-SA"/>
        </w:rPr>
        <w:t xml:space="preserve">مِنْ وَعْدِ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فَنَادَانِي مِنْ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تَشُكّي، وَكَأَنَّكِ بِالْأَمْرِ السَّاعَةَ قَدْ رَأَيْتِهِ إِنْ شَاءَ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وَقَعَ فِي قَلْبِي، وَرَجَعْتُ إِلَى الْبَيْتِ وَأَنَا خَجِلَةٌ، فَإِذَا هِيَ قَدْ قَطَعَتِ الصَّلَاةَ وَخَرَجَتْ فَرْعَةً،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إِنْ شَاءَ اللّه، وَأَخَذْتُ وسَادَةً فَأَلْقَيْتُهَا فِي وَسَطِ الْبَيْتِ وَأَجْلَسْتُهَا عَلَيْهَا وَجَلَسْتُ مِنْهَا حَيْثُ تَقْعُدُ المَرْأَةُ مِنَ المَرْأَةِ لِلْوِلَادَةِ، فَقَبَضَتْ عَلَى كَفِّى وَغَمَزَتْ غَمْزَةٌ شَدِيدَةً، ثمّ أَنَّتْ أَنَّةً وَتَشَهَّدَتْ، وَنَظَرْتُ تَحْتَهَا فَإِذَا أَنَا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مُتَلَقِّياً الْأَرْضَ بِمَسَاجِدِهِ، فَأَخَذْتُ بِكَتِفَيْهِ فَأَجْلَسْتُهُ فِي حَجْرِي، وَإِذَا هُوَ نَظِيفٌ مَفْرُوعٌ مِنْهُ،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عَمَّةُ، هَلُمِّي فَأتِيني بابني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بِهِ، فَتَنَاوَلَهُ، وَأَخْرَجَ لِسَانَهُ فَمَسَحَهُ عَلَى عَيْنَيْهِ فَفَتَحَهَا، ثمّ أَدْخَلَهُ فِي فِيهِ فَحَنَّكَهُ، ثمّ أَدْخَلَهُ فِي أُذُنَيْهِ وَأَجْلَسَهُ فِي رَاحَتِهِ الْيُسْرَى، فَاسْتَوَى وَليُّ اللّه جَالِسًا، فَمَسَحَ يَدَهُ عَلَى رَأْسِهِ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انْطِقُ بِقُدْرَةِ اللّه، فَاسْتَعَاذَ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الرَّحِيمِ، وَاسْتَفْتَحَ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عَلَى رَسُولِ اللّه وَعَلَى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حتّى انتهى إلى أَبِيهِ، فَنَاوَلَنِيهِ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عَمَّهُ، رُدِّيهِ إلَى أمّه حتّى تَقَرَّ عَيْنُها وَلَا تَحْزَنَ، وَلِتَعْلَمَ أَنَّ وَعْدَ اللّه حَقٌّ وَلَكِنَّ أَكْثَرَ النَّاسِ لَا يَعْلَمُونَ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 فَرَدَدْتُهُ إِلَى أمّه </w:t>
      </w:r>
      <w:bookmarkStart w:id="241" w:name="pg16164_186225"/>
    </w:p>
    <w:p>
      <w:pPr>
        <w:pStyle w:val="BookText"/>
        <w:rPr/>
      </w:pPr>
      <w:bookmarkEnd w:id="241"/>
      <w:r>
        <w:rPr>
          <w:rFonts w:ascii="Amiri" w:hAnsi="Amiri" w:eastAsia="Amiri" w:cs="Amiri"/>
          <w:color w:val="111111"/>
          <w:sz w:val="28"/>
          <w:sz w:val="28"/>
          <w:szCs w:val="28"/>
          <w:rtl w:val="true"/>
          <w:lang w:bidi="ar-SA"/>
        </w:rPr>
        <w:t xml:space="preserve">وَقَدِ انْفَجَرَ الْفَجْرُ الثَّانِي، فَصَلَّيْتُ الْفَرِيضَةَ وَعَقَبْتُ إلى أَنْ طَلَعَتِ الشَّمْسُ، ثمّ وَدَّعْتُ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وَانْصَرَفْتُ إِلَى مَنزلي، فَلَما كَانَ بَعْدَ ثَلَاثَ اشْتَقْتُ إِلَى وَلي اللّه، فَصِرْتُ إِلَيْهِمْ، فَبَدَأتُ بالحُجْرَةِ الَّتِي كَانَتْ سَوْسَنُ فِيهَا، فَلَمْ أَرَ أثراً وَلَا سَمِعْتُ ذِكْراً، 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فَاسْتَحْيَيْتُ أَنْ أَبْدَأَهُ بِالسُّؤَالِ فَبَدَأَنِي،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فِي كَنَفِ اللّه وَحِرْزِهِ وَسَتْرِهِ وَعَيْنِهِ </w:t>
      </w:r>
      <w:r>
        <w:rPr>
          <w:rStyle w:val="FootnoteAnchor"/>
          <w:rtl w:val="true"/>
        </w:rPr>
        <w:footnoteReference w:id="331"/>
      </w:r>
      <w:r>
        <w:rPr>
          <w:rFonts w:ascii="Amiri" w:hAnsi="Amiri" w:eastAsia="Amiri" w:cs="Amiri"/>
          <w:color w:val="111111"/>
          <w:sz w:val="28"/>
          <w:sz w:val="28"/>
          <w:szCs w:val="28"/>
          <w:rtl w:val="true"/>
          <w:lang w:bidi="ar-SA"/>
        </w:rPr>
        <w:t xml:space="preserve">حتّى يَأْذَنَ اللّه لَهُ، فَإِذَا غَيَّبَ اللّه شَخْصِي وَتَوَفَّانِي وَرَأَيْتَ شِيعَتِي قَدِ اخْتَلَفُوا فَأَخْبِري الثَّقَاتَ مِنْهُمْ، وَلْيَكُنْ عِندَكِ وَعِنْدَهُمْ مَكْتُوماً، فَإِنَّ وَليَّ اللّه يُغَيِّبُهُ اللّه عَنْ خَلْقِهِ وَيَحْجُبُهُ عَنْ عِبَادِهِ، فَلَا يَرَاهُ أَحَدٌ حتّى يُقَدِّمَ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195234_1280447820"/>
      <w:bookmarkStart w:id="243" w:name="_Toc84"/>
      <w:bookmarkEnd w:id="242"/>
      <w:r>
        <w:rPr>
          <w:rtl w:val="true"/>
        </w:rPr>
        <w:t>[</w:t>
      </w:r>
      <w:r>
        <w:rPr/>
        <w:t>26/26</w:t>
      </w:r>
      <w:r>
        <w:rPr>
          <w:rtl w:val="true"/>
        </w:rPr>
        <w:t xml:space="preserve">] </w:t>
      </w:r>
      <w:r>
        <w:rPr>
          <w:rtl w:val="true"/>
        </w:rPr>
        <w:t>الغيبة للطوسي</w:t>
      </w:r>
      <w:r>
        <w:rPr>
          <w:rtl w:val="true"/>
        </w:rPr>
        <w:t xml:space="preserve">: [ </w:t>
      </w:r>
      <w:r>
        <w:rPr>
          <w:rtl w:val="true"/>
        </w:rPr>
        <w:t xml:space="preserve">حديث ولادة القائم </w:t>
      </w:r>
      <w:r>
        <w:rPr>
          <w:rtl w:val="true"/>
        </w:rPr>
        <w:t>(</w:t>
      </w:r>
      <w:r>
        <w:rPr>
          <w:rtl w:val="true"/>
        </w:rPr>
        <w:t>عَجَّلَ اللّهُ تَعَالَي فَرَجَهُ الشَریف</w:t>
      </w:r>
      <w:r>
        <w:rPr>
          <w:rtl w:val="true"/>
        </w:rPr>
        <w:t>)]</w:t>
      </w:r>
      <w:bookmarkEnd w:id="24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عَنْ محمّد بْن عَلِيٍّ، عَنْ عَلِيٍّ بن سَمِيع بن بُنَانِ، عَنْ محمّد بْن عَلِيٌّ بن أبي الدَّارِي، عَنْ أَحْمَدَ بْن محمّد، عَنْ أَحْمَدَ بْن عَبْدِ اللّه، عَنْ أَحْمَدَ بْن رُوحٍ الْأَهْوَازِيِّ، عَنْ محمّد بْن إِبْرَاهِيمَ، عَنْ حَكِيمَةَ بِمِثْل مَعْنَى الحَدِيثِ الأَوَّلِ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شَهْرٍ رَمَضَانَ سَنَةَ خَمْسٍ وَخَمْسِينَ وَمِائَتَيْن،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الثَّالِثِ اشْتَدَّ شَوْقِي إِلَى وَلَي اللّه، فَأَتَيْتُهُمْ عَائِدَةً، فَبَدَأتُ بالحُجْرَةِ الَّتِي فِيهَا الْجَارِيَةُ، فَإِذَا أَنَا بِهَا جَالِسَةً في تجلس المَرْأَةِ التَّفَسَاءِ وَعَلَيْهَا أَثْوَابٌ صُفْرٌ وَهِيَ مُعَصَّبَةُ الرَّأس، فَسَلَّمْتُ عَلَيْهَا، وَالْتَفَتُّ إِلَى جَانِبِ الْبَيْتِ وَإِذَا بِمَهْدِ عَلَيْهِ أَنْوَابٌ خُضْرٌ، فَعَدَلْتُ إِلَى المَهْدِ وَرَفَعْتُ عَنْهُ الْأَنْوَابَ، فَإِذَا أَنَا بِوَلِيٍّ اللّه نَائِمٌ عَلَى قَفَاهُ غَيْرَ مَحْزُومٍ وَلَا مَقْمُوطٍ، فَفَتَحَ عَيْنَيْهِ وَجَعَلَ يَضْحَكُ وَيُنَاجِينِي بِإِصْبَعِهِ، فَتَنَاوَلْتُهُ وَأَدْنَيْتُهُ إلَى فَمِى لأقبلَهُ، فَشَمَمْتُ مِنْهُ </w:t>
      </w:r>
      <w:bookmarkStart w:id="244" w:name="pg16164_186226"/>
    </w:p>
    <w:p>
      <w:pPr>
        <w:pStyle w:val="BookText"/>
        <w:rPr/>
      </w:pPr>
      <w:bookmarkEnd w:id="244"/>
      <w:r>
        <w:rPr>
          <w:rFonts w:ascii="Amiri" w:hAnsi="Amiri" w:eastAsia="Amiri" w:cs="Amiri"/>
          <w:color w:val="111111"/>
          <w:sz w:val="28"/>
          <w:sz w:val="28"/>
          <w:szCs w:val="28"/>
          <w:rtl w:val="true"/>
          <w:lang w:bidi="ar-SA"/>
        </w:rPr>
        <w:t xml:space="preserve">رَائِحَةٌ مَا شَمَمْتُ قَطُّ أَطْيَبَ مِنْهَا، وَنَادَانِي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هَلُمَّي فَتَايَ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فَتَنَاوَلَهُ،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تَنَاوَلَهُ مِنْهُ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أَسْتَوْدِعُكَ الّذي اسْتَوْدَعَتْهُ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دَعَةِ اللّه وَسَتْرِهِ وَكَنَفِهِ وَجِوَارِهِ،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رُدِّيهِ إِلَى أمّه يَا عَمَّهُ، وَاكْتُمِي خَبَرَ هَذَا المَوْلُودِ عَلَيْنَا، وَلَا تُخْبِرِي بِهِ أَحَداً حتّى يَبْلُغَ الْكِتابُ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أمّه وَوَدَّعْتُهُمْ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الحَدِيثَ إِلَى آخِره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حزمه يحزمه شدَّه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195236_1280447820"/>
      <w:bookmarkStart w:id="246" w:name="_Toc85"/>
      <w:bookmarkEnd w:id="245"/>
      <w:r>
        <w:rPr>
          <w:rtl w:val="true"/>
        </w:rPr>
        <w:t>[</w:t>
      </w:r>
      <w:r>
        <w:rPr/>
        <w:t>27/27</w:t>
      </w:r>
      <w:r>
        <w:rPr>
          <w:rtl w:val="true"/>
        </w:rPr>
        <w:t xml:space="preserve">] </w:t>
      </w:r>
      <w:r>
        <w:rPr>
          <w:rtl w:val="true"/>
        </w:rPr>
        <w:t>الغيبة للطوسي</w:t>
      </w:r>
      <w:r>
        <w:rPr>
          <w:rtl w:val="true"/>
        </w:rPr>
        <w:t xml:space="preserve">: </w:t>
      </w:r>
      <w:r>
        <w:rPr>
          <w:rtl w:val="true"/>
        </w:rPr>
        <w:t>عن حكيمة بمثل ذلك</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عَنْ محمّد بْن عَلِيٍّ، عَنْ حَنْظَلَةَ ابْن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عَنْ محمّد بْن عَلِيِّ بْن بِلَالٍ، عَنْ حَكِيمَةَ بِمِثْل ذَلِكَ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195238_1280447820"/>
      <w:bookmarkStart w:id="248" w:name="_Toc86"/>
      <w:bookmarkEnd w:id="247"/>
      <w:r>
        <w:rPr>
          <w:rtl w:val="true"/>
        </w:rPr>
        <w:t>وفي رواية أخرى</w:t>
      </w:r>
      <w:r>
        <w:rPr>
          <w:rtl w:val="true"/>
        </w:rPr>
        <w:t>: [</w:t>
      </w:r>
      <w:r>
        <w:rPr>
          <w:rtl w:val="true"/>
        </w:rPr>
        <w:t xml:space="preserve">حديث آخر في ولادة القائم </w:t>
      </w:r>
      <w:r>
        <w:rPr>
          <w:rtl w:val="true"/>
        </w:rPr>
        <w:t>(</w:t>
      </w:r>
      <w:r>
        <w:rPr>
          <w:rtl w:val="true"/>
        </w:rPr>
        <w:t>عَجَّلَ اللّهُ تَعَالَي فَرَجَهُ الشَریف</w:t>
      </w:r>
      <w:r>
        <w:rPr>
          <w:rtl w:val="true"/>
        </w:rPr>
        <w:t>)]</w:t>
      </w:r>
      <w:bookmarkEnd w:id="24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جَمَاعَةٍ مِنَ الشُّيُوخِ أَنَّ حَكِيمَةَ حَدَّثَتْ بِهَذَا الْحَدِيثِ، وَذَكَرَتْ أَنَّهُ كَانَ لَيْلَةَ النِّصْفِ مِنْ شَعْبَانَ، وَأَنَّ أمّه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وَسَاقَتِ الْحَدِيثَ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بِحِسِّ سيّدي وَبِصَوْتِ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هَاتِي ابْنِي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فَكَشَفْتُ عَنْ سيّدي، فَإِذَا هُوَ سَاجِدٌ مُتَلَقِّياً الأَرْضَ بِمَسَاجِدِهِ وَعَلَى ذِرَاعِهِ الْأَيْمَن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فَضَمَمْتُهُ إِلَيَّ، فَوَجَدْتُهُ مَفْرُوعَاً مِنْهُ، فَلَفَفْتُهُ فِي ثَوْبٍ وَحَمَلْتُهُ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وَذَكَرُوا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محمّداً رَسُولُ اللّه، وَأَنَّ عَلِيًّا أَمِيرُ الْمُؤْمِنِينَ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يَزَلْ يَعُدُّ السَّادَةَ الْأَوْصِيَاءَ إِلَى أَنْ بَلَغَ إِلَى نَفْسِهِ، وَدَعَا لِأَوْلِيَائِهِ بِالْفَرَجِ عَلَى يَدَيْهِ، ثمّ أَحْجَمَ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بَيْنِي وَبَيْنَ أَي محمّد كَالْحِجَابِ، فَلَمْ أَرَ سيّدي، فَقُلْتُ لِأَبِي محمّد</w:t>
      </w:r>
      <w:r>
        <w:rPr>
          <w:rFonts w:eastAsia="Amiri" w:cs="Amiri" w:ascii="Amiri" w:hAnsi="Amiri"/>
          <w:color w:val="111111"/>
          <w:sz w:val="28"/>
          <w:szCs w:val="28"/>
          <w:rtl w:val="true"/>
          <w:lang w:bidi="ar-SA"/>
        </w:rPr>
        <w:t xml:space="preserve">: </w:t>
      </w:r>
      <w:bookmarkStart w:id="249" w:name="pg16164_186227"/>
    </w:p>
    <w:p>
      <w:pPr>
        <w:pStyle w:val="BookText"/>
        <w:rPr/>
      </w:pPr>
      <w:bookmarkEnd w:id="249"/>
      <w:r>
        <w:rPr>
          <w:rFonts w:ascii="Amiri" w:hAnsi="Amiri" w:eastAsia="Amiri" w:cs="Amiri"/>
          <w:color w:val="111111"/>
          <w:sz w:val="28"/>
          <w:sz w:val="28"/>
          <w:szCs w:val="28"/>
          <w:rtl w:val="true"/>
          <w:lang w:bidi="ar-SA"/>
        </w:rPr>
        <w:t>يَا سيّدي، أَيْنَ مَوْلَايَ؟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مِنْكِ 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ذَكَرُوا الحَدِيثَ بِتَمَامِهِ وَزَادُوا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أَرْبَعِينَ يَوْماً دَخَلْتُ عَلَى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مَوْلَانَا الصَّاحِبُ يَمْشِي فِي الدَّارِ، فَلَمْ أَرَ وَجْهاً أَحْسَنَ مِنْ وَجْهِهِ، وَلَا لُغَةٌ أَفْصَحَ مِنْ لُغَتِهِ، فَقَالَ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المَوْلُودُ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أَرَى مِنْ أَمْرِهِ مَا أَرَى وَلَهُ أرْبَعُونَ يَوْماً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أَمَا عَلِمْتِ أَنَّا مَعَاشِرَ الأئمّة نَنشَأُ فِي الْيَوْم مَا يَنْشَأُ غَيْرُنَا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فَقَبَّلْتُ رَأْسَهُ وَانْصَرَفْتُ، ثمّ عُدْتُ وَتَفَقَدْتُهُ فَلَمْ أَرَهُ، 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 أُمُّ مُوسَى</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195240_1280447820"/>
      <w:bookmarkStart w:id="251" w:name="_Toc87"/>
      <w:bookmarkEnd w:id="250"/>
      <w:r>
        <w:rPr>
          <w:rtl w:val="true"/>
        </w:rPr>
        <w:t>[</w:t>
      </w:r>
      <w:r>
        <w:rPr/>
        <w:t>28/28</w:t>
      </w:r>
      <w:r>
        <w:rPr>
          <w:rtl w:val="true"/>
        </w:rPr>
        <w:t xml:space="preserve">] </w:t>
      </w:r>
      <w:r>
        <w:rPr>
          <w:rtl w:val="true"/>
        </w:rPr>
        <w:t>الغيبة للطوسي</w:t>
      </w:r>
      <w:r>
        <w:rPr>
          <w:rtl w:val="true"/>
        </w:rPr>
        <w:t xml:space="preserve">: [ </w:t>
      </w:r>
      <w:r>
        <w:rPr>
          <w:rtl w:val="true"/>
        </w:rPr>
        <w:t xml:space="preserve">حديث آخر في ولادة القائم </w:t>
      </w:r>
      <w:r>
        <w:rPr>
          <w:rtl w:val="true"/>
        </w:rPr>
        <w:t>(</w:t>
      </w:r>
      <w:r>
        <w:rPr>
          <w:rtl w:val="true"/>
        </w:rPr>
        <w:t>عَجَّلَ اللّهُ تَعَالَي فَرَجَهُ الشَریف</w:t>
      </w:r>
      <w:r>
        <w:rPr>
          <w:rtl w:val="true"/>
        </w:rPr>
        <w:t>)]</w:t>
      </w:r>
      <w:bookmarkEnd w:id="25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عَنْ محمّد بْن عَلِيٍّ، عَنْ حَنْظَلَةَ ابْن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بِلَالِ بْن دَاوُدَ الْكَاتِبِ، وَكَانَ عَامِّيَّا بِمَحَلٌ مِنَ النَّصْبِ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وَلَا يَكْتُمُهُ، وَكَانَ صَدِيقاً لِي يُظْهِرُ مَوَدَّةً بِمَا فِيهِ مِنْ طَبْع أَهْل الْعِرَاقِ، فَيَقُولُ كُلَّمَا 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خَبَرٌ تَفْرَحُ بِهِ وَلَا أُخْبِرُكَ بِهِ، فَأَتَغَافَلُ عَنْهُ إِلَى أَنْ جَمَعَنِي وَإِيَّاهُ مَوْضِعُ خَلْوَةٍ فَاسْتَقْصَيْتُ عَنْهُ وَسَأَلْتُهُ أَنْ يُخْبِرَني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دُورُنَا بِسُرَّ مَنْ رَأَى مُقَابِلَ دَار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فَغِبْتُ عَنْهَا دَهْراً طويلاً إِلَى قَزْوِينَ وَغَيْرهَا، ثمّ قَضَى لي الرُّجُوعُ إِلَيْهَا، فَلَمَّا وَافَيْتُهَا وَقَدْ كُنْتُ فَقَدْتُ جَمِيعَ مَنْ خَلَّفْتُهُ مِنْ أَهْلِي وَقَرَابَاتِي إِلَّا عَجُوزاً كَانَتْ رَبَّتْنِي وَلَهَا بِنْتُ مَعَهَا، وَكَانَتْ مِنْ طَبْعِ الأولِ مَسْتُورَةٌ صَائِنَةٌ لَا تُحْسِنُ الْكَذِبَ، وَكَذَلِكَ مُوَالِيَاتٌ لَنَا بَقِينَ في الدّار، فَأَقَمْتُ عِنْدَهُمْ أَيَّاماً، ثمّ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الخُرُوج، 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تَسْتَعْجِلُ الْإِنْصِرَافَ وَقَدْ غِبْتَ زَمَاناً؟ فَأَقِمْ عِنْدَنَا لِنَفْرَحَ بِمَكَانِكَ، فَقُلْتُ لَهَا عَلَى جِهَةِ 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أَصِيرَ إِلَى </w:t>
      </w:r>
    </w:p>
    <w:p>
      <w:pPr>
        <w:pStyle w:val="BookText"/>
        <w:rPr/>
      </w:pPr>
      <w:r>
        <w:rPr>
          <w:rFonts w:ascii="Amiri" w:hAnsi="Amiri" w:eastAsia="Amiri" w:cs="Amiri"/>
          <w:color w:val="111111"/>
          <w:sz w:val="28"/>
          <w:sz w:val="28"/>
          <w:szCs w:val="28"/>
          <w:rtl w:val="true"/>
          <w:lang w:bidi="ar-SA"/>
        </w:rPr>
        <w:t>كَرْبَلَاءَ، وَكَانَ النَّاسُ لِلْخُرُوج فِي النَّصْفِ مِنْ شَعْبَانَ أَوْ لِيَوْمٍ عَرَفَةَ،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أُعِيدُكَ بِاللّه أَن تستهيني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تَسْتَهِينَ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أَوْ تَقُولَهُ عَلَىٰ وَجْهِ الْهُزْءِ، فَإِنِّي أُحَدِّثُكَ بِمَا رَأَيْتُهُ، يَعْنِي بَعْدَ خُرُوجِكَ مِنْ عِنْدَنَا بِسَنَتَيْن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هَذَا الْبَيْتِ نَائِمَةٌ بِالْقُرْبِ مِنَ الدَّهْلِيز، وَمَعِيَ ابْنَتِي، وَأَنَا بَيْنَ النَّائِمَةِ وَالْيَقْظَانَةِ إِذْ دَخَلَ رَجُلٌ حَسَنُ الْوَجْهِ، نَظِيفُ الشَّيَابِ، طَيِّبُ الرَّائِحَةِ،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فُلَانَهُ، يَحِيتُكِ السَّاعَةَ مَنْ يَدْعُوكِ في الجيران، فَلَا تَمتَنِعِي مِنَ الذَّهَابِ مَعَهُ وَلَا تَخَافِي، فَفَزِعْتُ، وَنَادَيْتُ ابْنَتِي وَقُلْتُ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بِأَحَدٍ دَخَلَ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فَذَكَرْتُ اللّه وَقَرَاتُ وَنَمْتُ، فَجَاءَ الرَّجُلُ بِعَيْنِهِ وَقَالَ لِي مِثْلَ قَوْلِهِ، فَفَزِعْتُ وَصِحْتُ بِابْنَتِي،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الْبَيْتَ، فَاذْكُري اللّه وَلَا تَفْزَعِي فَقَرَاتُ وَنَمْتُ، فَلَا كَانَ فِي الثَّالِثَةِ جَاءَ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قَدْ جَاءَكِ مَنْ يَدْعُوكِ وَيَقْرَعُ الْبَابَ، فَاذْهَبِي مَعَهُ، وَسَمِعْتُ دَقَّ الْبَابِ، فَقُمْتُ وَرَاءَ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وَلَا تَخَافِي، فَعَرَفْتُ كَلَامَهُ وَفَتَحْتُ الْبَابَ، فَإِذَا خَادِمٌ مَعَهُ 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إِلَيْكِ بَعْضُ الجِيرَان حَاجَةٍ مُهِمَّةٍ فَادْخُلِي، وَلَفٌ رَأْسِي بِالمُلَاءَةِ وَأَدْخَلَنِي الدَّارَ وَأَنَا أَعْرِفُهَا، فَإِذَا بِشِقَاقٍ مَشْدُودَةٍ وَسَطَ الدَّارِ وَرَجُلٌ قَاعِدٌ بِجَنْبِ الشَّقَاقِ، فَرَفَعَ الْخَادِمُ طَرَفَهُ، فَدَخَلْتُ وَإِذَا امْرَأَةٌ قَدْ أَخَذَهَا الطَّلِّقُ وَامْرَأَةٌ قَاعِدَةٌ خَلْفَهَا كَأَنها تَقْبَلُهَا،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تُعِينُنَا فِيمَا نَحْنُ فِيهِ، فَعَالَجَتُهَا بِمَا يُعَالَجُ بِهِ مِثْلُهَا، فَمَا كَانَ إِلَّا قَلِيلاً حتّى سَقَطَ غُلَامٌ، فَأَخَذْتُهُ عَلَى كَفِّي وَصِحْتُ غُلَامٌ غُلَامٌ، وَأَخْرَجْتُ رَأْسِي مِنْ طَرَفِ الشَّقَاقِ أُبَشِّرُ الرَّجُلَ الْقَاعِدَ،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نَصِيحِي، فَلَمَّا رَدَدْتُ وَجْهِي إِلَى الْغُلَام قَدْ كُنْتُ فَقَدْتُهُ مِنْ كَفِّي، فَقَالَتْ لِي المَرْأَةُ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وَأَخَذَ الْخَادِمُ بِيَدِي وَلَفَّ رَأْسِي بِالْمَلَاءَةِ وَأَخْرَجَنِي مِنَ الدَّارِ وَرَدَّنِي إِلَى دَارِي وَنَاوَلَنِي صُرَّةٌ،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بِمَا رَأَيْتِ أَحَداً</w:t>
      </w:r>
      <w:r>
        <w:rPr>
          <w:rFonts w:eastAsia="Amiri" w:cs="Amiri" w:ascii="Amiri" w:hAnsi="Amiri"/>
          <w:color w:val="111111"/>
          <w:sz w:val="28"/>
          <w:szCs w:val="28"/>
          <w:rtl w:val="true"/>
          <w:lang w:bidi="ar-SA"/>
        </w:rPr>
        <w:t xml:space="preserve">. </w:t>
      </w:r>
      <w:bookmarkStart w:id="252" w:name="pg16164_186229"/>
    </w:p>
    <w:p>
      <w:pPr>
        <w:pStyle w:val="BookText"/>
        <w:rPr/>
      </w:pPr>
      <w:bookmarkEnd w:id="252"/>
      <w:r>
        <w:rPr>
          <w:rFonts w:ascii="Amiri" w:hAnsi="Amiri" w:eastAsia="Amiri" w:cs="Amiri"/>
          <w:color w:val="111111"/>
          <w:sz w:val="28"/>
          <w:sz w:val="28"/>
          <w:szCs w:val="28"/>
          <w:rtl w:val="true"/>
          <w:lang w:bidi="ar-SA"/>
        </w:rPr>
        <w:t xml:space="preserve">فَدَخَلْتُ الدَّارَ وَرَجَعْتُ إِلَى فِرَاشِي فِي هَذَا الْبَيْتِ وَابْنَتِي نَائِمَةٌ بَعْدُ، فَأَنْبَهْتُهَا وَسَأَلْتُهَا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بِخُرُوجِي وَرُجُوعِي؟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وَفَتَحْتُ الصُّرَّةَ فِي ذَلِكَ الْوَقْتِ وَإِذَا فِيهَا عَشَرَةُ دَنَانِيرَ عَدَداً، وَمَا أَخْبَرْتُ بِهَذَا أَحَداً إِلَّا فِي هَذَا الْوَقْتِ لَمَّا تَكَلَّمْتَ بِهَذَا الْكَلَام عَلَى حَدَّ الهُرهِ، فَحَدَّثْتُكَ إِشْفَاقاً عَلَيْكَ، فَإِنَّ هِؤُلَاءِ الْقَوْمِ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شَأناً وَمَنْزلَةٌ، وَكُلُّ مَا يَدَّعُونَهُ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قَوْلِهَا وَصَرَفْتُهُ إِلَى السُّخْرِيَّةِ وَالهُزءِ، وَلَمْ أَسْأَلُها عَن الْوَقْتِ، غَيْرَ أَنِّي أَعْلَمُ يَقِيناً أَنِّي غِبْتُ عَنْهُمْ فِي سَنَةِ نَيِّفٍ وَخَمْسِينَ وَمِائَتَيْنِ، وَرَجَعْتُ إِلَى سُرَّ مَنْ رَأَى فِي وَقْتٍ أَخْبَرَتْنِي الْعَجُوزُ بهَذَا الْخَبَر فِي سَنَةِ إِحْدَى وَثَمَانِينَ وَمِائَتَيْنِ فِي وِزَارَةِ عُبَيْدِ اللّه بن سُلَيْمانَ لَمَّا قَصَدْتُهُ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بِأَي الْفَرَج المظفّر بْن أَحْمَدَ حتّى سَمِعَ مَعِي </w:t>
      </w:r>
      <w:r>
        <w:rPr>
          <w:rStyle w:val="FootnoteAnchor"/>
          <w:rtl w:val="true"/>
        </w:rPr>
        <w:footnoteReference w:id="337"/>
      </w:r>
      <w:r>
        <w:rPr>
          <w:rFonts w:ascii="Amiri" w:hAnsi="Amiri" w:eastAsia="Amiri" w:cs="Amiri"/>
          <w:color w:val="111111"/>
          <w:sz w:val="28"/>
          <w:sz w:val="28"/>
          <w:szCs w:val="28"/>
          <w:rtl w:val="true"/>
          <w:lang w:bidi="ar-SA"/>
        </w:rPr>
        <w:t xml:space="preserve">هَذَا الخبر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طبع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كانت من طبع الخلق الأول هكذا، أي كان مطبوعاً على تلك الخصال في أوّل عمره والشقاق جمع الشقّة بالكسر، وهي من الثوب ما شقّ مستطيلاً</w:t>
      </w:r>
      <w:r>
        <w:rPr>
          <w:rFonts w:eastAsia="IRNazanin" w:cs="IRNazanin"/>
          <w:color w:val="111111"/>
          <w:sz w:val="28"/>
          <w:szCs w:val="28"/>
          <w:rtl w:val="true"/>
          <w:lang w:bidi="fa-IR"/>
        </w:rPr>
        <w:t>.</w:t>
      </w:r>
    </w:p>
    <w:p>
      <w:pPr>
        <w:pStyle w:val="Heading3"/>
        <w:numPr>
          <w:ilvl w:val="2"/>
          <w:numId w:val="1"/>
        </w:numPr>
        <w:rPr/>
      </w:pPr>
      <w:bookmarkStart w:id="253" w:name="__RefHeading___Toc2195242_1280447820"/>
      <w:bookmarkStart w:id="254" w:name="_Toc88"/>
      <w:bookmarkEnd w:id="253"/>
      <w:r>
        <w:rPr>
          <w:rtl w:val="true"/>
        </w:rPr>
        <w:t>[</w:t>
      </w:r>
      <w:r>
        <w:rPr/>
        <w:t>29/29</w:t>
      </w:r>
      <w:r>
        <w:rPr>
          <w:rtl w:val="true"/>
        </w:rPr>
        <w:t xml:space="preserve">] </w:t>
      </w:r>
      <w:r>
        <w:rPr>
          <w:rtl w:val="true"/>
        </w:rPr>
        <w:t>الغيبة للطوسي</w:t>
      </w:r>
      <w:r>
        <w:rPr>
          <w:rtl w:val="true"/>
        </w:rPr>
        <w:t xml:space="preserve">: (... </w:t>
      </w:r>
      <w:r>
        <w:rPr>
          <w:rtl w:val="true"/>
        </w:rPr>
        <w:t>كانت لها جارية ربتها تُسمّى</w:t>
      </w:r>
      <w:r>
        <w:rPr>
          <w:rtl w:val="true"/>
        </w:rPr>
        <w:t xml:space="preserve">: </w:t>
      </w:r>
      <w:r>
        <w:rPr>
          <w:rtl w:val="true"/>
        </w:rPr>
        <w:t>نرجس</w:t>
      </w:r>
      <w:r>
        <w:rPr>
          <w:rtl w:val="true"/>
        </w:rPr>
        <w:t>...)</w:t>
      </w:r>
      <w:bookmarkEnd w:id="2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بَعْضَ أَخَوَاتِ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جَارِيَةٌ رَبَّتْهَا تُسَمَّى نَرْجِسَ فَلَمَّا كَبِرَتْ دَخَلَ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نَظَرْتُ إِلَيْهَا إِلَّا مُتَعَجِّباً، أَمَا إِنَّ المَوْلُودَ الْكَرِيمَ عَلَى اللّه يَكُونُ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أَمَرَهَا أَنْ تَسْتَأْذِنَ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دَفْعِهَا إِلَيْهِ، فَفَعَلَتْ، فَأَمَرَهَا بِذَلِكَ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255" w:name="pg16164_186230"/>
    </w:p>
    <w:p>
      <w:pPr>
        <w:pStyle w:val="Heading3"/>
        <w:numPr>
          <w:ilvl w:val="2"/>
          <w:numId w:val="1"/>
        </w:numPr>
        <w:rPr/>
      </w:pPr>
      <w:bookmarkStart w:id="256" w:name="__RefHeading___Toc2195244_1280447820"/>
      <w:bookmarkStart w:id="257" w:name="_Toc89"/>
      <w:bookmarkEnd w:id="255"/>
      <w:bookmarkEnd w:id="256"/>
      <w:r>
        <w:rPr>
          <w:rtl w:val="true"/>
        </w:rPr>
        <w:t>[</w:t>
      </w:r>
      <w:r>
        <w:rPr/>
        <w:t>35/35</w:t>
      </w:r>
      <w:r>
        <w:rPr>
          <w:rtl w:val="true"/>
        </w:rPr>
        <w:t xml:space="preserve">] </w:t>
      </w:r>
      <w:r>
        <w:rPr>
          <w:rtl w:val="true"/>
        </w:rPr>
        <w:t xml:space="preserve">كشف الغمّة </w:t>
      </w:r>
      <w:r>
        <w:rPr>
          <w:rtl w:val="true"/>
        </w:rPr>
        <w:t xml:space="preserve">: (... </w:t>
      </w:r>
      <w:r>
        <w:rPr>
          <w:rtl w:val="true"/>
        </w:rPr>
        <w:t>وأمّه أم ولد تُسمّى صقيل</w:t>
      </w:r>
      <w:r>
        <w:rPr>
          <w:rtl w:val="true"/>
        </w:rPr>
        <w:t>...)</w:t>
      </w:r>
      <w:bookmarkEnd w:id="2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فِي ثَالِثٍ وَعِشْرِينَ رَمَضَانَ سَنَةً ثَمانٍ وَخَمْسِينَ وَمائتين، وَأَبُوهُ أَبو محمّد الْحَسَنُ، وأمّه أُمُّ وَلَدٍ تُسَمَّى صَقِيلَ،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وَقِيلَ غَيْرَ ذَلِكَ، وَكُنيتُهُ أبو الْقَاسِمِ، وَلَقَبُهُ الحجّة وَالخَلَفُ الصَّالِحُ،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المتنظَرُ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258" w:name="pg16164_186231"/>
    </w:p>
    <w:p>
      <w:pPr>
        <w:pStyle w:val="Heading3"/>
        <w:numPr>
          <w:ilvl w:val="2"/>
          <w:numId w:val="1"/>
        </w:numPr>
        <w:rPr/>
      </w:pPr>
      <w:bookmarkStart w:id="259" w:name="__RefHeading___Toc2195246_1280447820"/>
      <w:bookmarkStart w:id="260" w:name="_Toc90"/>
      <w:bookmarkEnd w:id="258"/>
      <w:bookmarkEnd w:id="259"/>
      <w:r>
        <w:rPr>
          <w:rtl w:val="true"/>
        </w:rPr>
        <w:t>[</w:t>
      </w:r>
      <w:r>
        <w:rPr/>
        <w:t>36/36</w:t>
      </w:r>
      <w:r>
        <w:rPr>
          <w:rtl w:val="true"/>
        </w:rPr>
        <w:t xml:space="preserve">] </w:t>
      </w:r>
      <w:r>
        <w:rPr>
          <w:rtl w:val="true"/>
        </w:rPr>
        <w:t>الإرشاد</w:t>
      </w:r>
      <w:r>
        <w:rPr>
          <w:rtl w:val="true"/>
        </w:rPr>
        <w:t xml:space="preserve">: (... </w:t>
      </w:r>
      <w:r>
        <w:rPr>
          <w:rtl w:val="true"/>
        </w:rPr>
        <w:t>وأمّه أم ولد يقال لها</w:t>
      </w:r>
      <w:r>
        <w:rPr>
          <w:rtl w:val="true"/>
        </w:rPr>
        <w:t xml:space="preserve">: </w:t>
      </w:r>
      <w:r>
        <w:rPr>
          <w:rtl w:val="true"/>
        </w:rPr>
        <w:t>نرجس</w:t>
      </w:r>
      <w:r>
        <w:rPr>
          <w:rtl w:val="true"/>
        </w:rPr>
        <w:t>...)</w:t>
      </w:r>
      <w:bookmarkEnd w:id="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سَنَةَ خَمْس وَخَمْسِينَ وَمِائَتَيْن،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وَكَانَ سِنُّهُ عِنْدَ وَفَاةِ أَبِيهِ خَمْسُ سِنِينَ آتَاهُ اللّه فِيهِ الْحِكْمَةَ وَفَصْلَ الْخِطَابِ وَجَعَلَهُ آيَةٌ لِلْعَالَمِينَ وَآتَاهُ الْحِكْمَةَ كَما آتَاهُ يَحْيَى صَبيَّا، وَجَعَلَهُ إِمَاماً كَمَا جَعَلَ عِيسَى بْنَ مَرْيَمَ في المَهْدِ نَبِيًّا، وَلَهُ قَبْلَ قِيَامِهِ غَيْبَتَانِ إِحْدَاهُمَا أَطْوَلُ مِنَ الْأُخْرَى جَاءَتْ بِذَلِكَ الْأَخْبَارُ، فَأَمَّا الْقُصْرَى مِنْهَا فَمُنْذُ وَقْتِ مَوْلِدِهِ إِلَى انْقِطَاعِ السَّفَارَةِ بَيْنَهُ وَبَيْنَ شِيعَتِهِ وَعَدَمِ السُّفَرَاءِ بالْوَفَاةِ، وَأَمَّا الطُّولَى فَهِيَ بَعْدَ الأُولَى وَفِي آخِرهَا يَقُومُ بِالسَّيْف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195248_1280447820"/>
      <w:bookmarkStart w:id="262" w:name="_Toc91"/>
      <w:bookmarkEnd w:id="261"/>
      <w:r>
        <w:rPr>
          <w:rtl w:val="true"/>
        </w:rPr>
        <w:t xml:space="preserve">[ </w:t>
      </w:r>
      <w:r>
        <w:rPr/>
        <w:t>37/37</w:t>
      </w:r>
      <w:r>
        <w:rPr>
          <w:rtl w:val="true"/>
        </w:rPr>
        <w:t xml:space="preserve">] </w:t>
      </w:r>
      <w:r>
        <w:rPr>
          <w:rtl w:val="true"/>
        </w:rPr>
        <w:t>كشف الغمّة</w:t>
      </w:r>
      <w:r>
        <w:rPr>
          <w:rtl w:val="true"/>
        </w:rPr>
        <w:t xml:space="preserve">: «... </w:t>
      </w:r>
      <w:r>
        <w:rPr>
          <w:rtl w:val="true"/>
        </w:rPr>
        <w:t>يُقال لأمّه صقيل</w:t>
      </w:r>
      <w:r>
        <w:rPr>
          <w:rtl w:val="true"/>
        </w:rPr>
        <w:t>...»</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طَاهِرُ بْنُ هَارُونَ بْن مُوسَى الْعَلَوِيُّ،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سيّدي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 الصَّالِحُ مِنْ وُلْدِي، وَهُوَ المهديّ،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وَكُنْيَتُه أَبو الْقَاسِم، يَخْرُجُ فِي آخِرِ الزَّمَانِ، يُقَالُ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لَنَا أَبُو بَكْرِ الدَّارِعُ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بَلْ أمّه حَكِيمَةُ، 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سَوْسَنُ، وَاللّه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وَيُكَنَّى بأبي الْقَاسِمِ، وَهُوَ ذُو الْإِسْمَيْن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وَمحمّد، يَظْهَرُ فِي آخِر الزَّمَان وَعَلَى رَأْسِهِ غَمَامَةٌ تُظِلُّهُ مِنَ الشَّمْس تَدُورُ مَعَهُ حَيْثُمَا دَارَ، تُنَادِي بِصَوْتٍ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مُوسَى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مِسْكِينٍ، عَنْ بَعْض أَصْحَابِ التَّاريخ أَنَّ أُمَّ المُنتظَر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بعض الأخبار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63" w:name="pg16164_186232"/>
    </w:p>
    <w:p>
      <w:pPr>
        <w:pStyle w:val="Heading3"/>
        <w:numPr>
          <w:ilvl w:val="2"/>
          <w:numId w:val="1"/>
        </w:numPr>
        <w:rPr/>
      </w:pPr>
      <w:bookmarkStart w:id="264" w:name="__RefHeading___Toc2195250_1280447820"/>
      <w:bookmarkStart w:id="265" w:name="_Toc92"/>
      <w:bookmarkEnd w:id="263"/>
      <w:bookmarkEnd w:id="264"/>
      <w:r>
        <w:rPr>
          <w:rtl w:val="true"/>
        </w:rPr>
        <w:t>وقال ابن خلكان في تاريخه</w:t>
      </w:r>
      <w:r>
        <w:rPr>
          <w:rtl w:val="true"/>
        </w:rPr>
        <w:t xml:space="preserve">: (... </w:t>
      </w:r>
      <w:r>
        <w:rPr>
          <w:rtl w:val="true"/>
        </w:rPr>
        <w:t>واسم أمّه خمط</w:t>
      </w:r>
      <w:r>
        <w:rPr>
          <w:rtl w:val="true"/>
        </w:rPr>
        <w:t>...)</w:t>
      </w:r>
      <w:bookmarkEnd w:id="265"/>
    </w:p>
    <w:p>
      <w:pPr>
        <w:pStyle w:val="BookText"/>
        <w:rPr/>
      </w:pPr>
      <w:r>
        <w:rPr>
          <w:rFonts w:ascii="IRNazanin" w:hAnsi="IRNazanin" w:eastAsia="IRNazanin"/>
          <w:color w:val="111111"/>
          <w:sz w:val="28"/>
          <w:sz w:val="28"/>
          <w:szCs w:val="28"/>
          <w:rtl w:val="true"/>
          <w:lang w:bidi="fa-IR"/>
        </w:rPr>
        <w:t>وقال ابن خلِّكان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ثاني عشر الأئمّة الاثنا عشر على اعتقاد الإمامية المعروف بالحجّة، وهو الّذي تزعم الشيعة أنَّه المنتظر والقائم والمهديّ، وهو صاحب السرداب عندهم، وأقاويلهم فيه كثيرة، وهم ينتظرون ظهوره في آخر الزمان من السرداب بسُرَّ من رأى كانت ولادته يوم الجمعة منتصف شعبان سنة خمس وخمسين ومأتين، ولمَّا تُوفّي أبوه كان عمره خمس سنين، واسم أمّه خمط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والشيعة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السرداب في دار أبيه وأمّه تنظر إليه، فلم يعد يخرج إليها، وذلك في سنة خمس وستين ومأتين،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وعمره يومئذٍ تسع سنين، وذكر ابن الأزرق في تاريخ ميافارقين أنَّ الحجّة المذكور وُلِدَ تاسع شهر ربیع الأوَّل سنة ثمان وخمسين ومأتين </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شعبان سنة ستّ وخمسين، وهو الأصحُّ، وإنَّه لما دخل السرداب كان عمره أربع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السرداب سنة خمس وسبعين ومأتين وعمره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سنة، واللّه أعلم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195252_1280447820"/>
      <w:bookmarkStart w:id="267" w:name="_Toc93"/>
      <w:bookmarkEnd w:id="266"/>
      <w:r>
        <w:rPr>
          <w:rtl w:val="true"/>
        </w:rPr>
        <w:t xml:space="preserve">أقول </w:t>
      </w:r>
      <w:r>
        <w:rPr>
          <w:rtl w:val="true"/>
        </w:rPr>
        <w:t xml:space="preserve">[ </w:t>
      </w:r>
      <w:r>
        <w:rPr>
          <w:rtl w:val="true"/>
        </w:rPr>
        <w:t>العلامة المجلسي</w:t>
      </w:r>
      <w:r>
        <w:rPr>
          <w:rtl w:val="true"/>
        </w:rPr>
        <w:t xml:space="preserve">]: </w:t>
      </w:r>
      <w:r>
        <w:rPr>
          <w:rtl w:val="true"/>
        </w:rPr>
        <w:t>رأيت في بعض مؤلفات أصحابنا رواية هذه صورتها</w:t>
      </w:r>
      <w:r>
        <w:rPr>
          <w:rtl w:val="true"/>
        </w:rPr>
        <w:t xml:space="preserve">: «... </w:t>
      </w:r>
      <w:r>
        <w:rPr>
          <w:rtl w:val="true"/>
        </w:rPr>
        <w:t>فرأيت جارية من جواريهن قد زُيّنت تُسمّى نرجس</w:t>
      </w:r>
      <w:r>
        <w:rPr>
          <w:rtl w:val="true"/>
        </w:rPr>
        <w:t>...»</w:t>
      </w:r>
      <w:bookmarkEnd w:id="2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مُؤَلَّفَاتِ أَصْحَابِنَا </w:t>
      </w:r>
      <w:r>
        <w:rPr>
          <w:rStyle w:val="FootnoteAnchor"/>
          <w:rtl w:val="true"/>
        </w:rPr>
        <w:footnoteReference w:id="347"/>
      </w:r>
      <w:r>
        <w:rPr>
          <w:rFonts w:ascii="Amiri" w:hAnsi="Amiri" w:eastAsia="Amiri" w:cs="Amiri"/>
          <w:color w:val="111111"/>
          <w:sz w:val="28"/>
          <w:sz w:val="28"/>
          <w:szCs w:val="28"/>
          <w:rtl w:val="true"/>
          <w:lang w:bidi="ar-SA"/>
        </w:rPr>
        <w:t>روَايَةٌ هَذِهِ صُورَتُهَا،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عَنْ سَعْدَانَ الْبَصْرِي وَمحمّد بْن أَحْمَدَ الْبَغْدَادِي وَأَحْمَدَ ابْن إِسْحَاقَ وَسَهْل بن زِيَادِ الْآدَمِيٌّ وَعَبْدِ اللّه بْن جَعْفَرٍ، عَنْ عِدَّةٍ مِنَ المَشايخ وَالثَّقَاتِ، عَنْ سيّدينَا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يَخْلُقَ الْإِمَامَ أَنْزَلَ قَطْرَةً مِنْ مَاءِ الْجَنَّةِ فِي المَزْن، فَتَسْقُطُ فِي ثَمَرَةٍ مِنْ ثِمار الجنَّةِ، فَيَأْكُلُهَا الحجّة 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اسْتَقَرَّتْ فِيهِ فَيَمْضِي لَهُ أَرْبَعُونَ يَوْماً سَمِعَ الصَّوْتَ، فَإِذَا آنَتْ لَهُ أَرْبَعَةُ أَشْهُرٍ وَقَدْ حُمِلَ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w:t>
      </w:r>
      <w:bookmarkStart w:id="268" w:name="pg16164_186233"/>
    </w:p>
    <w:p>
      <w:pPr>
        <w:pStyle w:val="BookText"/>
        <w:rPr/>
      </w:pPr>
      <w:bookmarkEnd w:id="268"/>
      <w:r>
        <w:rPr>
          <w:rFonts w:ascii="Amiri" w:hAnsi="Amiri" w:eastAsia="Amiri" w:cs="Amiri"/>
          <w:color w:val="111111"/>
          <w:sz w:val="28"/>
          <w:sz w:val="28"/>
          <w:szCs w:val="28"/>
          <w:rtl w:val="true"/>
          <w:lang w:bidi="ar-SA"/>
        </w:rPr>
        <w:t>كَلِمَةُ رَبِّكَ صِدْقاً وَعَدْلاً لَا مُبَدِّلَ لِكَلِمَاتِهِ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وُلِدَ قَامَ بِأَمْرِ اللّه وَرُفِعَ لَهُ عَمُودٌ مِنْ نُورٍ فِي كُلِّ مَكَانٍ يَنْظُرُ فِيهِ إِلَى الخَلَائِقِ وَأَعْمَالِهِمْ، وَيَنْزِلُ أَمْرُ اللّه إِلَيْهِ فِي ذَلِكَ الْعَمُودِ وَالْعَمُودُ نُصْبُ عَيْنِهِ حَيْثُ تَوَلَّى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دَخَلْتُ عَلَى عَمَّاتِي، فَرَأَيْتُ جَارِيَةً مِنْ جَوَارِيهِنَّ قَدْ زُيِّنَتْ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فَنَظَرْتُ إِلَيْهَا نَظَراً أَطَلْتُهُ، فَقَالَتْ لي عَمَّتِي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إِلَى هَذِهِ الْجَارِيَةِ نَظَراً شَدِيداً،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نَظَري إِلَيْهَا إِلَّا نَظَرَ التَّعَجُبِ مِما للّه فِيهِ مِنْ إِرَادَتِهِ وَخِيَرَتِهِ،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يَا سيّدي تُريدُهَا، فَأَمَرْتُهَا أَنْ تَسْتَأْذِنَ أَي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تَسْلِيمِهَا إِلَيَّ، فَفَعَلَتْ، فَأَمَرَهَا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فَجَاءَتْنِي بِهَا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2195254_1280447820"/>
      <w:bookmarkStart w:id="270" w:name="_Toc94"/>
      <w:bookmarkEnd w:id="269"/>
      <w:r>
        <w:rPr>
          <w:rtl w:val="true"/>
        </w:rPr>
        <w:t>قال الحسين بن حمدان</w:t>
      </w:r>
      <w:r>
        <w:rPr>
          <w:rtl w:val="true"/>
        </w:rPr>
        <w:t xml:space="preserve">: [ </w:t>
      </w:r>
      <w:r>
        <w:rPr>
          <w:rtl w:val="true"/>
        </w:rPr>
        <w:t xml:space="preserve">حديث آخر في ولادة القائم </w:t>
      </w:r>
      <w:r>
        <w:rPr>
          <w:rtl w:val="true"/>
        </w:rPr>
        <w:t>(</w:t>
      </w:r>
      <w:r>
        <w:rPr>
          <w:rtl w:val="true"/>
        </w:rPr>
        <w:t>عَجَّلَ اللّهُ تَعَالَي فَرَجَهُ الشَریف</w:t>
      </w:r>
      <w:r>
        <w:rPr>
          <w:rtl w:val="true"/>
        </w:rPr>
        <w:t>)]</w:t>
      </w:r>
      <w:bookmarkEnd w:id="270"/>
    </w:p>
    <w:p>
      <w:pPr>
        <w:pStyle w:val="BookText"/>
        <w:rPr/>
      </w:pPr>
      <w:r>
        <w:rPr>
          <w:rFonts w:ascii="Amiri" w:hAnsi="Amiri" w:eastAsia="Amiri" w:cs="Amiri"/>
          <w:color w:val="111111"/>
          <w:sz w:val="28"/>
          <w:sz w:val="28"/>
          <w:szCs w:val="28"/>
          <w:rtl w:val="true"/>
          <w:lang w:bidi="ar-SA"/>
        </w:rPr>
        <w:t xml:space="preserve">قَالَ الحُسَيْنُ بْنُ حَمْدَانَ وَحدَّثني مَنْ أَثْقُ إِلَيْهِ مِنَ الْمَشَايخ، عَنْ حَكِيمَةَ بِنْتِ محمّد بْن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تَدْخُلُ عَلَى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لَهُ أَنْ يَرْزُقَهُ اللّه وَلَداً، وَأَنَّهَا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 كَمَا أَقُولُ وَدَعَوْتُ كَمَا أَدْعُو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أَمَا إِنَّ الّذي تَدْعِينَ اللّه أَنْ يَرْزُقَنِيهِ يُولَدُ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لَيْلَةَ الجُمُعَةِ لِثَلَاثٍ خَلَوْنَ مِنْ شَعْبَانَ سَنَةَ سَبْع وَخَمْسِينَ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فَاجْعَلِي إِفْطَارَكِ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مِمَّنْ يَكُونُ هَذَا الْوَلَدُ الْعَظِيمُ؟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يَا عَمَّهُ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فِي جَوَارِيكِ أَحَبُّ إِلَيَّ مِنْهَا، وَقُمْتُ وَدَخَلْتُ إِلَيْهَا، وَكُنْتُ إِذَا دَخَلْتُ فَعَلَتْ بي كَمَا تَفْعَلُ، فَانْكَبَيْتُ عَلَى يَدَيْهَا فَقَبَّلْتُهُما وَمَنَعْتُهَا مِمَّا كَانَتْ تَفْعَلُهُ، فَخَاطَبَتْنِي بِالسَّيَادَةِ، فَخَاطَبْتُهَا بِمِثْلِهَا،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فَقُلْتُ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فِدَاكِ وَجَمِيعُ الْعَالَمِينَ، فَأَنْكَرَتْ ذَلِكِ،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تُنْكِرينَ </w:t>
      </w:r>
    </w:p>
    <w:p>
      <w:pPr>
        <w:pStyle w:val="BookText"/>
        <w:rPr/>
      </w:pPr>
      <w:r>
        <w:rPr>
          <w:rFonts w:ascii="Amiri" w:hAnsi="Amiri" w:eastAsia="Amiri" w:cs="Amiri"/>
          <w:color w:val="111111"/>
          <w:sz w:val="28"/>
          <w:sz w:val="28"/>
          <w:szCs w:val="28"/>
          <w:rtl w:val="true"/>
          <w:lang w:bidi="ar-SA"/>
        </w:rPr>
        <w:t>مَا فَعَلْتُ، فَإِنَّ اللّه سَيَهَبُ لَكِ فِي هَذِهِ اللَّيْلَةِ غُلَاماً سَيْداً فِي الدُّنْيَا وَالْآخِرَةِ، وَهُوَ فَرَجُ الْمُؤْمِنِينَ، فَاسْتَحْيَتْ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فَتَأَمَّلْتُهَا فَلَمْ أَرَ فِيهَا أَثَرَ الْحَمْل، فَقُلْتُ لِسيّدي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بها حَمْلاً،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الْأَوْصِيَاءِ لَسْنَا نُحْمَلُ فِي الْبُطُونَ وَإِنَّمَا نُحْمَلُ فِي الجُنْبِ، وَلَا نَخْرُجُ مِنَ الْأَرْحَامِ وَإِنَّمَا نَخْرُجُ مِنَ الْفَخِذِ الْأَيْمَن مِنْ أُمَّهَاتِنَا، لأنَّنا نُورُ اللّه الّذي لَا تَنَالُهُ الدَّانِسَاتُ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أَخْبَرْتَنِي أَنَّهُ يُولَدُ فِي هَذِهِ اللَّيْلَةِ فَفِي أَيِّ وَقْتِ مِنْهَا؟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طُلُوعِ الْفَجْر يُولَدُ الْكَريمُ عَلَى اللّه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فَأَفْطَرْتُ، ونمْتُ بِقُرْبِ مِنْ نَرْجِسَ، وَبَاتَ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فِي تِلْكَ الدَّارِ الَّتِي نَحْنُ فِيهَا، فَلَا وَرَدَ وَقْتُ صَلَاةِ اللَّيْلِ قُمْتُ وَنَرْجِسُ نَائِمَةٌ مَا بِهَا أَثَرُ ولَادَةٍ، فَأَخَذْتُ فِي صَلَاتِ ثمّ أَوْتَرْتُ فَأَنَا فِي الْوَتْرِ حتّى وَقَعَ فِي نَفْسِي أَنَّ الْفَجْرَ قَدْ طَلَعَ وَدَخَلَ قَلْبِي شَيْءٌ، فَصَاحَ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الْفَجْرُ يَا عَمَّةُ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فَأَسْرَعْتُ الصَّلَاةَ، وَتَحَرَّكَتْ نَرْجِسُ، فَدَنَوْتُ مِنْهَا وَضَمَمْتُهَا إِلَى وَسَمَّيْتُ عَلَيْهَا،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بِشَيْءٍ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فَوَقَعَ عَلَى سُبَاتٌ لَمْ أَتَمالَكَ مَعَهُ أَنْ نَمْتُ، وَوَقَعَ عَلَى نَرْجِسَ مِثْلُ ذَلِكَ وَنَامَتْ، فَلَمْ أَنْتَبِهُ إِلَّا بِحِسٌ سيّدي المهديّ وَصَيْحَةِ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هَاتِي ابْني إِلَيَّ فَقَدْ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فَكَشَفْتُ عَنْ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أَنَا بِهِ سَاجِداً يَبْلُغُ الْأَرْضَ بِمَسَاجِدِهِ، وَعَلَى ذِرَاعِهِ الْأَيْمَنِ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فَضَمَمْتُهُ إِلَيَّ، فَوَجَدْتُهُ مَفْرُوغاً مِنْهُ، وَلَفَفْتُهُ فِي ثَوْبِ وَحَمَلْتُهُ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 فَأَقْعَدَهُ عَلَى رَاحَتِهِ الْيُسْرَى، وَجَعَلَ رَاحَتَهُ الْيُمْنَى عَلَى ظَهْرِهِ، ثمّ أَدْخَلَ لِسَانَهُ في فِيهِ، وَأَمَرَّ بِيَدِهِ عَلَى ظَهْرِهِ وَسَمْعِهِ وَمَفَاصِلِهِ،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 وَأَنَّ عَلِيًّا أَمِيرَ المؤمِنينَ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يَزَلْ يُعَدِّدُ السَّادَةَ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بَلَغَ إِلَى نَفْسِهِ، وَدَعَا لِأَوْلِيَائِهِ بِالْفَرَجِ عَلَى يَدِهِ، ثمّ أَجْحَمَ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عَمَّةُ، اذْهَبِي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أمّه لِيُسَلَّمَ عَلَيْهَا وَأتِينِي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فَمَضَيْتُ، فَسَلَّمَ عَلَيْهَا وَرَدَدْتُهُ، ثمّ وَقَعَ بَيْنِي وَبَيْنَ أَبي محمّد لا كَالْحِجَابٍ، فَلَمْ أَرَ سيّدي،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مَوْلَانَا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بِهِ مِنْكِ، فَإِذَا كَانَ الْيَوْمُ السَّابِعُ فَأَتِينَا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الْيَوْمِ السَّابع جِنْتُ فَسَلَّمْتُ ثمّ جَلَسْتُ،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هَلُمَّي ابْنِي، فَجِئْتُ بِسيّدي وَهُوَ فِي ثِيَابٍ صُفْرٍ، فَفَعَلَ بِهِ كَفِعَالِهِ الْأَوَّلِ، وَجَعَلَ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وَثَنَّى بالصَّلَاةِ عَلَى محمّد وَأَمِير المُؤمِنينَ وَالأئمّة 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يَا بُنَيَّ مَا أَنْزَلَ اللّه عَلَى أَنْبِيَائِهِ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فَابْتَدَأَ بِصُحُفِ آدَمَ فَقَرَأَهَا بِالسُّرْيَانِيَّةِ وَكِتَابِ إِدْرِيسَ، وَكِتَابِ نُوحٍ، وَكِتَابِ هُودٍ، وَكِتَابِ صَالِحٍ، وَصُحُفِ إِبْرَاهِيمَ، وَتَوْرَاةِ مُوسَى، وَزَبُور دَاوُدَ، وَإِنْجِيل عِيسَى، وَفُرْقَان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قَصَّ قِصَصَ الْأَنْبِيَاءِ وَالمُرْسَلِينَ إِلَى عَهْدِهِ، فَلَما كَانَ بَعْدَ أَرْبَعِينَ يَوْماً دَخَلْتُ دَارَ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مَوْلَانَا صَاحِبُ الزَّمَان يَمْشِي فِي الدَّارِ، فَلَمْ أَرَ وَجْهَا أَحْسَنَ مِنْ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لُغَةٌ أَفْصَحَ مِنْ لُغَتِهِ، فَقَالَ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المَوْلُودُ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لَهُ أَرْبَعُونَ يَوْماً وَأَنَا أَرَى مِنْ أَمْرِهِ مَا أَرَى،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عَمَّتِي، أَمَا عَلِمْتِ أَنَّا مَعْشَرَ الْأَوْصِيَاءِ نَنْشَأُ فِي الْيَوْم مَا يَنْشَأُ غَيْرُنَا فِي الجُمْعَةِ، وَیَنْشَأْ فِي </w:t>
      </w:r>
      <w:bookmarkStart w:id="271" w:name="pg16164_186236"/>
    </w:p>
    <w:p>
      <w:pPr>
        <w:pStyle w:val="BookText"/>
        <w:rPr/>
      </w:pPr>
      <w:bookmarkEnd w:id="271"/>
      <w:r>
        <w:rPr>
          <w:rFonts w:ascii="Amiri" w:hAnsi="Amiri" w:eastAsia="Amiri" w:cs="Amiri"/>
          <w:color w:val="111111"/>
          <w:sz w:val="28"/>
          <w:sz w:val="28"/>
          <w:szCs w:val="28"/>
          <w:rtl w:val="true"/>
          <w:lang w:bidi="ar-SA"/>
        </w:rPr>
        <w:t>الجُمْعَةِ مَا يَنْشَأُ غَيْرُنَا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فَقَبَّلْتُ رَأَسَهُ فَانْصَرَفْتُ، فَعُدْتُ وَتَفَقَّدْتُهُ فَلَمْ أَرَهُ، فَقُلْتُ لِسيّدي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 مَوْلَانَا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عَمَّهُ، اسْتَوْدَعْنَاهُ الّذي اسْتَوْدَعَتْهُ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وَهَبَ لِي رَبِّي مَهْدِيّ هَذِهِ الْأُمَّةِ أَرْسَلَ مَلَكَيْن فَحَمَلَاهُ إِلَى سُرَادِقِ الْعَرْشِ حتّى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عَبْدِي لِنُصْرَةِ دِينِي وَإظْهَارِ أَمْرِي وَمَهْدِي عِبَادِي، آلَيْتُ أَنِّي بِكَ أَخُذُ وَبِكَ أُعْطِي وَبكَ أَغْفِرُ وَبكَ أُعَذِّبُ، ارْدُدَاهُ أَيُّهَا الملكان رُدَّاهُ رُدَّاهُ عَلَى أَبِيهِ رَدًّا رَفِيقاً وَأَبْلِغَاهُ، فَإِنَّهُ فِي ضَمَانِي وَكَنَفِي وَبِعَيْنِي إِلَى أَنْ أُحِقَّ بِهِ الحَقَّ وَأَزْهِقَ بِهِ الْبَاطِلَ، وَيَكُونَ الدِّينُ لِي وَاصِباً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مِنْ بَطْن أمّه إِلَى الْأَرْضِ وُجِدَ جَائِباً عَلَى رُكْبَتَيْهِ رَافِعاً بِسَبَّابَتَيْهِ، 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رَبِّ الْعالَمينَ، وَصَلَّى اللّه عَلَى محمّد وَآلِهِ عَبْداً دَاخِراً غَيْرَ مُسْتَنْكِفٍ وَلَا مُسْتَكْبِر،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زَعَمَتِ الظُّلَمَةُ أَنَّ حُجَّةَ اللّه دَاحِضَةٌ، لَوْ أَذِنَ لِي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صَاحِبِ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أَكْبُشِ، وَكَتَبَ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 ابني محمّد المهديّ، وَكُلْ هَنَّأَكَ وَأَطْعِمْ مَنْ وَجَدْتَ مِنْ شِيعَتِنَا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195256_1280447820"/>
      <w:bookmarkStart w:id="273" w:name="_Toc95"/>
      <w:bookmarkEnd w:id="272"/>
      <w:r>
        <w:rPr>
          <w:rtl w:val="true"/>
        </w:rPr>
        <w:t xml:space="preserve">أقول </w:t>
      </w:r>
      <w:r>
        <w:rPr>
          <w:rtl w:val="true"/>
        </w:rPr>
        <w:t xml:space="preserve">[ </w:t>
      </w:r>
      <w:r>
        <w:rPr>
          <w:rtl w:val="true"/>
        </w:rPr>
        <w:t>العلامة المجلسى</w:t>
      </w:r>
      <w:r>
        <w:rPr>
          <w:rtl w:val="true"/>
        </w:rPr>
        <w:t xml:space="preserve">]: </w:t>
      </w:r>
      <w:r>
        <w:rPr>
          <w:rtl w:val="true"/>
        </w:rPr>
        <w:t xml:space="preserve">وقال الشهيد </w:t>
      </w:r>
      <w:r>
        <w:rPr>
          <w:rtl w:val="true"/>
        </w:rPr>
        <w:t>(</w:t>
      </w:r>
      <w:r>
        <w:rPr>
          <w:rtl w:val="true"/>
        </w:rPr>
        <w:t>رَحمهُ اللّه</w:t>
      </w:r>
      <w:r>
        <w:rPr>
          <w:rtl w:val="true"/>
        </w:rPr>
        <w:t xml:space="preserve">) </w:t>
      </w:r>
      <w:r>
        <w:rPr>
          <w:rtl w:val="true"/>
        </w:rPr>
        <w:t>في الدروس</w:t>
      </w:r>
      <w:r>
        <w:rPr>
          <w:rtl w:val="true"/>
        </w:rPr>
        <w:t xml:space="preserve">: (... </w:t>
      </w:r>
      <w:r>
        <w:rPr>
          <w:rtl w:val="true"/>
        </w:rPr>
        <w:t>وأمّه صقيل</w:t>
      </w:r>
      <w:r>
        <w:rPr>
          <w:rtl w:val="true"/>
        </w:rPr>
        <w:t>...)</w:t>
      </w:r>
      <w:bookmarkEnd w:id="27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يوم الجمعة ليلاً خامس عشر شعبان سنة خمس وخمسين ومأتين، وأمّه صقيل،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زيد العلويَّة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274" w:name="pg16164_186237"/>
    </w:p>
    <w:p>
      <w:pPr>
        <w:pStyle w:val="Heading3"/>
        <w:numPr>
          <w:ilvl w:val="2"/>
          <w:numId w:val="1"/>
        </w:numPr>
        <w:rPr/>
      </w:pPr>
      <w:bookmarkStart w:id="275" w:name="__RefHeading___Toc2195258_1280447820"/>
      <w:bookmarkStart w:id="276" w:name="_Toc96"/>
      <w:bookmarkEnd w:id="274"/>
      <w:bookmarkEnd w:id="275"/>
      <w:r>
        <w:rPr>
          <w:rtl w:val="true"/>
        </w:rPr>
        <w:t>[</w:t>
      </w:r>
      <w:r>
        <w:rPr/>
        <w:t>7/66</w:t>
      </w:r>
      <w:r>
        <w:rPr>
          <w:rtl w:val="true"/>
        </w:rPr>
        <w:t xml:space="preserve">] </w:t>
      </w:r>
      <w:r>
        <w:rPr>
          <w:rtl w:val="true"/>
        </w:rPr>
        <w:t>الغيبة للطوسى</w:t>
      </w:r>
      <w:r>
        <w:rPr>
          <w:rtl w:val="true"/>
        </w:rPr>
        <w:t xml:space="preserve">: «... </w:t>
      </w:r>
      <w:r>
        <w:rPr>
          <w:rtl w:val="true"/>
        </w:rPr>
        <w:t>بأبي ابن خيرة الإماء</w:t>
      </w:r>
      <w:r>
        <w:rPr>
          <w:rtl w:val="true"/>
        </w:rPr>
        <w:t>»</w:t>
      </w:r>
      <w:bookmarkEnd w:id="27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الْيَقْطِينِيِّ، عَنْ إِسْمَاعِيلَ بْن أَبَانِ، عَنْ </w:t>
      </w:r>
    </w:p>
    <w:p>
      <w:pPr>
        <w:pStyle w:val="BookText"/>
        <w:rPr/>
      </w:pPr>
      <w:r>
        <w:rPr>
          <w:rFonts w:ascii="Amiri" w:hAnsi="Amiri" w:eastAsia="Amiri" w:cs="Amiri"/>
          <w:color w:val="111111"/>
          <w:sz w:val="28"/>
          <w:sz w:val="28"/>
          <w:szCs w:val="28"/>
          <w:rtl w:val="true"/>
          <w:lang w:bidi="ar-SA"/>
        </w:rPr>
        <w:t>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سَايَرَ </w:t>
      </w:r>
      <w:r>
        <w:rPr>
          <w:rStyle w:val="FootnoteAnchor"/>
          <w:rtl w:val="true"/>
        </w:rPr>
        <w:footnoteReference w:id="351"/>
      </w:r>
      <w:r>
        <w:rPr>
          <w:rFonts w:ascii="Amiri" w:hAnsi="Amiri" w:eastAsia="Amiri" w:cs="Amiri"/>
          <w:color w:val="111111"/>
          <w:sz w:val="28"/>
          <w:sz w:val="28"/>
          <w:szCs w:val="28"/>
          <w:rtl w:val="true"/>
          <w:lang w:bidi="ar-SA"/>
        </w:rPr>
        <w:t xml:space="preserve">عُمَرُ بْنُ الخَطَّابِ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اسْمُهُ فَإِنَّ حَبِيبي عَهِدَ </w:t>
      </w:r>
      <w:r>
        <w:rPr>
          <w:rStyle w:val="FootnoteAnchor"/>
          <w:rtl w:val="true"/>
        </w:rPr>
        <w:footnoteReference w:id="352"/>
      </w:r>
      <w:r>
        <w:rPr>
          <w:rFonts w:ascii="Amiri" w:hAnsi="Amiri" w:eastAsia="Amiri" w:cs="Amiri"/>
          <w:color w:val="111111"/>
          <w:sz w:val="28"/>
          <w:sz w:val="28"/>
          <w:szCs w:val="28"/>
          <w:rtl w:val="true"/>
          <w:lang w:bidi="ar-SA"/>
        </w:rPr>
        <w:t>إِليَّ أَنْ لَا أُحَدِّثَ بِاسْمِهِ حتّى يَبْعَثَهُ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يَسِيلُ شَعْرُهُ عَلَى مَنْكِبَيْهِ، وَنُورُ وَجْهِهِ يَعْلُو سَوَادَ الحِيَتِهِ وَرَأْسِهِ، بِأَبِي ابْنُ خِيَرَةِ الْإِمَاءِ</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مثله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277" w:name="pg16164_186239"/>
    </w:p>
    <w:p>
      <w:pPr>
        <w:pStyle w:val="Heading3"/>
        <w:numPr>
          <w:ilvl w:val="2"/>
          <w:numId w:val="1"/>
        </w:numPr>
        <w:rPr/>
      </w:pPr>
      <w:bookmarkStart w:id="278" w:name="__RefHeading___Toc2195260_1280447820"/>
      <w:bookmarkStart w:id="279" w:name="_Toc97"/>
      <w:bookmarkEnd w:id="277"/>
      <w:bookmarkEnd w:id="278"/>
      <w:r>
        <w:rPr>
          <w:rtl w:val="true"/>
        </w:rPr>
        <w:t>[</w:t>
      </w:r>
      <w:r>
        <w:rPr/>
        <w:t>82</w:t>
      </w:r>
      <w:r>
        <w:rPr>
          <w:rtl w:val="true"/>
        </w:rPr>
        <w:t xml:space="preserve"> / </w:t>
      </w:r>
      <w:r>
        <w:rPr/>
        <w:t>23</w:t>
      </w:r>
      <w:r>
        <w:rPr>
          <w:rtl w:val="true"/>
        </w:rPr>
        <w:t xml:space="preserve">] </w:t>
      </w:r>
      <w:r>
        <w:rPr>
          <w:rtl w:val="true"/>
        </w:rPr>
        <w:t>الغيبة للنعماني</w:t>
      </w:r>
      <w:r>
        <w:rPr>
          <w:rtl w:val="true"/>
        </w:rPr>
        <w:t xml:space="preserve">: «... </w:t>
      </w:r>
      <w:r>
        <w:rPr>
          <w:rtl w:val="true"/>
        </w:rPr>
        <w:t>ابن ستّة وابن خيرة الإماء</w:t>
      </w:r>
      <w:r>
        <w:rPr>
          <w:rtl w:val="true"/>
        </w:rPr>
        <w:t>»</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بْن أَيُّوبَ، عَنْ عَبْدِ اللّه الخَنْعَمِيُّ، عَنْ محمّد بْن عَبْدِ اللّه،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مِن ابْن عِصَام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 محمّد، بِالْقَائِم عَلَامَتَان شَامَةٌ فِي رَأْسِهِ، وَدَاءُ الْخَزَازِ بِرَأْسِهِ، وَشَامَةٌ بَيْنَ كَيْفَيْهِ، مِنْ جَانِبِهِ الْأَيْسَر تَحْتَ كَيْفَيْهِ وَرَقَةٌ مِثْلُ وَرَقَةِ الْآس </w:t>
      </w:r>
      <w:r>
        <w:rPr>
          <w:rStyle w:val="FootnoteAnchor"/>
          <w:rtl w:val="true"/>
        </w:rPr>
        <w:footnoteReference w:id="355"/>
      </w:r>
      <w:r>
        <w:rPr>
          <w:rFonts w:ascii="Amiri" w:hAnsi="Amiri" w:eastAsia="Amiri" w:cs="Amiri"/>
          <w:color w:val="111111"/>
          <w:sz w:val="28"/>
          <w:sz w:val="28"/>
          <w:szCs w:val="28"/>
          <w:rtl w:val="true"/>
          <w:lang w:bidi="ar-SA"/>
        </w:rPr>
        <w:t>، ابْنُ سِتَّةِ، وَابْنُ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ابن ستَّة أعوام عند الإمامة، أو ابن ستَّة بحسب الأسماء فإن أسماء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وحسين وجعفر وموسى وحسن ولم يحصل ذلك في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مع أنَّ بعض رواة تلك الأخبار من الواقفيّة ولا تُقبل رواياتهم فيما يوافق مذهبهم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195262_1280447820"/>
      <w:bookmarkStart w:id="281" w:name="_Toc98"/>
      <w:bookmarkEnd w:id="280"/>
      <w:r>
        <w:rPr>
          <w:rtl w:val="true"/>
        </w:rPr>
        <w:t>[</w:t>
      </w:r>
      <w:r>
        <w:rPr/>
        <w:t>24/83</w:t>
      </w:r>
      <w:r>
        <w:rPr>
          <w:rtl w:val="true"/>
        </w:rPr>
        <w:t xml:space="preserve">]: </w:t>
      </w:r>
      <w:r>
        <w:rPr>
          <w:rtl w:val="true"/>
        </w:rPr>
        <w:t>الغيبة للنعماني</w:t>
      </w:r>
      <w:r>
        <w:rPr>
          <w:rtl w:val="true"/>
        </w:rPr>
        <w:t xml:space="preserve">: «... </w:t>
      </w:r>
      <w:r>
        <w:rPr>
          <w:rtl w:val="true"/>
        </w:rPr>
        <w:t>من أمة سوداء</w:t>
      </w:r>
      <w:r>
        <w:rPr>
          <w:rtl w:val="true"/>
        </w:rPr>
        <w:t>...»</w:t>
      </w:r>
      <w:bookmarkEnd w:id="28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الْفَضْل بن قَيْسِ وَسَعْدَانَ بْن إِسْحَاقَ بْن سَعِيدٍ وَأَحْمَدَ بْن الْحَسَن </w:t>
      </w:r>
      <w:r>
        <w:rPr>
          <w:rStyle w:val="FootnoteAnchor"/>
          <w:rtl w:val="true"/>
        </w:rPr>
        <w:footnoteReference w:id="357"/>
      </w:r>
      <w:r>
        <w:rPr>
          <w:rFonts w:ascii="Amiri" w:hAnsi="Amiri" w:eastAsia="Amiri" w:cs="Amiri"/>
          <w:color w:val="111111"/>
          <w:sz w:val="28"/>
          <w:sz w:val="28"/>
          <w:szCs w:val="28"/>
          <w:rtl w:val="true"/>
          <w:lang w:bidi="ar-SA"/>
        </w:rPr>
        <w:t>بْن عَبْدِ المَلِكِ وَمحمّد بْن الحَسَنِ الْقَطَوَانِيِّ جَمِيعاً، عَن ابْن مَحْبُوبِ، عَنْ هِشَامِ بْن سَالِمٍ، عَنْ 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w:t>
      </w:r>
      <w:bookmarkStart w:id="282" w:name="pg16164_186240"/>
    </w:p>
    <w:p>
      <w:pPr>
        <w:pStyle w:val="BookText"/>
        <w:rPr/>
      </w:pPr>
      <w:bookmarkEnd w:id="282"/>
      <w:r>
        <w:rPr>
          <w:rFonts w:ascii="Amiri" w:hAnsi="Amiri" w:eastAsia="Amiri" w:cs="Amiri"/>
          <w:color w:val="111111"/>
          <w:sz w:val="28"/>
          <w:sz w:val="28"/>
          <w:szCs w:val="28"/>
          <w:rtl w:val="true"/>
          <w:lang w:bidi="ar-SA"/>
        </w:rPr>
        <w:t xml:space="preserve">فِيهِ شَبَهُ مِنْ </w:t>
      </w:r>
      <w:r>
        <w:rPr>
          <w:rStyle w:val="FootnoteAnchor"/>
          <w:rtl w:val="true"/>
        </w:rPr>
        <w:footnoteReference w:id="358"/>
      </w:r>
      <w:r>
        <w:rPr>
          <w:rFonts w:ascii="Amiri" w:hAnsi="Amiri" w:eastAsia="Amiri" w:cs="Amiri"/>
          <w:color w:val="111111"/>
          <w:sz w:val="28"/>
          <w:sz w:val="28"/>
          <w:szCs w:val="28"/>
          <w:rtl w:val="true"/>
          <w:lang w:bidi="ar-SA"/>
        </w:rPr>
        <w:t xml:space="preserve">يُوسُفَ مِنْ أَمَةٍ سَوْدَاءَ، يَصْلُحُ اللّه لَهُ أَمْرَهُ فِي لَيْلَةٍ </w:t>
      </w:r>
      <w:r>
        <w:rPr>
          <w:rStyle w:val="FootnoteAnchor"/>
          <w:rtl w:val="true"/>
        </w:rPr>
        <w:footnoteReference w:id="359"/>
      </w:r>
      <w:r>
        <w:rPr>
          <w:rFonts w:ascii="Amiri" w:hAnsi="Amiri" w:eastAsia="Amiri" w:cs="Amiri"/>
          <w:color w:val="111111"/>
          <w:sz w:val="28"/>
          <w:sz w:val="28"/>
          <w:szCs w:val="28"/>
          <w:rtl w:val="true"/>
          <w:lang w:bidi="ar-SA"/>
        </w:rPr>
        <w:t xml:space="preserve">، يُريدُ بِالشَّبَه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195264_1280447820"/>
      <w:bookmarkStart w:id="284" w:name="_Toc99"/>
      <w:bookmarkEnd w:id="283"/>
      <w:r>
        <w:rPr>
          <w:rtl w:val="true"/>
        </w:rPr>
        <w:t>[</w:t>
      </w:r>
      <w:r>
        <w:rPr/>
        <w:t>25/84</w:t>
      </w:r>
      <w:r>
        <w:rPr>
          <w:rtl w:val="true"/>
        </w:rPr>
        <w:t xml:space="preserve">]: </w:t>
      </w:r>
      <w:r>
        <w:rPr>
          <w:rtl w:val="true"/>
        </w:rPr>
        <w:t>الغيبة للنعماني</w:t>
      </w:r>
      <w:r>
        <w:rPr>
          <w:rtl w:val="true"/>
        </w:rPr>
        <w:t>: «</w:t>
      </w:r>
      <w:r>
        <w:rPr>
          <w:rtl w:val="true"/>
        </w:rPr>
        <w:t>بأبي ابن خيرة الإماء</w:t>
      </w:r>
      <w:r>
        <w:rPr>
          <w:rtl w:val="true"/>
        </w:rPr>
        <w:t>...»</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عَنْ أَحْمَدَ بْن محمّد بْن رَبَاحٍ، عَنْ أَحْمَدَ بْن عَلِيُّ الْحِمْيَرِيُّ، عَن الحَكَم بن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خَيْرُ الْحَرَائِر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المُشْرَبُ عُمْرَةً، رَحِمَ اللّه فلاناً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195266_1280447820"/>
      <w:bookmarkStart w:id="286" w:name="_Toc100"/>
      <w:bookmarkEnd w:id="285"/>
      <w:r>
        <w:rPr>
          <w:rtl w:val="true"/>
        </w:rPr>
        <w:t>[</w:t>
      </w:r>
      <w:r>
        <w:rPr/>
        <w:t>26/85</w:t>
      </w:r>
      <w:r>
        <w:rPr>
          <w:rtl w:val="true"/>
        </w:rPr>
        <w:t xml:space="preserve">]: </w:t>
      </w:r>
      <w:r>
        <w:rPr>
          <w:rtl w:val="true"/>
        </w:rPr>
        <w:t>الغيبة للنعماني</w:t>
      </w:r>
      <w:r>
        <w:rPr>
          <w:rtl w:val="true"/>
        </w:rPr>
        <w:t xml:space="preserve">: «... </w:t>
      </w:r>
      <w:r>
        <w:rPr>
          <w:rtl w:val="true"/>
        </w:rPr>
        <w:t>خرج يزعم أنّه ابن ستّة</w:t>
      </w:r>
      <w:r>
        <w:rPr>
          <w:rtl w:val="true"/>
        </w:rPr>
        <w:t>...»</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الحُسَيْن، عَنْ عُبَيْس بن هِشَامٍ، عَن ابْن جَبَلَةَ، عَنْ عَلِيٍّ بن المغيرَةِ،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مِنْ عَمِّكَ زَيْدِ خَرَجَ يَزْعُمُ أَنَّهُ ابْنُ سِتَّةِ </w:t>
      </w:r>
      <w:r>
        <w:rPr>
          <w:rStyle w:val="FootnoteAnchor"/>
          <w:rtl w:val="true"/>
        </w:rPr>
        <w:footnoteReference w:id="362"/>
      </w:r>
      <w:r>
        <w:rPr>
          <w:rFonts w:ascii="Amiri" w:hAnsi="Amiri" w:eastAsia="Amiri" w:cs="Amiri"/>
          <w:color w:val="111111"/>
          <w:sz w:val="28"/>
          <w:sz w:val="28"/>
          <w:szCs w:val="28"/>
          <w:rtl w:val="true"/>
          <w:lang w:bidi="ar-SA"/>
        </w:rPr>
        <w:t>، وَأَنَّهُ قَائِمُ هَذِهِ الْأُمَّةِ، وَأَنَّهُ ابْنُ خِيَرَةِ الْإِمَاءِ،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لَيْسَ هُوَ كَمَا قَالَ، إِنْ خَرَجَ قُتِلَ</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زيداً أدخل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الآباء مجازاً فإنَّ العم قد يُسمَّى أباً، فمع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المعصومين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195268_1280447820"/>
      <w:bookmarkStart w:id="288" w:name="_Toc101"/>
      <w:bookmarkEnd w:id="287"/>
      <w:r>
        <w:rPr>
          <w:rtl w:val="true"/>
        </w:rPr>
        <w:t>[</w:t>
      </w:r>
      <w:r>
        <w:rPr/>
        <w:t>27/86</w:t>
      </w:r>
      <w:r>
        <w:rPr>
          <w:rtl w:val="true"/>
        </w:rPr>
        <w:t xml:space="preserve">]: «... </w:t>
      </w:r>
      <w:r>
        <w:rPr>
          <w:rtl w:val="true"/>
        </w:rPr>
        <w:t>لو تعلمون أنّه ابن ستّة</w:t>
      </w:r>
      <w:r>
        <w:rPr>
          <w:rtl w:val="true"/>
        </w:rPr>
        <w:t>»</w:t>
      </w:r>
      <w:bookmarkEnd w:id="28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الْحُسَيْن، عَنْ محمّد وَأَحْمَدَ ابْنَا الحَسَن، عَنْ أَبِيهِمَا، عَنْ ثَعْلَبَةَ بن مِهْرَانَ، عَنْ يَزِيدَ بْن حَازِمٍ </w:t>
      </w:r>
      <w:r>
        <w:rPr>
          <w:rStyle w:val="FootnoteAnchor"/>
          <w:rtl w:val="true"/>
        </w:rPr>
        <w:footnoteReference w:id="3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مِنَ الْكُوفَةِ، فَلَمَّا قَدِمْتُ المَدِينَةَ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عَلَيْهِ، فَسَأَلَنِي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صَاحَبَكَ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65"/>
      </w:r>
      <w:r>
        <w:rPr>
          <w:rFonts w:ascii="Amiri" w:hAnsi="Amiri" w:eastAsia="Amiri" w:cs="Amiri"/>
          <w:color w:val="111111"/>
          <w:sz w:val="28"/>
          <w:sz w:val="28"/>
          <w:szCs w:val="28"/>
          <w:rtl w:val="true"/>
          <w:lang w:bidi="ar-SA"/>
        </w:rPr>
        <w:t>صَحِبَنِي رَجُلٌ مِنَ الْمُعْتَزَلَةِ،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w:t>
      </w:r>
      <w:r>
        <w:rPr>
          <w:rStyle w:val="FootnoteAnchor"/>
          <w:rtl w:val="true"/>
        </w:rPr>
        <w:footnoteReference w:id="366"/>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يَزْعُمُ محمّد بْنَ عَبْدِ اللّه بْنِ الْحَسَنِ يُرْجَى هُوَ الْقَائِمُ، وَالدَّلِيلُ عَلَى ذَلِكَ أَنَّ اسْمَهُ اسْمُ النَّبِيِّ وَاسْمَ أَبِيهِ اسْمُ أَبي النَّبِيِّ، فَقُلْتُ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تَأخُذُ بِالْأَسْمَاءِ فَهُوَ ذَا فِي وُلْدِ الحُسَيْن محمّد بْنُ عَبْدِ اللّه بن عَلَى،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ابْنُ أَمَةٍ يَعْنِي محمّد بْنَ عَبْدِ اللّه بْن عَلِيٍّ، وَهَذَا ابْنُ مَهِيرَةٍ يَعْنِي محمّد بْنَ عَبْدِ اللّه بن الحسن بن الحَسَن،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رَدَدْتَ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شَيْءٌ أَرُدُّ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تَعْلَمُونَ </w:t>
      </w:r>
      <w:r>
        <w:rPr>
          <w:rStyle w:val="FootnoteAnchor"/>
          <w:rtl w:val="true"/>
        </w:rPr>
        <w:footnoteReference w:id="367"/>
      </w:r>
      <w:r>
        <w:rPr>
          <w:rFonts w:ascii="Amiri" w:hAnsi="Amiri" w:eastAsia="Amiri" w:cs="Amiri"/>
          <w:color w:val="111111"/>
          <w:sz w:val="28"/>
          <w:sz w:val="28"/>
          <w:szCs w:val="28"/>
          <w:rtl w:val="true"/>
          <w:lang w:bidi="ar-SA"/>
        </w:rPr>
        <w:t xml:space="preserve">أَنَّهُ ابْنُ ستَّه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289" w:name="pg16164_186242"/>
    </w:p>
    <w:p>
      <w:pPr>
        <w:pStyle w:val="Heading3"/>
        <w:numPr>
          <w:ilvl w:val="2"/>
          <w:numId w:val="1"/>
        </w:numPr>
        <w:rPr/>
      </w:pPr>
      <w:bookmarkStart w:id="290" w:name="__RefHeading___Toc2195270_1280447820"/>
      <w:bookmarkStart w:id="291" w:name="_Toc102"/>
      <w:bookmarkEnd w:id="289"/>
      <w:bookmarkEnd w:id="290"/>
      <w:r>
        <w:rPr>
          <w:rtl w:val="true"/>
        </w:rPr>
        <w:t>[</w:t>
      </w:r>
      <w:r>
        <w:rPr/>
        <w:t>205</w:t>
      </w:r>
      <w:r>
        <w:rPr>
          <w:rtl w:val="true"/>
        </w:rPr>
        <w:t xml:space="preserve">/ </w:t>
      </w:r>
      <w:r>
        <w:rPr/>
        <w:t>4</w:t>
      </w:r>
      <w:r>
        <w:rPr>
          <w:rtl w:val="true"/>
        </w:rPr>
        <w:t xml:space="preserve">]: </w:t>
      </w:r>
      <w:r>
        <w:rPr>
          <w:rtl w:val="true"/>
        </w:rPr>
        <w:t>المقتضب لابن العيّاش</w:t>
      </w:r>
      <w:r>
        <w:rPr>
          <w:rtl w:val="true"/>
        </w:rPr>
        <w:t>: «</w:t>
      </w:r>
      <w:r>
        <w:rPr>
          <w:rtl w:val="true"/>
        </w:rPr>
        <w:t>بأبي أنت يا أبا ابن خيرة الإماء</w:t>
      </w:r>
      <w:r>
        <w:rPr>
          <w:rtl w:val="true"/>
        </w:rPr>
        <w:t>»</w:t>
      </w:r>
      <w:bookmarkEnd w:id="2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المُقْتَضَبِ لابْن الْعَيَّاش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الثَّقَةُ أَبو الحُسَيْن بْنُ عَبْدِ الصَّمَدِ بْن عَلَى فِي سَنَةِ خَمْسٍ وَثَمَانِينَ وَمِائَتَيْن عِنْدَ عُبَيْدِ بن كَثِير، عَنْ نُوح بن دَرَّاجِ، عَنْ يَحْيَى، عَن الْأَعْمَشِ، عَنْ زَيْدِ بْن وَهْبٍ، عَنْ أَبِي جُحَيْفَةَ وَالْحَارِثِ بْن عَبْدِ اللّه الهَمْدَانِيِّ وَالْحَارِثِ بْن شَرب كُلِّ حدَّثنا أَنَّهُمْ كَانُوا عِنْدَ عَلى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أَقْبَلَ ابْنُهُ الحَسَنُ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أَقْبَلَ 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يَا أَبَا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لِلْحَسَن وَهَذَا لِلْحُسَيْنِ؟ وَمَن ابْنُ خِيَرَةِ الْإِمَاءِ؟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الْفَقِيدُ الطَّرِيدُ الشَّريدُ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محمّد بْن عَلِيَّ بْن مُوسَى بْن جَعْفَرِ بْن محمّد بْن عَلِيِّ بْنِ الْحُسَيْن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 يَدَهُ عَلَى رَأس الحُسَيْن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في بَعْض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فَلَبِثْتُمْ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حتّى يُطْلِعَ اللّه لَكُمْ مَنْ يَجْمَعُكُمْ، وَيَضُمُّ نَشْرَكُمْ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إِلَى آخِر مَا مَرَّ فِي كِتَاب الْفِتَن</w:t>
      </w:r>
      <w:r>
        <w:rPr>
          <w:rFonts w:eastAsia="Amiri" w:cs="Amiri" w:ascii="Amiri" w:hAnsi="Amiri"/>
          <w:color w:val="111111"/>
          <w:sz w:val="28"/>
          <w:szCs w:val="28"/>
          <w:rtl w:val="true"/>
          <w:lang w:bidi="ar-SA"/>
        </w:rPr>
        <w:t xml:space="preserve">. </w:t>
      </w:r>
      <w:bookmarkStart w:id="292" w:name="pg16164_186244"/>
    </w:p>
    <w:p>
      <w:pPr>
        <w:pStyle w:val="BookText"/>
        <w:rPr/>
      </w:pPr>
      <w:bookmarkEnd w:id="292"/>
      <w:r>
        <w:rPr>
          <w:rFonts w:ascii="Amiri" w:hAnsi="Amiri" w:eastAsia="Amiri" w:cs="Amiri"/>
          <w:color w:val="111111"/>
          <w:sz w:val="28"/>
          <w:sz w:val="28"/>
          <w:szCs w:val="28"/>
          <w:rtl w:val="true"/>
          <w:lang w:bidi="ar-SA"/>
        </w:rPr>
        <w:t>اللّه أَنْتُمْ بِأَحْلَامِكُمْ، كُفُّوا أَلْسِنَتَكُمْ، وَكُونُوا مِنْ وَرَاءِ مَعَايِشِكُمْ فَإِنَّ الْحِرْمَانَ سَيَصِلُ إِلَيْكُمْ، وَإِنْ صَبَرْتُمْ وَاحْتَسَبْتُمْ وَاسْتَيْقَتَتُمْ أَنَّهُ طَالِبٌ وَتَرَكُمْ وَمُدْرِكُ آثَارَكُمْ وَآخِذُ بِحَقِّكُمْ، وَأُقْسِمُ بِاللّه قَسَماً حَقًّا إِنَّ اللّه مَعَ الّذينَ اتَّقَوْا وَالّذينَ هُمْ مُحْسِنُونَ</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195272_1280447820"/>
      <w:bookmarkStart w:id="294" w:name="_Toc103"/>
      <w:bookmarkEnd w:id="293"/>
      <w:r>
        <w:rPr>
          <w:rtl w:val="true"/>
        </w:rPr>
        <w:t xml:space="preserve">أقول </w:t>
      </w:r>
      <w:r>
        <w:rPr>
          <w:rtl w:val="true"/>
        </w:rPr>
        <w:t>[ (</w:t>
      </w:r>
      <w:r>
        <w:rPr>
          <w:rtl w:val="true"/>
        </w:rPr>
        <w:t xml:space="preserve">المجلسي </w:t>
      </w:r>
      <w:r>
        <w:rPr>
          <w:rtl w:val="true"/>
        </w:rPr>
        <w:t>(</w:t>
      </w:r>
      <w:r>
        <w:rPr>
          <w:rtl w:val="true"/>
        </w:rPr>
        <w:t>رَحمهُ اللّه</w:t>
      </w:r>
      <w:r>
        <w:rPr>
          <w:rtl w:val="true"/>
        </w:rPr>
        <w:t xml:space="preserve">)) </w:t>
      </w:r>
      <w:r>
        <w:rPr>
          <w:rtl w:val="true"/>
        </w:rPr>
        <w:t>قال ابن أبي الحديد</w:t>
      </w:r>
      <w:r>
        <w:rPr>
          <w:rtl w:val="true"/>
        </w:rPr>
        <w:t>... «</w:t>
      </w:r>
      <w:r>
        <w:rPr>
          <w:rtl w:val="true"/>
        </w:rPr>
        <w:t>بأبي ابن خيرة الإماء</w:t>
      </w:r>
      <w:r>
        <w:rPr>
          <w:rtl w:val="true"/>
        </w:rPr>
        <w:t>...»</w:t>
      </w:r>
      <w:bookmarkEnd w:id="29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فِي شَرْح خُطْبَةٍ أَوْرَدَهَا السيّد الرَّضِيُّ فِي نَهْج الْبَلاغَةِ، وَهِيَ مُشْتَمِلَةٌ عَلَى ذِكْر بَنِي أُمَيَّةَ هَذِهِ الخُطْبَةُ ذَكَرَهَا جَمَاعَةٌ مِنْ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وَهِيَ مُتَدَاولَةٌ مَنْقُولَةٌ مُسْتَفِيضَةٌ، وَفِيهَا أَلْفَاظٌ لَمْ يُوردُهَا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فَانْظُرُوا أَهْلَ بَيْتِ نَبِيِّكُمْ فَإن لَبَدُوا فَالْبَدُوا وَإنْ اسْتَنْصَرُوكُمْ فَانْصُرُوهُمْ، لَيَفْرِجَنَّ </w:t>
      </w:r>
      <w:r>
        <w:rPr>
          <w:rStyle w:val="FootnoteAnchor"/>
          <w:rtl w:val="true"/>
        </w:rPr>
        <w:footnoteReference w:id="373"/>
      </w:r>
      <w:r>
        <w:rPr>
          <w:rFonts w:ascii="Amiri" w:hAnsi="Amiri" w:eastAsia="Amiri" w:cs="Amiri"/>
          <w:color w:val="111111"/>
          <w:sz w:val="28"/>
          <w:sz w:val="28"/>
          <w:szCs w:val="28"/>
          <w:rtl w:val="true"/>
          <w:lang w:bidi="ar-SA"/>
        </w:rPr>
        <w:t xml:space="preserve">اللّه بِرَجُلٍ مِنَّا أَهْلَ الْبَيْتِ، بِأَبِي ابْن خِيَرَةِ الْإِمَاءِ، لَا يُعْطِيهِمْ إِلَّا السَّيْفَ هَرْجاً هَرْجاً، مَوْضُوعاً عَلَى عَاتِقِهِ ثَمَانِيَةٌ </w:t>
      </w:r>
      <w:r>
        <w:rPr>
          <w:rStyle w:val="FootnoteAnchor"/>
          <w:rtl w:val="true"/>
        </w:rPr>
        <w:footnoteReference w:id="374"/>
      </w:r>
      <w:r>
        <w:rPr>
          <w:rFonts w:ascii="Amiri" w:hAnsi="Amiri" w:eastAsia="Amiri" w:cs="Amiri"/>
          <w:color w:val="111111"/>
          <w:sz w:val="28"/>
          <w:sz w:val="28"/>
          <w:szCs w:val="28"/>
          <w:rtl w:val="true"/>
          <w:lang w:bidi="ar-SA"/>
        </w:rPr>
        <w:t xml:space="preserve">، حتّى تَقُولَ قُرَيْضٌ لَوْ كَانَ هَذَا مِنْ وُلْدِ فَاطِمَةَ لَرَحِمَنَا، فَيُغْرِيهِ اللّه بِبَني أُمَيَّةَ حتّى يَجْعَلَهُمْ حُطَاماً وَرُفَاتاً،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مَلْعُونِينَ أَيْنَمَا تُقِفُوا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من هذا الرجل الموعود؟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فيزعمون أَنَّه إمامهم الثاني عشر وأنَّه ابن أمة اسمها نرجس، وأما أصحابنا فيزعمون أنه فاطمي يُولد في مستقبل الزمان لأم ولد وليس بموجود الآن</w:t>
      </w:r>
      <w:r>
        <w:rPr>
          <w:rFonts w:eastAsia="Amiri" w:cs="Amiri" w:ascii="Amiri" w:hAnsi="Amiri"/>
          <w:color w:val="111111"/>
          <w:sz w:val="28"/>
          <w:szCs w:val="28"/>
          <w:rtl w:val="true"/>
          <w:lang w:bidi="ar-SA"/>
        </w:rPr>
        <w:t xml:space="preserve">. </w:t>
      </w:r>
      <w:bookmarkStart w:id="295" w:name="pg16164_186245"/>
    </w:p>
    <w:p>
      <w:pPr>
        <w:pStyle w:val="Heading3"/>
        <w:numPr>
          <w:ilvl w:val="2"/>
          <w:numId w:val="1"/>
        </w:numPr>
        <w:rPr/>
      </w:pPr>
      <w:bookmarkStart w:id="296" w:name="__RefHeading___Toc2195274_1280447820"/>
      <w:bookmarkStart w:id="297" w:name="_Toc104"/>
      <w:bookmarkEnd w:id="295"/>
      <w:bookmarkEnd w:id="296"/>
      <w:r>
        <w:rPr>
          <w:rtl w:val="true"/>
        </w:rPr>
        <w:t xml:space="preserve">[ </w:t>
      </w:r>
      <w:r>
        <w:rPr/>
        <w:t>227</w:t>
      </w:r>
      <w:r>
        <w:rPr>
          <w:rtl w:val="true"/>
        </w:rPr>
        <w:t xml:space="preserve"> / </w:t>
      </w:r>
      <w:r>
        <w:rPr/>
        <w:t>1</w:t>
      </w:r>
      <w:r>
        <w:rPr>
          <w:rtl w:val="true"/>
        </w:rPr>
        <w:t xml:space="preserve">] </w:t>
      </w:r>
      <w:r>
        <w:rPr>
          <w:rtl w:val="true"/>
        </w:rPr>
        <w:t xml:space="preserve">كمال الدين </w:t>
      </w:r>
      <w:r>
        <w:rPr>
          <w:rtl w:val="true"/>
        </w:rPr>
        <w:t xml:space="preserve">«... </w:t>
      </w:r>
      <w:r>
        <w:rPr>
          <w:rtl w:val="true"/>
        </w:rPr>
        <w:t>ابن سيدة الإماء</w:t>
      </w:r>
      <w:r>
        <w:rPr>
          <w:rtl w:val="true"/>
        </w:rPr>
        <w:t>...»</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الْعَلَوِيُّ، عَن ابْن الْعَيَّاشِيِّ، عَنْ أَبِيهِ، عَنْ جَبْرَئِيلَ بْن أَحْمَدَ، عَنْ مُوسَى بْن جَعْفَرِ الْبَغْدَادِي، عَن الحَسَن بن محمّد الصَّيْرَفي، عَنْ حَنَان بن سَدِيرٍ، عَنْ أَبِيهِ سَدِير بن حُكَيْمٍ، عَنْ أَبِيهِ، عَنْ أَبي سَعِيدٍ عقيصاء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وَيُحكُمْ مَا تَدْرُونَ مَا عَمِلْتُ، وَاللّه عَلي الّذي عَمِلْتُ خَيْرٌ لِشِيعَتِي مِمَّا طَلَعَتْ عَلَيْهِ 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 الخَضِرَ لَمَّا خَرَقَ السَّفِينَةَ وَقَتَلَ الْغُلَامَ وَأَقَامَ الجِدَارَ كَانَ ذَلِكَ سَخَطاً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خَفِيَ عَلَيْهِ وَجْهُ الْحِكْمَةِ فِيهِ وَكَانَ ذَلِكَ عِنْدَ اللّه حِكْمَةً وَصَوَاباً؟ أَمَا عَلِمْتُمْ أَنَّهُ مَا مِنَّا أَحَدٌ إِلَّا وَيَقَعُ فِي عُنُقِهِ بَيْعَةٌ لِطَاغِيَةِ زَمَانِهِ إِلَّا الْقَائِمُ الّذي يُصَلِّي رُوحُ اللّه عِيسَى بْنُ مَرْيَمَ خَلْفَهُ؟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 وَلَادَتَهُ وَيُغَيِّبُ شَخْصَهُ لِئَلَّا يَكُونَ لِأَحَدٍ فِي عُنُقِهِ بَيْعَةٌ إِذَا خَرَجَ، ذَاكَ التَّاسِعُ مِنْ وُلْدِ أَخِي الحُسَيْن ابْن سَيِّدَةِ الْإِمَاءِ، يُطِيلُ اللّه عُمُرَهُ فِي غَيْبَتِهِ، ثمّ يُظهِرُهُ بِقُدْرَتِهِ فِي صُورَةٍ شَابٌ ابْن دُون أَرْبَعِينَ سَنَةً،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الاحتجاج عن حنان بن سدير، مثله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298" w:name="pg16164_186246"/>
    </w:p>
    <w:p>
      <w:pPr>
        <w:pStyle w:val="Heading3"/>
        <w:numPr>
          <w:ilvl w:val="2"/>
          <w:numId w:val="1"/>
        </w:numPr>
        <w:rPr/>
      </w:pPr>
      <w:bookmarkStart w:id="299" w:name="__RefHeading___Toc2195276_1280447820"/>
      <w:bookmarkStart w:id="300" w:name="_Toc105"/>
      <w:bookmarkEnd w:id="298"/>
      <w:bookmarkEnd w:id="299"/>
      <w:r>
        <w:rPr>
          <w:rtl w:val="true"/>
        </w:rPr>
        <w:t>[</w:t>
      </w:r>
      <w:r>
        <w:rPr/>
        <w:t>265</w:t>
      </w:r>
      <w:r>
        <w:rPr>
          <w:rtl w:val="true"/>
        </w:rPr>
        <w:t xml:space="preserve">/ </w:t>
      </w:r>
      <w:r>
        <w:rPr/>
        <w:t>15</w:t>
      </w:r>
      <w:r>
        <w:rPr>
          <w:rtl w:val="true"/>
        </w:rPr>
        <w:t xml:space="preserve">] </w:t>
      </w:r>
      <w:r>
        <w:rPr>
          <w:rtl w:val="true"/>
        </w:rPr>
        <w:t xml:space="preserve">كمال الدين </w:t>
      </w:r>
      <w:r>
        <w:rPr>
          <w:rtl w:val="true"/>
        </w:rPr>
        <w:t xml:space="preserve">: «... </w:t>
      </w:r>
      <w:r>
        <w:rPr>
          <w:rtl w:val="true"/>
        </w:rPr>
        <w:t>ذلك ابن سيدة الإماء</w:t>
      </w:r>
      <w:r>
        <w:rPr>
          <w:rtl w:val="true"/>
        </w:rPr>
        <w:t>...»</w:t>
      </w:r>
      <w:bookmarkEnd w:id="3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الْأَسَدِيُّ، عَن النَّخَعِيُّ، عَن </w:t>
      </w:r>
    </w:p>
    <w:p>
      <w:pPr>
        <w:pStyle w:val="BookText"/>
        <w:rPr/>
      </w:pPr>
      <w:r>
        <w:rPr>
          <w:rFonts w:ascii="Amiri" w:hAnsi="Amiri" w:eastAsia="Amiri" w:cs="Amiri"/>
          <w:color w:val="111111"/>
          <w:sz w:val="28"/>
          <w:sz w:val="28"/>
          <w:szCs w:val="28"/>
          <w:rtl w:val="true"/>
          <w:lang w:bidi="ar-SA"/>
        </w:rPr>
        <w:t>النَّوْفَلِيُّ، عَن ابْن الْبَطَائِنِي،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عَلَيْهِمْ مِنَ الْغَيْبَاتِ جَارِيَةٌ </w:t>
      </w:r>
      <w:r>
        <w:rPr>
          <w:rStyle w:val="FootnoteAnchor"/>
          <w:rtl w:val="true"/>
        </w:rPr>
        <w:footnoteReference w:id="378"/>
      </w:r>
      <w:r>
        <w:rPr>
          <w:rFonts w:ascii="Amiri" w:hAnsi="Amiri" w:eastAsia="Amiri" w:cs="Amiri"/>
          <w:color w:val="111111"/>
          <w:sz w:val="28"/>
          <w:sz w:val="28"/>
          <w:szCs w:val="28"/>
          <w:rtl w:val="true"/>
          <w:lang w:bidi="ar-SA"/>
        </w:rPr>
        <w:t>فِي الْقَائِم مِنَّا أَهْلَ الْبَيْتِ حَذْوَ النَّعْل بِالنَّعْل وَالْقُذَّةِ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 بَصِير، هُوَ الْخامِسُ مِنْ وُلْدِ ابْنى مُوسَى، ذَلِكَ ابْنُ سَيِّدَةِ الْإِمَاءِ، يَغِيبُ غَيْبةً يَرْتَابُ فِيهَا المُبْطِلُونَ، ثمّ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فَيَفْتَحُ عَلَى يَدَيْهِ مَشَارِقَ الْأَرْضِ وَمَغَارِبَهَا،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خَلْفَهُ، وَتُشْرِقُ الْأَرْضُ بِنُور رَبِّهَا، وَلَا تَبْقَى فِي الْأَرْضِ بُقْعَةٌ عُبدَ فِيهَا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عُبدَ اللّه فِيهَا، وَيَكُونُ الدِّينُ كُلُّهُ اللّه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السهم، ومنه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سَنَن من كان قبلكم حذو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كما يقدر كلُّ واحدة منهما على قدر صاحبتها وتقطع، يضرب مثلاً للشيئين يستويان ولا يتفاوتان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01" w:name="pg16164_186248"/>
    </w:p>
    <w:p>
      <w:pPr>
        <w:pStyle w:val="Heading3"/>
        <w:numPr>
          <w:ilvl w:val="2"/>
          <w:numId w:val="1"/>
        </w:numPr>
        <w:rPr/>
      </w:pPr>
      <w:bookmarkStart w:id="302" w:name="__RefHeading___Toc2195278_1280447820"/>
      <w:bookmarkStart w:id="303" w:name="_Toc106"/>
      <w:bookmarkEnd w:id="301"/>
      <w:bookmarkEnd w:id="302"/>
      <w:r>
        <w:rPr>
          <w:rtl w:val="true"/>
        </w:rPr>
        <w:t xml:space="preserve">[ </w:t>
      </w:r>
      <w:r>
        <w:rPr/>
        <w:t>277</w:t>
      </w:r>
      <w:r>
        <w:rPr>
          <w:rtl w:val="true"/>
        </w:rPr>
        <w:t xml:space="preserve"> / </w:t>
      </w:r>
      <w:r>
        <w:rPr/>
        <w:t>2</w:t>
      </w:r>
      <w:r>
        <w:rPr>
          <w:rtl w:val="true"/>
        </w:rPr>
        <w:t xml:space="preserve">] </w:t>
      </w:r>
      <w:r>
        <w:rPr>
          <w:rtl w:val="true"/>
        </w:rPr>
        <w:t>كمال الدين</w:t>
      </w:r>
      <w:r>
        <w:rPr>
          <w:rtl w:val="true"/>
        </w:rPr>
        <w:t xml:space="preserve">: «... </w:t>
      </w:r>
      <w:r>
        <w:rPr>
          <w:rtl w:val="true"/>
        </w:rPr>
        <w:t>ذاك ابن سيدة الإماء</w:t>
      </w:r>
      <w:r>
        <w:rPr>
          <w:rtl w:val="true"/>
        </w:rPr>
        <w:t>...»</w:t>
      </w:r>
      <w:bookmarkEnd w:id="3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عَنْ أَبِيهِ، عَنْ محمّد بْن زِيَادٍ </w:t>
      </w:r>
    </w:p>
    <w:p>
      <w:pPr>
        <w:pStyle w:val="BookText"/>
        <w:rPr/>
      </w:pPr>
      <w:r>
        <w:rPr>
          <w:rFonts w:ascii="Amiri" w:hAnsi="Amiri" w:eastAsia="Amiri" w:cs="Amiri"/>
          <w:color w:val="111111"/>
          <w:sz w:val="28"/>
          <w:sz w:val="28"/>
          <w:szCs w:val="28"/>
          <w:rtl w:val="true"/>
          <w:lang w:bidi="ar-SA"/>
        </w:rPr>
        <w:t>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كُلَّ جَبَّارٍ عَنِيدِ، وَيُهْلِكُ عَلَى يَدِهِ كُلَّ شَيْطَانٍ مَريدِ، ذَاكَ ابْنُ سَيِّدَةِ الْإِمَاءِ، الّذي يَحْفَى عَلَى النَّاس ولَادَتُهُ، وَلَا يَحِلَّ هُمْ تَسْمِيَتُهُ، حتّى يُظْهِرَهُ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فَيَمْلَا بِهِ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أسمع هذا الحديث إلا من أحمد بن زياد بن جعفر الهمداني، عند منصر في من حج بيت اللّه الحرام، وكان رجلاً ثقةً ديناً 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ورضوانه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الأثر محمّد بن عبد اللّه بن حمزة، عن عمه الحسن، عن عليٍّ، عن أبيه، مثله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304" w:name="pg16164_186250"/>
    </w:p>
    <w:p>
      <w:pPr>
        <w:pStyle w:val="Heading3"/>
        <w:numPr>
          <w:ilvl w:val="2"/>
          <w:numId w:val="1"/>
        </w:numPr>
        <w:rPr/>
      </w:pPr>
      <w:bookmarkStart w:id="305" w:name="__RefHeading___Toc2195280_1280447820"/>
      <w:bookmarkStart w:id="306" w:name="_Toc107"/>
      <w:bookmarkEnd w:id="304"/>
      <w:bookmarkEnd w:id="305"/>
      <w:r>
        <w:rPr>
          <w:rtl w:val="true"/>
        </w:rPr>
        <w:t>[</w:t>
      </w:r>
      <w:r>
        <w:rPr/>
        <w:t>13/309</w:t>
      </w:r>
      <w:r>
        <w:rPr>
          <w:rtl w:val="true"/>
        </w:rPr>
        <w:t xml:space="preserve">] </w:t>
      </w:r>
      <w:r>
        <w:rPr>
          <w:rtl w:val="true"/>
        </w:rPr>
        <w:t xml:space="preserve">كفاية الأثر </w:t>
      </w:r>
      <w:r>
        <w:rPr>
          <w:rtl w:val="true"/>
        </w:rPr>
        <w:t xml:space="preserve">: «... </w:t>
      </w:r>
      <w:r>
        <w:rPr>
          <w:rtl w:val="true"/>
        </w:rPr>
        <w:t>لما حملت جارية أبي محمد</w:t>
      </w:r>
      <w:r>
        <w:rPr>
          <w:rtl w:val="true"/>
        </w:rPr>
        <w:t>...)</w:t>
      </w:r>
      <w:bookmarkEnd w:id="30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الْكَلَيْنيِّ، عَنْ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سَتَحْمِلِينَ ذَكَراً،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الْقَائِمُ مِنْ بَعْدِي</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07" w:name="pg16164_186251"/>
    </w:p>
    <w:p>
      <w:pPr>
        <w:pStyle w:val="Heading3"/>
        <w:numPr>
          <w:ilvl w:val="2"/>
          <w:numId w:val="1"/>
        </w:numPr>
        <w:rPr/>
      </w:pPr>
      <w:bookmarkStart w:id="308" w:name="__RefHeading___Toc2195282_1280447820"/>
      <w:bookmarkStart w:id="309" w:name="_Toc108"/>
      <w:bookmarkEnd w:id="307"/>
      <w:bookmarkEnd w:id="308"/>
      <w:r>
        <w:rPr>
          <w:rtl w:val="true"/>
        </w:rPr>
        <w:t>[</w:t>
      </w:r>
      <w:r>
        <w:rPr/>
        <w:t>319</w:t>
      </w:r>
      <w:r>
        <w:rPr>
          <w:rtl w:val="true"/>
        </w:rPr>
        <w:t xml:space="preserve">/ </w:t>
      </w:r>
      <w:r>
        <w:rPr/>
        <w:t>8</w:t>
      </w:r>
      <w:r>
        <w:rPr>
          <w:rtl w:val="true"/>
        </w:rPr>
        <w:t xml:space="preserve">] </w:t>
      </w:r>
      <w:r>
        <w:rPr>
          <w:rtl w:val="true"/>
        </w:rPr>
        <w:t>كمال الدين</w:t>
      </w:r>
      <w:r>
        <w:rPr>
          <w:rtl w:val="true"/>
        </w:rPr>
        <w:t xml:space="preserve">: «... </w:t>
      </w:r>
      <w:r>
        <w:rPr>
          <w:rtl w:val="true"/>
        </w:rPr>
        <w:t>ابن أمة سوداء</w:t>
      </w:r>
      <w:r>
        <w:rPr>
          <w:rtl w:val="true"/>
        </w:rPr>
        <w:t>...»</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عَنْ أَبِي عُمَيْرِ اللَّيْثي </w:t>
      </w:r>
      <w:r>
        <w:rPr>
          <w:rStyle w:val="FootnoteAnchor"/>
          <w:rtl w:val="true"/>
        </w:rPr>
        <w:footnoteReference w:id="383"/>
      </w:r>
      <w:r>
        <w:rPr>
          <w:rFonts w:ascii="Amiri" w:hAnsi="Amiri" w:eastAsia="Amiri" w:cs="Amiri"/>
          <w:color w:val="111111"/>
          <w:sz w:val="28"/>
          <w:sz w:val="28"/>
          <w:szCs w:val="28"/>
          <w:rtl w:val="true"/>
          <w:lang w:bidi="ar-SA"/>
        </w:rPr>
        <w:t>، عَنْ محمّد بْن مَسْعُودٍ، عَنْ محمّد بْن عَلِيٍّ الْقُمِّيِّ، عَنْ محمّد بْن يَحْيَى، عَنْ إِبْرَاهِيمَ بن هَاشِمٍ، عَنْ أَبِي أَحْمَدَ الْأَزْدِيُّ،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فِيهِ سُنَّةٌ مِنْ يُوسُفَ ابْنُ أَمَةٍ سَوْدَاءَ، يُصْلِحُ اللّه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المفضّل وسعدان بن إسحاق </w:t>
      </w:r>
    </w:p>
    <w:p>
      <w:pPr>
        <w:pStyle w:val="BookText"/>
        <w:rPr/>
      </w:pPr>
      <w:r>
        <w:rPr>
          <w:rFonts w:ascii="IRNazanin" w:hAnsi="IRNazanin" w:eastAsia="IRNazanin"/>
          <w:color w:val="111111"/>
          <w:sz w:val="28"/>
          <w:sz w:val="28"/>
          <w:szCs w:val="28"/>
          <w:rtl w:val="true"/>
          <w:lang w:bidi="fa-IR"/>
        </w:rPr>
        <w:t xml:space="preserve">وأحمد بن الحسن </w:t>
      </w:r>
      <w:r>
        <w:rPr>
          <w:rStyle w:val="FootnoteAnchor"/>
          <w:rtl w:val="true"/>
        </w:rPr>
        <w:footnoteReference w:id="385"/>
      </w:r>
      <w:r>
        <w:rPr>
          <w:rFonts w:ascii="Amiri" w:hAnsi="Amiri" w:eastAsia="Amiri" w:cs="Amiri"/>
          <w:color w:val="111111"/>
          <w:sz w:val="28"/>
          <w:sz w:val="28"/>
          <w:szCs w:val="28"/>
          <w:rtl w:val="true"/>
          <w:lang w:bidi="ar-SA"/>
        </w:rPr>
        <w:t xml:space="preserve">جميعاً، عن ابن محبوب، عن هشام بن سالم عن الكناسي مثله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كثيراً من الأخبار التي وردت في وصف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إلَّا أنْ يُحمل على الأُمّ بالواسطة أو المربيّة</w:t>
      </w:r>
      <w:r>
        <w:rPr>
          <w:rFonts w:eastAsia="Amiri" w:cs="Amiri" w:ascii="Amiri" w:hAnsi="Amiri"/>
          <w:color w:val="111111"/>
          <w:sz w:val="28"/>
          <w:szCs w:val="28"/>
          <w:rtl w:val="true"/>
          <w:lang w:bidi="ar-SA"/>
        </w:rPr>
        <w:t xml:space="preserve">. </w:t>
      </w:r>
      <w:bookmarkStart w:id="310" w:name="pg16164_186253"/>
    </w:p>
    <w:p>
      <w:pPr>
        <w:pStyle w:val="Heading3"/>
        <w:numPr>
          <w:ilvl w:val="2"/>
          <w:numId w:val="1"/>
        </w:numPr>
        <w:rPr/>
      </w:pPr>
      <w:bookmarkStart w:id="311" w:name="__RefHeading___Toc2195284_1280447820"/>
      <w:bookmarkStart w:id="312" w:name="_Toc109"/>
      <w:bookmarkEnd w:id="310"/>
      <w:bookmarkEnd w:id="311"/>
      <w:r>
        <w:rPr>
          <w:rtl w:val="true"/>
        </w:rPr>
        <w:t>[</w:t>
      </w:r>
      <w:r>
        <w:rPr/>
        <w:t>332</w:t>
      </w:r>
      <w:r>
        <w:rPr>
          <w:rtl w:val="true"/>
        </w:rPr>
        <w:t xml:space="preserve">/ </w:t>
      </w:r>
      <w:r>
        <w:rPr/>
        <w:t>3</w:t>
      </w:r>
      <w:r>
        <w:rPr>
          <w:rtl w:val="true"/>
        </w:rPr>
        <w:t xml:space="preserve">] </w:t>
      </w:r>
      <w:r>
        <w:rPr>
          <w:rtl w:val="true"/>
        </w:rPr>
        <w:t>الخرائج و الجرائح</w:t>
      </w:r>
      <w:r>
        <w:rPr>
          <w:rtl w:val="true"/>
        </w:rPr>
        <w:t xml:space="preserve">: (.... </w:t>
      </w:r>
      <w:r>
        <w:rPr>
          <w:rtl w:val="true"/>
        </w:rPr>
        <w:t xml:space="preserve">دخلت على أبي محمد </w:t>
      </w:r>
      <w:r>
        <w:rPr>
          <w:rtl w:val="true"/>
        </w:rPr>
        <w:t>(</w:t>
      </w:r>
      <w:r>
        <w:rPr>
          <w:rtl w:val="true"/>
        </w:rPr>
        <w:t>عَلَيهِ السَّلَامُ</w:t>
      </w:r>
      <w:r>
        <w:rPr>
          <w:rtl w:val="true"/>
        </w:rPr>
        <w:t xml:space="preserve">) </w:t>
      </w:r>
      <w:r>
        <w:rPr>
          <w:rtl w:val="true"/>
        </w:rPr>
        <w:t>بعد أربعين يوماً من ولادة نرجس</w:t>
      </w:r>
      <w:r>
        <w:rPr>
          <w:rtl w:val="true"/>
        </w:rPr>
        <w:t>...)</w:t>
      </w:r>
      <w:bookmarkEnd w:id="31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حَكِيمَةَ،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أَرْبَعِينَ يَوْماً مِنْ وَلَادَةِ نَرْجِسَ، فَإِذَا مَوْلَانَا صَاحِبُ الزَّمَان يَمْشِى في الدار، فَلَمْ أَرَ لُغَةٌ أَفْصَحَ مِنْ لُغَتِهِ، فَتَبَسَّمَ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الأئمّة نَنْشَأُ فِي يَوْمٍ كَمَا يَنْشَأْ غَيْرُنَا 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بَعْدَ ذَلِكَ أَسْأَلُ أَبَا محمّد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اسْتَوْدَعْنَاهُ الّذي اسْتَوْدَعَتْهُ أُمُّ مُوسَى وَلَدَهَا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313" w:name="pg16164_186254"/>
    </w:p>
    <w:p>
      <w:pPr>
        <w:pStyle w:val="Heading3"/>
        <w:numPr>
          <w:ilvl w:val="2"/>
          <w:numId w:val="1"/>
        </w:numPr>
        <w:rPr/>
      </w:pPr>
      <w:bookmarkStart w:id="314" w:name="__RefHeading___Toc2195286_1280447820"/>
      <w:bookmarkStart w:id="315" w:name="_Toc110"/>
      <w:bookmarkEnd w:id="313"/>
      <w:bookmarkEnd w:id="314"/>
      <w:r>
        <w:rPr>
          <w:rtl w:val="true"/>
        </w:rPr>
        <w:t>ذكْرُ أَمْر أَبِي الْحَسَن عَلِيّ بْن محمّد السمري بعد الشيخ أبي الْقَاسِمِ الْحُسَيْنِ بن رَوْح وَانْقِطاع الأعلام بِهِ وَهُمُ الْأَبْوَابُ</w:t>
      </w:r>
      <w:r>
        <w:rPr>
          <w:rtl w:val="true"/>
        </w:rPr>
        <w:t>:</w:t>
      </w:r>
      <w:bookmarkEnd w:id="315"/>
    </w:p>
    <w:p>
      <w:pPr>
        <w:pStyle w:val="Heading4"/>
        <w:numPr>
          <w:ilvl w:val="3"/>
          <w:numId w:val="1"/>
        </w:numPr>
        <w:rPr/>
      </w:pPr>
      <w:bookmarkStart w:id="316" w:name="__RefHeading___Toc2195288_1280447820"/>
      <w:bookmarkStart w:id="317" w:name="_Toc111"/>
      <w:bookmarkEnd w:id="316"/>
      <w:r>
        <w:rPr>
          <w:rtl w:val="true"/>
        </w:rPr>
        <w:t>قال</w:t>
      </w:r>
      <w:r>
        <w:rPr>
          <w:rtl w:val="true"/>
        </w:rPr>
        <w:t xml:space="preserve">: </w:t>
      </w:r>
      <w:r>
        <w:rPr>
          <w:rtl w:val="true"/>
        </w:rPr>
        <w:t>ولد الخلف</w:t>
      </w:r>
      <w:r>
        <w:rPr>
          <w:rtl w:val="true"/>
        </w:rPr>
        <w:t xml:space="preserve">... </w:t>
      </w:r>
      <w:r>
        <w:rPr>
          <w:rtl w:val="true"/>
        </w:rPr>
        <w:t>وأمّه ريحانة، ويُقال لها نرجس</w:t>
      </w:r>
      <w:bookmarkEnd w:id="3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جَمَاعَةٌ، عَنْ أَبِي جَعْفَرٍ محمّد بْن عَلِيِّ بْنِ الْحُسَيْنِ بْن مُوسَى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عَن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عَتَّاب بن أَسِيدٍ،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وأمّه رَيْحَانَةُ،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وَيُقَالُ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إِلَّا أَنَّهُ قِيلَ بِسَبَبِ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وَكَانَ مَوْلِدُهُ لِثَمَانِ خَلَوْنَ مِنْ شَعْبَانَ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سِتٌ وَخَمْسِينَ وَمِائَتَيْن، وَوَكِيلُهُ عُثْمَانُ بْنُ سَعِيدٍ، فَلَمَّا مَاتَ عُثْمَانُ بْنُ سَعِيدٍ أَوْصَى إِلَى أَبي جَعْفَرٍ محمّد بْن عُثمانَ، وَأَوْصَى أَبُو جَعْفَرٍ إلى أبي الْقَاسِم الحسين بن رَوْح، وَأَوْصَى أبو الْقَاسِم 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حَضَرَتِ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أَمْرٌ هُوَ بَالِغُهُ، فَالْغَيْبَةُ التَّامَّةُ هِيَ الَّتِي وَقَعَتْ بَعْدَ مُضِي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318" w:name="pg16164_186256"/>
    </w:p>
    <w:p>
      <w:pPr>
        <w:pStyle w:val="Heading3"/>
        <w:numPr>
          <w:ilvl w:val="2"/>
          <w:numId w:val="1"/>
        </w:numPr>
        <w:rPr/>
      </w:pPr>
      <w:bookmarkStart w:id="319" w:name="__RefHeading___Toc2195290_1280447820"/>
      <w:bookmarkStart w:id="320" w:name="_Toc112"/>
      <w:bookmarkEnd w:id="318"/>
      <w:bookmarkEnd w:id="319"/>
      <w:r>
        <w:rPr>
          <w:rtl w:val="true"/>
        </w:rPr>
        <w:t>[</w:t>
      </w:r>
      <w:r>
        <w:rPr/>
        <w:t>14/428</w:t>
      </w:r>
      <w:r>
        <w:rPr>
          <w:rtl w:val="true"/>
        </w:rPr>
        <w:t xml:space="preserve">] </w:t>
      </w:r>
      <w:r>
        <w:rPr>
          <w:rtl w:val="true"/>
        </w:rPr>
        <w:t xml:space="preserve">الغيبة للطوسي ولد </w:t>
      </w:r>
      <w:r>
        <w:rPr>
          <w:rtl w:val="true"/>
        </w:rPr>
        <w:t>(</w:t>
      </w:r>
      <w:r>
        <w:rPr>
          <w:rtl w:val="true"/>
        </w:rPr>
        <w:t>عَلَيهِ السَّلَامُ</w:t>
      </w:r>
      <w:r>
        <w:rPr>
          <w:rtl w:val="true"/>
        </w:rPr>
        <w:t xml:space="preserve">)... </w:t>
      </w:r>
      <w:r>
        <w:rPr>
          <w:rtl w:val="true"/>
        </w:rPr>
        <w:t>وأمّه صقيل</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عَنْ محمّد بْن عَليٍّ، عَنْ عُبَيْدِ </w:t>
      </w:r>
      <w:r>
        <w:rPr>
          <w:rStyle w:val="FootnoteAnchor"/>
          <w:rtl w:val="true"/>
        </w:rPr>
        <w:footnoteReference w:id="389"/>
      </w:r>
      <w:r>
        <w:rPr>
          <w:rFonts w:ascii="Amiri" w:hAnsi="Amiri" w:eastAsia="Amiri" w:cs="Amiri"/>
          <w:color w:val="111111"/>
          <w:sz w:val="28"/>
          <w:sz w:val="28"/>
          <w:szCs w:val="28"/>
          <w:rtl w:val="true"/>
          <w:lang w:bidi="ar-SA"/>
        </w:rPr>
        <w:t xml:space="preserve">اللّه بن محمّد بن جَابَانَ </w:t>
      </w:r>
      <w:r>
        <w:rPr>
          <w:rStyle w:val="FootnoteAnchor"/>
          <w:rtl w:val="true"/>
        </w:rPr>
        <w:footnoteReference w:id="390"/>
      </w:r>
      <w:r>
        <w:rPr>
          <w:rFonts w:ascii="Amiri" w:hAnsi="Amiri" w:eastAsia="Amiri" w:cs="Amiri"/>
          <w:color w:val="111111"/>
          <w:sz w:val="28"/>
          <w:sz w:val="28"/>
          <w:szCs w:val="28"/>
          <w:rtl w:val="true"/>
          <w:lang w:bidi="ar-SA"/>
        </w:rPr>
        <w:t xml:space="preserve">الدَّهْقَان، عَنْ أَبِي سُلَيْمانَ دَاوُدَ </w:t>
      </w:r>
      <w:r>
        <w:rPr>
          <w:rStyle w:val="FootnoteAnchor"/>
          <w:rtl w:val="true"/>
        </w:rPr>
        <w:footnoteReference w:id="391"/>
      </w:r>
      <w:r>
        <w:rPr>
          <w:rFonts w:ascii="Amiri" w:hAnsi="Amiri" w:eastAsia="Amiri" w:cs="Amiri"/>
          <w:color w:val="111111"/>
          <w:sz w:val="28"/>
          <w:sz w:val="28"/>
          <w:szCs w:val="28"/>
          <w:rtl w:val="true"/>
          <w:lang w:bidi="ar-SA"/>
        </w:rPr>
        <w:t>بْن غَسَّانَ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أَي سَهْل إِسْمَاعِيلَ بن على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بن الحسن بن على بن محمّد بْن على الرّضَا بن مُوسَى بْن جَعْفَر الصَّادِقِ بْن محمّد الْبَاقِرِ بن عَلِيِّ ب ْنِ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 سَنَةَ سِتْ وَخَمْسِينَ وَمِائَتَيْن، وأمّه صَقِيلُ، وَيُكَنَّى أَبَا الْقَاسِم بهَذِهِ الْكُنْيَةِ أَوْصَى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اسْمُهُ كَاسْمِي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كُنيتُهُ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لَقَبهُ المهديّ، وَهُوَ الحجّة، وَهُوَ المنتظر، وَهُوَ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195292_1280447820"/>
      <w:bookmarkStart w:id="322" w:name="_Toc113"/>
      <w:bookmarkEnd w:id="321"/>
      <w:r>
        <w:rPr>
          <w:rtl w:val="true"/>
        </w:rPr>
        <w:t xml:space="preserve">قال إسماعيل بن علي </w:t>
      </w:r>
      <w:r>
        <w:rPr>
          <w:rtl w:val="true"/>
        </w:rPr>
        <w:t xml:space="preserve">: (... </w:t>
      </w:r>
      <w:r>
        <w:rPr>
          <w:rtl w:val="true"/>
        </w:rPr>
        <w:t xml:space="preserve">ثم جاءت صقيل الجارية أم الخلف </w:t>
      </w:r>
      <w:r>
        <w:rPr>
          <w:rtl w:val="true"/>
        </w:rPr>
        <w:t>(</w:t>
      </w:r>
      <w:r>
        <w:rPr>
          <w:rtl w:val="true"/>
        </w:rPr>
        <w:t>عَلَيهِ السَّلَامُ</w:t>
      </w:r>
      <w:r>
        <w:rPr>
          <w:rtl w:val="true"/>
        </w:rPr>
        <w:t>)...)</w:t>
      </w:r>
      <w:bookmarkEnd w:id="32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إِسْمَاعِيلُ بْنُ علىٍّ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المَرْضَةِ الَّتِي مَاتَ فِيهَا، وَأَنَا عِنْدَهُ إِذْ قَالَ لِحَادِمِهِ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الْخَادِمُ أَسْوَدَ نُوبيًّا </w:t>
      </w:r>
      <w:r>
        <w:rPr>
          <w:rStyle w:val="FootnoteAnchor"/>
          <w:rtl w:val="true"/>
        </w:rPr>
        <w:footnoteReference w:id="395"/>
      </w:r>
      <w:r>
        <w:rPr>
          <w:rFonts w:ascii="Amiri" w:hAnsi="Amiri" w:eastAsia="Amiri" w:cs="Amiri"/>
          <w:color w:val="111111"/>
          <w:sz w:val="28"/>
          <w:sz w:val="28"/>
          <w:szCs w:val="28"/>
          <w:rtl w:val="true"/>
          <w:lang w:bidi="ar-SA"/>
        </w:rPr>
        <w:t xml:space="preserve">قَدْ خَدَمَ مِنْ قَبْلِهِ عَلِيَّ بْنَ محمّد وَهُوَ رَبَّى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عَقِيدُ، أَغْل لي مَاءً بِمُصْطَكِي فَأَغْلَ لَهُ، ثمّ جَاءَتْ بهِ صَغِيلُ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صَارَ الْقَدَحُ فِي يَدَيْهِ وَهَمَّ بِشُرْبهِ فَجَعَلَتْ يَدُهُ تَرْتَعِدُ حتّى ضَرَبَ الْقَدَحُ ثَنَايَا الْحَسَن فَتَرَكَهُ مِنْ يَدِهِ، وَقَالَ لِعَقِيدٍ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 الْبَيْتَ فَإِنَّكَ تَرَى صَبِيًّا سَاجِداً فَائتني </w:t>
      </w:r>
      <w:r>
        <w:rPr>
          <w:rStyle w:val="FootnoteAnchor"/>
          <w:rtl w:val="true"/>
        </w:rPr>
        <w:footnoteReference w:id="39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أَتَخَرَّى،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يَأْمُرُكَ بِالْخُرُوجِ إِلَيْهِ، إِذْ جَاءَتْ أمّه صَقِيلُ فَأَخَذَتْ بِيَدِهِ وَأَخْرَجَتْهُ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سَهْل فَلَمَّا مَثْلَ الصَّبِيُّ بَيْنَ يَدَيْهِ سَلَّمَ، وَإِذَا هُوَ دُرِّيُّ اللَّوْن، وَفِي شَعْر رَأْسِهِ قَطَطٌ، مُفَلَّجُ الْأَسْنَان، فَلَمَّا رَآهُ الْحَسَنُ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 أَهْلِ بَيْتِهِ، اسْقِنِي المَاءَ فَإِنِّى ذَاهِبٌ إِلى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الصّبي ال المَغلي بالمضطكِي بِيَدِهِ ثمّ لا حَرَّكَ شَفَتَيْهِ ثمّ سَقَاهُ، فَلَا 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هَيُؤُونِي </w:t>
      </w:r>
      <w:r>
        <w:rPr>
          <w:rStyle w:val="FootnoteAnchor"/>
          <w:rtl w:val="true"/>
        </w:rPr>
        <w:footnoteReference w:id="397"/>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فَرحَ في حَجْرهِ مِنْدِيلٌ، فَوَضَّأَهُ الصَّبِيُّ وَاحِدَةً وَاحِدَةً وَمَسَحَ عَلَى رَأْسِهِ وَقَدَمَيْهِ، 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 بُنَيَّ، فَأَنْتَ صَاحِبُ الزَّمَان وَأَنْتَ المهديّ، وَأَنْتَ حُجَّةُ اللّه عَلَى أَرْضِهِ، وَأَنْتُ وَلَدِي وَوَصِي وَأَنَا وَلَدْتُكَ،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بْنُ الْحَسَنَ بْنَ عَلِيّ بْن محمّد بْن عَلِيّ بْن مُوسَى بْن جَعْفَر بن محمّد بْن عَلِيِّ بْنِ الْحُسَيْن بْن عَلِيٍّ بن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طَالِب، وَلَدَكَ رَسُولُ اللّه، وَأَنْتَ خَاتِمُ </w:t>
      </w:r>
      <w:r>
        <w:rPr>
          <w:rStyle w:val="FootnoteAnchor"/>
          <w:rtl w:val="true"/>
        </w:rPr>
        <w:footnoteReference w:id="399"/>
      </w:r>
      <w:r>
        <w:rPr>
          <w:rFonts w:ascii="Amiri" w:hAnsi="Amiri" w:eastAsia="Amiri" w:cs="Amiri"/>
          <w:color w:val="111111"/>
          <w:sz w:val="28"/>
          <w:sz w:val="28"/>
          <w:szCs w:val="28"/>
          <w:rtl w:val="true"/>
          <w:lang w:bidi="ar-SA"/>
        </w:rPr>
        <w:t>الأئمّة الطَّاهِرينَ، وَبَشَّرَ بكَ رَسُولُ اللّه وَسَمَّاكَ وَكَنَّاكَ، بِذَلِكَ عَهِدَ إِلَيَّ أَبي عَنْ آبَائِكَ الطَّاهِرينَ، صَلَّى اللّه عَلَى أَهْل الْبَيْتِ رَبُّنَا إِنَّهُ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الْحَسَنُ بْنُ عليٍّ مِنْ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323" w:name="pg16164_186259"/>
    </w:p>
    <w:p>
      <w:pPr>
        <w:pStyle w:val="Heading3"/>
        <w:numPr>
          <w:ilvl w:val="2"/>
          <w:numId w:val="1"/>
        </w:numPr>
        <w:rPr/>
      </w:pPr>
      <w:bookmarkStart w:id="324" w:name="__RefHeading___Toc2195294_1280447820"/>
      <w:bookmarkStart w:id="325" w:name="_Toc114"/>
      <w:bookmarkEnd w:id="323"/>
      <w:bookmarkEnd w:id="324"/>
      <w:r>
        <w:rPr>
          <w:rtl w:val="true"/>
        </w:rPr>
        <w:t>[</w:t>
      </w:r>
      <w:r>
        <w:rPr/>
        <w:t>55/468</w:t>
      </w:r>
      <w:r>
        <w:rPr>
          <w:rtl w:val="true"/>
        </w:rPr>
        <w:t xml:space="preserve">] </w:t>
      </w:r>
      <w:r>
        <w:rPr>
          <w:rtl w:val="true"/>
        </w:rPr>
        <w:t xml:space="preserve">كمال الدين </w:t>
      </w:r>
      <w:r>
        <w:rPr>
          <w:rtl w:val="true"/>
        </w:rPr>
        <w:t xml:space="preserve">: (... </w:t>
      </w:r>
      <w:r>
        <w:rPr>
          <w:rtl w:val="true"/>
        </w:rPr>
        <w:t>فوجّه المعتمد خدمه فقبضوا على صقيل الجارية وطالبوها بالصبي</w:t>
      </w:r>
      <w:r>
        <w:rPr>
          <w:rtl w:val="true"/>
        </w:rPr>
        <w:t>...)</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الأديان </w:t>
      </w:r>
      <w:r>
        <w:rPr>
          <w:rStyle w:val="FootnoteAnchor"/>
          <w:rtl w:val="true"/>
        </w:rPr>
        <w:footnoteReference w:id="4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ابْنَ عَلِيّ بْن محمّد بْن عَلِيّ بْن مُوسَى بْن جَعْفَرَ بْن محمّد بْن عَلى بن الحُسَيْن بْن عَلَى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وَأَحْمِلُ كُتبهُ إِلَى الْأَمْصَار، فَدَخَلْتُ إِلَيْهِ </w:t>
      </w:r>
      <w:r>
        <w:rPr>
          <w:rStyle w:val="FootnoteAnchor"/>
          <w:rtl w:val="true"/>
        </w:rPr>
        <w:footnoteReference w:id="402"/>
      </w:r>
      <w:r>
        <w:rPr>
          <w:rFonts w:ascii="Amiri" w:hAnsi="Amiri" w:eastAsia="Amiri" w:cs="Amiri"/>
          <w:color w:val="111111"/>
          <w:sz w:val="28"/>
          <w:sz w:val="28"/>
          <w:szCs w:val="28"/>
          <w:rtl w:val="true"/>
          <w:lang w:bidi="ar-SA"/>
        </w:rPr>
        <w:t xml:space="preserve">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تَمْضِي </w:t>
      </w:r>
      <w:r>
        <w:rPr>
          <w:rStyle w:val="FootnoteAnchor"/>
          <w:rtl w:val="true"/>
        </w:rPr>
        <w:footnoteReference w:id="403"/>
      </w:r>
      <w:r>
        <w:rPr>
          <w:rFonts w:ascii="Amiri" w:hAnsi="Amiri" w:eastAsia="Amiri" w:cs="Amiri"/>
          <w:color w:val="111111"/>
          <w:sz w:val="28"/>
          <w:sz w:val="28"/>
          <w:szCs w:val="28"/>
          <w:rtl w:val="true"/>
          <w:lang w:bidi="ar-SA"/>
        </w:rPr>
        <w:t>بِهَا إِلَى المَدَائِنِ، فَإِنَّكَ سَتَغِيبُ خَمْسَةَ عَشَرَ يَوْماً، فَتَدْخُلُ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بِجَوَابَاتِ كُتُبِي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مَنَعَتْنِي هَيْبتُهُ أَنْ أَسْأَلَهُ مَا فِي الهِمْيان، وَخَرَجْتُ بِالْكُتُبِ إِلَى المَدَائِن وَأَخَذْتُ جَوَابَاتِهَا وَدَخَلْتُ سُرّ مَنْ رَأى يَوْمَ الْخَامِسَ عَشَرَ كَمَا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بِالْوَاعِيةِ في دَارِهِ </w:t>
      </w:r>
      <w:r>
        <w:rPr>
          <w:rStyle w:val="FootnoteAnchor"/>
          <w:rtl w:val="true"/>
        </w:rPr>
        <w:footnoteReference w:id="404"/>
      </w:r>
      <w:r>
        <w:rPr>
          <w:rFonts w:ascii="Amiri" w:hAnsi="Amiri" w:eastAsia="Amiri" w:cs="Amiri"/>
          <w:color w:val="111111"/>
          <w:sz w:val="28"/>
          <w:sz w:val="28"/>
          <w:szCs w:val="28"/>
          <w:rtl w:val="true"/>
          <w:lang w:bidi="ar-SA"/>
        </w:rPr>
        <w:t xml:space="preserve">، وَإِذَا أَنَا بِجَعْفَر بن عليٌّ أَخِيهِ بِبَابِ الدَّار وَالشَّيعَةُ حَوْلَهُ يُعَزُّونَهُ، وَيُهنئُونَهُ،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هَذَا الْإِمَامَ فَقَدْ حَالَتِ </w:t>
      </w:r>
      <w:r>
        <w:rPr>
          <w:rStyle w:val="FootnoteAnchor"/>
          <w:rtl w:val="true"/>
        </w:rPr>
        <w:footnoteReference w:id="405"/>
      </w:r>
      <w:r>
        <w:rPr>
          <w:rFonts w:ascii="Amiri" w:hAnsi="Amiri" w:eastAsia="Amiri" w:cs="Amiri"/>
          <w:color w:val="111111"/>
          <w:sz w:val="28"/>
          <w:sz w:val="28"/>
          <w:szCs w:val="28"/>
          <w:rtl w:val="true"/>
          <w:lang w:bidi="ar-SA"/>
        </w:rPr>
        <w:t xml:space="preserve">الْإِمَامَةُ، لِأَنِّي كُنْتُ أَعْرِفُهُ بِشُرْبِ </w:t>
      </w:r>
      <w:r>
        <w:rPr>
          <w:rStyle w:val="FootnoteAnchor"/>
          <w:rtl w:val="true"/>
        </w:rPr>
        <w:footnoteReference w:id="406"/>
      </w:r>
      <w:r>
        <w:rPr>
          <w:rFonts w:ascii="Amiri" w:hAnsi="Amiri" w:eastAsia="Amiri" w:cs="Amiri"/>
          <w:color w:val="111111"/>
          <w:sz w:val="28"/>
          <w:sz w:val="28"/>
          <w:szCs w:val="28"/>
          <w:rtl w:val="true"/>
          <w:lang w:bidi="ar-SA"/>
        </w:rPr>
        <w:t xml:space="preserve">النَّبِيذ، وَيُقَامِرُ فِي الْجُوْسَقِ </w:t>
      </w:r>
      <w:r>
        <w:rPr>
          <w:rStyle w:val="FootnoteAnchor"/>
          <w:rtl w:val="true"/>
        </w:rPr>
        <w:footnoteReference w:id="407"/>
      </w:r>
      <w:r>
        <w:rPr>
          <w:rFonts w:ascii="Amiri" w:hAnsi="Amiri" w:eastAsia="Amiri" w:cs="Amiri"/>
          <w:color w:val="111111"/>
          <w:sz w:val="28"/>
          <w:sz w:val="28"/>
          <w:szCs w:val="28"/>
          <w:rtl w:val="true"/>
          <w:lang w:bidi="ar-SA"/>
        </w:rPr>
        <w:t>، وَيَلْعَبُ بِالطَّنُّبُور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فَعَزَّيْتُ وَهَنَّيْتُ، فَلَمْ يَسْأَلْنِي عَنْ شَيْءٍ، 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لِلصَّلاَةِ عَلَيْهِ، فَدَخَلَ جَعْفَرُ بْنُ عَلى وَالشَّيعَةُ مِنْ حَوْلِهِ يَقْدُمُهُمُ السَّمَانُ وَالحَسَنُ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فِي الدَّارِ إِذَا نَحْنُ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نَعْشِهِ مُكَفِّناً، فَتَقَدَّمَ جَعْفَرُ بْنُ عليٍّ لِيُصَلِّي عَلَى أَخِيهِ، فَلَمَّا هَمَّ بِالتَّكْبِير خَرَجَ صَبِيٌّ بِوَجْهِهِ سُمْرَةٌ، بِشَعْرِهِ قَطَطٌ بِأَسْنَانِهِ تَفْلِيجُ </w:t>
      </w:r>
      <w:r>
        <w:rPr>
          <w:rStyle w:val="FootnoteAnchor"/>
          <w:rtl w:val="true"/>
        </w:rPr>
        <w:footnoteReference w:id="408"/>
      </w:r>
      <w:r>
        <w:rPr>
          <w:rFonts w:ascii="Amiri" w:hAnsi="Amiri" w:eastAsia="Amiri" w:cs="Amiri"/>
          <w:color w:val="111111"/>
          <w:sz w:val="28"/>
          <w:sz w:val="28"/>
          <w:szCs w:val="28"/>
          <w:rtl w:val="true"/>
          <w:lang w:bidi="ar-SA"/>
        </w:rPr>
        <w:t>، فَجَبَذْ 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فَتَأَخَّرَ جَعْفَرٌ وَقَدِ ارْبَدَّ وَجْهُهُ </w:t>
      </w:r>
      <w:r>
        <w:rPr>
          <w:rStyle w:val="FootnoteAnchor"/>
          <w:rtl w:val="true"/>
        </w:rPr>
        <w:footnoteReference w:id="409"/>
      </w:r>
      <w:r>
        <w:rPr>
          <w:rFonts w:ascii="Amiri" w:hAnsi="Amiri" w:eastAsia="Amiri" w:cs="Amiri"/>
          <w:color w:val="111111"/>
          <w:sz w:val="28"/>
          <w:sz w:val="28"/>
          <w:szCs w:val="28"/>
          <w:rtl w:val="true"/>
          <w:lang w:bidi="ar-SA"/>
        </w:rPr>
        <w:t xml:space="preserve">، فَتَقَدَّمَ الصَّبِيُّ فَصَلَّى عَلَيْهِ، وَدُفِنَ إِلَى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فَدَفَعْتُهَا إِلَيْهِ،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اثْنَتَانِ </w:t>
      </w:r>
      <w:r>
        <w:rPr>
          <w:rStyle w:val="FootnoteAnchor"/>
          <w:rtl w:val="true"/>
        </w:rPr>
        <w:footnoteReference w:id="410"/>
      </w:r>
      <w:r>
        <w:rPr>
          <w:rFonts w:ascii="Amiri" w:hAnsi="Amiri" w:eastAsia="Amiri" w:cs="Amiri"/>
          <w:color w:val="111111"/>
          <w:sz w:val="28"/>
          <w:sz w:val="28"/>
          <w:szCs w:val="28"/>
          <w:rtl w:val="true"/>
          <w:lang w:bidi="ar-SA"/>
        </w:rPr>
        <w:t xml:space="preserve">بَقِيَ الحِمْيَانُ، ثمّ خَرَجْتُ إِلَى جَعْفَر بن عليٍّ وَهُوَ </w:t>
      </w:r>
    </w:p>
    <w:p>
      <w:pPr>
        <w:pStyle w:val="BookText"/>
        <w:rPr/>
      </w:pPr>
      <w:r>
        <w:rPr>
          <w:rFonts w:ascii="Amiri" w:hAnsi="Amiri" w:eastAsia="Amiri" w:cs="Amiri"/>
          <w:color w:val="111111"/>
          <w:sz w:val="28"/>
          <w:sz w:val="28"/>
          <w:szCs w:val="28"/>
          <w:rtl w:val="true"/>
          <w:lang w:bidi="ar-SA"/>
        </w:rPr>
        <w:t>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الصَّبِيُّ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لِيُقِيمَ عَلَيْهِ الحجّة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وَلَا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جُلُوسٌ إِذْ قَدِمَ نَفَرٌ مِنْ ثمّ فَسَأَلُوا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نُعَزّني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فَأَشَارَ النَّاسُ إِلَى جَعْفَرِ بْنَ عَلِيٍّ، فَسَلَّمُوا عَلَيْهِ وَعَزَّوْهُ وَهَنَّئُوهُ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كُتُبُ وَمَالٌ فَتَقُولُ 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Style w:val="FootnoteAnchor"/>
          <w:rtl w:val="true"/>
        </w:rPr>
        <w:footnoteReference w:id="413"/>
      </w:r>
      <w:r>
        <w:rPr>
          <w:rFonts w:ascii="Amiri" w:hAnsi="Amiri" w:eastAsia="Amiri" w:cs="Amiri"/>
          <w:color w:val="111111"/>
          <w:sz w:val="28"/>
          <w:sz w:val="28"/>
          <w:szCs w:val="28"/>
          <w:rtl w:val="true"/>
          <w:lang w:bidi="ar-SA"/>
        </w:rPr>
        <w:t>مِنَّا أَنْ نَعْلَمَ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وَفُلَانٍ، وَهِمْيَانٌ فِيهِ أَلْفُ دِينَارٍ عَشَرَةُ دَنَانِيرَ مِنْهَا مُطَلَّسَةٌ </w:t>
      </w:r>
      <w:r>
        <w:rPr>
          <w:rStyle w:val="FootnoteAnchor"/>
          <w:rtl w:val="true"/>
        </w:rPr>
        <w:footnoteReference w:id="414"/>
      </w:r>
      <w:r>
        <w:rPr>
          <w:rFonts w:ascii="Amiri" w:hAnsi="Amiri" w:eastAsia="Amiri" w:cs="Amiri"/>
          <w:color w:val="111111"/>
          <w:sz w:val="28"/>
          <w:sz w:val="28"/>
          <w:szCs w:val="28"/>
          <w:rtl w:val="true"/>
          <w:lang w:bidi="ar-SA"/>
        </w:rPr>
        <w:t xml:space="preserve">، فَدَفَعُوا </w:t>
      </w:r>
      <w:r>
        <w:rPr>
          <w:rStyle w:val="FootnoteAnchor"/>
          <w:rtl w:val="true"/>
        </w:rPr>
        <w:footnoteReference w:id="415"/>
      </w:r>
      <w:r>
        <w:rPr>
          <w:rFonts w:ascii="Amiri" w:hAnsi="Amiri" w:eastAsia="Amiri" w:cs="Amiri"/>
          <w:color w:val="111111"/>
          <w:sz w:val="28"/>
          <w:sz w:val="28"/>
          <w:szCs w:val="28"/>
          <w:rtl w:val="true"/>
          <w:lang w:bidi="ar-SA"/>
        </w:rPr>
        <w:t>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بِكَ لِأَجل </w:t>
      </w:r>
      <w:r>
        <w:rPr>
          <w:rStyle w:val="FootnoteAnchor"/>
          <w:rtl w:val="true"/>
        </w:rPr>
        <w:footnoteReference w:id="416"/>
      </w:r>
      <w:r>
        <w:rPr>
          <w:rFonts w:ascii="Amiri" w:hAnsi="Amiri" w:eastAsia="Amiri" w:cs="Amiri"/>
          <w:color w:val="111111"/>
          <w:sz w:val="28"/>
          <w:sz w:val="28"/>
          <w:szCs w:val="28"/>
          <w:rtl w:val="true"/>
          <w:lang w:bidi="ar-SA"/>
        </w:rPr>
        <w:t>ذَلِكَ هُوَ الإمام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جَعْفَرُ بْنُ عَلى عَلَى المُعْتَمِد وَكَشَفَ لَهُ ذَلِكَ، فَوَجَّهَ المُعْتَمِدُ خَدَمَهُ فَقَبَضُوا عَلَى صَقِيلَ الْجَارِيَةِ وَطَالَبُوهَا بِالصَّبِيِّ، فَأَنْكَرَتْهُ وَادَّعَتْ حَمْلاَ </w:t>
      </w:r>
      <w:r>
        <w:rPr>
          <w:rStyle w:val="FootnoteAnchor"/>
          <w:rtl w:val="true"/>
        </w:rPr>
        <w:footnoteReference w:id="417"/>
      </w:r>
      <w:r>
        <w:rPr>
          <w:rFonts w:ascii="Amiri" w:hAnsi="Amiri" w:eastAsia="Amiri" w:cs="Amiri"/>
          <w:color w:val="111111"/>
          <w:sz w:val="28"/>
          <w:sz w:val="28"/>
          <w:szCs w:val="28"/>
          <w:rtl w:val="true"/>
          <w:lang w:bidi="ar-SA"/>
        </w:rPr>
        <w:t xml:space="preserve">بِهَا لِتُغَطَّيَ عَلَى حَالَ الصَّبِيِّ، فَسُلَّمَتْ إِلَى ابْن أَبي الشَّوَارِبِ الْقَاضِي، وَبَغَتَهُمْ مَوْتُ عُبَيْدِ اللّه بْن يَحْيَى بْن خَافَانَ فَجْأَةً، وَخُرُوجُ صَاحِبِ الزَّنْج بِالْبَصْرَةِ، فَشُغِلُوا بِذَلِكَ عَن الجَارِيَةِ، فَخَرَجَتْ عَنْ أَيْدِيهِمْ، وَالْحَمْدُ اللّه رَبِّ الْعَالَمينَ لَا شَريكَ لَهُ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أربد وجهه، أي تغيّر إلى الغبرة،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الربدة لون بين السواد والغبرة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326" w:name="pg16164_186263"/>
    </w:p>
    <w:p>
      <w:pPr>
        <w:pStyle w:val="Heading2"/>
        <w:numPr>
          <w:ilvl w:val="1"/>
          <w:numId w:val="1"/>
        </w:numPr>
        <w:rPr/>
      </w:pPr>
      <w:bookmarkStart w:id="327" w:name="__RefHeading___Toc2195296_1280447820"/>
      <w:bookmarkStart w:id="328" w:name="_Toc115"/>
      <w:bookmarkEnd w:id="326"/>
      <w:bookmarkEnd w:id="327"/>
      <w:r>
        <w:rPr>
          <w:rtl w:val="true"/>
        </w:rPr>
        <w:t xml:space="preserve">الامام المهدیّ في بجار الأنوار </w:t>
      </w:r>
      <w:r>
        <w:rPr>
          <w:rtl w:val="true"/>
        </w:rPr>
        <w:t>(</w:t>
      </w:r>
      <w:r>
        <w:rPr>
          <w:rtl w:val="true"/>
        </w:rPr>
        <w:t>عَجَّلَ اللّهُ تَعَالَي فَرَجَهُ الشَریف</w:t>
      </w:r>
      <w:r>
        <w:rPr>
          <w:rtl w:val="true"/>
        </w:rPr>
        <w:t>)</w:t>
      </w:r>
      <w:bookmarkEnd w:id="328"/>
    </w:p>
    <w:p>
      <w:pPr>
        <w:pStyle w:val="Heading3"/>
        <w:numPr>
          <w:ilvl w:val="2"/>
          <w:numId w:val="1"/>
        </w:numPr>
        <w:rPr/>
      </w:pPr>
      <w:bookmarkStart w:id="329" w:name="__RefHeading___Toc2195298_1280447820"/>
      <w:bookmarkStart w:id="330" w:name="_Toc116"/>
      <w:bookmarkEnd w:id="329"/>
      <w:r>
        <w:rPr>
          <w:rtl w:val="true"/>
        </w:rPr>
        <w:t>إشارة</w:t>
      </w:r>
      <w:r>
        <w:rPr>
          <w:rtl w:val="true"/>
        </w:rPr>
        <w:t>:</w:t>
      </w:r>
      <w:bookmarkEnd w:id="330"/>
    </w:p>
    <w:p>
      <w:pPr>
        <w:pStyle w:val="BookText"/>
        <w:rPr/>
      </w:pPr>
      <w:r>
        <w:rPr>
          <w:rFonts w:ascii="Amiri" w:hAnsi="Amiri" w:eastAsia="Amiri" w:cs="Amiri"/>
          <w:color w:val="111111"/>
          <w:sz w:val="28"/>
          <w:sz w:val="28"/>
          <w:szCs w:val="28"/>
          <w:rtl w:val="true"/>
          <w:lang w:bidi="ar-SA"/>
        </w:rPr>
        <w:t xml:space="preserve">الجامعة لدرر أخبار الائمّة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ياسر الصَّالِحَي </w:t>
      </w:r>
    </w:p>
    <w:p>
      <w:pPr>
        <w:pStyle w:val="BookText"/>
        <w:rPr/>
      </w:pPr>
      <w:r>
        <w:rPr>
          <w:rFonts w:ascii="Amiri" w:hAnsi="Amiri" w:eastAsia="Amiri" w:cs="Amiri"/>
          <w:color w:val="111111"/>
          <w:sz w:val="28"/>
          <w:sz w:val="28"/>
          <w:szCs w:val="28"/>
          <w:rtl w:val="true"/>
          <w:lang w:bidi="ar-SA"/>
        </w:rPr>
        <w:t xml:space="preserve">الامام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بجار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الثقافة المهدويَّة</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331" w:name="pg16164_186265"/>
    </w:p>
    <w:p>
      <w:pPr>
        <w:pStyle w:val="Heading3"/>
        <w:numPr>
          <w:ilvl w:val="2"/>
          <w:numId w:val="1"/>
        </w:numPr>
        <w:rPr/>
      </w:pPr>
      <w:bookmarkStart w:id="332" w:name="__RefHeading___Toc2195300_1280447820"/>
      <w:bookmarkStart w:id="333" w:name="_Toc117"/>
      <w:bookmarkEnd w:id="331"/>
      <w:bookmarkEnd w:id="332"/>
      <w:r>
        <w:rPr>
          <w:rtl w:val="true"/>
        </w:rPr>
        <w:t xml:space="preserve">[ </w:t>
      </w:r>
      <w:r>
        <w:rPr/>
        <w:t>750</w:t>
      </w:r>
      <w:r>
        <w:rPr>
          <w:rtl w:val="true"/>
        </w:rPr>
        <w:t xml:space="preserve">/ </w:t>
      </w:r>
      <w:r>
        <w:rPr/>
        <w:t>109</w:t>
      </w:r>
      <w:r>
        <w:rPr>
          <w:rtl w:val="true"/>
        </w:rPr>
        <w:t xml:space="preserve">] </w:t>
      </w:r>
      <w:r>
        <w:rPr>
          <w:rtl w:val="true"/>
        </w:rPr>
        <w:t>الغيبة للنعماني</w:t>
      </w:r>
      <w:r>
        <w:rPr>
          <w:rtl w:val="true"/>
        </w:rPr>
        <w:t xml:space="preserve">: (... </w:t>
      </w:r>
      <w:r>
        <w:rPr>
          <w:rtl w:val="true"/>
        </w:rPr>
        <w:t>ويُستخلف ابن الستّة</w:t>
      </w:r>
      <w:r>
        <w:rPr>
          <w:rtl w:val="true"/>
        </w:rPr>
        <w:t>...)</w:t>
      </w:r>
      <w:bookmarkEnd w:id="33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هَوْدَةَ، عَنْ إِبْرَاهِيمَ بْن إِسْحَاقَ، عَنْ عَبْدِ اللّه بن حَمَّادٍ، عَن ابْن </w:t>
      </w:r>
      <w:r>
        <w:rPr>
          <w:rStyle w:val="FootnoteAnchor"/>
          <w:rtl w:val="true"/>
        </w:rPr>
        <w:footnoteReference w:id="420"/>
      </w:r>
      <w:r>
        <w:rPr>
          <w:rFonts w:ascii="Amiri" w:hAnsi="Amiri" w:eastAsia="Amiri" w:cs="Amiri"/>
          <w:color w:val="111111"/>
          <w:sz w:val="28"/>
          <w:sz w:val="28"/>
          <w:szCs w:val="28"/>
          <w:rtl w:val="true"/>
          <w:lang w:bidi="ar-SA"/>
        </w:rPr>
        <w:t xml:space="preserve">أَبي مَالِكِ، عَنْ محمّد بْن أَبي الحَكَم عَنْ عَبْدِ، اللّه بن عُثْمَانَ، عَنْ حُصَيْنٍ </w:t>
      </w:r>
      <w:r>
        <w:rPr>
          <w:rStyle w:val="FootnoteAnchor"/>
          <w:rtl w:val="true"/>
        </w:rPr>
        <w:footnoteReference w:id="421"/>
      </w:r>
      <w:r>
        <w:rPr>
          <w:rFonts w:ascii="Amiri" w:hAnsi="Amiri" w:eastAsia="Amiri" w:cs="Amiri"/>
          <w:color w:val="111111"/>
          <w:sz w:val="28"/>
          <w:sz w:val="28"/>
          <w:szCs w:val="28"/>
          <w:rtl w:val="true"/>
          <w:lang w:bidi="ar-SA"/>
        </w:rPr>
        <w:t>المكيّ، عَنْ أَبِي الطَّفَيْلِ،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خَلِيفَةٌ مَا لَهُ فِي السَّمَاءِ عَاذِرٌ، وَلَا فِي الْأَرْضِ نَاصِرٌ، وَيُخْلَعُ خَلِيفَةٌ حتّى يَمْشِيَ عَلَى وَجْهِ الْأَرْضِ لَيْسَ لَهُ مِنَ الْأَمْرِ </w:t>
      </w:r>
      <w:r>
        <w:rPr>
          <w:rStyle w:val="FootnoteAnchor"/>
          <w:rtl w:val="true"/>
        </w:rPr>
        <w:footnoteReference w:id="422"/>
      </w:r>
      <w:r>
        <w:rPr>
          <w:rFonts w:ascii="Amiri" w:hAnsi="Amiri" w:eastAsia="Amiri" w:cs="Amiri"/>
          <w:color w:val="111111"/>
          <w:sz w:val="28"/>
          <w:sz w:val="28"/>
          <w:szCs w:val="28"/>
          <w:rtl w:val="true"/>
          <w:lang w:bidi="ar-SA"/>
        </w:rPr>
        <w:t>شَيْءٌ، وَيَسْتَخْلِفُ ابْنَ السِّتَّةِ</w:t>
      </w:r>
      <w:r>
        <w:rPr>
          <w:rStyle w:val="FootnoteAnchor"/>
          <w:rtl w:val="true"/>
        </w:rPr>
        <w:footnoteReference w:id="423"/>
      </w:r>
      <w:r>
        <w:rPr>
          <w:rFonts w:ascii="IRNazanin" w:hAnsi="IRNazanin" w:eastAsia="IRNazanin"/>
          <w:color w:val="111111"/>
          <w:sz w:val="28"/>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الطَّفَيْلِ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لَيْتَنِي أَنَا وَأَنْتَ مِنْ كُورَةِ،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تَتَمَنَّى يَا خَالَ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 المُلْكَ يَرْجِعُ فِي أَهْل النُبُوَّة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334" w:name="pg16164_186267"/>
    </w:p>
    <w:p>
      <w:pPr>
        <w:pStyle w:val="Heading3"/>
        <w:numPr>
          <w:ilvl w:val="2"/>
          <w:numId w:val="1"/>
        </w:numPr>
        <w:rPr/>
      </w:pPr>
      <w:bookmarkStart w:id="335" w:name="__RefHeading___Toc2195302_1280447820"/>
      <w:bookmarkStart w:id="336" w:name="_Toc118"/>
      <w:bookmarkEnd w:id="334"/>
      <w:bookmarkEnd w:id="335"/>
      <w:r>
        <w:rPr>
          <w:rtl w:val="true"/>
        </w:rPr>
        <w:t>[</w:t>
      </w:r>
      <w:r>
        <w:rPr/>
        <w:t>3/817</w:t>
      </w:r>
      <w:r>
        <w:rPr>
          <w:rtl w:val="true"/>
        </w:rPr>
        <w:t xml:space="preserve">] </w:t>
      </w:r>
      <w:r>
        <w:rPr>
          <w:rtl w:val="true"/>
        </w:rPr>
        <w:t xml:space="preserve">الاحتجاج </w:t>
      </w:r>
      <w:r>
        <w:rPr>
          <w:rtl w:val="true"/>
        </w:rPr>
        <w:t xml:space="preserve">: «... </w:t>
      </w:r>
      <w:r>
        <w:rPr>
          <w:rtl w:val="true"/>
        </w:rPr>
        <w:t>ابن سيدة الإماء</w:t>
      </w:r>
      <w:r>
        <w:rPr>
          <w:rtl w:val="true"/>
        </w:rPr>
        <w:t>...»</w:t>
      </w:r>
      <w:bookmarkEnd w:id="3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سَدِيرٍ، عَنْ أَبِيهِ سَدِير بن حُكَيْمٍ، عَنْ أَبِيهِ، عَنْ أَبِي سَعِيدٍ عَقِيصَا </w:t>
      </w:r>
      <w:r>
        <w:rPr>
          <w:rStyle w:val="FootnoteAnchor"/>
          <w:rtl w:val="true"/>
        </w:rPr>
        <w:footnoteReference w:id="426"/>
      </w:r>
      <w:r>
        <w:rPr>
          <w:rFonts w:ascii="Amiri" w:hAnsi="Amiri" w:eastAsia="Amiri" w:cs="Amiri"/>
          <w:color w:val="111111"/>
          <w:sz w:val="28"/>
          <w:sz w:val="28"/>
          <w:szCs w:val="28"/>
          <w:rtl w:val="true"/>
          <w:lang w:bidi="ar-SA"/>
        </w:rPr>
        <w:t xml:space="preserve">،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أَحَدٌ إِلَّا وَيَقَعُ فِي عُنُقِهِ بَيْعَةٌ لِطَاغِيَةِ زَمَانِهِ إِلَّا الْقَائِمَ الّذي يُصَلِّي خَلْفَهُ رُوحُ اللّه عِيسَى بْنُ مَرْيَمَ،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ذو أَرْبَعِينَ سَنَةٌ،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37" w:name="pg16164_186268"/>
    </w:p>
    <w:p>
      <w:pPr>
        <w:pStyle w:val="Heading3"/>
        <w:numPr>
          <w:ilvl w:val="2"/>
          <w:numId w:val="1"/>
        </w:numPr>
        <w:rPr/>
      </w:pPr>
      <w:bookmarkStart w:id="338" w:name="__RefHeading___Toc2195304_1280447820"/>
      <w:bookmarkStart w:id="339" w:name="_Toc119"/>
      <w:bookmarkEnd w:id="337"/>
      <w:bookmarkEnd w:id="338"/>
      <w:r>
        <w:rPr>
          <w:rtl w:val="true"/>
        </w:rPr>
        <w:t>[</w:t>
      </w:r>
      <w:r>
        <w:rPr/>
        <w:t>29/27</w:t>
      </w:r>
      <w:r>
        <w:rPr>
          <w:rtl w:val="true"/>
        </w:rPr>
        <w:t xml:space="preserve">] </w:t>
      </w:r>
      <w:r>
        <w:rPr>
          <w:rtl w:val="true"/>
        </w:rPr>
        <w:t>كمال الدين</w:t>
      </w:r>
      <w:r>
        <w:rPr>
          <w:rtl w:val="true"/>
        </w:rPr>
        <w:t xml:space="preserve">: «... </w:t>
      </w:r>
      <w:r>
        <w:rPr>
          <w:rtl w:val="true"/>
        </w:rPr>
        <w:t>ابن سيدة الإماء</w:t>
      </w:r>
      <w:r>
        <w:rPr>
          <w:rtl w:val="true"/>
        </w:rPr>
        <w:t>...»</w:t>
      </w:r>
      <w:bookmarkEnd w:id="33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دِينَ لمَنْ لَا وَرَعَ </w:t>
      </w:r>
    </w:p>
    <w:p>
      <w:pPr>
        <w:pStyle w:val="BookText"/>
        <w:rPr/>
      </w:pPr>
      <w:r>
        <w:rPr>
          <w:rFonts w:ascii="Amiri" w:hAnsi="Amiri" w:eastAsia="Amiri" w:cs="Amiri"/>
          <w:color w:val="111111"/>
          <w:sz w:val="28"/>
          <w:sz w:val="28"/>
          <w:szCs w:val="28"/>
          <w:rtl w:val="true"/>
          <w:lang w:bidi="ar-SA"/>
        </w:rPr>
        <w:t xml:space="preserve">لَهُ، وَلَا إِيمَانَ لَمِنْ لَا تَقِيَّةَ لَهُ، إِنَّ أَكْرَمَكُمْ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أَعْمَلُكُمْ بِالتَّقِيَّة </w:t>
      </w:r>
      <w:r>
        <w:rPr>
          <w:rStyle w:val="FootnoteAnchor"/>
          <w:rtl w:val="true"/>
        </w:rPr>
        <w:footnoteReference w:id="428"/>
      </w:r>
      <w:r>
        <w:rPr>
          <w:rFonts w:ascii="Amiri" w:hAnsi="Amiri" w:eastAsia="Amiri" w:cs="Amiri"/>
          <w:color w:val="111111"/>
          <w:sz w:val="28"/>
          <w:sz w:val="28"/>
          <w:szCs w:val="28"/>
          <w:rtl w:val="true"/>
          <w:lang w:bidi="ar-SA"/>
        </w:rPr>
        <w:t>قَبْلَ خُرُوج قَائِمِنًا، فَمَنْ تَرَكَهَا قَبْلَ خُرُوج قَائِمِنًا فَلَيْسَ مِنَّا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 رَبِّهَا </w:t>
      </w:r>
      <w:r>
        <w:rPr>
          <w:rStyle w:val="FootnoteAnchor"/>
          <w:rtl w:val="true"/>
        </w:rPr>
        <w:footnoteReference w:id="430"/>
      </w:r>
      <w:r>
        <w:rPr>
          <w:rFonts w:ascii="Amiri" w:hAnsi="Amiri" w:eastAsia="Amiri" w:cs="Amiri"/>
          <w:color w:val="111111"/>
          <w:sz w:val="28"/>
          <w:sz w:val="28"/>
          <w:szCs w:val="28"/>
          <w:rtl w:val="true"/>
          <w:lang w:bidi="ar-SA"/>
        </w:rPr>
        <w:t>، وَوَضَعَ مِيزَانَ الْعَدْلِ بَيْنَ النَّاسِ، فَلَا يَظْلِمُ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تُطْوَى لَهُ الْأَرْضُ وَلَا يَكُونُ لَهُ ظِلٍّ، وَهُوَ الّذي يُنَادِي مُنَادٍ مِنَ السَّمَاءِ بِاسْمِهِ،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فَإِنَّ الْحَقِّ مَعَهُ وَفِيهِ،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مثله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6164_186271"/>
      <w:bookmarkStart w:id="341" w:name="pg16164_186271"/>
      <w:bookmarkEnd w:id="341"/>
    </w:p>
    <w:p>
      <w:pPr>
        <w:pStyle w:val="Heading2"/>
        <w:numPr>
          <w:ilvl w:val="1"/>
          <w:numId w:val="1"/>
        </w:numPr>
        <w:rPr/>
      </w:pPr>
      <w:bookmarkStart w:id="342" w:name="pg16164_186271"/>
      <w:bookmarkStart w:id="343" w:name="__RefHeading___Toc2195306_1280447820"/>
      <w:bookmarkStart w:id="344" w:name="_Toc120"/>
      <w:bookmarkEnd w:id="342"/>
      <w:bookmarkEnd w:id="343"/>
      <w:r>
        <w:rPr>
          <w:rtl w:val="true"/>
        </w:rPr>
        <w:t xml:space="preserve">عوالم العلوم </w:t>
      </w:r>
      <w:r>
        <w:rPr>
          <w:rtl w:val="true"/>
        </w:rPr>
        <w:t xml:space="preserve">- </w:t>
      </w:r>
      <w:r>
        <w:rPr>
          <w:rtl w:val="true"/>
        </w:rPr>
        <w:t xml:space="preserve">الشيخ عبد اللّه البحراني </w:t>
      </w:r>
      <w:r>
        <w:rPr>
          <w:rtl w:val="true"/>
        </w:rPr>
        <w:t xml:space="preserve">: </w:t>
      </w:r>
      <w:r>
        <w:rPr>
          <w:rtl w:val="true"/>
        </w:rPr>
        <w:t>الجزء الأوّل</w:t>
      </w:r>
      <w:bookmarkEnd w:id="344"/>
    </w:p>
    <w:p>
      <w:pPr>
        <w:pStyle w:val="Heading3"/>
        <w:numPr>
          <w:ilvl w:val="2"/>
          <w:numId w:val="1"/>
        </w:numPr>
        <w:rPr/>
      </w:pPr>
      <w:bookmarkStart w:id="345" w:name="__RefHeading___Toc2195308_1280447820"/>
      <w:bookmarkStart w:id="346" w:name="_Toc121"/>
      <w:bookmarkEnd w:id="345"/>
      <w:r>
        <w:rPr>
          <w:rtl w:val="true"/>
        </w:rPr>
        <w:t>إشارة</w:t>
      </w:r>
      <w:r>
        <w:rPr>
          <w:rtl w:val="true"/>
        </w:rPr>
        <w:t>:</w:t>
      </w:r>
      <w:bookmarkEnd w:id="346"/>
    </w:p>
    <w:p>
      <w:pPr>
        <w:pStyle w:val="BookText"/>
        <w:rPr/>
      </w:pPr>
      <w:r>
        <w:rPr>
          <w:rFonts w:ascii="IRNazanin" w:hAnsi="IRNazanin" w:eastAsia="IRNazanin"/>
          <w:color w:val="111111"/>
          <w:sz w:val="28"/>
          <w:sz w:val="28"/>
          <w:szCs w:val="28"/>
          <w:rtl w:val="true"/>
          <w:lang w:bidi="fa-IR"/>
        </w:rPr>
        <w:t>عوالم العلوم والمعارف والأحوال</w:t>
      </w:r>
    </w:p>
    <w:p>
      <w:pPr>
        <w:pStyle w:val="BookText"/>
        <w:rPr/>
      </w:pPr>
      <w:r>
        <w:rPr>
          <w:rFonts w:ascii="IRNazanin" w:hAnsi="IRNazanin" w:eastAsia="IRNazanin"/>
          <w:color w:val="111111"/>
          <w:sz w:val="28"/>
          <w:sz w:val="28"/>
          <w:szCs w:val="28"/>
          <w:rtl w:val="true"/>
          <w:lang w:bidi="fa-IR"/>
        </w:rPr>
        <w:t>مِنَ الآیات والأخبار و الأقوال</w:t>
      </w:r>
    </w:p>
    <w:p>
      <w:pPr>
        <w:pStyle w:val="BookText"/>
        <w:rPr/>
      </w:pPr>
      <w:r>
        <w:rPr>
          <w:rFonts w:ascii="Amiri" w:hAnsi="Amiri" w:eastAsia="Amiri" w:cs="Amiri"/>
          <w:color w:val="111111"/>
          <w:sz w:val="28"/>
          <w:sz w:val="28"/>
          <w:szCs w:val="28"/>
          <w:rtl w:val="true"/>
          <w:lang w:bidi="ar-SA"/>
        </w:rPr>
        <w:t xml:space="preserve">في أحوال الأمام الحجّة بنِ الحَسن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للمُحدِّث الكَبير المُتَتَبِّع الخبير</w:t>
      </w:r>
    </w:p>
    <w:p>
      <w:pPr>
        <w:pStyle w:val="BookText"/>
        <w:rPr/>
      </w:pPr>
      <w:r>
        <w:rPr>
          <w:rFonts w:ascii="Amiri" w:hAnsi="Amiri" w:eastAsia="Amiri" w:cs="Amiri"/>
          <w:color w:val="111111"/>
          <w:sz w:val="28"/>
          <w:sz w:val="28"/>
          <w:szCs w:val="28"/>
          <w:rtl w:val="true"/>
          <w:lang w:bidi="ar-SA"/>
        </w:rPr>
        <w:t>الشيخ عبد اللّه البحرانيّ الأصفهاني</w:t>
      </w:r>
    </w:p>
    <w:p>
      <w:pPr>
        <w:pStyle w:val="BookText"/>
        <w:rPr/>
      </w:pPr>
      <w:r>
        <w:rPr>
          <w:rFonts w:ascii="Amiri" w:hAnsi="Amiri" w:eastAsia="Amiri" w:cs="Amiri"/>
          <w:color w:val="111111"/>
          <w:sz w:val="28"/>
          <w:sz w:val="28"/>
          <w:szCs w:val="28"/>
          <w:rtl w:val="true"/>
          <w:lang w:bidi="ar-SA"/>
        </w:rPr>
        <w:t>ومستدركاتها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للسیّد محمّد باقر المُوحّد الأبطحي الأصفهاني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 شیخ عبداللّه</w:t>
      </w:r>
    </w:p>
    <w:p>
      <w:pPr>
        <w:pStyle w:val="BookText"/>
        <w:rPr/>
      </w:pPr>
      <w:r>
        <w:rPr>
          <w:rFonts w:ascii="IRNazanin" w:hAnsi="IRNazanin" w:eastAsia="IRNazanin"/>
          <w:color w:val="111111"/>
          <w:sz w:val="28"/>
          <w:sz w:val="28"/>
          <w:szCs w:val="28"/>
          <w:rtl w:val="true"/>
          <w:lang w:bidi="fa-IR"/>
        </w:rPr>
        <w:t xml:space="preserve">عنوان و نام 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عطر عترت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001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امام دوازدهم،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زندگینامه، فضائل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 سیره، علائم ظهور،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والمعارف والأحوال من الآيات والأخبار في أحوال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عبداللّه بن نور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تلامذة شيخ الاسلام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 السيّد محمّد باقر الموحّد الابطحي الاصفهاني</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 xml:space="preserve">صف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السعر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الطبع محفوظ لمؤسسة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7" w:name="pg16164_186273"/>
    </w:p>
    <w:p>
      <w:pPr>
        <w:pStyle w:val="Heading3"/>
        <w:numPr>
          <w:ilvl w:val="2"/>
          <w:numId w:val="1"/>
        </w:numPr>
        <w:rPr/>
      </w:pPr>
      <w:bookmarkStart w:id="348" w:name="__RefHeading___Toc2195310_1280447820"/>
      <w:bookmarkStart w:id="349" w:name="_Toc122"/>
      <w:bookmarkEnd w:id="347"/>
      <w:bookmarkEnd w:id="348"/>
      <w:r>
        <w:rPr/>
        <w:t>2</w:t>
      </w:r>
      <w:r>
        <w:rPr>
          <w:rtl w:val="true"/>
        </w:rPr>
        <w:t xml:space="preserve"> - </w:t>
      </w:r>
      <w:r>
        <w:rPr>
          <w:rtl w:val="true"/>
        </w:rPr>
        <w:t xml:space="preserve">أبواب أحوال أمّه </w:t>
      </w:r>
      <w:r>
        <w:rPr>
          <w:rtl w:val="true"/>
        </w:rPr>
        <w:t>(</w:t>
      </w:r>
      <w:r>
        <w:rPr>
          <w:rtl w:val="true"/>
        </w:rPr>
        <w:t>عَلَيهَا السَّلَامُ</w:t>
      </w:r>
      <w:r>
        <w:rPr>
          <w:rtl w:val="true"/>
        </w:rPr>
        <w:t>) /</w:t>
      </w:r>
      <w:bookmarkEnd w:id="349"/>
    </w:p>
    <w:p>
      <w:pPr>
        <w:pStyle w:val="Heading4"/>
        <w:numPr>
          <w:ilvl w:val="3"/>
          <w:numId w:val="1"/>
        </w:numPr>
        <w:rPr/>
      </w:pPr>
      <w:bookmarkStart w:id="350" w:name="__RefHeading___Toc2195312_1280447820"/>
      <w:bookmarkStart w:id="351" w:name="_Toc123"/>
      <w:bookmarkEnd w:id="350"/>
      <w:r>
        <w:rPr/>
        <w:t>1</w:t>
      </w:r>
      <w:r>
        <w:rPr>
          <w:rtl w:val="true"/>
        </w:rPr>
        <w:t xml:space="preserve"> - </w:t>
      </w:r>
      <w:r>
        <w:rPr>
          <w:rtl w:val="true"/>
        </w:rPr>
        <w:t xml:space="preserve">باب اسم أمّه </w:t>
      </w:r>
      <w:r>
        <w:rPr>
          <w:rtl w:val="true"/>
        </w:rPr>
        <w:t>(</w:t>
      </w:r>
      <w:r>
        <w:rPr>
          <w:rtl w:val="true"/>
        </w:rPr>
        <w:t>صلوات اللّه عليهما</w:t>
      </w:r>
      <w:r>
        <w:rPr>
          <w:rtl w:val="true"/>
        </w:rPr>
        <w:t>)</w:t>
      </w:r>
      <w:bookmarkEnd w:id="351"/>
    </w:p>
    <w:p>
      <w:pPr>
        <w:pStyle w:val="BookText"/>
        <w:rPr/>
      </w:pPr>
      <w:r>
        <w:rPr>
          <w:rFonts w:ascii="Amiri" w:hAnsi="Amiri" w:eastAsia="Amiri" w:cs="Amiri"/>
          <w:color w:val="111111"/>
          <w:sz w:val="28"/>
          <w:sz w:val="28"/>
          <w:szCs w:val="28"/>
          <w:rtl w:val="true"/>
          <w:lang w:bidi="ar-SA"/>
        </w:rPr>
        <w:t xml:space="preserve">الرواة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الطالقاني، عن الحسن بن علي بن زكريّا، عن محمّد بن خلیلان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جدّه عن غياث بن أُسيد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وفي غيبة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الصدوق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عتّاب من ولد عتاب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ففيه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ولك أن ترجع إلى كتابنا الرجالي المذكور والمحصل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خليلان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عتّاب بن أسيد من ولد عتّاب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أسلم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وأمّه ريحانة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إلّا أنّه قيل لسبب الحمل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فهو صقيل، ولا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 معبد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تزر به 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دقة ونحول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صقلت الناقة إذا أضمرتها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أنّه لم يكن منتفخ الخاصرة جدّاً ولا ناحلاً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ومعروف أن آثار الحمل لم تظهر على أمّ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مثلها كمثل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طاهر بن هارون بن موسى العلوي،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الخلف الصالح من ولدي وهو المهديّ،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 أبو القاسم، يخرج في آخر الزمان، يقال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بكر الذارع</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ترجم له في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الزارع، الدراع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بل أمّه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ثالثة،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سوسن، واللّه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ويكنى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الإسمين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في آخر الزمان، على رأسه غمامة تظلّه من الشمس، تدور معه حيثما دار، تنادي بصوت فصيح هذا المهديّ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موسى الطوسي، قال حدَّثنا أبو السكين </w:t>
      </w:r>
      <w:r>
        <w:rPr>
          <w:rStyle w:val="FootnoteAnchor"/>
          <w:rtl w:val="true"/>
        </w:rPr>
        <w:footnoteReference w:id="437"/>
      </w:r>
      <w:r>
        <w:rPr>
          <w:rFonts w:ascii="Amiri" w:hAnsi="Amiri" w:eastAsia="Amiri" w:cs="Amiri"/>
          <w:color w:val="111111"/>
          <w:sz w:val="28"/>
          <w:sz w:val="28"/>
          <w:szCs w:val="28"/>
          <w:rtl w:val="true"/>
          <w:lang w:bidi="ar-SA"/>
        </w:rPr>
        <w:t>، عن بعض أصحاب التاريخ، أنّ أمّ المنتظر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يأتي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يشوعا بن قيصر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مؤلفات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جارية من جواريهنّ قد 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نرجس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ياسيّدي ممّن يكون هذا الولد العظيم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يا 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الجبار،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يا 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قيصر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يابن رسول اللّه من أمّه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ثلاث إشتقت إلى ولىّ اللّه، فصرت إليهم، فبدأت بالحجرة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وقت الفجر اضطربت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لي جارية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 نرجس بنت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 يأتي 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 الخادم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صقيل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أمّ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بعض أخوات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جارية ربّتها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انرجس</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الكتب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المفيد وأمّه أم ولد،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أبو محمّد الحسن؛ وأمّه أمّ ولد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أمّه خمط؛</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وأمّه 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زيد العلويّة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352" w:name="pg16164_186277"/>
    </w:p>
    <w:p>
      <w:pPr>
        <w:pStyle w:val="BookText"/>
        <w:rPr/>
      </w:pPr>
      <w:bookmarkEnd w:id="35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الأسرار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كانت أمّ ولد اسمها نرجس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195314_1280447820"/>
      <w:bookmarkStart w:id="354" w:name="_Toc124"/>
      <w:bookmarkEnd w:id="353"/>
      <w:r>
        <w:rPr/>
        <w:t>2</w:t>
      </w:r>
      <w:r>
        <w:rPr>
          <w:rtl w:val="true"/>
        </w:rPr>
        <w:t xml:space="preserve"> - </w:t>
      </w:r>
      <w:r>
        <w:rPr>
          <w:rtl w:val="true"/>
        </w:rPr>
        <w:t xml:space="preserve">باب أن أمّه </w:t>
      </w:r>
      <w:r>
        <w:rPr>
          <w:rtl w:val="true"/>
        </w:rPr>
        <w:t>(</w:t>
      </w:r>
      <w:r>
        <w:rPr>
          <w:rtl w:val="true"/>
        </w:rPr>
        <w:t>عَلَيهَا السَّلَامُ</w:t>
      </w:r>
      <w:r>
        <w:rPr>
          <w:rtl w:val="true"/>
        </w:rPr>
        <w:t xml:space="preserve">) </w:t>
      </w:r>
      <w:r>
        <w:rPr>
          <w:rtl w:val="true"/>
        </w:rPr>
        <w:t>سيّدة الإماء وخيرة الإماء</w:t>
      </w:r>
      <w:bookmarkEnd w:id="354"/>
    </w:p>
    <w:p>
      <w:pPr>
        <w:pStyle w:val="BookText"/>
        <w:rPr/>
      </w:pPr>
      <w:r>
        <w:rPr>
          <w:rFonts w:ascii="Amiri" w:hAnsi="Amiri" w:eastAsia="Amiri" w:cs="Amiri"/>
          <w:color w:val="111111"/>
          <w:sz w:val="28"/>
          <w:sz w:val="28"/>
          <w:szCs w:val="28"/>
          <w:rtl w:val="true"/>
          <w:lang w:bidi="ar-SA"/>
        </w:rPr>
        <w:t xml:space="preserve">الأئمّة،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أمر اللّه وهو كائن وقتاً مريحاً، فيا ابن خيرة الإماء، متى تنتظر؟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أبا ابن خيرة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بإسناد يأتي ذح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وجهه يعلو سواد لحيته ورأسه، بأبى ابن خيرة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الإماء، أهي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55" w:name="pg16164_186278"/>
    </w:p>
    <w:p>
      <w:pPr>
        <w:pStyle w:val="BookText"/>
        <w:rPr/>
      </w:pPr>
      <w:bookmarkEnd w:id="355"/>
      <w:r>
        <w:rPr>
          <w:rFonts w:ascii="Amiri" w:hAnsi="Amiri" w:eastAsia="Amiri" w:cs="Amiri"/>
          <w:color w:val="111111"/>
          <w:sz w:val="28"/>
          <w:sz w:val="28"/>
          <w:szCs w:val="28"/>
          <w:rtl w:val="true"/>
          <w:lang w:bidi="ar-SA"/>
        </w:rPr>
        <w:t>هو الخامس من ولد ابني موسى ذلك ابن سيدة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قائم هذه الأمة، وإنَّه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الاهلية ذلك ابن سيّدة الإماء، الّذي تخفى على الناس ولادته</w:t>
      </w:r>
      <w:r>
        <w:rPr>
          <w:rFonts w:eastAsia="IRNazanin" w:cs="IRNazanin"/>
          <w:color w:val="111111"/>
          <w:sz w:val="28"/>
          <w:szCs w:val="28"/>
          <w:rtl w:val="true"/>
          <w:lang w:bidi="fa-IR"/>
        </w:rPr>
        <w:t>.</w:t>
      </w:r>
    </w:p>
    <w:p>
      <w:pPr>
        <w:pStyle w:val="Heading4"/>
        <w:numPr>
          <w:ilvl w:val="3"/>
          <w:numId w:val="1"/>
        </w:numPr>
        <w:rPr/>
      </w:pPr>
      <w:bookmarkStart w:id="356" w:name="__RefHeading___Toc2195316_1280447820"/>
      <w:bookmarkStart w:id="357" w:name="_Toc125"/>
      <w:bookmarkEnd w:id="356"/>
      <w:r>
        <w:rPr/>
        <w:t>3</w:t>
      </w:r>
      <w:r>
        <w:rPr>
          <w:rtl w:val="true"/>
        </w:rPr>
        <w:t xml:space="preserve">- </w:t>
      </w:r>
      <w:r>
        <w:rPr>
          <w:rtl w:val="true"/>
        </w:rPr>
        <w:t xml:space="preserve">باب بعض أحوال أمّه </w:t>
      </w:r>
      <w:r>
        <w:rPr>
          <w:rtl w:val="true"/>
        </w:rPr>
        <w:t>(</w:t>
      </w:r>
      <w:r>
        <w:rPr>
          <w:rtl w:val="true"/>
        </w:rPr>
        <w:t>عَلَيهَا السَّلَامُ</w:t>
      </w:r>
      <w:r>
        <w:rPr>
          <w:rtl w:val="true"/>
        </w:rPr>
        <w:t>)</w:t>
      </w:r>
      <w:r>
        <w:rPr>
          <w:rtl w:val="true"/>
        </w:rPr>
        <w:t xml:space="preserve">، وتزويجها بأبي محمّد الحسن العسكريّ </w:t>
      </w:r>
      <w:r>
        <w:rPr>
          <w:rtl w:val="true"/>
        </w:rPr>
        <w:t>(</w:t>
      </w:r>
      <w:r>
        <w:rPr>
          <w:rtl w:val="true"/>
        </w:rPr>
        <w:t>عَلَيهِ السَّلَامُ</w:t>
      </w:r>
      <w:r>
        <w:rPr>
          <w:rtl w:val="true"/>
        </w:rPr>
        <w:t xml:space="preserve">) </w:t>
      </w:r>
      <w:r>
        <w:rPr>
          <w:rtl w:val="true"/>
        </w:rPr>
        <w:t>في المنام، ووصولها بخدمته في اليقظة</w:t>
      </w:r>
      <w:bookmarkEnd w:id="357"/>
    </w:p>
    <w:p>
      <w:pPr>
        <w:pStyle w:val="BookText"/>
        <w:rPr/>
      </w:pPr>
      <w:r>
        <w:rPr>
          <w:rFonts w:ascii="Amiri" w:hAnsi="Amiri" w:eastAsia="Amiri" w:cs="Amiri"/>
          <w:color w:val="111111"/>
          <w:sz w:val="28"/>
          <w:sz w:val="28"/>
          <w:szCs w:val="28"/>
          <w:rtl w:val="true"/>
          <w:lang w:bidi="ar-SA"/>
        </w:rPr>
        <w:t xml:space="preserve">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المفضّل الشيباني، عن أبي الحسين محمّد بن بحر بن سهل الشيبانيّ الرهني،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بن سليمان النخّاس وهو 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جارهما بسرّ من رأى أتاني كافور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إليه، فأتيته، فلما جلست بين يديه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بشر، إنّك من ولد الأنصار، وهذه الموالاة لم تزل فيكم يرثها خلف عن سلف وأنتم ثقاتنا أهل البيت، وإنّي مزكيك ومشرفك بفضيلة تسبق بها الشيعة في الموالاة بها، بسرّ أطلعك عليه، وأُنفذك في ابتياع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كتاباً لطيفاً بخط رومي ولغة روميّة، وطبع عليه خاتمه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شقيقة </w:t>
      </w:r>
      <w:r>
        <w:rPr>
          <w:rStyle w:val="FootnoteAnchor"/>
          <w:rtl w:val="true"/>
        </w:rPr>
        <w:footnoteReference w:id="444"/>
      </w:r>
      <w:r>
        <w:rPr>
          <w:rFonts w:ascii="Amiri" w:hAnsi="Amiri" w:eastAsia="Amiri" w:cs="Amiri"/>
          <w:color w:val="111111"/>
          <w:sz w:val="28"/>
          <w:sz w:val="28"/>
          <w:szCs w:val="28"/>
          <w:rtl w:val="true"/>
          <w:lang w:bidi="ar-SA"/>
        </w:rPr>
        <w:t>صفراء، فيها مائتان وعشرون ديناراً،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خذها وتوجّه بها إلى بغداد، واحضر معبر الفرات ضحوةً يوم كذا، فإذا وصلت إلى جانبك زواريق السبايا وترى الجواري فيها ستجد طوائف المبتاعين من وكلاء قوّاد بني العبّاس، وشرذمة من فتيان العرب؛</w:t>
      </w:r>
    </w:p>
    <w:p>
      <w:pPr>
        <w:pStyle w:val="BookText"/>
        <w:rPr/>
      </w:pPr>
      <w:r>
        <w:rPr>
          <w:rFonts w:ascii="Amiri" w:hAnsi="Amiri" w:eastAsia="Amiri" w:cs="Amiri"/>
          <w:color w:val="111111"/>
          <w:sz w:val="28"/>
          <w:sz w:val="28"/>
          <w:szCs w:val="28"/>
          <w:rtl w:val="true"/>
          <w:lang w:bidi="ar-SA"/>
        </w:rPr>
        <w:t xml:space="preserve">فإذا رأيت ذلك، فأشرف من البعد على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نهارك إلى أن تبرز للمبتاعين جارية صفتها كذا وكذا، لابسة حريرين صفيقين </w:t>
      </w:r>
      <w:r>
        <w:rPr>
          <w:rStyle w:val="FootnoteAnchor"/>
          <w:rtl w:val="true"/>
        </w:rPr>
        <w:footnoteReference w:id="445"/>
      </w:r>
      <w:r>
        <w:rPr>
          <w:rFonts w:ascii="Amiri" w:hAnsi="Amiri" w:eastAsia="Amiri" w:cs="Amiri"/>
          <w:color w:val="111111"/>
          <w:sz w:val="28"/>
          <w:sz w:val="28"/>
          <w:szCs w:val="28"/>
          <w:rtl w:val="true"/>
          <w:lang w:bidi="ar-SA"/>
        </w:rPr>
        <w:t>، تمتنع من العرض ولمس المعترض والانقياد لمن يحاول لمسها،</w:t>
      </w:r>
    </w:p>
    <w:p>
      <w:pPr>
        <w:pStyle w:val="BookText"/>
        <w:rPr/>
      </w:pPr>
      <w:r>
        <w:rPr>
          <w:rFonts w:ascii="Amiri" w:hAnsi="Amiri" w:eastAsia="Amiri" w:cs="Amiri"/>
          <w:color w:val="111111"/>
          <w:sz w:val="28"/>
          <w:sz w:val="28"/>
          <w:szCs w:val="28"/>
          <w:rtl w:val="true"/>
          <w:lang w:bidi="ar-SA"/>
        </w:rPr>
        <w:t>وتسمع صرخةً روميّة من وراء ستر رقيق فاعلم أنها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هتك ستراه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بعض المبتاعين عليَّ ثلاثمائة دينار فقد زادني العفاف فيها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برزت في زيّ سليمان بن داود وعلى شبه ملكه ما بدت لي فيك رغبة فاشفق على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ولابد من بيعك؟ فتقول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العجلة ولابدّ من اختيار مبتاع يسكن قلبي إليه وإلى وفائه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w:t>
      </w:r>
      <w:r>
        <w:rPr>
          <w:rStyle w:val="FootnoteAnchor"/>
          <w:rtl w:val="true"/>
        </w:rPr>
        <w:footnoteReference w:id="446"/>
      </w:r>
      <w:r>
        <w:rPr>
          <w:rFonts w:ascii="Amiri" w:hAnsi="Amiri" w:eastAsia="Amiri" w:cs="Amiri"/>
          <w:color w:val="111111"/>
          <w:sz w:val="28"/>
          <w:sz w:val="28"/>
          <w:szCs w:val="28"/>
          <w:rtl w:val="true"/>
          <w:lang w:bidi="ar-SA"/>
        </w:rPr>
        <w:t xml:space="preserve">كتاباً ملصقاً </w:t>
      </w:r>
      <w:r>
        <w:rPr>
          <w:rStyle w:val="FootnoteAnchor"/>
          <w:rtl w:val="true"/>
        </w:rPr>
        <w:footnoteReference w:id="447"/>
      </w:r>
      <w:r>
        <w:rPr>
          <w:rFonts w:ascii="Amiri" w:hAnsi="Amiri" w:eastAsia="Amiri" w:cs="Amiri"/>
          <w:color w:val="111111"/>
          <w:sz w:val="28"/>
          <w:sz w:val="28"/>
          <w:szCs w:val="28"/>
          <w:rtl w:val="true"/>
          <w:lang w:bidi="ar-SA"/>
        </w:rPr>
        <w:t>لبعض الأشراف كتبه بلغة روميّة وخط رومي، ووصف فيه كرمه ووفاءه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بن سليمان 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الجارية، فلما نظرت في الكتاب بكت بكاء ًشديداً؛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لعمر بن يزيد يعني من صاحب هذا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وحلفت بالمحرجة والمغلّظة </w:t>
      </w:r>
      <w:r>
        <w:rPr>
          <w:rStyle w:val="FootnoteAnchor"/>
          <w:rtl w:val="true"/>
        </w:rPr>
        <w:footnoteReference w:id="448"/>
      </w:r>
      <w:r>
        <w:rPr>
          <w:rFonts w:ascii="Amiri" w:hAnsi="Amiri" w:eastAsia="Amiri" w:cs="Amiri"/>
          <w:color w:val="111111"/>
          <w:sz w:val="28"/>
          <w:sz w:val="28"/>
          <w:szCs w:val="28"/>
          <w:rtl w:val="true"/>
          <w:lang w:bidi="ar-SA"/>
        </w:rPr>
        <w:t xml:space="preserve">أنه متى امتنع من بيعها منه، قتلت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فاستوفاه مني، وتسلمت الجارية ضاحكة مستبشرة، وانصرفت بها إلى الحجيرة التي كنت آوي إليها ببغداد، فما أخذها القرار حتّى أخرجت كتاب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جيبها، وهي تلثمه وتطبقه على جفنها، وتضعه على خدّها وتمسحه على بدنها؛</w:t>
      </w:r>
    </w:p>
    <w:p>
      <w:pPr>
        <w:pStyle w:val="BookText"/>
        <w:rPr/>
      </w:pPr>
      <w:r>
        <w:rPr>
          <w:rFonts w:ascii="Amiri" w:hAnsi="Amiri" w:eastAsia="Amiri" w:cs="Amiri"/>
          <w:color w:val="111111"/>
          <w:sz w:val="28"/>
          <w:sz w:val="28"/>
          <w:szCs w:val="28"/>
          <w:rtl w:val="true"/>
          <w:lang w:bidi="ar-SA"/>
        </w:rPr>
        <w:t>فقلت تعجّباً منها تلثمين كتاباً لا تعرفين صاحبه؟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w:t>
      </w:r>
      <w:r>
        <w:rPr>
          <w:rStyle w:val="FootnoteAnchor"/>
          <w:rtl w:val="true"/>
        </w:rPr>
        <w:footnoteReference w:id="449"/>
      </w:r>
      <w:r>
        <w:rPr>
          <w:rFonts w:ascii="Amiri" w:hAnsi="Amiri" w:eastAsia="Amiri" w:cs="Amiri"/>
          <w:color w:val="111111"/>
          <w:sz w:val="28"/>
          <w:sz w:val="28"/>
          <w:szCs w:val="28"/>
          <w:rtl w:val="true"/>
          <w:lang w:bidi="ar-SA"/>
        </w:rPr>
        <w:t xml:space="preserve">سمعك وفرّغ لي قلبك أنا مليكة </w:t>
      </w:r>
      <w:r>
        <w:rPr>
          <w:rStyle w:val="FootnoteAnchor"/>
          <w:rtl w:val="true"/>
        </w:rPr>
        <w:footnoteReference w:id="450"/>
      </w:r>
      <w:r>
        <w:rPr>
          <w:rFonts w:ascii="Amiri" w:hAnsi="Amiri" w:eastAsia="Amiri" w:cs="Amiri"/>
          <w:color w:val="111111"/>
          <w:sz w:val="28"/>
          <w:sz w:val="28"/>
          <w:szCs w:val="28"/>
          <w:rtl w:val="true"/>
          <w:lang w:bidi="ar-SA"/>
        </w:rPr>
        <w:t>بنت يشوعا بن قيصر ملك الروم، وأمّي من ولد الحواريّين، تنسب إلى وصي المسيح شمعون، أنبنك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جدّي قيصر أراد أن يزوّجني من ابن أخيه وأنا من بنات ثلاث عشرة سنة، فجمع في قصره من نسل الحواريّين من القسّيسين والرهبان ثلاثمائة رجل ومن ذوي الأخطار منهم سبعمائة رجل، وجمع من أمراء الأجناد وقواد العسكر ونقباء الجيوش وملوك العشائر أربعة آلاف وأبرز من بهي ملكه عرشاً مصنوعاً </w:t>
      </w:r>
      <w:r>
        <w:rPr>
          <w:rStyle w:val="FootnoteAnchor"/>
          <w:rtl w:val="true"/>
        </w:rPr>
        <w:footnoteReference w:id="451"/>
      </w:r>
      <w:r>
        <w:rPr>
          <w:rFonts w:ascii="Amiri" w:hAnsi="Amiri" w:eastAsia="Amiri" w:cs="Amiri"/>
          <w:color w:val="111111"/>
          <w:sz w:val="28"/>
          <w:sz w:val="28"/>
          <w:szCs w:val="28"/>
          <w:rtl w:val="true"/>
          <w:lang w:bidi="ar-SA"/>
        </w:rPr>
        <w:t>من أصناف الجوهر إلى صحن القصر، ورفعه فوق أربعين مرقاة،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صعد ابن أخيه وأحدقت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الصلب، وقامت الأساقفة عكّفاً ونشرت أسفار الإنجيل، تسافلت الصُلب من الأعلى، فلصقت بالأرض وتقوّضت أعمدة العرش فانهارت إلى القرار، وخرّ الصاعد من العرش مغشياً عليه، فتغيّرت ألوان الأساقفة، وارتعدت فرائصهم، فقال كبيرهم لجدّي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الملك، أعفنا من ملاقاة هذه النحوس الدالّة على زوال دولة هذا الدين المسيحي، والمذهب الملكاني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فتطيّر جدّي من ذلك تطيراً شديداً، وقال للأساقفة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أقيموا هذه الأعمدة وارفعوا الصلبان، وأحضروا أخا هذا المدبّر العاثر </w:t>
      </w:r>
      <w:r>
        <w:rPr>
          <w:rStyle w:val="FootnoteAnchor"/>
          <w:rtl w:val="true"/>
        </w:rPr>
        <w:footnoteReference w:id="454"/>
      </w:r>
      <w:r>
        <w:rPr>
          <w:rFonts w:ascii="Amiri" w:hAnsi="Amiri" w:eastAsia="Amiri" w:cs="Amiri"/>
          <w:color w:val="111111"/>
          <w:sz w:val="28"/>
          <w:sz w:val="28"/>
          <w:szCs w:val="28"/>
          <w:rtl w:val="true"/>
          <w:lang w:bidi="ar-SA"/>
        </w:rPr>
        <w:t xml:space="preserve">المنكوس جدّه </w:t>
      </w:r>
      <w:r>
        <w:rPr>
          <w:rStyle w:val="FootnoteAnchor"/>
          <w:rtl w:val="true"/>
        </w:rPr>
        <w:footnoteReference w:id="455"/>
      </w:r>
      <w:r>
        <w:rPr>
          <w:rFonts w:ascii="Amiri" w:hAnsi="Amiri" w:eastAsia="Amiri" w:cs="Amiri"/>
          <w:color w:val="111111"/>
          <w:sz w:val="28"/>
          <w:sz w:val="28"/>
          <w:szCs w:val="28"/>
          <w:rtl w:val="true"/>
          <w:lang w:bidi="ar-SA"/>
        </w:rPr>
        <w:t>، لأزوجه هذه الصبية، فيدفع نحوسه عنكم بسعوده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فعلوا ذلك حدث على الثاني مثل ما حدث على الأوّل، وتفرّق الناس، وقام جدّي قيصر مغتمّاً، فدخل منزل النساء، وأُرخيت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وأريتُ في تلك الليلة كأن المسيح وشمعون وعدّة من الحواريّين قد اجتمعوا في قصر جدّي ونصبوا فيه منبراً من نور يباري السماء </w:t>
      </w:r>
      <w:r>
        <w:rPr>
          <w:rStyle w:val="FootnoteAnchor"/>
          <w:rtl w:val="true"/>
        </w:rPr>
        <w:footnoteReference w:id="456"/>
      </w:r>
      <w:r>
        <w:rPr>
          <w:rFonts w:ascii="Amiri" w:hAnsi="Amiri" w:eastAsia="Amiri" w:cs="Amiri"/>
          <w:color w:val="111111"/>
          <w:sz w:val="28"/>
          <w:sz w:val="28"/>
          <w:szCs w:val="28"/>
          <w:rtl w:val="true"/>
          <w:lang w:bidi="ar-SA"/>
        </w:rPr>
        <w:t>علوّاً وارتفاعاً في الموضع الّذي كان نصب جدّي فيه عرشه،</w:t>
      </w:r>
    </w:p>
    <w:p>
      <w:pPr>
        <w:pStyle w:val="BookText"/>
        <w:rPr/>
      </w:pPr>
      <w:r>
        <w:rPr>
          <w:rFonts w:ascii="Amiri" w:hAnsi="Amiri" w:eastAsia="Amiri" w:cs="Amiri"/>
          <w:color w:val="111111"/>
          <w:sz w:val="28"/>
          <w:sz w:val="28"/>
          <w:szCs w:val="28"/>
          <w:rtl w:val="true"/>
          <w:lang w:bidi="ar-SA"/>
        </w:rPr>
        <w:t xml:space="preserve">ودخل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ختنه </w:t>
      </w:r>
      <w:r>
        <w:rPr>
          <w:rStyle w:val="FootnoteAnchor"/>
          <w:rtl w:val="true"/>
        </w:rPr>
        <w:footnoteReference w:id="457"/>
      </w:r>
      <w:r>
        <w:rPr>
          <w:rFonts w:ascii="Amiri" w:hAnsi="Amiri" w:eastAsia="Amiri" w:cs="Amiri"/>
          <w:color w:val="111111"/>
          <w:sz w:val="28"/>
          <w:sz w:val="28"/>
          <w:szCs w:val="28"/>
          <w:rtl w:val="true"/>
          <w:lang w:bidi="ar-SA"/>
        </w:rPr>
        <w:t xml:space="preserve">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وعدة من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المسيح إليه فاعتنقه، فيقول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شمعون فتاته مليكة لابني هذا وأومأ بيده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صاحب هذا الكتاب، فنظر المسيح إلى شمعون،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أتاك الشرف، فصل رحمك برحم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فخطب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وزوّجني من ابنه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أبناء محمّد والحواريّون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استيقظت أشفقت أن أقص هذه الرؤيا على أبي وجدّي مخافة القتل فكنت أسرها في نفسي ولا أبديها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وضرب صدري بمحبة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امتنعت من الطعام والشراب فضعفت نفسي ودق شخصي ومرضت مرضاً شديداً؛</w:t>
      </w:r>
    </w:p>
    <w:p>
      <w:pPr>
        <w:pStyle w:val="BookText"/>
        <w:rPr/>
      </w:pPr>
      <w:r>
        <w:rPr>
          <w:rFonts w:ascii="Amiri" w:hAnsi="Amiri" w:eastAsia="Amiri" w:cs="Amiri"/>
          <w:color w:val="111111"/>
          <w:sz w:val="28"/>
          <w:sz w:val="28"/>
          <w:szCs w:val="28"/>
          <w:rtl w:val="true"/>
          <w:lang w:bidi="ar-SA"/>
        </w:rPr>
        <w:t>فما بقي في مدائن الروم طبيب إلا أحضره جدي وسأله عن دوائي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برّح </w:t>
      </w:r>
      <w:r>
        <w:rPr>
          <w:rStyle w:val="FootnoteAnchor"/>
          <w:rtl w:val="true"/>
        </w:rPr>
        <w:footnoteReference w:id="458"/>
      </w:r>
      <w:r>
        <w:rPr>
          <w:rFonts w:ascii="Amiri" w:hAnsi="Amiri" w:eastAsia="Amiri" w:cs="Amiri"/>
          <w:color w:val="111111"/>
          <w:sz w:val="28"/>
          <w:sz w:val="28"/>
          <w:szCs w:val="28"/>
          <w:rtl w:val="true"/>
          <w:lang w:bidi="ar-SA"/>
        </w:rPr>
        <w:t>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وهل يخطر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w:t>
      </w:r>
    </w:p>
    <w:p>
      <w:pPr>
        <w:pStyle w:val="BookText"/>
        <w:rPr/>
      </w:pPr>
      <w:r>
        <w:rPr>
          <w:rFonts w:ascii="Amiri" w:hAnsi="Amiri" w:eastAsia="Amiri" w:cs="Amiri"/>
          <w:color w:val="111111"/>
          <w:sz w:val="28"/>
          <w:sz w:val="28"/>
          <w:szCs w:val="28"/>
          <w:rtl w:val="true"/>
          <w:lang w:bidi="ar-SA"/>
        </w:rPr>
        <w:t>فلو كشفت العذاب عمّن في سجنك من أسارى المسلمين، وفككت عنهم الأغلال، وتصدّقت عليهم، ومنّيتهم الخلاص رجوت أن يهب لي المسيح وأمّه عافية، فلما فعل ذلك، تجلّدت في إظهار الصحة من بدني قليلاً، وتناولت يسيراً من الطعام، فسر بذلك، وأقبل على إكرام الأسارى وإعزازهم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عشرة ليلة كأنّ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زارتني، ومعها مريم ابنة عمران، وألف من وصائف الجنان؛</w:t>
      </w:r>
    </w:p>
    <w:p>
      <w:pPr>
        <w:pStyle w:val="BookText"/>
        <w:rPr/>
      </w:pPr>
      <w:r>
        <w:rPr>
          <w:rFonts w:ascii="Amiri" w:hAnsi="Amiri" w:eastAsia="Amiri" w:cs="Amiri"/>
          <w:color w:val="111111"/>
          <w:sz w:val="28"/>
          <w:sz w:val="28"/>
          <w:szCs w:val="28"/>
          <w:rtl w:val="true"/>
          <w:lang w:bidi="ar-SA"/>
        </w:rPr>
        <w:t xml:space="preserve">فتقول لي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فأتعلق بها وأبكي وأشكو إليها امتناع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زيارتي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أبا محمّد لا يزورك وأنت مشركة باللّه على مذهب النصارى، وهذه أختي مريم بنت عمران تبرأ إلى اللّه تعالى من دينك؛ فإن مِلْتِ إلى رضى اللّه تعالى ورضى المسيح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وزيارة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أبي محمّداً رسول اللّه، فلما تكلمت بهذه الكلمة، ضمتني إلى صدرها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وطيّبت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فإنّي منفذته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وأنا أقول </w:t>
      </w:r>
      <w:r>
        <w:rPr>
          <w:rStyle w:val="FootnoteAnchor"/>
          <w:rtl w:val="true"/>
        </w:rPr>
        <w:footnoteReference w:id="4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واشوقاه إلى لقاء أبي محمّد</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وأتوقع 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في الليلة القابلة، رأيت </w:t>
      </w:r>
    </w:p>
    <w:p>
      <w:pPr>
        <w:pStyle w:val="BookText"/>
        <w:rPr/>
      </w:pPr>
      <w:r>
        <w:rPr>
          <w:rFonts w:ascii="Amiri" w:hAnsi="Amiri" w:eastAsia="Amiri" w:cs="Amiri"/>
          <w:color w:val="111111"/>
          <w:sz w:val="28"/>
          <w:sz w:val="28"/>
          <w:szCs w:val="28"/>
          <w:rtl w:val="true"/>
          <w:lang w:bidi="ar-SA"/>
        </w:rPr>
        <w:t xml:space="preserve">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أتلفت نفسي معالجة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تأخّري عنك إلا لشركك، فقد أسلمت وأنا زائرك في كل ليلة إلى أن يجمع اللّه تعالى شملنا في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وقعت في الأسارى </w:t>
      </w:r>
      <w:r>
        <w:rPr>
          <w:rStyle w:val="FootnoteAnchor"/>
          <w:rtl w:val="true"/>
        </w:rPr>
        <w:footnoteReference w:id="4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جدّك سيسيّر جيشاً إلى قتال المسلمين يوم كذا وكذا، ثمّ يتبعهم، فعليك باللحاق بهم متنكّرة في زيّ الخدم مع عدة من الوصائف من طريق كذا، ففعلت ذلك، فوقعت علينا طلايع المسلمين حتّى كان من أمري ما رأيت وشاهدت وما شعر بأنّي ابنة ملك الروم إلى هذه الغاية أحد سواك، وذلك بإطلاعي إيّاك عليه، ولقد سألني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وقعت إليه في سهم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إنّك رومية ولسانك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من ولوع جدّي وحمله إيَّاي على تعلم الآداب، أن أوعز </w:t>
      </w:r>
      <w:r>
        <w:rPr>
          <w:rStyle w:val="FootnoteAnchor"/>
          <w:rtl w:val="true"/>
        </w:rPr>
        <w:footnoteReference w:id="463"/>
      </w:r>
      <w:r>
        <w:rPr>
          <w:rFonts w:ascii="Amiri" w:hAnsi="Amiri" w:eastAsia="Amiri" w:cs="Amiri"/>
          <w:color w:val="111111"/>
          <w:sz w:val="28"/>
          <w:sz w:val="28"/>
          <w:szCs w:val="28"/>
          <w:rtl w:val="true"/>
          <w:lang w:bidi="ar-SA"/>
        </w:rPr>
        <w:t xml:space="preserve">إلى امرأة ترجمانة له </w:t>
      </w:r>
      <w:r>
        <w:rPr>
          <w:rStyle w:val="FootnoteAnchor"/>
          <w:rtl w:val="true"/>
        </w:rPr>
        <w:footnoteReference w:id="464"/>
      </w:r>
      <w:r>
        <w:rPr>
          <w:rFonts w:ascii="Amiri" w:hAnsi="Amiri" w:eastAsia="Amiri" w:cs="Amiri"/>
          <w:color w:val="111111"/>
          <w:sz w:val="28"/>
          <w:sz w:val="28"/>
          <w:szCs w:val="28"/>
          <w:rtl w:val="true"/>
          <w:lang w:bidi="ar-SA"/>
        </w:rPr>
        <w:t xml:space="preserve">في الإختلاف إليّ، وكانت تقصدني صباحاً ومساءً، وتفيدني العربية حتّى استمر لساني عليها واستقام قال بشر فلما انكفأت </w:t>
      </w:r>
      <w:r>
        <w:rPr>
          <w:rStyle w:val="FootnoteAnchor"/>
          <w:rtl w:val="true"/>
        </w:rPr>
        <w:footnoteReference w:id="465"/>
      </w:r>
      <w:r>
        <w:rPr>
          <w:rFonts w:ascii="Amiri" w:hAnsi="Amiri" w:eastAsia="Amiri" w:cs="Amiri"/>
          <w:color w:val="111111"/>
          <w:sz w:val="28"/>
          <w:sz w:val="28"/>
          <w:szCs w:val="28"/>
          <w:rtl w:val="true"/>
          <w:lang w:bidi="ar-SA"/>
        </w:rPr>
        <w:t xml:space="preserve">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وذل النصرانيّة، وشرف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يابن رسول اللّه ما أنت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أحبّ </w:t>
      </w:r>
      <w:r>
        <w:rPr>
          <w:rStyle w:val="FootnoteAnchor"/>
          <w:rtl w:val="true"/>
        </w:rPr>
        <w:footnoteReference w:id="466"/>
      </w:r>
      <w:r>
        <w:rPr>
          <w:rFonts w:ascii="Amiri" w:hAnsi="Amiri" w:eastAsia="Amiri" w:cs="Amiri"/>
          <w:color w:val="111111"/>
          <w:sz w:val="28"/>
          <w:sz w:val="28"/>
          <w:szCs w:val="28"/>
          <w:rtl w:val="true"/>
          <w:lang w:bidi="ar-SA"/>
        </w:rPr>
        <w:t xml:space="preserve">أن أكرمك، فأيّما </w:t>
      </w:r>
      <w:r>
        <w:rPr>
          <w:rStyle w:val="FootnoteAnchor"/>
          <w:rtl w:val="true"/>
        </w:rPr>
        <w:footnoteReference w:id="467"/>
      </w:r>
      <w:r>
        <w:rPr>
          <w:rFonts w:ascii="Amiri" w:hAnsi="Amiri" w:eastAsia="Amiri" w:cs="Amiri"/>
          <w:color w:val="111111"/>
          <w:sz w:val="28"/>
          <w:sz w:val="28"/>
          <w:szCs w:val="28"/>
          <w:rtl w:val="true"/>
          <w:lang w:bidi="ar-SA"/>
        </w:rPr>
        <w:t xml:space="preserve">أحب إليك عشرة آلاف دينار، أم بشرى لك بشرف الأبد؟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بولد لي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ليلة كذا في شهر كذا من سنة كذا بالرومية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ممّن زوجك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خلت ليلة لم يرني </w:t>
      </w:r>
      <w:r>
        <w:rPr>
          <w:rStyle w:val="FootnoteAnchor"/>
          <w:rtl w:val="true"/>
        </w:rPr>
        <w:footnoteReference w:id="468"/>
      </w:r>
      <w:r>
        <w:rPr>
          <w:rFonts w:ascii="Amiri" w:hAnsi="Amiri" w:eastAsia="Amiri" w:cs="Amiri"/>
          <w:color w:val="111111"/>
          <w:sz w:val="28"/>
          <w:sz w:val="28"/>
          <w:szCs w:val="28"/>
          <w:rtl w:val="true"/>
          <w:lang w:bidi="ar-SA"/>
        </w:rPr>
        <w:t xml:space="preserve">فيها منذ الليلة التي أسلمت على يد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ياكافور أُدع أُختي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قال لها ها هيه فاعتنقتها طويلاً، وسرّت بها كثيراً؛</w:t>
      </w:r>
    </w:p>
    <w:p>
      <w:pPr>
        <w:pStyle w:val="BookText"/>
        <w:rPr/>
      </w:pPr>
      <w:r>
        <w:rPr>
          <w:rFonts w:ascii="Amiri" w:hAnsi="Amiri" w:eastAsia="Amiri" w:cs="Amiri"/>
          <w:color w:val="111111"/>
          <w:sz w:val="28"/>
          <w:sz w:val="28"/>
          <w:szCs w:val="28"/>
          <w:rtl w:val="true"/>
          <w:lang w:bidi="ar-SA"/>
        </w:rPr>
        <w:t xml:space="preserve">فقال لها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خذيها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محمّد بن علي بن حاتم، عن أحمد بن عيسى الوشاء، عن أحمد بن طاهر القمي، عن أبي الحسين محمّد بن بحر </w:t>
      </w:r>
      <w:r>
        <w:rPr>
          <w:rStyle w:val="FootnoteAnchor"/>
          <w:rtl w:val="true"/>
        </w:rPr>
        <w:footnoteReference w:id="470"/>
      </w: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كربلاء سنة ستّ وثمانين ومائتين وزرت قبر غریب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انكفأت إلى مدينة السلام متوجهاً إلى مقابر قريش، في وقت قد تضرمت الهواجر </w:t>
      </w:r>
      <w:r>
        <w:rPr>
          <w:rStyle w:val="FootnoteAnchor"/>
          <w:rtl w:val="true"/>
        </w:rPr>
        <w:footnoteReference w:id="471"/>
      </w:r>
      <w:r>
        <w:rPr>
          <w:rFonts w:ascii="IRNazanin" w:hAnsi="IRNazanin" w:eastAsia="IRNazanin"/>
          <w:color w:val="111111"/>
          <w:sz w:val="28"/>
          <w:sz w:val="28"/>
          <w:szCs w:val="28"/>
          <w:rtl w:val="true"/>
          <w:lang w:bidi="fa-IR"/>
        </w:rPr>
        <w:t xml:space="preserve">، وتوقدت السمائم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وصلت منها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واستنشقت نسيم تربته المغمورة من الرحمة، المحفوفة بحدائق الغفران أكببت عليها بعبرات متقاطرة وزفرات متتابعة، وقد حجب الدمع طرفي عن النظر؛</w:t>
      </w:r>
    </w:p>
    <w:p>
      <w:pPr>
        <w:pStyle w:val="BookText"/>
        <w:rPr/>
      </w:pPr>
      <w:r>
        <w:rPr>
          <w:rFonts w:ascii="Amiri" w:hAnsi="Amiri" w:eastAsia="Amiri" w:cs="Amiri"/>
          <w:color w:val="111111"/>
          <w:sz w:val="28"/>
          <w:sz w:val="28"/>
          <w:szCs w:val="28"/>
          <w:rtl w:val="true"/>
          <w:lang w:bidi="ar-SA"/>
        </w:rPr>
        <w:t>فلمّا رقأت العبرة، وانقطع النحيب، فتحت بصري، فإذا أنا بشيخ قد انحنى صلبه وتقوّس منكباه وثفنت جبهته وراحتاه، وهو يقول لآخر معه عند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أخي 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لا يزال العناء والمشقة ينالان منك ياتعابي الخفّ والحافر </w:t>
      </w:r>
      <w:r>
        <w:rPr>
          <w:rStyle w:val="FootnoteAnchor"/>
          <w:rtl w:val="true"/>
        </w:rPr>
        <w:footnoteReference w:id="473"/>
      </w:r>
      <w:r>
        <w:rPr>
          <w:rFonts w:ascii="Amiri" w:hAnsi="Amiri" w:eastAsia="Amiri" w:cs="Amiri"/>
          <w:color w:val="111111"/>
          <w:sz w:val="28"/>
          <w:sz w:val="28"/>
          <w:szCs w:val="28"/>
          <w:rtl w:val="true"/>
          <w:lang w:bidi="ar-SA"/>
        </w:rPr>
        <w:t>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أقسم بالموالاة، وشرف محلّ هذين السيّدين من الإمامة والوراثة، أنّي خاطب علمهما، وطالب آثارهما، وباذل من نفسي الأيمان الموكّدة على حفظ أسرار هما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فتّش الكتب وتصفّح الروايات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أنا بشر بن سليمان النخاس، 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وجارهما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أمر </w:t>
      </w:r>
      <w:r>
        <w:rPr>
          <w:rStyle w:val="FootnoteAnchor"/>
          <w:rtl w:val="true"/>
        </w:rPr>
        <w:footnoteReference w:id="475"/>
      </w:r>
      <w:r>
        <w:rPr>
          <w:rFonts w:ascii="Amiri" w:hAnsi="Amiri" w:eastAsia="Amiri" w:cs="Amiri"/>
          <w:color w:val="111111"/>
          <w:sz w:val="28"/>
          <w:sz w:val="28"/>
          <w:szCs w:val="28"/>
          <w:rtl w:val="true"/>
          <w:lang w:bidi="ar-SA"/>
        </w:rPr>
        <w:t xml:space="preserve">الرقيق، فكنت لا أبتاع ولا أبيع إلّا بإذنه فاجتنبت بذلك موارد الشبهات حتّى </w:t>
      </w:r>
      <w:bookmarkStart w:id="358" w:name="pg16164_186286"/>
    </w:p>
    <w:p>
      <w:pPr>
        <w:pStyle w:val="BookText"/>
        <w:rPr/>
      </w:pPr>
      <w:bookmarkEnd w:id="358"/>
      <w:r>
        <w:rPr>
          <w:rFonts w:ascii="IRNazanin" w:hAnsi="IRNazanin" w:eastAsia="IRNazanin"/>
          <w:color w:val="111111"/>
          <w:sz w:val="28"/>
          <w:sz w:val="28"/>
          <w:szCs w:val="28"/>
          <w:rtl w:val="true"/>
          <w:lang w:bidi="fa-IR"/>
        </w:rPr>
        <w:t xml:space="preserve">کملت معرفتي فيه فأحسنت الفرق فيما بين الحلال والحرام، فبينما أنا ذات ليلة في منزلي بسر من رأى، وقد مضى هويّ </w:t>
      </w:r>
      <w:r>
        <w:rPr>
          <w:rStyle w:val="FootnoteAnchor"/>
          <w:rtl w:val="true"/>
        </w:rPr>
        <w:footnoteReference w:id="476"/>
      </w:r>
      <w:r>
        <w:rPr>
          <w:rFonts w:ascii="Amiri" w:hAnsi="Amiri" w:eastAsia="Amiri" w:cs="Amiri"/>
          <w:color w:val="111111"/>
          <w:sz w:val="28"/>
          <w:sz w:val="28"/>
          <w:szCs w:val="28"/>
          <w:rtl w:val="true"/>
          <w:lang w:bidi="ar-SA"/>
        </w:rPr>
        <w:t xml:space="preserve">من الليل، إذ قرع الباب قارع، فعدوت مسرعاً، فإذا أنا بكافور الخادم رسول مولانا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 فلبست ثيابي، ودخلت عليه؛</w:t>
      </w:r>
    </w:p>
    <w:p>
      <w:pPr>
        <w:pStyle w:val="BookText"/>
        <w:rPr/>
      </w:pPr>
      <w:r>
        <w:rPr>
          <w:rFonts w:ascii="Amiri" w:hAnsi="Amiri" w:eastAsia="Amiri" w:cs="Amiri"/>
          <w:color w:val="111111"/>
          <w:sz w:val="28"/>
          <w:sz w:val="28"/>
          <w:szCs w:val="28"/>
          <w:rtl w:val="true"/>
          <w:lang w:bidi="ar-SA"/>
        </w:rPr>
        <w:t xml:space="preserve">فرأيته يحدث ابنه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وأخته حكيمة من وراء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وأنتم ثقاتنا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وساق الخبر نحواً ممّا رواه الشيخ إلى آخره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4"/>
        <w:numPr>
          <w:ilvl w:val="3"/>
          <w:numId w:val="1"/>
        </w:numPr>
        <w:rPr/>
      </w:pPr>
      <w:bookmarkStart w:id="359" w:name="__RefHeading___Toc2195318_1280447820"/>
      <w:bookmarkStart w:id="360" w:name="_Toc126"/>
      <w:bookmarkEnd w:id="359"/>
      <w:r>
        <w:rPr/>
        <w:t>4</w:t>
      </w:r>
      <w:r>
        <w:rPr>
          <w:rtl w:val="true"/>
        </w:rPr>
        <w:t xml:space="preserve"> </w:t>
      </w:r>
      <w:r>
        <w:rPr>
          <w:rtl w:val="true"/>
        </w:rPr>
        <w:t xml:space="preserve">باب زفافها </w:t>
      </w:r>
      <w:r>
        <w:rPr>
          <w:rtl w:val="true"/>
        </w:rPr>
        <w:t>(</w:t>
      </w:r>
      <w:r>
        <w:rPr>
          <w:rtl w:val="true"/>
        </w:rPr>
        <w:t>عَلَيهَا السَّلَامُ</w:t>
      </w:r>
      <w:r>
        <w:rPr>
          <w:rtl w:val="true"/>
        </w:rPr>
        <w:t>)</w:t>
      </w:r>
      <w:bookmarkEnd w:id="360"/>
    </w:p>
    <w:p>
      <w:pPr>
        <w:pStyle w:val="BookText"/>
        <w:rPr/>
      </w:pPr>
      <w:r>
        <w:rPr>
          <w:rFonts w:ascii="Amiri" w:hAnsi="Amiri" w:eastAsia="Amiri" w:cs="Amiri"/>
          <w:color w:val="111111"/>
          <w:sz w:val="28"/>
          <w:sz w:val="28"/>
          <w:szCs w:val="28"/>
          <w:rtl w:val="true"/>
          <w:lang w:bidi="ar-SA"/>
        </w:rPr>
        <w:t xml:space="preserve">الأئمّة،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مؤلفات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دخلت على عمّاتي فرأيت جارية من جواريهن قد زيّنت تسمّى نرجس فنظرت إليها نظراً أطلته، فقالت لي عمّتي حكيمة أراك يا سيّدي، تنظر إلى هذه الجارية نظراً شديداً،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نظري إليها إلا نظر التعجّب مما للّه فيها من إرادته وخيرته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يا سيّدي، تريدها؟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فأمرتها أن تستأذن لي أبي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تسليمها إليّ، ففعلت فأمرها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فجاءتني بها</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بعض أخوات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جارية ربّتها، تسمى نرجس فلما كبرت دخل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 إليها؛ </w:t>
      </w:r>
      <w:bookmarkStart w:id="361" w:name="pg16164_186287"/>
    </w:p>
    <w:p>
      <w:pPr>
        <w:pStyle w:val="BookText"/>
        <w:rPr/>
      </w:pPr>
      <w:bookmarkEnd w:id="361"/>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نظرت إليها إلا متعجباً ؛</w:t>
      </w:r>
    </w:p>
    <w:p>
      <w:pPr>
        <w:pStyle w:val="BookText"/>
        <w:rPr/>
      </w:pPr>
      <w:r>
        <w:rPr>
          <w:rFonts w:ascii="Amiri" w:hAnsi="Amiri" w:eastAsia="Amiri" w:cs="Amiri"/>
          <w:color w:val="111111"/>
          <w:sz w:val="28"/>
          <w:sz w:val="28"/>
          <w:szCs w:val="28"/>
          <w:rtl w:val="true"/>
          <w:lang w:bidi="ar-SA"/>
        </w:rPr>
        <w:t>أما إنّ المولود الكريم على اللّه تعالى يكون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أمرها أن تستأذن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دفعها إليه، ففعلت، فأمرها بذلك</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4"/>
        <w:numPr>
          <w:ilvl w:val="3"/>
          <w:numId w:val="1"/>
        </w:numPr>
        <w:rPr/>
      </w:pPr>
      <w:bookmarkStart w:id="362" w:name="__RefHeading___Toc2195320_1280447820"/>
      <w:bookmarkStart w:id="363" w:name="_Toc127"/>
      <w:bookmarkEnd w:id="362"/>
      <w:r>
        <w:rPr/>
        <w:t>5</w:t>
      </w:r>
      <w:r>
        <w:rPr>
          <w:rtl w:val="true"/>
        </w:rPr>
        <w:t xml:space="preserve"> - </w:t>
      </w:r>
      <w:r>
        <w:rPr>
          <w:rtl w:val="true"/>
        </w:rPr>
        <w:t xml:space="preserve">باب ماورد في وفاتها </w:t>
      </w:r>
      <w:r>
        <w:rPr>
          <w:rtl w:val="true"/>
        </w:rPr>
        <w:t>(</w:t>
      </w:r>
      <w:r>
        <w:rPr>
          <w:rtl w:val="true"/>
        </w:rPr>
        <w:t>عَلَيهَا السَّلَامُ</w:t>
      </w:r>
      <w:r>
        <w:rPr>
          <w:rtl w:val="true"/>
        </w:rPr>
        <w:t>)</w:t>
      </w:r>
      <w:bookmarkEnd w:id="363"/>
    </w:p>
    <w:p>
      <w:pPr>
        <w:pStyle w:val="BookText"/>
        <w:rPr/>
      </w:pPr>
      <w:r>
        <w:rPr>
          <w:rFonts w:ascii="IRNazanin" w:hAnsi="IRNazanin" w:eastAsia="IRNazanin"/>
          <w:color w:val="111111"/>
          <w:sz w:val="28"/>
          <w:sz w:val="28"/>
          <w:szCs w:val="28"/>
          <w:rtl w:val="true"/>
          <w:lang w:bidi="fa-IR"/>
        </w:rPr>
        <w:t>الأصحاب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محمّد العطار، عن أبي علي الخيزراني؛ عن جارية له كان أهداها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أغار جعفر الكذّاب على الدار، جاءته فارّةً من جعفر، فتزوّج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أنها حضرت ولادة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اسم أمّ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حدّثها بما يجري على عياله، فسألته أن يدعو اللّه عزّ وجل لها أن يجعل منيتها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فماتت في حياة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قبرها لوح مكتوب عليه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قبر أم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وحده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اليقطيني، عن إسماعيل بن أبان، عن عمرو ابن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بن الخطاب،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حبيبي عهد إلي أن لا أحدّثَ باسمه حتّى يبعثه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قال هو شابّ مربوع حسن الوجه، حسن الشعر، يسيل شعره على منكبيه ونور وجهه يعلو سواد لحيته ورأسه، بأبى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النعماني عبد الواحد بن عبد اللّه، عن أحمد بن محمّد بن رباح عن أحمد بن عليّ الحميري عن الحكم عن </w:t>
      </w:r>
      <w:r>
        <w:rPr>
          <w:rStyle w:val="FootnoteAnchor"/>
          <w:rtl w:val="true"/>
        </w:rPr>
        <w:footnoteReference w:id="482"/>
      </w:r>
      <w:r>
        <w:rPr>
          <w:rFonts w:ascii="Amiri" w:hAnsi="Amiri" w:eastAsia="Amiri" w:cs="Amiri"/>
          <w:color w:val="111111"/>
          <w:sz w:val="28"/>
          <w:sz w:val="28"/>
          <w:szCs w:val="28"/>
          <w:rtl w:val="true"/>
          <w:lang w:bidi="ar-SA"/>
        </w:rPr>
        <w:t>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الحرائر </w:t>
      </w:r>
      <w:r>
        <w:rPr>
          <w:rStyle w:val="FootnoteAnchor"/>
          <w:rtl w:val="true"/>
        </w:rPr>
        <w:footnoteReference w:id="483"/>
      </w:r>
      <w:r>
        <w:rPr>
          <w:rFonts w:ascii="Amiri" w:hAnsi="Amiri" w:eastAsia="Amiri" w:cs="Amiri"/>
          <w:color w:val="111111"/>
          <w:sz w:val="28"/>
          <w:sz w:val="28"/>
          <w:szCs w:val="28"/>
          <w:rtl w:val="true"/>
          <w:lang w:bidi="ar-SA"/>
        </w:rPr>
        <w:t xml:space="preserve">، ذاك المبدح بطنه، المشرب حمرةً، رحم اللّه فلانا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الحسن، عن عبيس بن هشام، عن ابن جبلة، عن علي بن أبي المغيرة، عن أبي الصباح،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من عمّك زيد، خرج يزعم أنه ابن سبيّة </w:t>
      </w:r>
      <w:r>
        <w:rPr>
          <w:rStyle w:val="FootnoteAnchor"/>
          <w:rtl w:val="true"/>
        </w:rPr>
        <w:footnoteReference w:id="486"/>
      </w:r>
      <w:r>
        <w:rPr>
          <w:rFonts w:ascii="Amiri" w:hAnsi="Amiri" w:eastAsia="Amiri" w:cs="Amiri"/>
          <w:color w:val="111111"/>
          <w:sz w:val="28"/>
          <w:sz w:val="28"/>
          <w:szCs w:val="28"/>
          <w:rtl w:val="true"/>
          <w:lang w:bidi="ar-SA"/>
        </w:rPr>
        <w:t>وأنه قائم هذه الأمّة، وأنّه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Style w:val="FootnoteAnchor"/>
          <w:rtl w:val="true"/>
        </w:rPr>
        <w:footnoteReference w:id="487"/>
      </w:r>
      <w:r>
        <w:rPr>
          <w:rFonts w:ascii="Amiri" w:hAnsi="Amiri" w:eastAsia="Amiri" w:cs="Amiri"/>
          <w:color w:val="111111"/>
          <w:sz w:val="28"/>
          <w:sz w:val="28"/>
          <w:szCs w:val="28"/>
          <w:rtl w:val="true"/>
          <w:lang w:bidi="ar-SA"/>
        </w:rPr>
        <w:t xml:space="preserve">ليس هو كما قال إن خرج قتل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6164_186291"/>
      <w:bookmarkStart w:id="365" w:name="pg16164_186291"/>
      <w:bookmarkEnd w:id="365"/>
    </w:p>
    <w:p>
      <w:pPr>
        <w:pStyle w:val="Heading2"/>
        <w:numPr>
          <w:ilvl w:val="1"/>
          <w:numId w:val="1"/>
        </w:numPr>
        <w:rPr/>
      </w:pPr>
      <w:bookmarkStart w:id="366" w:name="pg16164_186291"/>
      <w:bookmarkStart w:id="367" w:name="__RefHeading___Toc2195322_1280447820"/>
      <w:bookmarkStart w:id="368" w:name="_Toc128"/>
      <w:bookmarkEnd w:id="366"/>
      <w:bookmarkEnd w:id="367"/>
      <w:r>
        <w:rPr>
          <w:rtl w:val="true"/>
        </w:rPr>
        <w:t xml:space="preserve">كشف الحق أو الأربعون </w:t>
      </w:r>
      <w:r>
        <w:rPr>
          <w:rtl w:val="true"/>
        </w:rPr>
        <w:t xml:space="preserve">- </w:t>
      </w:r>
      <w:r>
        <w:rPr>
          <w:rtl w:val="true"/>
        </w:rPr>
        <w:t>محمّد صادق الخاتون آبادي</w:t>
      </w:r>
      <w:bookmarkEnd w:id="368"/>
    </w:p>
    <w:p>
      <w:pPr>
        <w:pStyle w:val="Heading3"/>
        <w:numPr>
          <w:ilvl w:val="2"/>
          <w:numId w:val="1"/>
        </w:numPr>
        <w:rPr/>
      </w:pPr>
      <w:bookmarkStart w:id="369" w:name="__RefHeading___Toc2195324_1280447820"/>
      <w:bookmarkStart w:id="370" w:name="_Toc129"/>
      <w:bookmarkEnd w:id="369"/>
      <w:r>
        <w:rPr>
          <w:rtl w:val="true"/>
        </w:rPr>
        <w:t>أشارة</w:t>
      </w:r>
      <w:r>
        <w:rPr>
          <w:rtl w:val="true"/>
        </w:rPr>
        <w:t>:</w:t>
      </w:r>
      <w:bookmarkEnd w:id="370"/>
    </w:p>
    <w:p>
      <w:pPr>
        <w:pStyle w:val="BookText"/>
        <w:rPr/>
      </w:pPr>
      <w:r>
        <w:rPr>
          <w:rFonts w:ascii="Amiri" w:hAnsi="Amiri" w:eastAsia="Amiri" w:cs="Amiri"/>
          <w:color w:val="111111"/>
          <w:sz w:val="28"/>
          <w:sz w:val="28"/>
          <w:szCs w:val="28"/>
          <w:rtl w:val="true"/>
          <w:lang w:bidi="ar-SA"/>
        </w:rPr>
        <w:t>سلسلة التراث المهدوي</w:t>
      </w:r>
    </w:p>
    <w:p>
      <w:pPr>
        <w:pStyle w:val="BookText"/>
        <w:rPr/>
      </w:pPr>
      <w:r>
        <w:rPr>
          <w:rFonts w:ascii="Amiri" w:hAnsi="Amiri" w:eastAsia="Amiri" w:cs="Amiri"/>
          <w:color w:val="111111"/>
          <w:sz w:val="28"/>
          <w:sz w:val="28"/>
          <w:szCs w:val="28"/>
          <w:rtl w:val="true"/>
          <w:lang w:bidi="ar-SA"/>
        </w:rPr>
        <w:t>كشف الحق أو الأربعون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العالم الجليل محمّد صادق الخاتون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1207-1272</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ترجمة وتحقيق</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ياسين الموسوي </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محلة الحريش</w:t>
      </w:r>
    </w:p>
    <w:p>
      <w:pPr>
        <w:pStyle w:val="BookText"/>
        <w:rPr/>
      </w:pPr>
      <w:r>
        <w:rPr>
          <w:rFonts w:ascii="IRNazanin" w:hAnsi="IRNazanin" w:eastAsia="IRNazanin"/>
          <w:color w:val="111111"/>
          <w:sz w:val="28"/>
          <w:sz w:val="28"/>
          <w:szCs w:val="28"/>
          <w:rtl w:val="true"/>
          <w:lang w:bidi="fa-IR"/>
        </w:rPr>
        <w:t>رقم الزقاق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www.m-nmahdi.com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mmahdi@m-mahdl.com</w:t>
      </w:r>
    </w:p>
    <w:p>
      <w:pPr>
        <w:pStyle w:val="BookText"/>
        <w:rPr/>
      </w:pPr>
      <w:r>
        <w:rPr>
          <w:rFonts w:ascii="Amiri" w:hAnsi="Amiri" w:eastAsia="Amiri" w:cs="Amiri"/>
          <w:color w:val="111111"/>
          <w:sz w:val="28"/>
          <w:sz w:val="28"/>
          <w:szCs w:val="28"/>
          <w:rtl w:val="true"/>
          <w:lang w:bidi="ar-SA"/>
        </w:rPr>
        <w:t>كشف الحق أو الأربعون</w:t>
      </w:r>
    </w:p>
    <w:p>
      <w:pPr>
        <w:pStyle w:val="BookText"/>
        <w:rPr/>
      </w:pPr>
      <w:r>
        <w:rPr>
          <w:rFonts w:ascii="Amiri" w:hAnsi="Amiri" w:eastAsia="Amiri" w:cs="Amiri"/>
          <w:color w:val="111111"/>
          <w:sz w:val="28"/>
          <w:sz w:val="28"/>
          <w:szCs w:val="28"/>
          <w:rtl w:val="true"/>
          <w:lang w:bidi="ar-SA"/>
        </w:rPr>
        <w:t xml:space="preserve">العالم الجليل محمّد صادق الخاتون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وتحقيق</w:t>
      </w:r>
    </w:p>
    <w:p>
      <w:pPr>
        <w:pStyle w:val="BookText"/>
        <w:rPr/>
      </w:pPr>
      <w:r>
        <w:rPr>
          <w:rFonts w:ascii="Amiri" w:hAnsi="Amiri" w:eastAsia="Amiri" w:cs="Amiri"/>
          <w:color w:val="111111"/>
          <w:sz w:val="28"/>
          <w:sz w:val="28"/>
          <w:szCs w:val="28"/>
          <w:rtl w:val="true"/>
          <w:lang w:bidi="ar-SA"/>
        </w:rPr>
        <w:t>السيّد ياسين الموسوي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371" w:name="pg16164_186293"/>
    </w:p>
    <w:p>
      <w:pPr>
        <w:pStyle w:val="Heading3"/>
        <w:numPr>
          <w:ilvl w:val="2"/>
          <w:numId w:val="1"/>
        </w:numPr>
        <w:rPr/>
      </w:pPr>
      <w:bookmarkStart w:id="372" w:name="__RefHeading___Toc2195326_1280447820"/>
      <w:bookmarkStart w:id="373" w:name="_Toc130"/>
      <w:bookmarkEnd w:id="371"/>
      <w:bookmarkEnd w:id="372"/>
      <w:r>
        <w:rPr>
          <w:rtl w:val="true"/>
        </w:rPr>
        <w:t>الحديث الأول</w:t>
      </w:r>
      <w:r>
        <w:rPr>
          <w:rtl w:val="true"/>
        </w:rPr>
        <w:t xml:space="preserve">: </w:t>
      </w:r>
      <w:r>
        <w:rPr>
          <w:rtl w:val="true"/>
        </w:rPr>
        <w:t xml:space="preserve">في بيان ولادته، ووالدته </w:t>
      </w:r>
      <w:r>
        <w:rPr>
          <w:rtl w:val="true"/>
        </w:rPr>
        <w:t>(</w:t>
      </w:r>
      <w:r>
        <w:rPr>
          <w:rtl w:val="true"/>
        </w:rPr>
        <w:t>عَلَيهِ السَّلَامُ</w:t>
      </w:r>
      <w:r>
        <w:rPr>
          <w:rtl w:val="true"/>
        </w:rPr>
        <w:t>)</w:t>
      </w:r>
      <w:bookmarkEnd w:id="373"/>
    </w:p>
    <w:p>
      <w:pPr>
        <w:pStyle w:val="BookText"/>
        <w:rPr/>
      </w:pPr>
      <w:r>
        <w:rPr>
          <w:rFonts w:ascii="Amiri" w:hAnsi="Amiri" w:eastAsia="Amiri" w:cs="Amiri"/>
          <w:color w:val="111111"/>
          <w:sz w:val="28"/>
          <w:sz w:val="28"/>
          <w:szCs w:val="28"/>
          <w:rtl w:val="true"/>
          <w:lang w:bidi="ar-SA"/>
        </w:rPr>
        <w:t xml:space="preserve">قال أبو محمّد بن شاذان عليه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لسيّدي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جعلني اللّه فداك أحبُّ أن اعلم أن الإمام، وحجة اللّه على عباده من بعدك؟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مِن بَعْدِي ابني؛ سميُّ رسول اللّه، وكنّيه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خاتم حجج اللّه، وآخر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يتولد هو يا بن رسول اللّه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من ابنة قيصر ملك الروم؛ ألا أنّه سيولد، فيغيب عن الناس غيبة طويلة، ثمّ يظهر، ويقتل الدجال ؛ فيملأ الأرض قسطاً وعدلاً كما ملئت جوراً و ظلماً؛ فلا يحلّ لِأحَدٍ أن يسمّيه، أو يكنيه قبل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bookmarkStart w:id="374" w:name="pg16164_186294"/>
    </w:p>
    <w:p>
      <w:pPr>
        <w:pStyle w:val="Heading3"/>
        <w:numPr>
          <w:ilvl w:val="2"/>
          <w:numId w:val="1"/>
        </w:numPr>
        <w:rPr/>
      </w:pPr>
      <w:bookmarkStart w:id="375" w:name="__RefHeading___Toc2195328_1280447820"/>
      <w:bookmarkStart w:id="376" w:name="_Toc131"/>
      <w:bookmarkEnd w:id="374"/>
      <w:bookmarkEnd w:id="375"/>
      <w:r>
        <w:rPr>
          <w:rtl w:val="true"/>
        </w:rPr>
        <w:t>الحديث الثاني</w:t>
      </w:r>
      <w:r>
        <w:rPr>
          <w:rtl w:val="true"/>
        </w:rPr>
        <w:t>: [</w:t>
      </w:r>
      <w:r>
        <w:rPr>
          <w:rtl w:val="true"/>
        </w:rPr>
        <w:t xml:space="preserve">إخبار الإمام العسكريّ </w:t>
      </w:r>
      <w:r>
        <w:rPr>
          <w:rtl w:val="true"/>
        </w:rPr>
        <w:t>(</w:t>
      </w:r>
      <w:r>
        <w:rPr>
          <w:rtl w:val="true"/>
        </w:rPr>
        <w:t>عَلَيهِ السَّلَامُ</w:t>
      </w:r>
      <w:r>
        <w:rPr>
          <w:rtl w:val="true"/>
        </w:rPr>
        <w:t xml:space="preserve">) </w:t>
      </w:r>
      <w:r>
        <w:rPr>
          <w:rtl w:val="true"/>
        </w:rPr>
        <w:t xml:space="preserve">عن ولادة المهديّ </w:t>
      </w:r>
      <w:r>
        <w:rPr>
          <w:rtl w:val="true"/>
        </w:rPr>
        <w:t>(</w:t>
      </w:r>
      <w:r>
        <w:rPr>
          <w:rtl w:val="true"/>
        </w:rPr>
        <w:t>عَلَيهِ السَّلَامُ</w:t>
      </w:r>
      <w:r>
        <w:rPr>
          <w:rtl w:val="true"/>
        </w:rPr>
        <w:t>) ]</w:t>
      </w:r>
      <w:bookmarkEnd w:id="376"/>
    </w:p>
    <w:p>
      <w:p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حمزة بن الحسن بن عبد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ولد ولي اللّه، وحجته على عباده، وخليفتي من بعدي مختوناً، ليلة النصف من شعبان سنة خمس وخمسين ومائتين عند طلوع الفجر، وكان أول مَنْ غسله رضوان خازن الجنان مع جمع من الملائكة المقربين بماء الكوثر والسلسبيل، ثمّ غَسَّلته عمتي حكيمة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مليكة التي يقال لها بعض الأيام سوسن، وفي بعضها ريحانة، وكان صقيل ونرجس أيضاً من أسمائها</w:t>
      </w:r>
      <w:r>
        <w:rPr>
          <w:rFonts w:eastAsia="Amiri" w:cs="Amiri" w:ascii="Amiri" w:hAnsi="Amiri"/>
          <w:color w:val="111111"/>
          <w:sz w:val="28"/>
          <w:szCs w:val="28"/>
          <w:rtl w:val="true"/>
          <w:lang w:bidi="ar-SA"/>
        </w:rPr>
        <w:t xml:space="preserve">». </w:t>
      </w:r>
      <w:bookmarkStart w:id="377" w:name="pg16164_186295"/>
    </w:p>
    <w:p>
      <w:pPr>
        <w:pStyle w:val="Heading2"/>
        <w:numPr>
          <w:ilvl w:val="1"/>
          <w:numId w:val="1"/>
        </w:numPr>
        <w:rPr/>
      </w:pPr>
      <w:bookmarkStart w:id="378" w:name="__RefHeading___Toc2195330_1280447820"/>
      <w:bookmarkStart w:id="379" w:name="_Toc132"/>
      <w:bookmarkEnd w:id="377"/>
      <w:bookmarkEnd w:id="378"/>
      <w:r>
        <w:rPr>
          <w:rtl w:val="true"/>
        </w:rPr>
        <w:t>إحقاق الحقّ</w:t>
      </w:r>
      <w:r>
        <w:rPr>
          <w:rtl w:val="true"/>
        </w:rPr>
        <w:t xml:space="preserve">: </w:t>
      </w:r>
      <w:r>
        <w:rPr>
          <w:rtl w:val="true"/>
        </w:rPr>
        <w:t>الجزء الثالث عشر – السیدّ شهاب الدين المرعشي</w:t>
      </w:r>
      <w:bookmarkEnd w:id="379"/>
    </w:p>
    <w:p>
      <w:pPr>
        <w:pStyle w:val="Heading3"/>
        <w:numPr>
          <w:ilvl w:val="2"/>
          <w:numId w:val="1"/>
        </w:numPr>
        <w:rPr/>
      </w:pPr>
      <w:bookmarkStart w:id="380" w:name="__RefHeading___Toc2195332_1280447820"/>
      <w:bookmarkStart w:id="381" w:name="_Toc133"/>
      <w:bookmarkEnd w:id="380"/>
      <w:r>
        <w:rPr>
          <w:rtl w:val="true"/>
        </w:rPr>
        <w:t>إشارة</w:t>
      </w:r>
      <w:r>
        <w:rPr>
          <w:rtl w:val="true"/>
        </w:rPr>
        <w:t>:</w:t>
      </w:r>
      <w:bookmarkEnd w:id="381"/>
    </w:p>
    <w:p>
      <w:pPr>
        <w:pStyle w:val="BookText"/>
        <w:rPr/>
      </w:pPr>
      <w:r>
        <w:rPr>
          <w:rFonts w:ascii="Amiri" w:hAnsi="Amiri" w:eastAsia="Amiri" w:cs="Amiri"/>
          <w:color w:val="111111"/>
          <w:sz w:val="28"/>
          <w:sz w:val="28"/>
          <w:szCs w:val="28"/>
          <w:rtl w:val="true"/>
          <w:lang w:bidi="ar-SA"/>
        </w:rPr>
        <w:t>إحقاق الحقّ</w:t>
      </w:r>
    </w:p>
    <w:p>
      <w:pPr>
        <w:pStyle w:val="BookText"/>
        <w:rPr/>
      </w:pPr>
      <w:r>
        <w:rPr>
          <w:rFonts w:ascii="IRNazanin" w:hAnsi="IRNazanin" w:eastAsia="IRNazanin"/>
          <w:color w:val="111111"/>
          <w:sz w:val="28"/>
          <w:sz w:val="28"/>
          <w:szCs w:val="28"/>
          <w:rtl w:val="true"/>
          <w:lang w:bidi="fa-IR"/>
        </w:rPr>
        <w:t>وازهاق الباطل</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في العلوم العقلية والنقلية</w:t>
      </w:r>
    </w:p>
    <w:p>
      <w:pPr>
        <w:pStyle w:val="BookText"/>
        <w:rPr/>
      </w:pPr>
      <w:r>
        <w:rPr>
          <w:rFonts w:ascii="Amiri" w:hAnsi="Amiri" w:eastAsia="Amiri" w:cs="Amiri"/>
          <w:color w:val="111111"/>
          <w:sz w:val="28"/>
          <w:sz w:val="28"/>
          <w:szCs w:val="28"/>
          <w:rtl w:val="true"/>
          <w:lang w:bidi="ar-SA"/>
        </w:rPr>
        <w:t>متكلم الشيعة نابغة الفضل والادب</w:t>
      </w:r>
    </w:p>
    <w:p>
      <w:pPr>
        <w:pStyle w:val="BookText"/>
        <w:rPr/>
      </w:pPr>
      <w:r>
        <w:rPr>
          <w:rFonts w:ascii="Amiri" w:hAnsi="Amiri" w:eastAsia="Amiri" w:cs="Amiri"/>
          <w:color w:val="111111"/>
          <w:sz w:val="28"/>
          <w:sz w:val="28"/>
          <w:szCs w:val="28"/>
          <w:rtl w:val="true"/>
          <w:lang w:bidi="ar-SA"/>
        </w:rPr>
        <w:t>القَاضِي السيّد نوراللّه الحسيني المرعشى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الهندسنة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Amiri" w:hAnsi="Amiri" w:eastAsia="Amiri" w:cs="Amiri"/>
          <w:color w:val="111111"/>
          <w:sz w:val="28"/>
          <w:sz w:val="28"/>
          <w:szCs w:val="28"/>
          <w:rtl w:val="true"/>
          <w:lang w:bidi="ar-SA"/>
        </w:rPr>
        <w:t>للعلّامة الحجّة اية اللّه العُظمى</w:t>
      </w:r>
    </w:p>
    <w:p>
      <w:pPr>
        <w:pStyle w:val="BookText"/>
        <w:rPr/>
      </w:pPr>
      <w:r>
        <w:rPr>
          <w:rFonts w:ascii="Amiri" w:hAnsi="Amiri" w:eastAsia="Amiri" w:cs="Amiri"/>
          <w:color w:val="111111"/>
          <w:sz w:val="28"/>
          <w:sz w:val="28"/>
          <w:szCs w:val="28"/>
          <w:rtl w:val="true"/>
          <w:lang w:bidi="ar-SA"/>
        </w:rPr>
        <w:t xml:space="preserve">السیدّ شهاب الدين الحُسیني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باهتمام السيّد محمود المرعشى </w:t>
      </w:r>
    </w:p>
    <w:p>
      <w:pPr>
        <w:pStyle w:val="BookText"/>
        <w:rPr/>
      </w:pPr>
      <w:r>
        <w:rPr>
          <w:rFonts w:ascii="Amiri" w:hAnsi="Amiri" w:eastAsia="Amiri" w:cs="Amiri"/>
          <w:color w:val="111111"/>
          <w:sz w:val="28"/>
          <w:sz w:val="28"/>
          <w:szCs w:val="28"/>
          <w:rtl w:val="true"/>
          <w:lang w:bidi="ar-SA"/>
        </w:rPr>
        <w:t>من منشورات مكتبة آية اللّه العطى المرعشي النجفي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382" w:name="pg16164_186297"/>
    </w:p>
    <w:p>
      <w:pPr>
        <w:pStyle w:val="Heading3"/>
        <w:numPr>
          <w:ilvl w:val="2"/>
          <w:numId w:val="1"/>
        </w:numPr>
        <w:rPr/>
      </w:pPr>
      <w:bookmarkStart w:id="383" w:name="__RefHeading___Toc2195334_1280447820"/>
      <w:bookmarkStart w:id="384" w:name="_Toc134"/>
      <w:bookmarkEnd w:id="382"/>
      <w:bookmarkEnd w:id="383"/>
      <w:r>
        <w:rPr>
          <w:rtl w:val="true"/>
        </w:rPr>
        <w:t>العلامة الحمويني في فرائد السمطين</w:t>
      </w:r>
      <w:r>
        <w:rPr>
          <w:rtl w:val="true"/>
        </w:rPr>
        <w:t xml:space="preserve">: «... </w:t>
      </w:r>
      <w:r>
        <w:rPr>
          <w:rtl w:val="true"/>
        </w:rPr>
        <w:t>أمّه جارية اسمها نرجس</w:t>
      </w:r>
      <w:r>
        <w:rPr>
          <w:rtl w:val="true"/>
        </w:rPr>
        <w:t>...»</w:t>
      </w:r>
      <w:bookmarkEnd w:id="384"/>
    </w:p>
    <w:p>
      <w:pPr>
        <w:pStyle w:val="BookText"/>
        <w:rPr/>
      </w:pPr>
      <w:r>
        <w:rPr>
          <w:rFonts w:ascii="Amiri" w:hAnsi="Amiri" w:eastAsia="Amiri" w:cs="Amiri"/>
          <w:color w:val="111111"/>
          <w:sz w:val="28"/>
          <w:sz w:val="28"/>
          <w:szCs w:val="28"/>
          <w:rtl w:val="true"/>
          <w:lang w:bidi="ar-SA"/>
        </w:rPr>
        <w:t xml:space="preserve">و منهم 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باسناده عن محمّد بن إبراهيم بن إسحاق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الحسن بن إسماعيل قال حدَّثنا أبو عمر سعيد بن محمّد بن نصر القطان قال حدَّثنا عبيد اللّه بن محمّد السلمي قال حدَّثنا محمّد بن عبد الرحيم قال حدَّثنا محمّد بن سعيد بن قد قال حدَّثنا العبّاس بن أبي عمر عن صدقة بن أبي موسى عن أبي نضرة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عند الوفاة دعا بابنه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ليعهد إليه عهداً وقال له أخوه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امتثلت في تمثال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الرجوت أن لا تكون أتيت منكراً فقال له يا أبا الحسين انّ الأمانات ليس بالمثال ولا العهود بالسوم و إنما هي امور سابقة عن حجج اللّه تبارك وتعالى ثمّ دعا بجابر بن عبداللّه فقال له يا جابر حدَّثنا بما عاينت من الصحيفة فقال له جابر نعم يا ابا جعفر دخلت على مولاتي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لأهنّيها بمولد الحسين فإذا بيدها صحيفة من درّة بيضاء، فقلت ياسيدة البتول ما هذه الصحيفة التي أراها معك؟ قال فيها أسماء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الولاة من ولدى، فقلت لها ناولينى لأنظر فيها، قالت ياجابر لولا النهى لكنت أفعل لكنَّه نهي أن يمستها إلّا نبيّ أو وصيّ نبيّ أو أهل بيت نبيّ ولكنّه مأذون لك أن تنظر إلى بطنها من ظاهرها، قال جابر فقرأت فإذا أبو القاسم محمّد بن عبد اللّه المصطفى وأمّه آمنة، وأبو الحسن عليّ بن ابيطالب المرتضى أمّه فاطمة بنت أسد بن هاشم بن عبد مناف، أبو محمّد الحسن بن عليّ و أبو عبد اللّه الحسين بن عليّ التقي أمّهما فاطمة بنت محمّد، عليّ بن الحسين العدل أمّه شاه بانونه بنت يزدجرد بن شاهنشاه، أبو جعفر محمّد ابن علي الباقر أمّه امّ عبداللّه بنت حمد الحسن بن عليّ بن ابيطالب، أبو عبد اللّه جعفر ابن محمّد الصادق أمّه امّ فروة بنت القاسم بن محمّد بن أبي بكر، أبو إبراهيم موسى بن جعفر الثقة أمّه جارية اسمها حميدة، أبو الحسن علي بن موسى الرضا أمّه جارية إسمها نجمة، أبو جعفر عبد بن عليّ الزكيّ أمّه جارية إسمها خيزران، أبو الحسن عليّ ابن محمّد الأمين أمّه جارية إسمها سوسن، أبو عمد الحسن بن عليّ الرفيق أمّه جارية إسمها سمانة، أبو القاسم محمّد بن الحسن هو حجة اللّه القائم أمّه جارية إسمها نرجس صلوات اللّه عليهم أجمعين</w:t>
      </w:r>
      <w:r>
        <w:rPr>
          <w:rFonts w:eastAsia="Amiri" w:cs="Amiri" w:ascii="Amiri" w:hAnsi="Amiri"/>
          <w:color w:val="111111"/>
          <w:sz w:val="28"/>
          <w:szCs w:val="28"/>
          <w:rtl w:val="true"/>
          <w:lang w:bidi="ar-SA"/>
        </w:rPr>
        <w:t xml:space="preserve">. </w:t>
      </w:r>
      <w:bookmarkStart w:id="385" w:name="pg16164_186299"/>
    </w:p>
    <w:p>
      <w:pPr>
        <w:pStyle w:val="Heading3"/>
        <w:numPr>
          <w:ilvl w:val="2"/>
          <w:numId w:val="1"/>
        </w:numPr>
        <w:rPr/>
      </w:pPr>
      <w:bookmarkStart w:id="386" w:name="__RefHeading___Toc2195336_1280447820"/>
      <w:bookmarkStart w:id="387" w:name="_Toc135"/>
      <w:bookmarkEnd w:id="385"/>
      <w:bookmarkEnd w:id="386"/>
      <w:r>
        <w:rPr>
          <w:rtl w:val="true"/>
        </w:rPr>
        <w:t xml:space="preserve">تاريخ ولادته </w:t>
      </w:r>
      <w:r>
        <w:rPr>
          <w:rtl w:val="true"/>
        </w:rPr>
        <w:t>(</w:t>
      </w:r>
      <w:r>
        <w:rPr>
          <w:rtl w:val="true"/>
        </w:rPr>
        <w:t>عَلَيهِ السَّلَامُ</w:t>
      </w:r>
      <w:r>
        <w:rPr>
          <w:rtl w:val="true"/>
        </w:rPr>
        <w:t>)</w:t>
      </w:r>
      <w:bookmarkEnd w:id="387"/>
    </w:p>
    <w:p>
      <w:pPr>
        <w:pStyle w:val="Heading4"/>
        <w:numPr>
          <w:ilvl w:val="3"/>
          <w:numId w:val="1"/>
        </w:numPr>
        <w:rPr/>
      </w:pPr>
      <w:bookmarkStart w:id="388" w:name="__RefHeading___Toc2195338_1280447820"/>
      <w:bookmarkStart w:id="389" w:name="_Toc136"/>
      <w:bookmarkEnd w:id="388"/>
      <w:r>
        <w:rPr>
          <w:rtl w:val="true"/>
        </w:rPr>
        <w:t>رواه جماعة من أعلام القوم</w:t>
      </w:r>
      <w:r>
        <w:rPr>
          <w:rtl w:val="true"/>
        </w:rPr>
        <w:t xml:space="preserve">: </w:t>
      </w:r>
      <w:r>
        <w:rPr>
          <w:rtl w:val="true"/>
        </w:rPr>
        <w:t>كمال الدين محمد بن طلحة في مطالب المسؤول</w:t>
      </w:r>
      <w:r>
        <w:rPr>
          <w:rtl w:val="true"/>
        </w:rPr>
        <w:t xml:space="preserve">: (... </w:t>
      </w:r>
      <w:r>
        <w:rPr>
          <w:rtl w:val="true"/>
        </w:rPr>
        <w:t>وأمّه أمّ ولد تُسمّى صقيل</w:t>
      </w:r>
      <w:r>
        <w:rPr>
          <w:rtl w:val="true"/>
        </w:rPr>
        <w:t>...)</w:t>
      </w:r>
      <w:bookmarkEnd w:id="38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كمال الدِّين محمّد بن طلحة الشامى الشافعى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الثانى عشر في أبي القاسم محمّد بن الحسن الخالص بن عليّ المتوكّل بن محمّد القائع بن علي الرضا بن موسى الكاظم بن جعفر الصادق بن حمد الباقر بن علي زين العابدين ابن الحسين الزكي بن عليّ المرتضى بن أبيطالب المهديّ الحجّة الخلف الصالح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الخلف الحجّة قد 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منهج الحقّ و آتاه سجاياه</w:t>
      </w:r>
    </w:p>
    <w:p>
      <w:pPr>
        <w:pStyle w:val="BookText"/>
        <w:rPr/>
      </w:pPr>
      <w:r>
        <w:rPr>
          <w:rFonts w:ascii="Amiri" w:hAnsi="Amiri" w:eastAsia="Amiri" w:cs="Amiri"/>
          <w:color w:val="111111"/>
          <w:sz w:val="28"/>
          <w:sz w:val="28"/>
          <w:szCs w:val="28"/>
          <w:rtl w:val="true"/>
          <w:lang w:bidi="ar-SA"/>
        </w:rPr>
        <w:t>و اعلى في ذري العلياء بالتأييد مرقاه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 على فضل عظيم فتحلّاه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رسول اللّه قولاً قد رويناه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ذو العلم بما قال إذا أدرك معناه </w:t>
      </w:r>
    </w:p>
    <w:p>
      <w:pPr>
        <w:pStyle w:val="BookText"/>
        <w:rPr/>
      </w:pPr>
      <w:r>
        <w:rPr>
          <w:rFonts w:ascii="Amiri" w:hAnsi="Amiri" w:eastAsia="Amiri" w:cs="Amiri"/>
          <w:color w:val="111111"/>
          <w:sz w:val="28"/>
          <w:sz w:val="28"/>
          <w:szCs w:val="28"/>
          <w:rtl w:val="true"/>
          <w:lang w:bidi="ar-SA"/>
        </w:rPr>
        <w:t>يرى الأخيار في المهدى جائت بمسمّاه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أبداه بالنسبة والوصف وسمّاه</w:t>
      </w:r>
    </w:p>
    <w:p>
      <w:pPr>
        <w:pStyle w:val="BookText"/>
        <w:rPr/>
      </w:pPr>
      <w:r>
        <w:rPr>
          <w:rFonts w:ascii="Amiri" w:hAnsi="Amiri" w:eastAsia="Amiri" w:cs="Amiri"/>
          <w:color w:val="111111"/>
          <w:sz w:val="28"/>
          <w:sz w:val="28"/>
          <w:szCs w:val="28"/>
          <w:rtl w:val="true"/>
          <w:lang w:bidi="ar-SA"/>
        </w:rPr>
        <w:t>و يكفى قوله منى لاشراق محياه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بضعته الزّهراء مرساه و مسراه</w:t>
      </w:r>
    </w:p>
    <w:p>
      <w:pPr>
        <w:pStyle w:val="BookText"/>
        <w:rPr/>
      </w:pPr>
      <w:r>
        <w:rPr>
          <w:rFonts w:ascii="Amiri" w:hAnsi="Amiri" w:eastAsia="Amiri" w:cs="Amiri"/>
          <w:color w:val="111111"/>
          <w:sz w:val="28"/>
          <w:sz w:val="28"/>
          <w:szCs w:val="28"/>
          <w:rtl w:val="true"/>
          <w:lang w:bidi="ar-SA"/>
        </w:rPr>
        <w:t>ولن يبلغ ما اوتيه امثال و اشباه فمن قالوا هو المهدى مامانوا بما فاهو</w:t>
      </w:r>
    </w:p>
    <w:p>
      <w:pPr>
        <w:pStyle w:val="BookText"/>
        <w:rPr/>
      </w:pPr>
      <w:r>
        <w:rPr>
          <w:rFonts w:ascii="Amiri" w:hAnsi="Amiri" w:eastAsia="Amiri" w:cs="Amiri"/>
          <w:color w:val="111111"/>
          <w:sz w:val="28"/>
          <w:sz w:val="28"/>
          <w:szCs w:val="28"/>
          <w:rtl w:val="true"/>
          <w:lang w:bidi="ar-SA"/>
        </w:rPr>
        <w:t>وقد رتع من النّبوة في أكناف عناصرها ورضع من الرّسالة اخلاف اواصرها وترع من القرابة بسجال معاصرها و برع في صفات الشرف فعقدت عليه بخياصرها فاقتنى من الأنساب شرف نصابها واعتلى عند الانتساب على شرف احسابها واجتنى الهداية من معادنها واسبابها فهو من ولد الطهر البتول المجزوم بكونها بضعة من الرسول فالرسالة أصلها وانها لأشرف العناصل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مولده فبسر من رأى في ثالث وعشرين شهر رمضان سنة ثمان وخمسين وماتين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نسيه أباً واماً فأبوه محمّد الحسن الخالص بن عليّ المتوكل بن محمّد القائع ابن علي الرضا بن موسى الكاظم بن جعفر الصادق بن حمد الباقر بن علي زين العابدين ابن الحسين الزكي بن علي المرتضى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أمّ ولد تسمى صقيل وقيل حكيمة وقيل غير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اسمه محمّد وكنيته أبو القاسم ولقبه الحجّة والخلف الصالح وقيل المنتظر</w:t>
      </w:r>
      <w:r>
        <w:rPr>
          <w:rFonts w:eastAsia="Amiri" w:cs="Amiri" w:ascii="Amiri" w:hAnsi="Amiri"/>
          <w:color w:val="111111"/>
          <w:sz w:val="28"/>
          <w:szCs w:val="28"/>
          <w:rtl w:val="true"/>
          <w:lang w:bidi="ar-SA"/>
        </w:rPr>
        <w:t xml:space="preserve">. </w:t>
      </w:r>
      <w:bookmarkStart w:id="390" w:name="pg16164_186301"/>
    </w:p>
    <w:p>
      <w:pPr>
        <w:pStyle w:val="Heading3"/>
        <w:numPr>
          <w:ilvl w:val="2"/>
          <w:numId w:val="1"/>
        </w:numPr>
        <w:rPr/>
      </w:pPr>
      <w:bookmarkStart w:id="391" w:name="__RefHeading___Toc2195340_1280447820"/>
      <w:bookmarkStart w:id="392" w:name="_Toc137"/>
      <w:bookmarkEnd w:id="390"/>
      <w:bookmarkEnd w:id="391"/>
      <w:r>
        <w:rPr>
          <w:rtl w:val="true"/>
        </w:rPr>
        <w:t>سبط ابن الجوزي في تذكر الخواص</w:t>
      </w:r>
      <w:r>
        <w:rPr>
          <w:rtl w:val="true"/>
        </w:rPr>
        <w:t xml:space="preserve">: (... </w:t>
      </w:r>
      <w:r>
        <w:rPr>
          <w:rtl w:val="true"/>
        </w:rPr>
        <w:t>أمّه أمّ ولد يقُال لها صقيل</w:t>
      </w:r>
      <w:r>
        <w:rPr>
          <w:rtl w:val="true"/>
        </w:rPr>
        <w:t>...)</w:t>
      </w:r>
      <w:bookmarkEnd w:id="392"/>
    </w:p>
    <w:p>
      <w:pPr>
        <w:pStyle w:val="BookText"/>
        <w:rPr/>
      </w:pPr>
      <w:r>
        <w:rPr>
          <w:rFonts w:ascii="Amiri" w:hAnsi="Amiri" w:eastAsia="Amiri" w:cs="Amiri"/>
          <w:color w:val="111111"/>
          <w:sz w:val="28"/>
          <w:sz w:val="28"/>
          <w:szCs w:val="28"/>
          <w:rtl w:val="true"/>
          <w:lang w:bidi="ar-SA"/>
        </w:rPr>
        <w:t xml:space="preserve">ومنهم العلّامة سبط ابن الجوزى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علي بن محمّد بن علي بن موسى بن جعفر بن محمّد بن علي بن الحسين بن علي بن ابيطالب وكنيته أبو عبد اللّه وأبو القاسم وهو الخلف الحجّة صاحب الزمان القائم والمنتظر و التالي وهو آخر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له ذو الأسمين محمد وأبو 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 سيقل</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2195342_1280447820"/>
      <w:bookmarkStart w:id="394" w:name="_Toc138"/>
      <w:bookmarkEnd w:id="393"/>
      <w:r>
        <w:rPr>
          <w:rtl w:val="true"/>
        </w:rPr>
        <w:t>ابن الصباغ في الفصول المهمة</w:t>
      </w:r>
      <w:r>
        <w:rPr>
          <w:rtl w:val="true"/>
        </w:rPr>
        <w:t xml:space="preserve">: (... </w:t>
      </w:r>
      <w:r>
        <w:rPr>
          <w:rtl w:val="true"/>
        </w:rPr>
        <w:t>وأمّا أمّه فأمّ ولد يقال لها</w:t>
      </w:r>
      <w:r>
        <w:rPr>
          <w:rtl w:val="true"/>
        </w:rPr>
        <w:t xml:space="preserve">: </w:t>
      </w:r>
      <w:r>
        <w:rPr>
          <w:rtl w:val="true"/>
        </w:rPr>
        <w:t>نرجس</w:t>
      </w:r>
      <w:r>
        <w:rPr>
          <w:rtl w:val="true"/>
        </w:rPr>
        <w:t>...)</w:t>
      </w:r>
      <w:bookmarkEnd w:id="394"/>
    </w:p>
    <w:p>
      <w:pPr>
        <w:pStyle w:val="BookText"/>
        <w:rPr/>
      </w:pPr>
      <w:r>
        <w:rPr>
          <w:rFonts w:ascii="Amiri" w:hAnsi="Amiri" w:eastAsia="Amiri" w:cs="Amiri"/>
          <w:color w:val="111111"/>
          <w:sz w:val="28"/>
          <w:sz w:val="28"/>
          <w:szCs w:val="28"/>
          <w:rtl w:val="true"/>
          <w:lang w:bidi="ar-SA"/>
        </w:rPr>
        <w:t xml:space="preserve">ومنهم العلّامة ابن الصباغ المصرى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القاسم محمّد الحجّة بن الحسن الخالص بسرّ من رأى ليلة النصف من شعبان سنة خمس وخمسين ومأتين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نسبه أباً واماً فهو أبو القاسم محمّد الحجّة بن الحسن الخالص بن عليّ الهادي بن محمّد الجواد بن عليّ الرضا بن موسى الكاظم بن جعفر الصادق بن محمد الباقر ابن علي زين العابدين بن الحسين بن عليّ بن ابيطالب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أمّه فامّ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خير أمة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كنيته فأبو القاسم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لقبه فالحجّة والمهدى والخلف الصالح والقائم المنتظر وصاحب الزمان وأشهرها المهدى</w:t>
      </w:r>
      <w:r>
        <w:rPr>
          <w:rFonts w:eastAsia="Amiri" w:cs="Amiri" w:ascii="Amiri" w:hAnsi="Amiri"/>
          <w:color w:val="111111"/>
          <w:sz w:val="28"/>
          <w:szCs w:val="28"/>
          <w:rtl w:val="true"/>
          <w:lang w:bidi="ar-SA"/>
        </w:rPr>
        <w:t xml:space="preserve">. </w:t>
      </w:r>
      <w:bookmarkStart w:id="395" w:name="pg16164_186302"/>
    </w:p>
    <w:p>
      <w:pPr>
        <w:pStyle w:val="Heading3"/>
        <w:numPr>
          <w:ilvl w:val="2"/>
          <w:numId w:val="1"/>
        </w:numPr>
        <w:rPr/>
      </w:pPr>
      <w:bookmarkStart w:id="396" w:name="__RefHeading___Toc2195344_1280447820"/>
      <w:bookmarkStart w:id="397" w:name="_Toc139"/>
      <w:bookmarkEnd w:id="395"/>
      <w:bookmarkEnd w:id="396"/>
      <w:r>
        <w:rPr>
          <w:rtl w:val="true"/>
        </w:rPr>
        <w:t xml:space="preserve">العارف عبد الرحمن في مرآة الأسرار </w:t>
      </w:r>
      <w:r>
        <w:rPr>
          <w:rtl w:val="true"/>
        </w:rPr>
        <w:t xml:space="preserve">: (... </w:t>
      </w:r>
      <w:r>
        <w:rPr>
          <w:rtl w:val="true"/>
        </w:rPr>
        <w:t>أمّه كانت أم ولد اسمها نرجس</w:t>
      </w:r>
      <w:r>
        <w:rPr>
          <w:rtl w:val="true"/>
        </w:rPr>
        <w:t>...)</w:t>
      </w:r>
      <w:bookmarkEnd w:id="397"/>
    </w:p>
    <w:p>
      <w:pPr>
        <w:pStyle w:val="BookText"/>
        <w:rPr/>
      </w:pPr>
      <w:r>
        <w:rPr>
          <w:rFonts w:ascii="Amiri" w:hAnsi="Amiri" w:eastAsia="Amiri" w:cs="Amiri"/>
          <w:color w:val="111111"/>
          <w:sz w:val="28"/>
          <w:sz w:val="28"/>
          <w:szCs w:val="28"/>
          <w:rtl w:val="true"/>
          <w:lang w:bidi="ar-SA"/>
        </w:rPr>
        <w:t xml:space="preserve">ومنهم العارف عبد الرحمان من مشايخ الصوفية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الاسرار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ترجمته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شمس الدين والدولة هادي الملة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القائم في المقام المطّهري الأحمدي الإمام بالحق أبو القاسم محمّد بن الحسن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الامام الثاني عشر من أئمة أهل البيت، أمّه كانت أمّ ولد اسمها نرجس ولادته ليلة الجمعة خامس عشر شهر شعبان سنة خمس وخمسين ومأتين وعلى رواية شواهد النبوّة أنّها في ثلاث وعشرين من شهر رمضان سنة ثمان وخمسين في سرّ من رأى المعروفة بسامرّأء، وافق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الاسم والكنية، وألقابه المهديّ و الحجّة والقائم والمنتظر و صاحب الزمان و خاتم الاثنى عشر و صاحب الزمان، كان عمره عند وفاة عند وفاة أبيه خمس سنين وجلس على مسند الامامة ومثله مثل يحيى بن زكريّا حيث أعطاه اللّه في الطفولية الحكمة و الكرامة، و مثل عيسى بن مريم حيث أعطاه اللّه النبوة في صغر سنه كذلك المهديّ جعله اللّه اماماً في صغر سنّه، وماظهر له من خوارق العادات كثير لا يسعها هذا المختصر</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195346_1280447820"/>
      <w:bookmarkStart w:id="399" w:name="_Toc140"/>
      <w:bookmarkEnd w:id="398"/>
      <w:r>
        <w:rPr>
          <w:rtl w:val="true"/>
        </w:rPr>
        <w:t>السيد عباس بن علي المكي في نزهة الجليس</w:t>
      </w:r>
      <w:r>
        <w:rPr>
          <w:rtl w:val="true"/>
        </w:rPr>
        <w:t xml:space="preserve">: (... </w:t>
      </w:r>
      <w:r>
        <w:rPr>
          <w:rtl w:val="true"/>
        </w:rPr>
        <w:t>واسم أمّه نرجس</w:t>
      </w:r>
      <w:r>
        <w:rPr>
          <w:rtl w:val="true"/>
        </w:rPr>
        <w:t>)</w:t>
      </w:r>
      <w:bookmarkEnd w:id="39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عباس بن على المكي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الإمام المهديّ المنتظر أبي القاسم محمّد بن الحسن العسكريّ بن عليّ الهادي بن محمّد الجواد بن عليّ الرضا بن موسى الكاظم بن جعفر الصادق بن محمّد الباقر بن علي بن الحسين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القائم المنتظر على رأي الإماميّة، و هو صاحب السّرداب و قد تقدّم ذكر السرداب في اوائل الكتاب، وللاماميّة فيه أقوال كثيرة وهم ينتظرون خروجه آخر الزمان، كانت ولادته يوم الجمعة منتصف شعبان سنة خمس وخمسين ومأنين ولمّا توفّى أبوه وقد تقدّم ذكره كان عمره خمس سنين واسم أمّه نرجس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والصحيح ان ولادته في ثامن شعبان سنة ست وخمسين ومأتين و دخل السرداب سنة خمس وسبعين ومأتين وعمره سبع عشرة سنة، واللّه الموفق للصواب وإليه المآب</w:t>
      </w:r>
      <w:r>
        <w:rPr>
          <w:rFonts w:eastAsia="Amiri" w:cs="Amiri" w:ascii="Amiri" w:hAnsi="Amiri"/>
          <w:color w:val="111111"/>
          <w:sz w:val="28"/>
          <w:szCs w:val="28"/>
          <w:rtl w:val="true"/>
          <w:lang w:bidi="ar-SA"/>
        </w:rPr>
        <w:t xml:space="preserve">. </w:t>
      </w:r>
      <w:bookmarkStart w:id="400" w:name="pg16164_186304"/>
    </w:p>
    <w:p>
      <w:pPr>
        <w:pStyle w:val="Heading3"/>
        <w:numPr>
          <w:ilvl w:val="2"/>
          <w:numId w:val="1"/>
        </w:numPr>
        <w:rPr/>
      </w:pPr>
      <w:bookmarkStart w:id="401" w:name="__RefHeading___Toc2195348_1280447820"/>
      <w:bookmarkStart w:id="402" w:name="_Toc141"/>
      <w:bookmarkEnd w:id="400"/>
      <w:bookmarkEnd w:id="401"/>
      <w:r>
        <w:rPr>
          <w:rtl w:val="true"/>
        </w:rPr>
        <w:t xml:space="preserve">نبذة مما ورد فيه من عليّ بن موسى الرضا </w:t>
      </w:r>
      <w:r>
        <w:rPr>
          <w:rtl w:val="true"/>
        </w:rPr>
        <w:t>(</w:t>
      </w:r>
      <w:r>
        <w:rPr>
          <w:rtl w:val="true"/>
        </w:rPr>
        <w:t>عَلَيهِ السَّلَامُ</w:t>
      </w:r>
      <w:r>
        <w:rPr>
          <w:rtl w:val="true"/>
        </w:rPr>
        <w:t>)</w:t>
      </w:r>
      <w:bookmarkEnd w:id="402"/>
    </w:p>
    <w:p>
      <w:pPr>
        <w:pStyle w:val="Heading4"/>
        <w:numPr>
          <w:ilvl w:val="3"/>
          <w:numId w:val="1"/>
        </w:numPr>
        <w:rPr/>
      </w:pPr>
      <w:bookmarkStart w:id="403" w:name="__RefHeading___Toc2195350_1280447820"/>
      <w:bookmarkStart w:id="404" w:name="_Toc142"/>
      <w:bookmarkEnd w:id="403"/>
      <w:r>
        <w:rPr>
          <w:rtl w:val="true"/>
        </w:rPr>
        <w:t>إشارة</w:t>
      </w:r>
      <w:r>
        <w:rPr>
          <w:rtl w:val="true"/>
        </w:rPr>
        <w:t>:</w:t>
      </w:r>
      <w:bookmarkEnd w:id="404"/>
    </w:p>
    <w:p>
      <w:pPr>
        <w:pStyle w:val="BookText"/>
        <w:rPr/>
      </w:pPr>
      <w:r>
        <w:rPr>
          <w:rFonts w:ascii="Amiri" w:hAnsi="Amiri" w:eastAsia="Amiri" w:cs="Amiri"/>
          <w:color w:val="111111"/>
          <w:sz w:val="28"/>
          <w:sz w:val="28"/>
          <w:szCs w:val="28"/>
          <w:rtl w:val="true"/>
          <w:lang w:bidi="ar-SA"/>
        </w:rPr>
        <w:t xml:space="preserve">و تروى عنه أحاديث </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195352_1280447820"/>
      <w:bookmarkStart w:id="406" w:name="_Toc143"/>
      <w:bookmarkEnd w:id="405"/>
      <w:r>
        <w:rPr>
          <w:rtl w:val="true"/>
        </w:rPr>
        <w:t>الاول</w:t>
      </w:r>
      <w:r>
        <w:rPr>
          <w:rtl w:val="true"/>
        </w:rPr>
        <w:t xml:space="preserve">: </w:t>
      </w:r>
      <w:r>
        <w:rPr>
          <w:rtl w:val="true"/>
        </w:rPr>
        <w:t xml:space="preserve">مارواه القوم </w:t>
      </w:r>
      <w:r>
        <w:rPr>
          <w:rtl w:val="true"/>
        </w:rPr>
        <w:t xml:space="preserve">: </w:t>
      </w:r>
      <w:r>
        <w:rPr>
          <w:rtl w:val="true"/>
        </w:rPr>
        <w:t xml:space="preserve">منهم العلّامة القندوزى فى </w:t>
      </w:r>
      <w:r>
        <w:rPr>
          <w:rtl w:val="true"/>
        </w:rPr>
        <w:t>«</w:t>
      </w:r>
      <w:r>
        <w:rPr>
          <w:rtl w:val="true"/>
        </w:rPr>
        <w:t>ينابيع المودة</w:t>
      </w:r>
      <w:r>
        <w:rPr>
          <w:rtl w:val="true"/>
        </w:rPr>
        <w:t>» (</w:t>
      </w:r>
      <w:r>
        <w:rPr>
          <w:rtl w:val="true"/>
        </w:rPr>
        <w:t xml:space="preserve">ص </w:t>
      </w:r>
      <w:r>
        <w:rPr/>
        <w:t>438</w:t>
      </w:r>
      <w:r>
        <w:rPr>
          <w:rtl w:val="true"/>
        </w:rPr>
        <w:t xml:space="preserve"> </w:t>
      </w:r>
      <w:r>
        <w:rPr>
          <w:rtl w:val="true"/>
        </w:rPr>
        <w:t>ط اسلامبول</w:t>
      </w:r>
      <w:r>
        <w:rPr>
          <w:rtl w:val="true"/>
        </w:rPr>
        <w:t>)</w:t>
      </w:r>
      <w:bookmarkEnd w:id="40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لادين لمن لا ورع له و إنّ أكرمكم عند اللّه أتقاكم أي أعملكم بالتّقوى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الرابع من ولدى ابن سيدة الاماء يطهّر اللّه به الأرض من كل جور و ظلم وهو الّذي يشكّ الناس في ولادته و هو صاحب الغيبة فاذا خرج أشرقت الأرض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بنور ربّها و وضع ميزان العدل بين الناس فلا يظلم أحد أحداً الناس فلا يظلم أحد أحداً و هو الّذي تطوى له الأرض ولا يكون له ظلّ و هو الّذي بنادى مناد من السماء يسمعه جميع أهل الأرض ألا إن حجّة اللّه قد ظهر عند بيت اللّه فاتّبعوه فإنّ الحقّ فيه و معه و هو قول اللّه عزّ وجلّ إن نشأ ننزل عليهم آية من السماء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ينادى المنادى من مكان قريب ويوم يسمعون الصّيحة بالحقّ ذلك يوم الخروج أى خروج ولدي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6164_186307"/>
      <w:bookmarkStart w:id="408" w:name="pg16164_186307"/>
      <w:bookmarkEnd w:id="408"/>
    </w:p>
    <w:p>
      <w:pPr>
        <w:pStyle w:val="Heading2"/>
        <w:numPr>
          <w:ilvl w:val="1"/>
          <w:numId w:val="1"/>
        </w:numPr>
        <w:rPr/>
      </w:pPr>
      <w:bookmarkStart w:id="409" w:name="pg16164_186307"/>
      <w:bookmarkStart w:id="410" w:name="__RefHeading___Toc2195354_1280447820"/>
      <w:bookmarkStart w:id="411" w:name="_Toc144"/>
      <w:bookmarkEnd w:id="409"/>
      <w:bookmarkEnd w:id="410"/>
      <w:r>
        <w:rPr>
          <w:rtl w:val="true"/>
        </w:rPr>
        <w:t xml:space="preserve">مُلحقات الإحقاق </w:t>
      </w:r>
      <w:r>
        <w:rPr>
          <w:rtl w:val="true"/>
        </w:rPr>
        <w:t xml:space="preserve">- </w:t>
      </w:r>
      <w:r>
        <w:rPr>
          <w:rtl w:val="true"/>
        </w:rPr>
        <w:t xml:space="preserve">الجزء التاسع والعشرون </w:t>
      </w:r>
      <w:r>
        <w:rPr>
          <w:rtl w:val="true"/>
        </w:rPr>
        <w:t xml:space="preserve">- </w:t>
      </w:r>
      <w:r>
        <w:rPr>
          <w:rtl w:val="true"/>
        </w:rPr>
        <w:t>السیّد شهاب الدين مرعشي</w:t>
      </w:r>
      <w:bookmarkEnd w:id="411"/>
    </w:p>
    <w:p>
      <w:pPr>
        <w:pStyle w:val="Heading3"/>
        <w:numPr>
          <w:ilvl w:val="2"/>
          <w:numId w:val="1"/>
        </w:numPr>
        <w:rPr/>
      </w:pPr>
      <w:bookmarkStart w:id="412" w:name="__RefHeading___Toc2195356_1280447820"/>
      <w:bookmarkStart w:id="413" w:name="_Toc145"/>
      <w:bookmarkEnd w:id="412"/>
      <w:r>
        <w:rPr>
          <w:rtl w:val="true"/>
        </w:rPr>
        <w:t>إشارة</w:t>
      </w:r>
      <w:r>
        <w:rPr>
          <w:rtl w:val="true"/>
        </w:rPr>
        <w:t>:</w:t>
      </w:r>
      <w:bookmarkEnd w:id="413"/>
    </w:p>
    <w:p>
      <w:pPr>
        <w:pStyle w:val="BookText"/>
        <w:rPr/>
      </w:pPr>
      <w:r>
        <w:rPr>
          <w:rFonts w:ascii="IRNazanin" w:hAnsi="IRNazanin" w:eastAsia="IRNazanin"/>
          <w:color w:val="111111"/>
          <w:sz w:val="28"/>
          <w:sz w:val="28"/>
          <w:szCs w:val="28"/>
          <w:rtl w:val="true"/>
          <w:lang w:bidi="fa-IR"/>
        </w:rPr>
        <w:t>مُلحقات الإحقاق</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لمرجع الديني كبير العلّامة الحجّة</w:t>
      </w:r>
    </w:p>
    <w:p>
      <w:pPr>
        <w:pStyle w:val="BookText"/>
        <w:rPr/>
      </w:pPr>
      <w:r>
        <w:rPr>
          <w:rFonts w:ascii="IRNazanin" w:hAnsi="IRNazanin" w:eastAsia="IRNazanin"/>
          <w:color w:val="111111"/>
          <w:sz w:val="28"/>
          <w:sz w:val="28"/>
          <w:szCs w:val="28"/>
          <w:rtl w:val="true"/>
          <w:lang w:bidi="fa-IR"/>
        </w:rPr>
        <w:t>آية اللّه العظمی السیّد شهاب الدين مرعشي النجفي</w:t>
      </w:r>
    </w:p>
    <w:p>
      <w:pPr>
        <w:pStyle w:val="BookText"/>
        <w:rPr/>
      </w:pPr>
      <w:r>
        <w:rPr>
          <w:rFonts w:ascii="Amiri" w:hAnsi="Amiri" w:eastAsia="Amiri" w:cs="Amiri"/>
          <w:color w:val="111111"/>
          <w:sz w:val="28"/>
          <w:sz w:val="28"/>
          <w:szCs w:val="28"/>
          <w:rtl w:val="true"/>
          <w:lang w:bidi="ar-SA"/>
        </w:rPr>
        <w:t>اَعْلَى اللّه مَقَامَهُ الشريف</w:t>
      </w:r>
    </w:p>
    <w:p>
      <w:pPr>
        <w:pStyle w:val="BookText"/>
        <w:rPr/>
      </w:pPr>
      <w:r>
        <w:rPr>
          <w:rFonts w:ascii="IRNazanin" w:hAnsi="IRNazanin" w:eastAsia="IRNazanin"/>
          <w:color w:val="111111"/>
          <w:sz w:val="28"/>
          <w:sz w:val="28"/>
          <w:szCs w:val="28"/>
          <w:rtl w:val="true"/>
          <w:lang w:bidi="fa-IR"/>
        </w:rPr>
        <w:t>المجلد التاسع والعشرون</w:t>
      </w:r>
    </w:p>
    <w:p>
      <w:pPr>
        <w:pStyle w:val="BookText"/>
        <w:rPr/>
      </w:pPr>
      <w:r>
        <w:rPr>
          <w:rFonts w:ascii="IRNazanin" w:hAnsi="IRNazanin" w:eastAsia="IRNazanin"/>
          <w:color w:val="111111"/>
          <w:sz w:val="28"/>
          <w:sz w:val="28"/>
          <w:szCs w:val="28"/>
          <w:rtl w:val="true"/>
          <w:lang w:bidi="fa-IR"/>
        </w:rPr>
        <w:t>باهتمام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محمود المرعشي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احقاق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الفلم و الزنگ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التاسع والعشرون </w:t>
      </w:r>
      <w:bookmarkStart w:id="414" w:name="pg16164_186309"/>
    </w:p>
    <w:p>
      <w:pPr>
        <w:pStyle w:val="Heading3"/>
        <w:numPr>
          <w:ilvl w:val="2"/>
          <w:numId w:val="1"/>
        </w:numPr>
        <w:rPr/>
      </w:pPr>
      <w:bookmarkStart w:id="415" w:name="__RefHeading___Toc2195358_1280447820"/>
      <w:bookmarkStart w:id="416" w:name="_Toc146"/>
      <w:bookmarkEnd w:id="414"/>
      <w:bookmarkEnd w:id="415"/>
      <w:r>
        <w:rPr>
          <w:rtl w:val="true"/>
        </w:rPr>
        <w:t xml:space="preserve">ولادة المهديّ </w:t>
      </w:r>
      <w:r>
        <w:rPr>
          <w:rtl w:val="true"/>
        </w:rPr>
        <w:t>(</w:t>
      </w:r>
      <w:r>
        <w:rPr>
          <w:rtl w:val="true"/>
        </w:rPr>
        <w:t>عَلَيهِ السَّلَامُ</w:t>
      </w:r>
      <w:r>
        <w:rPr>
          <w:rtl w:val="true"/>
        </w:rPr>
        <w:t xml:space="preserve">) </w:t>
      </w:r>
      <w:r>
        <w:rPr>
          <w:rtl w:val="true"/>
        </w:rPr>
        <w:t>و نسبه الشريف ق</w:t>
      </w:r>
      <w:bookmarkEnd w:id="41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تقدم نقل ما يدل عليه عن أعلام العامة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و نستدرك هيهنا عن الكتب التي لم نرو عنها فيما سبق </w:t>
      </w:r>
      <w:r>
        <w:rPr>
          <w:rFonts w:eastAsia="Amiri" w:cs="Amiri" w:ascii="Amiri" w:hAnsi="Amiri"/>
          <w:color w:val="111111"/>
          <w:sz w:val="28"/>
          <w:szCs w:val="28"/>
          <w:rtl w:val="true"/>
          <w:lang w:bidi="ar-SA"/>
        </w:rPr>
        <w:t xml:space="preserve">: </w:t>
      </w:r>
      <w:bookmarkStart w:id="417" w:name="pg16164_186310"/>
    </w:p>
    <w:p>
      <w:pPr>
        <w:pStyle w:val="Heading3"/>
        <w:numPr>
          <w:ilvl w:val="2"/>
          <w:numId w:val="1"/>
        </w:numPr>
        <w:rPr/>
      </w:pPr>
      <w:bookmarkStart w:id="418" w:name="__RefHeading___Toc2195360_1280447820"/>
      <w:bookmarkStart w:id="419" w:name="_Toc147"/>
      <w:bookmarkEnd w:id="417"/>
      <w:bookmarkEnd w:id="418"/>
      <w:r>
        <w:rPr>
          <w:rtl w:val="true"/>
        </w:rPr>
        <w:t xml:space="preserve">الشريف علي فكري الحسيني القاهري في أحسن القصص </w:t>
      </w:r>
      <w:r>
        <w:rPr>
          <w:rtl w:val="true"/>
        </w:rPr>
        <w:t xml:space="preserve">(... </w:t>
      </w:r>
      <w:r>
        <w:rPr>
          <w:rtl w:val="true"/>
        </w:rPr>
        <w:t>وأمّه أم ولد يُقال لها نرجس</w:t>
      </w:r>
      <w:r>
        <w:rPr>
          <w:rtl w:val="true"/>
        </w:rPr>
        <w:t>)</w:t>
      </w:r>
      <w:bookmarkEnd w:id="419"/>
    </w:p>
    <w:p>
      <w:pPr>
        <w:pStyle w:val="BookText"/>
        <w:rPr/>
      </w:pPr>
      <w:r>
        <w:rPr>
          <w:rFonts w:ascii="Amiri" w:hAnsi="Amiri" w:eastAsia="Amiri" w:cs="Amiri"/>
          <w:color w:val="111111"/>
          <w:sz w:val="28"/>
          <w:sz w:val="28"/>
          <w:szCs w:val="28"/>
          <w:rtl w:val="true"/>
          <w:lang w:bidi="ar-SA"/>
        </w:rPr>
        <w:t xml:space="preserve">ومنهم الشريف علي فكري الحسيني القاهري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سيدنا محمّد بن الحسن الخالص بن علي الهادي بن محمّد الجواد بن علي الرضا بن موسى الكاظم بن جعفر الصادق بن محمّد الباقر بن علي زين العابدين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bookmarkStart w:id="420" w:name="pg16164_186311"/>
    </w:p>
    <w:p>
      <w:pPr>
        <w:pStyle w:val="Heading2"/>
        <w:numPr>
          <w:ilvl w:val="1"/>
          <w:numId w:val="1"/>
        </w:numPr>
        <w:rPr/>
      </w:pPr>
      <w:bookmarkStart w:id="421" w:name="__RefHeading___Toc2195362_1280447820"/>
      <w:bookmarkStart w:id="422" w:name="_Toc148"/>
      <w:bookmarkEnd w:id="420"/>
      <w:bookmarkEnd w:id="421"/>
      <w:r>
        <w:rPr>
          <w:rtl w:val="true"/>
        </w:rPr>
        <w:t xml:space="preserve">الأمام المهديّ عند أهل السُّنّة </w:t>
      </w:r>
      <w:r>
        <w:rPr>
          <w:rtl w:val="true"/>
        </w:rPr>
        <w:t xml:space="preserve">- </w:t>
      </w:r>
      <w:r>
        <w:rPr>
          <w:rtl w:val="true"/>
        </w:rPr>
        <w:t xml:space="preserve">مهدى الفقيه ايماني </w:t>
      </w:r>
      <w:r>
        <w:rPr>
          <w:rtl w:val="true"/>
        </w:rPr>
        <w:t xml:space="preserve">: </w:t>
      </w:r>
      <w:r>
        <w:rPr>
          <w:rtl w:val="true"/>
        </w:rPr>
        <w:t>المجلد الثاني</w:t>
      </w:r>
      <w:bookmarkEnd w:id="422"/>
    </w:p>
    <w:p>
      <w:pPr>
        <w:pStyle w:val="Heading3"/>
        <w:numPr>
          <w:ilvl w:val="2"/>
          <w:numId w:val="1"/>
        </w:numPr>
        <w:rPr/>
      </w:pPr>
      <w:bookmarkStart w:id="423" w:name="__RefHeading___Toc2195364_1280447820"/>
      <w:bookmarkStart w:id="424" w:name="_Toc149"/>
      <w:bookmarkEnd w:id="423"/>
      <w:r>
        <w:rPr>
          <w:rtl w:val="true"/>
        </w:rPr>
        <w:t>إشارة</w:t>
      </w:r>
      <w:r>
        <w:rPr>
          <w:rtl w:val="true"/>
        </w:rPr>
        <w:t>:</w:t>
      </w:r>
      <w:bookmarkEnd w:id="424"/>
    </w:p>
    <w:p>
      <w:pPr>
        <w:pStyle w:val="BookText"/>
        <w:rPr/>
      </w:pPr>
      <w:r>
        <w:rPr>
          <w:rFonts w:ascii="Amiri" w:hAnsi="Amiri" w:eastAsia="Amiri" w:cs="Amiri"/>
          <w:color w:val="111111"/>
          <w:sz w:val="28"/>
          <w:sz w:val="28"/>
          <w:szCs w:val="28"/>
          <w:rtl w:val="true"/>
          <w:lang w:bidi="ar-SA"/>
        </w:rPr>
        <w:t>الأيام المهديّ</w:t>
      </w:r>
    </w:p>
    <w:p>
      <w:pPr>
        <w:pStyle w:val="BookText"/>
        <w:rPr/>
      </w:pPr>
      <w:r>
        <w:rPr>
          <w:rFonts w:ascii="Amiri" w:hAnsi="Amiri" w:eastAsia="Amiri" w:cs="Amiri"/>
          <w:color w:val="111111"/>
          <w:sz w:val="28"/>
          <w:sz w:val="28"/>
          <w:szCs w:val="28"/>
          <w:rtl w:val="true"/>
          <w:lang w:bidi="ar-SA"/>
        </w:rPr>
        <w:t>عند أهل السُّنّة</w:t>
      </w:r>
    </w:p>
    <w:p>
      <w:pPr>
        <w:pStyle w:val="BookText"/>
        <w:rPr/>
      </w:pPr>
      <w:r>
        <w:rPr>
          <w:rFonts w:ascii="Amiri" w:hAnsi="Amiri" w:eastAsia="Amiri" w:cs="Amiri"/>
          <w:color w:val="111111"/>
          <w:sz w:val="28"/>
          <w:sz w:val="28"/>
          <w:szCs w:val="28"/>
          <w:rtl w:val="true"/>
          <w:lang w:bidi="ar-SA"/>
        </w:rPr>
        <w:t>يتضَمَّن رَسائل عُمْرَدَة وَفصُولا وابحاناً</w:t>
      </w:r>
    </w:p>
    <w:p>
      <w:pPr>
        <w:pStyle w:val="BookText"/>
        <w:rPr/>
      </w:pPr>
      <w:r>
        <w:rPr>
          <w:rFonts w:ascii="Amiri" w:hAnsi="Amiri" w:eastAsia="Amiri" w:cs="Amiri"/>
          <w:color w:val="111111"/>
          <w:sz w:val="28"/>
          <w:sz w:val="28"/>
          <w:szCs w:val="28"/>
          <w:rtl w:val="true"/>
          <w:lang w:bidi="ar-SA"/>
        </w:rPr>
        <w:t>افتطفناها من مؤلّفات ائمّة الحديث وأعلام التاريخ</w:t>
      </w:r>
    </w:p>
    <w:p>
      <w:pPr>
        <w:pStyle w:val="BookText"/>
        <w:rPr/>
      </w:pPr>
      <w:r>
        <w:rPr>
          <w:rFonts w:ascii="Amiri" w:hAnsi="Amiri" w:eastAsia="Amiri" w:cs="Amiri"/>
          <w:color w:val="111111"/>
          <w:sz w:val="28"/>
          <w:sz w:val="28"/>
          <w:szCs w:val="28"/>
          <w:rtl w:val="true"/>
          <w:lang w:bidi="ar-SA"/>
        </w:rPr>
        <w:t>ورجالات العلم من اهل السُّنّة</w:t>
      </w:r>
    </w:p>
    <w:p>
      <w:pPr>
        <w:pStyle w:val="BookText"/>
        <w:rPr/>
      </w:pPr>
      <w:r>
        <w:rPr>
          <w:rFonts w:ascii="Amiri" w:hAnsi="Amiri" w:eastAsia="Amiri" w:cs="Amiri"/>
          <w:color w:val="111111"/>
          <w:sz w:val="28"/>
          <w:sz w:val="28"/>
          <w:szCs w:val="28"/>
          <w:rtl w:val="true"/>
          <w:lang w:bidi="ar-SA"/>
        </w:rPr>
        <w:t>خلال اثني عشر قرنا</w:t>
      </w:r>
    </w:p>
    <w:p>
      <w:pPr>
        <w:pStyle w:val="BookText"/>
        <w:rPr/>
      </w:pPr>
      <w:r>
        <w:rPr>
          <w:rFonts w:ascii="IRNazanin" w:hAnsi="IRNazanin" w:eastAsia="IRNazanin"/>
          <w:color w:val="111111"/>
          <w:sz w:val="28"/>
          <w:sz w:val="28"/>
          <w:szCs w:val="28"/>
          <w:rtl w:val="true"/>
          <w:lang w:bidi="fa-IR"/>
        </w:rPr>
        <w:t xml:space="preserve">المجلد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المطبوعات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ربها وقدّم لها مهدى الفقيه ايماني </w:t>
      </w:r>
    </w:p>
    <w:p>
      <w:pPr>
        <w:pStyle w:val="BookText"/>
        <w:rPr/>
      </w:pPr>
      <w:r>
        <w:rPr>
          <w:rFonts w:ascii="Amiri" w:hAnsi="Amiri" w:eastAsia="Amiri" w:cs="Amiri"/>
          <w:color w:val="111111"/>
          <w:sz w:val="28"/>
          <w:sz w:val="28"/>
          <w:szCs w:val="28"/>
          <w:rtl w:val="true"/>
          <w:lang w:bidi="ar-SA"/>
        </w:rPr>
        <w:t>الكتاب الامام المهديّ عند أهل السنّة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وفصول مختارة حول المهديّ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الفقيه الايماني</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w:t>
      </w:r>
    </w:p>
    <w:p>
      <w:pPr>
        <w:pStyle w:val="BookText"/>
        <w:rPr/>
      </w:pPr>
      <w:r>
        <w:rPr>
          <w:rFonts w:ascii="Amiri" w:hAnsi="Amiri" w:eastAsia="Amiri" w:cs="Amiri"/>
          <w:color w:val="111111"/>
          <w:sz w:val="28"/>
          <w:sz w:val="28"/>
          <w:szCs w:val="28"/>
          <w:rtl w:val="true"/>
          <w:lang w:bidi="ar-SA"/>
        </w:rPr>
        <w:t>الطبعة الثانية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bookmarkStart w:id="425" w:name="pg16164_186313"/>
    </w:p>
    <w:p>
      <w:pPr>
        <w:pStyle w:val="Heading3"/>
        <w:numPr>
          <w:ilvl w:val="2"/>
          <w:numId w:val="1"/>
        </w:numPr>
        <w:rPr/>
      </w:pPr>
      <w:bookmarkStart w:id="426" w:name="__RefHeading___Toc2195366_1280447820"/>
      <w:bookmarkStart w:id="427" w:name="_Toc150"/>
      <w:bookmarkEnd w:id="425"/>
      <w:bookmarkEnd w:id="426"/>
      <w:r>
        <w:rPr>
          <w:rtl w:val="true"/>
        </w:rPr>
        <w:t xml:space="preserve">تذكرة الخواص </w:t>
      </w:r>
      <w:r>
        <w:rPr>
          <w:rtl w:val="true"/>
        </w:rPr>
        <w:t xml:space="preserve">/ </w:t>
      </w:r>
      <w:r>
        <w:rPr>
          <w:rtl w:val="true"/>
        </w:rPr>
        <w:t>سبط ابن الجوزي</w:t>
      </w:r>
      <w:bookmarkEnd w:id="427"/>
    </w:p>
    <w:p>
      <w:pPr>
        <w:pStyle w:val="Heading4"/>
        <w:numPr>
          <w:ilvl w:val="3"/>
          <w:numId w:val="1"/>
        </w:numPr>
        <w:rPr/>
      </w:pPr>
      <w:bookmarkStart w:id="428" w:name="__RefHeading___Toc2195368_1280447820"/>
      <w:bookmarkStart w:id="429" w:name="_Toc151"/>
      <w:bookmarkEnd w:id="428"/>
      <w:r>
        <w:rPr>
          <w:rtl w:val="true"/>
        </w:rPr>
        <w:t>إشارة</w:t>
      </w:r>
      <w:r>
        <w:rPr>
          <w:rtl w:val="true"/>
        </w:rPr>
        <w:t>:</w:t>
      </w:r>
      <w:bookmarkEnd w:id="429"/>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 xml:space="preserve">للعلّامة 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يوسف بن فرغلي بن عبد اللّه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الحافظ</w:t>
      </w:r>
    </w:p>
    <w:p>
      <w:pPr>
        <w:pStyle w:val="BookText"/>
        <w:rPr/>
      </w:pPr>
      <w:r>
        <w:rPr>
          <w:rFonts w:ascii="Amiri" w:hAnsi="Amiri" w:eastAsia="Amiri" w:cs="Amiri"/>
          <w:color w:val="111111"/>
          <w:sz w:val="28"/>
          <w:sz w:val="28"/>
          <w:szCs w:val="28"/>
          <w:rtl w:val="true"/>
          <w:lang w:bidi="ar-SA"/>
        </w:rPr>
        <w:t xml:space="preserve">أبي الفرج عبد الرحمن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w:t>
      </w:r>
    </w:p>
    <w:p>
      <w:pPr>
        <w:pStyle w:val="BookText"/>
        <w:rPr/>
      </w:pP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الكبير السيّد محمّد صادق بحر العلوم</w:t>
      </w:r>
    </w:p>
    <w:p>
      <w:pPr>
        <w:pStyle w:val="BookText"/>
        <w:rPr/>
      </w:pPr>
      <w:r>
        <w:rPr>
          <w:rFonts w:ascii="Amiri" w:hAnsi="Amiri" w:eastAsia="Amiri" w:cs="Amiri"/>
          <w:color w:val="111111"/>
          <w:sz w:val="28"/>
          <w:sz w:val="28"/>
          <w:szCs w:val="28"/>
          <w:rtl w:val="true"/>
          <w:lang w:bidi="ar-SA"/>
        </w:rPr>
        <w:t>طبع على نفقة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الحاج محمّد صادق المكتبي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المكتبة والمطبعة الحيدرية في النجف الأشرف</w:t>
      </w:r>
    </w:p>
    <w:p>
      <w:pPr>
        <w:pStyle w:val="BookText"/>
        <w:rPr/>
      </w:pPr>
      <w:r>
        <w:rPr>
          <w:rFonts w:ascii="Amiri" w:hAnsi="Amiri" w:eastAsia="Amiri" w:cs="Amiri"/>
          <w:color w:val="111111"/>
          <w:sz w:val="28"/>
          <w:sz w:val="28"/>
          <w:szCs w:val="28"/>
          <w:rtl w:val="true"/>
          <w:lang w:bidi="ar-SA"/>
        </w:rPr>
        <w:t>منشورات المطبعة الحيدرية ومكتبتها في النجف الاشرف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bookmarkStart w:id="430" w:name="pg16164_186314"/>
    </w:p>
    <w:p>
      <w:pPr>
        <w:pStyle w:val="Heading4"/>
        <w:numPr>
          <w:ilvl w:val="3"/>
          <w:numId w:val="1"/>
        </w:numPr>
        <w:rPr/>
      </w:pPr>
      <w:bookmarkStart w:id="431" w:name="__RefHeading___Toc2195370_1280447820"/>
      <w:bookmarkStart w:id="432" w:name="_Toc152"/>
      <w:bookmarkEnd w:id="430"/>
      <w:bookmarkEnd w:id="431"/>
      <w:r>
        <w:rPr>
          <w:rtl w:val="true"/>
        </w:rPr>
        <w:t>(</w:t>
      </w:r>
      <w:r>
        <w:rPr>
          <w:rtl w:val="true"/>
        </w:rPr>
        <w:t>ذكر أولاده منهم محمّد الامام</w:t>
      </w:r>
      <w:r>
        <w:rPr>
          <w:rtl w:val="true"/>
        </w:rPr>
        <w:t xml:space="preserve">) / </w:t>
      </w:r>
      <w:r>
        <w:rPr>
          <w:rtl w:val="true"/>
        </w:rPr>
        <w:t>فصل في ذكر الحجّة المهدى</w:t>
      </w:r>
      <w:bookmarkEnd w:id="43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محمّد بن الحسن بن على بن محمّد بن على بن موسى الرضا بن جعفر بن محمّد ابن على بن الحسين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وكنيته أبو عبد اللّه وأبو القاسم وهو الخلف الحجّة صاحب الزمان، القائم والمنتظر، والتالى، وهو آخر الأئمّة أنبأنا عبد العزيز بن محمود بن البزاز عن أبن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آخر الزمان رجل من ولدى أسمه كأسمى وكنيته ككنيتى یملأ الأرض </w:t>
      </w:r>
    </w:p>
    <w:p>
      <w:pPr>
        <w:pStyle w:val="BookText"/>
        <w:rPr/>
      </w:pPr>
      <w:r>
        <w:rPr>
          <w:rFonts w:ascii="Amiri" w:hAnsi="Amiri" w:eastAsia="Amiri" w:cs="Amiri"/>
          <w:color w:val="111111"/>
          <w:sz w:val="28"/>
          <w:sz w:val="28"/>
          <w:szCs w:val="28"/>
          <w:rtl w:val="true"/>
          <w:lang w:bidi="ar-SA"/>
        </w:rPr>
        <w:t>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المهدى، وهذا حديث مشهور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اخرج أبو داود والزهري عن على بمعناه وفيه لو لم يبق من الدهر إلا يوم واحد لبحث اللّه من أهل بيتي من يملأ الأرض عدلا، وذكره في روايات كثيرة ويقال له ذو الاسمين محمّد وأبو القاسم قالوا أمّه أم ولد يقال لها صيقل</w:t>
      </w:r>
      <w:r>
        <w:rPr>
          <w:rFonts w:eastAsia="Amiri" w:cs="Amiri" w:ascii="Amiri" w:hAnsi="Amiri"/>
          <w:color w:val="111111"/>
          <w:sz w:val="28"/>
          <w:szCs w:val="28"/>
          <w:rtl w:val="true"/>
          <w:lang w:bidi="ar-SA"/>
        </w:rPr>
        <w:t xml:space="preserve">. </w:t>
      </w:r>
      <w:bookmarkStart w:id="433" w:name="pg16164_186316"/>
    </w:p>
    <w:p>
      <w:pPr>
        <w:pStyle w:val="Heading3"/>
        <w:numPr>
          <w:ilvl w:val="2"/>
          <w:numId w:val="1"/>
        </w:numPr>
        <w:rPr/>
      </w:pPr>
      <w:bookmarkStart w:id="434" w:name="__RefHeading___Toc2195372_1280447820"/>
      <w:bookmarkStart w:id="435" w:name="_Toc153"/>
      <w:bookmarkEnd w:id="433"/>
      <w:bookmarkEnd w:id="434"/>
      <w:r>
        <w:rPr>
          <w:rtl w:val="true"/>
        </w:rPr>
        <w:t xml:space="preserve">وفيات الأعيان وانناء ابناء الزمان </w:t>
      </w:r>
      <w:r>
        <w:rPr>
          <w:rtl w:val="true"/>
        </w:rPr>
        <w:t xml:space="preserve">/ </w:t>
      </w:r>
      <w:r>
        <w:rPr>
          <w:rtl w:val="true"/>
        </w:rPr>
        <w:t>ابن خلّگان</w:t>
      </w:r>
      <w:bookmarkEnd w:id="435"/>
    </w:p>
    <w:p>
      <w:pPr>
        <w:pStyle w:val="Heading4"/>
        <w:numPr>
          <w:ilvl w:val="3"/>
          <w:numId w:val="1"/>
        </w:numPr>
        <w:rPr/>
      </w:pPr>
      <w:bookmarkStart w:id="436" w:name="__RefHeading___Toc2195374_1280447820"/>
      <w:bookmarkStart w:id="437" w:name="_Toc154"/>
      <w:bookmarkEnd w:id="436"/>
      <w:r>
        <w:rPr>
          <w:rtl w:val="true"/>
        </w:rPr>
        <w:t>إشارة</w:t>
      </w:r>
      <w:r>
        <w:rPr>
          <w:rtl w:val="true"/>
        </w:rPr>
        <w:t>:</w:t>
      </w:r>
      <w:bookmarkEnd w:id="437"/>
    </w:p>
    <w:p>
      <w:pPr>
        <w:pStyle w:val="BookText"/>
        <w:rPr/>
      </w:pPr>
      <w:r>
        <w:rPr>
          <w:rFonts w:ascii="Amiri" w:hAnsi="Amiri" w:eastAsia="Amiri" w:cs="Amiri"/>
          <w:color w:val="111111"/>
          <w:sz w:val="28"/>
          <w:sz w:val="28"/>
          <w:szCs w:val="28"/>
          <w:rtl w:val="true"/>
          <w:lang w:bidi="ar-SA"/>
        </w:rPr>
        <w:t>وفيات الأعيان</w:t>
      </w:r>
    </w:p>
    <w:p>
      <w:pPr>
        <w:pStyle w:val="BookText"/>
        <w:rPr/>
      </w:pPr>
      <w:r>
        <w:rPr>
          <w:rFonts w:ascii="IRNazanin" w:hAnsi="IRNazanin" w:eastAsia="IRNazanin"/>
          <w:color w:val="111111"/>
          <w:sz w:val="28"/>
          <w:sz w:val="28"/>
          <w:szCs w:val="28"/>
          <w:rtl w:val="true"/>
          <w:lang w:bidi="fa-IR"/>
        </w:rPr>
        <w:t>وانناء ابناء الزمان</w:t>
      </w:r>
    </w:p>
    <w:p>
      <w:pPr>
        <w:pStyle w:val="BookText"/>
        <w:rPr/>
      </w:pPr>
      <w:r>
        <w:rPr>
          <w:rFonts w:ascii="IRNazanin" w:hAnsi="IRNazanin" w:eastAsia="IRNazanin"/>
          <w:color w:val="111111"/>
          <w:sz w:val="28"/>
          <w:sz w:val="28"/>
          <w:szCs w:val="28"/>
          <w:rtl w:val="true"/>
          <w:lang w:bidi="fa-IR"/>
        </w:rPr>
        <w:t>لأبي العب من شمس الّذين يحمد بن محمّد بن أبي بكر بن خلّگان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حققه</w:t>
      </w:r>
    </w:p>
    <w:p>
      <w:pPr>
        <w:pStyle w:val="BookText"/>
        <w:rPr/>
      </w:pPr>
      <w:r>
        <w:rPr>
          <w:rFonts w:ascii="Amiri" w:hAnsi="Amiri" w:eastAsia="Amiri" w:cs="Amiri"/>
          <w:color w:val="111111"/>
          <w:sz w:val="28"/>
          <w:sz w:val="28"/>
          <w:szCs w:val="28"/>
          <w:rtl w:val="true"/>
          <w:lang w:bidi="ar-SA"/>
        </w:rPr>
        <w:t>الدكتور احسان عباس</w:t>
      </w:r>
    </w:p>
    <w:p>
      <w:pPr>
        <w:pStyle w:val="BookText"/>
        <w:rPr/>
      </w:pPr>
      <w:r>
        <w:rPr>
          <w:rFonts w:ascii="Amiri" w:hAnsi="Amiri" w:eastAsia="Amiri" w:cs="Amiri"/>
          <w:color w:val="111111"/>
          <w:sz w:val="28"/>
          <w:sz w:val="28"/>
          <w:szCs w:val="28"/>
          <w:rtl w:val="true"/>
          <w:lang w:bidi="ar-SA"/>
        </w:rPr>
        <w:t>المجلّد الرّابع</w:t>
      </w:r>
    </w:p>
    <w:p>
      <w:pPr>
        <w:pStyle w:val="BookText"/>
        <w:rPr/>
      </w:pP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بیروت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bookmarkStart w:id="438" w:name="pg16164_186317"/>
    </w:p>
    <w:p>
      <w:pPr>
        <w:pStyle w:val="Heading4"/>
        <w:numPr>
          <w:ilvl w:val="3"/>
          <w:numId w:val="1"/>
        </w:numPr>
        <w:rPr/>
      </w:pPr>
      <w:bookmarkStart w:id="439" w:name="__RefHeading___Toc2195376_1280447820"/>
      <w:bookmarkStart w:id="440" w:name="_Toc155"/>
      <w:bookmarkEnd w:id="438"/>
      <w:bookmarkEnd w:id="439"/>
      <w:r>
        <w:rPr>
          <w:rtl w:val="true"/>
        </w:rPr>
        <w:t>أبو القاسم المنتظر</w:t>
      </w:r>
      <w:bookmarkEnd w:id="440"/>
    </w:p>
    <w:p>
      <w:pPr>
        <w:pStyle w:val="BookText"/>
        <w:rPr/>
      </w:pPr>
      <w:r>
        <w:rPr>
          <w:rFonts w:ascii="IRNazanin" w:hAnsi="IRNazanin" w:eastAsia="IRNazanin"/>
          <w:color w:val="111111"/>
          <w:sz w:val="28"/>
          <w:sz w:val="28"/>
          <w:szCs w:val="28"/>
          <w:rtl w:val="true"/>
          <w:lang w:bidi="fa-IR"/>
        </w:rPr>
        <w:t xml:space="preserve">أبو القاسم المنتظر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أبو القاسم محمّد بن الحسن العسكريّ بن علي الهادي بن محمّد الجواد المذكور قبله ؛ ثاني عشر الأئمّة الاثني عشر على اعتقاد الامامية، المعروف بالحجّة، وهو الّذي تزعم الشيعة أنّه المنتظر والقائم والمهديّ، وهو صاحب السرداب عندهم، وأقاويلهم فيه كثيرة، وهم ينتظرون ظهوره في آخر الزمان من السرداب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 ولما توفي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خمس سنين، واسم أمّه خمط، وقيل نرجس، والشيعة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السرداب في دار أبيه وأمّه تنظر إليه، فلم يعد يخرج إليها، وذلك في سنة خمس وستين ومائتين، وعمره يومئذٍ تسع سنين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المذكور ولد تاسع شهر ربيع الأول سنة ثمان وخمسين وماقتين، وقيل في ثامن شعبان سنة ست وخمسين، هو الأصح، وأنه لما دخل السرداب كان عمره أربع سنين، وقيل خمس سنين، وقيل إنه دخل السرداب سنة خمس وسبعين ومائتين وعمره سبع عشرة سنة، واللّه أعلم أي ذلك كان، رحمه اللّه تعالى</w:t>
      </w:r>
      <w:r>
        <w:rPr>
          <w:rFonts w:eastAsia="Amiri" w:cs="Amiri" w:ascii="Amiri" w:hAnsi="Amiri"/>
          <w:color w:val="111111"/>
          <w:sz w:val="28"/>
          <w:szCs w:val="28"/>
          <w:rtl w:val="true"/>
          <w:lang w:bidi="ar-SA"/>
        </w:rPr>
        <w:t xml:space="preserve">. </w:t>
      </w:r>
      <w:bookmarkStart w:id="441" w:name="pg16164_186318"/>
    </w:p>
    <w:p>
      <w:pPr>
        <w:pStyle w:val="Heading3"/>
        <w:numPr>
          <w:ilvl w:val="2"/>
          <w:numId w:val="1"/>
        </w:numPr>
        <w:rPr/>
      </w:pPr>
      <w:bookmarkStart w:id="442" w:name="__RefHeading___Toc2195378_1280447820"/>
      <w:bookmarkStart w:id="443" w:name="_Toc156"/>
      <w:bookmarkEnd w:id="441"/>
      <w:bookmarkEnd w:id="442"/>
      <w:r>
        <w:rPr>
          <w:rtl w:val="true"/>
        </w:rPr>
        <w:t xml:space="preserve">الفُصول المهمّة في معرفة أحوال الأئمّة </w:t>
      </w:r>
      <w:r>
        <w:rPr>
          <w:rtl w:val="true"/>
        </w:rPr>
        <w:t>(</w:t>
      </w:r>
      <w:r>
        <w:rPr>
          <w:rtl w:val="true"/>
        </w:rPr>
        <w:t>عَلَيهِمُ السَّلَامُ</w:t>
      </w:r>
      <w:r>
        <w:rPr>
          <w:rtl w:val="true"/>
        </w:rPr>
        <w:t xml:space="preserve">) / </w:t>
      </w:r>
      <w:r>
        <w:rPr>
          <w:rtl w:val="true"/>
        </w:rPr>
        <w:t>ابن الصبّاغ</w:t>
      </w:r>
      <w:bookmarkEnd w:id="443"/>
    </w:p>
    <w:p>
      <w:pPr>
        <w:pStyle w:val="Heading4"/>
        <w:numPr>
          <w:ilvl w:val="3"/>
          <w:numId w:val="1"/>
        </w:numPr>
        <w:rPr/>
      </w:pPr>
      <w:bookmarkStart w:id="444" w:name="__RefHeading___Toc2195380_1280447820"/>
      <w:bookmarkStart w:id="445" w:name="_Toc157"/>
      <w:bookmarkEnd w:id="444"/>
      <w:r>
        <w:rPr>
          <w:rtl w:val="true"/>
        </w:rPr>
        <w:t xml:space="preserve">الفُصول المهمّة في معرفة أحوال الأئمّة </w:t>
      </w:r>
      <w:r>
        <w:rPr>
          <w:rtl w:val="true"/>
        </w:rPr>
        <w:t>(</w:t>
      </w:r>
      <w:r>
        <w:rPr>
          <w:rtl w:val="true"/>
        </w:rPr>
        <w:t>عَلَيهِمُ السَّلَامُ</w:t>
      </w:r>
      <w:r>
        <w:rPr>
          <w:rtl w:val="true"/>
        </w:rPr>
        <w:t xml:space="preserve">) / </w:t>
      </w:r>
      <w:r>
        <w:rPr>
          <w:rtl w:val="true"/>
        </w:rPr>
        <w:t>ابن الصبّاغ</w:t>
      </w:r>
      <w:bookmarkEnd w:id="445"/>
    </w:p>
    <w:p>
      <w:pPr>
        <w:pStyle w:val="BookText"/>
        <w:rPr/>
      </w:pPr>
      <w:r>
        <w:rPr>
          <w:rFonts w:ascii="Amiri" w:hAnsi="Amiri" w:eastAsia="Amiri" w:cs="Amiri"/>
          <w:color w:val="111111"/>
          <w:sz w:val="28"/>
          <w:sz w:val="28"/>
          <w:szCs w:val="28"/>
          <w:rtl w:val="true"/>
          <w:lang w:bidi="ar-SA"/>
        </w:rPr>
        <w:t xml:space="preserve">الكتاب الّذي يعطيك صورة صادقة عن سيرة الأئمّة الأثنى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باسلوب رهمين محكم وضبط وتحقيق تسالم الفريقان على صحته وتأييده فهو خير مصدر يرجع اليه و يعول عليه ؟</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الشيخ الإمام العلّامة والبحر الفهامة على بن محمّد ابن احمد المالكي المكي الشهير بابن الصباغ المتوفّى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مطبعة العدل في النجف</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نشريات مكتب دار الكتب التجارية في النجف الأشرف </w:t>
      </w:r>
      <w:bookmarkStart w:id="446" w:name="pg16164_186319"/>
    </w:p>
    <w:p>
      <w:pPr>
        <w:pStyle w:val="Heading4"/>
        <w:numPr>
          <w:ilvl w:val="3"/>
          <w:numId w:val="1"/>
        </w:numPr>
        <w:rPr/>
      </w:pPr>
      <w:bookmarkStart w:id="447" w:name="__RefHeading___Toc2195382_1280447820"/>
      <w:bookmarkStart w:id="448" w:name="_Toc158"/>
      <w:bookmarkEnd w:id="446"/>
      <w:bookmarkEnd w:id="447"/>
      <w:r>
        <w:rPr>
          <w:rtl w:val="true"/>
        </w:rPr>
        <w:t>وأما أمّه فأمّ ولد يقال لها نرجس خير أمة وقيل اسمها غير ذلك</w:t>
      </w:r>
      <w:bookmarkEnd w:id="44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أبو القاسم محمّد بن الحجّة بن الحسن الخالص بسر من رأى ليلة النصف من شعبان سنة خمس وخمسين ومائتين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نسبه ابا وامّا فهو ابو القاسم محمّد الحجّة بن الحسن الخالص بن على الهادي ابن محمّد الجواد بن على الرضا بن موسى الكاظم بن جعفر الصادق ابن محمّد الباقر بن على زين العابدين بن الحسين بن على بن ابى طالب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أمّه نام ولد يقال لها نرجس خير أمة وقيل اسمها غير ذلك</w:t>
      </w:r>
      <w:r>
        <w:rPr>
          <w:rFonts w:eastAsia="Amiri" w:cs="Amiri" w:ascii="Amiri" w:hAnsi="Amiri"/>
          <w:color w:val="111111"/>
          <w:sz w:val="28"/>
          <w:szCs w:val="28"/>
          <w:rtl w:val="true"/>
          <w:lang w:bidi="ar-SA"/>
        </w:rPr>
        <w:t xml:space="preserve">. </w:t>
      </w:r>
      <w:bookmarkStart w:id="449" w:name="pg16164_186320"/>
    </w:p>
    <w:p>
      <w:pPr>
        <w:pStyle w:val="Heading3"/>
        <w:numPr>
          <w:ilvl w:val="2"/>
          <w:numId w:val="1"/>
        </w:numPr>
        <w:rPr/>
      </w:pPr>
      <w:bookmarkStart w:id="450" w:name="__RefHeading___Toc2195384_1280447820"/>
      <w:bookmarkStart w:id="451" w:name="_Toc159"/>
      <w:bookmarkEnd w:id="449"/>
      <w:bookmarkEnd w:id="450"/>
      <w:r>
        <w:rPr>
          <w:rtl w:val="true"/>
        </w:rPr>
        <w:t xml:space="preserve">الأئمّة الإثنا عشر </w:t>
      </w:r>
      <w:r>
        <w:rPr>
          <w:rtl w:val="true"/>
        </w:rPr>
        <w:t xml:space="preserve">- </w:t>
      </w:r>
      <w:r>
        <w:rPr>
          <w:rtl w:val="true"/>
        </w:rPr>
        <w:t>شمس الدين محمّد بن طولون</w:t>
      </w:r>
      <w:bookmarkEnd w:id="451"/>
    </w:p>
    <w:p>
      <w:pPr>
        <w:pStyle w:val="Heading4"/>
        <w:numPr>
          <w:ilvl w:val="3"/>
          <w:numId w:val="1"/>
        </w:numPr>
        <w:rPr/>
      </w:pPr>
      <w:bookmarkStart w:id="452" w:name="__RefHeading___Toc2195386_1280447820"/>
      <w:bookmarkStart w:id="453" w:name="_Toc160"/>
      <w:bookmarkEnd w:id="452"/>
      <w:r>
        <w:rPr>
          <w:rtl w:val="true"/>
        </w:rPr>
        <w:t>إشارة</w:t>
      </w:r>
      <w:r>
        <w:rPr>
          <w:rtl w:val="true"/>
        </w:rPr>
        <w:t>:</w:t>
      </w:r>
      <w:bookmarkEnd w:id="453"/>
    </w:p>
    <w:p>
      <w:pPr>
        <w:pStyle w:val="BookText"/>
        <w:rPr/>
      </w:pPr>
      <w:r>
        <w:rPr>
          <w:rFonts w:ascii="Amiri" w:hAnsi="Amiri" w:eastAsia="Amiri" w:cs="Amiri"/>
          <w:color w:val="111111"/>
          <w:sz w:val="28"/>
          <w:sz w:val="28"/>
          <w:szCs w:val="28"/>
          <w:rtl w:val="true"/>
          <w:lang w:bidi="ar-SA"/>
        </w:rPr>
        <w:t>الأئمّة الإثنا عشر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مؤرخ دمشق</w:t>
      </w:r>
    </w:p>
    <w:p>
      <w:pPr>
        <w:pStyle w:val="BookText"/>
        <w:rPr/>
      </w:pPr>
      <w:r>
        <w:rPr>
          <w:rFonts w:ascii="Amiri" w:hAnsi="Amiri" w:eastAsia="Amiri" w:cs="Amiri"/>
          <w:color w:val="111111"/>
          <w:sz w:val="28"/>
          <w:sz w:val="28"/>
          <w:szCs w:val="28"/>
          <w:rtl w:val="true"/>
          <w:lang w:bidi="ar-SA"/>
        </w:rPr>
        <w:t>شمس الدين محمّد بن طولون</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صلاح الدين المنجد</w:t>
      </w:r>
    </w:p>
    <w:p>
      <w:pPr>
        <w:pStyle w:val="BookText"/>
        <w:rPr/>
      </w:pPr>
      <w:r>
        <w:rPr>
          <w:rFonts w:ascii="IRNazanin" w:hAnsi="IRNazanin" w:eastAsia="IRNazanin"/>
          <w:color w:val="111111"/>
          <w:sz w:val="28"/>
          <w:sz w:val="28"/>
          <w:szCs w:val="28"/>
          <w:rtl w:val="true"/>
          <w:lang w:bidi="fa-IR"/>
        </w:rPr>
        <w:t xml:space="preserve">دار بیروت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للطباعة والنشر</w:t>
      </w:r>
    </w:p>
    <w:p>
      <w:pPr>
        <w:pStyle w:val="BookText"/>
        <w:rPr/>
      </w:pPr>
      <w:r>
        <w:rPr>
          <w:rFonts w:ascii="IRNazanin" w:hAnsi="IRNazanin" w:eastAsia="IRNazanin"/>
          <w:color w:val="111111"/>
          <w:sz w:val="28"/>
          <w:sz w:val="28"/>
          <w:szCs w:val="28"/>
          <w:rtl w:val="true"/>
          <w:lang w:bidi="fa-IR"/>
        </w:rPr>
        <w:t>بیروت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w:t>
      </w:r>
      <w:bookmarkStart w:id="454" w:name="pg16164_186321"/>
    </w:p>
    <w:p>
      <w:pPr>
        <w:pStyle w:val="BookText"/>
        <w:rPr/>
      </w:pPr>
      <w:bookmarkEnd w:id="454"/>
      <w:r>
        <w:rPr>
          <w:rFonts w:ascii="Amiri" w:hAnsi="Amiri" w:eastAsia="Amiri" w:cs="Amiri"/>
          <w:color w:val="111111"/>
          <w:sz w:val="28"/>
          <w:sz w:val="28"/>
          <w:szCs w:val="28"/>
          <w:rtl w:val="true"/>
          <w:lang w:bidi="ar-SA"/>
        </w:rPr>
        <w:t xml:space="preserve">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منتصف شعبان سنة خمس وخمسين ومائتين، ولما توفي أبوه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عمره خمس سنين</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195388_1280447820"/>
      <w:bookmarkStart w:id="456" w:name="_Toc161"/>
      <w:bookmarkEnd w:id="455"/>
      <w:r>
        <w:rPr>
          <w:rtl w:val="true"/>
        </w:rPr>
        <w:t>واسم أمّه خمط وقيل نرجس</w:t>
      </w:r>
      <w:bookmarkEnd w:id="456"/>
    </w:p>
    <w:p>
      <w:pPr>
        <w:pStyle w:val="BookText"/>
        <w:rPr/>
      </w:pPr>
      <w:r>
        <w:rPr>
          <w:rFonts w:ascii="Amiri" w:hAnsi="Amiri" w:eastAsia="Amiri" w:cs="Amiri"/>
          <w:color w:val="111111"/>
          <w:sz w:val="28"/>
          <w:sz w:val="28"/>
          <w:szCs w:val="28"/>
          <w:rtl w:val="true"/>
          <w:lang w:bidi="ar-SA"/>
        </w:rPr>
        <w:t xml:space="preserve">واسم امّه خمط، وقيل نرجس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يقولون إنه دخل السرداب في دار أبيه وأمّه تنظر إليه فلم يعد يخرج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سنة خمس وستين ومائتين، وعمره يومئذٍ تسع سنين</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6164_186323"/>
      <w:bookmarkStart w:id="458" w:name="pg16164_186323"/>
      <w:bookmarkEnd w:id="458"/>
    </w:p>
    <w:p>
      <w:pPr>
        <w:pStyle w:val="Heading2"/>
        <w:numPr>
          <w:ilvl w:val="1"/>
          <w:numId w:val="1"/>
        </w:numPr>
        <w:rPr/>
      </w:pPr>
      <w:bookmarkStart w:id="459" w:name="pg16164_186323"/>
      <w:bookmarkStart w:id="460" w:name="__RefHeading___Toc2195390_1280447820"/>
      <w:bookmarkStart w:id="461" w:name="_Toc162"/>
      <w:bookmarkEnd w:id="459"/>
      <w:bookmarkEnd w:id="460"/>
      <w:r>
        <w:rPr>
          <w:rtl w:val="true"/>
        </w:rPr>
        <w:t xml:space="preserve">الأمام المهديّ عند أهل السنة </w:t>
      </w:r>
      <w:r>
        <w:rPr>
          <w:rtl w:val="true"/>
        </w:rPr>
        <w:t xml:space="preserve">- </w:t>
      </w:r>
      <w:r>
        <w:rPr>
          <w:rtl w:val="true"/>
        </w:rPr>
        <w:t xml:space="preserve">مهدى الفقيه ايماني </w:t>
      </w:r>
      <w:r>
        <w:rPr>
          <w:rtl w:val="true"/>
        </w:rPr>
        <w:t xml:space="preserve">- </w:t>
      </w:r>
      <w:r>
        <w:rPr>
          <w:rtl w:val="true"/>
        </w:rPr>
        <w:t>المجلّد الثاني</w:t>
      </w:r>
      <w:bookmarkEnd w:id="461"/>
    </w:p>
    <w:p>
      <w:pPr>
        <w:pStyle w:val="Heading3"/>
        <w:numPr>
          <w:ilvl w:val="2"/>
          <w:numId w:val="1"/>
        </w:numPr>
        <w:rPr/>
      </w:pPr>
      <w:bookmarkStart w:id="462" w:name="__RefHeading___Toc2195392_1280447820"/>
      <w:bookmarkStart w:id="463" w:name="_Toc163"/>
      <w:bookmarkEnd w:id="462"/>
      <w:r>
        <w:rPr>
          <w:rtl w:val="true"/>
        </w:rPr>
        <w:t>إشارة</w:t>
      </w:r>
      <w:r>
        <w:rPr>
          <w:rtl w:val="true"/>
        </w:rPr>
        <w:t>:</w:t>
      </w:r>
      <w:bookmarkEnd w:id="463"/>
    </w:p>
    <w:p>
      <w:pPr>
        <w:pStyle w:val="BookText"/>
        <w:rPr/>
      </w:pPr>
      <w:r>
        <w:rPr>
          <w:rFonts w:ascii="Amiri" w:hAnsi="Amiri" w:eastAsia="Amiri" w:cs="Amiri"/>
          <w:color w:val="111111"/>
          <w:sz w:val="28"/>
          <w:sz w:val="28"/>
          <w:szCs w:val="28"/>
          <w:rtl w:val="true"/>
          <w:lang w:bidi="ar-SA"/>
        </w:rPr>
        <w:t>الأمام المهديّ</w:t>
      </w:r>
    </w:p>
    <w:p>
      <w:pPr>
        <w:pStyle w:val="BookText"/>
        <w:rPr/>
      </w:pPr>
      <w:r>
        <w:rPr>
          <w:rFonts w:ascii="Amiri" w:hAnsi="Amiri" w:eastAsia="Amiri" w:cs="Amiri"/>
          <w:color w:val="111111"/>
          <w:sz w:val="28"/>
          <w:sz w:val="28"/>
          <w:szCs w:val="28"/>
          <w:rtl w:val="true"/>
          <w:lang w:bidi="ar-SA"/>
        </w:rPr>
        <w:t>عند أهل السُنّة</w:t>
      </w:r>
    </w:p>
    <w:p>
      <w:pPr>
        <w:pStyle w:val="BookText"/>
        <w:rPr/>
      </w:pPr>
      <w:r>
        <w:rPr>
          <w:rFonts w:ascii="IRNazanin" w:hAnsi="IRNazanin" w:eastAsia="IRNazanin"/>
          <w:color w:val="111111"/>
          <w:sz w:val="28"/>
          <w:sz w:val="28"/>
          <w:szCs w:val="28"/>
          <w:rtl w:val="true"/>
          <w:lang w:bidi="fa-IR"/>
        </w:rPr>
        <w:t>یتضَمَّن رسائل مفردة وفصُولاً وابحاثا اقتطفناها من مؤلّفات ائمّة الحديث وأعلام التاريخ ورجالات العلم من اهل السُنَّة خلال اثنى عشر قرنا</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مطبوعات</w:t>
      </w:r>
    </w:p>
    <w:p>
      <w:pPr>
        <w:pStyle w:val="BookText"/>
        <w:rPr/>
      </w:pPr>
      <w:r>
        <w:rPr>
          <w:rFonts w:ascii="Amiri" w:hAnsi="Amiri" w:eastAsia="Amiri" w:cs="Amiri"/>
          <w:color w:val="111111"/>
          <w:sz w:val="28"/>
          <w:sz w:val="28"/>
          <w:szCs w:val="28"/>
          <w:rtl w:val="true"/>
          <w:lang w:bidi="ar-SA"/>
        </w:rPr>
        <w:t>رتّبها وقدّم لها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الفقيه ايماني </w:t>
      </w:r>
    </w:p>
    <w:p>
      <w:pPr>
        <w:pStyle w:val="BookText"/>
        <w:rPr/>
      </w:pPr>
      <w:r>
        <w:rPr>
          <w:rFonts w:ascii="Amiri" w:hAnsi="Amiri" w:eastAsia="Amiri" w:cs="Amiri"/>
          <w:color w:val="111111"/>
          <w:sz w:val="28"/>
          <w:sz w:val="28"/>
          <w:szCs w:val="28"/>
          <w:rtl w:val="true"/>
          <w:lang w:bidi="ar-SA"/>
        </w:rPr>
        <w:t>كتاب نور الأبصار في مناقب آل بيت</w:t>
      </w:r>
    </w:p>
    <w:p>
      <w:pPr>
        <w:pStyle w:val="BookText"/>
        <w:rPr/>
      </w:pPr>
      <w:r>
        <w:rPr>
          <w:rFonts w:ascii="Amiri" w:hAnsi="Amiri" w:eastAsia="Amiri" w:cs="Amiri"/>
          <w:color w:val="111111"/>
          <w:sz w:val="28"/>
          <w:sz w:val="28"/>
          <w:szCs w:val="28"/>
          <w:rtl w:val="true"/>
          <w:lang w:bidi="ar-SA"/>
        </w:rPr>
        <w:t>النبي المختار للعالم الفاضل</w:t>
      </w:r>
    </w:p>
    <w:p>
      <w:pPr>
        <w:pStyle w:val="BookText"/>
        <w:rPr/>
      </w:pPr>
      <w:r>
        <w:rPr>
          <w:rFonts w:ascii="Amiri" w:hAnsi="Amiri" w:eastAsia="Amiri" w:cs="Amiri"/>
          <w:color w:val="111111"/>
          <w:sz w:val="28"/>
          <w:sz w:val="28"/>
          <w:szCs w:val="28"/>
          <w:rtl w:val="true"/>
          <w:lang w:bidi="ar-SA"/>
        </w:rPr>
        <w:t>الشيخ الشبلنجي</w:t>
      </w:r>
    </w:p>
    <w:p>
      <w:pPr>
        <w:pStyle w:val="BookText"/>
        <w:rPr/>
      </w:pPr>
      <w:r>
        <w:rPr>
          <w:rFonts w:ascii="IRNazanin" w:hAnsi="IRNazanin" w:eastAsia="IRNazanin"/>
          <w:color w:val="111111"/>
          <w:sz w:val="28"/>
          <w:sz w:val="28"/>
          <w:szCs w:val="28"/>
          <w:rtl w:val="true"/>
          <w:lang w:bidi="fa-IR"/>
        </w:rPr>
        <w:t>المدعوّ بمؤمن</w:t>
      </w:r>
    </w:p>
    <w:p>
      <w:pPr>
        <w:pStyle w:val="BookText"/>
        <w:rPr/>
      </w:pPr>
      <w:r>
        <w:rPr>
          <w:rFonts w:ascii="IRNazanin" w:hAnsi="IRNazanin" w:eastAsia="IRNazanin"/>
          <w:color w:val="111111"/>
          <w:sz w:val="28"/>
          <w:sz w:val="28"/>
          <w:szCs w:val="28"/>
          <w:rtl w:val="true"/>
          <w:lang w:bidi="fa-IR"/>
        </w:rPr>
        <w:t>نفع اللّه به آمین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وبهامشه كتاب اسعاف الراغبين في سيرة المصطفى وفضائل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الطاهرين تأليف علامة زمانه 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الصبان عليه الرحمة والرضوان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استعرت کتابی و انتفعت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وقبت الردى من أن تفسيره</w:t>
      </w:r>
    </w:p>
    <w:p>
      <w:pPr>
        <w:pStyle w:val="BookText"/>
        <w:rPr/>
      </w:pPr>
      <w:r>
        <w:rPr>
          <w:rFonts w:ascii="IRNazanin" w:hAnsi="IRNazanin" w:eastAsia="IRNazanin"/>
          <w:color w:val="111111"/>
          <w:sz w:val="28"/>
          <w:sz w:val="28"/>
          <w:szCs w:val="28"/>
          <w:rtl w:val="true"/>
          <w:lang w:bidi="fa-IR"/>
        </w:rPr>
        <w:t xml:space="preserve">وارد د ملی سالما انی شغفت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مخافة كتم العلم لم تره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الطبعة قوبلت على نسخة المؤلِّف بخط</w:t>
      </w:r>
      <w:r>
        <w:rPr>
          <w:rFonts w:eastAsia="Amiri" w:cs="Amiri" w:ascii="Amiri" w:hAnsi="Amiri"/>
          <w:color w:val="111111"/>
          <w:sz w:val="28"/>
          <w:szCs w:val="28"/>
          <w:rtl w:val="true"/>
          <w:lang w:bidi="ar-SA"/>
        </w:rPr>
        <w:t xml:space="preserve">». </w:t>
      </w:r>
      <w:bookmarkStart w:id="464" w:name="pg16164_186325"/>
    </w:p>
    <w:p>
      <w:pPr>
        <w:pStyle w:val="Heading3"/>
        <w:numPr>
          <w:ilvl w:val="2"/>
          <w:numId w:val="1"/>
        </w:numPr>
        <w:rPr/>
      </w:pPr>
      <w:bookmarkStart w:id="465" w:name="__RefHeading___Toc2195394_1280447820"/>
      <w:bookmarkStart w:id="466" w:name="_Toc164"/>
      <w:bookmarkEnd w:id="464"/>
      <w:bookmarkEnd w:id="465"/>
      <w:r>
        <w:rPr>
          <w:rtl w:val="true"/>
        </w:rPr>
        <w:t>فصل في ذكر مناقب محمّد بن الحسن الخالص</w:t>
      </w:r>
      <w:bookmarkEnd w:id="4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ذكر مناقب محمّد بن الحسن الخالص بن على الهادي بن محمّد الجواد بن على الرضاين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الكاظ ابن جعفر الصادق بن محمّد الباقر بن على زين العابدين بن الحسين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 نرجس وقيل صقيل وقبل و سنّه وكنيته أبو القاسم ولقبه الامامية بالحجّة والمهدى والخلاف الصالح والقائم والمنتظر وصاحب الزمان وأشهرها المهدى</w:t>
      </w:r>
      <w:r>
        <w:rPr>
          <w:rFonts w:eastAsia="Amiri" w:cs="Amiri" w:ascii="Amiri" w:hAnsi="Amiri"/>
          <w:color w:val="111111"/>
          <w:sz w:val="28"/>
          <w:szCs w:val="28"/>
          <w:rtl w:val="true"/>
          <w:lang w:bidi="ar-SA"/>
        </w:rPr>
        <w:t xml:space="preserve">. </w:t>
      </w:r>
      <w:bookmarkStart w:id="467" w:name="pg16164_186326"/>
    </w:p>
    <w:p>
      <w:pPr>
        <w:pStyle w:val="Heading3"/>
        <w:numPr>
          <w:ilvl w:val="2"/>
          <w:numId w:val="1"/>
        </w:numPr>
        <w:rPr/>
      </w:pPr>
      <w:bookmarkStart w:id="468" w:name="__RefHeading___Toc2195396_1280447820"/>
      <w:bookmarkStart w:id="469" w:name="_Toc165"/>
      <w:bookmarkEnd w:id="467"/>
      <w:bookmarkEnd w:id="468"/>
      <w:r>
        <w:rPr>
          <w:rtl w:val="true"/>
        </w:rPr>
        <w:t xml:space="preserve">فيضُ القدير </w:t>
      </w:r>
      <w:r>
        <w:rPr>
          <w:rtl w:val="true"/>
        </w:rPr>
        <w:t xml:space="preserve">/ </w:t>
      </w:r>
      <w:r>
        <w:rPr>
          <w:rtl w:val="true"/>
        </w:rPr>
        <w:t xml:space="preserve">للعلّامة المناوي </w:t>
      </w:r>
      <w:r>
        <w:rPr>
          <w:rtl w:val="true"/>
        </w:rPr>
        <w:t xml:space="preserve">: </w:t>
      </w:r>
      <w:r>
        <w:rPr>
          <w:rtl w:val="true"/>
        </w:rPr>
        <w:t>الجزء السادس</w:t>
      </w:r>
      <w:bookmarkEnd w:id="469"/>
    </w:p>
    <w:p>
      <w:pPr>
        <w:pStyle w:val="Heading4"/>
        <w:numPr>
          <w:ilvl w:val="3"/>
          <w:numId w:val="1"/>
        </w:numPr>
        <w:rPr/>
      </w:pPr>
      <w:bookmarkStart w:id="470" w:name="__RefHeading___Toc2195398_1280447820"/>
      <w:bookmarkStart w:id="471" w:name="_Toc166"/>
      <w:bookmarkEnd w:id="470"/>
      <w:r>
        <w:rPr>
          <w:rtl w:val="true"/>
        </w:rPr>
        <w:t>إشارة</w:t>
      </w:r>
      <w:r>
        <w:rPr>
          <w:rtl w:val="true"/>
        </w:rPr>
        <w:t>:</w:t>
      </w:r>
      <w:bookmarkEnd w:id="471"/>
    </w:p>
    <w:p>
      <w:pPr>
        <w:pStyle w:val="BookText"/>
        <w:rPr/>
      </w:pPr>
      <w:r>
        <w:rPr>
          <w:rFonts w:ascii="Amiri" w:hAnsi="Amiri" w:eastAsia="Amiri" w:cs="Amiri"/>
          <w:color w:val="111111"/>
          <w:sz w:val="28"/>
          <w:sz w:val="28"/>
          <w:szCs w:val="28"/>
          <w:rtl w:val="true"/>
          <w:lang w:bidi="ar-SA"/>
        </w:rPr>
        <w:t>فيضُ القدير</w:t>
      </w:r>
    </w:p>
    <w:p>
      <w:pPr>
        <w:pStyle w:val="BookText"/>
        <w:rPr/>
      </w:pPr>
      <w:r>
        <w:rPr>
          <w:rFonts w:ascii="Amiri" w:hAnsi="Amiri" w:eastAsia="Amiri" w:cs="Amiri"/>
          <w:color w:val="111111"/>
          <w:sz w:val="28"/>
          <w:sz w:val="28"/>
          <w:szCs w:val="28"/>
          <w:rtl w:val="true"/>
          <w:lang w:bidi="ar-SA"/>
        </w:rPr>
        <w:t>شرح الجامع الصغير</w:t>
      </w:r>
    </w:p>
    <w:p>
      <w:pPr>
        <w:pStyle w:val="BookText"/>
        <w:rPr/>
      </w:pPr>
      <w:r>
        <w:rPr>
          <w:rFonts w:ascii="Amiri" w:hAnsi="Amiri" w:eastAsia="Amiri" w:cs="Amiri"/>
          <w:color w:val="111111"/>
          <w:sz w:val="28"/>
          <w:sz w:val="28"/>
          <w:szCs w:val="28"/>
          <w:rtl w:val="true"/>
          <w:lang w:bidi="ar-SA"/>
        </w:rPr>
        <w:t>للعلّامة المناوي</w:t>
      </w:r>
    </w:p>
    <w:p>
      <w:pPr>
        <w:pStyle w:val="BookText"/>
        <w:rPr/>
      </w:pPr>
      <w:r>
        <w:rPr>
          <w:rFonts w:ascii="Amiri" w:hAnsi="Amiri" w:eastAsia="Amiri" w:cs="Amiri"/>
          <w:color w:val="111111"/>
          <w:sz w:val="28"/>
          <w:sz w:val="28"/>
          <w:szCs w:val="28"/>
          <w:rtl w:val="true"/>
          <w:lang w:bidi="ar-SA"/>
        </w:rPr>
        <w:t>وهو شرح نفيس للعلّامة المحدث</w:t>
      </w:r>
    </w:p>
    <w:p>
      <w:pPr>
        <w:pStyle w:val="BookText"/>
        <w:rPr/>
      </w:pPr>
      <w:r>
        <w:rPr>
          <w:rFonts w:ascii="IRNazanin" w:hAnsi="IRNazanin" w:eastAsia="IRNazanin"/>
          <w:color w:val="111111"/>
          <w:sz w:val="28"/>
          <w:sz w:val="28"/>
          <w:szCs w:val="28"/>
          <w:rtl w:val="true"/>
          <w:lang w:bidi="fa-IR"/>
        </w:rPr>
        <w:t>محمّد المدعو بعبد الرؤف المناوى</w:t>
      </w:r>
    </w:p>
    <w:p>
      <w:pPr>
        <w:pStyle w:val="BookText"/>
        <w:rPr/>
      </w:pPr>
      <w:r>
        <w:rPr>
          <w:rFonts w:ascii="Amiri" w:hAnsi="Amiri" w:eastAsia="Amiri" w:cs="Amiri"/>
          <w:color w:val="111111"/>
          <w:sz w:val="28"/>
          <w:sz w:val="28"/>
          <w:szCs w:val="28"/>
          <w:rtl w:val="true"/>
          <w:lang w:bidi="ar-SA"/>
        </w:rPr>
        <w:t xml:space="preserve">على 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أحاديث البشير النذير</w:t>
      </w:r>
    </w:p>
    <w:p>
      <w:pPr>
        <w:pStyle w:val="BookText"/>
        <w:rPr/>
      </w:pPr>
      <w:r>
        <w:rPr>
          <w:rFonts w:ascii="Amiri" w:hAnsi="Amiri" w:eastAsia="Amiri" w:cs="Amiri"/>
          <w:color w:val="111111"/>
          <w:sz w:val="28"/>
          <w:sz w:val="28"/>
          <w:szCs w:val="28"/>
          <w:rtl w:val="true"/>
          <w:lang w:bidi="ar-SA"/>
        </w:rPr>
        <w:t>للحافظ جلال الدين عبد الرحمن السيوطي</w:t>
      </w:r>
    </w:p>
    <w:p>
      <w:pPr>
        <w:pStyle w:val="BookText"/>
        <w:rPr/>
      </w:pPr>
      <w:r>
        <w:rPr>
          <w:rFonts w:ascii="IRNazanin" w:hAnsi="IRNazanin" w:eastAsia="IRNazanin"/>
          <w:color w:val="111111"/>
          <w:sz w:val="28"/>
          <w:sz w:val="28"/>
          <w:szCs w:val="28"/>
          <w:rtl w:val="true"/>
          <w:lang w:bidi="fa-IR"/>
        </w:rPr>
        <w:t>نفعنا اللّه بعلومهما</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 xml:space="preserve">صحت هذه الطبعة وقوبلت على عدة نسخ من أهمها نسخة نفيسة مخطوطة في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وعلق عليها تعليقات قيمة نخبة من العلماء الأجلاء</w:t>
      </w:r>
    </w:p>
    <w:p>
      <w:pPr>
        <w:pStyle w:val="BookText"/>
        <w:rPr/>
      </w:pPr>
      <w:r>
        <w:rPr>
          <w:rFonts w:ascii="Amiri" w:hAnsi="Amiri" w:eastAsia="Amiri" w:cs="Amiri"/>
          <w:color w:val="111111"/>
          <w:sz w:val="28"/>
          <w:sz w:val="28"/>
          <w:szCs w:val="28"/>
          <w:rtl w:val="true"/>
          <w:lang w:bidi="ar-SA"/>
        </w:rPr>
        <w:t>جميع حقوق التعليق والنقل محفوظة</w:t>
      </w:r>
    </w:p>
    <w:p>
      <w:pPr>
        <w:pStyle w:val="BookText"/>
        <w:rPr/>
      </w:pPr>
      <w:r>
        <w:rPr>
          <w:rFonts w:ascii="Amiri" w:hAnsi="Amiri" w:eastAsia="Amiri" w:cs="Amiri"/>
          <w:color w:val="111111"/>
          <w:sz w:val="28"/>
          <w:sz w:val="28"/>
          <w:szCs w:val="28"/>
          <w:rtl w:val="true"/>
          <w:lang w:bidi="ar-SA"/>
        </w:rPr>
        <w:t>قد جعلنا متن الجامع الصغير بأعلى الصفحات، والشرح بأسفلها</w:t>
      </w:r>
    </w:p>
    <w:p>
      <w:pPr>
        <w:pStyle w:val="BookText"/>
        <w:rPr/>
      </w:pPr>
      <w:r>
        <w:rPr>
          <w:rFonts w:ascii="IRNazanin" w:hAnsi="IRNazanin" w:eastAsia="IRNazanin"/>
          <w:color w:val="111111"/>
          <w:sz w:val="28"/>
          <w:sz w:val="28"/>
          <w:szCs w:val="28"/>
          <w:rtl w:val="true"/>
          <w:lang w:bidi="fa-IR"/>
        </w:rPr>
        <w:t>منصولا بینهما بجدول</w:t>
      </w:r>
    </w:p>
    <w:p>
      <w:pPr>
        <w:pStyle w:val="BookText"/>
        <w:rPr/>
      </w:pPr>
      <w:r>
        <w:rPr>
          <w:rFonts w:ascii="Amiri" w:hAnsi="Amiri" w:eastAsia="Amiri" w:cs="Amiri"/>
          <w:color w:val="111111"/>
          <w:sz w:val="28"/>
          <w:sz w:val="28"/>
          <w:szCs w:val="28"/>
          <w:rtl w:val="true"/>
          <w:lang w:bidi="ar-SA"/>
        </w:rPr>
        <w:t>واتمام الفائدة قد ضبطنا الأحاديث بالشكل الكامل</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دار المعرفة</w:t>
      </w:r>
    </w:p>
    <w:p>
      <w:pPr>
        <w:pStyle w:val="BookText"/>
        <w:rPr/>
      </w:pPr>
      <w:r>
        <w:rPr>
          <w:rFonts w:ascii="Amiri" w:hAnsi="Amiri" w:eastAsia="Amiri" w:cs="Amiri"/>
          <w:color w:val="111111"/>
          <w:sz w:val="28"/>
          <w:sz w:val="28"/>
          <w:szCs w:val="28"/>
          <w:rtl w:val="true"/>
          <w:lang w:bidi="ar-SA"/>
        </w:rPr>
        <w:t>للطباعة والنشر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472" w:name="pg16164_186327"/>
    </w:p>
    <w:p>
      <w:pPr>
        <w:pStyle w:val="Heading4"/>
        <w:numPr>
          <w:ilvl w:val="3"/>
          <w:numId w:val="1"/>
        </w:numPr>
        <w:rPr/>
      </w:pPr>
      <w:bookmarkStart w:id="473" w:name="__RefHeading___Toc2195400_1280447820"/>
      <w:bookmarkStart w:id="474" w:name="_Toc167"/>
      <w:bookmarkEnd w:id="472"/>
      <w:bookmarkEnd w:id="473"/>
      <w:r>
        <w:rPr>
          <w:rtl w:val="true"/>
        </w:rPr>
        <w:t xml:space="preserve">... </w:t>
      </w:r>
      <w:r>
        <w:rPr>
          <w:rtl w:val="true"/>
        </w:rPr>
        <w:t>وأمّا أمّه فاسمها نرجس من أولاد الحواريين</w:t>
      </w:r>
      <w:bookmarkEnd w:id="474"/>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المَهْدِى مِنْ عِترتي، مِن وَلَد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عترتى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يعارضه مايجيء عقبه أنه من ولد العبّاس الحمله على أنه شعبة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العارف البسطامي في الجفر هذه الدرة اليتيمة والحكمة القديمة ستدخل فى باب السبب إلى مكتب الأدب ليقرأ لوح الوجود ثمّ يخرج منه ويدخل إلى مكتب التسليم ليطالع لوح الشهود وقيل يولد في فارس وهو خماسي الفد عقيقي الخد وقد آتاه اللّه في حال الطفولية المحكمة وفصل الخطاب و أما أمّه فاسمها ترجس من أولاد الحواريين</w:t>
      </w:r>
      <w:r>
        <w:rPr>
          <w:rFonts w:eastAsia="Amiri" w:cs="Amiri" w:ascii="Amiri" w:hAnsi="Amiri"/>
          <w:color w:val="111111"/>
          <w:sz w:val="28"/>
          <w:szCs w:val="28"/>
          <w:rtl w:val="true"/>
          <w:lang w:bidi="ar-SA"/>
        </w:rPr>
        <w:t xml:space="preserve">. </w:t>
      </w:r>
      <w:bookmarkStart w:id="475" w:name="pg16164_186328"/>
    </w:p>
    <w:p>
      <w:pPr>
        <w:pStyle w:val="Heading4"/>
        <w:numPr>
          <w:ilvl w:val="3"/>
          <w:numId w:val="1"/>
        </w:numPr>
        <w:rPr/>
      </w:pPr>
      <w:bookmarkStart w:id="476" w:name="__RefHeading___Toc2195402_1280447820"/>
      <w:bookmarkStart w:id="477" w:name="_Toc168"/>
      <w:bookmarkEnd w:id="475"/>
      <w:bookmarkEnd w:id="476"/>
      <w:r>
        <w:rPr>
          <w:rtl w:val="true"/>
        </w:rPr>
        <w:t xml:space="preserve">العطر الوردي بشرح القطر الشهدي </w:t>
      </w:r>
      <w:r>
        <w:rPr>
          <w:rtl w:val="true"/>
        </w:rPr>
        <w:t xml:space="preserve">/ </w:t>
      </w:r>
      <w:r>
        <w:rPr>
          <w:rtl w:val="true"/>
        </w:rPr>
        <w:t>محمد البلبيسي بن محمد ي بن محمد الشافعي المصري</w:t>
      </w:r>
      <w:bookmarkEnd w:id="477"/>
    </w:p>
    <w:p>
      <w:pPr>
        <w:pStyle w:val="BookText"/>
        <w:rPr/>
      </w:pPr>
      <w:r>
        <w:rPr>
          <w:rFonts w:ascii="IRNazanin" w:hAnsi="IRNazanin" w:eastAsia="IRNazanin"/>
          <w:color w:val="111111"/>
          <w:sz w:val="28"/>
          <w:sz w:val="28"/>
          <w:szCs w:val="28"/>
          <w:rtl w:val="true"/>
          <w:lang w:bidi="fa-IR"/>
        </w:rPr>
        <w:t>هذه الرسالة تشتمل على منظومة وشرحها لرجلين معاصرين أما المنظومة فهي المسماة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 الشهدي في اوصاف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وتحتوي على خمسة وخمسين بيتا حول اوصاف الحجّة الامام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الاحاديث الواردة في الصحاح والمسانيد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نظمه شهاب الدین احمد بن اسماعيل الحلواني الخليجي الشافعي المصري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عالماً شاعراً من أدباء مصر مولده ووفاته في بلدة رأس الخليج قرب دمياط من اعمال الغربية بمصر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الاشارة الاصفية، فيما لا يستحيل بالانعكاس في صورة الرسمية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 باخبار الاسراء والمعراج الأسرى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المبين على الجوهر </w:t>
      </w:r>
    </w:p>
    <w:p>
      <w:pPr>
        <w:pStyle w:val="BookText"/>
        <w:rPr/>
      </w:pPr>
      <w:r>
        <w:rPr>
          <w:rFonts w:ascii="Amiri" w:hAnsi="Amiri" w:eastAsia="Amiri" w:cs="Amiri"/>
          <w:color w:val="111111"/>
          <w:sz w:val="28"/>
          <w:sz w:val="28"/>
          <w:szCs w:val="28"/>
          <w:rtl w:val="true"/>
          <w:lang w:bidi="ar-SA"/>
        </w:rPr>
        <w:t>الثمين في الصلوة على أشرف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الحلواء في مدح بني الزهراء</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الشرح فهو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 بشرح القطر الشهدي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للأديب المحدث الفاضل محمّد البلبيسي بن محمّد بن احمد الحسيني الشافعي المصري، كان من الفضلاء المعروفين ومسؤول تصحيح قسم العلوم بدار الطباعة ببولاق مصر، ولم نجد فيها بأيدينا من كتب التراجم عنواناً للشارح، وشرحه هذا للمنظومة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ويكفي كل قارى لبيب للوقوف على طول باع الشارح وسعة اطلاعه ومقامه في الأدب والحديث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إشتبه علي الزركلي في 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 بن محمّد بن علي البلبيسي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البغدادي في ايضاح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الكتاب الى الشيخ محمّد بن الياس البلبيسي المصري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ذكرت من اسم المؤلِّف الشارح هو مكتوب في أول الكتاب كما تراه ويضاف اليه أن الشاعر قد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والشارح الف شرحه هذا اللأشعار بعد هذا التاريخ كما هو مكتوب ايضاً في اوله وآخره والخطب سهل</w:t>
      </w:r>
      <w:r>
        <w:rPr>
          <w:rFonts w:eastAsia="Amiri" w:cs="Amiri" w:ascii="Amiri" w:hAnsi="Amiri"/>
          <w:color w:val="111111"/>
          <w:sz w:val="28"/>
          <w:szCs w:val="28"/>
          <w:rtl w:val="true"/>
          <w:lang w:bidi="ar-SA"/>
        </w:rPr>
        <w:t xml:space="preserve">. </w:t>
      </w:r>
      <w:bookmarkStart w:id="478" w:name="pg16164_186330"/>
    </w:p>
    <w:p>
      <w:pPr>
        <w:pStyle w:val="Heading4"/>
        <w:numPr>
          <w:ilvl w:val="3"/>
          <w:numId w:val="1"/>
        </w:numPr>
        <w:rPr/>
      </w:pPr>
      <w:bookmarkStart w:id="479" w:name="__RefHeading___Toc2195404_1280447820"/>
      <w:bookmarkStart w:id="480" w:name="_Toc169"/>
      <w:bookmarkEnd w:id="478"/>
      <w:bookmarkEnd w:id="479"/>
      <w:r>
        <w:rPr>
          <w:rtl w:val="true"/>
        </w:rPr>
        <w:t xml:space="preserve">خمس رسائل </w:t>
      </w:r>
      <w:r>
        <w:rPr>
          <w:rtl w:val="true"/>
        </w:rPr>
        <w:t xml:space="preserve">/ </w:t>
      </w:r>
      <w:r>
        <w:rPr>
          <w:rtl w:val="true"/>
        </w:rPr>
        <w:t>أحمد بن اسماعيل الحلواني</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الاستاذ الكبير والعلّامة التحرير ت</w:t>
      </w:r>
    </w:p>
    <w:p>
      <w:pPr>
        <w:pStyle w:val="BookText"/>
        <w:rPr/>
      </w:pPr>
      <w:r>
        <w:rPr>
          <w:rFonts w:ascii="Amiri" w:hAnsi="Amiri" w:eastAsia="Amiri" w:cs="Amiri"/>
          <w:color w:val="111111"/>
          <w:sz w:val="28"/>
          <w:sz w:val="28"/>
          <w:szCs w:val="28"/>
          <w:rtl w:val="true"/>
          <w:lang w:bidi="ar-SA"/>
        </w:rPr>
        <w:t>شهاب الدين أحمد بن أحمد بن اسمعيل</w:t>
      </w:r>
    </w:p>
    <w:p>
      <w:pPr>
        <w:pStyle w:val="BookText"/>
        <w:rPr/>
      </w:pPr>
      <w:r>
        <w:rPr>
          <w:rFonts w:ascii="Amiri" w:hAnsi="Amiri" w:eastAsia="Amiri" w:cs="Amiri"/>
          <w:color w:val="111111"/>
          <w:sz w:val="28"/>
          <w:sz w:val="28"/>
          <w:szCs w:val="28"/>
          <w:rtl w:val="true"/>
          <w:lang w:bidi="ar-SA"/>
        </w:rPr>
        <w:t>الحلواني بلغه اللّه والمسلمين</w:t>
      </w:r>
    </w:p>
    <w:p>
      <w:pPr>
        <w:pStyle w:val="BookText"/>
        <w:rPr/>
      </w:pPr>
      <w:r>
        <w:rPr>
          <w:rFonts w:ascii="Amiri" w:hAnsi="Amiri" w:eastAsia="Amiri" w:cs="Amiri"/>
          <w:color w:val="111111"/>
          <w:sz w:val="28"/>
          <w:sz w:val="28"/>
          <w:szCs w:val="28"/>
          <w:rtl w:val="true"/>
          <w:lang w:bidi="ar-SA"/>
        </w:rPr>
        <w:t>الأماني ونفع به</w:t>
      </w:r>
    </w:p>
    <w:p>
      <w:pPr>
        <w:pStyle w:val="BookText"/>
        <w:rPr/>
      </w:pPr>
      <w:r>
        <w:rPr>
          <w:rFonts w:ascii="IRNazanin" w:hAnsi="IRNazanin" w:eastAsia="IRNazanin"/>
          <w:color w:val="111111"/>
          <w:sz w:val="28"/>
          <w:sz w:val="28"/>
          <w:szCs w:val="28"/>
          <w:rtl w:val="true"/>
          <w:lang w:bidi="fa-IR"/>
        </w:rPr>
        <w:t>آمین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اللعاج فى الاجاج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الرز فى حل اللغز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الناغم من الصادح والباغم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القطر الشهدى في أوصاف المهدى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الحلواء في مدح بني الزهراء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بالمطبعة الاميرية ببولاق مصر الحمية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1308</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هجرية </w:t>
      </w:r>
      <w:bookmarkStart w:id="481" w:name="pg16164_186331"/>
    </w:p>
    <w:p>
      <w:pPr>
        <w:pStyle w:val="Heading4"/>
        <w:numPr>
          <w:ilvl w:val="3"/>
          <w:numId w:val="1"/>
        </w:numPr>
        <w:rPr/>
      </w:pPr>
      <w:bookmarkStart w:id="482" w:name="__RefHeading___Toc2195406_1280447820"/>
      <w:bookmarkStart w:id="483" w:name="_Toc170"/>
      <w:bookmarkEnd w:id="481"/>
      <w:bookmarkEnd w:id="482"/>
      <w:r>
        <w:rPr>
          <w:rtl w:val="true"/>
        </w:rPr>
        <w:t>شرح البلبيسي</w:t>
      </w:r>
      <w:r>
        <w:rPr>
          <w:rtl w:val="true"/>
        </w:rPr>
        <w:t xml:space="preserve">: (... </w:t>
      </w:r>
      <w:r>
        <w:rPr>
          <w:rtl w:val="true"/>
        </w:rPr>
        <w:t>وللعباس فيه ولادة من جهة أنّ في أمهاته عباسية وأنّ أباه حسني وأمّه حسينية</w:t>
      </w:r>
      <w:r>
        <w:rPr>
          <w:rtl w:val="true"/>
        </w:rPr>
        <w:t>...)</w:t>
      </w:r>
      <w:bookmarkEnd w:id="483"/>
    </w:p>
    <w:p>
      <w:pPr>
        <w:pStyle w:val="BookText"/>
        <w:rPr/>
      </w:pPr>
      <w:r>
        <w:rPr>
          <w:rFonts w:ascii="Amiri" w:hAnsi="Amiri" w:eastAsia="Amiri" w:cs="Amiri"/>
          <w:color w:val="111111"/>
          <w:sz w:val="28"/>
          <w:sz w:val="28"/>
          <w:szCs w:val="28"/>
          <w:rtl w:val="true"/>
          <w:lang w:bidi="ar-SA"/>
        </w:rPr>
        <w:t>القطر الشهدى فى أوصاف المهدى نظم الاستاذ العلّامة الشيخ الحلواني بشرحه المسمى بالعطر الوردى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للعالم الفاضل السيّد محمّد البلبيسي أحد مصححى المطبعة الاميرية</w:t>
      </w:r>
    </w:p>
    <w:p>
      <w:pPr>
        <w:pStyle w:val="BookText"/>
        <w:rPr/>
      </w:pPr>
      <w:r>
        <w:rPr>
          <w:rFonts w:ascii="Amiri" w:hAnsi="Amiri" w:eastAsia="Amiri" w:cs="Amiri"/>
          <w:color w:val="111111"/>
          <w:sz w:val="28"/>
          <w:sz w:val="28"/>
          <w:szCs w:val="28"/>
          <w:rtl w:val="true"/>
          <w:lang w:bidi="ar-SA"/>
        </w:rPr>
        <w:t>ولما اطلع حضرة الناظم حفظه اللّه على هذا الشرح فرظه بقوله</w:t>
      </w:r>
    </w:p>
    <w:p>
      <w:pPr>
        <w:pStyle w:val="BookText"/>
        <w:rPr/>
      </w:pPr>
      <w:r>
        <w:rPr>
          <w:rFonts w:ascii="Amiri" w:hAnsi="Amiri" w:eastAsia="Amiri" w:cs="Amiri"/>
          <w:color w:val="111111"/>
          <w:sz w:val="28"/>
          <w:sz w:val="28"/>
          <w:szCs w:val="28"/>
          <w:rtl w:val="true"/>
          <w:lang w:bidi="ar-SA"/>
        </w:rPr>
        <w:t xml:space="preserve">قوله قد لذأى صار لذيذ اشيها وقوله اذ لربه بضم اللام وتشديد الزاى أى قرن به اهـ مصححه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لذلك القطر الشهدى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لربه العطر الوردى</w:t>
      </w:r>
    </w:p>
    <w:p>
      <w:pPr>
        <w:pStyle w:val="BookText"/>
        <w:rPr/>
      </w:pPr>
      <w:r>
        <w:rPr>
          <w:rFonts w:ascii="IRNazanin" w:hAnsi="IRNazanin" w:eastAsia="IRNazanin"/>
          <w:color w:val="111111"/>
          <w:sz w:val="28"/>
          <w:sz w:val="28"/>
          <w:szCs w:val="28"/>
          <w:rtl w:val="true"/>
          <w:lang w:bidi="fa-IR"/>
        </w:rPr>
        <w:t>فالعطر أطاب حلاوته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وأفاح به عرف المهدى</w:t>
      </w:r>
    </w:p>
    <w:p>
      <w:pPr>
        <w:pStyle w:val="BookText"/>
        <w:rPr/>
      </w:pPr>
      <w:r>
        <w:rPr>
          <w:rFonts w:ascii="Amiri" w:hAnsi="Amiri" w:eastAsia="Amiri" w:cs="Amiri"/>
          <w:color w:val="111111"/>
          <w:sz w:val="28"/>
          <w:sz w:val="28"/>
          <w:szCs w:val="28"/>
          <w:rtl w:val="true"/>
          <w:lang w:bidi="ar-SA"/>
        </w:rPr>
        <w:t>وأنار الحق لطالبه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من أصبح يستهدى</w:t>
      </w:r>
    </w:p>
    <w:p>
      <w:pPr>
        <w:pStyle w:val="BookText"/>
        <w:rPr/>
      </w:pPr>
      <w:r>
        <w:rPr>
          <w:rFonts w:ascii="IRNazanin" w:hAnsi="IRNazanin" w:eastAsia="IRNazanin"/>
          <w:color w:val="111111"/>
          <w:sz w:val="28"/>
          <w:sz w:val="28"/>
          <w:szCs w:val="28"/>
          <w:rtl w:val="true"/>
          <w:lang w:bidi="fa-IR"/>
        </w:rPr>
        <w:t>معنی صاف كالروح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الجسم الصافي بالزهد</w:t>
      </w:r>
    </w:p>
    <w:p>
      <w:pPr>
        <w:pStyle w:val="BookText"/>
        <w:rPr/>
      </w:pPr>
      <w:r>
        <w:rPr>
          <w:rFonts w:ascii="Amiri" w:hAnsi="Amiri" w:eastAsia="Amiri" w:cs="Amiri"/>
          <w:color w:val="111111"/>
          <w:sz w:val="28"/>
          <w:sz w:val="28"/>
          <w:szCs w:val="28"/>
          <w:rtl w:val="true"/>
          <w:lang w:bidi="ar-SA"/>
        </w:rPr>
        <w:t>لفظ يتمنى القند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 أحلى ذوق القند</w:t>
      </w:r>
    </w:p>
    <w:p>
      <w:pPr>
        <w:pStyle w:val="BookText"/>
        <w:rPr/>
      </w:pPr>
      <w:r>
        <w:rPr>
          <w:rFonts w:ascii="Amiri" w:hAnsi="Amiri" w:eastAsia="Amiri" w:cs="Amiri"/>
          <w:color w:val="111111"/>
          <w:sz w:val="28"/>
          <w:sz w:val="28"/>
          <w:szCs w:val="28"/>
          <w:rtl w:val="true"/>
          <w:lang w:bidi="ar-SA"/>
        </w:rPr>
        <w:t>عطر بشناه مدراكنا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تهدى للبغية بل تهدى</w:t>
      </w:r>
    </w:p>
    <w:p>
      <w:pPr>
        <w:pStyle w:val="BookText"/>
        <w:rPr/>
      </w:pPr>
      <w:r>
        <w:rPr>
          <w:rFonts w:ascii="Amiri" w:hAnsi="Amiri" w:eastAsia="Amiri" w:cs="Amiri"/>
          <w:color w:val="111111"/>
          <w:sz w:val="28"/>
          <w:sz w:val="28"/>
          <w:szCs w:val="28"/>
          <w:rtl w:val="true"/>
          <w:lang w:bidi="ar-SA"/>
        </w:rPr>
        <w:t xml:space="preserve">عطر فى الكون يفوح شذا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فيفوق الورد على الخدّ</w:t>
      </w:r>
    </w:p>
    <w:p>
      <w:pPr>
        <w:pStyle w:val="BookText"/>
        <w:rPr/>
      </w:pPr>
      <w:r>
        <w:rPr>
          <w:rFonts w:ascii="Amiri" w:hAnsi="Amiri" w:eastAsia="Amiri" w:cs="Amiri"/>
          <w:color w:val="111111"/>
          <w:sz w:val="28"/>
          <w:sz w:val="28"/>
          <w:szCs w:val="28"/>
          <w:rtl w:val="true"/>
          <w:lang w:bidi="ar-SA"/>
        </w:rPr>
        <w:t>عطر أذكاء البلبيسي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الاطياب أبو الحمد</w:t>
      </w:r>
    </w:p>
    <w:p>
      <w:pPr>
        <w:pStyle w:val="BookText"/>
        <w:rPr/>
      </w:pPr>
      <w:r>
        <w:rPr>
          <w:rFonts w:ascii="IRNazanin" w:hAnsi="IRNazanin" w:eastAsia="IRNazanin"/>
          <w:color w:val="111111"/>
          <w:sz w:val="28"/>
          <w:sz w:val="28"/>
          <w:szCs w:val="28"/>
          <w:rtl w:val="true"/>
          <w:lang w:bidi="fa-IR"/>
        </w:rPr>
        <w:t>تفخر الاشراف ذوى الاشرا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أطراف علا الجدّ</w:t>
      </w:r>
    </w:p>
    <w:p>
      <w:pPr>
        <w:pStyle w:val="BookText"/>
        <w:rPr/>
      </w:pPr>
      <w:r>
        <w:rPr>
          <w:rFonts w:ascii="Amiri" w:hAnsi="Amiri" w:eastAsia="Amiri" w:cs="Amiri"/>
          <w:color w:val="111111"/>
          <w:sz w:val="28"/>
          <w:sz w:val="28"/>
          <w:szCs w:val="28"/>
          <w:rtl w:val="true"/>
          <w:lang w:bidi="ar-SA"/>
        </w:rPr>
        <w:t>بدر النجباء سنا العلما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 العلياء حمي المجد</w:t>
      </w:r>
    </w:p>
    <w:p>
      <w:pPr>
        <w:pStyle w:val="BookText"/>
        <w:rPr/>
      </w:pPr>
      <w:r>
        <w:rPr>
          <w:rFonts w:ascii="IRNazanin" w:hAnsi="IRNazanin" w:eastAsia="IRNazanin"/>
          <w:color w:val="111111"/>
          <w:sz w:val="28"/>
          <w:sz w:val="28"/>
          <w:szCs w:val="28"/>
          <w:rtl w:val="true"/>
          <w:lang w:bidi="fa-IR"/>
        </w:rPr>
        <w:t>مولى حاز الجوزا همما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أضحى سامى البند</w:t>
      </w:r>
    </w:p>
    <w:p>
      <w:pPr>
        <w:pStyle w:val="BookText"/>
        <w:rPr/>
      </w:pPr>
      <w:r>
        <w:rPr>
          <w:rFonts w:ascii="Amiri" w:hAnsi="Amiri" w:eastAsia="Amiri" w:cs="Amiri"/>
          <w:color w:val="111111"/>
          <w:sz w:val="28"/>
          <w:sz w:val="28"/>
          <w:szCs w:val="28"/>
          <w:rtl w:val="true"/>
          <w:lang w:bidi="ar-SA"/>
        </w:rPr>
        <w:t>بحر لشطوط مكارمه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الكرماء وتستهدى</w:t>
      </w:r>
    </w:p>
    <w:p>
      <w:pPr>
        <w:pStyle w:val="BookText"/>
        <w:rPr/>
      </w:pPr>
      <w:r>
        <w:rPr>
          <w:rFonts w:ascii="Amiri" w:hAnsi="Amiri" w:eastAsia="Amiri" w:cs="Amiri"/>
          <w:color w:val="111111"/>
          <w:sz w:val="28"/>
          <w:sz w:val="28"/>
          <w:szCs w:val="28"/>
          <w:rtl w:val="true"/>
          <w:lang w:bidi="ar-SA"/>
        </w:rPr>
        <w:t>والبشر انساب بغرّته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شمس ذكاه لكي يهدى</w:t>
      </w:r>
    </w:p>
    <w:p>
      <w:pPr>
        <w:pStyle w:val="BookText"/>
        <w:rPr/>
      </w:pPr>
      <w:r>
        <w:rPr>
          <w:rFonts w:ascii="IRNazanin" w:hAnsi="IRNazanin" w:eastAsia="IRNazanin"/>
          <w:color w:val="111111"/>
          <w:sz w:val="28"/>
          <w:sz w:val="28"/>
          <w:szCs w:val="28"/>
          <w:rtl w:val="true"/>
          <w:lang w:bidi="fa-IR"/>
        </w:rPr>
        <w:t>حبر الفصول بلاغته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تعنو البلغاء وتستهدى</w:t>
      </w:r>
    </w:p>
    <w:p>
      <w:pPr>
        <w:pStyle w:val="BookText"/>
        <w:rPr/>
      </w:pPr>
      <w:r>
        <w:rPr>
          <w:rFonts w:ascii="Amiri" w:hAnsi="Amiri" w:eastAsia="Amiri" w:cs="Amiri"/>
          <w:color w:val="111111"/>
          <w:sz w:val="28"/>
          <w:sz w:val="28"/>
          <w:szCs w:val="28"/>
          <w:rtl w:val="true"/>
          <w:lang w:bidi="ar-SA"/>
        </w:rPr>
        <w:t>علم فى العلم له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ينسيك علا العلم السعدي</w:t>
      </w:r>
    </w:p>
    <w:p>
      <w:pPr>
        <w:pStyle w:val="BookText"/>
        <w:rPr/>
      </w:pPr>
      <w:r>
        <w:rPr>
          <w:rFonts w:ascii="Amiri" w:hAnsi="Amiri" w:eastAsia="Amiri" w:cs="Amiri"/>
          <w:color w:val="111111"/>
          <w:sz w:val="28"/>
          <w:sz w:val="28"/>
          <w:szCs w:val="28"/>
          <w:rtl w:val="true"/>
          <w:lang w:bidi="ar-SA"/>
        </w:rPr>
        <w:t>أفق لدراريه تسمو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 بغاة سنا الرشد</w:t>
      </w:r>
    </w:p>
    <w:p>
      <w:pPr>
        <w:pStyle w:val="BookText"/>
        <w:rPr/>
      </w:pPr>
      <w:r>
        <w:rPr>
          <w:rFonts w:ascii="Amiri" w:hAnsi="Amiri" w:eastAsia="Amiri" w:cs="Amiri"/>
          <w:color w:val="111111"/>
          <w:sz w:val="28"/>
          <w:sz w:val="28"/>
          <w:szCs w:val="28"/>
          <w:rtl w:val="true"/>
          <w:lang w:bidi="ar-SA"/>
        </w:rPr>
        <w:t>كم صحيح واطر باسفرا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ونظم من عقد</w:t>
      </w:r>
    </w:p>
    <w:p>
      <w:pPr>
        <w:pStyle w:val="BookText"/>
        <w:rPr/>
      </w:pPr>
      <w:r>
        <w:rPr>
          <w:rFonts w:ascii="IRNazanin" w:hAnsi="IRNazanin" w:eastAsia="IRNazanin"/>
          <w:color w:val="111111"/>
          <w:sz w:val="28"/>
          <w:sz w:val="28"/>
          <w:szCs w:val="28"/>
          <w:rtl w:val="true"/>
          <w:lang w:bidi="fa-IR"/>
        </w:rPr>
        <w:t>يلهو بالمشكل يوضحه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فیجي المشكل بالجدّ</w:t>
      </w:r>
    </w:p>
    <w:p>
      <w:pPr>
        <w:pStyle w:val="BookText"/>
        <w:rPr/>
      </w:pPr>
      <w:r>
        <w:rPr>
          <w:rFonts w:ascii="IRNazanin" w:hAnsi="IRNazanin" w:eastAsia="IRNazanin"/>
          <w:color w:val="111111"/>
          <w:sz w:val="28"/>
          <w:sz w:val="28"/>
          <w:szCs w:val="28"/>
          <w:rtl w:val="true"/>
          <w:lang w:bidi="fa-IR"/>
        </w:rPr>
        <w:t>بردی ما یعبس مبتسما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عنتر عبس كم تردی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لازلت لهذا الكون 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فنكا في النعمة بالحمد </w:t>
      </w:r>
    </w:p>
    <w:p>
      <w:pPr>
        <w:pStyle w:val="BookText"/>
        <w:rPr/>
      </w:pPr>
      <w:r>
        <w:rPr>
          <w:rFonts w:ascii="Amiri" w:hAnsi="Amiri" w:eastAsia="Amiri" w:cs="Amiri"/>
          <w:color w:val="111111"/>
          <w:sz w:val="28"/>
          <w:sz w:val="28"/>
          <w:szCs w:val="28"/>
          <w:rtl w:val="true"/>
          <w:lang w:bidi="ar-SA"/>
        </w:rPr>
        <w:t>حسنى سبط الحسين أو العكـ ص وسبط العبّاس فهو أصيل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السبط بكسر السين وسكون الموحدة قيل ولد الرجل وقيل ولد ولده وقيل ولد بنته كذا في النهاية والمراد أنه من ذرية سيدنا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أكثر الروايات وأصحها واذا قدم، وأنه سبط سيدنا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ابن بنته فقد ورد أنه من ذريته وبذا جمع بعضهم وهو الراجح وقال ابن حجر فى الصواعق روى أبو داود أنه من ولد الحسن وكان سره ترك الحسن الخلافة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شفقة على الامة فعل اللّه القائم بالخلافة الحق عند شدة الحاجة اليها من ولده ليملأ الأرض عدلا ورواية كونه من ولد الحسين واهية جدا ومع ذلك لا حجة فيه لما زعمته الرافضة أن المهديّ هو أبو القاسم محمّد الحجّة بن الحسن العسكريّ وممّا يرد عليهم ما صحّ أن اسم أبي المهديّ يوافق اسم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محمّد الحجّة لا يوافق ذلك ويرده أيضا قول على كرم اللّه وجه مولد المهديّ بالمدينة ومحمّد الحجّة هذا انما ولد بسر من رأى سنة خمس وخمسين وماتين إلى آخر ما أطال به فى الرد عليهم فانظره وقوله أو العكس أى أنه من ذرية الحسين وسبط الحسن وقيل انه سبط العبّاس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بكل أحاديث في أبي داود وغيره قال ابن حجر ويمكن الجمع أى على تقدير استواء الروايات في الصحة بأنه لا مانع من أن يكون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وللعباس فيه ولادة من جهة أن في أمهاته عباسية وأن أباء حسني وأمّه حسينية قال ولعل هذا أقرب ولا مانع من اجتماع ولادة المتعددين في شخص واحد من جهات مختلفة اه وفي حواشي سنن ابن ماجه اختلاف في أن المهدى من بنى الحسن أو من بني الحسين ويمكن أن يكون جامعا بين النسبتين والاظهر أنه من جهة الاب حسني ومن جهة الام حسيني</w:t>
      </w:r>
      <w:r>
        <w:rPr>
          <w:rFonts w:eastAsia="Amiri" w:cs="Amiri" w:ascii="Amiri" w:hAnsi="Amiri"/>
          <w:color w:val="111111"/>
          <w:sz w:val="28"/>
          <w:szCs w:val="28"/>
          <w:rtl w:val="true"/>
          <w:lang w:bidi="ar-SA"/>
        </w:rPr>
        <w:t xml:space="preserve">. </w:t>
      </w:r>
      <w:bookmarkStart w:id="484" w:name="pg16164_186333"/>
    </w:p>
    <w:p>
      <w:pPr>
        <w:pStyle w:val="Heading4"/>
        <w:numPr>
          <w:ilvl w:val="3"/>
          <w:numId w:val="1"/>
        </w:numPr>
        <w:rPr/>
      </w:pPr>
      <w:bookmarkStart w:id="485" w:name="__RefHeading___Toc2195408_1280447820"/>
      <w:bookmarkStart w:id="486" w:name="_Toc171"/>
      <w:bookmarkEnd w:id="484"/>
      <w:bookmarkEnd w:id="485"/>
      <w:r>
        <w:rPr>
          <w:rtl w:val="true"/>
        </w:rPr>
        <w:t xml:space="preserve">غالية المواعظ ومصباح المتعظ </w:t>
      </w:r>
      <w:r>
        <w:rPr>
          <w:rtl w:val="true"/>
        </w:rPr>
        <w:t xml:space="preserve">/ </w:t>
      </w:r>
      <w:r>
        <w:rPr>
          <w:rtl w:val="true"/>
        </w:rPr>
        <w:t>خير الدين أبي البركات نعمان أفندي آلوسي</w:t>
      </w:r>
      <w:r>
        <w:rPr>
          <w:rtl w:val="true"/>
        </w:rPr>
        <w:t xml:space="preserve">: </w:t>
      </w:r>
      <w:r>
        <w:rPr>
          <w:rtl w:val="true"/>
        </w:rPr>
        <w:t>الجزء الأول</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كتاب غالية المواعظ ومصباح المتعظ وقيس الواعظ للعالم العلّامة الحبر البحر الفهامة خاتمة المحققين والمدققين السيّد الشيخ خير الدين أبي البركات نعمان افندی آلوسي زاده این السيّد الشيخ محمود افندى المفتى ببغداد الشهير بآلوسي زاده نفعنا اللّه به والمسلمين أجمعين آمين</w:t>
      </w:r>
    </w:p>
    <w:p>
      <w:pPr>
        <w:pStyle w:val="BookText"/>
        <w:rPr/>
      </w:pPr>
      <w:r>
        <w:rPr>
          <w:rFonts w:ascii="Amiri" w:hAnsi="Amiri" w:eastAsia="Amiri" w:cs="Amiri"/>
          <w:color w:val="111111"/>
          <w:sz w:val="28"/>
          <w:sz w:val="28"/>
          <w:szCs w:val="28"/>
          <w:rtl w:val="true"/>
          <w:lang w:bidi="ar-SA"/>
        </w:rPr>
        <w:t>يطلب من مكتبة المثنى بغداد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بالمطبعة المیرية بیولاق مصر الحمية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bookmarkStart w:id="487" w:name="pg16164_186334"/>
    </w:p>
    <w:p>
      <w:pPr>
        <w:pStyle w:val="Heading4"/>
        <w:numPr>
          <w:ilvl w:val="3"/>
          <w:numId w:val="1"/>
        </w:numPr>
        <w:rPr/>
      </w:pPr>
      <w:bookmarkStart w:id="488" w:name="__RefHeading___Toc2195410_1280447820"/>
      <w:bookmarkStart w:id="489" w:name="_Toc172"/>
      <w:bookmarkEnd w:id="487"/>
      <w:bookmarkEnd w:id="488"/>
      <w:r>
        <w:rPr>
          <w:rtl w:val="true"/>
        </w:rPr>
        <w:t xml:space="preserve">(.... </w:t>
      </w:r>
      <w:r>
        <w:rPr>
          <w:rtl w:val="true"/>
        </w:rPr>
        <w:t>قيل وأمّه من أولاد العباس</w:t>
      </w:r>
      <w:r>
        <w:rPr>
          <w:rtl w:val="true"/>
        </w:rPr>
        <w:t>...)</w:t>
      </w:r>
      <w:bookmarkEnd w:id="48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نسبه فقيل من أولاد العبّاس بن عبد المطلب وقيل من أولاد الحسن والاصح أنه من أولاد الحسين قبل وأمّه من أولاد العبّاس </w:t>
      </w:r>
      <w:bookmarkStart w:id="490" w:name="pg16164_186335"/>
    </w:p>
    <w:p>
      <w:pPr>
        <w:pStyle w:val="Heading2"/>
        <w:numPr>
          <w:ilvl w:val="1"/>
          <w:numId w:val="1"/>
        </w:numPr>
        <w:rPr/>
      </w:pPr>
      <w:bookmarkStart w:id="491" w:name="__RefHeading___Toc2195412_1280447820"/>
      <w:bookmarkStart w:id="492" w:name="_Toc173"/>
      <w:bookmarkEnd w:id="490"/>
      <w:bookmarkEnd w:id="491"/>
      <w:r>
        <w:rPr>
          <w:rtl w:val="true"/>
        </w:rPr>
        <w:t xml:space="preserve">معجم أحاديث الأمام المهديّ </w:t>
      </w:r>
      <w:r>
        <w:rPr>
          <w:rtl w:val="true"/>
        </w:rPr>
        <w:t>(</w:t>
      </w:r>
      <w:r>
        <w:rPr>
          <w:rtl w:val="true"/>
        </w:rPr>
        <w:t>عَلَيهِ السَّلَامُ</w:t>
      </w:r>
      <w:r>
        <w:rPr>
          <w:rtl w:val="true"/>
        </w:rPr>
        <w:t xml:space="preserve">)- </w:t>
      </w:r>
      <w:r>
        <w:rPr>
          <w:rtl w:val="true"/>
        </w:rPr>
        <w:t xml:space="preserve">مؤسسة المعارف الإسلامية </w:t>
      </w:r>
      <w:r>
        <w:rPr>
          <w:rtl w:val="true"/>
        </w:rPr>
        <w:t xml:space="preserve">: </w:t>
      </w:r>
      <w:r>
        <w:rPr>
          <w:rtl w:val="true"/>
        </w:rPr>
        <w:t>الجزء الرابع</w:t>
      </w:r>
      <w:bookmarkEnd w:id="492"/>
    </w:p>
    <w:p>
      <w:pPr>
        <w:pStyle w:val="Heading3"/>
        <w:numPr>
          <w:ilvl w:val="2"/>
          <w:numId w:val="1"/>
        </w:numPr>
        <w:rPr/>
      </w:pPr>
      <w:bookmarkStart w:id="493" w:name="__RefHeading___Toc2195414_1280447820"/>
      <w:bookmarkStart w:id="494" w:name="_Toc174"/>
      <w:bookmarkEnd w:id="493"/>
      <w:r>
        <w:rPr>
          <w:rtl w:val="true"/>
        </w:rPr>
        <w:t>إشارة</w:t>
      </w:r>
      <w:r>
        <w:rPr>
          <w:rtl w:val="true"/>
        </w:rPr>
        <w:t>:</w:t>
      </w:r>
      <w:bookmarkEnd w:id="494"/>
    </w:p>
    <w:p>
      <w:pPr>
        <w:pStyle w:val="BookText"/>
        <w:rPr/>
      </w:pPr>
      <w:r>
        <w:rPr>
          <w:rFonts w:ascii="Amiri" w:hAnsi="Amiri" w:eastAsia="Amiri" w:cs="Amiri"/>
          <w:color w:val="111111"/>
          <w:sz w:val="28"/>
          <w:sz w:val="28"/>
          <w:szCs w:val="28"/>
          <w:rtl w:val="true"/>
          <w:lang w:bidi="ar-SA"/>
        </w:rPr>
        <w:t xml:space="preserve">معجم أحاديث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ونشر</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ونشر مؤسسة المعارف الإسلامية</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امام 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امام 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احادیث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علمی بنیاد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959 / 297</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 المقدس</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ISBN ... 4 - 67- 7777 - 964-978</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طبعة جديدة منفحة مع إجراء بعض التعديلات والإضافات</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info@maarefislami.com</w:t>
      </w:r>
      <w:r>
        <w:rPr>
          <w:rFonts w:eastAsia="Times New Roman" w:cs="Times New Roman" w:ascii="Times New Roman" w:hAnsi="Times New Roman"/>
          <w:color w:val="111111"/>
          <w:sz w:val="28"/>
          <w:szCs w:val="28"/>
          <w:rtl w:val="true"/>
          <w:lang w:val="en-US" w:bidi="en-US"/>
        </w:rPr>
        <w:t xml:space="preserve"> </w:t>
      </w:r>
      <w:bookmarkStart w:id="495" w:name="pg16164_186337"/>
    </w:p>
    <w:p>
      <w:pPr>
        <w:pStyle w:val="Heading3"/>
        <w:numPr>
          <w:ilvl w:val="2"/>
          <w:numId w:val="1"/>
        </w:numPr>
        <w:rPr/>
      </w:pPr>
      <w:bookmarkStart w:id="496" w:name="__RefHeading___Toc2195416_1280447820"/>
      <w:bookmarkStart w:id="497" w:name="_Toc175"/>
      <w:bookmarkEnd w:id="495"/>
      <w:bookmarkEnd w:id="496"/>
      <w:r>
        <w:rPr>
          <w:rtl w:val="true"/>
        </w:rPr>
        <w:t xml:space="preserve">الإمام المهديّ </w:t>
      </w:r>
      <w:r>
        <w:rPr>
          <w:rtl w:val="true"/>
        </w:rPr>
        <w:t>(</w:t>
      </w:r>
      <w:r>
        <w:rPr>
          <w:rtl w:val="true"/>
        </w:rPr>
        <w:t>عَجَّلَ اللّهُ تَعَالَي فَرَجَهُ الشَریف</w:t>
      </w:r>
      <w:r>
        <w:rPr>
          <w:rtl w:val="true"/>
        </w:rPr>
        <w:t xml:space="preserve">) </w:t>
      </w:r>
      <w:r>
        <w:rPr>
          <w:rtl w:val="true"/>
        </w:rPr>
        <w:t xml:space="preserve">شبيه يوسف </w:t>
      </w:r>
      <w:r>
        <w:rPr>
          <w:rtl w:val="true"/>
        </w:rPr>
        <w:t>(</w:t>
      </w:r>
      <w:r>
        <w:rPr>
          <w:rtl w:val="true"/>
        </w:rPr>
        <w:t>عَلَيهِ السَّلَامُ</w:t>
      </w:r>
      <w:r>
        <w:rPr>
          <w:rtl w:val="true"/>
        </w:rPr>
        <w:t>)</w:t>
      </w:r>
      <w:bookmarkEnd w:id="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صَاحِبَ هَذَا الأمْرِ فِيهِ شَبَةٌ مِنْ يُوسُفَ ابْنُ أَمَةٍ سَوْدَاءَ، يُصْلِحُ اللّه لَهُ أَمْرَهُ فِي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المفضل وسعدان بن إسحاق بن سعيد وأحمد بن الحسين ومحمّد بن أحمد بن الحسن القطواني، جميعاً، عن الحسن بن محبوب، عن هشام بن سالم الجواليقي،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المفضّل بن قيس بن رمانة الأشعري وسعدان بن إسحاق بن سعيد وأحمد بن الحسين </w:t>
      </w:r>
    </w:p>
    <w:p>
      <w:pPr>
        <w:pStyle w:val="BookText"/>
        <w:rPr/>
      </w:pPr>
      <w:r>
        <w:rPr>
          <w:rFonts w:ascii="Amiri" w:hAnsi="Amiri" w:eastAsia="Amiri" w:cs="Amiri"/>
          <w:color w:val="111111"/>
          <w:sz w:val="28"/>
          <w:sz w:val="28"/>
          <w:szCs w:val="28"/>
          <w:rtl w:val="true"/>
          <w:lang w:bidi="ar-SA"/>
        </w:rPr>
        <w:t xml:space="preserve">ابن عبد الملك ومحمّد بن الحسن القطواني،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عن هشام بن سالم،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بالشَّبَه من يوسف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القمّي، عن محمّد بن أحمد بن يحيى، عن إبراهيم بن هاشم، عن أبي أحمد الأزدي،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النعماني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عمر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 بتفاوت يسير، وليس في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وسعدان بن إسحاق بن سعيد وأحمد بن الحسين بن عبد الملك ومحمّد بن الحسن القطواني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وأورد عن النعماني بسنده،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النعماني في غيبته بسنده عن أبي جعفر نحوه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كلمة سوداء في نسخة النعماني زائدة حيث اتفقت الروايات على أن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روميّة أو مغربيّة، وليست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الشبه المقصود في الحديث مفسّراً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أمة يُصلحُهُ اللّه في لَيْلَةٍ، فيكون المعنى أنّ فيه شبهاً من يوسف من جهتين بكونه ابن أمة، وبأن اللّه تعالى يحدث تطوّرات سياسية في العالم دفعة واحدة تمهد لبداية أمره وظهوره</w:t>
      </w:r>
      <w:r>
        <w:rPr>
          <w:rFonts w:eastAsia="Amiri" w:cs="Amiri" w:ascii="Amiri" w:hAnsi="Amiri"/>
          <w:color w:val="111111"/>
          <w:sz w:val="28"/>
          <w:szCs w:val="28"/>
          <w:rtl w:val="true"/>
          <w:lang w:bidi="ar-SA"/>
        </w:rPr>
        <w:t>».</w:t>
      </w:r>
      <w:bookmarkStart w:id="498" w:name="pg16164_186339"/>
    </w:p>
    <w:p>
      <w:pPr>
        <w:pStyle w:val="Heading3"/>
        <w:numPr>
          <w:ilvl w:val="2"/>
          <w:numId w:val="1"/>
        </w:numPr>
        <w:rPr/>
      </w:pPr>
      <w:bookmarkStart w:id="499" w:name="__RefHeading___Toc2195418_1280447820"/>
      <w:bookmarkStart w:id="500" w:name="_Toc176"/>
      <w:bookmarkEnd w:id="498"/>
      <w:bookmarkEnd w:id="499"/>
      <w:r>
        <w:rPr>
          <w:rtl w:val="true"/>
        </w:rPr>
        <w:t xml:space="preserve">له </w:t>
      </w:r>
      <w:r>
        <w:rPr>
          <w:rtl w:val="true"/>
        </w:rPr>
        <w:t>[</w:t>
      </w:r>
      <w:r>
        <w:rPr>
          <w:rtl w:val="true"/>
        </w:rPr>
        <w:t>الإمام المهدي</w:t>
      </w:r>
      <w:r>
        <w:rPr>
          <w:rtl w:val="true"/>
        </w:rPr>
        <w:t>] (</w:t>
      </w:r>
      <w:r>
        <w:rPr>
          <w:rtl w:val="true"/>
        </w:rPr>
        <w:t>عَجَّلَ اللّهُ تَعَالَي فَرَجَهُ الشَریف</w:t>
      </w:r>
      <w:r>
        <w:rPr>
          <w:rtl w:val="true"/>
        </w:rPr>
        <w:t xml:space="preserve">) </w:t>
      </w:r>
      <w:r>
        <w:rPr>
          <w:rtl w:val="true"/>
        </w:rPr>
        <w:t>غيبة</w:t>
      </w:r>
      <w:bookmarkEnd w:id="50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ابْنُ خِيرَةِ الإِمَاءِ ابْنُ النُّوبيَّةِ الطَّيِّبَةِ الفَمِ، المُتَجَبَةِ الرَّحِمِ، وَيْلَهُمْ لَعَنَ اللّه الأَعَيْسَ وَذُرِّيَّتَهُ، صَاحِبَ الْفِتْنَةِ، وَيَقْتُلُهُمْ سِنِينَ وَشُهُوراً وأَيَّاماً، يَسُومُهُمْ خَسْفاً، وَيُسقِيهِمْ كَأْساً مُصَبَّرَةٌ، وَهُوَ الطَّرِيدُ الشَّرِيدُ الْمَوْتُورُ بِأَبِيهِ وَجُدِّهِ، صاحِبُ 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أَيَّ وَادٍ </w:t>
      </w:r>
    </w:p>
    <w:p>
      <w:pPr>
        <w:pStyle w:val="BookText"/>
        <w:rPr/>
      </w:pPr>
      <w:r>
        <w:rPr>
          <w:rFonts w:ascii="Amiri" w:hAnsi="Amiri" w:eastAsia="Amiri" w:cs="Amiri"/>
          <w:color w:val="111111"/>
          <w:sz w:val="28"/>
          <w:sz w:val="28"/>
          <w:szCs w:val="28"/>
          <w:rtl w:val="true"/>
          <w:lang w:bidi="ar-SA"/>
        </w:rPr>
        <w:t xml:space="preserve">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هَذَا يَا 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وعلي بن محمّد القاساني جميعاً، عن زكريّا بن يحيى بن النعمان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نصر اللّه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جعلت فداك لقد بغى عليه إخوته، فقال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فإني لم أحضر 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إخوته ونحن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فينا أمام قط حائل اللون، فقال لهم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بالقافة، فبيننا وبينك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ولا تعلموهم لما دعوتموهم ولتكونوا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جاؤوهم أقعدونا في البستان واصطف عمومته واخوته وأخواته، وأخذوا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وألبسوه جية صوف وقلنسوة منها ووضعوا على عنقه مسحاة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كأنك تعمل فيه، ثمّ جاؤوا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هذا الغلام بأبيه،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ههنا أب ولكن هذا عم أبيه، وهذا عم أبيه، وهذا عمه، وهذه عمته، وإن يكن له ههنا أب فهو صاحب البستان، فإن قدميه وقدميه واحدة، فلما رجع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أبوه قال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فمصصت ريق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إمامي عند اللّه، فبكى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يا عم، ألم تسمع أبي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بسنده إلى الكليني ثمّ بسنده،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من ولده الطريد الشريد الموتور بأبيه وجده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الإرشاد، عن محمّد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الإرشاد، عن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بتفاوت يسير،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فمضضت ريق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الورى، والارشاد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خيرة الاماء النوبية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صفته أنه يميل إلى السمرة، والمقصود بالطريد الشريد صاحب الغيبة الّذي يكون من 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الأحاديث من طرق الفريقين أنه شبيه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من طرقنا أن أمّه من الروم أو المغرب</w:t>
      </w:r>
      <w:r>
        <w:rPr>
          <w:rFonts w:eastAsia="Amiri" w:cs="Amiri" w:ascii="Amiri" w:hAnsi="Amiri"/>
          <w:color w:val="111111"/>
          <w:sz w:val="28"/>
          <w:szCs w:val="28"/>
          <w:rtl w:val="true"/>
          <w:lang w:bidi="ar-SA"/>
        </w:rPr>
        <w:t xml:space="preserve">». </w:t>
      </w:r>
      <w:bookmarkStart w:id="501" w:name="pg16164_186342"/>
    </w:p>
    <w:p>
      <w:pPr>
        <w:pStyle w:val="Heading3"/>
        <w:numPr>
          <w:ilvl w:val="2"/>
          <w:numId w:val="1"/>
        </w:numPr>
        <w:rPr/>
      </w:pPr>
      <w:bookmarkStart w:id="502" w:name="__RefHeading___Toc2195420_1280447820"/>
      <w:bookmarkStart w:id="503" w:name="_Toc177"/>
      <w:bookmarkEnd w:id="501"/>
      <w:bookmarkEnd w:id="502"/>
      <w:r>
        <w:rPr>
          <w:rtl w:val="true"/>
        </w:rPr>
        <w:t xml:space="preserve">أمّ الإمام المهديّ </w:t>
      </w:r>
      <w:r>
        <w:rPr>
          <w:rtl w:val="true"/>
        </w:rPr>
        <w:t>(</w:t>
      </w:r>
      <w:r>
        <w:rPr>
          <w:rtl w:val="true"/>
        </w:rPr>
        <w:t>عَجَّلَ اللّهُ تَعَالَي فَرَجَهُ الشَریف</w:t>
      </w:r>
      <w:r>
        <w:rPr>
          <w:rtl w:val="true"/>
        </w:rPr>
        <w:t xml:space="preserve">) </w:t>
      </w:r>
      <w:r>
        <w:rPr>
          <w:rtl w:val="true"/>
        </w:rPr>
        <w:t>من نسل الحواريّين</w:t>
      </w:r>
      <w:bookmarkEnd w:id="50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فَأَنْتُمْ ثُقاتُنَا أَهْلَ الْبَيْتِ، وَإِنِّي مُزَكِّيكَ وَمُشَرِّفُكَ بِفَضِيلَةٍ تَسْبِقُ بِمَا شَأْوَ الشَّيعَةِ فِي الْمُوالاة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أُطلِعُكَ عَلَيْهِ، وَأَنْفِذُكَ في ابتياع أمَةٍ، فكتب كتاباً ملصقاً بخط روميّ ولغة روميّة، وطبع عليه بخاتمه، وأخرج شستقة صفراء فيها مائتان وعشرون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وَتَوَجَّهُ بِها إِلى بَغْدَادَ، وَاحْضَرْ مِعْبَرَ الْفُرَاتِ صَحْوَةَ كَذَا، فَإِذَا وَصَلَتْ إِلى جَانِبكَ زَوارِقُ السَّبَايَا وَبَرَزْنَ الْخَوارِي مِنْهَا، فَسَتُحدِقُ بِهِمْ طَوائِفُ المُبْتَاعِينَ مِنْ وُكَلاءِ قُوَّادِ بَنِي العبّاس وَشَراذِمُ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 فَتَصْرُخُ صَرْخَةٌ رُومِيَّةٌ، فَاعْلَمْ أَنها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وَاهَتْكَ سِتْرَاهُ، فَيَقُولُ بَعْضُ المُبْتَاعِينَ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بِثَلاثِمَائَةِ دِينَارٍ فَقَدْ زَادَنِي الْعَفَافُ فِيهَا رَغْبَةً، فَتَقُولُ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بَرَزُتَ فِي زَيِّ سُلَيْمَانَ وَعَلَى مِثْلِ سَرِيرِ مُلْكِهِ مَا بَدَتْ لِي فِيكَ </w:t>
      </w:r>
    </w:p>
    <w:p>
      <w:pPr>
        <w:pStyle w:val="BookText"/>
        <w:rPr/>
      </w:pPr>
      <w:r>
        <w:rPr>
          <w:rFonts w:ascii="Amiri" w:hAnsi="Amiri" w:eastAsia="Amiri" w:cs="Amiri"/>
          <w:color w:val="111111"/>
          <w:sz w:val="28"/>
          <w:sz w:val="28"/>
          <w:szCs w:val="28"/>
          <w:rtl w:val="true"/>
          <w:lang w:bidi="ar-SA"/>
        </w:rPr>
        <w:t xml:space="preserve">رَغْبَةٌ فَأَشْفِقْ عَلَى مَالِكَ، فَيَقُولُ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وَلا بُدَّ مِنْ بَيْعِكِ؟ فتَقُولُ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الْعَجَلَهُ وَلا بُدَّ مِن اخْتِيَارِ مُبْتَاعَ يَسْكُنُ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أَمَانَتِهِ وَدِيَانَتِهِ، فَعِنْدَ ذَلِكَ قُمْ إِلَى عُمَرِ بْنِ يَزِيدِ النَّخَاسِ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بِلُغَةٍ رُوميَّةٍ وَخَطٍّ رُومِيٍّ، وَوَصَفَ فِيهِ كَرَمَهُ وَوَفاهُ وَتُبْلَهُ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النخّشاس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الجارية، فلما نظرت في الكتاب بكت بكاء شديداً، وقالت لعمر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وحلفت بالمحرِّجة المغلّظة إنه متى امتنع من بيعها منه قتلت نفسها، فما زلت أشاحّه في ثمنها حتّى استقرَّ الامر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في الشستقة الصفراء، فاستوفاه منّي وتسلّمت منه الجارية ضاحكة مستبشرة، وانصرفت بها إلى حجرتي التي كنت آوي إليها ببغداد فما أخذها القرار حتّى أخرجت كتاب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جيبها وهي تلثمه وتضعه على خدها وتطبقه على جفنها وتمسحه على بدنها، 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أتلثمين كتاباً ولا تعرفين صاحبه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سمعك وفرّغ لي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مليكة بنت يشوعا ابن قيصر ملك الرُّوم، وأمّي من ولد الحواريين تنسب إلى وصي المسيح شمعون، أنبتك العجب العجيب، إن جدي قيصر أراد </w:t>
      </w:r>
    </w:p>
    <w:p>
      <w:pPr>
        <w:pStyle w:val="BookText"/>
        <w:rPr/>
      </w:pPr>
      <w:r>
        <w:rPr>
          <w:rFonts w:ascii="Amiri" w:hAnsi="Amiri" w:eastAsia="Amiri" w:cs="Amiri"/>
          <w:color w:val="111111"/>
          <w:sz w:val="28"/>
          <w:sz w:val="28"/>
          <w:szCs w:val="28"/>
          <w:rtl w:val="true"/>
          <w:lang w:bidi="ar-SA"/>
        </w:rPr>
        <w:t>أن يزوِّجني من ابن أخيه وأنا من بنات ثلاث عشرة سنة، فجمع في قصره من نسل الحواريين ومن القسيسين والرُّهبان ثلاثمائة رجل ومن ذوي الأخطار سبعمائة رجل، وجمع من أمراء الأجناد وقوَّاد العساكر ونقباء الجيوش وملوك العشائر أربعة آلاف، وأبرز من بهو ملكه عرشاً مصوغاً من أصناف الجواهر إلى صحن القصر فرفعه فوق أربعين مرقاة، فلما صعد ابن أخيه وأحدقت به الصلبان وقامت الأساقفة عكّفاً ونشرت أسفار الإنجيل تسافلت الصلبان من الأعالي فلصقت بالأرض، وتقوّضت الأعمدة فانهارت إلى القرار، وخرَّ الصاعد من العرش مغشياً عليه، فتغيّرت ألوان الأساقفة، وارتعدت فرائصهم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أعفنا من ملاقاة هذه النحوس الدالّة على زوال هذا الدين المسيحي والمذهب الملكاني، فتطير جدّي من ذلك تطيّراً شديداً، وقال للأساقفة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وارفعوا الصلبان وأحضروا أخا هذا المدير العاثر المنكوس جدّه لأزوِّج منه هذه الصبيّة فيدفع نحوسه عنكم بسعوده، فلما فعلوا ذلك حدث على الثاني ما حدث على الأوَّل، وتفرَّق الناس وقام جدّي قيصر مغتمّاً ودخل قصره وأرخيت الستور، فأريت في تلك الليلة كأن المسيح وشمعون وعدة من الحواريين قد اجتمعوا في قصر جدِّي ونصبوا فيه منبراً يباري السماء علوّاً وارتفاعاً في الموضع الّذي كان جدي نصب فيه عرشه، فدخل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فتية وعدَّة من بنيه فيقوم إليه المسيح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مليكة لابني هذا، وأومأ بيده إلى أبي محمّد صاحب هذا الكتاب، 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قد فعلت، فصعد ذلك المنبر وخطب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 فلمّا استيقظت من نومي أشفقت أن أقصَّ هذه الرُّؤيا على أبي وجدِّي مخافة القتل، فكنت أسرُّها في نفسي ولا أبديها لهم، وضرب صدري بمحبة أبي محمّد حتّى امتنعت من الطعام والشراب، وضعفت نفسي ودق شخصي ومرضت مرضاً شديداً، فما بقي من مدائن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ومننتهم بالخلاص لرجوت أن يهب المسيح وأمّه لي عافية وشفاء، فلما فعل ذلك جدّي تجلّدت في إظهار الصحة في بدني وتناولت يسيراً من الطعام فسر بذلك جدِّي، وأقبل على إكرام الأُسارى وإعزازهم فرأيت أيضاً بعد أربع ليال كأَنَّ سيّدة النساء قد زارتني ومعها مريم بنت عمران وألف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فأتعلّق بها وأبكي وأشكو إليها امتناع أبي محمّد من زيارتي، </w:t>
      </w:r>
    </w:p>
    <w:p>
      <w:pPr>
        <w:pStyle w:val="BookText"/>
        <w:rPr/>
      </w:pPr>
      <w:r>
        <w:rPr>
          <w:rFonts w:ascii="Amiri" w:hAnsi="Amiri" w:eastAsia="Amiri" w:cs="Amiri"/>
          <w:color w:val="111111"/>
          <w:sz w:val="28"/>
          <w:sz w:val="28"/>
          <w:szCs w:val="28"/>
          <w:rtl w:val="true"/>
          <w:lang w:bidi="ar-SA"/>
        </w:rPr>
        <w:t xml:space="preserve">فقالت لي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أبا محمّد لا يزورك وأنت مشركة باللّه وعلى مذهب النصارى، وهذه أختي مريم تبرأ إلى اللّه تعالى من دينك، فإن ملت إلى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المسيح ومريم عنك وزيارة أبي محمّد إياك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 فلما تكلّمت بهذه الكلمة ضمتني سيدة النساء إلى صدرها فطيبت لي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توقعي زيارة أبي محمّد إيّاك فإنّي منفذته إليك، فانتبهت وأنا أقول واشوقاه إلى لقاء أبي محمّد، فلما كانت الليلة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 فما قطع عني زيارته بعد ذلك إلى هذه الغاية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وقعت في الأسر؟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أنَّ جدّك سيسرب 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وما شاهدت وما شعر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ابنة ملك الروم إلى هذه الغاية سواك، وذلك باطّلاعي إيّاك عليه، ولقد سألني الشيخ الّذي وقعت إليه في سهم الغنيمة عن اسمي فأنكرته، وقلت 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الجواري،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إنك رومية ولسانك عربيٌّ ؟ قالت بلغ </w:t>
      </w:r>
    </w:p>
    <w:p>
      <w:pPr>
        <w:pStyle w:val="BookText"/>
        <w:rPr/>
      </w:pPr>
      <w:r>
        <w:rPr>
          <w:rFonts w:ascii="Amiri" w:hAnsi="Amiri" w:eastAsia="Amiri" w:cs="Amiri"/>
          <w:color w:val="111111"/>
          <w:sz w:val="28"/>
          <w:sz w:val="28"/>
          <w:szCs w:val="28"/>
          <w:rtl w:val="true"/>
          <w:lang w:bidi="ar-SA"/>
        </w:rPr>
        <w:t>من ولوع جدّي وحمله إياي على تعلّم الآداب أن أوعز إلىَّ إمرأة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بها إلى سرَّ من رأى دخلت على مولانا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وَذُلَّ النَّصْرانِيَّةِ، وَشَرَفَ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لك يا ابن رسول اللّه ما أنت أعلم به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أُكْرِمَكِ فَأَيُّمَا أَحَبُّ إِلَيْكِ عَشَرَةُ آلافِ ِدِرْهَم؟ أمْ بُشْرَى لَكِ فِيها 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الْبُشْرَى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وَغَرْباً وَيَمْلوُ الأَرْضَ قِسْطاً وَعَدْلاً كَما مُلِئَتْ ظُلْماً وَجَوْراً،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لَيْلَةِ كَذَا مِنْ شَهْرٍ كَذَا مِنْ سَنَةِ كَذَا بِالرُّومِيَّةِ،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الْمَسِيحِ وَوَصِيَّه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زَوَّجَكِ الْمَسِيحُ وَوَصِيَّهُ؟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خَلَوْتُ لَيْلَةٌ مِنْ زِيارَتِهِ إِيَّايَ مُنْذُ اللَّيْلَةِ الَّتِي أَسْلَمْتُ فِيهَا عَلَى يَدِ سَيِّدةِ النِّساءِ أُمِّهِ؟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كَافُورُ ادْعُ لِي أُخْتِي حَكِيمَةَ، فَلَمَّا دَخَلَتْ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 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أَخْرِجِيهَا إِلى مَنْزِلِكِ، وَعَلّمِيها الْفَرائِضَ وَالسُّنَنَ، فَإِنَّها زَوْجَةُ أَي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حاتم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عيسى الوشّاء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طاهر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بحر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كربلاء سنة ست وثمانين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وزرت قبر غریب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انكفأت إلى مدينة السلام متوجّهاً إلى مقابر قريش في وقت قد تضرّمت الهواجر وتوقّدت السمائم، فلما وصلت منها إلى مشهد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واستنشقت نسيم تربته المغمورة من الرَّحمة، المحفوفة بحدائق الغفران أكببت عليها بعبرات متقاطرة، وزفرات متتابعة وقد حجب الدمع طرفي عن النظر، فلمّا رقأت العبرة وانقطع النحيب فتحت بصري فإذا أنا بشيخ قد انحنى صلبه، وتقوَّس منكباه، وثفنت جبهته وراحتاه، وهو يقول لآخر معه عند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 قلت يا نفس لا يزال العناء والمشقة ينالان منك بإتعابي الخفّ والحافر في طلب العلم، وقد قرع سمعي من هذا الشيخ لفظ يدلُّ على علم جسيم وأثر عظيم،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ومن السيّدان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النجمان المغيبان في الثرى بسر من رأى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أقسم بالموالاة وشرف محل هذين السيّدين من الإمامة والوراثة إني خاطب علمهما، وطالب آثارهما، وباذل من نفسي الأيمان المؤكدة على حفظ أسرارهما،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فيما تقول فأحضر ما صحبك من الآثار عن نقلة أخبارهم، فلما فتش الكتب وتصفّح الروايات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أنا بشر بن سليمان النخّاس من ولد أبي أيوب الأنصاري أحد موالي أبي الحسن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وجارهما بسرّ من رأى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فأكرم أخاك ببعض ما شاهدت من آثارهما قال كان مولانا أبو الحسن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فقّهني في أمر الرقيق، فكنت لا أبتاع ولا أبيع إلا بإذنه، فاجتنبت بذلك موارد الشبهات حتّى كملت معرفتي فيه، فأحسنت الغرق فيما بين الحلال والحرام، فبينما أنا ذات ليلة في منزلي بسر من رأى وقد مضى هوي من الليل إذ قرع الباب قارع فعدوت مسرعاً فإذا أنا</w:t>
      </w:r>
    </w:p>
    <w:p>
      <w:pPr>
        <w:pStyle w:val="BookText"/>
        <w:rPr/>
      </w:pPr>
      <w:r>
        <w:rPr>
          <w:rFonts w:ascii="Amiri" w:hAnsi="Amiri" w:eastAsia="Amiri" w:cs="Amiri"/>
          <w:color w:val="111111"/>
          <w:sz w:val="28"/>
          <w:sz w:val="28"/>
          <w:szCs w:val="28"/>
          <w:rtl w:val="true"/>
          <w:lang w:bidi="ar-SA"/>
        </w:rPr>
        <w:t xml:space="preserve">بكافور الخادم رسول مولانا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 فلبست ثيابي ودخلت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المفضل محمّد بن عبد عبد اللّه بن المطلب الشيبانيّ سنة خمس وثمانين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يحيى الذهبي الشيبانيّ قال كما في كمال الدِّين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بإسناده عن بشر بن سليمان النخاس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شبه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الحواريّين من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زوال دولة هذا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مغتماً فدخل منزل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وختنه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وروّجني من ابنه منيتهم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بعد أربع عشر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أتلفت نفسي معالجة حبك سيسير جيشاً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سليمان النخاس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الأنوار المضيئة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عن الشيخ محمّد بن علي 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الشيخ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ورواه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عن ابن بابويه، ومسند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6164_186351"/>
      <w:bookmarkStart w:id="505" w:name="pg16164_186351"/>
      <w:bookmarkEnd w:id="505"/>
    </w:p>
    <w:p>
      <w:pPr>
        <w:pStyle w:val="Heading2"/>
        <w:numPr>
          <w:ilvl w:val="1"/>
          <w:numId w:val="1"/>
        </w:numPr>
        <w:rPr/>
      </w:pPr>
      <w:bookmarkStart w:id="506" w:name="pg16164_186351"/>
      <w:bookmarkStart w:id="507" w:name="__RefHeading___Toc2195422_1280447820"/>
      <w:bookmarkStart w:id="508" w:name="_Toc178"/>
      <w:bookmarkEnd w:id="506"/>
      <w:bookmarkEnd w:id="507"/>
      <w:r>
        <w:rPr>
          <w:rtl w:val="true"/>
        </w:rPr>
        <w:t xml:space="preserve">منتخب الأثر في الإمام الثّاني عشر </w:t>
      </w:r>
      <w:r>
        <w:rPr>
          <w:rtl w:val="true"/>
        </w:rPr>
        <w:t>(</w:t>
      </w:r>
      <w:r>
        <w:rPr>
          <w:rtl w:val="true"/>
        </w:rPr>
        <w:t>عَلَيهِ السَّلَامُ</w:t>
      </w:r>
      <w:r>
        <w:rPr>
          <w:rtl w:val="true"/>
        </w:rPr>
        <w:t xml:space="preserve">) - </w:t>
      </w:r>
      <w:r>
        <w:rPr>
          <w:rtl w:val="true"/>
        </w:rPr>
        <w:t xml:space="preserve">لطف اللّه الصافي </w:t>
      </w:r>
      <w:r>
        <w:rPr>
          <w:rtl w:val="true"/>
        </w:rPr>
        <w:t xml:space="preserve">: </w:t>
      </w:r>
      <w:r>
        <w:rPr>
          <w:rtl w:val="true"/>
        </w:rPr>
        <w:t>الجزء الثاني</w:t>
      </w:r>
      <w:bookmarkEnd w:id="508"/>
    </w:p>
    <w:p>
      <w:pPr>
        <w:pStyle w:val="Heading3"/>
        <w:numPr>
          <w:ilvl w:val="2"/>
          <w:numId w:val="1"/>
        </w:numPr>
        <w:rPr/>
      </w:pPr>
      <w:bookmarkStart w:id="509" w:name="__RefHeading___Toc2195424_1280447820"/>
      <w:bookmarkStart w:id="510" w:name="_Toc179"/>
      <w:bookmarkEnd w:id="509"/>
      <w:r>
        <w:rPr>
          <w:rtl w:val="true"/>
        </w:rPr>
        <w:t>إشارة</w:t>
      </w:r>
      <w:r>
        <w:rPr>
          <w:rtl w:val="true"/>
        </w:rPr>
        <w:t>:</w:t>
      </w:r>
      <w:bookmarkEnd w:id="510"/>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آية اللّه العظمى الشيخ</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الصافي الگلپايگاني </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طباعة نشر توزيع</w:t>
      </w:r>
    </w:p>
    <w:p>
      <w:pPr>
        <w:pStyle w:val="BookText"/>
        <w:rPr/>
      </w:pPr>
      <w:r>
        <w:rPr>
          <w:rFonts w:ascii="Amiri" w:hAnsi="Amiri" w:eastAsia="Amiri" w:cs="Amiri"/>
          <w:color w:val="111111"/>
          <w:sz w:val="28"/>
          <w:sz w:val="28"/>
          <w:szCs w:val="28"/>
          <w:rtl w:val="true"/>
          <w:lang w:bidi="ar-SA"/>
        </w:rPr>
        <w:t>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009611840392</w:t>
      </w:r>
    </w:p>
    <w:p>
      <w:pPr>
        <w:pStyle w:val="BookText"/>
        <w:rPr/>
      </w:pP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ascii="Amiri" w:hAnsi="Amiri" w:eastAsia="Amiri" w:cs="Amiri"/>
          <w:color w:val="111111"/>
          <w:sz w:val="28"/>
          <w:sz w:val="28"/>
          <w:szCs w:val="28"/>
          <w:rtl w:val="true"/>
          <w:lang w:bidi="ar-SA"/>
        </w:rPr>
        <w:t>جميع حقوق الطبع والاقتباس محفوظة ولا يحق لأي شخص أو مؤسسة طباعة او ترجمة الكتاب أو جزء منه إلا بإذن خطي من المؤلِّف والناشر</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 - publishing - Distributing Lebanon - Beirut</w:t>
      </w:r>
    </w:p>
    <w:p>
      <w:pPr>
        <w:pStyle w:val="BookText"/>
        <w:rPr/>
      </w:pPr>
      <w:r>
        <w:rPr>
          <w:rFonts w:eastAsia="Times New Roman" w:cs="Times New Roman" w:ascii="Times New Roman" w:hAnsi="Times New Roman"/>
          <w:color w:val="111111"/>
          <w:sz w:val="28"/>
          <w:szCs w:val="28"/>
          <w:lang w:val="en-US" w:bidi="en-US"/>
        </w:rPr>
        <w:t>PO Box: 155/25 Ghobiery</w:t>
      </w:r>
    </w:p>
    <w:p>
      <w:pPr>
        <w:pStyle w:val="BookText"/>
        <w:rPr/>
      </w:pPr>
      <w:r>
        <w:rPr>
          <w:rFonts w:eastAsia="Times New Roman" w:cs="Times New Roman" w:ascii="Times New Roman" w:hAnsi="Times New Roman"/>
          <w:color w:val="111111"/>
          <w:sz w:val="28"/>
          <w:szCs w:val="28"/>
          <w:lang w:val="en-US" w:bidi="en-US"/>
        </w:rPr>
        <w:t>Tel-Fax: 009611840392</w:t>
      </w:r>
    </w:p>
    <w:p>
      <w:pPr>
        <w:pStyle w:val="BookText"/>
        <w:rPr/>
      </w:pPr>
      <w:r>
        <w:rPr>
          <w:rFonts w:eastAsia="Times New Roman" w:cs="Times New Roman" w:ascii="Times New Roman" w:hAnsi="Times New Roman"/>
          <w:color w:val="111111"/>
          <w:sz w:val="28"/>
          <w:szCs w:val="28"/>
          <w:lang w:val="en-US" w:bidi="en-US"/>
        </w:rPr>
        <w:t>Mobile: 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Printed In Lebanon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511" w:name="pg16164_186353"/>
    </w:p>
    <w:p>
      <w:pPr>
        <w:pStyle w:val="Heading3"/>
        <w:numPr>
          <w:ilvl w:val="2"/>
          <w:numId w:val="1"/>
        </w:numPr>
        <w:rPr/>
      </w:pPr>
      <w:bookmarkStart w:id="512" w:name="__RefHeading___Toc2195426_1280447820"/>
      <w:bookmarkStart w:id="513" w:name="_Toc180"/>
      <w:bookmarkEnd w:id="511"/>
      <w:bookmarkEnd w:id="512"/>
      <w:r>
        <w:rPr>
          <w:rtl w:val="true"/>
        </w:rPr>
        <w:t>الفصل الأول</w:t>
      </w:r>
      <w:r>
        <w:rPr>
          <w:rtl w:val="true"/>
        </w:rPr>
        <w:t xml:space="preserve">: </w:t>
      </w:r>
      <w:r>
        <w:rPr>
          <w:rtl w:val="true"/>
        </w:rPr>
        <w:t xml:space="preserve">في ثبوت ولادته وكيفيّتها وتاريخها، وبعض حالات أمّه واسمها </w:t>
      </w:r>
      <w:r>
        <w:rPr>
          <w:rtl w:val="true"/>
        </w:rPr>
        <w:t>(</w:t>
      </w:r>
      <w:r>
        <w:rPr>
          <w:rtl w:val="true"/>
        </w:rPr>
        <w:t>عَلَيهِمَا السَّلَامُ</w:t>
      </w:r>
      <w:r>
        <w:rPr>
          <w:rtl w:val="true"/>
        </w:rPr>
        <w:t xml:space="preserve">) </w:t>
      </w:r>
      <w:r>
        <w:rPr>
          <w:rtl w:val="true"/>
        </w:rPr>
        <w:t xml:space="preserve">وفيه </w:t>
      </w:r>
      <w:r>
        <w:rPr/>
        <w:t>426</w:t>
      </w:r>
      <w:r>
        <w:rPr>
          <w:rtl w:val="true"/>
        </w:rPr>
        <w:t xml:space="preserve"> </w:t>
      </w:r>
      <w:r>
        <w:rPr>
          <w:rtl w:val="true"/>
        </w:rPr>
        <w:t>حديثاً</w:t>
      </w:r>
      <w:bookmarkEnd w:id="513"/>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حمزة بن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ما هذه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الخبر يظهر وجه الاختلاف في اسم أمّه المعظَّمة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تسمّى بكل واحد من هذه الاسماء الخمسة،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والفضل بن شاذان توفَّي بعد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وفاة والده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إلى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أحد أصحابنا الفقهاء والمتكلمين، وله جلالة في هذه الطائفة، وهو في قدره أشهر من أن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الكشي انه صنف مائة وثمانين كتاباً، وذكر اسماء ما وقع إليه من كتبه، ممّا يدلّ على تبحّره في العلوم الإسلامية وما اختلف فيه أهل المذاهب، سيّما علوم العقائد والتوحيد والإمامة والفرائض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في رجاله تارة في أصحاب الهادي وأخرى في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النيشابوري فقيه متكلّم جليل القدر له كتب ومصنّفات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ومن كتبه كتاب الملاحم، وكتاب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محمّد بن علي بن حمزة بن الحسن بن عبيد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ثقة عين في الحديث، صحيح الاعتقاد، له رواية عن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وايضاً له مكاتبة، وفي داره حصلت أم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 الاشهر بل المشهور أن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كما في هذا الحديث الشريف الصحيح في ليلة النصف من شعبان سنة خمس وخمسين ومائتين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بعد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المسمى 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بكنيته ولم يخلف ابوه ولداً ظاهراً ولا باطناً غيره، وخلفه غائباً مستتراً على ما قدمنا ذكره، 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وكان سنّه عند وفاة أبيه خمس سنين آتاه اللّه فيها الحكمة كما آتاها يحيى صبياً، وجعله إماماً في حال الطفولية الظاهرة كما جعل عيسى بن مريم في المهد نبياً، وقد سبق النص عليه في ملة الإسلام من نبي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 عليه الأئمّة واحداً بعد واحد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 أبوه عليه عند ثقاته وخاصة شيعته، وكان الخبر بغيبته ثابتاً قبل وجوده وبدولته مستفيضاً قبل غيبته، وهو صاحب السيف من ائمة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والقائم بالحق المنتظر لدولة الإيمان، وله قبل قيامه غيبتان، إحداهما أطول من الأخرى كما جاءت بذلك الأخبار فاما القصرى منهما فمنذ وقت مولده إلى انقطاع السفارة بينه وبين شيعته، وعدم السفراء بالوفاة، وأما الطولى فهي بعد الأولى، وفي آخرها يقوم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الكليني في الكافي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للنصف من شعبان سنة خمس وخمسين ومائتين وروي ذلك عن الكراجكي في كنز الفوائد والشهيد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هذه اليلة ولد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ويستحبّ أن يدعى فيها بهذا الدعاء، ثمّ ذكر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ليلتنا هذه ومولودها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الشيخ البهائي في توضيح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يعني في اليوم الخامس عشر ولد الإمام ابو القاسم محمّد المهديّ صاحب الزمان صلوات اللّه عليه وعلى آبائه الطاهرين، وذلك بسر من رأى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الطبرسي في إعلام الورى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رای ليلة النصف من شعبان سنة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وعيّن الشيخ في المصباحين، والسيّد في الإقبال وسائر مؤلفي كتب الدعوات على ما في البحار والمفيد في مسار الشيعة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بذلك جماعة من أعلام العامة، قال ابن الصبّاغ المالكي في الفصول المهمة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أبو القاسم محمّد الحجّة بن الحسن الخالص بسرّ من رأى ليلة النصف من شعبان سنة خمس وخمسين ومائتين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أمّه فأم ولد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خير أمة،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خلكان في وفيات الاعيان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ولادته يوم الجمعة منتصف شعبان سنة خمس وخمسين ومائتين ولما توفّي 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عمره خمس سنين، واسم أمّه خمط،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روضة الصفا نقل عن ترجمة المستقصى بالفارسية ما هذا حاصله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ولادة الإمام المهديّ المسمّى باسم الرسول والمكنّى بكنيته بسرّ من رأى في ليلة النصف من شعبان سنة خمس وخمسين ومائتين وكان عمره وقت وفاة أبيه خمس سنين آتاه اللّه الحكمة كما آتاها يحيى صبيّاً، وجعله في الطفولية إماماً كما جعل عيسى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وصرح به أيضاً السيّد محمّد خواجه پارسا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عبيد اللّه بن العبّاس بن علي بن أبي طالب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ولي اللّه، وحجته على عباده وخليفتي من بعدي مختوناً ليلة النصف من شعبان سنة خمس وخمسين ومائتين عند طلوع الفجر، وكان أول من غسله رضوان خازن </w:t>
      </w:r>
    </w:p>
    <w:p>
      <w:pPr>
        <w:pStyle w:val="BookText"/>
        <w:rPr/>
      </w:pPr>
      <w:r>
        <w:rPr>
          <w:rFonts w:ascii="Amiri" w:hAnsi="Amiri" w:eastAsia="Amiri" w:cs="Amiri"/>
          <w:color w:val="111111"/>
          <w:sz w:val="28"/>
          <w:sz w:val="28"/>
          <w:szCs w:val="28"/>
          <w:rtl w:val="true"/>
          <w:lang w:bidi="ar-SA"/>
        </w:rPr>
        <w:t xml:space="preserve">الجنّة مع جمع من الملائكة المقربين بماء الكوثر والسلسبيل، ثمّ غسلته عمتي حكيمة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فسئل محمّد بن علي بن حمزة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مليكة التي يقال لها بعض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وفي بعضها ريحانة، وكان صيقل ونرجس أيضاً من أسمائها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بن رزق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محمّد بن القاسم ابن حمزة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حدثتني حكيمة بنت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اجعلي إفطارك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عندنا، فإنّها ليلة النصف من شعبان، فإنّ اللّه تبارك وتعالى سيظهر في هذه الليلة الحجّة، وهو حجته في أرضه قالت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ومن أمّه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ما بها أثر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أقول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وسيّدة </w:t>
      </w:r>
    </w:p>
    <w:p>
      <w:pPr>
        <w:pStyle w:val="BookText"/>
        <w:rPr/>
      </w:pP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 ما هذا ياعمّة؟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يابنية إنَّ اللّه 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 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أتفقد الفجر، فإذا أنا بالفجر الأول كذنب السرحان وهي نائمة فدخلني الشكوك،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تعجلي ياعمة فهاك الأمر قد قرب قالت فجلست وقراتُ الم السجدة، ويس، فبينما أنا كذلك إذ انتبهت فزعة، فوثبتُ إليها،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عليك، ثمّ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أتحسين شيئاً؟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ياعمة فقلت لها اجمعي نفسك واجمعي قلبك فهو ما قلت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فاخذتني فترة وأخذتها فترة فانتبهت بحس سيّدي، 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إلى فإذا انا به نظيف متنظف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هلمي إلي ابني ياعمة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إليه، فوضع يديه تحت البتيه وظهره ووضع قدميه على صدره ثمّ أدلى لسانه في فيه وأمر يده على عينيه وسمعه ومفاصله،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يابنيَّ،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إله إلا اللّه وحده لا شريك 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صلّى على امير المؤمنين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وقف على أبيه ثمّ أحجم، ثمّ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به إلى أمّه ليسلم عليها وائتيني به، </w:t>
      </w:r>
    </w:p>
    <w:p>
      <w:pPr>
        <w:pStyle w:val="BookText"/>
        <w:rPr/>
      </w:pPr>
      <w:r>
        <w:rPr>
          <w:rFonts w:ascii="Amiri" w:hAnsi="Amiri" w:eastAsia="Amiri" w:cs="Amiri"/>
          <w:color w:val="111111"/>
          <w:sz w:val="28"/>
          <w:sz w:val="28"/>
          <w:szCs w:val="28"/>
          <w:rtl w:val="true"/>
          <w:lang w:bidi="ar-SA"/>
        </w:rPr>
        <w:t xml:space="preserve">فذهبت به فسلَّم عليها ورددته فوضعته في المجلس،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السابع فأتينا ؛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لاسلّم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وكشفت الستر لا تفقَّد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فعل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استودعناه الّذي استودعته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ابني، فجئت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الخرقة، ففعل به كفعلته الأولى، ثمّ أدلى لسانه في فيه كانه يغذيه لبناً أو عسلاً،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وثنّى بالصلاة على محمّد وعلى أمير المؤمنين وعلى الأئمّة الطاهرين صلوات اللّه عليهم اجمعين 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ونُريد أن ثمن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سالت عقبة الخادم عن هذه،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حكيمة</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انّه 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لغيره من الاخبار مثل الخبر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حدَّثني أبو علي الخيزراني، عن جارية له كان أهداها لابي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أغار جعفر الكذاب على الدار جاءته فارةً من جعفر فتزوج بها،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أنها حضرت ولادة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اسم أمّ السيّد صقيل، وأنَّ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حدثها بما يجري على عياله، فسألته أن يدعو اللّه عزوجل لها أن يجعل منيتها قبله، فماتت في حياة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قبرها لوح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محمّد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هذه الجارية تذكر أنه 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له نوراً ساطعاً قد ظهر منه وبلغ أفق السماء، ورأيت طيوراً بيضاء تهبط من السماء وتمسح أجنحتها على رأسه ووجهه وسائر جسده، ثمّ تطير، فأخبرنا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فضحك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ملائكة نزلت للتبرّك بهذا المولود، وهي أنصاره إذا خرج</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الإسناد المذكور في الحديث الثامن من بابنا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مختوناً، وسمعت حكيمة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بأمه دمّ في نفاسها، وهكذا سبيل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أقول هذا الخبر يدل على انّ ابا سهل النوبختي كان يرى أنّ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سنة ست وخمسين ومائتين، ومثله خبر ابي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تبصرة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وفي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صدره وذيله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 أحمد بن علي الرازي عن محمّد بن علي عن عبد اللّه بن محمّد بن خاقان الدهقان، عن أبي سليمان داود بن غسان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سهل إسماعيل بن علي النوبختي مولد محمّد بن الحسن بن علي بن محمّد بن علي الرضا بن موسى بن جعفر الصادق بن محمّد الباقر بن علي بن الحسين بن علي بن أبي طالب صلوات اللّه عليهم أجمعين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سنة ست وخمسين ومائتين،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بهذه الكنية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كاسمي، وكنيته كنيتي لقبه المهديّ، وهو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المنتظر، وهو صاحب الزمان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إسماعيل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المرضة التي مات فيها، وأنا عنده إذ قال الخادمه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الخادم أسود نوبياً قد خدم من قبله علي بن محمّد، وهو ربّي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عقيد، اغل لي ماءً بمصطكي، فأغلى له، ثمّ جاءت به صقيل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صار القدح في يديه وهم بشر به فجعلت يده ترتعد حتّى ضرب القدح ثنايا الحسن، فتركه من يده وقال لعقيد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البيت فإنّك ترى صبياً ساجداً فاتني به، قال 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عقيد فدخلت اتحرّى، فإذا أنا بصبيٍّ،ساجد، رافع سبابته نحو السماء، فسلَّمت عليه فأوجز في صلاته،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يأمرك بالخروج إليه، إذ جاءت أمّه صقيل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وعلى كل حال لا يضر مثل هذه الاختلافات مانحن بصدده فإن اعتمادنا في هذا الكتاب على ماتواترت به الاحادیث او استفاضت به في الاقل دون أخبار الآحاد، فالاخبار يؤيد بعضها بعضاً فيما اتفقت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عليك أن مثل هذه الاختلافات الفرعية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وقعت في تواريخ السائرين من الأئمّة والانبياء ورجالات التاريخ، وكيفيات وقوع الحوادث المهمة المقطوع باصلها عند الكل دون أن يصير ذلك سبباً للشك في أصل وجود الاشخاص، وأحوالهم المعلومة، والحوادث التاريخيَّة المشهورة هذا مضافاً إلى أن الظروف والاحوال التي كان عصر الإمام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بعد وفاته محفوقاً بها ربما تقتضي خفاء مثل هذه الأمور الجزئية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فاخذت بيده وأخرجته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الصبي بين يديه سلَّم وإذا هو درّي اللون، وفي شعر رأسه قطط، مفلَّج الاسنان، فلما رآه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 أهل بيته اسقني الماء فإنّي ذاهب إلى ربي وأخذ الصبي القدح المغلي بالمصطكي بيده، ثمّ حرك شفتيه ثمّ سقاه، فلما شربه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هيِّئوني للصلاة، فطرح في حجره منديل، فوضَّاه الصبي واحدة واحدة، ومسح على رأسه</w:t>
      </w:r>
    </w:p>
    <w:p>
      <w:pPr>
        <w:pStyle w:val="BookText"/>
        <w:rPr/>
      </w:pPr>
      <w:r>
        <w:rPr>
          <w:rFonts w:ascii="Amiri" w:hAnsi="Amiri" w:eastAsia="Amiri" w:cs="Amiri"/>
          <w:color w:val="111111"/>
          <w:sz w:val="28"/>
          <w:sz w:val="28"/>
          <w:szCs w:val="28"/>
          <w:rtl w:val="true"/>
          <w:lang w:bidi="ar-SA"/>
        </w:rPr>
        <w:t xml:space="preserve">و قدميه، 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يابنيَّ، فانت صاحب الزمان، وأنت المهديّ، وانت حجَّة اللّه على ارضه، وأنت ولدي ووصيي وأنا ولدتك، وأنت محمّد بن الحسن بن علي بن محمّد بن علي بن موسى بن جعفر بن محمّد بن علي بن الحسين بن علي بن أبي طالب، ولدك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خاتم الأئمّة الطاهرين، وبشر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وسماك وكناك بذلك، عهد إلي أبي عن آبائك الطاهرين صلى اللّه على أهل البيت ربنا إنّه حميد مجيد، ومات الحسن بن علي من وقته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كون احمد بن مصقلة المذكور في عيون المعجزات احمد بن عبداللّه بن عیسی بن مصقلة بن سعد الاشعري القمي، منسوباً إلى جده الأعلى، كما اتفق ذلك في اسناد كثير من الروايات وعليه يكون هو من ابناء عمومة احمد بن إسحاق بن عبداللّه بن سعد بن مالك بن الأحوص الأشعري ابي علي القمي، الّذي روى عن أبي جعفر الثاني وأبي الحسن، وكان خاصة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احمد بن عبد اللّه، فقال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له نسخة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كان معاصراً لابن عمه احمد بن إسحاق، وأدرك الإمام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حياً إلى بعد سنة 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اتحاد احمد بن عبداللّه وأحمد بن إسحاق فلا شاهد له غير انتهاء نسبهما إلى سعد، وغير اتحاد اسم جد احمد بن إسحاق مع اسم والد احمد بن عبداللّه، واحتمال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عن نسبة احمد بن عبداللّه وعيسى بن مصقلة عن نسبة أحمد بن إسحاق، فكان النسبة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 بن عبداللّه بن عيسى بن مصقلة بن سعد بن مالك بن الأحوص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ولعلك تجد لهذا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 بعض الشواهد عندما راجعت تراجم سائر رجال هذا البيت، كما انه يحتمل ان يكون أحمد بن إسحاق ابن اخ احمد بن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ولكنّ الاقرب إلى الاعتبار تعدّدهما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احتمال كون أحمد بن مصقلة هو أحمد بن عبداللّه بن عیسی بن مصفلة قويّ جدّا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المسعودي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دبن عبدالجبار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لسيّدي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جعلني اللّه فداك أحب أن أعلم من الإمام وحجة اللّه على عباده من بعدك؟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وحجة اللّه من بعدي ابني، سمي رسول اللّه صلى اللّه عليه وآله وسلّم وكنيَّه، الّذي هو خاتم حجج اللّه، وآخر خلفائه،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يتولّد يا 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ابنة ابن قيصر ملك الروم ؛ الا </w:t>
      </w:r>
    </w:p>
    <w:p>
      <w:pPr>
        <w:pStyle w:val="BookText"/>
        <w:rPr/>
      </w:pPr>
      <w:r>
        <w:rPr>
          <w:rFonts w:ascii="Amiri" w:hAnsi="Amiri" w:eastAsia="Amiri" w:cs="Amiri"/>
          <w:color w:val="111111"/>
          <w:sz w:val="28"/>
          <w:sz w:val="28"/>
          <w:szCs w:val="28"/>
          <w:rtl w:val="true"/>
          <w:lang w:bidi="ar-SA"/>
        </w:rPr>
        <w:t xml:space="preserve">إنّه سيولد فيغيب عن الناس غيبة طويلة، ثمّ يظهر ويقتل الدجّال، فيملأ الأرض قسطاً وعدلاً كما ملئت جوراً وظلماً، فلا يحلّ لاحدٍ أن يسمِّيه أو يكنِّيه قبل خروجه صلوات اللّه عليه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حاتم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قبر غریب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انكفات الى مدينة السلام متوجهاً إلى مقابر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في وقت قد تضرّمت الهواجر، وتوقدت السمائم، فلما وصلت منها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واستنشقت نسيم تربته المغمورة من الرحمة، المحفوفة بحدائق الغفران أكببت عليها بعبرات متقاطرة وزفرات متتابعة وقد حجب الدمع طرفي عن النظر، فلما رقات العبرة، وانقطع النحيب فتحت بصري فإذا أنا بشيخ قد انحنى صلبه، وتقوس منكباه وثفنت جبهته وراحتاه وهو يقول لآخر معه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نال عمّك شرفاً بما حمله السيّدان من غوامض الغيوب، وشرائف العلوم التي لم يحمل مثلها إلا سلمان، وقد أشرف عمّك على استكمال المدة وانقضاء العمر، وليس يجد في اهل الولاية رجلاً يفضي إليه بسرّه،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العناء والمشقة ينالان منك باتعابي الخف والحافر في طلب العلم، وقد قرع سمعي من هذا الشيخ لفظ يدل على علم جسيم وأثرعظيم،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السيّدان؟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أقسم بالموالاة، وشرف محلّ هذين السيّدين من الإمامة والوراثة إنّي خاطب علمهما، وطالب آثارهما وباذل من نفسي الايمان المؤكدة على حفظ أسرارهما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كنت صادقاً فيما تقول فأحضر ما صحبك من الآثار عن نقلة أخبارهم، فلما فتش الكتب وتصفّح الروايات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بشر بن سليمان النخّاس، من ولد ابي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وجارهما بسر من 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أخاك ببعض ما شاهدت من آثارهما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ابو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أمر الرقيق فكنت لا ابتاع ولا أبيع إلا بإذنه، فاجتنبت بذلك موارد الشبهات حتّى كملت معرفتي فيه فاحسنت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الحلال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أنا ذات ليلة في منزلي بسرّ من رأى وقد مضى هويٌّ من الليل إذ قرع الباب قارع، فعدوت مسرعاً فاذا أنا بكافور الخادم رسول مولانا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يدعوني إليه، فلبست ثيابي ودخلت عليه فرأيته يحدّث ابنه أبا محمّد وأخته حكيمة من وراء الستر، فلمّا جلست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ولد الانصار وهذه الولاية لم تزل فيكم يرثها خلف عن سلف، فانتم ثقاتنا أهل البيت، وإنّي مزكيك ومشرّفك بفضيلة تسبق بها شاو الشيعة في الموالاة بها، بس أطلعك عليه، وأنفذك في ابتياع أمة فكتب كتاباً ملصقاً بخطّ رومي ولغة رومية، وطبع عليه بخاتمه وأخرج شستقة صفراء فيها مائتان وعشرون ديناراً،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وتوجه بها إلى بغداد واحضر معبر الفرات ضحوة كذا، فإذا وصلت إلى جانبك زواريق السبايا وبرزن الجواري منها فستحدق بهم طوائف المبتاعين من وكلاء قواد بني العبّاس وشراذم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 فتصرخ صرخة رومية، فاعلم أنّها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واهتك ستراه فيقول بعض المبتاعين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بثلاثمائة دينار فقد زادني العفاف فيها رغبة، فتقول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برزت في زي سليمان وعلى مثل سرير ملکه ما بدت لي فيك رغبة فأشفق على مالك، فيقول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الحيلة ولابد من بيعك، فتقول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العجلة ولابد من اختيار مبتاع يسكن قلبي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أمانته وديانته، فعند ذلك قم الى عمر بن يزيد النخاس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كتاباً ملصقاً لبعض الاشراف كتبه بلغةٍ روميّة وخطّ روميّ، </w:t>
      </w:r>
    </w:p>
    <w:p>
      <w:pPr>
        <w:pStyle w:val="BookText"/>
        <w:rPr/>
      </w:pPr>
      <w:r>
        <w:rPr>
          <w:rFonts w:ascii="Amiri" w:hAnsi="Amiri" w:eastAsia="Amiri" w:cs="Amiri"/>
          <w:color w:val="111111"/>
          <w:sz w:val="28"/>
          <w:sz w:val="28"/>
          <w:szCs w:val="28"/>
          <w:rtl w:val="true"/>
          <w:lang w:bidi="ar-SA"/>
        </w:rPr>
        <w:t>ووصف فيه كرمه ووفاه ونبله وسخاءه، فناولها لتتأمل منه أخلاق صاحبه فإن مالت إليه ورضيته فأنا وكيلا في ابتياعها منك</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ماحده في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الجارية، فلما نظرت في الكتاب بكت بكاءً شديداً، وقالت لعمر بن يزيد النخاس يعني من صاحب هذا الكتاب وحلفت بالمحرجة المغلظة أنّه متى امتنع من بيعها منه قتلت نفسها،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في الشستقة الصفراء، فاستوفاه مني وتسلّمت منه الجارية ضاحكة مستبشرة، وانصرفت بها إلى حجرتي التي كنت آوي إليها ببغداد فما أخذها القرار حتّى أخرجت كتاب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جيبها وهي تلثمه وتضعه على خدها، وتطبقه على جفنها، وتمسحه على بدنها فقلت تعجباً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أتلثمين كتاباً ولا تعرفين صاحبه؟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الانبياء، أعرني سمعك، وفرّغ لي قلبك أنا مليكة بنت يشوعا بن قيصر ملك الروم، وأمي من ولد الحواريين، تُنسب إلى وصي المسيح شمعون، أنبئك العجب العجيب، إن جدي قيصر أراد أن يزوجني من ابن أخيه وأنا من بنات ثلاث عشرة سنة، فجمع في قصره من نسل الحواريين ومن القسيسين والرهبان ثلاثمائة رجل، ومن ذوي الاخطار سبعمائة رجل، وجمع من أمراء الاجناد وقواد العساكر ونقباء الجيوش وملوك العشائر أربعة آلاف وأبرز من بهو ملكه عرشاً مسوغاً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مصوغا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أصناف الجواهر إلى صحن القصر فرفعه فوق أربعين مرقاة، فلما صعد ابن أخيه واحدقت به الصلبان وقامت الأساقفة عكفاً ونشرت أسفار الإنجيل تسافلت الصلبان من الأعالي فلصقت بالأرض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وتقوّضت الأعمدة فانهارت الى القرار، وخرَّ الصاعد من العرش مغشياً عليه، فتغيرت ألوان الاساقفة وارتعدت فرائصهم، فقال كبيرهم 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اعفنا من ملاقاة هذه النحوس الدالة على زوال هذا الدين المسيحي والمذهب الملكاني، فتطير جدّي من ذلك تطيّراً شديداً، وقال للأساقفة أقيموا هذه الأعمدة وارفعوا الصلبان وأحضروا أخا هذا المدير العاثر المنكوس جدَّه لأزوج منه هذه الصبية فيدفع نحوسه عنكم بسعوده فلما فعلوا ذلك حدث على الثاني ما حدث على الأول، وتفرق الناس وقام جدّي قيصر معتماً ودخل قصره وأرخيت الستور، فأريت في تلك الليلة كان المسيح والشمعون وعدة من الحواريين قد اجتمعوا في قصر جدِّي، ونصبوا فيه منبراً يباري السماء علوا وارتفاعاً في الموضع الّذي كان جدي نصب فيه عرشه فدخل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فتية وعدة من بنيه، فيقوم إليه المسيح 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ياروح اللّه إنّي جئتك خاطباً من وصيك شمعون فتاته مليكة لابني هذا، وأوما بيده إلى أبي محمّد صاحب هذا الكتاب، فنظر المسيح إلى شمعون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وخطب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والحواريون، فلما استيقظت من نومي أشفقت أن أقص هذه الرؤيا على أبي وجدي مخافة القتل، فكنت أسرها في نفسي ولا أبديها لهم، وضرب صدري بمحبة أبي محمّد حتّى امتنعت من الطعام والشراب، وضعفت نفسي، ودق شخصي ومرضت مرضاً شديداً، فما بقي من مدائن الروم طبيب إلا احضره جدّي وسأله عن دوائي، فلما برح به الياس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ياقرة </w:t>
      </w:r>
    </w:p>
    <w:p>
      <w:pPr>
        <w:pStyle w:val="BookText"/>
        <w:rPr/>
      </w:pPr>
      <w:r>
        <w:rPr>
          <w:rFonts w:ascii="Amiri" w:hAnsi="Amiri" w:eastAsia="Amiri" w:cs="Amiri"/>
          <w:color w:val="111111"/>
          <w:sz w:val="28"/>
          <w:sz w:val="28"/>
          <w:szCs w:val="28"/>
          <w:rtl w:val="true"/>
          <w:lang w:bidi="ar-SA"/>
        </w:rPr>
        <w:t>عيني فهل تخطر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أبواب الفرج علي مغلقة، فلو كشفت العذاب عمّن في سجنك من أسارى المسلمين، وفككت عنهم الاغلال، وتصدقت عليهم ومننتهم بالخلاص لرجوت أن يهب المسيح وأمّه لي عافية وشفاء، فلما فعل ذلك جدي تجلّدت في إظهار الصحة في بدني، وتناولت يسيراً من الطعام، فسر بذلك جدي، وأقبل على إكرام الأسارى وإعزاز هم فرأيت أيضاً بعد اربع ليال كان سيدة النساء قد زارتني ومعها مريم بنت عمران وألف وصيفة من وصائف الجنان، فتقول لي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فاتعلق بها وأبكي وأشكو إليها امتناع أبي محمّد من زيارتي فقالت لي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أبا محمّد لا يزورك وأنت مشركة باللّه وعلى مذهب النصارى، وهذه أختي مريم تبرأ إلى اللّه تعالى من دينك، فإن ملت إلى رضا اللّه عزّ وجلّ ورضا المسيح ومريم عنك وزيارة أبي محمّد إيّاك فتقولي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 فلما تكلّمت بهذه الكلمة ضمتني سيدة النساء إلى صدرها، فطيبت لي نفسي وقالت الآن توقعي زيارة أبي محمّد إيّاك فإنّي منفذه إليك، فانتبهت وأنا أقول واشوقاه إلى لقاء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فرأيته كاني اقول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جفوتني يا حبيبي بعد أن شغلت قلبي بجوامع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 فما قطع عنّي زيارته بعد ذلك إلى هذه الغاية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وكيف وقعت في الاسر؟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أن جدك سيسرب جيوشاً إلى قتال المسلمين يوم كذا، </w:t>
      </w:r>
    </w:p>
    <w:p>
      <w:pPr>
        <w:pStyle w:val="BookText"/>
        <w:rPr/>
      </w:pPr>
      <w:r>
        <w:rPr>
          <w:rFonts w:ascii="Amiri" w:hAnsi="Amiri" w:eastAsia="Amiri" w:cs="Amiri"/>
          <w:color w:val="111111"/>
          <w:sz w:val="28"/>
          <w:sz w:val="28"/>
          <w:szCs w:val="28"/>
          <w:rtl w:val="true"/>
          <w:lang w:bidi="ar-SA"/>
        </w:rPr>
        <w:t xml:space="preserve">ثم يتبعهم، فعليك باللحاق بهم متنكرة في زي الخدم مع عدة من الوصائف من طريق كذا ففعلت فوقعت علينا طلائع المسلمين حتّى كان من أمري ما رأيت وما شاهدت وما شعر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ابنة ملك الروم إلى هذه الغاية سواك، وذلك باطلاعي إيّاك عليه، ولقد سالني الشيخ الّذي وقعت إليه في سهم الغنيمة عن اسمي فانكرته وقلت نرجس،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روميّة ولسانك عربي؟ قالت بلغ من ولوع جدّي وحمله إيّاي على تعلّم الآداب أن أوعز إلى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بها إلى سرّ من رأى دخلت على مولانا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وذل النصرانية، وشرف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لك يا ابن رسول اللّه ما أنت أعلم به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أريد أن أكرمك، فأيما أحب إليك عشرة آلاف درهم، أم بشرى لك فيها شرف الابد؟ قالت بل البشرى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فابشري بولد يملك الدنيا شرقاً وغرباً، ويملأ الأرض قسطاً وعدلاً كما ملئت ظلما وجوراً،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ليلة كذا من شهر كذا من سنة كذا بالرومية؟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ووصيه؟ قالت من ابنك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قالت وهل خلوت ليلة من زيارته إياي منذ الليلة التي أسلمت فيها على يد سيدة النساء أمه؟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كافورا ادع لي أختي حكيمة، فلما </w:t>
      </w:r>
    </w:p>
    <w:p>
      <w:pPr>
        <w:pStyle w:val="BookText"/>
        <w:rPr/>
      </w:pPr>
      <w:r>
        <w:rPr>
          <w:rFonts w:ascii="Amiri" w:hAnsi="Amiri" w:eastAsia="Amiri" w:cs="Amiri"/>
          <w:color w:val="111111"/>
          <w:sz w:val="28"/>
          <w:sz w:val="28"/>
          <w:szCs w:val="28"/>
          <w:rtl w:val="true"/>
          <w:lang w:bidi="ar-SA"/>
        </w:rPr>
        <w:t xml:space="preserve">دخلت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هاهي، فاعتنقتها طويلاً، وسرّت بها كثيراً،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يابنت رسول اللّه أخرجيها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بالمطابقة أو الالتزام، وبتفسير سائر الروايات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مقتضى الاحاديث المتواترة القطعية الدالة على انحصار الخلفاء في ساداتنا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والاحاديث الصحيحة الواردة في أنّ الأرض لا تخلو من حجة، مع اليقين بوفاة الإمام الحسن العسكريّ والد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واليقين بولادة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14" w:name="pg16164_186375"/>
    </w:p>
    <w:p>
      <w:pPr>
        <w:pStyle w:val="Heading3"/>
        <w:numPr>
          <w:ilvl w:val="2"/>
          <w:numId w:val="1"/>
        </w:numPr>
        <w:rPr/>
      </w:pPr>
      <w:bookmarkStart w:id="515" w:name="__RefHeading___Toc2195428_1280447820"/>
      <w:bookmarkStart w:id="516" w:name="_Toc181"/>
      <w:bookmarkEnd w:id="514"/>
      <w:bookmarkEnd w:id="515"/>
      <w:r>
        <w:rPr>
          <w:rtl w:val="true"/>
        </w:rPr>
        <w:t>الفصل الثالث والعشرون</w:t>
      </w:r>
      <w:r>
        <w:rPr>
          <w:rtl w:val="true"/>
        </w:rPr>
        <w:t xml:space="preserve">: </w:t>
      </w:r>
      <w:r>
        <w:rPr>
          <w:rtl w:val="true"/>
        </w:rPr>
        <w:t xml:space="preserve">في أنَّه ابن سيدة الإماء وخيرتهنّ وفيه </w:t>
      </w:r>
      <w:r>
        <w:rPr/>
        <w:t>11</w:t>
      </w:r>
      <w:r>
        <w:rPr>
          <w:rtl w:val="true"/>
        </w:rPr>
        <w:t xml:space="preserve"> </w:t>
      </w:r>
      <w:r>
        <w:rPr>
          <w:rtl w:val="true"/>
        </w:rPr>
        <w:t>حديثاً</w:t>
      </w:r>
      <w:bookmarkEnd w:id="516"/>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من بني أمية في ذلك الوقت موجوداً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أمرهم ماقال من انتقام هذا الرجل منهم حتّى يودوا لو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المتولي لأمرهم عوضاً عنه؟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الإمامية فيقولون بالرجعة، ويزعمون أنه سيعاد قوم باعيانهم من بني أمية وغيرهم إذا ظهر إمامهم المنتظر، وأنه يقطع ايدي اقوام وارجلهم، ويسمل عيون بعضهم، ويصلب قوماً آخرين، وينتقم من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ابن ابي الحديد هذا الإشكال على مذهب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ويملا الارض قسطاً وعدلا كما ملئت ظلما وجوراً، وينتقم من الظالمين وينكل بهم أشدّ النكال وأنّه ابن أم ولد كما قد ورد في هذا الاثر وغيره، وأن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يظهر بعد أن يستولي على كثير من الاسلام ملك من أعقاب بني أمية وهو السفياني الموعود به في الخبر الصحيح من ولد أبي سفيان بن حرب بن أمية، وان الإمام الفاطمي يقتله ويقتل أشياعه من بني أمية وغيرهم، وحينئذ ينزل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وتبدو اشراط الساعة، وتظهر دابة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خطبته التي ذكر بعضها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فانظروا أهل بيت</w:t>
      </w:r>
    </w:p>
    <w:p>
      <w:pPr>
        <w:pStyle w:val="BookText"/>
        <w:rPr/>
      </w:pPr>
      <w:r>
        <w:rPr>
          <w:rFonts w:ascii="Amiri" w:hAnsi="Amiri" w:eastAsia="Amiri" w:cs="Amiri"/>
          <w:color w:val="111111"/>
          <w:sz w:val="28"/>
          <w:sz w:val="28"/>
          <w:szCs w:val="28"/>
          <w:rtl w:val="true"/>
          <w:lang w:bidi="ar-SA"/>
        </w:rPr>
        <w:t xml:space="preserve">نبيّكم، فإن لبدوا فالبدوا، وإن استنصر وكم فانصروهم، فليفرّجنّ اللّه الفتنة برجل منّا أهل البيت، بأبي ابن خيرة الإماء، لا يعطيهم إلّا السيف هرجاً هرجاً موضوعاً على عاتقه ثمانية أشهر حتّى تقول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هذا من ولد فاطمة، لرحمنا يغريه اللّه ببني أمية حتّى يجعلهم حطاماً ورفاتاً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المدائني في كتاب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أمر النهروان، فذكر طرفاً من الملاحم، وقال ذلك أمر اللّه، وهو كائن وقتاً مريحاً فيا ابن خيرة الإماء، متى تنتظر؟ ابشر بنصر قريب من ربٍّ رحيم، فبأبي وأمّي من عدّة قليلة أسماؤهم في الأرض مجهولة، قد دنا حينئذ ظهورهم، يا عجباً كل العجب بين جمادى ورجب، من جمع اشتاتٍ، وحصد نباتٍ، ومن اصوات بعد أصوات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القضاء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من أهل البصرة الى رجل من أهل الكوفة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كاذب، قال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مانزل عليٌّ من المنبر حتّى فلج الرجل فمات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استقصاء أخباره عن الغيوب الصادقة التي شاهدوا صدقها عياناً لبلغ كراريس كثيرة، انتهى الشرح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زياد بن جعفر الهمداني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أبي </w:t>
      </w:r>
    </w:p>
    <w:p>
      <w:pPr>
        <w:pStyle w:val="BookText"/>
        <w:rPr/>
      </w:pPr>
      <w:r>
        <w:rPr>
          <w:rFonts w:ascii="Amiri" w:hAnsi="Amiri" w:eastAsia="Amiri" w:cs="Amiri"/>
          <w:color w:val="111111"/>
          <w:sz w:val="28"/>
          <w:sz w:val="28"/>
          <w:szCs w:val="28"/>
          <w:rtl w:val="true"/>
          <w:lang w:bidi="ar-SA"/>
        </w:rPr>
        <w:t xml:space="preserve">أحمد محمّد بن زياد الأزدي، قال سالت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 عليكم نعمه ظاهرة وباطنة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النعمة الظاهرة الإمام الظاهر، والباطنة الإمام الغائب،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الأئمّة من يغيب؟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يفني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جبار عنيد ويهلك على يده كل شيطان مريد ذلك ابن سيدة الإماء الّذي تخفى على الناس ولادته، ولا يحلّ لهم تسميته حتّى يظهره اللّه عزّ وجلّ، 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النوفلي، عن الحسن بن علي بن أبي حمزة عن أبيه عن أبي بصير قال 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وقع بهم من الغيبات حادثة في القائم منا أهل البيت حذو النعل بالنعل، والقذّة بالقذَّة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 بهذا اللفظ،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بالفاظ مختلفة في كتب الفريقين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ابن رسول اللّه، ومن القائم منكم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هو الخامس من ولد ابني موسى ذلك ابن سيدة الإماء، يغيب غيبة يرتاب فيها المبطلون، ثمّ يظهره اللّه عزّ وجلّ فيفتح اللّه على يده مشارق الأرض ومغاربها،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 وتشرق الأرض بنور ربها، ولا تبقى في الارض بقعة عبد فيها غير اللّه عزّ وجلّ إلّا عُبد اللّه عزّ وجلّ فيها، ويكون الدين كلّه للّه ولو كره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عبدالواحد بن عبداللّه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علي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أخو مشمعلّ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الحرائر، ذاك المبدح بطنه </w:t>
      </w:r>
      <w:r>
        <w:rPr>
          <w:rStyle w:val="FootnoteAnchor"/>
          <w:rtl w:val="true"/>
        </w:rPr>
        <w:footnoteReference w:id="511"/>
      </w:r>
      <w:r>
        <w:rPr>
          <w:rFonts w:ascii="Amiri" w:hAnsi="Amiri" w:eastAsia="Amiri" w:cs="Amiri"/>
          <w:color w:val="111111"/>
          <w:sz w:val="28"/>
          <w:sz w:val="28"/>
          <w:szCs w:val="28"/>
          <w:rtl w:val="true"/>
          <w:lang w:bidi="ar-SA"/>
        </w:rPr>
        <w:t>، المشرب حمرة، رحم اللّه فلاناً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عيسى بن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عبید، عن إسماعيل بن أبان عن عمرو بن شمر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بن الخطاب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المهديّ ما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اسمه فإنّ حبيبي شهد إلىَّ أن لا أحدِّث باسمه حتّى يبعثه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فاخبرني عن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شابّ مربوع، حسن الوجه، حسن الشعر، يسيل شعره على منكبيه، ونور وجهه يعلو سواد لحيته ورأسه، بأبي ابن خيرة الإماء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16164_186381"/>
      <w:bookmarkStart w:id="518" w:name="pg16164_186381"/>
      <w:bookmarkEnd w:id="518"/>
    </w:p>
    <w:p>
      <w:pPr>
        <w:pStyle w:val="Heading2"/>
        <w:numPr>
          <w:ilvl w:val="1"/>
          <w:numId w:val="1"/>
        </w:numPr>
        <w:rPr/>
      </w:pPr>
      <w:bookmarkStart w:id="519" w:name="pg16164_186381"/>
      <w:bookmarkStart w:id="520" w:name="__RefHeading___Toc2195430_1280447820"/>
      <w:bookmarkStart w:id="521" w:name="_Toc182"/>
      <w:bookmarkEnd w:id="519"/>
      <w:bookmarkEnd w:id="520"/>
      <w:r>
        <w:rPr>
          <w:rtl w:val="true"/>
        </w:rPr>
        <w:t xml:space="preserve">تاريخ الغیبة الصغری </w:t>
      </w:r>
      <w:r>
        <w:rPr>
          <w:rtl w:val="true"/>
        </w:rPr>
        <w:t xml:space="preserve">- </w:t>
      </w:r>
      <w:r>
        <w:rPr>
          <w:rtl w:val="true"/>
        </w:rPr>
        <w:t>السيد محمد الصدر</w:t>
      </w:r>
      <w:bookmarkEnd w:id="521"/>
    </w:p>
    <w:p>
      <w:pPr>
        <w:pStyle w:val="Heading3"/>
        <w:numPr>
          <w:ilvl w:val="2"/>
          <w:numId w:val="1"/>
        </w:numPr>
        <w:rPr/>
      </w:pPr>
      <w:bookmarkStart w:id="522" w:name="__RefHeading___Toc2195432_1280447820"/>
      <w:bookmarkStart w:id="523" w:name="_Toc183"/>
      <w:bookmarkEnd w:id="522"/>
      <w:r>
        <w:rPr>
          <w:rtl w:val="true"/>
        </w:rPr>
        <w:t>إشارة</w:t>
      </w:r>
      <w:r>
        <w:rPr>
          <w:rtl w:val="true"/>
        </w:rPr>
        <w:t>:</w:t>
      </w:r>
      <w:bookmarkEnd w:id="523"/>
    </w:p>
    <w:p>
      <w:pPr>
        <w:pStyle w:val="BookText"/>
        <w:rPr/>
      </w:pPr>
      <w:r>
        <w:rPr>
          <w:rFonts w:ascii="Amiri" w:hAnsi="Amiri" w:eastAsia="Amiri" w:cs="Amiri"/>
          <w:color w:val="111111"/>
          <w:sz w:val="28"/>
          <w:sz w:val="28"/>
          <w:szCs w:val="28"/>
          <w:rtl w:val="true"/>
          <w:lang w:bidi="ar-SA"/>
        </w:rPr>
        <w:t xml:space="preserve">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الأوّل</w:t>
      </w:r>
    </w:p>
    <w:p>
      <w:pPr>
        <w:pStyle w:val="BookText"/>
        <w:rPr/>
      </w:pPr>
      <w:r>
        <w:rPr>
          <w:rFonts w:ascii="Amiri" w:hAnsi="Amiri" w:eastAsia="Amiri" w:cs="Amiri"/>
          <w:color w:val="111111"/>
          <w:sz w:val="28"/>
          <w:sz w:val="28"/>
          <w:szCs w:val="28"/>
          <w:rtl w:val="true"/>
          <w:lang w:bidi="ar-SA"/>
        </w:rPr>
        <w:t>تاريخ الغيبة الصغرى</w:t>
      </w:r>
    </w:p>
    <w:p>
      <w:pPr>
        <w:pStyle w:val="BookText"/>
        <w:rPr/>
      </w:pPr>
      <w:r>
        <w:rPr>
          <w:rFonts w:ascii="Amiri" w:hAnsi="Amiri" w:eastAsia="Amiri" w:cs="Amiri"/>
          <w:color w:val="111111"/>
          <w:sz w:val="28"/>
          <w:sz w:val="28"/>
          <w:szCs w:val="28"/>
          <w:rtl w:val="true"/>
          <w:lang w:bidi="ar-SA"/>
        </w:rPr>
        <w:t xml:space="preserve">يتكفّل بالبحث والتحليل بأُسلوب جديد وعميق تاريخ الإمامين العسكريّين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وسفرائه في غيبته الصغرى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محمّد الصدر</w:t>
      </w:r>
    </w:p>
    <w:p>
      <w:pPr>
        <w:pStyle w:val="BookText"/>
        <w:rPr/>
      </w:pPr>
      <w:r>
        <w:rPr>
          <w:rFonts w:ascii="IRNazanin" w:hAnsi="IRNazanin" w:eastAsia="IRNazanin"/>
          <w:color w:val="111111"/>
          <w:sz w:val="28"/>
          <w:sz w:val="28"/>
          <w:szCs w:val="28"/>
          <w:rtl w:val="true"/>
          <w:lang w:bidi="fa-IR"/>
        </w:rPr>
        <w:t>دار التعارف المطبوعات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التعارف للمطبوعات</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الثالث</w:t>
      </w:r>
    </w:p>
    <w:p>
      <w:pPr>
        <w:pStyle w:val="BookText"/>
        <w:rPr/>
      </w:pPr>
      <w:r>
        <w:rPr>
          <w:rFonts w:ascii="Amiri" w:hAnsi="Amiri" w:eastAsia="Amiri" w:cs="Amiri"/>
          <w:color w:val="111111"/>
          <w:sz w:val="28"/>
          <w:sz w:val="28"/>
          <w:szCs w:val="28"/>
          <w:rtl w:val="true"/>
          <w:lang w:bidi="ar-SA"/>
        </w:rPr>
        <w:t xml:space="preserve">الادارة والمعرض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الحسنين</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837857</w:t>
      </w:r>
      <w:r>
        <w:rPr>
          <w:rFonts w:eastAsia="IRNazanin" w:cs="IRNazanin"/>
          <w:color w:val="111111"/>
          <w:sz w:val="28"/>
          <w:szCs w:val="28"/>
          <w:rtl w:val="true"/>
          <w:lang w:bidi="fa-IR"/>
        </w:rPr>
        <w:t xml:space="preserve"> - </w:t>
      </w:r>
      <w:r>
        <w:rPr>
          <w:rFonts w:eastAsia="IRNazanin" w:cs="IRNazanin"/>
          <w:color w:val="111111"/>
          <w:sz w:val="28"/>
          <w:szCs w:val="28"/>
          <w:lang w:bidi="fa-IR"/>
        </w:rPr>
        <w:t>823010</w:t>
      </w:r>
      <w:r>
        <w:rPr>
          <w:rFonts w:eastAsia="IRNazanin" w:cs="IRNazanin"/>
          <w:color w:val="111111"/>
          <w:sz w:val="28"/>
          <w:szCs w:val="28"/>
          <w:rtl w:val="true"/>
          <w:lang w:bidi="fa-IR"/>
        </w:rPr>
        <w:t xml:space="preserve"> - </w:t>
      </w:r>
      <w:r>
        <w:rPr>
          <w:rFonts w:eastAsia="IRNazanin" w:cs="IRNazanin"/>
          <w:color w:val="111111"/>
          <w:sz w:val="28"/>
          <w:szCs w:val="28"/>
          <w:lang w:bidi="fa-IR"/>
        </w:rPr>
        <w:t>823685</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24" w:name="pg16164_186383"/>
    </w:p>
    <w:p>
      <w:pPr>
        <w:pStyle w:val="Heading3"/>
        <w:numPr>
          <w:ilvl w:val="2"/>
          <w:numId w:val="1"/>
        </w:numPr>
        <w:rPr/>
      </w:pPr>
      <w:bookmarkStart w:id="525" w:name="__RefHeading___Toc2195434_1280447820"/>
      <w:bookmarkStart w:id="526" w:name="_Toc184"/>
      <w:bookmarkEnd w:id="524"/>
      <w:bookmarkEnd w:id="525"/>
      <w:r>
        <w:rPr>
          <w:rtl w:val="true"/>
        </w:rPr>
        <w:t xml:space="preserve">ام المهديّ </w:t>
      </w:r>
      <w:r>
        <w:rPr>
          <w:rtl w:val="true"/>
        </w:rPr>
        <w:t>(</w:t>
      </w:r>
      <w:r>
        <w:rPr>
          <w:rtl w:val="true"/>
        </w:rPr>
        <w:t>عَجَّلَ اللّهُ تَعَالَي فَرَجَهُ الشَریف</w:t>
      </w:r>
      <w:r>
        <w:rPr>
          <w:rtl w:val="true"/>
        </w:rPr>
        <w:t>) :</w:t>
      </w:r>
      <w:bookmarkEnd w:id="526"/>
    </w:p>
    <w:p>
      <w:pPr>
        <w:pStyle w:val="BookText"/>
        <w:rPr/>
      </w:pPr>
      <w:r>
        <w:rPr>
          <w:rFonts w:ascii="Amiri" w:hAnsi="Amiri" w:eastAsia="Amiri" w:cs="Amiri"/>
          <w:color w:val="111111"/>
          <w:sz w:val="28"/>
          <w:sz w:val="28"/>
          <w:szCs w:val="28"/>
          <w:rtl w:val="true"/>
          <w:lang w:bidi="ar-SA"/>
        </w:rPr>
        <w:t xml:space="preserve">يحسن بنا، وقد عرفنا تفاصيل ابيه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نحمل فكرة كافية عن أمّه الراضية المرضية المجاهدة، كما وردت في التاريخ بشكل عام وفي مصادر الخاصة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حملها بولدها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مملوكة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الامام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527" w:name="pg16164_186384"/>
    </w:p>
    <w:p>
      <w:pPr>
        <w:pStyle w:val="BookText"/>
        <w:rPr/>
      </w:pPr>
      <w:bookmarkEnd w:id="527"/>
      <w:r>
        <w:rPr>
          <w:rFonts w:ascii="Amiri" w:hAnsi="Amiri" w:eastAsia="Amiri" w:cs="Amiri"/>
          <w:color w:val="111111"/>
          <w:sz w:val="28"/>
          <w:sz w:val="28"/>
          <w:szCs w:val="28"/>
          <w:rtl w:val="true"/>
          <w:lang w:bidi="ar-SA"/>
        </w:rPr>
        <w:t xml:space="preserve">جلبت بواسطة الفتح الاسلامي الّذي كان جارياً على قدم وساق في تلك العصور من بعض مدن الكفر إلى سامراء، ودخلت في ملكية بعض أفراد اسرة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2195436_1280447820"/>
      <w:bookmarkStart w:id="529" w:name="_Toc185"/>
      <w:bookmarkEnd w:id="528"/>
      <w:r>
        <w:rPr>
          <w:rtl w:val="true"/>
        </w:rPr>
        <w:t xml:space="preserve">أسباب تعدّد أسماء السيدة نرجس </w:t>
      </w:r>
      <w:r>
        <w:rPr>
          <w:rtl w:val="true"/>
        </w:rPr>
        <w:t>(</w:t>
      </w:r>
      <w:r>
        <w:rPr>
          <w:rtl w:val="true"/>
        </w:rPr>
        <w:t>عَلَيهَا السَّلَامُ</w:t>
      </w:r>
      <w:r>
        <w:rPr>
          <w:rtl w:val="true"/>
        </w:rPr>
        <w:t>)</w:t>
      </w:r>
      <w:bookmarkEnd w:id="529"/>
    </w:p>
    <w:p>
      <w:pPr>
        <w:pStyle w:val="Heading4"/>
        <w:numPr>
          <w:ilvl w:val="3"/>
          <w:numId w:val="1"/>
        </w:numPr>
        <w:rPr/>
      </w:pPr>
      <w:bookmarkStart w:id="530" w:name="__RefHeading___Toc2195438_1280447820"/>
      <w:bookmarkStart w:id="531" w:name="_Toc186"/>
      <w:bookmarkEnd w:id="530"/>
      <w:r>
        <w:rPr>
          <w:rtl w:val="true"/>
        </w:rPr>
        <w:t>إشارة</w:t>
      </w:r>
      <w:r>
        <w:rPr>
          <w:rtl w:val="true"/>
        </w:rPr>
        <w:t>:</w:t>
      </w:r>
      <w:bookmarkEnd w:id="531"/>
    </w:p>
    <w:p>
      <w:pPr>
        <w:pStyle w:val="BookText"/>
        <w:rPr/>
      </w:pPr>
      <w:r>
        <w:rPr>
          <w:rFonts w:ascii="Amiri" w:hAnsi="Amiri" w:eastAsia="Amiri" w:cs="Amiri"/>
          <w:color w:val="111111"/>
          <w:sz w:val="28"/>
          <w:sz w:val="28"/>
          <w:szCs w:val="28"/>
          <w:rtl w:val="true"/>
          <w:lang w:bidi="ar-SA"/>
        </w:rPr>
        <w:t xml:space="preserve">وكانت تسمى في ذلك المجتمع باسماء مختلفة،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ريحانه ونرجس وسوسن وصقيل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الغالب عليها بين أفراد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تعدد اسمائها إلى احد أسباب </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195440_1280447820"/>
      <w:bookmarkStart w:id="533" w:name="_Toc187"/>
      <w:bookmarkEnd w:id="532"/>
      <w:r>
        <w:rPr>
          <w:rtl w:val="true"/>
        </w:rPr>
        <w:t>السبب الأول</w:t>
      </w:r>
      <w:r>
        <w:rPr>
          <w:rtl w:val="true"/>
        </w:rPr>
        <w:t xml:space="preserve">: </w:t>
      </w:r>
      <w:r>
        <w:rPr>
          <w:rtl w:val="true"/>
        </w:rPr>
        <w:t>صلة الحب والرحمة بالجارية من قبل مالكها</w:t>
      </w:r>
      <w:bookmarkEnd w:id="533"/>
    </w:p>
    <w:p>
      <w:pPr>
        <w:pStyle w:val="BookText"/>
        <w:rPr/>
      </w:pPr>
      <w:r>
        <w:rPr>
          <w:rFonts w:ascii="Amiri" w:hAnsi="Amiri" w:eastAsia="Amiri" w:cs="Amiri"/>
          <w:color w:val="111111"/>
          <w:sz w:val="28"/>
          <w:sz w:val="28"/>
          <w:szCs w:val="28"/>
          <w:rtl w:val="true"/>
          <w:lang w:bidi="ar-SA"/>
        </w:rPr>
        <w:t>السبب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الحب والرحمة بالجارية من قبل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يناديها بافضل الأسماء لديه واجملها في ذوقه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جملة منها من أسماء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على أن يكون كل ذلك اسمها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أساس ان يحتفظ بالاسم الحقيقي في نفسه ويناديها بأي اسم شاء توددا واستلطافا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تعتاد أن تجيب مالكها عن أي اسم وقع اختياره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تسامع الناس باختلاف النداء زعموا ان لها أسماء كثيرة، ووردنا في التاريخ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 حال الجواري الحضيات عند مواليهن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يكون منطبقاً على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2195442_1280447820"/>
      <w:bookmarkStart w:id="535" w:name="_Toc188"/>
      <w:bookmarkEnd w:id="534"/>
      <w:r>
        <w:rPr>
          <w:rtl w:val="true"/>
        </w:rPr>
        <w:t>السبب الثاني</w:t>
      </w:r>
      <w:r>
        <w:rPr>
          <w:rtl w:val="true"/>
        </w:rPr>
        <w:t xml:space="preserve">: </w:t>
      </w:r>
      <w:r>
        <w:rPr>
          <w:rtl w:val="true"/>
        </w:rPr>
        <w:t>عدم شعور المالك بشخصية العبد، والأمة، عجز نطق المالك عن نطق الاسم الأصلي كونه أجنبياً</w:t>
      </w:r>
      <w:bookmarkEnd w:id="53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المجتمع في ذلك الحين، إذ كان يجلب العبد أو الأمة بطريق السبي من البلاد البعيدة التي لا يحمل عنها وعن لغتها أي فكرة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للمالك حق التصرف فيه، يستخدمه ويبيعه ويشتريه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يشعر بوجود شخصية هذا العبد أو ارادته، أو أن يكون في مستقبل الدهر علماً من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يجب أن يحدد أسمه </w:t>
      </w:r>
      <w:bookmarkStart w:id="536" w:name="pg16164_186385"/>
    </w:p>
    <w:p>
      <w:pPr>
        <w:pStyle w:val="BookText"/>
        <w:rPr/>
      </w:pPr>
      <w:bookmarkEnd w:id="536"/>
      <w:r>
        <w:rPr>
          <w:rFonts w:ascii="Amiri" w:hAnsi="Amiri" w:eastAsia="Amiri" w:cs="Amiri"/>
          <w:color w:val="111111"/>
          <w:sz w:val="28"/>
          <w:sz w:val="28"/>
          <w:szCs w:val="28"/>
          <w:rtl w:val="true"/>
          <w:lang w:bidi="ar-SA"/>
        </w:rPr>
        <w:t>ويرسم معالم شخصيته لكي تبقى واضحة المعالم في اذهان مؤرخيه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العبد حين يجلب، يعجز العربي عن نطق اسمه الأصلي غالباً، لقيامه على لغة اجنبية لا يقوى على تلفظ كلماتها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يهتم بان يصنع لعبده أو امته أسماً معيناً، وانما حسبه ان يدعوه باللغة العربية بأي لفظ جرى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تكونت عادة في ذلك المجتمع، باسباغ عدة اسماء على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ان اخذت اسرة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العادة و اسبغت على هذه الجارية عدة اسماء حتّى اننا رأينا الاسرة اذ وجدت ان اثر الحمل لا يظهر عليها، على ما سنسمع، لم تتحاش عن إسباغ اسم جديد عليها، هو صقيل</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2195444_1280447820"/>
      <w:bookmarkStart w:id="538" w:name="_Toc189"/>
      <w:bookmarkEnd w:id="537"/>
      <w:r>
        <w:rPr>
          <w:rtl w:val="true"/>
        </w:rPr>
        <w:t>السبب الثالث</w:t>
      </w:r>
      <w:r>
        <w:rPr>
          <w:rtl w:val="true"/>
        </w:rPr>
        <w:t xml:space="preserve">: </w:t>
      </w:r>
      <w:r>
        <w:rPr>
          <w:rtl w:val="true"/>
        </w:rPr>
        <w:t xml:space="preserve">أنها السيدة نرجس </w:t>
      </w:r>
      <w:r>
        <w:rPr>
          <w:rtl w:val="true"/>
        </w:rPr>
        <w:t>(</w:t>
      </w:r>
      <w:r>
        <w:rPr>
          <w:rtl w:val="true"/>
        </w:rPr>
        <w:t>عَلَيهَا السَّلَامُ</w:t>
      </w:r>
      <w:r>
        <w:rPr>
          <w:rtl w:val="true"/>
        </w:rPr>
        <w:t xml:space="preserve">) </w:t>
      </w:r>
      <w:r>
        <w:rPr>
          <w:rtl w:val="true"/>
        </w:rPr>
        <w:t>عاشت تخطيطاً خاصاً في تبديل اسمها من آونة لأخرى</w:t>
      </w:r>
      <w:bookmarkEnd w:id="53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رضوان اللّه عليها عاشت تخطيطاً خاصاً، في تبديل اسمها بين آونة واخرى، ودعائها بعدة اسماء في وقت واحد أو في اوقات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ذلك منذ دخلت هذه العائلة الكريمة، لأنها ستصبح أما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وسترى المطاردة والاضطهاد من قبل السلطات وستعيش في السجن مدة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فيجب القيام بهذا المخطط تجاهها إمعاناً في الحذر وزيادة في التوقي عليها وعلى ابنها، ولاجل أن يختلط في ذهن السلطات ان صاحبة أي من هذه الاسماء هي المسجونة وأي منها هي الحامل وأي منها هي الوالدة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يكون المفهوم لدى السلطات كون الأسماء لنساء كثيرات، ويغفلون عن احتمال تعددها في شخص امرأة واحدة</w:t>
      </w:r>
      <w:r>
        <w:rPr>
          <w:rFonts w:eastAsia="IRNazanin" w:cs="IRNazanin"/>
          <w:color w:val="111111"/>
          <w:sz w:val="28"/>
          <w:szCs w:val="28"/>
          <w:rtl w:val="true"/>
          <w:lang w:bidi="fa-IR"/>
        </w:rPr>
        <w:t xml:space="preserve">. </w:t>
      </w:r>
      <w:bookmarkStart w:id="539" w:name="pg16164_186386"/>
    </w:p>
    <w:p>
      <w:pPr>
        <w:pStyle w:val="BookText"/>
        <w:rPr/>
      </w:pPr>
      <w:bookmarkEnd w:id="539"/>
      <w:r>
        <w:rPr>
          <w:rFonts w:ascii="Amiri" w:hAnsi="Amiri" w:eastAsia="Amiri" w:cs="Amiri"/>
          <w:color w:val="111111"/>
          <w:sz w:val="28"/>
          <w:sz w:val="28"/>
          <w:szCs w:val="28"/>
          <w:rtl w:val="true"/>
          <w:lang w:bidi="ar-SA"/>
        </w:rPr>
        <w:t xml:space="preserve">وهذا الاحتمال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الراجح في 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2195446_1280447820"/>
      <w:bookmarkStart w:id="541" w:name="_Toc190"/>
      <w:bookmarkEnd w:id="540"/>
      <w:r>
        <w:rPr>
          <w:rtl w:val="true"/>
        </w:rPr>
        <w:t xml:space="preserve">فرضيّتان في معرفة مالك السيدة نرجس </w:t>
      </w:r>
      <w:r>
        <w:rPr>
          <w:rtl w:val="true"/>
        </w:rPr>
        <w:t>(</w:t>
      </w:r>
      <w:r>
        <w:rPr>
          <w:rtl w:val="true"/>
        </w:rPr>
        <w:t>عَلَيهَا السَّلَامُ</w:t>
      </w:r>
      <w:r>
        <w:rPr>
          <w:rtl w:val="true"/>
        </w:rPr>
        <w:t>)</w:t>
      </w:r>
      <w:bookmarkEnd w:id="541"/>
    </w:p>
    <w:p>
      <w:pPr>
        <w:pStyle w:val="Heading4"/>
        <w:numPr>
          <w:ilvl w:val="3"/>
          <w:numId w:val="1"/>
        </w:numPr>
        <w:rPr/>
      </w:pPr>
      <w:bookmarkStart w:id="542" w:name="__RefHeading___Toc2195448_1280447820"/>
      <w:bookmarkStart w:id="543" w:name="_Toc191"/>
      <w:bookmarkEnd w:id="542"/>
      <w:r>
        <w:rPr>
          <w:rtl w:val="true"/>
        </w:rPr>
        <w:t>إشارة</w:t>
      </w:r>
      <w:r>
        <w:rPr>
          <w:rtl w:val="true"/>
        </w:rPr>
        <w:t>:</w:t>
      </w:r>
      <w:bookmarkEnd w:id="543"/>
    </w:p>
    <w:p>
      <w:pPr>
        <w:pStyle w:val="BookText"/>
        <w:rPr/>
      </w:pPr>
      <w:r>
        <w:rPr>
          <w:rFonts w:ascii="Amiri" w:hAnsi="Amiri" w:eastAsia="Amiri" w:cs="Amiri"/>
          <w:color w:val="111111"/>
          <w:sz w:val="28"/>
          <w:sz w:val="28"/>
          <w:szCs w:val="28"/>
          <w:rtl w:val="true"/>
          <w:lang w:bidi="ar-SA"/>
        </w:rPr>
        <w:t xml:space="preserve">وإذ نريد ان نعرف أول مالك لهذه الجارية من اسرة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تواجهنا فرضيتان، باعتبار اختلاف الأخبار الواردة عن ذلك،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ملكاً للامام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ملكة الحكيمة اخت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الفرضيتين خبر وقصة</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2195450_1280447820"/>
      <w:bookmarkStart w:id="545" w:name="_Toc192"/>
      <w:bookmarkEnd w:id="544"/>
      <w:r>
        <w:rPr>
          <w:rtl w:val="true"/>
        </w:rPr>
        <w:t xml:space="preserve">الفرضية الأولى دخولها في ملكية الإمام الهادي </w:t>
      </w:r>
      <w:r>
        <w:rPr>
          <w:rtl w:val="true"/>
        </w:rPr>
        <w:t>(</w:t>
      </w:r>
      <w:r>
        <w:rPr>
          <w:rtl w:val="true"/>
        </w:rPr>
        <w:t>عَلَيهِ السَّلَامُ</w:t>
      </w:r>
      <w:r>
        <w:rPr>
          <w:rtl w:val="true"/>
        </w:rPr>
        <w:t xml:space="preserve">) </w:t>
      </w:r>
      <w:r>
        <w:rPr>
          <w:rtl w:val="true"/>
        </w:rPr>
        <w:t>أولاً</w:t>
      </w:r>
      <w:bookmarkEnd w:id="545"/>
    </w:p>
    <w:p>
      <w:pPr>
        <w:pStyle w:val="BookText"/>
        <w:rPr/>
      </w:pPr>
      <w:r>
        <w:rPr>
          <w:rFonts w:ascii="Amiri" w:hAnsi="Amiri" w:eastAsia="Amiri" w:cs="Amiri"/>
          <w:color w:val="111111"/>
          <w:sz w:val="28"/>
          <w:sz w:val="28"/>
          <w:szCs w:val="28"/>
          <w:rtl w:val="true"/>
          <w:lang w:bidi="ar-SA"/>
        </w:rPr>
        <w:t xml:space="preserve">الفرضية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دخلت أولاً في ملكية الامام على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قام بتزويجها لابنه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2195452_1280447820"/>
      <w:bookmarkStart w:id="547" w:name="_Toc193"/>
      <w:bookmarkEnd w:id="546"/>
      <w:r>
        <w:rPr>
          <w:rtl w:val="true"/>
        </w:rPr>
        <w:t>سرد قصة السيدة نرجس</w:t>
      </w:r>
      <w:bookmarkEnd w:id="547"/>
    </w:p>
    <w:p>
      <w:pPr>
        <w:pStyle w:val="BookText"/>
        <w:rPr/>
      </w:pP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يريد ان يحصل على زوجة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نخاساً من بائعي العبيد موالياً له قد علمه أحكام الرقيق وفقهه في تجارته، يدعى بشر بن سليمان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 فيأمره بالسفر من سامراء إلى بغداد ويحدد له الزمان والمكان والبائع، ويصف له الجارية وبعض سلوكها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تمتنع من السفور ولمس من يحاول لمسها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يضر بها النخاس، تصرخ بالرومية صرخه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واهتك ستراه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تنطق العربية بطلاقة ويعطيه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من النقود وكتاباً ملصقاً بخط رومي ولغة رومية ومختوم مخاتمه الخاص</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بشر النخاس إلى بغداد ويشاهد كل ما حدده له الامام، ورآها تدفع عن نفسها المشترين بضراوة، قائلة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برزت في </w:t>
      </w:r>
    </w:p>
    <w:p>
      <w:pPr>
        <w:pStyle w:val="BookText"/>
        <w:rPr/>
      </w:pPr>
      <w:r>
        <w:rPr>
          <w:rFonts w:ascii="Amiri" w:hAnsi="Amiri" w:eastAsia="Amiri" w:cs="Amiri"/>
          <w:color w:val="111111"/>
          <w:sz w:val="28"/>
          <w:sz w:val="28"/>
          <w:szCs w:val="28"/>
          <w:rtl w:val="true"/>
          <w:lang w:bidi="ar-SA"/>
        </w:rPr>
        <w:t>زي سليمان وعلى مثل سرير ملكه ما بدت في فيك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فاشفق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بائعها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اختيار مبتاع يسكن قلبي إلى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يقوم بشر إلى بائعها ويقدم له الكتاب ويأمره بدفعه إلى الجارية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لبعض الاشراف كتبه بلغة رومية وخط رومي، ووصف فيه كرمه ووفاءه ونبله وسخاءه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فناولها لتتأمل منه اخلاق صاحبه فان مالت اليه ورضيت به فانا وكيله في ابتياعها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كل ذلك بحسب وصف الامام وامره وتخطيطه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تقرأ الكتاب، ينقلب منها الحال انقلاباً عجيباً، فتبكي بكاء شديداً، وتقول لبائعها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صاحب هذا الكتاب، فان امتنعت قتلت نفسي، وتحلف بالايمان المحرجة المغلظة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يرى بائعها ذلك يطلب من بشر النخاس ثمناً كبيراً، فتطول المعاملة بينهما حتّى يستقر الثمن على مقدار ما في الصرة التي حملها من الامام، فيعطيه للبائع ويستلم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بها إلى الحجرة التي كان يأوي اليها في بغداد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رأينا في هذه الجارية أربعة أوصاف يندر وجود واحد منها فضلا عن المجموع في جارية مسبية حديثة العهد بهذا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منها جار على خلاف السلوك الاعتيادي للعبيد،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 العربية بطلاقة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تمتنع من السفور وتتحاشى يد اللامس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ترفض أي مشتر يتقدم لشرائها، وتقترح على بائعها أن تعين </w:t>
      </w:r>
    </w:p>
    <w:p>
      <w:pPr>
        <w:pStyle w:val="BookText"/>
        <w:rPr/>
      </w:pPr>
      <w:r>
        <w:rPr>
          <w:rFonts w:ascii="Amiri" w:hAnsi="Amiri" w:eastAsia="Amiri" w:cs="Amiri"/>
          <w:color w:val="111111"/>
          <w:sz w:val="28"/>
          <w:sz w:val="28"/>
          <w:szCs w:val="28"/>
          <w:rtl w:val="true"/>
          <w:lang w:bidi="ar-SA"/>
        </w:rPr>
        <w:t>هي مشتريها لأجل أن يسكن قلبها إلى امانته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رعبت رغبة شديدة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وبكيت وهددت بالانتحار إذا لم يبعها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قرأت فى الكتاب وكيف حصل لها معه هذه الرابطة القوية والرغبة الأكيدة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يراقبه بشر النخاس ويعجب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وتتولد في ذهنه علامات استفهام 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وتتأكد هذه العلامات وضوحاً حين رآها انها بمجرد إن استقر بها المقام في غرفته في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اخرجت كتاب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جيبها وصارت تلثمه وتضعه على خدها وتطبقه على جفونها وتمسحه على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لها متعجباً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اتلثمين كتاباً لا تعرفين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تجيبه عن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نراها تعطيه بياناً ضافياً، عن تاريخها وأحوالها، يفسر كل تصرفاتها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نلخص منه المهم فيا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مليكة بنت يشوعاء بن 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وامها من ولد أحد الحواريين المنتسب إلى وصي المسيح شمعون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ويحدث في يوم من الأيام ان يحاول جدها القيصر تزويجها من ابن اخيه، فيعقد لذلك أعظم مجالسه ابهة وجلالة واكثرها من حيث عدد الحاضرين وأسخاها من حيث الذهب والجواهر الموزعة على أطراف المكان وعلى العرش الموضوع هناك المهيء للعريس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يصعد ابن اخيه على هذا العرش تتساقط الصلبان وتنهار الاعمدة ويخر الصاعد على العرش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ويتشائم القيصر والاساقفة، ويبادره كبير 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الملك اعفنا من ملاقات هذه النحوس الدالة على زوال </w:t>
      </w:r>
    </w:p>
    <w:p>
      <w:pPr>
        <w:pStyle w:val="BookText"/>
        <w:rPr/>
      </w:pPr>
      <w:r>
        <w:rPr>
          <w:rFonts w:ascii="Amiri" w:hAnsi="Amiri" w:eastAsia="Amiri" w:cs="Amiri"/>
          <w:color w:val="111111"/>
          <w:sz w:val="28"/>
          <w:sz w:val="28"/>
          <w:szCs w:val="28"/>
          <w:rtl w:val="true"/>
          <w:lang w:bidi="ar-SA"/>
        </w:rPr>
        <w:t>هذا الدين المسيحي والمذهب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ترى في تلك الليلة فيما يرى النائم انه انعقد في قصر جدها القيصر مجلس متكون من المسيح وشمعون وعدة من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محمّد صلى اللّه عليه وآله وجماعة معه وعدد من بنيه فيخف المسيح لاستقباله معتنقاً له فيقول له نبي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روح اللّه اني جنتك خاطباً من وصيك شمعون فتاته مليكه لابني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 مى بيده إلى ابي محمّد صاحب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المسيح إلى شمعون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اتاك الشرف، تصل رحمك برحم رسول اللّه صلوات اللّه وسلامه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فصعدوا ذلك المنبر وخطب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وزوجني من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اثر هذا الحلم يعلق في نفسها حب الامام العسكريّ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بالرغم من انها تخاف ان تقص هذه الرؤيا على ابيها وجدها مخافة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انها تصاب على اثر حرمانها من حبيبها بمرض شديد، ويحضر لها جدها كل الأطباء فلا يفهمون من دائها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ويطول بها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فيقترح عليها جدها ان تقترح عليه شيئاً ترغبه لكي ينفذ لها رغبتها عسى أن تحس بالسعادة في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على مغلقة، فلو كشفت العذاب عمن في سجنك من اسارى المسلمين وفككت عنهم الاغلال وتصدقت عليهم ومنيتهم بالخلاص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يهب المسيح وأمّه في عافية وشفاء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فينفذ لها جدها القيصر رغبتها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فتتجلد في إظهار الصحة وتتناول يسيراً من </w:t>
      </w:r>
    </w:p>
    <w:p>
      <w:pPr>
        <w:pStyle w:val="BookText"/>
        <w:rPr/>
      </w:pPr>
      <w:r>
        <w:rPr>
          <w:rFonts w:ascii="Amiri" w:hAnsi="Amiri" w:eastAsia="Amiri" w:cs="Amiri"/>
          <w:color w:val="111111"/>
          <w:sz w:val="28"/>
          <w:sz w:val="28"/>
          <w:szCs w:val="28"/>
          <w:rtl w:val="true"/>
          <w:lang w:bidi="ar-SA"/>
        </w:rPr>
        <w:t>الطعام فيسر جدها بتحسن حالتها ويزيد في اكرام الاسارى واعزازهم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يزورها في المنام بعد أربع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فتقوم العذراء بتعريف الزهراء لمليكه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أم زوجك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تعرفها مليكة تتعلق بها وتبكي وتشكو اليها امتناع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زيارتها فتجيبها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ابي محمّد لا يزورك وانت مشركة باللّه على دين مذهب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تأمرها بأن تشهد الشهادتين، فيدفعها الحب والشوق إلى امتثال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في الاسلام في عالم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تسمع منها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تضمها إلى صدرها وتعدها بزيارة ابي محمّد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يبدأ أبو محمّد بزيارتها كل ليلة، بدون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اسلمت فاني زائرك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يجمع اللّه شملنا في العيان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يخبرها في بعض زياراته، بان جدها سيجرد جيشاً لقتال المسلمين في موعد حدده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يريد ان يخطط لها طريق الاجتماع به في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ان تتنكر في زي الخدم وتخرج من طريق معين لتلحق بطلائع الجيش الأسلامي ليأسروها وينقلوها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حتّى وصلت إلى بشر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وانكرت في غضون ذلك شخصيتها، ولم تخبر أحداً بانتسابها إلى قيصر الروم، وإذيساً لها مالكها عن اسمها تدعي ان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اذن فهي التي </w:t>
      </w:r>
    </w:p>
    <w:p>
      <w:pPr>
        <w:pStyle w:val="BookText"/>
        <w:rPr/>
      </w:pPr>
      <w:r>
        <w:rPr>
          <w:rFonts w:ascii="IRNazanin" w:hAnsi="IRNazanin" w:eastAsia="IRNazanin"/>
          <w:color w:val="111111"/>
          <w:sz w:val="28"/>
          <w:sz w:val="28"/>
          <w:szCs w:val="28"/>
          <w:rtl w:val="true"/>
          <w:lang w:bidi="fa-IR"/>
        </w:rPr>
        <w:t>اختارت لنفسها هذا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تنتهي الجارية في قصتها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بشر النخاس ان يفسر كل تصرفاتها، ما عدا معرفتها 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فيسألها عن ذلك فتخبره بانه بلغ من ولوع جدها وحمله اياها على تعلم الآدب ان عين لها امرأة ترجمان تزورها صباحا ومساء وتفيدها اللغة العربية حتّى استمر عليها لسانها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بها بشر النخاس إلى سامراء ويدخلها على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الاسلام وذل النصرانية وشرف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اصف يا ابن رسول اللّه ما أنت أعلم به مني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يتصدى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لامتحانها وسبر اغوار ايمانها ومعرفة درجة اخلاصها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يخيرها بين العاجل والآجل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اريد أن 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احب اليك عشرة آلاف درهم أم بشرى لك بها شرف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وجدها الامام واعية لموقفها مضحية في سبيله بكل عال ورخيص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لها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وصيه ؟ قالت من ابنك ابي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خلوت ليلة من </w:t>
      </w:r>
      <w:bookmarkStart w:id="548" w:name="pg16164_186392"/>
    </w:p>
    <w:p>
      <w:pPr>
        <w:pStyle w:val="BookText"/>
        <w:rPr/>
      </w:pPr>
      <w:bookmarkEnd w:id="548"/>
      <w:r>
        <w:rPr>
          <w:rFonts w:ascii="Amiri" w:hAnsi="Amiri" w:eastAsia="Amiri" w:cs="Amiri"/>
          <w:color w:val="111111"/>
          <w:sz w:val="28"/>
          <w:sz w:val="28"/>
          <w:szCs w:val="28"/>
          <w:rtl w:val="true"/>
          <w:lang w:bidi="ar-SA"/>
        </w:rPr>
        <w:t>زيارته اياى منذ الليلة التي اسلمت فيها على يد سيدة نساء العالمين،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يستدعي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اخته حكيمة ويأمرها بأن تأخذ نرجس إلى منزلها وتعلمها أحكام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قد زوجت ابي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وأود ان اعلق على هذا الخبر بعدة تعليقات </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195454_1280447820"/>
      <w:bookmarkStart w:id="550" w:name="_Toc194"/>
      <w:bookmarkEnd w:id="549"/>
      <w:r>
        <w:rPr>
          <w:rtl w:val="true"/>
        </w:rPr>
        <w:t>التعليق الأول</w:t>
      </w:r>
      <w:r>
        <w:rPr>
          <w:rtl w:val="true"/>
        </w:rPr>
        <w:t xml:space="preserve">: </w:t>
      </w:r>
      <w:r>
        <w:rPr>
          <w:rtl w:val="true"/>
        </w:rPr>
        <w:t xml:space="preserve">إمكان تعيين تاريخ شراء السيدة نرجس </w:t>
      </w:r>
      <w:r>
        <w:rPr>
          <w:rtl w:val="true"/>
        </w:rPr>
        <w:t>(</w:t>
      </w:r>
      <w:r>
        <w:rPr>
          <w:rtl w:val="true"/>
        </w:rPr>
        <w:t>عَلَيهَا السَّلَامُ</w:t>
      </w:r>
      <w:r>
        <w:rPr>
          <w:rtl w:val="true"/>
        </w:rPr>
        <w:t>)</w:t>
      </w:r>
      <w:bookmarkEnd w:id="550"/>
    </w:p>
    <w:p>
      <w:pPr>
        <w:pStyle w:val="BookText"/>
        <w:rPr/>
      </w:pPr>
      <w:r>
        <w:rPr>
          <w:rFonts w:ascii="Amiri" w:hAnsi="Amiri" w:eastAsia="Amiri" w:cs="Amiri"/>
          <w:color w:val="111111"/>
          <w:sz w:val="28"/>
          <w:sz w:val="28"/>
          <w:szCs w:val="28"/>
          <w:rtl w:val="true"/>
          <w:lang w:bidi="ar-SA"/>
        </w:rPr>
        <w:t xml:space="preserve">التعليق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نستطيع أن نعين تاريخ شراء الجارية وزواج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في زمان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ان يزوج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يتوفى عام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ليولد من هذه المرأة الجليلة مهدي هذه الامة القائم بدولة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وسياتي ان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بعد وفاة جده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استطعنا ان نعرف انه لم يمر زمان طويل بين زواجها وولادتها، أكثر من المقدار الضروري للحمل والولادة، عرفنا ان زواجها كان في نفس هذا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195456_1280447820"/>
      <w:bookmarkStart w:id="552" w:name="_Toc195"/>
      <w:bookmarkEnd w:id="551"/>
      <w:r>
        <w:rPr>
          <w:rtl w:val="true"/>
        </w:rPr>
        <w:t>التعليق الثاني</w:t>
      </w:r>
      <w:r>
        <w:rPr>
          <w:rtl w:val="true"/>
        </w:rPr>
        <w:t xml:space="preserve">: </w:t>
      </w:r>
      <w:r>
        <w:rPr>
          <w:rtl w:val="true"/>
        </w:rPr>
        <w:t>الاعتراض على هذا الخبر</w:t>
      </w:r>
      <w:bookmarkEnd w:id="552"/>
    </w:p>
    <w:p>
      <w:pPr>
        <w:pStyle w:val="BookText"/>
        <w:rPr/>
      </w:pPr>
      <w:r>
        <w:rPr>
          <w:rFonts w:ascii="Amiri" w:hAnsi="Amiri" w:eastAsia="Amiri" w:cs="Amiri"/>
          <w:color w:val="111111"/>
          <w:sz w:val="28"/>
          <w:sz w:val="28"/>
          <w:szCs w:val="28"/>
          <w:rtl w:val="true"/>
          <w:lang w:bidi="ar-SA"/>
        </w:rPr>
        <w:t xml:space="preserve">التعليق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يورد على هذا الحديث بعض الاعتراضات التي يمكن الجواب عنها على أصولنا الأعتقادية، ويبقى الجواب عنها عند من لا يؤمن بهذه الأصول معلقاً على التسليم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اننا سنقول اننا غير ملزمين باعتبار هذا الخبر إثباتاً تاريخياً كافياً</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2195458_1280447820"/>
      <w:bookmarkStart w:id="554" w:name="_Toc196"/>
      <w:bookmarkEnd w:id="553"/>
      <w:r>
        <w:rPr>
          <w:rtl w:val="true"/>
        </w:rPr>
        <w:t>الاعتراض الأول</w:t>
      </w:r>
      <w:r>
        <w:rPr>
          <w:rtl w:val="true"/>
        </w:rPr>
        <w:t xml:space="preserve">: </w:t>
      </w:r>
      <w:r>
        <w:rPr>
          <w:rtl w:val="true"/>
        </w:rPr>
        <w:t>أنّ الإمام الهادي اللّه يعلم الغيب، ولا يعلم الغيب إلّا اللّه</w:t>
      </w:r>
      <w:bookmarkEnd w:id="55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متضمن لعلم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w:t>
      </w:r>
      <w:bookmarkStart w:id="555" w:name="pg16164_186393"/>
    </w:p>
    <w:p>
      <w:pPr>
        <w:pStyle w:val="BookText"/>
        <w:rPr/>
      </w:pPr>
      <w:bookmarkEnd w:id="555"/>
      <w:r>
        <w:rPr>
          <w:rFonts w:ascii="Amiri" w:hAnsi="Amiri" w:eastAsia="Amiri" w:cs="Amiri"/>
          <w:color w:val="111111"/>
          <w:sz w:val="28"/>
          <w:sz w:val="28"/>
          <w:szCs w:val="28"/>
          <w:rtl w:val="true"/>
          <w:lang w:bidi="ar-SA"/>
        </w:rPr>
        <w:t>غائبة غير منظورة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الغيب لا يعلمه إلا اللّه تعالى</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2195460_1280447820"/>
      <w:bookmarkStart w:id="557" w:name="_Toc197"/>
      <w:bookmarkEnd w:id="556"/>
      <w:r>
        <w:rPr>
          <w:rtl w:val="true"/>
        </w:rPr>
        <w:t>الجواب</w:t>
      </w:r>
      <w:r>
        <w:rPr>
          <w:rtl w:val="true"/>
        </w:rPr>
        <w:t xml:space="preserve">: </w:t>
      </w:r>
      <w:r>
        <w:rPr>
          <w:rtl w:val="true"/>
        </w:rPr>
        <w:t>الإمامة والمصلحة تقتضي أن يكون له ملهماً من اللّه</w:t>
      </w:r>
      <w:bookmarkEnd w:id="557"/>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فرض ثبوت امامته، يكون ذلك ممكناً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ندعي عامه بالغيب مباشرة كعلم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ندعي ان الامام إذا أراد أن يعلم شيئاً اعلمه اللّه تعالى اياه، كما نطقت بذلك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والمصلحة الرئيسية من الناحية الاجتماعية، في ذلك هي ان الامام قائداً لأمة ورئيس لدولة وموكول اليه تطبيق العدل الاسلامي الالهي على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فاحسن طريق لنجاح عمله وقيادته، من الناحيتين النظرية والعملية معاً، هو ان يكون ملهما مسدداً موفقاً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منصوب لتطبيق أعلى أهداف الاسلام وممثل لأحد أيام اللّه الكبرى التي اخذها اللّه تعالى بنظر الاعتبار في كونه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195462_1280447820"/>
      <w:bookmarkStart w:id="559" w:name="_Toc198"/>
      <w:bookmarkEnd w:id="558"/>
      <w:r>
        <w:rPr>
          <w:rtl w:val="true"/>
        </w:rPr>
        <w:t>الاعتراض الثاني</w:t>
      </w:r>
      <w:r>
        <w:rPr>
          <w:rtl w:val="true"/>
        </w:rPr>
        <w:t xml:space="preserve">: </w:t>
      </w:r>
      <w:r>
        <w:rPr>
          <w:rtl w:val="true"/>
        </w:rPr>
        <w:t>الإيمان بالأحلام خرافة من الخرافات</w:t>
      </w:r>
      <w:bookmarkEnd w:id="559"/>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بمضمون هذا الحديث، متوقف على الايمان بالاحلام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خرافة من الخرافات</w:t>
      </w:r>
    </w:p>
    <w:p>
      <w:pPr>
        <w:pStyle w:val="Heading4"/>
        <w:numPr>
          <w:ilvl w:val="3"/>
          <w:numId w:val="1"/>
        </w:numPr>
        <w:rPr/>
      </w:pPr>
      <w:bookmarkStart w:id="560" w:name="__RefHeading___Toc2195464_1280447820"/>
      <w:bookmarkStart w:id="561" w:name="_Toc199"/>
      <w:bookmarkEnd w:id="560"/>
      <w:r>
        <w:rPr>
          <w:rtl w:val="true"/>
        </w:rPr>
        <w:t>الجواب على ذلك بأمور ثلاثة</w:t>
      </w:r>
      <w:bookmarkEnd w:id="561"/>
    </w:p>
    <w:p>
      <w:pPr>
        <w:pStyle w:val="Heading5"/>
        <w:numPr>
          <w:ilvl w:val="4"/>
          <w:numId w:val="1"/>
        </w:numPr>
        <w:rPr/>
      </w:pPr>
      <w:bookmarkStart w:id="562" w:name="__RefHeading___Toc2195466_1280447820"/>
      <w:bookmarkStart w:id="563" w:name="_Toc200"/>
      <w:bookmarkEnd w:id="562"/>
      <w:r>
        <w:rPr>
          <w:rtl w:val="true"/>
        </w:rPr>
        <w:t>إشارة</w:t>
      </w:r>
      <w:r>
        <w:rPr>
          <w:rtl w:val="true"/>
        </w:rPr>
        <w:t>:</w:t>
      </w:r>
      <w:bookmarkEnd w:id="563"/>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باحد أمور ثلاثة </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2195468_1280447820"/>
      <w:bookmarkStart w:id="565" w:name="_Toc201"/>
      <w:bookmarkEnd w:id="564"/>
      <w:r>
        <w:rPr>
          <w:rtl w:val="true"/>
        </w:rPr>
        <w:t>أولاً</w:t>
      </w:r>
      <w:r>
        <w:rPr>
          <w:rtl w:val="true"/>
        </w:rPr>
        <w:t xml:space="preserve">: </w:t>
      </w:r>
      <w:r>
        <w:rPr>
          <w:rtl w:val="true"/>
        </w:rPr>
        <w:t>الخرافة هي الإيمان بصدق جميع الأحلام</w:t>
      </w:r>
      <w:bookmarkEnd w:id="56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الخرافة، هو الايمان المطلق بصدق جميع الاحلام، وهذا لم يقل به مفكر، ولا هو الّذي ندعيه ولا يتوقف عليه صحة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الشيء الّذي لا شك فيه هو صحة بعض الاحلام وتحققها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ضروري لمن راجع حوادث الحياة ونظر في الكتب المؤلِّفة في ذلك كدار السلام للحاج ميرزا حسين النوري والاحلام للدكتور على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566" w:name="pg16164_186394"/>
    </w:p>
    <w:p>
      <w:pPr>
        <w:pStyle w:val="BookText"/>
        <w:rPr/>
      </w:pPr>
      <w:bookmarkEnd w:id="566"/>
      <w:r>
        <w:rPr>
          <w:rFonts w:ascii="Amiri" w:hAnsi="Amiri" w:eastAsia="Amiri" w:cs="Amiri"/>
          <w:color w:val="111111"/>
          <w:sz w:val="28"/>
          <w:sz w:val="28"/>
          <w:szCs w:val="28"/>
          <w:rtl w:val="true"/>
          <w:lang w:bidi="ar-SA"/>
        </w:rPr>
        <w:t>اذن فمن الممكن أن يكون هذا المذكور في الحديث أحد الاحلام المطابقة للواقع، وخاصة بعد ان اتصف بحوادث ومميزات لا تعدو عالم الحياة والعيان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صلحت هذه الرواية للاثبات التاريخي لم تكن هذه الجهة موجبة لضعفها أو الطعن فيها</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2195470_1280447820"/>
      <w:bookmarkStart w:id="568" w:name="_Toc202"/>
      <w:bookmarkEnd w:id="567"/>
      <w:r>
        <w:rPr>
          <w:rtl w:val="true"/>
        </w:rPr>
        <w:t>ثانياً</w:t>
      </w:r>
      <w:r>
        <w:rPr>
          <w:rtl w:val="true"/>
        </w:rPr>
        <w:t xml:space="preserve">: </w:t>
      </w:r>
      <w:r>
        <w:rPr>
          <w:rtl w:val="true"/>
        </w:rPr>
        <w:t xml:space="preserve">رؤية أهل البيت </w:t>
      </w:r>
      <w:r>
        <w:rPr>
          <w:rtl w:val="true"/>
        </w:rPr>
        <w:t>(</w:t>
      </w:r>
      <w:r>
        <w:rPr>
          <w:rtl w:val="true"/>
        </w:rPr>
        <w:t>عَلَيهِم السَّلَامُ</w:t>
      </w:r>
      <w:r>
        <w:rPr>
          <w:rtl w:val="true"/>
        </w:rPr>
        <w:t xml:space="preserve">) </w:t>
      </w:r>
      <w:r>
        <w:rPr>
          <w:rtl w:val="true"/>
        </w:rPr>
        <w:t>في الأحلام لا يمكن أن تكون كاذبة</w:t>
      </w:r>
      <w:bookmarkEnd w:id="568"/>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فكرة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لا يمكن أن تكون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المنام الكاذب من الشيطان والشيطان لا يمكن أن يتصور بصورة النبي أو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ويستشهد لذلك بما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رآنا فقد رآنا ويقول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 في المنام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ان كلامنا في النوم مثل كلامنا في اليقظة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تمت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بالامكان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الحلم الّذي وجد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مستقلاً حين كان يأتيها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كاذب</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2195472_1280447820"/>
      <w:bookmarkStart w:id="570" w:name="_Toc203"/>
      <w:bookmarkEnd w:id="569"/>
      <w:r>
        <w:rPr>
          <w:rtl w:val="true"/>
        </w:rPr>
        <w:t>ثالثاً</w:t>
      </w:r>
      <w:r>
        <w:rPr>
          <w:rtl w:val="true"/>
        </w:rPr>
        <w:t xml:space="preserve">: </w:t>
      </w:r>
      <w:r>
        <w:rPr>
          <w:rtl w:val="true"/>
        </w:rPr>
        <w:t>عدم الالتزام بحرفية الرؤيا، بل الحمل على الرمزية</w:t>
      </w:r>
      <w:bookmarkEnd w:id="57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غير مضطرين لأن نلتزم من هذا الحديث بحر فيه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يمكننا ان نحمله على نحو من الرمزية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 المهديّ عليه وعليها السلام، كانت وهي في بلادها الأولى كانت ملهمة بشكل غامض بعض خطوط مستقبلها والحنين اليه،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انها حين واجهت هذا المستقبل احبته واخلصت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مصلحة الهية عظيمة، باعتبار ما يعلمه اللّه تعالى من كونها اما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سوف ترى في سبيل ذلك من الضغط والمطاردة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فهي تحتاج إلى الهام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بشكل لا شعوري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تربيتها وتوجيه عواطفها بالشكل المخلص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لو كانت مجردة عن هذا الالهام وكانت مشتراة من السوق من دون اخلاص سابق وتربية داخلية لأمكن لها ان تجزع من التعذيب فتبوح بأمر ولدها، ويؤدي الحال إلى القاء القبض عليه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يريده اللّه تعالى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ذخره اللّه عز وجل بقدرته الكبرى لمستقبل الاسلام وارساء قواعد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انكار وجود الالهام كحقيقة كونية الهية، تتحقق بارادة اللّه تعالى عند وجود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تكذيب للقرآن إذ ينسب الالهام إلى النحل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واوحى ربك إلى النحل ان اتخذي من الجبال بيوتاً ومن الشجر 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عز وجل هذا الالهام ببعض مراتبه إلى الانسان إذ يقول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ان يهديه يشرح صدره للاسلام، ومن يرد أن يضله يجعل صدره ضيقاً حرجاً كانما يصعد في السماء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فلتكن الظاهرة التي احست بها وعاشتها ام المهديّ، شكلا من اشكال الالهام</w:t>
      </w:r>
      <w:r>
        <w:rPr>
          <w:rFonts w:eastAsia="Amiri" w:cs="Amiri" w:ascii="Amiri" w:hAnsi="Amiri"/>
          <w:color w:val="111111"/>
          <w:sz w:val="28"/>
          <w:szCs w:val="28"/>
          <w:rtl w:val="true"/>
          <w:lang w:bidi="ar-SA"/>
        </w:rPr>
        <w:t xml:space="preserve">. </w:t>
      </w:r>
      <w:bookmarkStart w:id="571" w:name="pg16164_186396"/>
    </w:p>
    <w:p>
      <w:pPr>
        <w:pStyle w:val="Heading4"/>
        <w:numPr>
          <w:ilvl w:val="3"/>
          <w:numId w:val="1"/>
        </w:numPr>
        <w:rPr/>
      </w:pPr>
      <w:bookmarkStart w:id="572" w:name="__RefHeading___Toc2195474_1280447820"/>
      <w:bookmarkStart w:id="573" w:name="_Toc204"/>
      <w:bookmarkEnd w:id="571"/>
      <w:bookmarkEnd w:id="572"/>
      <w:r>
        <w:rPr>
          <w:rtl w:val="true"/>
        </w:rPr>
        <w:t>الاعتراض الثالث</w:t>
      </w:r>
      <w:r>
        <w:rPr>
          <w:rtl w:val="true"/>
        </w:rPr>
        <w:t xml:space="preserve">: </w:t>
      </w:r>
      <w:r>
        <w:rPr>
          <w:rtl w:val="true"/>
        </w:rPr>
        <w:t>لا شرعية للإسلام والزواج إذا كانا في الرؤيا</w:t>
      </w:r>
      <w:bookmarkEnd w:id="573"/>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الحديث دال على ان اسلامها وزواجها كان في عالم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يمكن ان يعترف بشرعيته وقانونيته</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2195476_1280447820"/>
      <w:bookmarkStart w:id="575" w:name="_Toc205"/>
      <w:bookmarkEnd w:id="574"/>
      <w:r>
        <w:rPr>
          <w:rtl w:val="true"/>
        </w:rPr>
        <w:t>الجواب عليه إسلامها كان إمّا في حال اليقظة أو حين قالت للإمام الهادي</w:t>
      </w:r>
      <w:r>
        <w:rPr>
          <w:rtl w:val="true"/>
        </w:rPr>
        <w:t xml:space="preserve">» </w:t>
      </w:r>
      <w:r>
        <w:rPr>
          <w:rtl w:val="true"/>
        </w:rPr>
        <w:t>يا ابن رسول أو حين علمتها حكيمة تعاليم الإسلام</w:t>
      </w:r>
      <w:bookmarkEnd w:id="575"/>
    </w:p>
    <w:p>
      <w:pPr>
        <w:pStyle w:val="BookText"/>
        <w:rPr/>
      </w:pPr>
      <w:r>
        <w:rPr>
          <w:rFonts w:ascii="Amiri" w:hAnsi="Amiri" w:eastAsia="Amiri" w:cs="Amiri"/>
          <w:color w:val="111111"/>
          <w:sz w:val="28"/>
          <w:sz w:val="28"/>
          <w:szCs w:val="28"/>
          <w:rtl w:val="true"/>
          <w:lang w:bidi="ar-SA"/>
        </w:rPr>
        <w:t xml:space="preserve">والجواب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الحديث وان كان دالا على ذلك، إلا اننا لا ندعي الاكتفاء به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اصبحت مسلمة في عالم اليقظة والعيان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حال وجودها في بلادها الاولى بعد ان اعتقدت بصحة الطيف ومطابقته للواقع، فاستيقظت معتقدة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انها اسلمت حين قالت للامام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الوصف متضمن للاعتراف بالاسلام بكل وضوح، أو انها اصبحت مسلمة حين علمتها حكيمة تعاليم الإسلام امتثالاً لامر اخيها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فقد تم اسلامها قبل زواجها من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قد يخطر على البال من انها إذا كانت قد بقيت غير مسلمة فى عالم اليقظة والعيان حتّى حين وصولها إلى سامراء، فكيف زارها الامام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كلام من يؤمن بالاحلام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لا يؤمن بها لا يعتبر الزيارة في عالم الرؤيا شيئاً يؤخذ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فنقول للمؤمن بالاحلام المتكلم بهذا الكلام ان زيارة الامام في المنام يكفي فيها الاسلام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لقاء العيان واليقظة فيحتاج إلى اسلام حقيقي في عالم اليقظة</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2195478_1280447820"/>
      <w:bookmarkStart w:id="577" w:name="_Toc206"/>
      <w:bookmarkEnd w:id="576"/>
      <w:r>
        <w:rPr>
          <w:rtl w:val="true"/>
        </w:rPr>
        <w:t xml:space="preserve">وأمّا زواجها فقد تم بإنشاء الإمام الهادي </w:t>
      </w:r>
      <w:r>
        <w:rPr>
          <w:rtl w:val="true"/>
        </w:rPr>
        <w:t>(</w:t>
      </w:r>
      <w:r>
        <w:rPr>
          <w:rtl w:val="true"/>
        </w:rPr>
        <w:t>عَلَيهِ السَّلَامُ</w:t>
      </w:r>
      <w:r>
        <w:rPr>
          <w:rtl w:val="true"/>
        </w:rPr>
        <w:t xml:space="preserve">) </w:t>
      </w:r>
      <w:r>
        <w:rPr>
          <w:rtl w:val="true"/>
        </w:rPr>
        <w:t>لعقد الزواج</w:t>
      </w:r>
      <w:bookmarkEnd w:id="57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زواجها، فلم يكن ما وقع منه في المنام كافياً أيضاً، وانما تم بانشاء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 الزواج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نطق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قد زوجت ابا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78" w:name="pg16164_186397"/>
    </w:p>
    <w:p>
      <w:pPr>
        <w:pStyle w:val="BookText"/>
        <w:rPr/>
      </w:pPr>
      <w:bookmarkEnd w:id="578"/>
      <w:r>
        <w:rPr>
          <w:rFonts w:ascii="Amiri" w:hAnsi="Amiri" w:eastAsia="Amiri" w:cs="Amiri"/>
          <w:color w:val="111111"/>
          <w:sz w:val="28"/>
          <w:sz w:val="28"/>
          <w:szCs w:val="28"/>
          <w:rtl w:val="true"/>
          <w:lang w:bidi="ar-SA"/>
        </w:rPr>
        <w:t>بعد ان احرز رضاها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وليهما وولي المؤمنين</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2195480_1280447820"/>
      <w:bookmarkStart w:id="580" w:name="_Toc207"/>
      <w:bookmarkEnd w:id="579"/>
      <w:r>
        <w:rPr>
          <w:rtl w:val="true"/>
        </w:rPr>
        <w:t>الاعتراض الرابع</w:t>
      </w:r>
      <w:r>
        <w:rPr>
          <w:rtl w:val="true"/>
        </w:rPr>
        <w:t xml:space="preserve">: </w:t>
      </w:r>
      <w:r>
        <w:rPr>
          <w:rtl w:val="true"/>
        </w:rPr>
        <w:t>دلالة الحديث على تساقط الصلبان من دون سبب ظاهر</w:t>
      </w:r>
      <w:bookmarkEnd w:id="580"/>
    </w:p>
    <w:p>
      <w:pPr>
        <w:pStyle w:val="BookText"/>
        <w:rPr/>
      </w:pPr>
      <w:r>
        <w:rPr>
          <w:rFonts w:ascii="Amiri" w:hAnsi="Amiri" w:eastAsia="Amiri" w:cs="Amiri"/>
          <w:color w:val="111111"/>
          <w:sz w:val="28"/>
          <w:sz w:val="28"/>
          <w:szCs w:val="28"/>
          <w:rtl w:val="true"/>
          <w:lang w:bidi="ar-SA"/>
        </w:rPr>
        <w:t xml:space="preserve">الاعتراض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دال على تساقط الصلبان وانهيار الاعمدة، من دون سبب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ذلك ؟</w:t>
      </w:r>
    </w:p>
    <w:p>
      <w:pPr>
        <w:pStyle w:val="Heading4"/>
        <w:numPr>
          <w:ilvl w:val="3"/>
          <w:numId w:val="1"/>
        </w:numPr>
        <w:rPr/>
      </w:pPr>
      <w:bookmarkStart w:id="581" w:name="__RefHeading___Toc2195482_1280447820"/>
      <w:bookmarkStart w:id="582" w:name="_Toc208"/>
      <w:bookmarkEnd w:id="581"/>
      <w:r>
        <w:rPr>
          <w:rtl w:val="true"/>
        </w:rPr>
        <w:t>الجواب</w:t>
      </w:r>
      <w:r>
        <w:rPr>
          <w:rtl w:val="true"/>
        </w:rPr>
        <w:t xml:space="preserve">: </w:t>
      </w:r>
      <w:r>
        <w:rPr>
          <w:rtl w:val="true"/>
        </w:rPr>
        <w:t xml:space="preserve">ما حدث هو معجزة إلهية تستنكر المسيحية وتستنكر زواج السيدة نرجس </w:t>
      </w:r>
      <w:r>
        <w:rPr>
          <w:rtl w:val="true"/>
        </w:rPr>
        <w:t>(</w:t>
      </w:r>
      <w:r>
        <w:rPr>
          <w:rtl w:val="true"/>
        </w:rPr>
        <w:t>عَلَيهَا السَّلَامُ</w:t>
      </w:r>
      <w:r>
        <w:rPr>
          <w:rtl w:val="true"/>
        </w:rPr>
        <w:t xml:space="preserve">) </w:t>
      </w:r>
      <w:r>
        <w:rPr>
          <w:rtl w:val="true"/>
        </w:rPr>
        <w:t>من ابن عمّها</w:t>
      </w:r>
      <w:bookmarkEnd w:id="582"/>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مما لا شك فيه، من الناحية الاسلامية، ان ما يعتقده المسيحيون أصبح بعد بعثة نبي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باطلاً والمقيم عليه ضالاً مضلاً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مقتضي الهداية إلى الصراط المستقيم هو الاهتداء بنور الاسلام والاعتقاد بعقائده والالتزام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الّذي حدث، هو معجزة الهية حدثت للتوصل إلى 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استنكار بقاء هؤلاء على المسيحية مع امكانهم الدخول في الاسلام ومعرفتهم بوجوده، فان الأولى بمصالحهم ان ان يعتنقوه لا ان يحاربوه ؛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زواج هذه الامرأة من ابن عمها، فانها مقدرة في علم اللّه الأزلي لأن تكون زوجة للامام العسكريّ واما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تكون كما يشاء جدها زوجة لأبن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هذه المعجزة يحصل في قلوبهم تشاؤم من حصول هذا الزواج، فلا يقومون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أعرضوا عنه فعلاً</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195484_1280447820"/>
      <w:bookmarkStart w:id="584" w:name="_Toc209"/>
      <w:bookmarkEnd w:id="583"/>
      <w:r>
        <w:rPr>
          <w:rtl w:val="true"/>
        </w:rPr>
        <w:t>الاعتراض الخامس</w:t>
      </w:r>
      <w:r>
        <w:rPr>
          <w:rtl w:val="true"/>
        </w:rPr>
        <w:t xml:space="preserve">: </w:t>
      </w:r>
      <w:r>
        <w:rPr>
          <w:rtl w:val="true"/>
        </w:rPr>
        <w:t>تنافي الحديث في تحديد صاحب الكتاب الذي حمله بشر النخّاس</w:t>
      </w:r>
      <w:bookmarkEnd w:id="58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تدل على شيئين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ننص في أولها على ان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كتب الكتاب الّذي حمله بشر النخاس إلى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نراها تدل بعد ذلك على ان كاتبه هو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وأوما بيده إلى أبي محمّد صاحب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صاحب هذا الكتاب </w:t>
      </w:r>
      <w:bookmarkStart w:id="585" w:name="pg16164_186398"/>
    </w:p>
    <w:p>
      <w:pPr>
        <w:pStyle w:val="Heading4"/>
        <w:numPr>
          <w:ilvl w:val="3"/>
          <w:numId w:val="1"/>
        </w:numPr>
        <w:rPr/>
      </w:pPr>
      <w:bookmarkStart w:id="586" w:name="__RefHeading___Toc2195486_1280447820"/>
      <w:bookmarkStart w:id="587" w:name="_Toc210"/>
      <w:bookmarkEnd w:id="585"/>
      <w:bookmarkEnd w:id="586"/>
      <w:r>
        <w:rPr>
          <w:rtl w:val="true"/>
        </w:rPr>
        <w:t>الجواب</w:t>
      </w:r>
      <w:r>
        <w:rPr>
          <w:rtl w:val="true"/>
        </w:rPr>
        <w:t xml:space="preserve">: </w:t>
      </w:r>
      <w:r>
        <w:rPr>
          <w:rtl w:val="true"/>
        </w:rPr>
        <w:t xml:space="preserve">التوهّم أنّ العسكري </w:t>
      </w:r>
      <w:r>
        <w:rPr>
          <w:rtl w:val="true"/>
        </w:rPr>
        <w:t>(</w:t>
      </w:r>
      <w:r>
        <w:rPr>
          <w:rtl w:val="true"/>
        </w:rPr>
        <w:t>عَلَيهِ السَّلَامُ</w:t>
      </w:r>
      <w:r>
        <w:rPr>
          <w:rtl w:val="true"/>
        </w:rPr>
        <w:t xml:space="preserve">) </w:t>
      </w:r>
      <w:r>
        <w:rPr>
          <w:rtl w:val="true"/>
        </w:rPr>
        <w:t xml:space="preserve">هو صاحب الكتاب لا ينافي كون أبيه </w:t>
      </w:r>
      <w:r>
        <w:rPr>
          <w:rtl w:val="true"/>
        </w:rPr>
        <w:t>(</w:t>
      </w:r>
      <w:r>
        <w:rPr>
          <w:rtl w:val="true"/>
        </w:rPr>
        <w:t>عَلَيهِ السَّلَامُ</w:t>
      </w:r>
      <w:r>
        <w:rPr>
          <w:rtl w:val="true"/>
        </w:rPr>
        <w:t xml:space="preserve">) </w:t>
      </w:r>
      <w:r>
        <w:rPr>
          <w:rtl w:val="true"/>
        </w:rPr>
        <w:t>وهو من كتب الكتاب</w:t>
      </w:r>
      <w:bookmarkEnd w:id="587"/>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دلت على ان كاتب الكتاب هو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انها دلت في عين الوقت ان هذه الجارية كانت تتوهم ان كاتبه هو فتى احلامها وزوج مستقبلها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الأمرين أي 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ان ما في الكتاب يدل على تحديد شخصية كاتبه حتّى تعرفه بذلك</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2195488_1280447820"/>
      <w:bookmarkStart w:id="589" w:name="_Toc211"/>
      <w:bookmarkEnd w:id="588"/>
      <w:r>
        <w:rPr>
          <w:rtl w:val="true"/>
        </w:rPr>
        <w:t>الاعتراض الوحيد الذي يمكن صدقه هو ضعف الحديث من ناحية إثباته التاريخي</w:t>
      </w:r>
      <w:bookmarkEnd w:id="589"/>
    </w:p>
    <w:p>
      <w:pPr>
        <w:pStyle w:val="BookText"/>
        <w:rPr/>
      </w:pPr>
      <w:r>
        <w:rPr>
          <w:rFonts w:ascii="Amiri" w:hAnsi="Amiri" w:eastAsia="Amiri" w:cs="Amiri"/>
          <w:color w:val="111111"/>
          <w:sz w:val="28"/>
          <w:sz w:val="28"/>
          <w:szCs w:val="28"/>
          <w:rtl w:val="true"/>
          <w:lang w:bidi="ar-SA"/>
        </w:rPr>
        <w:t>اذن فليس شيء من هذه الاعتراضات وارد على هذا الحديث ومضعف الدلالته وما يعرب عنه من حديث وتاريخ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الاعتراض الوحيد الّذي يمكن صدقه هو ان هذا الحديث ضعيف من ناحية اثباته التاريخي باعتبار كونه مجهول الرواة ضعيف السند</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195490_1280447820"/>
      <w:bookmarkStart w:id="591" w:name="_Toc212"/>
      <w:bookmarkEnd w:id="590"/>
      <w:r>
        <w:rPr>
          <w:rtl w:val="true"/>
        </w:rPr>
        <w:t>التعليق الثالث</w:t>
      </w:r>
      <w:r>
        <w:rPr>
          <w:rtl w:val="true"/>
        </w:rPr>
        <w:t xml:space="preserve">: </w:t>
      </w:r>
      <w:r>
        <w:rPr>
          <w:rtl w:val="true"/>
        </w:rPr>
        <w:t xml:space="preserve">الرواية مهملة من حيث تاريخ شراء السيدة نرجس </w:t>
      </w:r>
      <w:r>
        <w:rPr>
          <w:rtl w:val="true"/>
        </w:rPr>
        <w:t>(</w:t>
      </w:r>
      <w:r>
        <w:rPr>
          <w:rtl w:val="true"/>
        </w:rPr>
        <w:t>عَلَيهَا السَّلَامُ</w:t>
      </w:r>
      <w:r>
        <w:rPr>
          <w:rtl w:val="true"/>
        </w:rPr>
        <w:t>)</w:t>
      </w:r>
      <w:bookmarkEnd w:id="591"/>
    </w:p>
    <w:p>
      <w:pPr>
        <w:pStyle w:val="BookText"/>
        <w:rPr/>
      </w:pPr>
      <w:r>
        <w:rPr>
          <w:rFonts w:ascii="Amiri" w:hAnsi="Amiri" w:eastAsia="Amiri" w:cs="Amiri"/>
          <w:color w:val="111111"/>
          <w:sz w:val="28"/>
          <w:sz w:val="28"/>
          <w:szCs w:val="28"/>
          <w:rtl w:val="true"/>
          <w:lang w:bidi="ar-SA"/>
        </w:rPr>
        <w:t xml:space="preserve">التعليق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تعلقه على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الرواية مهملة من حيث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وان استطعنا ان نعرف وقت شراء الجارية إلا أنه لا يمكن تحديد وقت هذا القتال الّذي وقع بين الروم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القتال الّذي أصبحت مليكة نتيجة له اسيرة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يمكن تحديد مكانه على وجه التعيين، فان سائر أطراف الدولة الاسلامية كانت مسرحاً لحروب ومناوشات وفتوحات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وأغلبها كان بين الروم والمسلمين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لفظ الروم كان يستعمله العرب في ذلك الحين بشكل مجمل واسع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كانوا يصطلحون بهذا اللفظ على كل بلاد مسيحية خارج حدود بلاد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شامل لكثير من مناطق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يشمل سوريا ولبنان وتركيا قبل فتحها الاسلامي، ثمّ </w:t>
      </w:r>
    </w:p>
    <w:p>
      <w:pPr>
        <w:pStyle w:val="BookText"/>
        <w:rPr/>
      </w:pPr>
      <w:r>
        <w:rPr>
          <w:rFonts w:ascii="Amiri" w:hAnsi="Amiri" w:eastAsia="Amiri" w:cs="Amiri"/>
          <w:color w:val="111111"/>
          <w:sz w:val="28"/>
          <w:sz w:val="28"/>
          <w:szCs w:val="28"/>
          <w:rtl w:val="true"/>
          <w:lang w:bidi="ar-SA"/>
        </w:rPr>
        <w:t>يستمر إلى ما وراءها شمالاً مما هو الآن تحت حكم الاتحاد السوفييتي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قسم منه في الاسلام وبقى الكثير منه مسيحياً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يمتد هذا اللفظ غرباً ليشمل اوروبا كلها بما فيها اليونان وايطاليا وفرنسا واسبانيا وصقلية وغيرها مما كان معروفاً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إذا أرادوا التدقيق في التعبير عن أوروبا،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الفرنجة أو الافرنج، تمييزاً لها عن سائر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لفظ مجمل يشمل كل أقطار اوروبا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يستثنى من لفظ الروم، بحسب 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العالم المعروف يومئذٍ، إلا ما كان في شرق بلاد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كالهند والصين وما كان في جنوبها كافريقيا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تاريخياً ان الروم هم شعب دولة روما، التي هي الآن عاصمة ايطاليا، وكان الاسم الرسمي للملك عندهم هو 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دولة استطاعت ان تسيطر على رقعة ضخمة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البحر الأبيض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كالشمال الافريقي واليونان وتركيا وسوريا ولبنان وفلسطين، حتّى كانت تسمى كل هذه المناطق بدولة الروم، ومن هنا وقع الاجمال والاختلاط في معناه لدى الناس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كانت العاصمة لهذه الدولة الجبارة هي القسطنطينية، وهي ليست في ايطاليا، وغير قريبة من 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تقع في الجزء الاوروبي من تركيا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اليوم باستانبول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لسقوطها بايدي الجيش الاسلامي من الاهمية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يعني </w:t>
      </w:r>
      <w:bookmarkStart w:id="592" w:name="pg16164_186400"/>
    </w:p>
    <w:p>
      <w:pPr>
        <w:pStyle w:val="BookText"/>
        <w:rPr/>
      </w:pPr>
      <w:bookmarkEnd w:id="592"/>
      <w:r>
        <w:rPr>
          <w:rFonts w:ascii="Amiri" w:hAnsi="Amiri" w:eastAsia="Amiri" w:cs="Amiri"/>
          <w:color w:val="111111"/>
          <w:sz w:val="28"/>
          <w:sz w:val="28"/>
          <w:szCs w:val="28"/>
          <w:rtl w:val="true"/>
          <w:lang w:bidi="ar-SA"/>
        </w:rPr>
        <w:t>انحسار الحكم الرومي عن بلاد الشرق وانكماشه في داخل اوروبا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فانه يمكن ان يفهم من هذه الرواية ان الملك نفسه كان خارجاً مع جيشه للحرب، وهو ما كان يحدث فعلا في الحروب المهمة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يمكن أن نلتفت إلى الحادثة التي ينقلها التاريخ العام في سنة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حيث نزل ملك الروم بنفسه إلى الحرب مع خمسين الفا، وحصل بينه وبين المسلمين قتال شديد، قتل فيها من الفريقين خلق كثير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فالمظنون ان هذه هي الحادثة المشار اليها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العام، عمره سبعة عشر عاماً، يعيش تحت ظل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سبيت في الحرب بقيت عند مالكها حتّى عام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بيعها، فاشتراها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ليزوجها من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على أي حال، لا تدل على سرعة بيعها بعد الاسر، وان كان المفهوم منها بشكل عام،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195492_1280447820"/>
      <w:bookmarkStart w:id="594" w:name="_Toc213"/>
      <w:bookmarkEnd w:id="593"/>
      <w:r>
        <w:rPr>
          <w:rtl w:val="true"/>
        </w:rPr>
        <w:t>الفرضية الثانية</w:t>
      </w:r>
      <w:r>
        <w:rPr>
          <w:rtl w:val="true"/>
        </w:rPr>
        <w:t xml:space="preserve">: </w:t>
      </w:r>
      <w:r>
        <w:rPr>
          <w:rtl w:val="true"/>
        </w:rPr>
        <w:t xml:space="preserve">أن مالك السيدة نرجس </w:t>
      </w:r>
      <w:r>
        <w:rPr>
          <w:rtl w:val="true"/>
        </w:rPr>
        <w:t>(</w:t>
      </w:r>
      <w:r>
        <w:rPr>
          <w:rtl w:val="true"/>
        </w:rPr>
        <w:t>عَلَيهَا السَّلَامُ</w:t>
      </w:r>
      <w:r>
        <w:rPr>
          <w:rtl w:val="true"/>
        </w:rPr>
        <w:t xml:space="preserve">) </w:t>
      </w:r>
      <w:r>
        <w:rPr>
          <w:rtl w:val="true"/>
        </w:rPr>
        <w:t xml:space="preserve">هو السيدة حكيمة </w:t>
      </w:r>
      <w:r>
        <w:rPr>
          <w:rtl w:val="true"/>
        </w:rPr>
        <w:t>(</w:t>
      </w:r>
      <w:r>
        <w:rPr>
          <w:rtl w:val="true"/>
        </w:rPr>
        <w:t>عَلَيهَا السَّلَامُ</w:t>
      </w:r>
      <w:r>
        <w:rPr>
          <w:rtl w:val="true"/>
        </w:rPr>
        <w:t>)</w:t>
      </w:r>
      <w:bookmarkEnd w:id="594"/>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المالك لهذه الجارية من اسرة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حكيمة اخت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فرضية بسيطة ومختصرة، تكفينا في الاثبات التاريخي ان لم تكفنا الفرضية الأولى، ولم نقتنع بمدلول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الوارد في هذه الفرضية يهمل بالكلية التعرض لأصل هذه الجارية أو ترجمة </w:t>
      </w:r>
      <w:bookmarkStart w:id="595" w:name="pg16164_186401"/>
    </w:p>
    <w:p>
      <w:pPr>
        <w:pStyle w:val="BookText"/>
        <w:rPr/>
      </w:pPr>
      <w:bookmarkEnd w:id="595"/>
      <w:r>
        <w:rPr>
          <w:rFonts w:ascii="Amiri" w:hAnsi="Amiri" w:eastAsia="Amiri" w:cs="Amiri"/>
          <w:color w:val="111111"/>
          <w:sz w:val="28"/>
          <w:sz w:val="28"/>
          <w:szCs w:val="28"/>
          <w:rtl w:val="true"/>
          <w:lang w:bidi="ar-SA"/>
        </w:rPr>
        <w:t>حياتها أو تاريخ ورودها إلى بلاد الإسلام أو تاريخ شرائها</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195494_1280447820"/>
      <w:bookmarkStart w:id="597" w:name="_Toc214"/>
      <w:bookmarkEnd w:id="596"/>
      <w:r>
        <w:rPr>
          <w:rtl w:val="true"/>
        </w:rPr>
        <w:t xml:space="preserve">سرد قصة زواج السيدة نرجس </w:t>
      </w:r>
      <w:r>
        <w:rPr>
          <w:rtl w:val="true"/>
        </w:rPr>
        <w:t>(</w:t>
      </w:r>
      <w:r>
        <w:rPr>
          <w:rtl w:val="true"/>
        </w:rPr>
        <w:t>عَلَيهَا السَّلَامُ</w:t>
      </w:r>
      <w:r>
        <w:rPr>
          <w:rtl w:val="true"/>
        </w:rPr>
        <w:t xml:space="preserve">) </w:t>
      </w:r>
      <w:r>
        <w:rPr>
          <w:rtl w:val="true"/>
        </w:rPr>
        <w:t>بلسان المصنف</w:t>
      </w:r>
      <w:bookmarkEnd w:id="597"/>
    </w:p>
    <w:p>
      <w:pPr>
        <w:pStyle w:val="BookText"/>
        <w:rPr/>
      </w:pPr>
      <w:r>
        <w:rPr>
          <w:rFonts w:ascii="Amiri" w:hAnsi="Amiri" w:eastAsia="Amiri" w:cs="Amiri"/>
          <w:color w:val="111111"/>
          <w:sz w:val="28"/>
          <w:sz w:val="28"/>
          <w:szCs w:val="28"/>
          <w:rtl w:val="true"/>
          <w:lang w:bidi="ar-SA"/>
        </w:rPr>
        <w:t xml:space="preserve">وانما يبدأ الحديث انه في يوم من الايام يزور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عمته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فيرى جاريتها فيحد النظر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هوتها أفارسلها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الجنسي عن نفسه، فانه مناف لمقام الامام وعصمته، ويعطي السبب المنطقي الصحيح لعمله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انه اجاب عمته قائلا لا يا عمة، ولكني اتعجب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اعجبك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سيخرج منها ولدكريم على اللّه عز وجل الّذي يملا اللّه به الأرض وعدلاً وقسطا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فارسلها اليك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فيوقف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اذن ابيه،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استاذني في ذلك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واتيت منزل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ابعثي نرجس إلى ابني ابي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نستأذنك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 ان اللّه تبارك وتعالى أراد أن يشركك في الاجر ويجعل لك في الخير نصيباً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وتبادر العمة إلى الرجوع إلى منزلها، وتقوم بتزيين نرجس وتهبها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بينه وبينها في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فيقيم الامام عندها اياما، حتّى يتوفى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ايام، فينتقل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زوجته إلى دار ابيه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الرواية تتفق مع سابقتها على عدة خصائص،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جارية مملوكة، وان اسمها نرجس وان زواج الامام العسكريّ كان في حياة ابيه واذنه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نستطيع ان نعتبر اتفاقها على ذلك اثباتاً تاريخياً كافياً له إلا ان هذه الرواية تعين وقوع الزواج في الأيام الاخيرة من حياة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واضحاً من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على هذه الرواية من اعتراض من الناحية الشكلية، إلا اعتراض واحد، وهو 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زار عمته كيف جاز له ان يحد النظر إلى جاريتها مع انها ليست زوجته ولا مملوكته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الجواب واضحاً بسيطاً، وهو انه نظر اليها باذن مالكتها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 إذا اذن لشخص في النظر إلى مملوكته جاز للماذون له النظر شرعاً في حدود اذن المالك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وان لم يذكر في الرواية إلا انه أخذ مفروض التحقق في الرواية، للتسالم الواضح في المجتمع المسلم على عدم جواز النظر إلى مملوكة الغير إلا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من الواضح في ذهن الراوي ان السامع المسلم سوف يفهم تلقائياً وجود الاذن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اهمله من سرده من لفظ الرواية</w:t>
      </w:r>
      <w:r>
        <w:rPr>
          <w:rFonts w:eastAsia="Amiri" w:cs="Amiri" w:ascii="Amiri" w:hAnsi="Amiri"/>
          <w:color w:val="111111"/>
          <w:sz w:val="28"/>
          <w:szCs w:val="28"/>
          <w:rtl w:val="true"/>
          <w:lang w:bidi="ar-SA"/>
        </w:rPr>
        <w:t xml:space="preserve">. </w:t>
      </w:r>
      <w:bookmarkStart w:id="598" w:name="pg16164_18640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9" w:name="__RefHeading___Toc2195496_1280447820"/>
      <w:bookmarkStart w:id="600" w:name="_Toc215"/>
      <w:bookmarkEnd w:id="598"/>
      <w:bookmarkEnd w:id="599"/>
      <w:r>
        <w:rPr>
          <w:rtl w:val="true"/>
        </w:rPr>
        <w:t xml:space="preserve">ولادة الامام المهديّ </w:t>
      </w:r>
      <w:r>
        <w:rPr>
          <w:rtl w:val="true"/>
        </w:rPr>
        <w:t>(</w:t>
      </w:r>
      <w:r>
        <w:rPr>
          <w:rtl w:val="true"/>
        </w:rPr>
        <w:t>عَلَيهِ السَّلَامُ</w:t>
      </w:r>
      <w:r>
        <w:rPr>
          <w:rtl w:val="true"/>
        </w:rPr>
        <w:t>) :</w:t>
      </w:r>
      <w:bookmarkStart w:id="601" w:name="pg16164_186404"/>
      <w:bookmarkEnd w:id="600"/>
    </w:p>
    <w:p>
      <w:pPr>
        <w:pStyle w:val="BookText"/>
        <w:rPr/>
      </w:pPr>
      <w:bookmarkEnd w:id="601"/>
      <w:r>
        <w:rPr>
          <w:rFonts w:ascii="Amiri" w:hAnsi="Amiri" w:eastAsia="Amiri" w:cs="Amiri"/>
          <w:color w:val="111111"/>
          <w:sz w:val="28"/>
          <w:sz w:val="28"/>
          <w:szCs w:val="28"/>
          <w:rtl w:val="true"/>
          <w:lang w:bidi="ar-SA"/>
        </w:rPr>
        <w:t xml:space="preserve">ومهما يكن من أمر، فالمهم الآن ان نحمل فكرة عما تدلنا عليه الروايات من حوادث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602" w:name="__RefHeading___Toc2195498_1280447820"/>
      <w:bookmarkStart w:id="603" w:name="_Toc216"/>
      <w:bookmarkEnd w:id="602"/>
      <w:r>
        <w:rPr>
          <w:rtl w:val="true"/>
        </w:rPr>
        <w:t>سرد قصة الولادة بلسان المصنف</w:t>
      </w:r>
      <w:bookmarkEnd w:id="60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تزوره عمته حكيمة في يوم من الأيام، وتبقى عنده إلى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تريد ان تنصرف يرجوها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تبيت في داره هذه الليلة، فانه سيولد فيها المولود الكريم على اللّه عز وجل، حجة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فتسأله 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فتنفي العمة أن يكون بنرجس اثر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فيؤكد لها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فتفحصها العمة جيد أو تقلبها ظهراً لبطن فلا تجد أثر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فتعود فتخبره تارة اخرى فيبتسم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ويعطيها الحجّة الواضحة والمبرر الالهي الصحيح في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الفجر يظهرلك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مثلها كمثل أم موسى لم يظهر بها الحبل ولم يعلم بها أحد إلى وقت ولادتها، لأن فرعون كان يشق بطون الحبالى في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04" w:name="pg16164_186405"/>
    </w:p>
    <w:p>
      <w:pPr>
        <w:pStyle w:val="Heading4"/>
        <w:numPr>
          <w:ilvl w:val="3"/>
          <w:numId w:val="1"/>
        </w:numPr>
        <w:rPr/>
      </w:pPr>
      <w:bookmarkStart w:id="605" w:name="__RefHeading___Toc2195500_1280447820"/>
      <w:bookmarkStart w:id="606" w:name="_Toc217"/>
      <w:bookmarkEnd w:id="604"/>
      <w:bookmarkEnd w:id="605"/>
      <w:r>
        <w:rPr>
          <w:rtl w:val="true"/>
        </w:rPr>
        <w:t>بيان المعجزة في إخفاء الحمل</w:t>
      </w:r>
      <w:bookmarkEnd w:id="60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والمعجزة في اخفاء الحمل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النطفة خلال مدة الحمل تنمو ببطء شديد أو لا تنمو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انها قبل الولادة بوقت قصير قد لا يزيد على دقائق، تنمو بسرعة حتّى يكتمل الجنين، ويكون قابلا للميلاد، في الجو السري </w:t>
      </w:r>
    </w:p>
    <w:p>
      <w:pPr>
        <w:pStyle w:val="BookText"/>
        <w:rPr/>
      </w:pPr>
      <w:r>
        <w:rPr>
          <w:rFonts w:ascii="Amiri" w:hAnsi="Amiri" w:eastAsia="Amiri" w:cs="Amiri"/>
          <w:color w:val="111111"/>
          <w:sz w:val="28"/>
          <w:sz w:val="28"/>
          <w:szCs w:val="28"/>
          <w:rtl w:val="true"/>
          <w:lang w:bidi="ar-SA"/>
        </w:rPr>
        <w:t>الخاص البعيد عن أعين السلطات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يتمكن أحد من الفاحصين حتّى القوابل، خلال المدة الاعتيادية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التعرف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مجرد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الطب إلى يومنا الحاضر عاجز عن التعرف إلى الحمل في شهره الأول، فكيف بالعصور السابقة عصور الخلافة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يقي الجنين، بارادة اللّه تعالى، على شكله في الشهر الأول طيلة مدة الحمل، لم يتمكن أحد ان يخمن وجود الحمل على الاطلاق، في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يخفانا أيضا، ما في التوقيت في الفجر، من اهمية خاصة في زيادة الحذر والخفاء، فان هذه العائلة كانت في ذلك الوقت في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يتولى السلطة والتجسس يغط في نوم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حكيمة إذ تسمع تأكيد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تعود إلى نرجس فتخبرها بما قال وتسألها عن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بي شيئاً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نرجس نامت واشتغلت حكيمة بالصلاة، لكي تؤدي صلاة الليل، وجلست للدعاء عقيب الصلاة، وهي في كل ذلك ترقب نرجس فلا تجد عليها إلا النوم الهادي لا تقلب جنباً عن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الأخبار ما يدل على أن نرجس نفسها قامت من نومتها فادت صلاة الليل ثمّ نامت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تحس بشيء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كان وقت طلوع الفجر، وثبت نرجس من نومها فزعة فضمتها حكيمة إلى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عليك، هل تحسين </w:t>
      </w:r>
    </w:p>
    <w:p>
      <w:pPr>
        <w:pStyle w:val="BookText"/>
        <w:rPr/>
      </w:pP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 ذلك ان جنينها قدكبر واكتمل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هذا في دقائق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يفسر لنا وثوبها من نومها 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يأمر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بأن تقرأ عليها سورة الدخان التي تبدأ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قراءة هذه الآيات من المناسبة لمقتضى الحال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يحين وقت الولادة، يحدث نوع من الغموض بين الأمرأتين بحيث لا تطلع حكيمة على نرجس، وقد عبر عن ذلك في بعض الروايات بالفترة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نوع من الغفلة أو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في رواية أخرى، بقول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غيبت عني نرجس فلم أرها كأنه ضرب بيني وبينها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المفهوم منها واحد والغرض منه هو عدم الاطلاع على نرجس حين خروج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6164_186409"/>
      <w:bookmarkStart w:id="608" w:name="pg16164_186409"/>
      <w:bookmarkEnd w:id="608"/>
    </w:p>
    <w:p>
      <w:pPr>
        <w:pStyle w:val="Heading2"/>
        <w:numPr>
          <w:ilvl w:val="1"/>
          <w:numId w:val="1"/>
        </w:numPr>
        <w:rPr/>
      </w:pPr>
      <w:bookmarkStart w:id="609" w:name="pg16164_186409"/>
      <w:bookmarkStart w:id="610" w:name="__RefHeading___Toc2195502_1280447820"/>
      <w:bookmarkStart w:id="611" w:name="_Toc218"/>
      <w:bookmarkEnd w:id="609"/>
      <w:bookmarkEnd w:id="610"/>
      <w:r>
        <w:rPr>
          <w:rtl w:val="true"/>
        </w:rPr>
        <w:t xml:space="preserve">موسوعة الأمام المهديّ </w:t>
      </w:r>
      <w:r>
        <w:rPr>
          <w:rtl w:val="true"/>
        </w:rPr>
        <w:t xml:space="preserve">- </w:t>
      </w:r>
      <w:r>
        <w:rPr>
          <w:rtl w:val="true"/>
        </w:rPr>
        <w:t>عرفان محمود</w:t>
      </w:r>
      <w:r>
        <w:rPr>
          <w:rtl w:val="true"/>
        </w:rPr>
        <w:t xml:space="preserve">: </w:t>
      </w:r>
      <w:r>
        <w:rPr>
          <w:rtl w:val="true"/>
        </w:rPr>
        <w:t xml:space="preserve">الجزء </w:t>
      </w:r>
      <w:r>
        <w:rPr/>
        <w:t>3</w:t>
      </w:r>
      <w:bookmarkEnd w:id="611"/>
    </w:p>
    <w:p>
      <w:pPr>
        <w:pStyle w:val="Heading3"/>
        <w:numPr>
          <w:ilvl w:val="2"/>
          <w:numId w:val="1"/>
        </w:numPr>
        <w:rPr/>
      </w:pPr>
      <w:bookmarkStart w:id="612" w:name="__RefHeading___Toc2195504_1280447820"/>
      <w:bookmarkStart w:id="613" w:name="_Toc219"/>
      <w:bookmarkEnd w:id="612"/>
      <w:r>
        <w:rPr>
          <w:rtl w:val="true"/>
        </w:rPr>
        <w:t>إشارة</w:t>
      </w:r>
      <w:r>
        <w:rPr>
          <w:rtl w:val="true"/>
        </w:rPr>
        <w:t>:</w:t>
      </w:r>
      <w:bookmarkEnd w:id="613"/>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الأمام المهديّ</w:t>
      </w:r>
    </w:p>
    <w:p>
      <w:pPr>
        <w:pStyle w:val="BookText"/>
        <w:rPr/>
      </w:pPr>
      <w:r>
        <w:rPr>
          <w:rFonts w:ascii="Amiri" w:hAnsi="Amiri" w:eastAsia="Amiri" w:cs="Amiri"/>
          <w:color w:val="111111"/>
          <w:sz w:val="28"/>
          <w:sz w:val="28"/>
          <w:szCs w:val="28"/>
          <w:rtl w:val="true"/>
          <w:lang w:bidi="ar-SA"/>
        </w:rPr>
        <w:t>وِلادة</w:t>
      </w:r>
    </w:p>
    <w:p>
      <w:pPr>
        <w:pStyle w:val="BookText"/>
        <w:rPr/>
      </w:pPr>
      <w:r>
        <w:rPr>
          <w:rFonts w:ascii="Amiri" w:hAnsi="Amiri" w:eastAsia="Amiri" w:cs="Amiri"/>
          <w:color w:val="111111"/>
          <w:sz w:val="28"/>
          <w:sz w:val="28"/>
          <w:szCs w:val="28"/>
          <w:rtl w:val="true"/>
          <w:lang w:bidi="ar-SA"/>
        </w:rPr>
        <w:t xml:space="preserve">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كُتُبِ الْفَرِيقَيْنِ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pStyle w:val="BookText"/>
        <w:rPr/>
      </w:pPr>
      <w:r>
        <w:rPr>
          <w:rFonts w:ascii="Amiri" w:hAnsi="Amiri" w:eastAsia="Amiri" w:cs="Amiri"/>
          <w:color w:val="111111"/>
          <w:sz w:val="28"/>
          <w:sz w:val="28"/>
          <w:szCs w:val="28"/>
          <w:rtl w:val="true"/>
          <w:lang w:bidi="ar-SA"/>
        </w:rPr>
        <w:t xml:space="preserve">محمود عرفان ولاده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978 - 964 - 7911 - 93</w:t>
      </w:r>
    </w:p>
    <w:p>
      <w:pPr>
        <w:pStyle w:val="BookText"/>
        <w:rPr/>
      </w:pPr>
      <w:r>
        <w:rPr>
          <w:rFonts w:ascii="Amiri" w:hAnsi="Amiri" w:eastAsia="Amiri" w:cs="Amiri"/>
          <w:color w:val="111111"/>
          <w:sz w:val="28"/>
          <w:sz w:val="28"/>
          <w:szCs w:val="28"/>
          <w:rtl w:val="true"/>
          <w:lang w:bidi="ar-SA"/>
        </w:rPr>
        <w:t>فهرستنویسی بر اساس اطلاعات فيبا،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مهدویت 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الفريقين</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التحقيق</w:t>
      </w:r>
    </w:p>
    <w:p>
      <w:pPr>
        <w:pStyle w:val="BookText"/>
        <w:rPr/>
      </w:pPr>
      <w:r>
        <w:rPr>
          <w:rFonts w:ascii="Amiri" w:hAnsi="Amiri" w:eastAsia="Amiri" w:cs="Amiri"/>
          <w:color w:val="111111"/>
          <w:sz w:val="28"/>
          <w:sz w:val="28"/>
          <w:szCs w:val="28"/>
          <w:rtl w:val="true"/>
          <w:lang w:bidi="ar-SA"/>
        </w:rPr>
        <w:t xml:space="preserve">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الإسلامي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تاريخ</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978-954-7911-93 - 1</w:t>
      </w:r>
      <w:r>
        <w:rPr>
          <w:rFonts w:eastAsia="Times New Roman" w:cs="Times New Roman" w:ascii="Times New Roman" w:hAnsi="Times New Roman"/>
          <w:color w:val="111111"/>
          <w:sz w:val="28"/>
          <w:szCs w:val="28"/>
          <w:rtl w:val="true"/>
          <w:lang w:val="en-US" w:bidi="en-US"/>
        </w:rPr>
        <w:t xml:space="preserve"> </w:t>
      </w:r>
      <w:bookmarkStart w:id="614" w:name="pg16164_186411"/>
    </w:p>
    <w:p>
      <w:pPr>
        <w:pStyle w:val="Heading3"/>
        <w:numPr>
          <w:ilvl w:val="2"/>
          <w:numId w:val="1"/>
        </w:numPr>
        <w:rPr/>
      </w:pPr>
      <w:bookmarkStart w:id="615" w:name="__RefHeading___Toc2195506_1280447820"/>
      <w:bookmarkStart w:id="616" w:name="_Toc220"/>
      <w:bookmarkEnd w:id="614"/>
      <w:bookmarkEnd w:id="615"/>
      <w:r>
        <w:rPr>
          <w:rtl w:val="true"/>
        </w:rPr>
        <w:t xml:space="preserve">الفَصِّلُ الثَّانِي </w:t>
      </w:r>
      <w:r>
        <w:rPr>
          <w:rtl w:val="true"/>
        </w:rPr>
        <w:t xml:space="preserve">: </w:t>
      </w:r>
      <w:r>
        <w:rPr>
          <w:rtl w:val="true"/>
        </w:rPr>
        <w:t xml:space="preserve">روايات قصة الولادة </w:t>
      </w:r>
      <w:r>
        <w:rPr>
          <w:rtl w:val="true"/>
        </w:rPr>
        <w:t xml:space="preserve">/ </w:t>
      </w:r>
      <w:r>
        <w:rPr>
          <w:rtl w:val="true"/>
        </w:rPr>
        <w:t>مصادر الروايات</w:t>
      </w:r>
      <w:bookmarkEnd w:id="616"/>
    </w:p>
    <w:p>
      <w:pPr>
        <w:pStyle w:val="BookText"/>
        <w:rPr/>
      </w:pPr>
      <w:r>
        <w:rPr>
          <w:rFonts w:ascii="Amiri" w:hAnsi="Amiri" w:eastAsia="Amiri" w:cs="Amiri"/>
          <w:color w:val="111111"/>
          <w:sz w:val="28"/>
          <w:sz w:val="28"/>
          <w:szCs w:val="28"/>
          <w:rtl w:val="true"/>
          <w:lang w:bidi="ar-SA"/>
        </w:rPr>
        <w:t xml:space="preserve">نتناول في هذا الفصل بمعونة اللّه تبارك وتعالى جملة من الروايات الواردة بشأن كيفية وقصة ولادة الإمام المهديّ من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مروية في المصادر المعتبرة لقدماء كبار علماء الإمامية أمثال أبي جعفر الطبري الإمامي والفضل بن شاذان المعاصر لولادة المهديّ عجل اللّه فرجه والحسين بن حمدان المعاصر للولادة أيضاً والشيخ الصدوق والشيخ المفيد والشيخ الطوسيّ وغيرهم، ومن هذه الروايات ذوات الأسانيد الصحيحة والعالية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قليلة الوسائط بين الراوي الأخير والراوي المباشر للحادثة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المحدّث الخبير آية اللّه النوري في كتابه القيم النجم الثاقب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الروايات منقولة في كتب عدد من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تلقاها ناقلوها بالقبول والتأييد، لذلك فهي من مرويات الفريقين أيضاً </w:t>
      </w:r>
      <w:bookmarkStart w:id="617" w:name="pg16164_186412"/>
    </w:p>
    <w:p>
      <w:pPr>
        <w:pStyle w:val="BookText"/>
        <w:rPr/>
      </w:pPr>
      <w:bookmarkEnd w:id="617"/>
      <w:r>
        <w:rPr>
          <w:rFonts w:ascii="Amiri" w:hAnsi="Amiri" w:eastAsia="Amiri" w:cs="Amiri"/>
          <w:color w:val="111111"/>
          <w:sz w:val="28"/>
          <w:sz w:val="28"/>
          <w:szCs w:val="28"/>
          <w:rtl w:val="true"/>
          <w:lang w:bidi="ar-SA"/>
        </w:rPr>
        <w:t>ولذلك ولصحة أسانيد جملة من هذه الروايات فهى تشكل دليلاً مستقلاً آخر على ولادة الإمام المهديّ عجَّل اللّه فرجه خاصةً وأنها تتحدّث عن رعاية رعاية إلهية خاصّة في كيفية الولادة وعلامات في الوليد وفيها تصريح واضحٌ بإمامته و مهدويته كما سنشير لذلك فى نهاية الفصل</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195508_1280447820"/>
      <w:bookmarkStart w:id="619" w:name="_Toc221"/>
      <w:bookmarkEnd w:id="618"/>
      <w:r>
        <w:rPr>
          <w:rtl w:val="true"/>
        </w:rPr>
        <w:t xml:space="preserve">قصة مجيء والدة المهديّ </w:t>
      </w:r>
      <w:r>
        <w:rPr>
          <w:rtl w:val="true"/>
        </w:rPr>
        <w:t>(</w:t>
      </w:r>
      <w:r>
        <w:rPr>
          <w:rtl w:val="true"/>
        </w:rPr>
        <w:t>عَلَيهِ السَّلَامُ</w:t>
      </w:r>
      <w:r>
        <w:rPr>
          <w:rtl w:val="true"/>
        </w:rPr>
        <w:t xml:space="preserve">) / </w:t>
      </w:r>
      <w:r>
        <w:rPr>
          <w:rtl w:val="true"/>
        </w:rPr>
        <w:t>رواة قصة مجيئها</w:t>
      </w:r>
      <w:bookmarkEnd w:id="619"/>
    </w:p>
    <w:p>
      <w:pPr>
        <w:pStyle w:val="BookText"/>
        <w:rPr/>
      </w:pPr>
      <w:r>
        <w:rPr>
          <w:rFonts w:ascii="Amiri" w:hAnsi="Amiri" w:eastAsia="Amiri" w:cs="Amiri"/>
          <w:color w:val="111111"/>
          <w:sz w:val="28"/>
          <w:sz w:val="28"/>
          <w:szCs w:val="28"/>
          <w:rtl w:val="true"/>
          <w:lang w:bidi="ar-SA"/>
        </w:rPr>
        <w:t xml:space="preserve">نبدأ أولاً بما روي بشأن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عرفنا في الفصل السابق أنها رومية من عائلة قيصر الروم، وقد تحدّثت رواية طويلة عن أسرها من جيش رومي في معركة مع المسلمين وعن هداية إلهية خاصة لنقلها إلى عائلة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وإعدادها لحضانة وولادة المهديّ الموعود عجّل اللّه فرجه، وإذا كانت في الرواية بعض الأمور الإعجازية الكاشفة عن التدبير الإلهي المباشر لأمر هذه المرأة فإنّ الاستغراب منها يزول إذا راجعنا القرآن ورأينا أن تدبير اللّه تبارك وتعالى لأمر أم موسى على نبينا و آله وعليه السَّلام قد بلغ مرتبة الإيحاء إليها فيما يرتبط بتوفير الأمور اللازمة لحفظ وليدها، فلا استبعاد أن تقتضي الحكمة الإلهية تكرار طريقة ولادة وحفظ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وبأساليب أخرى تناسب اختلاف الظروف، مع وليه الإمام المهديّ عجّل اللّه فرجه وهو المكلف بالمهمة الإصلاحية الكبرى التي تحقق جميع أحلام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الصعيد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رواة قصة مجيئها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هذه الرواية مجموعة من العلماء الثقات، أمثال الفضل بن شاذان في كتاب الغيبة، ومحمّد بن هبة اللّه الطرابلسي في كتابه الغيبة، والشيخ الصدوق في كمال الدِّين والشيخ الطوسيّ في كتاب الغيبة، والشيخ الطبري في دلائل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w:t>
      </w:r>
      <w:r>
        <w:rPr>
          <w:rStyle w:val="FootnoteAnchor"/>
          <w:rtl w:val="true"/>
        </w:rPr>
        <w:footnoteReference w:id="520"/>
      </w:r>
      <w:r>
        <w:rPr>
          <w:rFonts w:ascii="Amiri" w:hAnsi="Amiri" w:eastAsia="Amiri" w:cs="Amiri"/>
          <w:color w:val="111111"/>
          <w:sz w:val="28"/>
          <w:sz w:val="28"/>
          <w:szCs w:val="28"/>
          <w:rtl w:val="true"/>
          <w:lang w:bidi="ar-SA"/>
        </w:rPr>
        <w:t>، بألفاظ مختلفة ومعاني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هنا رواية الطبري وهو أشمل الروايات،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620" w:name="pg16164_186414"/>
    </w:p>
    <w:p>
      <w:pPr>
        <w:pStyle w:val="Heading3"/>
        <w:numPr>
          <w:ilvl w:val="2"/>
          <w:numId w:val="1"/>
        </w:numPr>
        <w:rPr/>
      </w:pPr>
      <w:bookmarkStart w:id="621" w:name="__RefHeading___Toc2195510_1280447820"/>
      <w:bookmarkStart w:id="622" w:name="_Toc222"/>
      <w:bookmarkEnd w:id="620"/>
      <w:bookmarkEnd w:id="621"/>
      <w:r>
        <w:rPr>
          <w:rtl w:val="true"/>
        </w:rPr>
        <w:t xml:space="preserve">تعلیقتان مهمّتان </w:t>
      </w:r>
      <w:r>
        <w:rPr>
          <w:rtl w:val="true"/>
        </w:rPr>
        <w:t xml:space="preserve">/ </w:t>
      </w:r>
      <w:r>
        <w:rPr>
          <w:rtl w:val="true"/>
        </w:rPr>
        <w:t>تعليقة السيّد الميلاني</w:t>
      </w:r>
      <w:bookmarkEnd w:id="622"/>
    </w:p>
    <w:p>
      <w:pPr>
        <w:pStyle w:val="BookText"/>
        <w:rPr/>
      </w:pPr>
      <w:r>
        <w:rPr>
          <w:rFonts w:ascii="Amiri" w:hAnsi="Amiri" w:eastAsia="Amiri" w:cs="Amiri"/>
          <w:color w:val="111111"/>
          <w:sz w:val="28"/>
          <w:sz w:val="28"/>
          <w:szCs w:val="28"/>
          <w:rtl w:val="true"/>
          <w:lang w:bidi="ar-SA"/>
        </w:rPr>
        <w:t xml:space="preserve">وقد تناول عدد من العلماء رواية وصول 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بالبحث والتعليق والإجابة على الاعتراضات التي يمكن أن ترد عليها نختار منها تعليقتين اثنتين من العلماء المجتهدين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هادي الميلاني وآية اللّه السيّد محمّد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السيّد الميلاني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الميلاني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قادتنا كيف نعرفهم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الإلهية في إختيار أمّ الإمام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ندقّق النظر في هذه الرواية نجد في هذه الجارية التي أراد اللّه لها أن تكون </w:t>
      </w:r>
      <w:bookmarkStart w:id="623" w:name="pg16164_186415"/>
    </w:p>
    <w:p>
      <w:pPr>
        <w:pStyle w:val="BookText"/>
        <w:rPr/>
      </w:pPr>
      <w:bookmarkEnd w:id="623"/>
      <w:r>
        <w:rPr>
          <w:rFonts w:ascii="Amiri" w:hAnsi="Amiri" w:eastAsia="Amiri" w:cs="Amiri"/>
          <w:color w:val="111111"/>
          <w:sz w:val="28"/>
          <w:sz w:val="28"/>
          <w:szCs w:val="28"/>
          <w:rtl w:val="true"/>
          <w:lang w:bidi="ar-SA"/>
        </w:rPr>
        <w:t xml:space="preserve">أماً للإمام الثاني عشر أربعة أوصاف يندر وجود واحد منها فضلاً عن المجموع في جارية مسبية لا تعرف من الإسلام شيئاً، وهذه الصفات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تنطق العربية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تمتنع من السفور، ولا ترضى بأن يلمسها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توافق على بيعها من أي مشتركان، بل تطلب من البائع أن يكون لها حقّ اختيار المشتري حتّى يسكن قلبها إلى أمانته وديانته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رغبت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وأصرت على ذلك، وهدّدت بقتل نفسها إن لم يبعها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هذا كله أنها بعد أن يستقر بها المقام في بغداد تخرج كتاب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وتضعه على خدّها و تمسح به على عينيها، فيستغرب بشر النخّاس من عملها هذا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لا تعرفين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وسائر ما ورد في القصة يدلنا على عناية إلهية خاصة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يختار اللّه تعالى الوعاء الطاهر للذرية المباركة، فصلوات اللّه عليهم أجمعين</w:t>
      </w:r>
    </w:p>
    <w:p>
      <w:pPr>
        <w:pStyle w:val="Heading3"/>
        <w:numPr>
          <w:ilvl w:val="2"/>
          <w:numId w:val="1"/>
        </w:numPr>
        <w:rPr/>
      </w:pPr>
      <w:bookmarkStart w:id="624" w:name="__RefHeading___Toc2195512_1280447820"/>
      <w:bookmarkStart w:id="625" w:name="_Toc223"/>
      <w:bookmarkEnd w:id="624"/>
      <w:r>
        <w:rPr>
          <w:rtl w:val="true"/>
        </w:rPr>
        <w:t>متى وقعت الحرب؟</w:t>
      </w:r>
      <w:bookmarkEnd w:id="62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يذهب بعض المعاندين إلى التشكيك في هذه الحوادث بنفي وقوع حرب بين المسلمين والمشركين في الأزمنة المعاصرة لولادة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لجهلهم بالتاريخ، مضافاً إلى العناد والعداء للحق، فمن المسلم به أن حرباً عظيمة وقعت بين المسلمين والمشركين في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جزء من الروم، في ذلك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نتيجتها قتل عدد كبير من المشركين وأسر آخرين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دلّت الرواية على أن سبي ابنة يشوعا ابن ملك الروم حصل في حياة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بعث بشراً النخاس لشراء الجارية المسبية مع الأوصاف المتقدّمة، وزوجها من ابنه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علمنا أن وفاة الإمام علي الهادي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جليّاً التطابق الزمني بين هذه الرواية والتاريخ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المحتمل وصول هذه الوجبة من الأسرى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وتزويج الإمام الهادي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ابنه الإمام الحسن العسكريّ في تلك السنة أو بعدها، وولادة المهديّ عجّل اللّه فرجه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فى الكامل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غزو الفرنج بالأندلس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سير محمّد بن عبدالرحمن الأموي صاحب الأندلس جيشاً مع ابنه المنذر إلى بلاد المشركين في جمادى الآخرة، فساروا وقصدوا الملّاحة، وكانت أموال لُذريق بناحية ألبة والقلاع، فلمّا عمّ المسلمون بلدهم بالخراب والنهب جمع لذريق عساكره، وسار يريدهم، فالتقوا بموضع يقال له فج المركوين، وبه تعرف هذه الغزاة، فاقتتلوا، فانهزم المشركون إلا أنهم لم يبعدوا واجتمعوا بهضبة بالقرب من موضع المعركة فتبعهم المسلمون وحملوا عليهم، واشتدّ القتال فولّى الفرنج منهزمين لا يلوون على شيء، وتبعهم المسلمون يقتلون ويأسرون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الوقعة ثاني عشر رجب، وكان عدد ما أخذ من رؤوس المشركين ألفين وأربعمائة واثنين وتسعين رأساً، وكان فتحاً عظيماً وعاد المسلمون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626" w:name="pg16164_186417"/>
    </w:p>
    <w:p>
      <w:pPr>
        <w:pStyle w:val="Heading3"/>
        <w:numPr>
          <w:ilvl w:val="2"/>
          <w:numId w:val="1"/>
        </w:numPr>
        <w:rPr/>
      </w:pPr>
      <w:bookmarkStart w:id="627" w:name="__RefHeading___Toc2195514_1280447820"/>
      <w:bookmarkStart w:id="628" w:name="_Toc224"/>
      <w:bookmarkEnd w:id="626"/>
      <w:bookmarkEnd w:id="627"/>
      <w:r>
        <w:rPr>
          <w:rtl w:val="true"/>
        </w:rPr>
        <w:t>الواقع التأريخي ومضمون الرواية</w:t>
      </w:r>
      <w:bookmarkEnd w:id="62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الواقع التأريخي المدوّن لا يتنافى مع مضمون الرواية فيما يرتبط بانتقال 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بلاد المسلمين بل يؤيدها، سواء أخذنا برواية الحرب بين الروم والمسلمين التي نقلها السيّد الميلاني أو التي نقلها السيّد الصدر، وإن كانت رواية السيّد الصدر أكثر رجحاناً لخروج ملك الروم في الحرب المذكورة فيها الأمر الّذي يسهل خروج السيّدة والدة الإمام مع سائر أفراد العائلة المالكة في الجيش الرومي، يُضاف إلى ذلك أنّ عدم خروج الملك </w:t>
      </w:r>
      <w:bookmarkStart w:id="629" w:name="pg16164_186418"/>
    </w:p>
    <w:p>
      <w:pPr>
        <w:pStyle w:val="BookText"/>
        <w:rPr/>
      </w:pPr>
      <w:bookmarkEnd w:id="629"/>
      <w:r>
        <w:rPr>
          <w:rFonts w:ascii="Amiri" w:hAnsi="Amiri" w:eastAsia="Amiri" w:cs="Amiri"/>
          <w:color w:val="111111"/>
          <w:sz w:val="28"/>
          <w:sz w:val="28"/>
          <w:szCs w:val="28"/>
          <w:rtl w:val="true"/>
          <w:lang w:bidi="ar-SA"/>
        </w:rPr>
        <w:t>وحاشيته مع الجيش يجعل عليها من الصعب الخروج مع الجيش بسبب الرقابة التى كانت تُفرض على أفراد العائلة الملكية عادةً</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2195516_1280447820"/>
      <w:bookmarkStart w:id="631" w:name="_Toc225"/>
      <w:bookmarkEnd w:id="630"/>
      <w:r>
        <w:rPr>
          <w:rtl w:val="true"/>
        </w:rPr>
        <w:t xml:space="preserve">سرّ اختيار </w:t>
      </w:r>
      <w:r>
        <w:rPr>
          <w:rtl w:val="true"/>
        </w:rPr>
        <w:t>«</w:t>
      </w:r>
      <w:r>
        <w:rPr>
          <w:rtl w:val="true"/>
        </w:rPr>
        <w:t>مليكة</w:t>
      </w:r>
      <w:r>
        <w:rPr>
          <w:rtl w:val="true"/>
        </w:rPr>
        <w:t xml:space="preserve">» </w:t>
      </w:r>
      <w:r>
        <w:rPr>
          <w:rtl w:val="true"/>
        </w:rPr>
        <w:t>الرومية أُمّاً للمهدي الموعود</w:t>
      </w:r>
      <w:bookmarkEnd w:id="6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الملاحظ في هذه الرواية أنها تتحدث عن رعاية إلهية واضحة لهذه السيّدة الجليلة واختيارها لتكون أماً للمهدي الموعود عجّل اللّه فرجه الّذي يحقق اللّه على يديه أحلام الأنبياء جميعاً ويظهر الإسلام على الدين كله فيقيم الدولة الإلهية العادلة فى كلّ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هذا الدور التأريخي الخاص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نفهم سرّ اختيار امرأة رومية بل من بطن عاصمة الروم لتكون أُمّاً لهذا القائد التأريخي المنتظر، ثمّ نفهم سرّ إحاطتها بكلّ هذه الرعاية والإعداد التربوي الخاص لهذه الأمومة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195518_1280447820"/>
      <w:bookmarkStart w:id="633" w:name="_Toc226"/>
      <w:bookmarkEnd w:id="632"/>
      <w:r>
        <w:rPr>
          <w:rtl w:val="true"/>
        </w:rPr>
        <w:t xml:space="preserve">العلاقة بين هذا الاختيار وصلاة عيسى خلف المهديّ </w:t>
      </w:r>
      <w:r>
        <w:rPr>
          <w:rtl w:val="true"/>
        </w:rPr>
        <w:t>(</w:t>
      </w:r>
      <w:r>
        <w:rPr>
          <w:rtl w:val="true"/>
        </w:rPr>
        <w:t>عَلَيهِمَا السَّلَامُ</w:t>
      </w:r>
      <w:r>
        <w:rPr>
          <w:rtl w:val="true"/>
        </w:rPr>
        <w:t>) :</w:t>
      </w:r>
      <w:bookmarkEnd w:id="63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المعلوم أن الديانة المسيحية هي الديانة السماوية الأولى في العالم من جهة كثرة أتباعها، لذلك فإنّ من الضروري إيجاد عوامل معينة لمناصرة أتباعها للمهدي المنتظر عجل اللّه فرجه عند ظهوره، ولذلك لاحظنا في التخطيط الإلهي لنجاح مهمّة الإمام المهديّ عجّل اللّه فرجه ادّخاره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للنزول عند ظهور الإمام المهديّ لكي يصلي خلفه ويكسر الصليب ويرفع النصاري عن انحراف القول بتأليهه ويهديهم لاتّباع خاتم أوصياء نبي الشريعة الخاتمة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وزيراً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صرّحت بذلك الكثير من الأحاديث الشريفة المروية في صحاح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نماذج منها في الكتاب الثاني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الأحاديث الشريفة المروية من طرق أهل </w:t>
      </w:r>
      <w:bookmarkStart w:id="634" w:name="pg16164_186419"/>
    </w:p>
    <w:p>
      <w:pPr>
        <w:pStyle w:val="BookText"/>
        <w:rPr/>
      </w:pPr>
      <w:bookmarkEnd w:id="634"/>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يُضاف إلى ذلك إيمان النصارى أنفسهم بعودة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وواضحٌ أن الهدف من دور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مناصرة المهديّ عجّل اللّه فرجه ليلتحق به أتباع أكبر الديانات بأقل مقدار ممكن من الخسائر والمعارضة وأكبر حجم ممكن من حجج الإقناع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إطار هذا التخطيط الإلهي وللّهدف نفسه جاء اختيار والدة المهديّ المنتظر عجّل اللّه فرجه من قلب أصل رومي ومن قلب العاصمة الرومية التي تحظى باحترام خاص لدى النصارى وتضم مقرّ زعامتهم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من الواضح أن هذا الاختيار يوجد لدى النصارى إحساساً بانتماء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بسبب هذه الوشيجة الناتجة من رومية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الإحساس دور مؤثّر ومعروف في المساعدة في استجابتهم لمهمته الإصلاحية الكبرى، يُضاف إلى العوامل الأخرى فهو يبعث حالة التعاطف الفطري مع من ينتمي إليه برحم، وفي حالات زواج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النظائر مشابهه في أهدافها لهذا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أخيرة من الضروري الإشارة إليها هنا وهي أن الأصل الرومي لوالدة الإمام المهديّ عجل اللّه فرجه منصوص عليه في أحاديث أخرى غير الرواية المتقدمة</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2195520_1280447820"/>
      <w:bookmarkStart w:id="636" w:name="_Toc227"/>
      <w:bookmarkEnd w:id="635"/>
      <w:r>
        <w:rPr>
          <w:rtl w:val="true"/>
        </w:rPr>
        <w:t xml:space="preserve">علّة التعدّد المتعمد لأسماء أُمّ المهديّ </w:t>
      </w:r>
      <w:r>
        <w:rPr>
          <w:rtl w:val="true"/>
        </w:rPr>
        <w:t>(</w:t>
      </w:r>
      <w:r>
        <w:rPr>
          <w:rtl w:val="true"/>
        </w:rPr>
        <w:t>عَلَيهِ السَّلَامُ</w:t>
      </w:r>
      <w:r>
        <w:rPr>
          <w:rtl w:val="true"/>
        </w:rPr>
        <w:t>):</w:t>
      </w:r>
      <w:bookmarkEnd w:id="63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بعض الروايات الشريفة ذكر عدة أسماء لوالدة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حديث رواه الفضل بن شاذان في كتاب الغيبة، سيأتي نصّه في روايات قصة الولادة لاحقاً وفيه يذكر الإمام العسكريّ ولادة ابنه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مليكة يُقال لها بعض الأيام سوسن، وفي بعضها </w:t>
      </w:r>
      <w:bookmarkStart w:id="637" w:name="pg16164_186420"/>
    </w:p>
    <w:p>
      <w:pPr>
        <w:pStyle w:val="BookText"/>
        <w:rPr/>
      </w:pPr>
      <w:bookmarkEnd w:id="637"/>
      <w:r>
        <w:rPr>
          <w:rFonts w:ascii="Amiri" w:hAnsi="Amiri" w:eastAsia="Amiri" w:cs="Amiri"/>
          <w:color w:val="111111"/>
          <w:sz w:val="28"/>
          <w:sz w:val="28"/>
          <w:szCs w:val="28"/>
          <w:rtl w:val="true"/>
          <w:lang w:bidi="ar-SA"/>
        </w:rPr>
        <w:t>ريحانة، وكان صقيل ونرجس أيضاً 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ويعلّق آية اللّه الشيخ النوري على هذا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الخبر يتبين وجه الاختلاف في أسمها سلام اللّه عليها فهي تسمّى بجميع هذه الأسماء الخمسة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يفسّر بوضوح اختلاف الروايات في ذكر اسمها لتعدّده في الواقع، فلا يمكن القدح في هذه الروايات بسبب ذلك، إلّا أنّ الأمر المهمّ هنا هو معرفة سبب هذا التعدّد، فالّذي يبدو أن ثمة حكمة خاصة فيما يرتبط بهذه السيّدة الجليلة بحكم كونها ستصبح أماً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السلطات العبّاسية تسعى لمنع ولادته أو مطاردته وقتله بعد ولادته، فجاء التخطيط لإطلاق عدة أسماء عليها وتبديلها بين الحين والآخر للتعمية على السلطات العبّاسية جواسيسها، ولأجل أن يختلط في ذهن السلطان أمر معرفة والدة المهديّ الحقيقية فتتوهّم أنّ تعدد الأسماء يعني تعدّد صاحباتها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يتضح وهن استناد بعض المنكرين لأمر ولادة الإمام المهديّ عجّل اللّه فرجه على ادّعاء اختلاف الروايات في اسم والدته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2195522_1280447820"/>
      <w:bookmarkStart w:id="639" w:name="_Toc228"/>
      <w:bookmarkEnd w:id="638"/>
      <w:r>
        <w:rPr>
          <w:rtl w:val="true"/>
        </w:rPr>
        <w:t>رواية ثانية مكملة لمضمون الرواية السابقة</w:t>
      </w:r>
      <w:bookmarkEnd w:id="63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وثقة رواية أخرى تكمل مضمون الرواية السابقة وتتحدث عن كيفية انتقال والدة الإمام المهديّ إلى والده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تشتمل على عرض لقصة الولادة وقد رواها الطبري في دلائل الإمامة والشيخ الصدوق في كمال الدین، ننقل هنا رواية الطبري ثمّ ننقل رواية الصدوق ضمن رواياته عن كيفية الولادة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الطبري في دلائل الإمامة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الحسين محمّد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عن أبي نعيم عن محمّد بن القاسم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جماعة من العلوية على حكيمة بنت محمّد بن علي بن موسى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تسألوني عن ميلاد ولی اللّه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البارحة وأخبرني بذلك وأنه كانت عندي صبية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وكنت أربيها من بين الجواري ولايلى تربيتها غيري، إذ دخل أبو محمّد عليّ ذات يوم فبقي يلح النظر إليها،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هل لك فيها من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الأوصياء لسنا ننظر نظر ريبة ولكنّا ننظر تعجّباً أن المولود الكريم على اللّه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فأروح بها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أبي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قصرت إلى أخي، فلما دخلت عليه تبسّم 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جنت تستأذنيني في أمر الصبية ؟ ابعثي بها إلى أبي محمّد فإن اللّه عزّوجلّ يحبّ أن يشركك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فزينتها وبعثت بها إلى أبي محمّد، فكنت بعد ذلك إذا دخلت عليها تقوم فتقبل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رأسها وتقبل يدي وأقبل رجلها وتمدّ يدها الى خفّي لتنزعه فأمنعها من ذلك فأُقبل يدها إجلالاً وإكراماً للمحلّ الّذي أحلّه اللّه فيها، فمكث بعد ذلك إلى أن مضى أخي أبو الحسن فدخلت على أبي محمّد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فإنّ المولود الكريم على اللّه ورسوله سيولد ليلتنا هذه،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في ليلتنا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إلى الجارية فقلبتها ظهراً لبطن فلم أر بها حملاً،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ليس بها حمل، فتبسّم 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إنا معاشر الأوصياء ليس يحمل لنا في </w:t>
      </w:r>
    </w:p>
    <w:p>
      <w:pPr>
        <w:pStyle w:val="BookText"/>
        <w:rPr/>
      </w:pPr>
      <w:r>
        <w:rPr>
          <w:rFonts w:ascii="Amiri" w:hAnsi="Amiri" w:eastAsia="Amiri" w:cs="Amiri"/>
          <w:color w:val="111111"/>
          <w:sz w:val="28"/>
          <w:sz w:val="28"/>
          <w:szCs w:val="28"/>
          <w:rtl w:val="true"/>
          <w:lang w:bidi="ar-SA"/>
        </w:rPr>
        <w:t xml:space="preserve">البطون ولكنا نحمل في الجنوب، فلمّا جنّ الليل صرت إليه فأخذ أبو محمّد محرابه فأخذت محرابها فلم يزالا يُحييان الليل وعجزت عن ذلك مرّة أنام ومرّة أُصلي إلى آخر الليل، فسمعتها آخر الليل لما انفتلت من الوتر مسلّمة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الطست فجاءت بالطست فقدّمت إليها فوضعت صبياً كأنه فلقة على ذراعه الأيمن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وناغاه ساعة حتّى استهلّ وعطس وذكر الأوصياء قبله حتّى بلغ إلى نفسه ودعا لأوليائه على يده بالفرج، ثمّ وقعت ظلمة بيني وبين أبي محمّد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أين الكريم على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هو أحقّ به منكِ، فقمت وانصرفت إلى منزلي فلم أرَه، وبعد أربعين يوماً دخلتُ دار أبي محمّد فإذا أنا بصبيٍّ يدرج في الدار، فلم أرَ وجهاً أحسن من وجهه ولا لغةً أفصح من لغته ولا نغمة أطيب من نغمته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من هذا الصبي ؟ ما رأيت أصبح وجهاً ولا أفصح لغة منه ولا أطيب نغمة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الكريم على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ياسيّدى وله أربعون يوماً وأنا لا أرى منه أمره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أما علمت أنا معشر الأوصياء ننشأ في الشهر ما ينشأ غيرنا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فقبلت رأسه وانصرفت إلى منزلي، ثمّ عدت فلم أرَه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أبا محمّد لست أرى المولود الكريم على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استودعناه مَن استودعته أُمّ موسى، وانصرفت وماكنت أراه إلّا كل أربعين يوماً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640" w:name="pg16164_186423"/>
    </w:p>
    <w:p>
      <w:pPr>
        <w:pStyle w:val="Heading3"/>
        <w:numPr>
          <w:ilvl w:val="2"/>
          <w:numId w:val="1"/>
        </w:numPr>
        <w:rPr/>
      </w:pPr>
      <w:bookmarkStart w:id="641" w:name="__RefHeading___Toc2195524_1280447820"/>
      <w:bookmarkStart w:id="642" w:name="_Toc229"/>
      <w:bookmarkEnd w:id="640"/>
      <w:bookmarkEnd w:id="641"/>
      <w:r>
        <w:rPr>
          <w:rtl w:val="true"/>
        </w:rPr>
        <w:t xml:space="preserve">توقیت اقتران والدي المهديّ </w:t>
      </w:r>
      <w:r>
        <w:rPr>
          <w:rtl w:val="true"/>
        </w:rPr>
        <w:t>(</w:t>
      </w:r>
      <w:r>
        <w:rPr>
          <w:rtl w:val="true"/>
        </w:rPr>
        <w:t>عَلَيهِ السَّلَامُ</w:t>
      </w:r>
      <w:r>
        <w:rPr>
          <w:rtl w:val="true"/>
        </w:rPr>
        <w:t xml:space="preserve">) </w:t>
      </w:r>
      <w:r>
        <w:rPr>
          <w:rtl w:val="true"/>
        </w:rPr>
        <w:t xml:space="preserve">في زمان أبيه </w:t>
      </w:r>
      <w:r>
        <w:rPr>
          <w:rtl w:val="true"/>
        </w:rPr>
        <w:t>(</w:t>
      </w:r>
      <w:r>
        <w:rPr>
          <w:rtl w:val="true"/>
        </w:rPr>
        <w:t>عَلَيهِ السَّلَامُ</w:t>
      </w:r>
      <w:r>
        <w:rPr>
          <w:rtl w:val="true"/>
        </w:rPr>
        <w:t>)</w:t>
      </w:r>
      <w:bookmarkEnd w:id="642"/>
    </w:p>
    <w:p>
      <w:pPr>
        <w:pStyle w:val="BookText"/>
        <w:rPr/>
      </w:pPr>
      <w:r>
        <w:rPr>
          <w:rFonts w:ascii="Amiri" w:hAnsi="Amiri" w:eastAsia="Amiri" w:cs="Amiri"/>
          <w:color w:val="111111"/>
          <w:sz w:val="28"/>
          <w:sz w:val="28"/>
          <w:szCs w:val="28"/>
          <w:rtl w:val="true"/>
          <w:lang w:bidi="ar-SA"/>
        </w:rPr>
        <w:t xml:space="preserve">توقيت اقتران والّذي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يتضح أنّ هذه الرواية مؤيدة للرواية الأولى واتفاقهما يكفي في الإثبات التأريخي لقصة اقتران والّذي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والتأريخ المستفاد من الرواية الثانية للاقتران المبارك هو الأيام الأخيرة من حياة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التأريخ أهمية خاصة، إذ أنّ من المعلوم أن اهتمام السلطة العبّاسية كان منصباً على مراقبة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والتضييق عليه لأنّ الإمامة كانت له واهتمام السلطة كان ينصب على زعيم أهل البيت في كل </w:t>
      </w:r>
    </w:p>
    <w:p>
      <w:pPr>
        <w:pStyle w:val="BookText"/>
        <w:rPr/>
      </w:pPr>
      <w:r>
        <w:rPr>
          <w:rFonts w:ascii="Amiri" w:hAnsi="Amiri" w:eastAsia="Amiri" w:cs="Amiri"/>
          <w:color w:val="111111"/>
          <w:sz w:val="28"/>
          <w:sz w:val="28"/>
          <w:szCs w:val="28"/>
          <w:rtl w:val="true"/>
          <w:lang w:bidi="ar-SA"/>
        </w:rPr>
        <w:t xml:space="preserve">عصر، لذلك فإن مراقبتها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أقل في حياة أبيه خاصّة وإن الواقع التأريخي يشهد بأن هوية الإمام بعد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معروفة بل إنّ معظم الأنظار كانت متوجهة إلى العبد الصالح السيّد الجليل محمّد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كخليفة لوالده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يوليه اهتماماً خاصاً جعل الكثيرين يتوهمون أنه هو الإمام بعد أبيه، والهدف من ذلك صرف الأنظار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لحياته وحفظاً لبقاء نسل الإمامة في بقية اللّه ابن الحسن العسكريّ المهديّ المنتظر عجّل اللّه فرجه، ولذلك لم ينص الإمام الهادي على إمامة ولده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الأيّام الأخيرة من حياته الشريفة ولخواصّ أصحابه كما هو مسجّل في التأريخ، حتّى أن بعض الشيعة ظلوا مترددين في إمامته حتّى بعد وفاة أبيه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إيجاد هذه الحالة من التردّد كان أهون وأقل ضرراً بالنسبة لحفظ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 استمرار نسل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 الأنظار نحو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وتعريضه لخطر المراقبة والمضايقة التصفوية من قبل السلطات العبّاسية، ونلاحظ هنا أن السيّد محمّد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في حياة أبيه بعد أن توجّهت الأنظار كخليفةٍ له وبملاحظه صغر سنه عند وفاته، لا يستبعد أن تكون وفاته غير طبيعية وبفعل دس السم إليه من قبل السلطات العبّاسية، فتكون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قرباناً لحفظ حياة أخيه العسكريّ وابنه المهديّ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bookmarkStart w:id="643" w:name="pg16164_186425"/>
    </w:p>
    <w:p>
      <w:pPr>
        <w:pStyle w:val="Heading3"/>
        <w:numPr>
          <w:ilvl w:val="2"/>
          <w:numId w:val="1"/>
        </w:numPr>
        <w:rPr/>
      </w:pPr>
      <w:bookmarkStart w:id="644" w:name="__RefHeading___Toc2195526_1280447820"/>
      <w:bookmarkStart w:id="645" w:name="_Toc230"/>
      <w:bookmarkEnd w:id="643"/>
      <w:bookmarkEnd w:id="644"/>
      <w:r>
        <w:rPr>
          <w:rtl w:val="true"/>
        </w:rPr>
        <w:t>الاختلاف في اسم والدته</w:t>
      </w:r>
      <w:bookmarkEnd w:id="645"/>
    </w:p>
    <w:p>
      <w:pPr>
        <w:pStyle w:val="BookText"/>
        <w:rPr/>
      </w:pPr>
      <w:r>
        <w:rPr>
          <w:rFonts w:ascii="Amiri" w:hAnsi="Amiri" w:eastAsia="Amiri" w:cs="Amiri"/>
          <w:color w:val="111111"/>
          <w:sz w:val="28"/>
          <w:sz w:val="28"/>
          <w:szCs w:val="28"/>
          <w:rtl w:val="true"/>
          <w:lang w:bidi="ar-SA"/>
        </w:rPr>
        <w:t xml:space="preserve">والأمر نفسه يصدق على الاختلاف في اسم والدته، فهذا الأمر حاصل من عدد من الأئمّة قبله كالإمام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الّذي اختلف المؤرخون في اسم والدته، وغيره كثير من رجالات الإسلام، دون أن يستدلّ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هؤلاء الّذين أنكروا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إنكار ولادات رجال الإسلام، فلماذا يستدلّون به على إنكار ولادة المهديّ عجّل اللّه فرجه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عرفنا في بداية الفصل الخامس أن ثمة حكمة إلهية في تعدّد أسماء 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بدفع شرور السلطات العبّاسية عنها وعن وليدها المرتقب، وأنّ هذه الأسماء المتعدّدة كانت لها جميعاً ولا تعني تعدّد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الشخصيات وأنّ الهدف كان إيهام السلطات العبّاسية بتعدد الشخصيات من خلال تعدّد الأسماء لإخفاء هوية الوالدة الحقيقية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646" w:name="pg16164_186427"/>
    </w:p>
    <w:p>
      <w:pPr>
        <w:pStyle w:val="Heading2"/>
        <w:numPr>
          <w:ilvl w:val="1"/>
          <w:numId w:val="1"/>
        </w:numPr>
        <w:rPr/>
      </w:pPr>
      <w:bookmarkStart w:id="647" w:name="__RefHeading___Toc2195528_1280447820"/>
      <w:bookmarkStart w:id="648" w:name="_Toc231"/>
      <w:bookmarkEnd w:id="646"/>
      <w:bookmarkEnd w:id="647"/>
      <w:r>
        <w:rPr>
          <w:rtl w:val="true"/>
        </w:rPr>
        <w:t xml:space="preserve">المعجم الموضوعي الاحاديث الاسم المهديّ </w:t>
      </w:r>
      <w:r>
        <w:rPr>
          <w:rtl w:val="true"/>
        </w:rPr>
        <w:t>(</w:t>
      </w:r>
      <w:r>
        <w:rPr>
          <w:rtl w:val="true"/>
        </w:rPr>
        <w:t>عَجَّلَ اللّهُ تَعَالَي فَرَجَهُ الشَریف</w:t>
      </w:r>
      <w:r>
        <w:rPr>
          <w:rtl w:val="true"/>
        </w:rPr>
        <w:t xml:space="preserve">) / </w:t>
      </w:r>
      <w:r>
        <w:rPr>
          <w:rtl w:val="true"/>
        </w:rPr>
        <w:t>الشیخ علي الكوراني العاملي</w:t>
      </w:r>
      <w:bookmarkEnd w:id="64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9" w:name="__RefHeading___Toc2195530_1280447820"/>
      <w:bookmarkStart w:id="650" w:name="_Toc232"/>
      <w:bookmarkEnd w:id="649"/>
      <w:r>
        <w:rPr>
          <w:rtl w:val="true"/>
        </w:rPr>
        <w:t>إشارة</w:t>
      </w:r>
      <w:r>
        <w:rPr>
          <w:rtl w:val="true"/>
        </w:rPr>
        <w:t>:</w:t>
      </w:r>
      <w:bookmarkEnd w:id="650"/>
    </w:p>
    <w:p>
      <w:pPr>
        <w:pStyle w:val="BookText"/>
        <w:rPr/>
      </w:pPr>
      <w:r>
        <w:rPr>
          <w:rFonts w:ascii="Amiri" w:hAnsi="Amiri" w:eastAsia="Amiri" w:cs="Amiri"/>
          <w:color w:val="111111"/>
          <w:sz w:val="28"/>
          <w:sz w:val="28"/>
          <w:szCs w:val="28"/>
          <w:rtl w:val="true"/>
          <w:lang w:bidi="ar-SA"/>
        </w:rPr>
        <w:t>المعجم الموضوعي</w:t>
      </w:r>
    </w:p>
    <w:p>
      <w:pPr>
        <w:pStyle w:val="BookText"/>
        <w:rPr/>
      </w:pPr>
      <w:r>
        <w:rPr>
          <w:rFonts w:ascii="Amiri" w:hAnsi="Amiri" w:eastAsia="Amiri" w:cs="Amiri"/>
          <w:color w:val="111111"/>
          <w:sz w:val="28"/>
          <w:sz w:val="28"/>
          <w:szCs w:val="28"/>
          <w:rtl w:val="true"/>
          <w:lang w:bidi="ar-SA"/>
        </w:rPr>
        <w:t xml:space="preserve">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علي الكوراني العاملي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bookmarkStart w:id="651" w:name="pg16164_186429"/>
    </w:p>
    <w:p>
      <w:pPr>
        <w:pStyle w:val="Heading3"/>
        <w:numPr>
          <w:ilvl w:val="2"/>
          <w:numId w:val="1"/>
        </w:numPr>
        <w:rPr/>
      </w:pPr>
      <w:bookmarkStart w:id="652" w:name="__RefHeading___Toc2195532_1280447820"/>
      <w:bookmarkStart w:id="653" w:name="_Toc233"/>
      <w:bookmarkEnd w:id="651"/>
      <w:bookmarkEnd w:id="652"/>
      <w:r>
        <w:rPr>
          <w:rtl w:val="true"/>
        </w:rPr>
        <w:t xml:space="preserve">الإمام المهديّ ابن خيرة الإماء وكذا جده الإمام الجواد </w:t>
      </w:r>
      <w:r>
        <w:rPr>
          <w:rtl w:val="true"/>
        </w:rPr>
        <w:t>(</w:t>
      </w:r>
      <w:r>
        <w:rPr>
          <w:rtl w:val="true"/>
        </w:rPr>
        <w:t>عَلَيهِمَا السَّلَامُ</w:t>
      </w:r>
      <w:r>
        <w:rPr>
          <w:rtl w:val="true"/>
        </w:rPr>
        <w:t>)</w:t>
      </w:r>
      <w:bookmarkEnd w:id="653"/>
    </w:p>
    <w:p>
      <w:pPr>
        <w:pStyle w:val="BookText"/>
        <w:rPr/>
      </w:pPr>
      <w:r>
        <w:rPr>
          <w:rFonts w:ascii="Amiri" w:hAnsi="Amiri" w:eastAsia="Amiri" w:cs="Amiri"/>
          <w:color w:val="111111"/>
          <w:sz w:val="28"/>
          <w:sz w:val="28"/>
          <w:szCs w:val="28"/>
          <w:rtl w:val="true"/>
          <w:lang w:bidi="ar-SA"/>
        </w:rPr>
        <w:t xml:space="preserve">ورد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حق جده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أمّةٌ نوبية 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أسمر شديد السمرة، فاستغلت ذلك السلطة زمن هارون للنيل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يجبره المأمون أن يكون ولي عهده، وأشاعت أن ولده الوحيد محمّد الجواد ليس ابنه لأنه ليس أبيض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بالقافة فحكم القافة بأنه ابنه قنصره اللّه على الكذابين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عمه علي بن جعفر في قصة حكم القافة وتكذيبهم ادعاء 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فمصصت ريق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إمامي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الإماء، ابن النوبية الطيبة الفم، المنتجبة الرحم، وَيلَهم، لعن اللّه الأعَيبس وذريته صاحب الفتنة، ويقتلهم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وشهوراً وأياماً يسومهم خفاً ويسقيهم كأساً مصيرة، وهو الطريد الشريد الموتور بأبيه وجده صاحب 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هذا يا 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 xml:space="preserve">، والإرشاد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وإعلام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خيرة الإماء وجده الجواد ابن خيرة الإماء،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الطريد الشريد صاحب الغيبة، وهو المعني بكلام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المنتقم من خط الضلال الّذي أسسه بنو أمية ومشى عليه بنو الأعيبس أي العبّاس</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حتّى ادعى بعضهم انطباقه على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من عمك زيد، خرج </w:t>
      </w:r>
    </w:p>
    <w:p>
      <w:pPr>
        <w:pStyle w:val="BookText"/>
        <w:rPr/>
      </w:pPr>
      <w:r>
        <w:rPr>
          <w:rFonts w:ascii="Amiri" w:hAnsi="Amiri" w:eastAsia="Amiri" w:cs="Amiri"/>
          <w:color w:val="111111"/>
          <w:sz w:val="28"/>
          <w:sz w:val="28"/>
          <w:szCs w:val="28"/>
          <w:rtl w:val="true"/>
          <w:lang w:bidi="ar-SA"/>
        </w:rPr>
        <w:t>يزعم أنه ابن سبية وهو قائم هذه الأمة وأنه ابن خيرة الإماء،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ليس هو كما قال، إن خرج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التكذيب هنا لادعاء من ادعى أن زيداً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أحاديث صحيحة عن الإمام الصادق وغيره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زيد الشهيد وعلو مقامه وأنه دعا إلى مقاومة الظلم وإمامة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654" w:name="pg16164_186431"/>
    </w:p>
    <w:p>
      <w:pPr>
        <w:pStyle w:val="Heading3"/>
        <w:numPr>
          <w:ilvl w:val="2"/>
          <w:numId w:val="1"/>
        </w:numPr>
        <w:rPr/>
      </w:pPr>
      <w:bookmarkStart w:id="655" w:name="__RefHeading___Toc2195534_1280447820"/>
      <w:bookmarkStart w:id="656" w:name="_Toc234"/>
      <w:bookmarkEnd w:id="654"/>
      <w:bookmarkEnd w:id="655"/>
      <w:r>
        <w:rPr>
          <w:rtl w:val="true"/>
        </w:rPr>
        <w:t xml:space="preserve">أم الإمام المهديّ </w:t>
      </w:r>
      <w:r>
        <w:rPr>
          <w:rtl w:val="true"/>
        </w:rPr>
        <w:t>(</w:t>
      </w:r>
      <w:r>
        <w:rPr>
          <w:rtl w:val="true"/>
        </w:rPr>
        <w:t>رضي اللّه عنها</w:t>
      </w:r>
      <w:r>
        <w:rPr>
          <w:rtl w:val="true"/>
        </w:rPr>
        <w:t xml:space="preserve">) </w:t>
      </w:r>
      <w:r>
        <w:rPr>
          <w:rtl w:val="true"/>
        </w:rPr>
        <w:t>حفيدة قيصر الروم</w:t>
      </w:r>
      <w:bookmarkEnd w:id="65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431/2</w:t>
      </w:r>
      <w:r>
        <w:rPr>
          <w:rFonts w:ascii="Amiri" w:hAnsi="Amiri" w:eastAsia="Amiri" w:cs="Amiri"/>
          <w:color w:val="111111"/>
          <w:sz w:val="28"/>
          <w:sz w:val="28"/>
          <w:szCs w:val="28"/>
          <w:rtl w:val="true"/>
          <w:lang w:bidi="ar-SA"/>
        </w:rPr>
        <w:t xml:space="preserve">، عن أبي علي الخيزراني عن جارية له كان أهداها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أغار جعفر الكذاب على الدار جاءته فارةٌ من جعفر فتزوج بها، قال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أنها حضرت ولادة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إسم أم السيّد صقيل، وأن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حدثها بما يجري على عياله فسألته أن يدعو اللّه عز وجل لها أن يجعل منيتها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في حياة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قبرها لوح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w:t>
      </w:r>
    </w:p>
    <w:p>
      <w:pPr>
        <w:pStyle w:val="BookText"/>
        <w:rPr/>
      </w:pPr>
      <w:r>
        <w:rPr>
          <w:rFonts w:ascii="Amiri" w:hAnsi="Amiri" w:eastAsia="Amiri" w:cs="Amiri"/>
          <w:color w:val="111111"/>
          <w:sz w:val="28"/>
          <w:sz w:val="28"/>
          <w:szCs w:val="28"/>
          <w:rtl w:val="true"/>
          <w:lang w:bidi="ar-SA"/>
        </w:rPr>
        <w:t xml:space="preserve">أم محمّد، قال أبو علي وسمعت هذه الجارية تذكر أنه 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له نوراً ساطعاً قد ظهر منه وبلغ أفق السماء، ورأيت طيوراً بيضاء تهبط من السماء وتمسح أجنحتها على رأسه ووجهه وسائر جسده ثمّ تطير، فأخبرنا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الملائكة نزلت للتبرك بهذا المولود، وهي أنصاره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وثاقب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668/3</w:t>
      </w:r>
      <w:r>
        <w:rPr>
          <w:rFonts w:ascii="Amiri" w:hAnsi="Amiri" w:eastAsia="Amiri" w:cs="Amiri"/>
          <w:color w:val="111111"/>
          <w:sz w:val="28"/>
          <w:sz w:val="28"/>
          <w:szCs w:val="28"/>
          <w:rtl w:val="true"/>
          <w:lang w:bidi="ar-SA"/>
        </w:rPr>
        <w:t xml:space="preserve">، وتبصرة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بعض أخوات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جارية ربتها تسمي نرجس فلما كبرت دخل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فقالت له أراك يا سيّدي تنظر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نظرت إليها إلا متعجباً، أما إن المولود الكريم على اللّه تعالى يكون منها ثمّ أمرها أن تستأذن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دفعها إليه ففعلت فأمرها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xml:space="preserve">، وثاقب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والعدد القوية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 عن محمّد بن عثمان العمري قدس اللّه روحه أنه قال ولد السيّد مختوناً، وسمعت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بأمه دم من نفاسها وهكذا سبيل أمهات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543/2</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المجموعة النفيسة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الجراح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طاهر بن هارون بن موسى العلوي، عن أبيه هارون، عن أبيه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ولدي المهديّ، اسمه محمّد كنيته أبو القاسم، يخرج في آخر الزمان، يقال لأمه 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 بل أمّه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سوسن واللّه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القاسم، وهو ذو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ومحمّد يظهر في آخر الزمان، على رأسه غمامة تظله من الشمس تدور معه حيثما دار، تنادي بصوت فصيح هذا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265/3</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بسند صحيح من كشف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أنها كانت تسمى مليكة وفي بعض الأيام سوسن، وفي بعضها ريحانة، وكان صقيل ونرجس أيضاً 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اضطرار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لتغيير إسمها، ليضيعه على جاسوسات السلطة</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عن محمّد بن عبد اللّه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بعد مضي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الحجّة وما قد اختلف فيه الناس من الحيرة التي هم فيها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فجلست،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لا يخلي الأرض من حجة ناطقة أو صامتة، ولم يجعلها في أخوين بعد الحسن والحسين تفضيلاً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وتنزيهاً لهما أن يكون في الأرض عديلهما، إلا أن اللّه تبارك وتعالى خص ولد الحسين بالفضل على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خص ولد هارون على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موسى حجة على هارون والفضل لولده إلى يوم القيامة، ولابد للأمة من حيرة يرتاب فيها المبطلون ويخلص فيها المحقون كي لا يكون للخلق على اللّه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الحيرة لا بد واقعة بعد مضي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هل كان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فمن الحجّة من بعده وقد أخبرتك أنه لا إمامة لأخوين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حدثيني بولادة مولاي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فزارني ابن أخي فأقبل يحدق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ولكني أتعجب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وجل الّذي يملأ اللّه به الأرض عدلاً وقسطاً كما ملئت جوراً وظلماً، فقلت</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إستأذني في ذلك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وأتيت منزل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وجلست فبدأني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إبعثي نرجس إلى ابني أبي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على أن أستأذنك في ذلك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رجعت إلى منزلي وزينتها ووهبتها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جمعت بينه وبينها في منزلي فأقام عندي أياماً، ثمّ مضى إلى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 بها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والده وكنت أزوره كما كنت أزور والده، فجاءتني نرجس يوماً تخلع خفي، فقالت يا مولاتي ناوليني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ومولاتي واللّه لا أدفع إليك خفي لتخلعيه ولا لتخدميني، بل أنا أخدمك على بصري، فسمع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عمة خيراً، فجلست عنده إلى وقت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ثيابي لأنصرف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عمتا بيتي الليلة عندنا، فإنه سيولد الليلة المولود الكريم على اللّه عز وجل الّذي يحيي وجل به الأرض بعد موتها فقلت ممن يا سيّدي ولست أرى بنرجس شيئاً من أثر الحبل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لا من غيرها،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إليها فقلبتها ظهراً لبطن فلم أر بها أثر حبل فعدت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فعلت فتبسم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وقت الفجر يظهر لك بها الحبل لأن مثلها مثل أم موسى لم يظهر بها الحبل ولم يعلم بها أحد إلى وقت ولادتها لأن فرعون كان يشق بطون الحبالى في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إليها فأخبرتها بما قال وسألتها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ما أرى بي شيئاً من هذا، قالت حكيمة فلم أزل أرقبها إلى وقت طلوع الفجر وهي نائمة بين يدي لاتقلب جنباً إلى جنب، حتّى إذا كان آخر الليل وقت طلوع الفجر وثبت فزعة فضممتها إلى صدري وسميت عليها فصاح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إقرئي عليها إنا أنزلناه في ليلة القدر، فأقبلت أقرأ عليها وقلت لها</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الأمر الّذي أخبرك به مولاي فأقبلت أقرأ عليها كما أمرني، فأجابني الجنين من بطنها يقرأ مثل ما أقرأ وسلم علي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لما سمعت،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تعجبي من أمر اللّه عز وجل إن اللّه تبارك وتعالى ينطقنا بالحكمة صغاراً ويجعلنا حجة في أرضه كباراً، فلم يستتم الكلام حتّى غيبت عني نرجس فلم أرها كأنه ضرب بيني وبينها حجاب فعدوت نحو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صارخة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يا عمة فإنك ستجديها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الغطاء الّذي كان بيني وبينها وإذا أنا بها وعليها من أثر النور ما غشى بصري وإذا أنا بالصبي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لوجهه جائياً على ركبتيه رافعاً سبابتيه،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لاشريك له وأن جدي محمّداً رسول اللّه وأن أبي أمير المؤمنين، ثمّ عد إماماً إماماً إلى أن بلغ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 وأتمم لي أمري وثبت وطأتي، وأملأ الأرض بي عدلاً وقسطاً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تناوليه وهاتيه، فتناولته وأتيت به نحوه فلما مثلت بين يدي أبيه وهو على يدي سلم على أبيه فتناوله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وناوله لسانه فشرب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إمضي به إلى أمّه لترضعه ورديه إلى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فتناولته أمّه فأرضعته، فرددته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ترفرف على رأسه فصاح بطير منها فقال له أحمله واحفظه ورده إلينا في كل أربعين يوماً، فتناوله الطير وطار به في جو السماء وأتبعه سائر الطير، قسمعت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الّذي أودعته أم موسى موسى فبكت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أسكتي فإن الرضاع محرم عليه إلا من ثديك وسيعاد إليك كما رد موسى إلى أمّه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روح القدس الموكل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ويسددهم ويربيهم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أربعين يوماً رد الغلام ووجه إلى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فدخلت عليه فإذا أنا بالصبي متحرك يمشي بين يديه، فقلت يا سيّدي هذا ابن سنتين؟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أولاد الأنبياء والأوصياء إذا كانوا أئمة ينشؤون بخلاف ما ينشؤ غيرهم، وإن الصبي منا إذا كان أتى عليه شهر كان كمن أتى عليه سنة، وإن الصبي منا ليتكلم في بطن أمّه ويقرأ القرآن ويعبد ربه عز وجل، وعند الرضاع تطيعه الملائكة وتنزل عليه صباحاً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حكيمة فلم أزل أرى ذلك الصبي في كل أربعين يوماً إلى أن رأيته رجلاً قبل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قلائل فلم أعرفه، فقلت لابن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تأمرني أن أجلس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نرجس وهذا خليفتي من بعدي، وعن قليل تفقدوني فاسمعي له وأطيعي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بأيام قلائل، وافترق الناس كما ترى وواللّه إني لأراه صباحاً ومساء وإنه لينبئني عما تسألون عنه فأخبركم وواللّه إني لأريد أن أسأله عن عن الشئ فيبدأني به وإنه ليرد علي الأمر فيخرج إلي منه جوابه من ساعته من غير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البارحة بمجيئك إلي وأمرني أن أخبرك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أخبرتني حكيمة بأشياء لم يطلع عليها أحد إلا اللّه عز وجل، فعلمت أن ذلك صدق وعدل من اللّه عز وجل، لأن اللّه عز وجل قد أطلعه على ما لم يطلع عليه أحداً من خلقه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وحدَّثني أبو جعفر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العسكر وأم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ومعي جماعة فوافينا العسكر فكتب أصحابي يستأذنون في الزيارة من داخل باسم رجل رجل فقلت لا تثبتوا إسمي فإني لا أستأذن فتركوا إسمي فخرج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ومن أبي أن 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غيبة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1131/3</w:t>
      </w:r>
      <w:r>
        <w:rPr>
          <w:rFonts w:ascii="Amiri" w:hAnsi="Amiri" w:eastAsia="Amiri" w:cs="Amiri"/>
          <w:color w:val="111111"/>
          <w:sz w:val="28"/>
          <w:sz w:val="28"/>
          <w:szCs w:val="28"/>
          <w:rtl w:val="true"/>
          <w:lang w:bidi="ar-SA"/>
        </w:rPr>
        <w:t>، وعنه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676/3</w:t>
      </w:r>
      <w:r>
        <w:rPr>
          <w:rFonts w:ascii="Amiri" w:hAnsi="Amiri" w:eastAsia="Amiri" w:cs="Amiri"/>
          <w:color w:val="111111"/>
          <w:sz w:val="28"/>
          <w:sz w:val="28"/>
          <w:szCs w:val="28"/>
          <w:rtl w:val="true"/>
          <w:lang w:bidi="ar-SA"/>
        </w:rPr>
        <w:t>، وعنهما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والمرجح عندي أن أمّه توفيت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أمّه في هذه الرواية هي الجارية المؤمنة صقيل التي كانت أمه تسمى باسمها وقد حبسوها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بعض أخبارها رحمها اللّه بمناسبتها في الفصول السابقة</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6164_186439"/>
      <w:bookmarkStart w:id="658" w:name="pg16164_186439"/>
      <w:bookmarkEnd w:id="658"/>
    </w:p>
    <w:p>
      <w:pPr>
        <w:pStyle w:val="Heading2"/>
        <w:numPr>
          <w:ilvl w:val="1"/>
          <w:numId w:val="1"/>
        </w:numPr>
        <w:rPr/>
      </w:pPr>
      <w:bookmarkStart w:id="659" w:name="pg16164_186439"/>
      <w:bookmarkStart w:id="660" w:name="__RefHeading___Toc2195536_1280447820"/>
      <w:bookmarkStart w:id="661" w:name="_Toc235"/>
      <w:bookmarkEnd w:id="659"/>
      <w:bookmarkEnd w:id="660"/>
      <w:r>
        <w:rPr>
          <w:rtl w:val="true"/>
        </w:rPr>
        <w:t xml:space="preserve">الإمام الحسن العسكريّ </w:t>
      </w:r>
      <w:r>
        <w:rPr>
          <w:rtl w:val="true"/>
        </w:rPr>
        <w:t>(</w:t>
      </w:r>
      <w:r>
        <w:rPr>
          <w:rtl w:val="true"/>
        </w:rPr>
        <w:t>عَلَيهِ السَّلَامُ</w:t>
      </w:r>
      <w:r>
        <w:rPr>
          <w:rtl w:val="true"/>
        </w:rPr>
        <w:t xml:space="preserve">) – </w:t>
      </w:r>
      <w:r>
        <w:rPr>
          <w:rtl w:val="true"/>
        </w:rPr>
        <w:t>الشیخ علی الکوراني</w:t>
      </w:r>
      <w:bookmarkEnd w:id="661"/>
    </w:p>
    <w:p>
      <w:pPr>
        <w:pStyle w:val="Heading3"/>
        <w:numPr>
          <w:ilvl w:val="2"/>
          <w:numId w:val="1"/>
        </w:numPr>
        <w:rPr/>
      </w:pPr>
      <w:bookmarkStart w:id="662" w:name="__RefHeading___Toc2195538_1280447820"/>
      <w:bookmarkStart w:id="663" w:name="_Toc236"/>
      <w:bookmarkEnd w:id="662"/>
      <w:r>
        <w:rPr>
          <w:rtl w:val="true"/>
        </w:rPr>
        <w:t>إشارة</w:t>
      </w:r>
      <w:r>
        <w:rPr>
          <w:rtl w:val="true"/>
        </w:rPr>
        <w:t>:</w:t>
      </w:r>
      <w:bookmarkEnd w:id="663"/>
    </w:p>
    <w:p>
      <w:pPr>
        <w:pStyle w:val="BookText"/>
        <w:rPr/>
      </w:pP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 الإمام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الکوراني العاملي </w:t>
      </w:r>
    </w:p>
    <w:p>
      <w:pPr>
        <w:pStyle w:val="BookText"/>
        <w:rPr/>
      </w:pP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 الإمام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علی الکوراني العاملي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bookmarkStart w:id="664" w:name="pg16164_186441"/>
    </w:p>
    <w:p>
      <w:pPr>
        <w:pStyle w:val="Heading3"/>
        <w:numPr>
          <w:ilvl w:val="2"/>
          <w:numId w:val="1"/>
        </w:numPr>
        <w:rPr/>
      </w:pPr>
      <w:bookmarkStart w:id="665" w:name="__RefHeading___Toc2195540_1280447820"/>
      <w:bookmarkStart w:id="666" w:name="_Toc237"/>
      <w:bookmarkEnd w:id="664"/>
      <w:bookmarkEnd w:id="665"/>
      <w:r>
        <w:rPr>
          <w:rtl w:val="true"/>
        </w:rPr>
        <w:t xml:space="preserve">الفصل الثاني عشر </w:t>
      </w:r>
      <w:r>
        <w:rPr>
          <w:rtl w:val="true"/>
        </w:rPr>
        <w:t xml:space="preserve">: </w:t>
      </w:r>
      <w:r>
        <w:rPr>
          <w:rtl w:val="true"/>
        </w:rPr>
        <w:t xml:space="preserve">زوجة الإمام العسكريّ ووالدة الإمام المهديّ </w:t>
      </w:r>
      <w:r>
        <w:rPr>
          <w:rtl w:val="true"/>
        </w:rPr>
        <w:t>(</w:t>
      </w:r>
      <w:r>
        <w:rPr>
          <w:rtl w:val="true"/>
        </w:rPr>
        <w:t>عَلَيهِم السَّلَامُ</w:t>
      </w:r>
      <w:r>
        <w:rPr>
          <w:rtl w:val="true"/>
        </w:rPr>
        <w:t>)</w:t>
      </w:r>
      <w:bookmarkEnd w:id="666"/>
    </w:p>
    <w:p>
      <w:pPr>
        <w:pStyle w:val="Heading4"/>
        <w:numPr>
          <w:ilvl w:val="3"/>
          <w:numId w:val="1"/>
        </w:numPr>
        <w:rPr/>
      </w:pPr>
      <w:bookmarkStart w:id="667" w:name="__RefHeading___Toc2195542_1280447820"/>
      <w:bookmarkStart w:id="668" w:name="_Toc238"/>
      <w:bookmarkEnd w:id="667"/>
      <w:r>
        <w:rPr>
          <w:rtl w:val="true"/>
        </w:rPr>
        <w:t>حفيدة قيصر الروم</w:t>
      </w:r>
      <w:bookmarkEnd w:id="668"/>
    </w:p>
    <w:p>
      <w:pPr>
        <w:pStyle w:val="BookText"/>
        <w:rPr/>
      </w:pPr>
      <w:r>
        <w:rPr>
          <w:rFonts w:ascii="Amiri" w:hAnsi="Amiri" w:eastAsia="Amiri" w:cs="Amiri"/>
          <w:color w:val="111111"/>
          <w:sz w:val="28"/>
          <w:sz w:val="28"/>
          <w:szCs w:val="28"/>
          <w:rtl w:val="true"/>
          <w:lang w:bidi="ar-SA"/>
        </w:rPr>
        <w:t xml:space="preserve">صحت الرواية عندنا أن اللّه تعالى جعل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حفيدة قيصر الروم، وأن أمها من ذرية شمعون الصفا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وشمعون هو بطرس، الّذي يقول المسيحيون إنه قُتل في روما، وعلى قبره أقيمت كنيسة القديس بطرس ومركز الفاتيكان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روايتنا إنه بقي مع قومه في المنطقة، وكان يتنقل بين طبرية وصور وأنطاكية وبابل، واستشهد في هذه المنطقة، لكن لا نعلم أين بالتحديد، ويوجد قبر في جنوب لبنان يسمى شمع، يقال إنه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سافر بطرس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روما مرات، وبقي ذات مرة سنوات، وآمنت على يده زوجة قيصر، لكنه رجع وبقي مع قومه، وليس عندنا رواية عن أولاده ومن بقي منهم في روما وصار من أهلها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في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إثبات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لسيّدي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جعلني اللّه فداك أحب أن أعلم من الإمام وحجة اللّه على عباده من بعدك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وحجة اللّه من بعدي ابني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 الّذي هو خاتم حجج اللّه وآخر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يا ابن رسول اللّه؟ قال من ابنة ابن 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سيولد ويغيب عن الناس غيبة طويلة، ثمّ يظهر</w:t>
      </w:r>
      <w:r>
        <w:rPr>
          <w:rFonts w:eastAsia="Amiri" w:cs="Amiri" w:ascii="Amiri" w:hAnsi="Amiri"/>
          <w:color w:val="111111"/>
          <w:sz w:val="28"/>
          <w:szCs w:val="28"/>
          <w:rtl w:val="true"/>
          <w:lang w:bidi="ar-SA"/>
        </w:rPr>
        <w:t xml:space="preserve">). </w:t>
      </w:r>
      <w:bookmarkStart w:id="669" w:name="pg16164_186442"/>
    </w:p>
    <w:p>
      <w:pPr>
        <w:pStyle w:val="BookText"/>
        <w:rPr/>
      </w:pPr>
      <w:bookmarkEnd w:id="669"/>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الرواية صحيح بامتياز، لأن الفضل بن شاذان الثقة يرويها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 هو محمّد بن عبد الجبار، وهو ثقة</w:t>
      </w:r>
    </w:p>
    <w:p>
      <w:pPr>
        <w:pStyle w:val="BookText"/>
        <w:rPr/>
      </w:pPr>
      <w:r>
        <w:rPr>
          <w:rFonts w:ascii="Amiri" w:hAnsi="Amiri" w:eastAsia="Amiri" w:cs="Amiri"/>
          <w:color w:val="111111"/>
          <w:sz w:val="28"/>
          <w:sz w:val="28"/>
          <w:szCs w:val="28"/>
          <w:rtl w:val="true"/>
          <w:lang w:bidi="ar-SA"/>
        </w:rPr>
        <w:t xml:space="preserve">وهذا يدل على أن والدة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أو نرجس من ذرية شمعون الصفا، وصي عيسى، سلام اللّه عليهما، وهي تقوي صحة الرواية المفصلة التالية</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2195544_1280447820"/>
      <w:bookmarkStart w:id="671" w:name="_Toc239"/>
      <w:bookmarkEnd w:id="670"/>
      <w:r>
        <w:rPr>
          <w:rtl w:val="true"/>
        </w:rPr>
        <w:t xml:space="preserve">كيف جاء اللّه بمليكة إلى الإمام العسكريّ </w:t>
      </w:r>
      <w:r>
        <w:rPr>
          <w:rtl w:val="true"/>
        </w:rPr>
        <w:t>(</w:t>
      </w:r>
      <w:r>
        <w:rPr>
          <w:rtl w:val="true"/>
        </w:rPr>
        <w:t>عَلَيهِ السَّلَامُ</w:t>
      </w:r>
      <w:r>
        <w:rPr>
          <w:rtl w:val="true"/>
        </w:rPr>
        <w:t>)</w:t>
      </w:r>
      <w:r>
        <w:rPr>
          <w:rtl w:val="true"/>
        </w:rPr>
        <w:t>؟</w:t>
      </w:r>
      <w:bookmarkEnd w:id="67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المعتمدة عندنا في قصتها 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كربلا سنة ست وثمانين ومائتين </w:t>
      </w:r>
      <w:bookmarkStart w:id="672" w:name="pg16164_186443"/>
    </w:p>
    <w:p>
      <w:pPr>
        <w:pStyle w:val="Heading4"/>
        <w:numPr>
          <w:ilvl w:val="3"/>
          <w:numId w:val="1"/>
        </w:numPr>
        <w:rPr/>
      </w:pPr>
      <w:bookmarkStart w:id="673" w:name="__RefHeading___Toc2195546_1280447820"/>
      <w:bookmarkStart w:id="674" w:name="_Toc240"/>
      <w:bookmarkEnd w:id="672"/>
      <w:bookmarkEnd w:id="673"/>
      <w:r>
        <w:rPr>
          <w:rtl w:val="true"/>
        </w:rPr>
        <w:t>ملاحظات</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راوي هذه الرواية العالم المؤلِّف الأديب محمّد بن بحر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توثيقه، وأن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على عقائد المذهب بفقرات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سيدنا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فطبق منهجه المتشدد، وَضَعَّفَ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سند الرواية عدة مجاهيل، على أنك قد عرفت فيما تقدم أنه لا يمكن إثبات وثاقة شخص برواية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بذلك قول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لبشر بن سليمان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ثقاتنا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أن ذلك لا يثبت وثاقة سليمان، لأنه هو الّذي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لا نقول بصحتها بسبب هذه الفقرة بل بسبب رواية محمّد بن عبد الجبار الصحيحة المتقدمة، وبسبب وثاقة الشيباني، وبسبب ارتضاء الصدوق والقميين لها رغم تشددهم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دواعي الوضع هنا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يكفينا لتصحيحها رواية ابن عبد الجبار المتقدمة، ومبنى الشيخ الأنصاري الّذي صحح به رواية استشارة عمر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الفتوحات وإذنه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أرض العراق مفتوحة بالإذن كما يكشف عن ذلك ما دل على أنها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غيرها مما فتحت في زمان خلافة الثاني، وهي أغلب ما فتحت، فظاهر بعض الأخبار كون ذلك أيضاً بإذن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ففي الخصال في أبواب السبعة في باب أن اللّه تعالى يمتحن أوصياء الأنبياء في حياة الأنبياء في سبعة مواطن، وبعد وفاتهم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القائم بعد صاحبه، يعني عمر بعد أبي بكر، كان يشاورني في موارد الأمور فيصدرها عن أمري، ويناظرني في غوامضها فيمضيها عن رأيي، لا أعلم أحداً ولا يعلمه أصحابي يناظر في ذلك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 الرواية جماعة تُخرجها عن حد الإعتبار، إلا أن اعتماد القميين عليها وروايتهم لها، مع ما عُرف من حالهم لمن تتبعها من أنهم لا يخرجون في كتبهم رواية في راويها ضعف إلا بعد احتفافها بما يوجب الإعتماد عليها جابرٌ لضعفها في الجملة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كافٍ في تصحيح رواية مليكة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أضفنا اليه الصحيحة المتقدمة عن محمّد بن الجبار، وهي بنفسها كافية لتصحيحها</w:t>
      </w:r>
      <w:r>
        <w:rPr>
          <w:rFonts w:eastAsia="Amiri" w:cs="Amiri" w:ascii="Amiri" w:hAnsi="Amiri"/>
          <w:color w:val="111111"/>
          <w:sz w:val="28"/>
          <w:szCs w:val="28"/>
          <w:rtl w:val="true"/>
          <w:lang w:bidi="ar-SA"/>
        </w:rPr>
        <w:t xml:space="preserve">. </w:t>
      </w:r>
      <w:bookmarkStart w:id="675" w:name="pg16164_186445"/>
    </w:p>
    <w:p>
      <w:pPr>
        <w:pStyle w:val="BookText"/>
        <w:rPr/>
      </w:pPr>
      <w:bookmarkEnd w:id="6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رواية مليكة على المستوى العلمي والعقلي الجيد لبشر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يحدث الشيبانيّ حتّى امتحنه واطمأن الى أنه عالم 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فأحضر ما صحبك من الآثار عن نقلة أخبارهم، فلما فتش الكتب وتصفح الروايات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وصفته مليكة من سقوط الزينة والصلبان والعريس من المنصة، وتكرار ذلك مع العريس الثاني الّذي أرادوها لها، كان آية ربانية لقيصر ليفهم أن هذا العمل نحسٌ فيتركه، وقد فَهم ذلك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بعض النواصب يسخر من قصة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نفس الوقت يؤمن بكرامات لابن تيمية أعظم منها، ويأتمُّ بمن لا يعقل الخطاب والجواب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تسمى مليكة، ونرجس، وسوسن، وريحانة، وصقيل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هذا التعدد أن الخليفة وظف جاسوسات يأتينه بأخبار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حامل من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زادت رقابتهم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اقترب الأمر من الإمام الثاني عشر، لأنه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يُنهي دولة الظالمين</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2195548_1280447820"/>
      <w:bookmarkStart w:id="677" w:name="_Toc241"/>
      <w:bookmarkEnd w:id="676"/>
      <w:r>
        <w:rPr>
          <w:rtl w:val="true"/>
        </w:rPr>
        <w:t xml:space="preserve">السيّدة حكيمة تروي ولادة الإمام المهديّ </w:t>
      </w:r>
      <w:r>
        <w:rPr>
          <w:rtl w:val="true"/>
        </w:rPr>
        <w:t>(</w:t>
      </w:r>
      <w:r>
        <w:rPr>
          <w:rtl w:val="true"/>
        </w:rPr>
        <w:t>عَلَيهِ السَّلَامُ</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اتفقت الروايات على أن وصول نرجس الى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محفوفاً بالكرامات، وكذا زواجه بها، وحملها وولادتها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حفظ اللّه وليه من تجسس الخليفة المشدد، وروت عمته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متعددة</w:t>
      </w:r>
      <w:r>
        <w:rPr>
          <w:rFonts w:eastAsia="Amiri" w:cs="Amiri" w:ascii="Amiri" w:hAnsi="Amiri"/>
          <w:color w:val="111111"/>
          <w:sz w:val="28"/>
          <w:szCs w:val="28"/>
          <w:rtl w:val="true"/>
          <w:lang w:bidi="ar-SA"/>
        </w:rPr>
        <w:t xml:space="preserve">. </w:t>
      </w:r>
      <w:bookmarkStart w:id="678" w:name="pg16164_186446"/>
    </w:p>
    <w:p>
      <w:pPr>
        <w:pStyle w:val="BookText"/>
        <w:rPr/>
      </w:pPr>
      <w:bookmarkEnd w:id="678"/>
      <w:r>
        <w:rPr>
          <w:rFonts w:ascii="Amiri" w:hAnsi="Amiri" w:eastAsia="Amiri" w:cs="Amiri"/>
          <w:color w:val="111111"/>
          <w:sz w:val="28"/>
          <w:sz w:val="28"/>
          <w:szCs w:val="28"/>
          <w:rtl w:val="true"/>
          <w:lang w:bidi="ar-SA"/>
        </w:rPr>
        <w:t>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حكيمة دخلت على أبي محمّد بعد أربعين يوماً من ولادة صاحب الأمر، فإذا مولانا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يمشى في الدار فلم أر لغة أفصح من لغته، فتبسم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الأئمّة ننشأ في يوم كما ينشأ غيرنا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أسأل أبا محمّد عنه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الّذي استودعت أم ولدها</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195550_1280447820"/>
      <w:bookmarkStart w:id="680" w:name="_Toc242"/>
      <w:bookmarkEnd w:id="679"/>
      <w:r>
        <w:rPr>
          <w:rtl w:val="true"/>
        </w:rPr>
        <w:t xml:space="preserve">طلبت والدة الإمام المهديّ أن تموت قبل زوجها </w:t>
      </w:r>
      <w:r>
        <w:rPr>
          <w:rtl w:val="true"/>
        </w:rPr>
        <w:t>!</w:t>
      </w:r>
      <w:bookmarkEnd w:id="680"/>
    </w:p>
    <w:p>
      <w:pPr>
        <w:pStyle w:val="BookText"/>
        <w:rPr/>
      </w:pPr>
      <w:r>
        <w:rPr>
          <w:rFonts w:ascii="Amiri" w:hAnsi="Amiri" w:eastAsia="Amiri" w:cs="Amiri"/>
          <w:color w:val="111111"/>
          <w:sz w:val="28"/>
          <w:sz w:val="28"/>
          <w:szCs w:val="28"/>
          <w:rtl w:val="true"/>
          <w:lang w:bidi="ar-SA"/>
        </w:rPr>
        <w:t>روى 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علي الخيزراني عن جارية له كان أهداها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أغار جعفر الكذاب على الدار جاءته فارّةً من جعفر فتزوج بها، 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أنها حضرت ولادة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إسم أم السيّد صقيل، وأن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حدثها بما يجري على عياله فسألته أن يدعو اللّه عز وجل لها أن يجعل منيتها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في حياة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قبرها لوح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هذه الجارية تذكر أنه 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رأت له نوراً ساطعاً قد ظهر منه وبلغ أفق السماء، ورأيت طيوراً بيضاء تهبط من السماء وتمسح أجنحتها على رأسه ووجهه وسائر جسده ثمّ تطير، فأخبرنا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الملائكة نزلت للتبرك بهذا المولود، وهي أنصاره إذا خرج</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بهذا الطلب شفافية روح 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 مشاعرها، فاختارت أن يميتها اللّه تعالى في حياة زوجها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تتحمل وحشية السلطة التي أخبرها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وأرادت أن تتشرف بصلاته عليها ودفنها بيده، لتكون أمامه في الآخرة</w:t>
      </w:r>
      <w:r>
        <w:rPr>
          <w:rFonts w:eastAsia="Amiri" w:cs="Amiri" w:ascii="Amiri" w:hAnsi="Amiri"/>
          <w:color w:val="111111"/>
          <w:sz w:val="28"/>
          <w:szCs w:val="28"/>
          <w:rtl w:val="true"/>
          <w:lang w:bidi="ar-SA"/>
        </w:rPr>
        <w:t xml:space="preserve">. </w:t>
      </w:r>
      <w:bookmarkStart w:id="681" w:name="pg16164_186447"/>
    </w:p>
    <w:p>
      <w:pPr>
        <w:pStyle w:val="Heading2"/>
        <w:numPr>
          <w:ilvl w:val="1"/>
          <w:numId w:val="1"/>
        </w:numPr>
        <w:rPr/>
      </w:pPr>
      <w:bookmarkStart w:id="682" w:name="__RefHeading___Toc2195552_1280447820"/>
      <w:bookmarkStart w:id="683" w:name="_Toc243"/>
      <w:bookmarkEnd w:id="681"/>
      <w:bookmarkEnd w:id="682"/>
      <w:r>
        <w:rPr>
          <w:rtl w:val="true"/>
        </w:rPr>
        <w:t>بُحُوث علميّة في القضيّة المهدويَّة – الشیخ نجم الدین طبسي</w:t>
      </w:r>
      <w:bookmarkEnd w:id="683"/>
    </w:p>
    <w:p>
      <w:pPr>
        <w:pStyle w:val="Heading3"/>
        <w:numPr>
          <w:ilvl w:val="2"/>
          <w:numId w:val="1"/>
        </w:numPr>
        <w:rPr/>
      </w:pPr>
      <w:bookmarkStart w:id="684" w:name="__RefHeading___Toc2195554_1280447820"/>
      <w:bookmarkStart w:id="685" w:name="_Toc244"/>
      <w:bookmarkEnd w:id="684"/>
      <w:r>
        <w:rPr>
          <w:rtl w:val="true"/>
        </w:rPr>
        <w:t>إشارة</w:t>
      </w:r>
      <w:r>
        <w:rPr>
          <w:rtl w:val="true"/>
        </w:rPr>
        <w:t>:</w:t>
      </w:r>
      <w:bookmarkEnd w:id="685"/>
    </w:p>
    <w:p>
      <w:pPr>
        <w:pStyle w:val="BookText"/>
        <w:rPr/>
      </w:pPr>
      <w:r>
        <w:rPr>
          <w:rFonts w:ascii="Amiri" w:hAnsi="Amiri" w:eastAsia="Amiri" w:cs="Amiri"/>
          <w:color w:val="111111"/>
          <w:sz w:val="28"/>
          <w:sz w:val="28"/>
          <w:szCs w:val="28"/>
          <w:rtl w:val="true"/>
          <w:lang w:bidi="ar-SA"/>
        </w:rPr>
        <w:t>بُحُوث علميّة في القضيّة المهدويَّة</w:t>
      </w:r>
    </w:p>
    <w:p>
      <w:pPr>
        <w:pStyle w:val="BookText"/>
        <w:rPr/>
      </w:pPr>
      <w:r>
        <w:rPr>
          <w:rFonts w:ascii="Amiri" w:hAnsi="Amiri" w:eastAsia="Amiri" w:cs="Amiri"/>
          <w:color w:val="111111"/>
          <w:sz w:val="28"/>
          <w:sz w:val="28"/>
          <w:szCs w:val="28"/>
          <w:rtl w:val="true"/>
          <w:lang w:bidi="ar-SA"/>
        </w:rPr>
        <w:t>دراسة تحليليَّة جدیدة</w:t>
      </w:r>
    </w:p>
    <w:p>
      <w:pPr>
        <w:pStyle w:val="BookText"/>
        <w:rPr/>
      </w:pPr>
      <w:r>
        <w:rPr>
          <w:rFonts w:ascii="Amiri" w:hAnsi="Amiri" w:eastAsia="Amiri" w:cs="Amiri"/>
          <w:color w:val="111111"/>
          <w:sz w:val="28"/>
          <w:sz w:val="28"/>
          <w:szCs w:val="28"/>
          <w:rtl w:val="true"/>
          <w:lang w:bidi="ar-SA"/>
        </w:rPr>
        <w:t xml:space="preserve">في مَوضُوعَاتِ خَاصَّةٍ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بحوث في شخصيَّةِ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 الغيبة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الشيخ صفاء الدين الخزرجي، الشيخ محسن المحقق</w:t>
      </w:r>
    </w:p>
    <w:p>
      <w:pPr>
        <w:pStyle w:val="BookText"/>
        <w:rPr/>
      </w:pPr>
      <w:r>
        <w:rPr>
          <w:rFonts w:ascii="Amiri" w:hAnsi="Amiri" w:eastAsia="Amiri" w:cs="Amiri"/>
          <w:color w:val="111111"/>
          <w:sz w:val="28"/>
          <w:sz w:val="28"/>
          <w:szCs w:val="28"/>
          <w:rtl w:val="true"/>
          <w:lang w:bidi="ar-SA"/>
        </w:rPr>
        <w:t>إصدارات مؤسسة الدليل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والبحوث العقدية </w:t>
      </w:r>
    </w:p>
    <w:p>
      <w:pPr>
        <w:pStyle w:val="BookText"/>
        <w:rPr/>
      </w:pPr>
      <w:r>
        <w:rPr>
          <w:rFonts w:ascii="Amiri" w:hAnsi="Amiri" w:eastAsia="Amiri" w:cs="Amiri"/>
          <w:color w:val="111111"/>
          <w:sz w:val="28"/>
          <w:sz w:val="28"/>
          <w:szCs w:val="28"/>
          <w:rtl w:val="true"/>
          <w:lang w:bidi="ar-SA"/>
        </w:rPr>
        <w:t>هويّة الإصدار</w:t>
      </w:r>
    </w:p>
    <w:p>
      <w:pPr>
        <w:pStyle w:val="BookText"/>
        <w:rPr/>
      </w:pPr>
      <w:r>
        <w:rPr>
          <w:rFonts w:ascii="Amiri" w:hAnsi="Amiri" w:eastAsia="Amiri" w:cs="Amiri"/>
          <w:color w:val="111111"/>
          <w:sz w:val="28"/>
          <w:sz w:val="28"/>
          <w:szCs w:val="28"/>
          <w:rtl w:val="true"/>
          <w:lang w:bidi="ar-SA"/>
        </w:rPr>
        <w:t>اسم 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علميةٌ في القضيّة المهدويَّة 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الإشراف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 في مؤسسة الدليل</w:t>
      </w:r>
    </w:p>
    <w:p>
      <w:pPr>
        <w:pStyle w:val="BookText"/>
        <w:rPr/>
      </w:pPr>
      <w:r>
        <w:rPr>
          <w:rFonts w:ascii="Amiri" w:hAnsi="Amiri" w:eastAsia="Amiri" w:cs="Amiri"/>
          <w:color w:val="111111"/>
          <w:sz w:val="28"/>
          <w:sz w:val="28"/>
          <w:szCs w:val="28"/>
          <w:rtl w:val="true"/>
          <w:lang w:bidi="ar-SA"/>
        </w:rPr>
        <w:t>الدعم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العلاقات العامّة والإعلام في مؤسّسة الدليل</w:t>
      </w:r>
    </w:p>
    <w:p>
      <w:pPr>
        <w:pStyle w:val="BookText"/>
        <w:rPr/>
      </w:pPr>
      <w:r>
        <w:rPr>
          <w:rFonts w:ascii="IRNazanin" w:hAnsi="IRNazanin" w:eastAsia="IRNazanin"/>
          <w:color w:val="111111"/>
          <w:sz w:val="28"/>
          <w:sz w:val="28"/>
          <w:szCs w:val="28"/>
          <w:rtl w:val="true"/>
          <w:lang w:bidi="fa-IR"/>
        </w:rPr>
        <w:t>التقويم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گيم</w:t>
      </w:r>
    </w:p>
    <w:p>
      <w:pPr>
        <w:pStyle w:val="BookText"/>
        <w:rPr/>
      </w:pPr>
      <w:r>
        <w:rPr>
          <w:rFonts w:ascii="IRNazanin" w:hAnsi="IRNazanin" w:eastAsia="IRNazanin"/>
          <w:color w:val="111111"/>
          <w:sz w:val="28"/>
          <w:sz w:val="28"/>
          <w:szCs w:val="28"/>
          <w:rtl w:val="true"/>
          <w:lang w:bidi="fa-IR"/>
        </w:rPr>
        <w:t>تصميم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آزادگان</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السوداني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الوارث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الدليل للدراسات والبحوث العقديّة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العراقيّة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حقوق الطبع والنشر محفوظة لدى مؤسّسة الدليل</w:t>
      </w:r>
    </w:p>
    <w:p>
      <w:pPr>
        <w:pStyle w:val="BookText"/>
        <w:rPr/>
      </w:pPr>
      <w:r>
        <w:rPr>
          <w:rFonts w:eastAsia="Times New Roman" w:cs="Times New Roman" w:ascii="Times New Roman" w:hAnsi="Times New Roman"/>
          <w:color w:val="111111"/>
          <w:sz w:val="28"/>
          <w:szCs w:val="28"/>
          <w:lang w:val="en-US" w:bidi="en-US"/>
        </w:rPr>
        <w:t>Al-Daleel Foundation</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http://aldaleel-inst.com www.facebook.com/aldaleel.ins</w:t>
      </w:r>
      <w:r>
        <w:rPr>
          <w:rFonts w:eastAsia="Times New Roman" w:cs="Times New Roman" w:ascii="Times New Roman" w:hAnsi="Times New Roman"/>
          <w:color w:val="111111"/>
          <w:sz w:val="28"/>
          <w:szCs w:val="28"/>
          <w:rtl w:val="true"/>
          <w:lang w:val="en-US" w:bidi="en-US"/>
        </w:rPr>
        <w:t xml:space="preserve"> </w:t>
      </w:r>
      <w:bookmarkStart w:id="686" w:name="pg16164_186449"/>
    </w:p>
    <w:p>
      <w:pPr>
        <w:pStyle w:val="Heading3"/>
        <w:numPr>
          <w:ilvl w:val="2"/>
          <w:numId w:val="1"/>
        </w:numPr>
        <w:rPr/>
      </w:pPr>
      <w:bookmarkStart w:id="687" w:name="__RefHeading___Toc2195556_1280447820"/>
      <w:bookmarkStart w:id="688" w:name="_Toc245"/>
      <w:bookmarkEnd w:id="686"/>
      <w:bookmarkEnd w:id="687"/>
      <w:r>
        <w:rPr>
          <w:rtl w:val="true"/>
        </w:rPr>
        <w:t>الفصلُ الثَّالِثُ</w:t>
      </w:r>
      <w:r>
        <w:rPr>
          <w:rtl w:val="true"/>
        </w:rPr>
        <w:t>:</w:t>
      </w:r>
      <w:r>
        <w:rPr>
          <w:rtl w:val="true"/>
        </w:rPr>
        <w:t xml:space="preserve">تحقيق حول والدة الإمام صاحب الزمان </w:t>
      </w:r>
      <w:r>
        <w:rPr>
          <w:rtl w:val="true"/>
        </w:rPr>
        <w:t>(</w:t>
      </w:r>
      <w:r>
        <w:rPr>
          <w:rtl w:val="true"/>
        </w:rPr>
        <w:t>عَجَّلَ اللّهُ تَعَالَي فَرَجَهُ الشَریف</w:t>
      </w:r>
      <w:r>
        <w:rPr>
          <w:rtl w:val="true"/>
        </w:rPr>
        <w:t>)</w:t>
      </w:r>
      <w:bookmarkEnd w:id="68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9" w:name="__RefHeading___Toc2195558_1280447820"/>
      <w:bookmarkStart w:id="690" w:name="_Toc246"/>
      <w:bookmarkEnd w:id="689"/>
      <w:r>
        <w:rPr>
          <w:rtl w:val="true"/>
        </w:rPr>
        <w:t>اشارة</w:t>
      </w:r>
      <w:bookmarkStart w:id="691" w:name="pg16164_186450"/>
      <w:bookmarkEnd w:id="690"/>
    </w:p>
    <w:p>
      <w:pPr>
        <w:pStyle w:val="Heading4"/>
        <w:numPr>
          <w:ilvl w:val="3"/>
          <w:numId w:val="1"/>
        </w:numPr>
        <w:rPr/>
      </w:pPr>
      <w:bookmarkStart w:id="692" w:name="__RefHeading___Toc2195560_1280447820"/>
      <w:bookmarkStart w:id="693" w:name="_Toc247"/>
      <w:bookmarkEnd w:id="691"/>
      <w:bookmarkEnd w:id="692"/>
      <w:r>
        <w:rPr>
          <w:rtl w:val="true"/>
        </w:rPr>
        <w:t>المدخل</w:t>
      </w:r>
      <w:bookmarkEnd w:id="69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يحاول البعض التشكيك في العقيدة المهدويَّة من خلال التشكيك في بعض ما يرتبط بها من أحداث وتفاصيل من قبيل قضية أم الإمام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نرجس وانتقالها من بلاد الروم إلى العراق، والرواية الّتي تتحدّث عن السيّدة نرجس من الروايات الشائعة كثيرًا، وفي البداية سوف ننقل لهذه الرواية من مصادرها الرئيسة، ثمّ نقوم بتحقيقٍ حول شخصَيْن كان لهما دورٌ أساسٌ في نقل هذه القصة، وفي نهاية المطاف نحاول أن نجيب عن بعض الإشكالات السندية والدلالية الّتي قد ترد على هذه الرواية</w:t>
      </w:r>
      <w:r>
        <w:rPr>
          <w:rFonts w:eastAsia="IRNazanin" w:cs="IRNazanin"/>
          <w:color w:val="111111"/>
          <w:sz w:val="28"/>
          <w:szCs w:val="28"/>
          <w:rtl w:val="true"/>
          <w:lang w:bidi="fa-IR"/>
        </w:rPr>
        <w:t xml:space="preserve">. </w:t>
      </w:r>
      <w:bookmarkStart w:id="694" w:name="pg16164_186451"/>
    </w:p>
    <w:p>
      <w:pPr>
        <w:pStyle w:val="Heading4"/>
        <w:numPr>
          <w:ilvl w:val="3"/>
          <w:numId w:val="1"/>
        </w:numPr>
        <w:rPr/>
      </w:pPr>
      <w:bookmarkStart w:id="695" w:name="__RefHeading___Toc2195562_1280447820"/>
      <w:bookmarkStart w:id="696" w:name="_Toc248"/>
      <w:bookmarkEnd w:id="694"/>
      <w:bookmarkEnd w:id="695"/>
      <w:r>
        <w:rPr>
          <w:rtl w:val="true"/>
        </w:rPr>
        <w:t>تحقيق في المصادر التي نقلت هذه الرواية</w:t>
      </w:r>
      <w:bookmarkEnd w:id="696"/>
    </w:p>
    <w:p>
      <w:pPr>
        <w:pStyle w:val="Heading5"/>
        <w:numPr>
          <w:ilvl w:val="4"/>
          <w:numId w:val="1"/>
        </w:numPr>
        <w:rPr/>
      </w:pPr>
      <w:bookmarkStart w:id="697" w:name="__RefHeading___Toc2195564_1280447820"/>
      <w:bookmarkStart w:id="698" w:name="_Toc249"/>
      <w:bookmarkEnd w:id="697"/>
      <w:r>
        <w:rPr/>
        <w:t>1</w:t>
      </w:r>
      <w:r>
        <w:rPr>
          <w:rtl w:val="true"/>
        </w:rPr>
        <w:t xml:space="preserve"> - </w:t>
      </w:r>
      <w:r>
        <w:rPr>
          <w:rtl w:val="true"/>
        </w:rPr>
        <w:t xml:space="preserve">الشيخ الصدوق </w:t>
      </w:r>
      <w:r>
        <w:rPr>
          <w:rtl w:val="true"/>
        </w:rPr>
        <w:t>(</w:t>
      </w:r>
      <w:r>
        <w:rPr>
          <w:rtl w:val="true"/>
        </w:rPr>
        <w:t>رَحمهُ اللّه</w:t>
      </w:r>
      <w:r>
        <w:rPr>
          <w:rtl w:val="true"/>
        </w:rPr>
        <w:t>)</w:t>
      </w:r>
      <w:bookmarkEnd w:id="698"/>
    </w:p>
    <w:p>
      <w:pPr>
        <w:pStyle w:val="BookText"/>
        <w:rPr/>
      </w:pPr>
      <w:r>
        <w:rPr>
          <w:rFonts w:ascii="Amiri" w:hAnsi="Amiri" w:eastAsia="Amiri" w:cs="Amiri"/>
          <w:color w:val="111111"/>
          <w:sz w:val="28"/>
          <w:sz w:val="28"/>
          <w:szCs w:val="28"/>
          <w:rtl w:val="true"/>
          <w:lang w:bidi="ar-SA"/>
        </w:rPr>
        <w:t xml:space="preserve">إِنَّ أَوّل مَن نقل هذه الرواية هو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نقل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نقل الآخرين، وقد نقلها بهذا السند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2195566_1280447820"/>
      <w:bookmarkStart w:id="700" w:name="_Toc250"/>
      <w:bookmarkEnd w:id="699"/>
      <w:r>
        <w:rPr/>
        <w:t>2</w:t>
      </w:r>
      <w:r>
        <w:rPr>
          <w:rtl w:val="true"/>
        </w:rPr>
        <w:t xml:space="preserve"> - </w:t>
      </w:r>
      <w:r>
        <w:rPr>
          <w:rtl w:val="true"/>
        </w:rPr>
        <w:t xml:space="preserve">ابن جرير الطبري الإمامي </w:t>
      </w:r>
      <w:r>
        <w:rPr>
          <w:rtl w:val="true"/>
        </w:rPr>
        <w:t>(</w:t>
      </w:r>
      <w:r>
        <w:rPr>
          <w:rtl w:val="true"/>
        </w:rPr>
        <w:t>رَحمهُ اللّه</w:t>
      </w:r>
      <w:r>
        <w:rPr>
          <w:rtl w:val="true"/>
        </w:rPr>
        <w:t>)</w:t>
      </w:r>
      <w:bookmarkEnd w:id="700"/>
    </w:p>
    <w:p>
      <w:pPr>
        <w:pStyle w:val="BookText"/>
        <w:rPr/>
      </w:pPr>
      <w:r>
        <w:rPr>
          <w:rFonts w:ascii="Amiri" w:hAnsi="Amiri" w:eastAsia="Amiri" w:cs="Amiri"/>
          <w:color w:val="111111"/>
          <w:sz w:val="28"/>
          <w:sz w:val="28"/>
          <w:szCs w:val="28"/>
          <w:rtl w:val="true"/>
          <w:lang w:bidi="ar-SA"/>
        </w:rPr>
        <w:t xml:space="preserve">إنَّ المصدر الثاني الّذي أورد هذه الرواية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الإماميّ لكن مع تفاوتٍ بين سنده وسند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المفضّل محمّد بن عبد اللّه بن المطّلب الشيبانيّ سنة خمسٍ وثمانين وثلاثمئةٍ، قال حدَّثنا أبو الحسين محمّد بن يحيى الذهبيّ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ومئتين</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701" w:name="pg16164_186452"/>
    </w:p>
    <w:p>
      <w:pPr>
        <w:pStyle w:val="BookText"/>
        <w:rPr/>
      </w:pPr>
      <w:bookmarkEnd w:id="701"/>
      <w:r>
        <w:rPr>
          <w:rFonts w:ascii="Amiri" w:hAnsi="Amiri" w:eastAsia="Amiri" w:cs="Amiri"/>
          <w:color w:val="111111"/>
          <w:sz w:val="28"/>
          <w:sz w:val="28"/>
          <w:szCs w:val="28"/>
          <w:rtl w:val="true"/>
          <w:lang w:bidi="ar-SA"/>
        </w:rPr>
        <w:t xml:space="preserve">والملاحظ هنا أنَّ تأريخ نقل هذه القصة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قرابة المئة سنة بعد تأريخ سماع الشيبانيّ هذا الأمر من بشر بن سليمان؛ لذا يأتي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محمّد بن يحيى الذهبي الشيبانيّ هو محمّد بن بحرٍ الشيبانيّ نفسه الّذي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أنَّهما مختلفان؟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متَّحدان أو ليسا كذلك؟</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باتّحاد الرجلَيْن، وأنَّ هذين الاسمين هما إشارةٌ إلى واحدٍ، فهذا معناه أنَّ الطبريّ قد نقل القصة بواسطة واحدة عن هذا الرجل، وهذا الأمر بعيد؛ لأنّه في هذه الصورة سيكون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المفضّل أو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المعمّرين وهم الّذين عمّروا طويلا جدًّا كما هو حال كثيرٍ من المعمِّرين المعروفين في كتب الرجال والتراجم</w:t>
      </w:r>
    </w:p>
    <w:p>
      <w:pPr>
        <w:pStyle w:val="BookText"/>
        <w:rPr/>
      </w:pPr>
      <w:r>
        <w:rPr>
          <w:rFonts w:ascii="Amiri" w:hAnsi="Amiri" w:eastAsia="Amiri" w:cs="Amiri"/>
          <w:color w:val="111111"/>
          <w:sz w:val="28"/>
          <w:sz w:val="28"/>
          <w:szCs w:val="28"/>
          <w:rtl w:val="true"/>
          <w:lang w:bidi="ar-SA"/>
        </w:rPr>
        <w:t xml:space="preserve">طبعًا لا يمكن القطع بعدم الاتحاد بينهما والقول بأنَّ محمّد بن يحيى ليس محمّد بن بحر نفسه الوارد في سند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المفضّل لا يمكن أن ينقل عنه بدون واسطة كيف وهناك أناس كانوا من المعمرين وأدركوا أجيالا عديدة وعاصروا أبناء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ذلك نحاول أن نذكر بعضا منهم</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2195568_1280447820"/>
      <w:bookmarkStart w:id="703" w:name="_Toc251"/>
      <w:bookmarkEnd w:id="702"/>
      <w:r>
        <w:rPr>
          <w:rtl w:val="true"/>
        </w:rPr>
        <w:t>نماذج من المعمرين</w:t>
      </w:r>
      <w:bookmarkEnd w:id="703"/>
    </w:p>
    <w:p>
      <w:pPr>
        <w:pStyle w:val="Heading6"/>
        <w:numPr>
          <w:ilvl w:val="5"/>
          <w:numId w:val="1"/>
        </w:numPr>
        <w:rPr/>
      </w:pPr>
      <w:bookmarkStart w:id="704" w:name="__RefHeading___Toc2195570_1280447820"/>
      <w:bookmarkStart w:id="705" w:name="_Toc252"/>
      <w:bookmarkEnd w:id="704"/>
      <w:r>
        <w:rPr>
          <w:rtl w:val="true"/>
        </w:rPr>
        <w:t xml:space="preserve">أ </w:t>
      </w:r>
      <w:r>
        <w:rPr>
          <w:rtl w:val="true"/>
        </w:rPr>
        <w:t xml:space="preserve">- </w:t>
      </w:r>
      <w:r>
        <w:rPr>
          <w:rtl w:val="true"/>
        </w:rPr>
        <w:t>حبابة الوالبيّة</w:t>
      </w:r>
      <w:bookmarkEnd w:id="70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عاشت حُبابة الوالبيّة في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على قيد الحياة حتّى زمن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عمرها في زمن الإمام الرابع </w:t>
      </w:r>
      <w:bookmarkStart w:id="706" w:name="pg16164_186453"/>
    </w:p>
    <w:p>
      <w:pPr>
        <w:pStyle w:val="BookText"/>
        <w:rPr/>
      </w:pPr>
      <w:bookmarkEnd w:id="706"/>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وقصتها معروفةٌ، إذ رجعت شابّةً بإشارةٍ من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بقيت إلى أيام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شبابها مرّةً ثانيةً بإعجاز منه، ما يعني أنّها عمّرت وعاشت ما يقارب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أو أكثر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7" w:name="__RefHeading___Toc2195572_1280447820"/>
      <w:bookmarkStart w:id="708" w:name="_Toc253"/>
      <w:bookmarkEnd w:id="707"/>
      <w:r>
        <w:rPr>
          <w:rtl w:val="true"/>
        </w:rPr>
        <w:t xml:space="preserve">ب </w:t>
      </w:r>
      <w:r>
        <w:rPr>
          <w:rtl w:val="true"/>
        </w:rPr>
        <w:t xml:space="preserve">- </w:t>
      </w:r>
      <w:r>
        <w:rPr>
          <w:rtl w:val="true"/>
        </w:rPr>
        <w:t>جابر بن عبد اللّه الأنصاري</w:t>
      </w:r>
      <w:bookmarkEnd w:id="708"/>
    </w:p>
    <w:p>
      <w:pPr>
        <w:pStyle w:val="BookText"/>
        <w:rPr/>
      </w:pPr>
      <w:r>
        <w:rPr>
          <w:rFonts w:ascii="Amiri" w:hAnsi="Amiri" w:eastAsia="Amiri" w:cs="Amiri"/>
          <w:color w:val="111111"/>
          <w:sz w:val="28"/>
          <w:sz w:val="28"/>
          <w:szCs w:val="28"/>
          <w:rtl w:val="true"/>
          <w:lang w:bidi="ar-SA"/>
        </w:rPr>
        <w:t xml:space="preserve">ذلك الصحابي الجليل القدر الّذي صحب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إلى زمان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أباه عبد اللّه عاش أكثر من مئتي سنةٍ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9" w:name="__RefHeading___Toc2195574_1280447820"/>
      <w:bookmarkStart w:id="710" w:name="_Toc254"/>
      <w:bookmarkEnd w:id="709"/>
      <w:r>
        <w:rPr>
          <w:rtl w:val="true"/>
        </w:rPr>
        <w:t xml:space="preserve">ج </w:t>
      </w:r>
      <w:r>
        <w:rPr>
          <w:rtl w:val="true"/>
        </w:rPr>
        <w:t xml:space="preserve">- </w:t>
      </w:r>
      <w:r>
        <w:rPr>
          <w:rtl w:val="true"/>
        </w:rPr>
        <w:t>عامر بن واثلة</w:t>
      </w:r>
      <w:bookmarkEnd w:id="710"/>
    </w:p>
    <w:p>
      <w:pPr>
        <w:pStyle w:val="BookText"/>
        <w:rPr/>
      </w:pPr>
      <w:r>
        <w:rPr>
          <w:rFonts w:ascii="Amiri" w:hAnsi="Amiri" w:eastAsia="Amiri" w:cs="Amiri"/>
          <w:color w:val="111111"/>
          <w:sz w:val="28"/>
          <w:sz w:val="28"/>
          <w:szCs w:val="28"/>
          <w:rtl w:val="true"/>
          <w:lang w:bidi="ar-SA"/>
        </w:rPr>
        <w:t xml:space="preserve">كان من أصحاب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أكثر من مئة عامٍ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غيرهم، لا سيما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من المُعمِّرين وتوفّوا عن أعمارٍ طويلةٍ</w:t>
      </w:r>
      <w:r>
        <w:rPr>
          <w:rFonts w:eastAsia="Amiri" w:cs="Amiri" w:ascii="Amiri" w:hAnsi="Amiri"/>
          <w:color w:val="111111"/>
          <w:sz w:val="28"/>
          <w:szCs w:val="28"/>
          <w:rtl w:val="true"/>
          <w:lang w:bidi="ar-SA"/>
        </w:rPr>
        <w:t xml:space="preserve">. </w:t>
      </w:r>
      <w:bookmarkStart w:id="711" w:name="pg16164_186454"/>
    </w:p>
    <w:p>
      <w:pPr>
        <w:pStyle w:val="BookText"/>
        <w:rPr/>
      </w:pPr>
      <w:bookmarkEnd w:id="711"/>
      <w:r>
        <w:rPr>
          <w:rFonts w:ascii="Amiri" w:hAnsi="Amiri" w:eastAsia="Amiri" w:cs="Amiri"/>
          <w:color w:val="111111"/>
          <w:sz w:val="28"/>
          <w:sz w:val="28"/>
          <w:szCs w:val="28"/>
          <w:rtl w:val="true"/>
          <w:lang w:bidi="ar-SA"/>
        </w:rPr>
        <w:t xml:space="preserve">والجدير بالذكر هنا هو أنَّ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المعمرين ولم يعدّ في الكتب من جملتهم ؛ لذا فمن المحتمل أن يكون هناك أفرادٌ ورواةٌ بين المفضّل محمّد بن عبد اللّه بن المطلب الشيباني، وبين محمّد بن يحيى الذهبي الشيبانيّ قد سقطوا من السند فلم ترد أسماؤهم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المتتبع لا يعثر على أي إشارة إلى أن هناك أسماء رواةٍ قد سقطت من السند</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2195576_1280447820"/>
      <w:bookmarkStart w:id="713" w:name="_Toc255"/>
      <w:bookmarkEnd w:id="712"/>
      <w:r>
        <w:rPr>
          <w:rtl w:val="true"/>
        </w:rPr>
        <w:t>إشكال وفائدة</w:t>
      </w:r>
      <w:bookmarkEnd w:id="713"/>
    </w:p>
    <w:p>
      <w:pPr>
        <w:pStyle w:val="BookText"/>
        <w:rPr/>
      </w:pPr>
      <w:r>
        <w:rPr>
          <w:rFonts w:ascii="Amiri" w:hAnsi="Amiri" w:eastAsia="Amiri" w:cs="Amiri"/>
          <w:color w:val="111111"/>
          <w:sz w:val="28"/>
          <w:sz w:val="28"/>
          <w:szCs w:val="28"/>
          <w:rtl w:val="true"/>
          <w:lang w:bidi="ar-SA"/>
        </w:rPr>
        <w:t xml:space="preserve">حينما نراجع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فإنّنا لا نجد أثرًا لهذه الرواية، 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يُستنتج ضعف هذه الرواية بسبب عدم إيراده لها في كتابه؟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مقدّمة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لم يقصد من وراء تأليف كتابه هذا أن يجمع جميع الروايات الخاصة بالمقام كافةً، فقد صرّح بنفسه بأنَّ الروايات التي أوردها في كتابه لا شيء مقايسةً بتلك التي لم ينقلها، والأمر المسلّم أنَّ النعمانيّ إنّما كان بناؤه على نقل الروايات المتعلقة بموضوع الغَيبة فقط،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في هذا الكتاب ما وفّق اللّه لجمعه من الأحاديث التي رواها الشيوخ عن أمير المؤمنين والأئمّة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وغيرها مما سبيله أن يضاف إلى ما روي فيها بحسب ما حضر في الوقت ؛ إذ لم يحضرني جميع ما رويته في ذلك </w:t>
      </w:r>
      <w:bookmarkStart w:id="714" w:name="pg16164_186455"/>
    </w:p>
    <w:p>
      <w:pPr>
        <w:pStyle w:val="BookText"/>
        <w:rPr/>
      </w:pPr>
      <w:bookmarkEnd w:id="714"/>
      <w:r>
        <w:rPr>
          <w:rFonts w:ascii="Amiri" w:hAnsi="Amiri" w:eastAsia="Amiri" w:cs="Amiri"/>
          <w:color w:val="111111"/>
          <w:sz w:val="28"/>
          <w:sz w:val="28"/>
          <w:szCs w:val="28"/>
          <w:rtl w:val="true"/>
          <w:lang w:bidi="ar-SA"/>
        </w:rPr>
        <w:t>لبعده عنّي، وأنّ حفظي لم يشمل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رواه الناس من ذلك أكثر وأعظم ممّا رويته، ويصغر ويقلّ عنه ما عندي</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2195578_1280447820"/>
      <w:bookmarkStart w:id="716" w:name="_Toc256"/>
      <w:bookmarkEnd w:id="715"/>
      <w:r>
        <w:rPr/>
        <w:t>3</w:t>
      </w:r>
      <w:r>
        <w:rPr>
          <w:rtl w:val="true"/>
        </w:rPr>
        <w:t xml:space="preserve"> - </w:t>
      </w:r>
      <w:r>
        <w:rPr>
          <w:rtl w:val="true"/>
        </w:rPr>
        <w:t xml:space="preserve">الشيخ الطوسيّ </w:t>
      </w:r>
      <w:r>
        <w:rPr>
          <w:rtl w:val="true"/>
        </w:rPr>
        <w:t>(</w:t>
      </w:r>
      <w:r>
        <w:rPr>
          <w:rtl w:val="true"/>
        </w:rPr>
        <w:t>رَحمهُ اللّه</w:t>
      </w:r>
      <w:r>
        <w:rPr>
          <w:rtl w:val="true"/>
        </w:rPr>
        <w:t>)</w:t>
      </w:r>
      <w:bookmarkEnd w:id="716"/>
    </w:p>
    <w:p>
      <w:pPr>
        <w:pStyle w:val="BookText"/>
        <w:rPr/>
      </w:pPr>
      <w:r>
        <w:rPr>
          <w:rFonts w:ascii="IRNazanin" w:hAnsi="IRNazanin" w:eastAsia="IRNazanin"/>
          <w:color w:val="111111"/>
          <w:sz w:val="28"/>
          <w:sz w:val="28"/>
          <w:szCs w:val="28"/>
          <w:rtl w:val="true"/>
          <w:lang w:bidi="fa-IR"/>
        </w:rPr>
        <w:t xml:space="preserve">إنَّ المصدر الثالث الّذي يمكن أن نجد فيه هذه الرواية 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تقلت الرواية في هذا الكتاب بشكل دقيق تماما كما نُقلت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سند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يتفاوت مع سند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2195580_1280447820"/>
      <w:bookmarkStart w:id="718" w:name="_Toc257"/>
      <w:bookmarkEnd w:id="717"/>
      <w:r>
        <w:rPr/>
        <w:t>4</w:t>
      </w:r>
      <w:r>
        <w:rPr>
          <w:rtl w:val="true"/>
        </w:rPr>
        <w:t xml:space="preserve"> - </w:t>
      </w:r>
      <w:r>
        <w:rPr>
          <w:rtl w:val="true"/>
        </w:rPr>
        <w:t xml:space="preserve">ابن فتال النيشابوريّ </w:t>
      </w:r>
      <w:r>
        <w:rPr>
          <w:rtl w:val="true"/>
        </w:rPr>
        <w:t>(</w:t>
      </w:r>
      <w:r>
        <w:rPr>
          <w:rtl w:val="true"/>
        </w:rPr>
        <w:t>رَحمهُ اللّه</w:t>
      </w:r>
      <w:r>
        <w:rPr>
          <w:rtl w:val="true"/>
        </w:rPr>
        <w:t>)</w:t>
      </w:r>
      <w:bookmarkEnd w:id="718"/>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الكتب الّتي نجد فيها هذه الرواية أيضًا،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جماعةٌ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أورد اسم أبي المفضّل، لكنّه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بعنوان المفضّل،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أبو المفضّل الشيبانيّ عن محمّد بن بحر بن سهل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يكون محمّد بن بحر هنا مشتركا مع الرجل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ينقل القصّة أيضًا عن بشر بن سليمان</w:t>
      </w:r>
      <w:r>
        <w:rPr>
          <w:rFonts w:eastAsia="Amiri" w:cs="Amiri" w:ascii="Amiri" w:hAnsi="Amiri"/>
          <w:color w:val="111111"/>
          <w:sz w:val="28"/>
          <w:szCs w:val="28"/>
          <w:rtl w:val="true"/>
          <w:lang w:bidi="ar-SA"/>
        </w:rPr>
        <w:t xml:space="preserve">. </w:t>
      </w:r>
      <w:bookmarkStart w:id="719" w:name="pg16164_186456"/>
    </w:p>
    <w:p>
      <w:pPr>
        <w:pStyle w:val="Heading5"/>
        <w:numPr>
          <w:ilvl w:val="4"/>
          <w:numId w:val="1"/>
        </w:numPr>
        <w:rPr/>
      </w:pPr>
      <w:bookmarkStart w:id="720" w:name="__RefHeading___Toc2195582_1280447820"/>
      <w:bookmarkStart w:id="721" w:name="_Toc258"/>
      <w:bookmarkEnd w:id="719"/>
      <w:bookmarkEnd w:id="720"/>
      <w:r>
        <w:rPr/>
        <w:t>5</w:t>
      </w:r>
      <w:r>
        <w:rPr>
          <w:rtl w:val="true"/>
        </w:rPr>
        <w:t xml:space="preserve">- </w:t>
      </w:r>
      <w:r>
        <w:rPr>
          <w:rtl w:val="true"/>
        </w:rPr>
        <w:t xml:space="preserve">ابن شهر آشوب </w:t>
      </w:r>
      <w:r>
        <w:rPr>
          <w:rtl w:val="true"/>
        </w:rPr>
        <w:t>(</w:t>
      </w:r>
      <w:r>
        <w:rPr>
          <w:rtl w:val="true"/>
        </w:rPr>
        <w:t>رَحمهُ اللّه</w:t>
      </w:r>
      <w:r>
        <w:rPr>
          <w:rtl w:val="true"/>
        </w:rPr>
        <w:t>)</w:t>
      </w:r>
      <w:bookmarkEnd w:id="721"/>
    </w:p>
    <w:p>
      <w:pPr>
        <w:pStyle w:val="BookText"/>
        <w:rPr/>
      </w:pPr>
      <w:r>
        <w:rPr>
          <w:rFonts w:ascii="Amiri" w:hAnsi="Amiri" w:eastAsia="Amiri" w:cs="Amiri"/>
          <w:color w:val="111111"/>
          <w:sz w:val="28"/>
          <w:sz w:val="28"/>
          <w:szCs w:val="28"/>
          <w:rtl w:val="true"/>
          <w:lang w:bidi="ar-SA"/>
        </w:rPr>
        <w:t xml:space="preserve">من المصادر الناقلة لهذه الرواية أيضًا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نقل هذه الرواية عن بشر بن سليمان، ثمّ أوردها بشكلٍ مختصرٍ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2195584_1280447820"/>
      <w:bookmarkStart w:id="723" w:name="_Toc259"/>
      <w:bookmarkEnd w:id="722"/>
      <w:r>
        <w:rPr/>
        <w:t>6</w:t>
      </w:r>
      <w:r>
        <w:rPr>
          <w:rtl w:val="true"/>
        </w:rPr>
        <w:t xml:space="preserve">- </w:t>
      </w:r>
      <w:r>
        <w:rPr>
          <w:rtl w:val="true"/>
        </w:rPr>
        <w:t xml:space="preserve">عبد الكريم النيليّ </w:t>
      </w:r>
      <w:r>
        <w:rPr>
          <w:rtl w:val="true"/>
        </w:rPr>
        <w:t>(</w:t>
      </w:r>
      <w:r>
        <w:rPr>
          <w:rtl w:val="true"/>
        </w:rPr>
        <w:t>رَحمهُ اللّه</w:t>
      </w:r>
      <w:r>
        <w:rPr>
          <w:rtl w:val="true"/>
        </w:rPr>
        <w:t>)</w:t>
      </w:r>
      <w:bookmarkEnd w:id="723"/>
    </w:p>
    <w:p>
      <w:pPr>
        <w:pStyle w:val="BookText"/>
        <w:rPr/>
      </w:pPr>
      <w:r>
        <w:rPr>
          <w:rFonts w:ascii="Amiri" w:hAnsi="Amiri" w:eastAsia="Amiri" w:cs="Amiri"/>
          <w:color w:val="111111"/>
          <w:sz w:val="28"/>
          <w:sz w:val="28"/>
          <w:szCs w:val="28"/>
          <w:rtl w:val="true"/>
          <w:lang w:bidi="ar-SA"/>
        </w:rPr>
        <w:t xml:space="preserve">عبد الكريم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التاسع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هذه الرواية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2195586_1280447820"/>
      <w:bookmarkStart w:id="725" w:name="_Toc260"/>
      <w:bookmarkEnd w:id="724"/>
      <w:r>
        <w:rPr/>
        <w:t>7</w:t>
      </w:r>
      <w:r>
        <w:rPr>
          <w:rtl w:val="true"/>
        </w:rPr>
        <w:t xml:space="preserve"> - </w:t>
      </w:r>
      <w:r>
        <w:rPr>
          <w:rtl w:val="true"/>
        </w:rPr>
        <w:t xml:space="preserve">السيّد هاشم البحراني </w:t>
      </w:r>
      <w:r>
        <w:rPr>
          <w:rtl w:val="true"/>
        </w:rPr>
        <w:t>(</w:t>
      </w:r>
      <w:r>
        <w:rPr>
          <w:rtl w:val="true"/>
        </w:rPr>
        <w:t>رَحمهُ اللّه</w:t>
      </w:r>
      <w:r>
        <w:rPr>
          <w:rtl w:val="true"/>
        </w:rPr>
        <w:t>)</w:t>
      </w:r>
      <w:bookmarkEnd w:id="72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هاشم البحرانيّ، فقد نقل هذه الرواية بسندين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مسند فاطمة لمحمّد بن جريرٍ بن جرير الطبريّ وثانيهما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726" w:name="pg16164_186457"/>
    </w:p>
    <w:p>
      <w:pPr>
        <w:pStyle w:val="Heading5"/>
        <w:numPr>
          <w:ilvl w:val="4"/>
          <w:numId w:val="1"/>
        </w:numPr>
        <w:rPr/>
      </w:pPr>
      <w:bookmarkStart w:id="727" w:name="__RefHeading___Toc2195588_1280447820"/>
      <w:bookmarkStart w:id="728" w:name="_Toc261"/>
      <w:bookmarkEnd w:id="726"/>
      <w:bookmarkEnd w:id="727"/>
      <w:r>
        <w:rPr/>
        <w:t>8</w:t>
      </w:r>
      <w:r>
        <w:rPr>
          <w:rtl w:val="true"/>
        </w:rPr>
        <w:t xml:space="preserve"> - </w:t>
      </w:r>
      <w:r>
        <w:rPr>
          <w:rtl w:val="true"/>
        </w:rPr>
        <w:t xml:space="preserve">الحُر العاملي </w:t>
      </w:r>
      <w:r>
        <w:rPr>
          <w:rtl w:val="true"/>
        </w:rPr>
        <w:t>(</w:t>
      </w:r>
      <w:r>
        <w:rPr>
          <w:rtl w:val="true"/>
        </w:rPr>
        <w:t>رَحمهُ اللّه</w:t>
      </w:r>
      <w:r>
        <w:rPr>
          <w:rtl w:val="true"/>
        </w:rPr>
        <w:t>)</w:t>
      </w:r>
      <w:bookmarkEnd w:id="728"/>
    </w:p>
    <w:p>
      <w:pPr>
        <w:pStyle w:val="BookText"/>
        <w:rPr/>
      </w:pPr>
      <w:r>
        <w:rPr>
          <w:rFonts w:ascii="Amiri" w:hAnsi="Amiri" w:eastAsia="Amiri" w:cs="Amiri"/>
          <w:color w:val="111111"/>
          <w:sz w:val="28"/>
          <w:sz w:val="28"/>
          <w:szCs w:val="28"/>
          <w:rtl w:val="true"/>
          <w:lang w:bidi="ar-SA"/>
        </w:rPr>
        <w:t xml:space="preserve">نقل الشيخ محمّد بن الحسن المعروف بالحرّ العاملي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في أكثر من موضع لكنّ سندها يرجع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2195590_1280447820"/>
      <w:bookmarkStart w:id="730" w:name="_Toc262"/>
      <w:bookmarkEnd w:id="729"/>
      <w:r>
        <w:rPr/>
        <w:t>9</w:t>
      </w:r>
      <w:r>
        <w:rPr>
          <w:rtl w:val="true"/>
        </w:rPr>
        <w:t xml:space="preserve"> - </w:t>
      </w:r>
      <w:r>
        <w:rPr>
          <w:rtl w:val="true"/>
        </w:rPr>
        <w:t xml:space="preserve">العلّامة المجلسيّ </w:t>
      </w:r>
      <w:r>
        <w:rPr>
          <w:rtl w:val="true"/>
        </w:rPr>
        <w:t>(</w:t>
      </w:r>
      <w:r>
        <w:rPr>
          <w:rtl w:val="true"/>
        </w:rPr>
        <w:t>رَحمهُ اللّه</w:t>
      </w:r>
      <w:r>
        <w:rPr>
          <w:rtl w:val="true"/>
        </w:rPr>
        <w:t>)</w:t>
      </w:r>
      <w:bookmarkEnd w:id="730"/>
    </w:p>
    <w:p>
      <w:pPr>
        <w:pStyle w:val="BookText"/>
        <w:rPr/>
      </w:pPr>
      <w:r>
        <w:rPr>
          <w:rFonts w:ascii="Amiri" w:hAnsi="Amiri" w:eastAsia="Amiri" w:cs="Amiri"/>
          <w:color w:val="111111"/>
          <w:sz w:val="28"/>
          <w:sz w:val="28"/>
          <w:szCs w:val="28"/>
          <w:rtl w:val="true"/>
          <w:lang w:bidi="ar-SA"/>
        </w:rPr>
        <w:t xml:space="preserve">ذكر هذه الرواية العلّامة محمّد باقر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ونقلها تارةً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2195592_1280447820"/>
      <w:bookmarkStart w:id="732" w:name="_Toc263"/>
      <w:bookmarkEnd w:id="731"/>
      <w:r>
        <w:rPr>
          <w:rtl w:val="true"/>
        </w:rPr>
        <w:t>تحقيقٌ في سند هذه الرواية</w:t>
      </w:r>
      <w:bookmarkEnd w:id="732"/>
    </w:p>
    <w:p>
      <w:pPr>
        <w:pStyle w:val="Heading5"/>
        <w:numPr>
          <w:ilvl w:val="4"/>
          <w:numId w:val="1"/>
        </w:numPr>
        <w:rPr/>
      </w:pPr>
      <w:bookmarkStart w:id="733" w:name="__RefHeading___Toc2195594_1280447820"/>
      <w:bookmarkStart w:id="734" w:name="_Toc264"/>
      <w:bookmarkEnd w:id="733"/>
      <w:r>
        <w:rPr>
          <w:rtl w:val="true"/>
        </w:rPr>
        <w:t>إشارة</w:t>
      </w:r>
      <w:r>
        <w:rPr>
          <w:rtl w:val="true"/>
        </w:rPr>
        <w:t>:</w:t>
      </w:r>
      <w:bookmarkEnd w:id="73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مجال التحقيق السندي لهذه الرواية فنكتفي بتحقيق حال رجُلين مهمَّين ذُكرا في سندها ونستغني عن الأسماء الأخرى؛ حيث إنَّ عمدة الإشكالات متوجّهةً إلى هذين الرجُلَين</w:t>
      </w:r>
      <w:r>
        <w:rPr>
          <w:rFonts w:eastAsia="Amiri" w:cs="Amiri" w:ascii="Amiri" w:hAnsi="Amiri"/>
          <w:color w:val="111111"/>
          <w:sz w:val="28"/>
          <w:szCs w:val="28"/>
          <w:rtl w:val="true"/>
          <w:lang w:bidi="ar-SA"/>
        </w:rPr>
        <w:t xml:space="preserve">: </w:t>
      </w:r>
      <w:bookmarkStart w:id="735" w:name="pg16164_186458"/>
    </w:p>
    <w:p>
      <w:pPr>
        <w:pStyle w:val="Heading5"/>
        <w:numPr>
          <w:ilvl w:val="4"/>
          <w:numId w:val="1"/>
        </w:numPr>
        <w:rPr/>
      </w:pPr>
      <w:bookmarkStart w:id="736" w:name="__RefHeading___Toc2195596_1280447820"/>
      <w:bookmarkStart w:id="737" w:name="_Toc265"/>
      <w:bookmarkEnd w:id="735"/>
      <w:bookmarkEnd w:id="736"/>
      <w:r>
        <w:rPr>
          <w:rtl w:val="true"/>
        </w:rPr>
        <w:t>الأوّل</w:t>
      </w:r>
      <w:r>
        <w:rPr>
          <w:rtl w:val="true"/>
        </w:rPr>
        <w:t xml:space="preserve">: </w:t>
      </w:r>
      <w:r>
        <w:rPr>
          <w:rtl w:val="true"/>
        </w:rPr>
        <w:t>بشر بن سليمان النخّاس</w:t>
      </w:r>
      <w:bookmarkEnd w:id="737"/>
    </w:p>
    <w:p>
      <w:pPr>
        <w:pStyle w:val="Heading6"/>
        <w:numPr>
          <w:ilvl w:val="5"/>
          <w:numId w:val="1"/>
        </w:numPr>
        <w:rPr/>
      </w:pPr>
      <w:bookmarkStart w:id="738" w:name="__RefHeading___Toc2195598_1280447820"/>
      <w:bookmarkStart w:id="739" w:name="_Toc266"/>
      <w:bookmarkEnd w:id="738"/>
      <w:r>
        <w:rPr/>
        <w:t>1</w:t>
      </w:r>
      <w:r>
        <w:rPr>
          <w:rtl w:val="true"/>
        </w:rPr>
        <w:t xml:space="preserve">- </w:t>
      </w:r>
      <w:r>
        <w:rPr>
          <w:rtl w:val="true"/>
        </w:rPr>
        <w:t xml:space="preserve">رأي السيّد الخوئيّ </w:t>
      </w:r>
      <w:r>
        <w:rPr>
          <w:rtl w:val="true"/>
        </w:rPr>
        <w:t>(</w:t>
      </w:r>
      <w:r>
        <w:rPr>
          <w:rtl w:val="true"/>
        </w:rPr>
        <w:t>رَحمهُ اللّه</w:t>
      </w:r>
      <w:r>
        <w:rPr>
          <w:rtl w:val="true"/>
        </w:rPr>
        <w:t>)</w:t>
      </w:r>
      <w:bookmarkEnd w:id="739"/>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أبي أيوب الأنصاري، 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يرجع إلى نرجس 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ثقاتنا أهل البيت وإنّي مُزكِّيك ومُشرفك بفضيلة تسبق بها سائر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سند الرواية عدّة مجاهيل على أنك قد عرفت فيما تقدم أنه لا يمكن إثبات وثاقة شخص برواية نفسه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وقد أشار العلّامة الحلّي إلى هذا المبنى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کتاب الصلاة، الفصل السادس الأذان والإقامة، ذيل المسألة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أنّه حتّى لو سلمنا حل الإشكال في محمّد بن بحرٍ وبشر بن سليمان، لكن يبقى أنَّ في طريق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أفرادًا آخرين مجهولين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هذا المبنى أيضًا،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الوثاقة من الراوي نفسه هو سببٌ لسوء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نص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الأستاذ الشيخ جعفر سبحاني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ناقل الوثاقة هو نفس الراوي، فإنّ ذلك يُثير سوء الظنّ؛ حيث قام بنقل مدائحه وفضائله في الملإ الإسلاميّ</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740" w:name="pg16164_186459"/>
    </w:p>
    <w:p>
      <w:pPr>
        <w:pStyle w:val="BookText"/>
        <w:rPr/>
      </w:pPr>
      <w:bookmarkEnd w:id="740"/>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إشكالين على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طريق الشيخ الطوسيّ وسنده عدة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وثاقة بشرٍ غير محرزةٍ، كيف وهو الراوي لوثاقة نفسه، ولهذا ما يستلزم الدور</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2195600_1280447820"/>
      <w:bookmarkStart w:id="742" w:name="_Toc267"/>
      <w:bookmarkEnd w:id="741"/>
      <w:r>
        <w:rPr/>
        <w:t>2</w:t>
      </w:r>
      <w:r>
        <w:rPr>
          <w:rtl w:val="true"/>
        </w:rPr>
        <w:t xml:space="preserve">- </w:t>
      </w:r>
      <w:r>
        <w:rPr>
          <w:rtl w:val="true"/>
        </w:rPr>
        <w:t xml:space="preserve">رأي المحقق التستريّ </w:t>
      </w:r>
      <w:r>
        <w:rPr>
          <w:rtl w:val="true"/>
        </w:rPr>
        <w:t>(</w:t>
      </w:r>
      <w:r>
        <w:rPr>
          <w:rtl w:val="true"/>
        </w:rPr>
        <w:t>رَحمهُ اللّه</w:t>
      </w:r>
      <w:r>
        <w:rPr>
          <w:rtl w:val="true"/>
        </w:rPr>
        <w:t>)</w:t>
      </w:r>
      <w:bookmarkEnd w:id="742"/>
    </w:p>
    <w:p>
      <w:pPr>
        <w:pStyle w:val="BookText"/>
        <w:rPr/>
      </w:pPr>
      <w:r>
        <w:rPr>
          <w:rFonts w:ascii="Amiri" w:hAnsi="Amiri" w:eastAsia="Amiri" w:cs="Amiri"/>
          <w:color w:val="111111"/>
          <w:sz w:val="28"/>
          <w:sz w:val="28"/>
          <w:szCs w:val="28"/>
          <w:rtl w:val="true"/>
          <w:lang w:bidi="ar-SA"/>
        </w:rPr>
        <w:t xml:space="preserve">نقل المحقَّق الشيخ محمّدتقي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الوحيد البهبهانيّ عن بشرٍ، وحاصله أنه من ولد أبي أيّوب الأنصاريّ، وكان من محبّي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أعطاه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بشراء أمّ القائم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ثقاتنا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التستري بعد نقل هذا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الأصل فيما قال خبر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صحته غيرُ معلومةٍ؛ حيث إنّ في أخبار أخر أنّ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وليدة بيت حكيمة بنت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3" w:name="__RefHeading___Toc2195602_1280447820"/>
      <w:bookmarkStart w:id="744" w:name="_Toc268"/>
      <w:bookmarkEnd w:id="743"/>
      <w:r>
        <w:rPr>
          <w:rtl w:val="true"/>
        </w:rPr>
        <w:t xml:space="preserve">وقفة مع المحقق التستري </w:t>
      </w:r>
      <w:r>
        <w:rPr>
          <w:rtl w:val="true"/>
        </w:rPr>
        <w:t>(</w:t>
      </w:r>
      <w:r>
        <w:rPr>
          <w:rtl w:val="true"/>
        </w:rPr>
        <w:t>رَحمهُ اللّه</w:t>
      </w:r>
      <w:r>
        <w:rPr>
          <w:rtl w:val="true"/>
        </w:rPr>
        <w:t>)</w:t>
      </w:r>
      <w:bookmarkEnd w:id="74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نحاول هنا أن نوجه هذا السؤال إلى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لم تقبلوا هذه الرواية، فهل ذلك بسبب وجود روايةٍ ثانيةٍ معارضة فاخترتم ترجيح الرواية الثانية، أو أنّكم حقّقتم سند الرواية الثانية المعارضة؟ وهل </w:t>
      </w:r>
    </w:p>
    <w:p>
      <w:pPr>
        <w:pStyle w:val="BookText"/>
        <w:rPr/>
      </w:pPr>
      <w:r>
        <w:rPr>
          <w:rFonts w:ascii="Amiri" w:hAnsi="Amiri" w:eastAsia="Amiri" w:cs="Amiri"/>
          <w:color w:val="111111"/>
          <w:sz w:val="28"/>
          <w:sz w:val="28"/>
          <w:szCs w:val="28"/>
          <w:rtl w:val="true"/>
          <w:lang w:bidi="ar-SA"/>
        </w:rPr>
        <w:t>هذه الرواية تصلح لمعارضة الرواية الّتي هي محلّ بحثنا أو لا؟</w:t>
      </w:r>
    </w:p>
    <w:p>
      <w:pPr>
        <w:pStyle w:val="BookText"/>
        <w:rPr/>
      </w:pPr>
      <w:r>
        <w:rPr>
          <w:rFonts w:ascii="Amiri" w:hAnsi="Amiri" w:eastAsia="Amiri" w:cs="Amiri"/>
          <w:color w:val="111111"/>
          <w:sz w:val="28"/>
          <w:sz w:val="28"/>
          <w:szCs w:val="28"/>
          <w:rtl w:val="true"/>
          <w:lang w:bidi="ar-SA"/>
        </w:rPr>
        <w:t xml:space="preserve">إنَّ الرواية التي أوردها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المعارض لتلك الرواية، قد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محمّد بن عبد اللّه المطهريّ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إبراهيم الكوفيّ، عن محمّد بن عبد اللّه المطهّري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الحجّة وما قد اختلف فيه الناس من الحيرة التي فيها فقالت لي اجلس فجلستُ،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يخلي الأرض من حجة ناطقة، أو صامتة، ولم يجعلها في أخوين بعد الحسن والحسين؛ تفضيلا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وتمييزا لهما أن يكون في الأرض عديلهما، إلّا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على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خصَّ ولد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والفضل لولده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للأمّة من حيرة يرتاب فيها المبطلون ويخلص فيها المحقّون ؛ لئلا يكون للناس على اللّه حجّةٌ بعد الرسل، وإنَّ الحيرة لا بدَّ واقعةٌ بعد مضيّ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هل كان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p>
    <w:p>
      <w:pPr>
        <w:pStyle w:val="BookText"/>
        <w:rPr/>
      </w:pPr>
      <w:r>
        <w:rPr>
          <w:rFonts w:ascii="Amiri" w:hAnsi="Amiri" w:eastAsia="Amiri" w:cs="Amiri"/>
          <w:color w:val="111111"/>
          <w:sz w:val="28"/>
          <w:sz w:val="28"/>
          <w:szCs w:val="28"/>
          <w:rtl w:val="true"/>
          <w:lang w:bidi="ar-SA"/>
        </w:rPr>
        <w:t>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فمَن الحجّة من بعده؟ وقد أخبرتك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حدّثيني بولادة مولاي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فزارني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يحدّ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لكنّي أتعجب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وما أعجبك؟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وجلّ، الّذي يملأ اللّه به الأرض عدلا وقسطا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استاذني في ذلك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واتيت منزل أبي الحسن فسلمت وجلست فبدأني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ابعثي بنرجس إلى ابني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أن أستاذنك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مباركة،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يشركك في الأجر، ويجعل لك في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 فلم ألبث أن رجعت إلى منزلي وزيَّنتها ووَهَبْتها لأبي محمّد، وجمعتُ بينه وبينها في منزلي فأقام عندي أيامًا ثمّ مضى إلى والده ووجهت بها معه</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بدَّ أن نحدد عمّن جاءتنا هذه الرواية؟ </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 الزهري، والبعض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 محمّد بن عبد اللّه الطهويّ، وثالثً اعتقد أنَّ الرواية عن محمّد بن عبد عبد اللّه الظهريّ، ورابعٌ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وأيًّا كان اسم الراوي لها، فلا يوجد ضمن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بهذه الأسماء المذكورة يسأل السيّدة حكيمة، ثمّ يأخذ عنها لهذه الأجوبة الخاصّة بأمَّ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شخص بهذا الاسم ضمن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ليس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يُردُّ الإشكال على المحقَّق التستريّ؛ لأنَّ الرواية المعارضة لمحل البحث التي يرجِّحها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مخدوشةٌ سندًا كما تبين ذلك، ولكن لا ينافي قبول مضمون الرواية الدالة على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وبشهادة حكيمة؛ وذلك لأن هذا المضمون ورد عن حكيمة بطرقٍ متعدّدة لعلها تصل إلى أكثر من اثني عشر طريقًا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في قصّة السيّدة حكيمة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الخبر في أم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 هذا الكلام بأنّ أمّ الحجّة كانت خادمةً للسيّدة حكيمة، ثمّ ولأجل إقامة الدليل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 الخبر في أمّ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هل كانت من جواريها وأنّها ربتها وأهدتها إلى ابن أخيها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أُسراء الروم </w:t>
      </w:r>
      <w:bookmarkStart w:id="745" w:name="pg16164_186463"/>
    </w:p>
    <w:p>
      <w:pPr>
        <w:pStyle w:val="BookText"/>
        <w:rPr/>
      </w:pPr>
      <w:bookmarkEnd w:id="745"/>
      <w:r>
        <w:rPr>
          <w:rFonts w:ascii="Amiri" w:hAnsi="Amiri" w:eastAsia="Amiri" w:cs="Amiri"/>
          <w:color w:val="111111"/>
          <w:sz w:val="28"/>
          <w:sz w:val="28"/>
          <w:szCs w:val="28"/>
          <w:rtl w:val="true"/>
          <w:lang w:bidi="ar-SA"/>
        </w:rPr>
        <w:t xml:space="preserve">التي اشتراها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والمفهوم من إثبات المسعوديّ </w:t>
      </w:r>
      <w:r>
        <w:rPr>
          <w:rStyle w:val="FootnoteAnchor"/>
          <w:rtl w:val="true"/>
        </w:rPr>
        <w:footnoteReference w:id="543"/>
      </w:r>
      <w:r>
        <w:rPr>
          <w:rFonts w:ascii="Amiri" w:hAnsi="Amiri" w:eastAsia="Amiri" w:cs="Amiri"/>
          <w:color w:val="111111"/>
          <w:sz w:val="28"/>
          <w:sz w:val="28"/>
          <w:szCs w:val="28"/>
          <w:rtl w:val="true"/>
          <w:lang w:bidi="ar-SA"/>
        </w:rPr>
        <w:t>أنَّ الأوّل الثبت، حيث اقتصر على خبره ومال الإكمال إلى الثاني، حيث إنّه وإن روى الأوّل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روي في نرجس 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واسمها مليكة بنت يوشعا بن قيصر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خبره، وهو المفهوم من أخبار عبّر فيها بأنَّ الحجّة ابن سبيّة،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أعّم من أن تكون بلا واسطةٍ</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6" w:name="__RefHeading___Toc2195604_1280447820"/>
      <w:bookmarkStart w:id="747" w:name="_Toc269"/>
      <w:bookmarkEnd w:id="746"/>
      <w:r>
        <w:rPr/>
        <w:t>3</w:t>
      </w:r>
      <w:r>
        <w:rPr>
          <w:rtl w:val="true"/>
        </w:rPr>
        <w:t xml:space="preserve"> - </w:t>
      </w:r>
      <w:r>
        <w:rPr>
          <w:rtl w:val="true"/>
        </w:rPr>
        <w:t xml:space="preserve">رأي المحقق النمازي </w:t>
      </w:r>
      <w:r>
        <w:rPr>
          <w:rtl w:val="true"/>
        </w:rPr>
        <w:t>(</w:t>
      </w:r>
      <w:r>
        <w:rPr>
          <w:rtl w:val="true"/>
        </w:rPr>
        <w:t>رَحمهُ اللّه</w:t>
      </w:r>
      <w:r>
        <w:rPr>
          <w:rtl w:val="true"/>
        </w:rPr>
        <w:t>)</w:t>
      </w:r>
      <w:bookmarkEnd w:id="747"/>
    </w:p>
    <w:p>
      <w:pPr>
        <w:pStyle w:val="BookText"/>
        <w:rPr/>
      </w:pPr>
      <w:r>
        <w:rPr>
          <w:rFonts w:ascii="Amiri" w:hAnsi="Amiri" w:eastAsia="Amiri" w:cs="Amiri"/>
          <w:color w:val="111111"/>
          <w:sz w:val="28"/>
          <w:sz w:val="28"/>
          <w:szCs w:val="28"/>
          <w:rtl w:val="true"/>
          <w:lang w:bidi="ar-SA"/>
        </w:rPr>
        <w:t>قال عن 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ولد أبي أيوب الأنصاري مولى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علمه مولانا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الرقيق، وشرَّفه بشراء أمّ مولانا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ثقاتنا أهل البيت وإنّي مزكّيكَ ومُشرّفك بفضيلة تسبق بها سائر الشيعة</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كلام المحقق النمازي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يمدح بشر بن سليمان هذا، لكنّه لا يبدي أي ملاحظة أخرى، ومن هنا نفهم نفهم أنَّ النمازي يقبل رواياته وأخباره</w:t>
      </w:r>
      <w:r>
        <w:rPr>
          <w:rFonts w:eastAsia="Amiri" w:cs="Amiri" w:ascii="Amiri" w:hAnsi="Amiri"/>
          <w:color w:val="111111"/>
          <w:sz w:val="28"/>
          <w:szCs w:val="28"/>
          <w:rtl w:val="true"/>
          <w:lang w:bidi="ar-SA"/>
        </w:rPr>
        <w:t xml:space="preserve">. </w:t>
      </w:r>
      <w:bookmarkStart w:id="748" w:name="pg16164_186464"/>
    </w:p>
    <w:p>
      <w:pPr>
        <w:pStyle w:val="Heading6"/>
        <w:numPr>
          <w:ilvl w:val="5"/>
          <w:numId w:val="1"/>
        </w:numPr>
        <w:rPr/>
      </w:pPr>
      <w:bookmarkStart w:id="749" w:name="__RefHeading___Toc2195606_1280447820"/>
      <w:bookmarkStart w:id="750" w:name="_Toc270"/>
      <w:bookmarkEnd w:id="748"/>
      <w:bookmarkEnd w:id="749"/>
      <w:r>
        <w:rPr/>
        <w:t>4</w:t>
      </w:r>
      <w:r>
        <w:rPr>
          <w:rtl w:val="true"/>
        </w:rPr>
        <w:t xml:space="preserve">- </w:t>
      </w:r>
      <w:r>
        <w:rPr>
          <w:rtl w:val="true"/>
        </w:rPr>
        <w:t xml:space="preserve">رأي الشيخ أبي على الحائريّ </w:t>
      </w:r>
      <w:r>
        <w:rPr>
          <w:rtl w:val="true"/>
        </w:rPr>
        <w:t>(</w:t>
      </w:r>
      <w:r>
        <w:rPr>
          <w:rtl w:val="true"/>
        </w:rPr>
        <w:t>رَحمهُ اللّه</w:t>
      </w:r>
      <w:r>
        <w:rPr>
          <w:rtl w:val="true"/>
        </w:rPr>
        <w:t>).</w:t>
      </w:r>
      <w:bookmarkEnd w:id="750"/>
    </w:p>
    <w:p>
      <w:pPr>
        <w:pStyle w:val="BookText"/>
        <w:rPr/>
      </w:pPr>
      <w:r>
        <w:rPr>
          <w:rFonts w:ascii="Amiri" w:hAnsi="Amiri" w:eastAsia="Amiri" w:cs="Amiri"/>
          <w:color w:val="111111"/>
          <w:sz w:val="28"/>
          <w:sz w:val="28"/>
          <w:szCs w:val="28"/>
          <w:rtl w:val="true"/>
          <w:lang w:bidi="ar-SA"/>
        </w:rPr>
        <w:t xml:space="preserve">نقل الشيخ محمّد بن إسماعيل 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الوحيد البهبهانيّ من دون زيادة أو توضيح أو بيانٍ </w:t>
      </w:r>
      <w:r>
        <w:rPr>
          <w:rStyle w:val="FootnoteAnchor"/>
          <w:rtl w:val="true"/>
        </w:rPr>
        <w:footnoteReference w:id="546"/>
      </w:r>
      <w:r>
        <w:rPr>
          <w:rFonts w:ascii="Amiri" w:hAnsi="Amiri" w:eastAsia="Amiri" w:cs="Amiri"/>
          <w:color w:val="111111"/>
          <w:sz w:val="28"/>
          <w:sz w:val="28"/>
          <w:szCs w:val="28"/>
          <w:rtl w:val="true"/>
          <w:lang w:bidi="ar-SA"/>
        </w:rPr>
        <w:t>، ولعلّه أيضًا يقبل الرواية المذكورة عن بشر هذا ويرتضيها</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2195608_1280447820"/>
      <w:bookmarkStart w:id="752" w:name="_Toc271"/>
      <w:bookmarkEnd w:id="751"/>
      <w:r>
        <w:rPr/>
        <w:t>5</w:t>
      </w:r>
      <w:r>
        <w:rPr>
          <w:rtl w:val="true"/>
        </w:rPr>
        <w:t xml:space="preserve">- </w:t>
      </w:r>
      <w:r>
        <w:rPr>
          <w:rtl w:val="true"/>
        </w:rPr>
        <w:t xml:space="preserve">رأي العلّامة المامقانيّ </w:t>
      </w:r>
      <w:r>
        <w:rPr>
          <w:rtl w:val="true"/>
        </w:rPr>
        <w:t>(</w:t>
      </w:r>
      <w:r>
        <w:rPr>
          <w:rtl w:val="true"/>
        </w:rPr>
        <w:t>رَحمهُ اللّه</w:t>
      </w:r>
      <w:r>
        <w:rPr>
          <w:rtl w:val="true"/>
        </w:rPr>
        <w:t>)</w:t>
      </w:r>
      <w:bookmarkEnd w:id="752"/>
    </w:p>
    <w:p>
      <w:pPr>
        <w:pStyle w:val="BookText"/>
        <w:rPr/>
      </w:pPr>
      <w:r>
        <w:rPr>
          <w:rFonts w:ascii="Amiri" w:hAnsi="Amiri" w:eastAsia="Amiri" w:cs="Amiri"/>
          <w:color w:val="111111"/>
          <w:sz w:val="28"/>
          <w:sz w:val="28"/>
          <w:szCs w:val="28"/>
          <w:rtl w:val="true"/>
          <w:lang w:bidi="ar-SA"/>
        </w:rPr>
        <w:t xml:space="preserve">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ينقل كلام 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فالرجل حينئذٍ من الثقات، والعجب من إهمال الجماعة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الجماعة ذكره مع ما هو عليه من الرتبة</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حاصل كلام الأعلام في الراوي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سليمان</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2195610_1280447820"/>
      <w:bookmarkStart w:id="754" w:name="_Toc272"/>
      <w:bookmarkEnd w:id="753"/>
      <w:r>
        <w:rPr>
          <w:rtl w:val="true"/>
        </w:rPr>
        <w:t>الثاني</w:t>
      </w:r>
      <w:r>
        <w:rPr>
          <w:rtl w:val="true"/>
        </w:rPr>
        <w:t xml:space="preserve">: </w:t>
      </w:r>
      <w:r>
        <w:rPr>
          <w:rtl w:val="true"/>
        </w:rPr>
        <w:t>محمّد بن بحر الشيبانيّ</w:t>
      </w:r>
      <w:bookmarkEnd w:id="754"/>
    </w:p>
    <w:p>
      <w:pPr>
        <w:pStyle w:val="Heading6"/>
        <w:numPr>
          <w:ilvl w:val="5"/>
          <w:numId w:val="1"/>
        </w:numPr>
        <w:rPr/>
      </w:pPr>
      <w:bookmarkStart w:id="755" w:name="__RefHeading___Toc2195612_1280447820"/>
      <w:bookmarkStart w:id="756" w:name="_Toc273"/>
      <w:bookmarkEnd w:id="755"/>
      <w:r>
        <w:rPr>
          <w:rtl w:val="true"/>
        </w:rPr>
        <w:t>إشارة</w:t>
      </w:r>
      <w:r>
        <w:rPr>
          <w:rtl w:val="true"/>
        </w:rPr>
        <w:t>:</w:t>
      </w:r>
      <w:bookmarkEnd w:id="756"/>
    </w:p>
    <w:p>
      <w:pPr>
        <w:pStyle w:val="BookText"/>
        <w:rPr/>
      </w:pPr>
      <w:r>
        <w:rPr>
          <w:rFonts w:ascii="Amiri" w:hAnsi="Amiri" w:eastAsia="Amiri" w:cs="Amiri"/>
          <w:color w:val="111111"/>
          <w:sz w:val="28"/>
          <w:sz w:val="28"/>
          <w:szCs w:val="28"/>
          <w:rtl w:val="true"/>
          <w:lang w:bidi="ar-SA"/>
        </w:rPr>
        <w:t>إنَّ هذا الرجل هو الّذي سمع رواية أم الحجّة من بشر بن سليمان ونقلها عنه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توجد عدة إشكالات ترد عليه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الشخص هو من الغُلاة، لكنّ المتأخرين لم يقبلوا هذا المعنى للغلو، بل لعله بذلك الوصف تثبت جلالته ومنزلته</w:t>
      </w:r>
      <w:r>
        <w:rPr>
          <w:rFonts w:eastAsia="Amiri" w:cs="Amiri" w:ascii="Amiri" w:hAnsi="Amiri"/>
          <w:color w:val="111111"/>
          <w:sz w:val="28"/>
          <w:szCs w:val="28"/>
          <w:rtl w:val="true"/>
          <w:lang w:bidi="ar-SA"/>
        </w:rPr>
        <w:t xml:space="preserve">. </w:t>
      </w:r>
      <w:bookmarkStart w:id="757" w:name="pg16164_186465"/>
    </w:p>
    <w:p>
      <w:pPr>
        <w:pStyle w:val="BookText"/>
        <w:rPr/>
      </w:pPr>
      <w:bookmarkEnd w:id="757"/>
      <w:r>
        <w:rPr>
          <w:rFonts w:ascii="Amiri" w:hAnsi="Amiri" w:eastAsia="Amiri" w:cs="Amiri"/>
          <w:color w:val="111111"/>
          <w:sz w:val="28"/>
          <w:sz w:val="28"/>
          <w:szCs w:val="28"/>
          <w:rtl w:val="true"/>
          <w:lang w:bidi="ar-SA"/>
        </w:rPr>
        <w:t>نعم لا بدَّ من البحث عن معنى الغُلوّ، وكيف يتحقق؟ ومتى يكون الغالي غاليًا؟ وبأي معنى أطلقوا تسمية الغُلوّ على الغالي؟</w:t>
      </w:r>
    </w:p>
    <w:p>
      <w:pPr>
        <w:pStyle w:val="BookText"/>
        <w:rPr/>
      </w:pPr>
      <w:r>
        <w:rPr>
          <w:rFonts w:ascii="Amiri" w:hAnsi="Amiri" w:eastAsia="Amiri" w:cs="Amiri"/>
          <w:color w:val="111111"/>
          <w:sz w:val="28"/>
          <w:sz w:val="28"/>
          <w:szCs w:val="28"/>
          <w:rtl w:val="true"/>
          <w:lang w:bidi="ar-SA"/>
        </w:rPr>
        <w:t>حيث كان الالتزام ببعض العقائد في السابق يُعدّ غلوا مع أنّها اليوم تُعدّ من مسلمات العقائد عندنا بل وأصولها؛ لذا لا بدَّ من توضيح هذا المطلب، وبيان بعض ما يتعلّق به</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2195614_1280447820"/>
      <w:bookmarkStart w:id="759" w:name="_Toc274"/>
      <w:bookmarkEnd w:id="758"/>
      <w:r>
        <w:rPr/>
        <w:t>1</w:t>
      </w:r>
      <w:r>
        <w:rPr>
          <w:rtl w:val="true"/>
        </w:rPr>
        <w:t xml:space="preserve">- </w:t>
      </w:r>
      <w:r>
        <w:rPr>
          <w:rtl w:val="true"/>
        </w:rPr>
        <w:t xml:space="preserve">رأي الشيخ النمازي </w:t>
      </w:r>
      <w:r>
        <w:rPr>
          <w:rtl w:val="true"/>
        </w:rPr>
        <w:t>(</w:t>
      </w:r>
      <w:r>
        <w:rPr>
          <w:rtl w:val="true"/>
        </w:rPr>
        <w:t>رَحمهُ اللّه</w:t>
      </w:r>
      <w:r>
        <w:rPr>
          <w:rtl w:val="true"/>
        </w:rPr>
        <w:t>)</w:t>
      </w:r>
      <w:bookmarkEnd w:id="75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مستدركه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بحر بن سهل الشيباني، كان من المتكلمين، وكان عالمًا بالأخبار فقيها، إلّا أنّه متهمٌّ بالغلق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كتبٌ ومصنّفاتٌ تقرب من خمسمئةٍ ؛ ولا تهامه بذلك رمي بالضعف، وقول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علماء العامة غلطٌ محضٌ، كما هو واضح مما سيأتي من الأخبار التي تدلّ على حسنه وكماله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بسنده عنه، عن أحمد بن مسرور، عن سعد بن عبد اللّه القمّي حديثه المفصّل في تشرفه بلقاء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وسؤالاته المفصّلة عن مولانا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دلالاتٌ بيّناتٌ على حُسنه وكماله وصحّة عقيدته، بل يظهر ذلك من جميع ما تقدم</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760" w:name="pg16164_186466"/>
    </w:p>
    <w:p>
      <w:pPr>
        <w:pStyle w:val="Heading6"/>
        <w:numPr>
          <w:ilvl w:val="5"/>
          <w:numId w:val="1"/>
        </w:numPr>
        <w:rPr/>
      </w:pPr>
      <w:bookmarkStart w:id="761" w:name="__RefHeading___Toc2195616_1280447820"/>
      <w:bookmarkStart w:id="762" w:name="_Toc275"/>
      <w:bookmarkEnd w:id="760"/>
      <w:bookmarkEnd w:id="761"/>
      <w:r>
        <w:rPr/>
        <w:t>2</w:t>
      </w:r>
      <w:r>
        <w:rPr>
          <w:rtl w:val="true"/>
        </w:rPr>
        <w:t xml:space="preserve">- </w:t>
      </w:r>
      <w:r>
        <w:rPr>
          <w:rtl w:val="true"/>
        </w:rPr>
        <w:t xml:space="preserve">رأي العلّامة المامقانيّ </w:t>
      </w:r>
      <w:r>
        <w:rPr>
          <w:rtl w:val="true"/>
        </w:rPr>
        <w:t>(</w:t>
      </w:r>
      <w:r>
        <w:rPr>
          <w:rtl w:val="true"/>
        </w:rPr>
        <w:t>رَحمهُ اللّه</w:t>
      </w:r>
      <w:r>
        <w:rPr>
          <w:rtl w:val="true"/>
        </w:rPr>
        <w:t>)</w:t>
      </w:r>
      <w:bookmarkEnd w:id="762"/>
    </w:p>
    <w:p>
      <w:pPr>
        <w:pStyle w:val="BookText"/>
        <w:rPr/>
      </w:pPr>
      <w:r>
        <w:rPr>
          <w:rFonts w:ascii="Amiri" w:hAnsi="Amiri" w:eastAsia="Amiri" w:cs="Amiri"/>
          <w:color w:val="111111"/>
          <w:sz w:val="28"/>
          <w:sz w:val="28"/>
          <w:szCs w:val="28"/>
          <w:rtl w:val="true"/>
          <w:lang w:bidi="ar-SA"/>
        </w:rPr>
        <w:t xml:space="preserve">رأي العلّامة المامقانيّ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p>
    <w:p>
      <w:pPr>
        <w:pStyle w:val="BookText"/>
        <w:rPr/>
      </w:pPr>
      <w:r>
        <w:rPr>
          <w:rFonts w:ascii="Amiri" w:hAnsi="Amiri" w:eastAsia="Amiri" w:cs="Amiri"/>
          <w:color w:val="111111"/>
          <w:sz w:val="28"/>
          <w:sz w:val="28"/>
          <w:szCs w:val="28"/>
          <w:rtl w:val="true"/>
          <w:lang w:bidi="ar-SA"/>
        </w:rPr>
        <w:t>قال الشيخ الطوسيّ في رجاله إنّ محمّد بن 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يُرمى بالتفويض</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كما أنّه نقل هذا الكلام عن الشيخ الطوسيّ في فهرسته،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بحرٍ الرهنيّ، من أهل سجستان، كان متكلّماً عالمًا بالأخبار فقيها، إلّا أنّه متّهمٌ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نحوٌ من خمسمئة مصنّفٍ ورسالةٍ، وكتبه موجودةُ، أكثرها موجودٌ بخراسان</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العلّامة المامقانيّ عن النجاشيّ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 ولا أدري من أين قيل ذلك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ثمّ يذكر المامقانيّ أنَّ العلّامة الحلّى قد أورد اسمه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أراه التوقف في حديثه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كون الرجل إماميا، وما عن بعض الفضلاء من أنّه من أعاظم علماء العامة غلطٌ محضٌ، وكيف يلائم كونه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عاميًا كونه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اشتباه البعض ما رآه في كلام الكشّيّ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 المراد به النسبة إلى مذهب أبي حنيفة، وليس كذلك، بل هو نسبة إلى حنيفة أثال بن 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كان إماميًا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صريح الشيخ أنّ القول بالتفويض والغلوّ بالنسبة إليه ليس محقّقا، بل هي تهمةٌ، والظاهر أنَّ منشأ التهمة قول ابن الغضائري، وقد نبَّهنا غير مرّة أنه لا وثوق بتضعيفاته، لا سيّما إذا كان منشؤها الرمي بالغلو، لا سيّما والنجاشيّ أنكر ذلك عليه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قريبٌ من السلامة</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أعثر على صاحب التضعيف الّذي عبّروا عنه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لم يثبت غلوه، بل كان المظنون حدوثه من روايته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هو اليوم من ضروريات مذهب الشيعة كما سمعت من الشيخ من كونه عالمًا بالأخبار فقيهًا، وما سمعته من النجاشيّ من كون حديثه قريبا من السلامة مدحًا مُدْرجًا له في الحسان؛ فالأظهر كون الرجل من الحسان دون الضعفاء، واللّه العالم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بنفسه متكلَّمًا عالمًا فقيهًا، وحديثه قريبًا من السلامة، وكتبه جيّدةٌ مفيدةٌ حسنةٌ، فما معنى الغلوّ الّذي يرى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العجب من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كافّة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الصدوق وأضرابه عند </w:t>
      </w:r>
      <w:bookmarkStart w:id="763" w:name="pg16164_186468"/>
    </w:p>
    <w:p>
      <w:pPr>
        <w:pStyle w:val="BookText"/>
        <w:rPr/>
      </w:pPr>
      <w:bookmarkEnd w:id="763"/>
      <w:r>
        <w:rPr>
          <w:rFonts w:ascii="Amiri" w:hAnsi="Amiri" w:eastAsia="Amiri" w:cs="Amiri"/>
          <w:color w:val="111111"/>
          <w:sz w:val="28"/>
          <w:sz w:val="28"/>
          <w:szCs w:val="28"/>
          <w:rtl w:val="true"/>
          <w:lang w:bidi="ar-SA"/>
        </w:rPr>
        <w:t xml:space="preserve">أضرابهما غلاة، لكنّ العجب ممّن يتّبعهما في الطعن والرمي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الوجيزة من أنه ضعيفٌ، ضعيفٌ</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4" w:name="__RefHeading___Toc2195618_1280447820"/>
      <w:bookmarkStart w:id="765" w:name="_Toc276"/>
      <w:bookmarkEnd w:id="764"/>
      <w:r>
        <w:rPr/>
        <w:t>3</w:t>
      </w:r>
      <w:r>
        <w:rPr>
          <w:rtl w:val="true"/>
        </w:rPr>
        <w:t xml:space="preserve">- </w:t>
      </w:r>
      <w:r>
        <w:rPr>
          <w:rtl w:val="true"/>
        </w:rPr>
        <w:t xml:space="preserve">رأي السيّد الخوئيّ </w:t>
      </w:r>
      <w:r>
        <w:rPr>
          <w:rtl w:val="true"/>
        </w:rPr>
        <w:t>(</w:t>
      </w:r>
      <w:r>
        <w:rPr>
          <w:rtl w:val="true"/>
        </w:rPr>
        <w:t>رَحمهُ اللّه</w:t>
      </w:r>
      <w:r>
        <w:rPr>
          <w:rtl w:val="true"/>
        </w:rPr>
        <w:t>)</w:t>
      </w:r>
      <w:bookmarkEnd w:id="765"/>
    </w:p>
    <w:p>
      <w:pPr>
        <w:pStyle w:val="BookText"/>
        <w:rPr/>
      </w:pPr>
      <w:r>
        <w:rPr>
          <w:rFonts w:ascii="Amiri" w:hAnsi="Amiri" w:eastAsia="Amiri" w:cs="Amiri"/>
          <w:color w:val="111111"/>
          <w:sz w:val="28"/>
          <w:sz w:val="28"/>
          <w:szCs w:val="28"/>
          <w:rtl w:val="true"/>
          <w:lang w:bidi="ar-SA"/>
        </w:rPr>
        <w:t xml:space="preserve">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وإن لم يثبت ضعفه، فإنا ذكرنا غير مرّة أنَّ الكتاب المنسوب إلى ابن الغضائري لم تثبت نسبته إليه، إلّا أنَّ وثاقته أيضًا غير ثابتة وما ذكره النجاشيّ من أنَّ حديثه قريب من السلامة، يريد به أنّه لا غلوّ في أحاديثه، فلم يثبت حسنه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مجهول الحال</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ما أردنا ذكره وإيراده من كلمات الأعلام عن محمّد بن بحرٍ الشيباني، والنتيجة التي يمكن أن نصل إليها بعد النظر في كلمات العلماء هي أنَّ الرجل يُعدُّ من جملة الرواة الحسان ولهذه الاتّهامات حوله ليست صحيحةً، خاصةً إذا اعتمدنا في إثباتها على كلمات ابن الغضائري، والّذي يقوى في نظرنا ونرجّحه هو رأي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766" w:name="pg16164_186469"/>
    </w:p>
    <w:p>
      <w:pPr>
        <w:pStyle w:val="Heading4"/>
        <w:numPr>
          <w:ilvl w:val="3"/>
          <w:numId w:val="1"/>
        </w:numPr>
        <w:rPr/>
      </w:pPr>
      <w:bookmarkStart w:id="767" w:name="__RefHeading___Toc2195620_1280447820"/>
      <w:bookmarkStart w:id="768" w:name="_Toc277"/>
      <w:bookmarkEnd w:id="766"/>
      <w:bookmarkEnd w:id="767"/>
      <w:r>
        <w:rPr>
          <w:rtl w:val="true"/>
        </w:rPr>
        <w:t>الإشكالات الواردة على هذه الرواية</w:t>
      </w:r>
      <w:bookmarkEnd w:id="768"/>
    </w:p>
    <w:p>
      <w:pPr>
        <w:pStyle w:val="Heading5"/>
        <w:numPr>
          <w:ilvl w:val="4"/>
          <w:numId w:val="1"/>
        </w:numPr>
        <w:rPr/>
      </w:pPr>
      <w:bookmarkStart w:id="769" w:name="__RefHeading___Toc2195622_1280447820"/>
      <w:bookmarkStart w:id="770" w:name="_Toc278"/>
      <w:bookmarkEnd w:id="769"/>
      <w:r>
        <w:rPr>
          <w:rtl w:val="true"/>
        </w:rPr>
        <w:t>إشارة</w:t>
      </w:r>
      <w:r>
        <w:rPr>
          <w:rtl w:val="true"/>
        </w:rPr>
        <w:t>:</w:t>
      </w:r>
      <w:bookmarkEnd w:id="770"/>
    </w:p>
    <w:p>
      <w:pPr>
        <w:pStyle w:val="BookText"/>
        <w:rPr/>
      </w:pPr>
      <w:r>
        <w:rPr>
          <w:rFonts w:ascii="Amiri" w:hAnsi="Amiri" w:eastAsia="Amiri" w:cs="Amiri"/>
          <w:color w:val="111111"/>
          <w:sz w:val="28"/>
          <w:sz w:val="28"/>
          <w:szCs w:val="28"/>
          <w:rtl w:val="true"/>
          <w:lang w:bidi="ar-SA"/>
        </w:rPr>
        <w:t>هذا البحث نحاول أن نذكر جملة من الإشكالات ومن ثمّ نناقشها بما يناسب المقام</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2195624_1280447820"/>
      <w:bookmarkStart w:id="772" w:name="_Toc279"/>
      <w:bookmarkEnd w:id="771"/>
      <w:r>
        <w:rPr>
          <w:rtl w:val="true"/>
        </w:rPr>
        <w:t>الإشكال الأول</w:t>
      </w:r>
      <w:r>
        <w:rPr>
          <w:rtl w:val="true"/>
        </w:rPr>
        <w:t xml:space="preserve">: </w:t>
      </w:r>
      <w:r>
        <w:rPr>
          <w:rtl w:val="true"/>
        </w:rPr>
        <w:t>عدم وجود مناوشات وحروب بين الروم والمسلمين</w:t>
      </w:r>
      <w:bookmarkEnd w:id="772"/>
    </w:p>
    <w:p>
      <w:pPr>
        <w:pStyle w:val="BookText"/>
        <w:rPr/>
      </w:pPr>
      <w:r>
        <w:rPr>
          <w:rFonts w:ascii="Amiri" w:hAnsi="Amiri" w:eastAsia="Amiri" w:cs="Amiri"/>
          <w:color w:val="111111"/>
          <w:sz w:val="28"/>
          <w:sz w:val="28"/>
          <w:szCs w:val="28"/>
          <w:rtl w:val="true"/>
          <w:lang w:bidi="ar-SA"/>
        </w:rPr>
        <w:t xml:space="preserve">إنَّ قصّة شراء السيّدة نرجس أم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حدثت بعد عام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والحال أنّه لم تقع في هذه السنة المذكورة وما بعدها أي مناوشةٍ وحرب مهمّةٍ بين المسلمين والروم حتّى تقع السيّدة نرجس أسيرةً بيد المسلمين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2195626_1280447820"/>
      <w:bookmarkStart w:id="774" w:name="_Toc280"/>
      <w:bookmarkEnd w:id="773"/>
      <w:r>
        <w:rPr>
          <w:rtl w:val="true"/>
        </w:rPr>
        <w:t>الجواب</w:t>
      </w:r>
      <w:r>
        <w:rPr>
          <w:rtl w:val="true"/>
        </w:rPr>
        <w:t xml:space="preserve">: </w:t>
      </w:r>
      <w:r>
        <w:rPr>
          <w:rtl w:val="true"/>
        </w:rPr>
        <w:t>وجود حروب ومناوشات بين الروم والمسلمين</w:t>
      </w:r>
      <w:bookmarkEnd w:id="774"/>
    </w:p>
    <w:p>
      <w:pPr>
        <w:pStyle w:val="BookText"/>
        <w:rPr/>
      </w:pPr>
      <w:r>
        <w:rPr>
          <w:rFonts w:ascii="Amiri" w:hAnsi="Amiri" w:eastAsia="Amiri" w:cs="Amiri"/>
          <w:color w:val="111111"/>
          <w:sz w:val="28"/>
          <w:sz w:val="28"/>
          <w:szCs w:val="28"/>
          <w:rtl w:val="true"/>
          <w:lang w:bidi="ar-SA"/>
        </w:rPr>
        <w:t>ويرد عليه وجود حروب ومناوشات وأسر في ذلك التاريخ وتلك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وأقبلت الروم في ثلاثمئة مركب فكبسوا دمياط، وسبوا ستمئة امرأة، وأحرقوا وردّوا مسرعين فحصنها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يحيى بن علي الأرمنيّ بلاد الروم حتّى قرب من القسطنطينية، وأحرق ألف قرية، وسبى عشرين ألفًا، وقتل نحو العشرة آلافٍ</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ولادة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وكانت شهادته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وأمّا مدّة إمامته فكانت ثلاثا وثلاثين سنةً، منها عشرون سنةً في سامراء، وهذا ما يدل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كان متواجدًا في سامراء، وهو العام الّذي أسر فيه المتوكّل العبّاسي الآلاف من الروم بعد معركة طاحنة بينهم وبين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تاريخ الإسلام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أغارت الروم على من بعين زربة</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محلٍّ آخر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افتتح بغا حصنًا من الروم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صملّة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العظيمي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 بُغا من طرسوس، ثمّ إلى ملطية، وظفر بطلائع الروم</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شواهد كثيرةً جدًّا على أنَّ حروبًا وصداماتٍ وقعت بين المسلمين والروم في تلك الفترة وما بعدها، والمتتبع لذلك يجد بعض النماذج من تلك الحروب في كثيرٍ من الكتب التاريخيَّة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775" w:name="pg16164_186471"/>
    </w:p>
    <w:p>
      <w:pPr>
        <w:pStyle w:val="BookText"/>
        <w:rPr/>
      </w:pPr>
      <w:bookmarkEnd w:id="775"/>
      <w:r>
        <w:rPr>
          <w:rFonts w:ascii="Amiri" w:hAnsi="Amiri" w:eastAsia="Amiri" w:cs="Amiri"/>
          <w:color w:val="111111"/>
          <w:sz w:val="28"/>
          <w:sz w:val="28"/>
          <w:szCs w:val="28"/>
          <w:rtl w:val="true"/>
          <w:lang w:bidi="ar-SA"/>
        </w:rPr>
        <w:t xml:space="preserve">وبناءً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الضروري أن يكون المراد بالحرب هنا حربًا شاملةً واسعة النطاق شارك فيها قيصر الروم بشخصه ومعه بعض أعضاء أسرته؛ لأنَّ ما ورد في الرواية هو أنَّ السيّدة نرجس قد رافقت الجنود والمقاتلين متخفّية بلباس الخدم بأمر 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2195628_1280447820"/>
      <w:bookmarkStart w:id="777" w:name="_Toc281"/>
      <w:bookmarkEnd w:id="776"/>
      <w:r>
        <w:rPr>
          <w:rtl w:val="true"/>
        </w:rPr>
        <w:t>الإشكال الثاني</w:t>
      </w:r>
      <w:r>
        <w:rPr>
          <w:rtl w:val="true"/>
        </w:rPr>
        <w:t xml:space="preserve">: </w:t>
      </w:r>
      <w:r>
        <w:rPr>
          <w:rtl w:val="true"/>
        </w:rPr>
        <w:t xml:space="preserve">الاهتمام بالرواية لغرض إثبات المقام للسيدة نرجس </w:t>
      </w:r>
      <w:r>
        <w:rPr>
          <w:rtl w:val="true"/>
        </w:rPr>
        <w:t>(</w:t>
      </w:r>
      <w:r>
        <w:rPr>
          <w:rtl w:val="true"/>
        </w:rPr>
        <w:t>عَلَيهَا السَّلَامُ</w:t>
      </w:r>
      <w:r>
        <w:rPr>
          <w:rtl w:val="true"/>
        </w:rPr>
        <w:t>)</w:t>
      </w:r>
      <w:bookmarkEnd w:id="777"/>
    </w:p>
    <w:p>
      <w:pPr>
        <w:pStyle w:val="BookText"/>
        <w:rPr/>
      </w:pPr>
      <w:r>
        <w:rPr>
          <w:rFonts w:ascii="Amiri" w:hAnsi="Amiri" w:eastAsia="Amiri" w:cs="Amiri"/>
          <w:color w:val="111111"/>
          <w:sz w:val="28"/>
          <w:sz w:val="28"/>
          <w:szCs w:val="28"/>
          <w:rtl w:val="true"/>
          <w:lang w:bidi="ar-SA"/>
        </w:rPr>
        <w:t>هذا الإشكال في الحقيقة هو إشكالٌ فنيٌّ وليس إشكالا علميًّّا، بل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الإشكال جنبةً تخريبيّةً وإثارةً للتساؤل والتشكيك لا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هذا الإشكال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تعلمون لماذا اهتمّ البعض بهذا الخبر ولم يشكلوا على دلالته وقبلوه من دون تردّدٍ؟ لأنّهم أرادوا بواسطة هذا الخبر أن يثبتوا للسيّدة نرجس مقامًا عاليًا من خلال انتسابها إلى نسب شريف ؛ فمن ناحية الأب تنتسب إلى قيصر ملك الروم، وأما من ناحية الأم فهي تنتسب إلى شمعون أحد أصحاب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وبالتالي ينسبون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الأمِّ والأب معاً إلى عائلتين شريفتين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2195630_1280447820"/>
      <w:bookmarkStart w:id="779" w:name="_Toc282"/>
      <w:bookmarkEnd w:id="778"/>
      <w:r>
        <w:rPr>
          <w:rtl w:val="true"/>
        </w:rPr>
        <w:t>الجواب</w:t>
      </w:r>
      <w:r>
        <w:rPr>
          <w:rtl w:val="true"/>
        </w:rPr>
        <w:t xml:space="preserve">: </w:t>
      </w:r>
      <w:r>
        <w:rPr>
          <w:rtl w:val="true"/>
        </w:rPr>
        <w:t>المستشكل تحامل على علماء الشيعة ونسبهم إلى الأمية من دون النظر إلى أصولهم ومبانيهم واتّهمهم بالانتهازية</w:t>
      </w:r>
      <w:bookmarkEnd w:id="77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إنَّ هذا الإشكال والنقد في الحقيقة يرجع على المستشكل نفسه؛ لأنه تحاملٌ على علماء الشيعة؛ إذ وجّه إليهم التهم ونسبهم إلى الأميّة والجهل دون </w:t>
      </w:r>
      <w:bookmarkStart w:id="780" w:name="pg16164_186472"/>
    </w:p>
    <w:p>
      <w:pPr>
        <w:pStyle w:val="BookText"/>
        <w:rPr/>
      </w:pPr>
      <w:bookmarkEnd w:id="780"/>
      <w:r>
        <w:rPr>
          <w:rFonts w:ascii="Amiri" w:hAnsi="Amiri" w:eastAsia="Amiri" w:cs="Amiri"/>
          <w:color w:val="111111"/>
          <w:sz w:val="28"/>
          <w:sz w:val="28"/>
          <w:szCs w:val="28"/>
          <w:rtl w:val="true"/>
          <w:lang w:bidi="ar-SA"/>
        </w:rPr>
        <w:t>النظر إلى أصولهم ومبانيهم وبصراحةٍ أنَّ هذا المستشكل قد اتهم علماء الطائفة بأنّهم انتهازيون،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قبلوا هذه القصّة من أجل مصلحتهم ومصلحة الشيعة من دون النظر إلى الموازين العلميَّة والفنيّة وعليه فإنّنا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كلامكم هذا مرفوض جملة وتفصيلا، فإذا كان قصدكم أنَّ نقل مثل هذه القضيّة بتفاصيلها وفي مثل ذلك العصر هي أشبه شيءٍ بالقصص الأسطورية منها إلى الحقيقة والواقع، فنقول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يمكن أن يكون دليلا وسببًا لرفض الرواية، كيف ونحن بحثنا في سندها فلم نجد إشكالًا أساسيًّا فيه، والأوضاع التاريخيَّة لذلك الزمان تشير إلى إمكان وقوع مثل هذه الحادثة وعليه فما المشكلة في أن تكون هذه القصّة قد وقعت فعلا وبجميع تفاصيلها ؟ هذا بالإضافة إلى وجود روايات كثيرة عندنا قد تحدثت عن قضايا أكثر تفصيلا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هذين الإشكالين هما عمدة الإشكالات، وهناك إشكالاتٌ أخرى قد تعرّضنا لها وللجواب عنها في بحوثنا خارج المهدويَّة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2195632_1280447820"/>
      <w:bookmarkStart w:id="782" w:name="_Toc283"/>
      <w:bookmarkEnd w:id="781"/>
      <w:r>
        <w:rPr>
          <w:rtl w:val="true"/>
        </w:rPr>
        <w:t xml:space="preserve">الإشكال الثالث </w:t>
      </w:r>
      <w:r>
        <w:rPr>
          <w:rtl w:val="true"/>
        </w:rPr>
        <w:t xml:space="preserve">: </w:t>
      </w:r>
      <w:r>
        <w:rPr>
          <w:rtl w:val="true"/>
        </w:rPr>
        <w:t>عدم نقل هذه الرواية من المعاصرين للشيباني</w:t>
      </w:r>
      <w:bookmarkEnd w:id="78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هذه الرواية صحيحةً فلماذا لم ينقلها بعض المعاصرين للشيبانيّ،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وابن الخزّاز القمّيّ والكلينيّ والمسعوديّ </w:t>
      </w:r>
      <w:r>
        <w:rPr>
          <w:rStyle w:val="FootnoteAnchor"/>
          <w:rtl w:val="true"/>
        </w:rPr>
        <w:footnoteReference w:id="565"/>
      </w:r>
      <w:r>
        <w:rPr>
          <w:rFonts w:ascii="IRNazanin" w:hAnsi="IRNazanin" w:eastAsia="IRNazanin"/>
          <w:color w:val="111111"/>
          <w:sz w:val="28"/>
          <w:sz w:val="28"/>
          <w:szCs w:val="28"/>
          <w:rtl w:val="true"/>
          <w:lang w:bidi="fa-IR"/>
        </w:rPr>
        <w:t xml:space="preserve">؟ </w:t>
      </w:r>
      <w:bookmarkStart w:id="783" w:name="pg16164_186473"/>
    </w:p>
    <w:p>
      <w:pPr>
        <w:pStyle w:val="Heading5"/>
        <w:numPr>
          <w:ilvl w:val="4"/>
          <w:numId w:val="1"/>
        </w:numPr>
        <w:rPr/>
      </w:pPr>
      <w:bookmarkStart w:id="784" w:name="__RefHeading___Toc2195634_1280447820"/>
      <w:bookmarkStart w:id="785" w:name="_Toc284"/>
      <w:bookmarkEnd w:id="783"/>
      <w:bookmarkEnd w:id="784"/>
      <w:r>
        <w:rPr>
          <w:rtl w:val="true"/>
        </w:rPr>
        <w:t xml:space="preserve">الجواب </w:t>
      </w:r>
      <w:r>
        <w:rPr>
          <w:rtl w:val="true"/>
        </w:rPr>
        <w:t xml:space="preserve">: </w:t>
      </w:r>
      <w:r>
        <w:rPr>
          <w:rtl w:val="true"/>
        </w:rPr>
        <w:t>عدم النقل لا يدل على الضعف</w:t>
      </w:r>
      <w:bookmarkEnd w:id="785"/>
    </w:p>
    <w:p>
      <w:pPr>
        <w:pStyle w:val="BookText"/>
        <w:rPr/>
      </w:pPr>
      <w:r>
        <w:rPr>
          <w:rFonts w:ascii="IRNazanin" w:hAnsi="IRNazanin" w:eastAsia="IRNazanin"/>
          <w:color w:val="111111"/>
          <w:sz w:val="28"/>
          <w:sz w:val="28"/>
          <w:szCs w:val="28"/>
          <w:rtl w:val="true"/>
          <w:lang w:bidi="fa-IR"/>
        </w:rPr>
        <w:t xml:space="preserve">عدم نقل هؤلاء الأعلام لهذه الرواية ليس دليلا على ضعف سندها أو على عدم اعتبارها نعم، يمكن أن يكون عدم نقل الرواية دليلا على ضعفها فيما إذا كان المقام مقام استقصاء للروايات المعتبرة وإفرازها عن غيرها فيورد الأعلام المعتبر منها ولا ينقلون الضعيف ولكن في هذا المقام ليس كذلك، فطريقة عملهم لم تكن قائمةً على هذا الأساس؛ فالمسعودي في إثبات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الأخبار المتعلقة بغيبة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 صفحات ونصف فقط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إذا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المسعوديّ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أنقل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لا يحلُّ المشكلة؛ لأنه ليس في مورد استقصاء الروايات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أنّه كذلك، وأنّ الشيبانيّ خاصّةً قد ضعف الرواية، ففى قباله الكثير من الآراء المعتبرة لعلماء الرجال المخالفة لرأيه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هناك سببٌ آخر لعدم نقله لهذه الرواية، وهو احتمال عدم اطلاعه على هذه القصّة؛ وذلك لأنّ الارتباط والتبادل الثقافي في تلك الأزمنة لم يكن سهلا، بل كان ضعيفًا وصعبًا مقارنة بزماننا اليوم، وعليه فاحتمال عدم وقوع هذه الرواية في متناول يده ليس ببعيدٍ</w:t>
      </w:r>
      <w:r>
        <w:rPr>
          <w:rFonts w:eastAsia="Amiri" w:cs="Amiri" w:ascii="Amiri" w:hAnsi="Amiri"/>
          <w:color w:val="111111"/>
          <w:sz w:val="28"/>
          <w:szCs w:val="28"/>
          <w:rtl w:val="true"/>
          <w:lang w:bidi="ar-SA"/>
        </w:rPr>
        <w:t xml:space="preserve">. </w:t>
      </w:r>
      <w:bookmarkStart w:id="786" w:name="pg16164_186474"/>
    </w:p>
    <w:p>
      <w:pPr>
        <w:pStyle w:val="Heading5"/>
        <w:numPr>
          <w:ilvl w:val="4"/>
          <w:numId w:val="1"/>
        </w:numPr>
        <w:rPr/>
      </w:pPr>
      <w:bookmarkStart w:id="787" w:name="__RefHeading___Toc2195636_1280447820"/>
      <w:bookmarkStart w:id="788" w:name="_Toc285"/>
      <w:bookmarkEnd w:id="786"/>
      <w:bookmarkEnd w:id="787"/>
      <w:r>
        <w:rPr>
          <w:rtl w:val="true"/>
        </w:rPr>
        <w:t xml:space="preserve">الإشكال الرابع </w:t>
      </w:r>
      <w:r>
        <w:rPr>
          <w:rtl w:val="true"/>
        </w:rPr>
        <w:t xml:space="preserve">: </w:t>
      </w:r>
      <w:r>
        <w:rPr>
          <w:rtl w:val="true"/>
        </w:rPr>
        <w:t>اتّهام الكشي والنجاشي وابن داود للشيباني بالغلو</w:t>
      </w:r>
      <w:bookmarkEnd w:id="788"/>
    </w:p>
    <w:p>
      <w:pPr>
        <w:pStyle w:val="BookText"/>
        <w:rPr/>
      </w:pPr>
      <w:r>
        <w:rPr>
          <w:rFonts w:ascii="Amiri" w:hAnsi="Amiri" w:eastAsia="Amiri" w:cs="Amiri"/>
          <w:color w:val="111111"/>
          <w:sz w:val="28"/>
          <w:sz w:val="28"/>
          <w:szCs w:val="28"/>
          <w:rtl w:val="true"/>
          <w:lang w:bidi="ar-SA"/>
        </w:rPr>
        <w:t>إنَّ الكشّيّ كان معاصرًا للشيبانيّ، وكان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الشيبانيّ 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واتّهمه النجاشيّ وابن داود بالغلوّ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يكون سند هذه الرواية غير معتبرِ</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2195638_1280447820"/>
      <w:bookmarkStart w:id="790" w:name="_Toc286"/>
      <w:bookmarkEnd w:id="789"/>
      <w:r>
        <w:rPr>
          <w:rtl w:val="true"/>
        </w:rPr>
        <w:t>الجواب النجاشي لم ينسب التهمة إلى نفسه، وابن داود اكتفى بنقل رأي الطوسي وابن الغضائري والنجاشي فقط</w:t>
      </w:r>
      <w:bookmarkEnd w:id="790"/>
    </w:p>
    <w:p>
      <w:pPr>
        <w:pStyle w:val="BookText"/>
        <w:rPr/>
      </w:pPr>
      <w:r>
        <w:rPr>
          <w:rFonts w:ascii="Amiri" w:hAnsi="Amiri" w:eastAsia="Amiri" w:cs="Amiri"/>
          <w:color w:val="111111"/>
          <w:sz w:val="28"/>
          <w:sz w:val="28"/>
          <w:szCs w:val="28"/>
          <w:rtl w:val="true"/>
          <w:lang w:bidi="ar-SA"/>
        </w:rPr>
        <w:t>لقد ذكرنا في مقام البحث عن أحوال هذا الرجل وأنَّ المامقانيّ قد نقل عن النجاشيّ ولم ينسب الرأي إلى نفسه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فاتّهام الشيبانيّ بالغلوّ ليس رأي النجاشيّ ولا قوله، بل إنَّ النجاشيّ قال</w:t>
      </w:r>
    </w:p>
    <w:p>
      <w:pPr>
        <w:pStyle w:val="BookText"/>
        <w:rPr/>
      </w:pPr>
      <w:r>
        <w:rPr>
          <w:rFonts w:ascii="Amiri" w:hAnsi="Amiri" w:eastAsia="Amiri" w:cs="Amiri"/>
          <w:color w:val="111111"/>
          <w:sz w:val="28"/>
          <w:sz w:val="28"/>
          <w:szCs w:val="28"/>
          <w:rtl w:val="true"/>
          <w:lang w:bidi="ar-SA"/>
        </w:rPr>
        <w:t>عنه وحديثه قريب من السلامة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داود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الشيبانيّ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نقله العلّامة الحلّى في القسم الثاني من رجاله </w:t>
      </w:r>
      <w:r>
        <w:rPr>
          <w:rStyle w:val="FootnoteAnchor"/>
          <w:rtl w:val="true"/>
        </w:rPr>
        <w:footnoteReference w:id="568"/>
      </w:r>
      <w:r>
        <w:rPr>
          <w:rFonts w:ascii="Amiri" w:hAnsi="Amiri" w:eastAsia="Amiri" w:cs="Amiri"/>
          <w:color w:val="111111"/>
          <w:sz w:val="28"/>
          <w:sz w:val="28"/>
          <w:szCs w:val="28"/>
          <w:rtl w:val="true"/>
          <w:lang w:bidi="ar-SA"/>
        </w:rPr>
        <w:t xml:space="preserve">وتوقف فيه، وأما ابن داود فاكتفى بنقل </w:t>
      </w:r>
      <w:bookmarkStart w:id="791" w:name="pg16164_186475"/>
    </w:p>
    <w:p>
      <w:pPr>
        <w:pStyle w:val="BookText"/>
        <w:rPr/>
      </w:pPr>
      <w:bookmarkEnd w:id="791"/>
      <w:r>
        <w:rPr>
          <w:rFonts w:ascii="Amiri" w:hAnsi="Amiri" w:eastAsia="Amiri" w:cs="Amiri"/>
          <w:color w:val="111111"/>
          <w:sz w:val="28"/>
          <w:sz w:val="28"/>
          <w:szCs w:val="28"/>
          <w:rtl w:val="true"/>
          <w:lang w:bidi="ar-SA"/>
        </w:rPr>
        <w:t>رأى الطوسيّ وابن الغضائري والنجاشيّ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يمكن نسبة لهذا الكلام إلى ابن داود هذا بالإضافة إلى أنّ جمعًا من العلماء قد ارتضوا بهذا الرجل وقوّوه وردّوا تهمة الغلوّ عنه، وقد أشرنا إلى بعض كلماتهم في الدفاع عنه</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2195640_1280447820"/>
      <w:bookmarkStart w:id="793" w:name="_Toc287"/>
      <w:bookmarkEnd w:id="792"/>
      <w:r>
        <w:rPr>
          <w:rtl w:val="true"/>
        </w:rPr>
        <w:t xml:space="preserve">تأييد العلّامة المامقانيّ </w:t>
      </w:r>
      <w:r>
        <w:rPr>
          <w:rtl w:val="true"/>
        </w:rPr>
        <w:t>(</w:t>
      </w:r>
      <w:r>
        <w:rPr>
          <w:rtl w:val="true"/>
        </w:rPr>
        <w:t>رَحمهُ اللّه</w:t>
      </w:r>
      <w:r>
        <w:rPr>
          <w:rtl w:val="true"/>
        </w:rPr>
        <w:t>)</w:t>
      </w:r>
      <w:bookmarkEnd w:id="79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بحر الشيبانيّ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يكذّب نسبة الغلوّ إليه أنَّ الصدوق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الرجل في تفضيل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الملائكة فصلا طويلا، ختامه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المخلوقات من الجن والإنس والملائكة، وفيه تصريح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من المخلوقات كغيره بنحو لا يشتبه على من طالعه وتصفّحه، وفيه شهادةً على عدم غلو نحو ما يقوله الغلاة من القدم والحلول فلم يبقَ إلا بمعني المبالغة في تفضيل الحجج على غيرهم وعلوّ رتبتهم، وذلك </w:t>
      </w:r>
    </w:p>
    <w:p>
      <w:pPr>
        <w:pStyle w:val="BookText"/>
        <w:rPr/>
      </w:pPr>
      <w:r>
        <w:rPr>
          <w:rFonts w:ascii="Amiri" w:hAnsi="Amiri" w:eastAsia="Amiri" w:cs="Amiri"/>
          <w:color w:val="111111"/>
          <w:sz w:val="28"/>
          <w:sz w:val="28"/>
          <w:szCs w:val="28"/>
          <w:rtl w:val="true"/>
          <w:lang w:bidi="ar-SA"/>
        </w:rPr>
        <w:t>اليوم من ضروريات المذهب، فنسبة الغلو الفادح في الراوي غلطٌ بحسب الظاهر، والعلم عند اللّه</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كلامه في تفضيل الأئمّة ما روي عن فرات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جعفر بن محمّد الفزاريّ، معنعناً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خيثمة، سيأتي على الناس زمان لا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حتّى يكون خروج الدجّال، وحتّى ينزل عيسى بن مريم من السماء ويقتل اللّه الدجال على يده، ويصلّي بهم رجلٌ منا أهل البيت ألا ترى أنَّ عيسى يصلّي خلفنا وهو نبيٍّ؟ ألا ونحن أفضل منه</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روايات أخرى تؤيد هذه الرواية السابقة عن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عقيصا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تدرون ما عملتُ واللّه الّذي عملتُ خيرٌ لشيعتي ممّا طلعت عليه </w:t>
      </w:r>
    </w:p>
    <w:p>
      <w:pPr>
        <w:pStyle w:val="BookText"/>
        <w:rPr/>
      </w:pPr>
      <w:r>
        <w:rPr>
          <w:rFonts w:ascii="Amiri" w:hAnsi="Amiri" w:eastAsia="Amiri" w:cs="Amiri"/>
          <w:color w:val="111111"/>
          <w:sz w:val="28"/>
          <w:sz w:val="28"/>
          <w:szCs w:val="28"/>
          <w:rtl w:val="true"/>
          <w:lang w:bidi="ar-SA"/>
        </w:rPr>
        <w:t xml:space="preserve">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الأربعين سنةً ؛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الجبار،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لسيّدي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أعلم من الإمام وحجّة اللّه على عباده من بعدك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وحجّة اللّه من بعدي ابني،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وكنيّه، الّذي هو خاتم حجج اللّه، وآخر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يا 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ابن قيصر ملك الروم، إلّا أنّه سيولد ويغيب عن الناس غَيْبةً طويلةً ثمّ يظهر</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794" w:name="pg16164_186478"/>
    </w:p>
    <w:p>
      <w:pPr>
        <w:pStyle w:val="Heading4"/>
        <w:numPr>
          <w:ilvl w:val="3"/>
          <w:numId w:val="1"/>
        </w:numPr>
        <w:rPr/>
      </w:pPr>
      <w:bookmarkStart w:id="795" w:name="__RefHeading___Toc2195642_1280447820"/>
      <w:bookmarkStart w:id="796" w:name="_Toc288"/>
      <w:bookmarkEnd w:id="794"/>
      <w:bookmarkEnd w:id="795"/>
      <w:r>
        <w:rPr>
          <w:rtl w:val="true"/>
        </w:rPr>
        <w:t>النتيجة الإشكالات غير واردة على الرواية احتمال صدور الرواية يصل إلى حد الظن بالصدور</w:t>
      </w:r>
      <w:bookmarkEnd w:id="79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قد بينا وأجبنا عن بعض الإشكالات التي وردت على هذه الرواية، وبعد التحقيق والبحث السندي الّذي تعرّضنا له من جهة، وعدم الإشكال الدلالي من جهةٍ ثانيةٍ تبيّن أنَّ هذه الإشكالات غير واردة عليها ؛ لذا لا يمكننا أن نرفض هذه الرواية ونردّها كأنها لم تكن، بل إنَّ احتمال صحّة هذه الرواية وهذه القضية أكبر وأكثر واقعيةً من أخبار وروايات أخرى تحدّثت عن أحوال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يصل إلى حد الظنّ بالصدور، واللّه العالم بحقائق الأمور</w:t>
      </w:r>
      <w:r>
        <w:rPr>
          <w:rFonts w:eastAsia="Amiri" w:cs="Amiri" w:ascii="Amiri" w:hAnsi="Amiri"/>
          <w:color w:val="111111"/>
          <w:sz w:val="28"/>
          <w:szCs w:val="28"/>
          <w:rtl w:val="true"/>
          <w:lang w:bidi="ar-SA"/>
        </w:rPr>
        <w:t xml:space="preserve">. </w:t>
      </w:r>
      <w:bookmarkStart w:id="797" w:name="pg16164_186479"/>
    </w:p>
    <w:p>
      <w:pPr>
        <w:pStyle w:val="Heading2"/>
        <w:numPr>
          <w:ilvl w:val="1"/>
          <w:numId w:val="1"/>
        </w:numPr>
        <w:rPr/>
      </w:pPr>
      <w:bookmarkStart w:id="798" w:name="__RefHeading___Toc2195644_1280447820"/>
      <w:bookmarkStart w:id="799" w:name="_Toc289"/>
      <w:bookmarkEnd w:id="797"/>
      <w:bookmarkEnd w:id="798"/>
      <w:r>
        <w:rPr>
          <w:rtl w:val="true"/>
        </w:rPr>
        <w:t>الرواية المهدويَّة من خلال كتاب إكمال الدِّين وإتمام النعمة – أطروحة الدکتوراه للطالب أحمد عبد اللّه حميد العلیاوي</w:t>
      </w:r>
      <w:bookmarkEnd w:id="799"/>
    </w:p>
    <w:p>
      <w:pPr>
        <w:pStyle w:val="Heading3"/>
        <w:numPr>
          <w:ilvl w:val="2"/>
          <w:numId w:val="1"/>
        </w:numPr>
        <w:rPr/>
      </w:pPr>
      <w:bookmarkStart w:id="800" w:name="__RefHeading___Toc2195646_1280447820"/>
      <w:bookmarkStart w:id="801" w:name="_Toc290"/>
      <w:bookmarkEnd w:id="800"/>
      <w:r>
        <w:rPr>
          <w:rtl w:val="true"/>
        </w:rPr>
        <w:t>إشارة</w:t>
      </w:r>
      <w:r>
        <w:rPr>
          <w:rtl w:val="true"/>
        </w:rPr>
        <w:t>:</w:t>
      </w:r>
      <w:bookmarkEnd w:id="801"/>
    </w:p>
    <w:p>
      <w:pPr>
        <w:pStyle w:val="BookText"/>
        <w:rPr/>
      </w:pPr>
      <w:r>
        <w:rPr>
          <w:rFonts w:ascii="Amiri" w:hAnsi="Amiri" w:eastAsia="Amiri" w:cs="Amiri"/>
          <w:color w:val="111111"/>
          <w:sz w:val="28"/>
          <w:sz w:val="28"/>
          <w:szCs w:val="28"/>
          <w:rtl w:val="true"/>
          <w:lang w:bidi="ar-SA"/>
        </w:rPr>
        <w:t>جمهورية العراق</w:t>
      </w:r>
    </w:p>
    <w:p>
      <w:pPr>
        <w:pStyle w:val="BookText"/>
        <w:rPr/>
      </w:pPr>
      <w:r>
        <w:rPr>
          <w:rFonts w:ascii="Amiri" w:hAnsi="Amiri" w:eastAsia="Amiri" w:cs="Amiri"/>
          <w:color w:val="111111"/>
          <w:sz w:val="28"/>
          <w:sz w:val="28"/>
          <w:szCs w:val="28"/>
          <w:rtl w:val="true"/>
          <w:lang w:bidi="ar-SA"/>
        </w:rPr>
        <w:t>وزارة التعليم العالي والبحث العلمي</w:t>
      </w:r>
    </w:p>
    <w:p>
      <w:pPr>
        <w:pStyle w:val="BookText"/>
        <w:rPr/>
      </w:pP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التاريخ</w:t>
      </w:r>
    </w:p>
    <w:p>
      <w:pPr>
        <w:pStyle w:val="BookText"/>
        <w:rPr/>
      </w:pPr>
      <w:r>
        <w:rPr>
          <w:rFonts w:ascii="Amiri" w:hAnsi="Amiri" w:eastAsia="Amiri" w:cs="Amiri"/>
          <w:color w:val="111111"/>
          <w:sz w:val="28"/>
          <w:sz w:val="28"/>
          <w:szCs w:val="28"/>
          <w:rtl w:val="true"/>
          <w:lang w:bidi="ar-SA"/>
        </w:rPr>
        <w:t>الرواية المهدويَّة من خلال كتاب إكمال الدِّين وإتمام النعمة للشيخ الصدوق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تحليلية مقارنة</w:t>
      </w:r>
    </w:p>
    <w:p>
      <w:pPr>
        <w:pStyle w:val="BookText"/>
        <w:rPr/>
      </w:pPr>
      <w:r>
        <w:rPr>
          <w:rFonts w:ascii="Amiri" w:hAnsi="Amiri" w:eastAsia="Amiri" w:cs="Amiri"/>
          <w:color w:val="111111"/>
          <w:sz w:val="28"/>
          <w:sz w:val="28"/>
          <w:szCs w:val="28"/>
          <w:rtl w:val="true"/>
          <w:lang w:bidi="ar-SA"/>
        </w:rPr>
        <w:t>أطروحة تقدم بها الطالب</w:t>
      </w:r>
    </w:p>
    <w:p>
      <w:pPr>
        <w:pStyle w:val="BookText"/>
        <w:rPr/>
      </w:pPr>
      <w:r>
        <w:rPr>
          <w:rFonts w:ascii="Amiri" w:hAnsi="Amiri" w:eastAsia="Amiri" w:cs="Amiri"/>
          <w:color w:val="111111"/>
          <w:sz w:val="28"/>
          <w:sz w:val="28"/>
          <w:szCs w:val="28"/>
          <w:rtl w:val="true"/>
          <w:lang w:bidi="ar-SA"/>
        </w:rPr>
        <w:t>أحمد عبد اللّه حميد العلياوي</w:t>
      </w:r>
    </w:p>
    <w:p>
      <w:pPr>
        <w:pStyle w:val="BookText"/>
        <w:rPr/>
      </w:pPr>
      <w:r>
        <w:rPr>
          <w:rFonts w:ascii="Amiri" w:hAnsi="Amiri" w:eastAsia="Amiri" w:cs="Amiri"/>
          <w:color w:val="111111"/>
          <w:sz w:val="28"/>
          <w:sz w:val="28"/>
          <w:szCs w:val="28"/>
          <w:rtl w:val="true"/>
          <w:lang w:bidi="ar-SA"/>
        </w:rPr>
        <w:t xml:space="preserve">إلى مجلس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 وهي جزء من متطلبات نيل درجة الدكتوراه آداب في فلسفة التاريخ الإسلامي</w:t>
      </w:r>
    </w:p>
    <w:p>
      <w:pPr>
        <w:pStyle w:val="BookText"/>
        <w:rPr/>
      </w:pPr>
      <w:r>
        <w:rPr>
          <w:rFonts w:ascii="IRNazanin" w:hAnsi="IRNazanin" w:eastAsia="IRNazanin"/>
          <w:color w:val="111111"/>
          <w:sz w:val="28"/>
          <w:sz w:val="28"/>
          <w:szCs w:val="28"/>
          <w:rtl w:val="true"/>
          <w:lang w:bidi="fa-IR"/>
        </w:rPr>
        <w:t>بإشراف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حمود الحاج جاسم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هـ بغداد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w:t>
      </w:r>
      <w:bookmarkStart w:id="802" w:name="pg16164_186480"/>
    </w:p>
    <w:p>
      <w:pPr>
        <w:pStyle w:val="Heading3"/>
        <w:numPr>
          <w:ilvl w:val="2"/>
          <w:numId w:val="1"/>
        </w:numPr>
        <w:rPr/>
      </w:pPr>
      <w:bookmarkStart w:id="803" w:name="__RefHeading___Toc2195648_1280447820"/>
      <w:bookmarkStart w:id="804" w:name="_Toc291"/>
      <w:bookmarkEnd w:id="802"/>
      <w:bookmarkEnd w:id="803"/>
      <w:r>
        <w:rPr>
          <w:rtl w:val="true"/>
        </w:rPr>
        <w:t xml:space="preserve">المبحث الثاني </w:t>
      </w:r>
      <w:r>
        <w:rPr>
          <w:rtl w:val="true"/>
        </w:rPr>
        <w:t xml:space="preserve">: </w:t>
      </w:r>
      <w:r>
        <w:rPr>
          <w:rtl w:val="true"/>
        </w:rPr>
        <w:t xml:space="preserve">السيرة المباركة للسيّدة نرجس </w:t>
      </w:r>
      <w:r>
        <w:rPr>
          <w:rtl w:val="true"/>
        </w:rPr>
        <w:t>(</w:t>
      </w:r>
      <w:r>
        <w:rPr>
          <w:rtl w:val="true"/>
        </w:rPr>
        <w:t>عَلَيهَا السَّلَامُ</w:t>
      </w:r>
      <w:r>
        <w:rPr>
          <w:rtl w:val="true"/>
        </w:rPr>
        <w:t xml:space="preserve">) </w:t>
      </w:r>
      <w:r>
        <w:rPr>
          <w:rtl w:val="true"/>
        </w:rPr>
        <w:t xml:space="preserve">والدة الإمام المهدي </w:t>
      </w:r>
      <w:r>
        <w:rPr>
          <w:rtl w:val="true"/>
        </w:rPr>
        <w:t>(</w:t>
      </w:r>
      <w:r>
        <w:rPr>
          <w:rtl w:val="true"/>
        </w:rPr>
        <w:t>عَجَّلَ اللّهُ تَعَالَي فَرَجَهُ الشَریف</w:t>
      </w:r>
      <w:r>
        <w:rPr>
          <w:rtl w:val="true"/>
        </w:rPr>
        <w:t>)</w:t>
      </w:r>
      <w:bookmarkEnd w:id="804"/>
    </w:p>
    <w:p>
      <w:pPr>
        <w:pStyle w:val="BookText"/>
        <w:rPr/>
      </w:pPr>
      <w:r>
        <w:rPr>
          <w:rFonts w:ascii="IRNazanin" w:hAnsi="IRNazanin" w:eastAsia="IRNazanin"/>
          <w:color w:val="111111"/>
          <w:sz w:val="28"/>
          <w:sz w:val="28"/>
          <w:szCs w:val="28"/>
          <w:rtl w:val="true"/>
          <w:lang w:bidi="fa-IR"/>
        </w:rPr>
        <w:t xml:space="preserve">سنطرح مجمل مضمون قصة والدة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سنحاول مناقشة فقراتها بعد طرحها بمقاطع منها لطول ورود القصة في الكتاب وقد أفردنا لها مبحثاً خاصاً وذلك لما اكتنف قصتها بعض الغموض يحتاج إلى عدة نقاشات ومقارنتها بما طرحه الصدوق من روايات أو ما تفرد بذكره في كتابه دون غيره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وأشهر أسمائها المباركة التي عرفت بها وذكرت في أغلب المصادر التاريخيَّة والتي نقلها الشيخ الصدوق في رواياته يذكرها بهذه الأسماء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w:t>
      </w:r>
      <w:r>
        <w:rPr>
          <w:rStyle w:val="FootnoteAnchor"/>
          <w:rtl w:val="true"/>
        </w:rPr>
        <w:footnoteReference w:id="573"/>
      </w:r>
      <w:r>
        <w:rPr>
          <w:rFonts w:ascii="IRNazanin" w:hAnsi="IRNazanin" w:eastAsia="IRNazanin"/>
          <w:color w:val="111111"/>
          <w:sz w:val="28"/>
          <w:sz w:val="28"/>
          <w:szCs w:val="28"/>
          <w:rtl w:val="true"/>
          <w:lang w:bidi="fa-IR"/>
        </w:rPr>
        <w:t xml:space="preserve">، ونرجس </w:t>
      </w:r>
      <w:r>
        <w:rPr>
          <w:rStyle w:val="FootnoteAnchor"/>
          <w:rtl w:val="true"/>
        </w:rPr>
        <w:footnoteReference w:id="574"/>
      </w:r>
      <w:r>
        <w:rPr>
          <w:rFonts w:ascii="Amiri" w:hAnsi="Amiri" w:eastAsia="Amiri" w:cs="Amiri"/>
          <w:color w:val="111111"/>
          <w:sz w:val="28"/>
          <w:sz w:val="28"/>
          <w:szCs w:val="28"/>
          <w:rtl w:val="true"/>
          <w:lang w:bidi="ar-SA"/>
        </w:rPr>
        <w:t xml:space="preserve">، وصقيل </w:t>
      </w:r>
      <w:r>
        <w:rPr>
          <w:rStyle w:val="FootnoteAnchor"/>
          <w:rtl w:val="true"/>
        </w:rPr>
        <w:footnoteReference w:id="575"/>
      </w:r>
      <w:r>
        <w:rPr>
          <w:rFonts w:ascii="Amiri" w:hAnsi="Amiri" w:eastAsia="Amiri" w:cs="Amiri"/>
          <w:color w:val="111111"/>
          <w:sz w:val="28"/>
          <w:sz w:val="28"/>
          <w:szCs w:val="28"/>
          <w:rtl w:val="true"/>
          <w:lang w:bidi="ar-SA"/>
        </w:rPr>
        <w:t xml:space="preserve">، وريحانة </w:t>
      </w:r>
      <w:r>
        <w:rPr>
          <w:rStyle w:val="FootnoteAnchor"/>
          <w:rtl w:val="true"/>
        </w:rPr>
        <w:footnoteReference w:id="576"/>
      </w:r>
      <w:r>
        <w:rPr>
          <w:rFonts w:ascii="IRNazanin" w:hAnsi="IRNazanin" w:eastAsia="IRNazanin"/>
          <w:color w:val="111111"/>
          <w:sz w:val="28"/>
          <w:sz w:val="28"/>
          <w:szCs w:val="28"/>
          <w:rtl w:val="true"/>
          <w:lang w:bidi="fa-IR"/>
        </w:rPr>
        <w:t xml:space="preserve">، وسوسن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ينقل الصدوق روايته بسندها عن أبي الحسين محمّد بن بحر الشيبانيّ </w:t>
      </w:r>
      <w:r>
        <w:rPr>
          <w:rStyle w:val="FootnoteAnchor"/>
          <w:rtl w:val="true"/>
        </w:rPr>
        <w:footnoteReference w:id="579"/>
      </w:r>
      <w:r>
        <w:rPr>
          <w:rFonts w:ascii="Amiri" w:hAnsi="Amiri" w:eastAsia="Amiri" w:cs="Amiri"/>
          <w:color w:val="111111"/>
          <w:sz w:val="28"/>
          <w:sz w:val="28"/>
          <w:szCs w:val="28"/>
          <w:rtl w:val="true"/>
          <w:lang w:bidi="ar-SA"/>
        </w:rPr>
        <w:t xml:space="preserve">عن بشر بن سليمان </w:t>
      </w:r>
      <w:r>
        <w:rPr>
          <w:rStyle w:val="FootnoteAnchor"/>
          <w:rtl w:val="true"/>
        </w:rPr>
        <w:footnoteReference w:id="580"/>
      </w:r>
      <w:r>
        <w:rPr>
          <w:rFonts w:ascii="IRNazanin" w:hAnsi="IRNazanin" w:eastAsia="IRNazanin"/>
          <w:color w:val="111111"/>
          <w:sz w:val="28"/>
          <w:sz w:val="28"/>
          <w:szCs w:val="28"/>
          <w:rtl w:val="true"/>
          <w:lang w:bidi="fa-IR"/>
        </w:rPr>
        <w:t xml:space="preserve">النخاس </w:t>
      </w:r>
      <w:r>
        <w:rPr>
          <w:rStyle w:val="FootnoteAnchor"/>
          <w:rtl w:val="true"/>
        </w:rPr>
        <w:footnoteReference w:id="581"/>
      </w:r>
      <w:r>
        <w:rPr>
          <w:rFonts w:ascii="Amiri" w:hAnsi="Amiri" w:eastAsia="Amiri" w:cs="Amiri"/>
          <w:color w:val="111111"/>
          <w:sz w:val="28"/>
          <w:sz w:val="28"/>
          <w:szCs w:val="28"/>
          <w:rtl w:val="true"/>
          <w:lang w:bidi="ar-SA"/>
        </w:rPr>
        <w:t xml:space="preserve">، أحد موالى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وجارهما في مدينة سامراء وقد تفقه على يد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بيع وشراء الرقيق </w:t>
      </w:r>
      <w:r>
        <w:rPr>
          <w:rStyle w:val="FootnoteAnchor"/>
          <w:rtl w:val="true"/>
        </w:rPr>
        <w:footnoteReference w:id="582"/>
      </w:r>
      <w:r>
        <w:rPr>
          <w:rFonts w:ascii="Amiri" w:hAnsi="Amiri" w:eastAsia="Amiri" w:cs="Amiri"/>
          <w:color w:val="111111"/>
          <w:sz w:val="28"/>
          <w:sz w:val="28"/>
          <w:szCs w:val="28"/>
          <w:rtl w:val="true"/>
          <w:lang w:bidi="ar-SA"/>
        </w:rPr>
        <w:t xml:space="preserve">، فكان لا يبيع ولا يبتاع إلا بأذن الإمام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كملت معرفتي فيه فأحسنت الفرق فيما بين الحلال والحرام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أن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يطلبه في احد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مثل أمامه امتدحه الإمام واخبره انه من ثقاتهم وبعدها أراد منه أن يذهب إلى بغداد ليشتري له جارية، وكتب له كتاباً ملصقاً بخط رومي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مروج الذهب ومعادن الجودر،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اكمال الدِّين،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الشيعة ل،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الأثير، الكامل في التاريخ،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الفداء عبداللّه القاضي،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قصص الانبياء، 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بحار 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الأميني، محمّد باقر، نرجس والدة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زهراء الموسوي طا، دار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ويذكره احد المتأخرين بانه شمعون وصي عيسى ويسمى أيضاً بطرس ويتريوس باليونانية تعني الصخرة ولد بطرس في بيت صيدا في مصب نهر الأردنوكان من تلاميذ يحيى وثم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عمره ثلاثاً وأربعين سنة حين رفع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ويكبر عيسى بعشرين سنة، وقيل أنه نصبه في الثامن عشر من ذو الحجّة وأن ام مليكه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ذريته قتل في عام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الكوراني، علي، شمعون الصفا وصي عيسى وجد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ذكره الكوراني في كتابه باعتماده على عدد من المصادر المسيحية لم أتمكن من الحصول عليها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وأعطاه مبلغاً قدره مائتان وعشرون دينار وأخبره بصفاتها وملبسها والنخاس الّذي عنده هي وامتناعها عمن يحاول لمسها واحتشامها واخبره</w:t>
      </w:r>
    </w:p>
    <w:p>
      <w:pPr>
        <w:pStyle w:val="BookText"/>
        <w:rPr/>
      </w:pPr>
      <w:r>
        <w:rPr>
          <w:rFonts w:ascii="Amiri" w:hAnsi="Amiri" w:eastAsia="Amiri" w:cs="Amiri"/>
          <w:color w:val="111111"/>
          <w:sz w:val="28"/>
          <w:sz w:val="28"/>
          <w:szCs w:val="28"/>
          <w:rtl w:val="true"/>
          <w:lang w:bidi="ar-SA"/>
        </w:rPr>
        <w:t xml:space="preserve">قد اجتمعوا في القصر ونصبوا منبراً فدخل عليهم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فتية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مليكه لابني هذا واوما بيده إلى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المسيح إلى شمعون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وخطب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وبعدها تسترسل بالحديث وتقول أنها أسرت هذه الرؤيا ولم تقصها على احد مخافة القتل وثم أصابها ضعف ومرض بما أصابها بمحبة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امتنعت عن الطعام وقد احضر لها جدها العديد من الأطباء فعجزوا عنها إلى أن حدثها جدها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فهل تخطر ببالك شهوة فأزودكها في هذه الدنيا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ياجدي أرى أبواب الفرج علي مغلقة فلو كشفت العذاب عمن في سجنك من أسارى المسلمين وفككت عنهم الأغلال وتصدقت عليهم ومننتهم بالخلاص لرجوت أن يهب المسيح وأمّه لي عافية وشفاء فلما فعل جدي تجلدت في أظهار الصحة في بدني وتناولت يسيراً من الطعام فسر ذلك جدي وأقبل على إكرام الأسرى وإعزازهم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تقول بعد أربعة أيام رأت في المنام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خاطبتها وقالت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سيدة النساء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فاتعلق بها وأبكي وأشكو إليها امتناع أبي محمّد من زيارتي فقالت لي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أبا محمّد لا يزورك وأنت مشركة باللّه </w:t>
      </w:r>
      <w:r>
        <w:rPr>
          <w:rStyle w:val="FootnoteAnchor"/>
          <w:rtl w:val="true"/>
        </w:rPr>
        <w:footnoteReference w:id="587"/>
      </w:r>
      <w:r>
        <w:rPr>
          <w:rFonts w:ascii="Amiri" w:hAnsi="Amiri" w:eastAsia="Amiri" w:cs="Amiri"/>
          <w:color w:val="111111"/>
          <w:sz w:val="28"/>
          <w:sz w:val="28"/>
          <w:szCs w:val="28"/>
          <w:rtl w:val="true"/>
          <w:lang w:bidi="ar-SA"/>
        </w:rPr>
        <w:t xml:space="preserve">وعلى مذهب النصارى وهذه أختي مريم تبرأ إلى اللّه تعالى من دينك فإن ملت الى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المسيح ومريم عنك وزيارة أبي محمّد إياك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أبي محمّداً رسول اللّه، فلما تكلمت بهذه الكلمة ضمتني سيدة النساء إلى صدرها قطيبت لي نفسي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إياك فإني منفذته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أليلة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تأخيري عنك إلا لشركك وإذ أسلمت فأني زائرك في كل ليلة إلى أن يجمع اللّه شملنا في العيان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يسألها بشر عن كيفية وقوعها في الأسر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أن جدك سيسرب جيوشاً الى قتال المسلمين يوم كذا ثمّ يتبعهم فعليك باللحاق بهم متنكرة في زي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فوقعت علينا طلائع المسلمين حتّى كان من أمري ما رأيت وما شاهدت وما شعر أحدٌ بي بأني ابنة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سألني الشيخ الّذي وقعت إليه في سهم الغنيمة عن اسمي فأنكرته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نرجس عندها يتساءل بشر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انك رومية ولسانك عربي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ولع جدي وحمله إياي على تعلم الآداب أن أوعز إلى إمرأة ترجمان له في الاختلاف الي فكانت تقصدني صباحاً ومساءً وتفيدني العربية حتّى استمر عليها لساني واستقام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805" w:name="pg16164_186484"/>
    </w:p>
    <w:p>
      <w:pPr>
        <w:pStyle w:val="BookText"/>
        <w:rPr/>
      </w:pPr>
      <w:bookmarkEnd w:id="805"/>
      <w:r>
        <w:rPr>
          <w:rFonts w:ascii="Amiri" w:hAnsi="Amiri" w:eastAsia="Amiri" w:cs="Amiri"/>
          <w:color w:val="111111"/>
          <w:sz w:val="28"/>
          <w:sz w:val="28"/>
          <w:szCs w:val="28"/>
          <w:rtl w:val="true"/>
          <w:lang w:bidi="ar-SA"/>
        </w:rPr>
        <w:t xml:space="preserve">ويقول بشر لما عدت بها إلى سامراء ودخلت على مولانا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أراك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وذل النصرانية وشرف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يا ابن رسول اللّه ما أنت أعلم به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أريد أن أكرمك فأيما أحب إليك عشرة آلاف درهم ؟ أم بشرى لك فيها شرف الأبد ؟ قالت البشرى،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ممن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المسيح ووصيه ؟ قال فممن زوجك المسيح ووصيه،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ابنك أبي محمّد ؟ قال فهل تعرفينه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خلوت ليلة من زيارته إياي منذ الليلة التي أسلمت فيها على يد سيدة النساء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قام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باستدعاء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هيا فاعتنقتها طويلاً وسر بها كثيراً فقال لها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أخرجيها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 خبر وثاقة بشر واعتمد الرواية عدد من المصنِّفين بما أوصاه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إيفاده لشراء جارية </w:t>
      </w:r>
      <w:r>
        <w:rPr>
          <w:rStyle w:val="FootnoteAnchor"/>
          <w:rtl w:val="true"/>
        </w:rPr>
        <w:footnoteReference w:id="591"/>
      </w:r>
      <w:r>
        <w:rPr>
          <w:rFonts w:ascii="Amiri" w:hAnsi="Amiri" w:eastAsia="Amiri" w:cs="Amiri"/>
          <w:color w:val="111111"/>
          <w:sz w:val="28"/>
          <w:sz w:val="28"/>
          <w:szCs w:val="28"/>
          <w:rtl w:val="true"/>
          <w:lang w:bidi="ar-SA"/>
        </w:rPr>
        <w:t xml:space="preserve">، بنفس مقالة الشيخ الصدوق والآن سنحاول مناقشة الرواية من عدة جوانب </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2195650_1280447820"/>
      <w:bookmarkStart w:id="807" w:name="_Toc292"/>
      <w:bookmarkEnd w:id="806"/>
      <w:r>
        <w:rPr>
          <w:rtl w:val="true"/>
        </w:rPr>
        <w:t xml:space="preserve">مناقشة الرواية من عدة جوانب </w:t>
      </w:r>
      <w:r>
        <w:rPr>
          <w:rtl w:val="true"/>
        </w:rPr>
        <w:t xml:space="preserve">/ </w:t>
      </w:r>
      <w:r>
        <w:rPr>
          <w:rtl w:val="true"/>
        </w:rPr>
        <w:t>الجانب الأول وثاقة الرواية</w:t>
      </w:r>
      <w:bookmarkEnd w:id="80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وثاقة الرواية من خلال من حدثه بها محمّد بن بحر الشيبانيّ وهو من الثقات المذكورين في كتب الرجال وينقلها له عن بشر سليمان ويعتبر من ثقات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وكونه من المتفقهين على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الأنسب في هذه المهمة وبالرغم من كل 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المهمة بشيء من السرية بكتابة الكتاب باللغة </w:t>
      </w:r>
    </w:p>
    <w:p>
      <w:pPr>
        <w:pStyle w:val="BookText"/>
        <w:rPr/>
      </w:pPr>
      <w:r>
        <w:rPr>
          <w:rFonts w:ascii="Amiri" w:hAnsi="Amiri" w:eastAsia="Amiri" w:cs="Amiri"/>
          <w:color w:val="111111"/>
          <w:sz w:val="28"/>
          <w:sz w:val="28"/>
          <w:szCs w:val="28"/>
          <w:rtl w:val="true"/>
          <w:lang w:bidi="ar-SA"/>
        </w:rPr>
        <w:t xml:space="preserve">أن ينظر إليها من بعيد وأنها تمتنع من أن يبيعها صاحبها بشتى الطرق فعندها يأمره الإمام إذا وجدها بهذه الصفة فتقدم نحو النخاس واشتريها منه بعد أن تعطيها الكتاب ويقول بشر أنه امتثل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ما أوصاه به ويقول حتّى بكت الجارية بكاء شديد بعد أن أعطيتها الكتاب وحلفت إلا أن يبيعها له حتّى تم شراؤها بمقدار ما كان معه من المال يعني مائتين وعشرين ديناراً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بشر بعد أن اشتريتها وذهبت بها إلى حجرتي التي كنت أوي إليها في بغداد فقامت بإخراج الكتاب الّذي أعطيتها لها 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تقبله وتمسح به وجهها وبدنها فيقول بشر تعجبت منها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أتلثمين كتاباً ولا تعرفين صاحبه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 العاجز الضعيف المعرفة بمحل أولاد الأنبياء أعرني سمعك وفرغ لي قلبك أنا مليكه بنت يشوعاً </w:t>
      </w:r>
      <w:r>
        <w:rPr>
          <w:rStyle w:val="FootnoteAnchor"/>
          <w:rtl w:val="true"/>
        </w:rPr>
        <w:footnoteReference w:id="593"/>
      </w:r>
      <w:r>
        <w:rPr>
          <w:rFonts w:ascii="Amiri" w:hAnsi="Amiri" w:eastAsia="Amiri" w:cs="Amiri"/>
          <w:color w:val="111111"/>
          <w:sz w:val="28"/>
          <w:sz w:val="28"/>
          <w:szCs w:val="28"/>
          <w:rtl w:val="true"/>
          <w:lang w:bidi="ar-SA"/>
        </w:rPr>
        <w:t xml:space="preserve">، بن قيصر ملك الروم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بعدها تسرد له قصة طويلة عندما أراد جدها أن يزوجها من أبن أخيه وعمرها ثلاث عشرة سنة بحضور جمع غفير من الناس وأصحاب السلطة فحصل أن ارتج القصر المعد للزواج فتشائم الحاضرون وجدها من هذا الزواج النحس والغي ثمّ أراد أن يزوجها من الثاني فحصل نفس الأمر فتفرق الناس واغتم جدها من الأمر إلى أن تقول أنها رأت في المنام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والشمعون وصي عيسى </w:t>
      </w:r>
      <w:r>
        <w:rPr>
          <w:rStyle w:val="FootnoteAnchor"/>
          <w:rtl w:val="true"/>
        </w:rPr>
        <w:footnoteReference w:id="59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الرومية حتّى لأيتمكن بشر ولا غيره من الاطلاع على الكتاب ومضمونه ونوع المهمة الا الشخصية المرسل اليها الكتاب وهو عند الصدوق ثقة اذ انه افرد هذا الباب في ذكر ام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واحده ولم يذكر لها عدة طرق كما هو حاصل في أسلوبه في باقي الأبواب أي انه اعتمد على هذا السند للرواية اعتماداً قطعياً، ونلاحظ أن هناك من ينقل هذه الرواية ولا يختلف عنها بشيء كما وردت في الإكمال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القول ان بشراً أو أن ابن بحر أو حتّى الصدوق في نقله لهم مصلحة في وضع هذا الخبر إلا أنه محاط بشيء من الحذر حفاظا على هذه القضية وحتى سر القضية إن بشر النخاس لم يتحدث به إلا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قصها على ابن بحر الشيبانيّ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لهذا سنة واحدة بين زواج السيّدة نرجس من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ولادتها للامام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المرجح أن مهمة الشراء والزواج كانت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استشهاد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قبل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واضح من خلال الرواية حينما وصلت الى سامراء وامر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عمته تعليمها الفرائض والسنن من ضمن ما قاله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زوجة أبي محمّد وأم القائم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أي ان بشر تحدث به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كان محتفظاً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كان محتفظاً بسر تلك الحادثة طوال هذه المدة وقد أعطى السبب في ذلك من خلال ما قاله هو وذلك مما دار حديث بينه وبين محمّد بن بحر الّذي كان يرتحل في طلب العلم، إذ ذكر الصدوق وقلة ابن بحر وهو يستمع احد المشايخ والمقصود منه بشر في مشهد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از سمعه يقول لشخص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أخي لقد نال عمك شرفاً ما حمله السيّدان من غوامض الغيوب وشرائف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اشرف عمك على استكمال المدة وانقضاء العمر وليس يجد من أهل الولاية، رجلا يفضي إليه بسره</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يلاحظ من كلامه أن بشراً النخاس كبر سنه ويخاف على نفسه من الموت فيضيع ما يحمله من خبر وسر وفضيلة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عن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يجد من يبوح له بسر هذا الأمر فينقل بمقتضاه إلى مواليهم وعلموا بخيرهم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يبادر ابن بحر بطرح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أيها الشيخ من السيّدان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النجمان المغيبان في الثرى بسر من رأى،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اقسم بالموالاة وشرف محل هذين السيّدين من الإمامة والوراثة إني خاطب علمهما وطالب أثارهما وبإذن من نفسي الإيمان المؤكد على حفظ إسرارهما</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الملاحظ هنا أن ابن بحر عندما علم بان هذا الشيخ يحمل إسراراً وأخباراً من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يقدم نفسه للشيخ انه من طالب علومهم ويقسم له على ذلك وانه قادر على حفظ أسرارهم ويريد أن يعرف ما عنده من خبر هنا يبادر بشر لاختباره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كنت صادقاً فيما تقول فأحضر ما صحبك من الآثار عن نقلة أخبارهم، لما فتش الكتب وتصفح الروايات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ببشر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يحمله من أخبار وكتب تخص الأئمّة، فقال له ابن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أخاك ببعض ما شاهدت من آثارهما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أراد بشر النخاس على أن يطمئن أن ابن بحر من الموالين من خلال الإطلاع على ما يحمله من كتب وأخبار تخص الأئمّة وقد تأكد من ذلك وهو بهذا يعتبر كاختبار مفاجئ من دون مناسبة مابين بشر وابن بحر فوجد أنه يحمل من أخبار الأئمّة حينها يصدقه ويسرد له القصة كاملاً، فلو كان بشر النخاس غير صادق لما بادر إلى اختبار ابن بحر ليسرد له الحديث كاملاً خوفه من ضياع ما يحمله من خبر وبهذا لم تذكر الرواية إلا عن طريق ابن بحر ومن بشر مباشرة فمن المحتمل أن الصدوق يعتبره خبراً موثوقاً إذ ليس له طريق آخر إذا لاحظنا أن جميع من نقل هذا الخبر كلهم يرفعون سنده إلى ابن بحر إذا لم يحدث به بشر غيره، وإن الخبر هذا كان في زمن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الغيبة الكبرى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إي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أي أن بين الخبر والغيبة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تم نقله إلى إن رواه الصدوق وقت تأليف كتابه فمن المحتمل أن تكون وصلت إلى مسامع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 المعقول أن يصدر هكذا موضوع حتّى وان قلنا بغير صحته بوجود الإمام ويتم نقله من غير أن يصدر منه شيء بطريقة أو بأخرى لينكر الخبر المفترى على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بشر النخاس إلا أننا لم نجد أي اعتراض تذكره مصادر المتقدمين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لمؤلفي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ضعف الرواية فنجد رأياً واحداً للمحقق الخوني، اذ يقول عن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الرواية عدة مجاهيل </w:t>
      </w:r>
      <w:r>
        <w:rPr>
          <w:rStyle w:val="FootnoteAnchor"/>
          <w:rtl w:val="true"/>
        </w:rPr>
        <w:footnoteReference w:id="605"/>
      </w:r>
      <w:r>
        <w:rPr>
          <w:rFonts w:ascii="Amiri" w:hAnsi="Amiri" w:eastAsia="Amiri" w:cs="Amiri"/>
          <w:color w:val="111111"/>
          <w:sz w:val="28"/>
          <w:sz w:val="28"/>
          <w:szCs w:val="28"/>
          <w:rtl w:val="true"/>
          <w:lang w:bidi="ar-SA"/>
        </w:rPr>
        <w:t>على انك عرفت فيما تقدم أنه لا يمكن إثبات وثاقة شخص برواية نفسه</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ولوجود مجاهيل في الرواية هذا لا يعني نفيها وبنفس الوقت لا يوجد من يطعن أو يجرح بشخصية بشر او الطعن بوجودها من السابقين وقد اعتمد روايته كبار مؤرخي الشيعة وأولهم شيخ المحدثين الصدوق ومن بعده الطوسيّ اعتمدوا على نقل الرواية عن طريق راويها محمّد بن بحر الشيبانيّ </w:t>
      </w:r>
      <w:r>
        <w:rPr>
          <w:rStyle w:val="FootnoteAnchor"/>
          <w:rtl w:val="true"/>
        </w:rPr>
        <w:footnoteReference w:id="607"/>
      </w:r>
      <w:r>
        <w:rPr>
          <w:rFonts w:ascii="Amiri" w:hAnsi="Amiri" w:eastAsia="Amiri" w:cs="Amiri"/>
          <w:color w:val="111111"/>
          <w:sz w:val="28"/>
          <w:sz w:val="28"/>
          <w:szCs w:val="28"/>
          <w:rtl w:val="true"/>
          <w:lang w:bidi="ar-SA"/>
        </w:rPr>
        <w:t xml:space="preserve">وهو من معتمدي رجال الحديث عند الشيعة إذ ترجم للشيباني النجاشيّ والطوسي، وأيضاً ترجم له المحقق الخوئي في رجاله بأنه كثير الأدب والحديث ولم يطعن بوثاقته </w:t>
      </w:r>
      <w:r>
        <w:rPr>
          <w:rStyle w:val="FootnoteAnchor"/>
          <w:rtl w:val="true"/>
        </w:rPr>
        <w:footnoteReference w:id="60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احد 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توثيق الشيبانيّ ارتضاء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دواعي الوضع هنا منتفية</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وبهذا يمكن القول بصحة الرواية من ناحية السند عن </w:t>
      </w:r>
      <w:bookmarkStart w:id="808" w:name="pg16164_186489"/>
    </w:p>
    <w:p>
      <w:pPr>
        <w:pStyle w:val="BookText"/>
        <w:rPr/>
      </w:pPr>
      <w:bookmarkEnd w:id="808"/>
      <w:r>
        <w:rPr>
          <w:rFonts w:ascii="Amiri" w:hAnsi="Amiri" w:eastAsia="Amiri" w:cs="Amiri"/>
          <w:color w:val="111111"/>
          <w:sz w:val="28"/>
          <w:sz w:val="28"/>
          <w:szCs w:val="28"/>
          <w:rtl w:val="true"/>
          <w:lang w:bidi="ar-SA"/>
        </w:rPr>
        <w:t>محمّد بن بحر الشيبانيّ كونه لا غبار عليه من قبل مؤرخي الرجال الشيعة وأن من حدثه بها بشر النخاس الّذي تعد وثاقته من باب حفظه للسر حتّى أنه أحس بقرب اجله وكبر سنه فأراد أن يودع سره عند من يحرز وثافته وولائه لحفظها عنه فقصها على الشيبانيّ</w:t>
      </w:r>
    </w:p>
    <w:p>
      <w:pPr>
        <w:pStyle w:val="Heading3"/>
        <w:numPr>
          <w:ilvl w:val="2"/>
          <w:numId w:val="1"/>
        </w:numPr>
        <w:rPr/>
      </w:pPr>
      <w:bookmarkStart w:id="809" w:name="__RefHeading___Toc2195652_1280447820"/>
      <w:bookmarkStart w:id="810" w:name="_Toc293"/>
      <w:bookmarkEnd w:id="809"/>
      <w:r>
        <w:rPr>
          <w:rtl w:val="true"/>
        </w:rPr>
        <w:t xml:space="preserve">الجانب الثاني </w:t>
      </w:r>
      <w:r>
        <w:rPr>
          <w:rtl w:val="true"/>
        </w:rPr>
        <w:t xml:space="preserve">: </w:t>
      </w:r>
      <w:r>
        <w:rPr>
          <w:rtl w:val="true"/>
        </w:rPr>
        <w:t>ضجة وارتجاج القصر أثناء مراسيم التزويج</w:t>
      </w:r>
      <w:bookmarkEnd w:id="810"/>
    </w:p>
    <w:p>
      <w:pPr>
        <w:pStyle w:val="BookText"/>
        <w:rPr/>
      </w:pPr>
      <w:r>
        <w:rPr>
          <w:rFonts w:ascii="Amiri" w:hAnsi="Amiri" w:eastAsia="Amiri" w:cs="Amiri"/>
          <w:color w:val="111111"/>
          <w:sz w:val="28"/>
          <w:sz w:val="28"/>
          <w:szCs w:val="28"/>
          <w:rtl w:val="true"/>
          <w:lang w:bidi="ar-SA"/>
        </w:rPr>
        <w:t xml:space="preserve">قضية محاولة جدها تزويجها من ابن أخ القيصر وما هو سر الضجة وارتجاج القصر أثناء مراسيم التزويج حتّى تشاءم الحاضرون والقيصر من هذا الزواج فمنعوه فهذا الأمر لا يعد من الغرابة بشيء فالتخطيط الرباني وما أراده اللّه لهذا الغرض أن تكون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هذا ليس بغريب فما حصل لجده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ولادته </w:t>
      </w:r>
      <w:r>
        <w:rPr>
          <w:rStyle w:val="FootnoteAnchor"/>
          <w:rtl w:val="true"/>
        </w:rPr>
        <w:footnoteReference w:id="610"/>
      </w:r>
      <w:r>
        <w:rPr>
          <w:rFonts w:ascii="Amiri" w:hAnsi="Amiri" w:eastAsia="Amiri" w:cs="Amiri"/>
          <w:color w:val="111111"/>
          <w:sz w:val="28"/>
          <w:sz w:val="28"/>
          <w:szCs w:val="28"/>
          <w:rtl w:val="true"/>
          <w:lang w:bidi="ar-SA"/>
        </w:rPr>
        <w:t xml:space="preserve">، ممكن أن يكون ويتحقق له، 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بمنزلة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ليسوا بأنبياء ولا يحل لهم من النساء ما يحل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خلا ذلك فهم فيه بمنزلة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فإرادة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شاءت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قيل بهذا الصدد أن الّذي حدث لعله معجزة إلهية حدثت للتوصل إلى غرضين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هو استنكار بقاء هؤلاء على المسيحية مع إمكانهم الدخول في الإسلام ومعرفتهم بوجوده فأن الأولى بمصالحهم أن يعتنقوه لا أن يحاربوه،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استنكار زواج هذه المرأة فأنها مقدرة في علم اللّه لان تكون زوجة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تكون كما يشاء جدها زوجة لابن أخيه وبحدوث هذه المعجزة يحصل في قلوبهم تشاؤم من حصول الزواج لا يقومون به كما قد أعرضوا عنه فعلاً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سائل يسأل أن الّذي حصل هذا ليس بولادة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يرتج القصر وتحصل المعجزات كما حصل في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حصل هذا عندما اراد القيصر جد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تزويجها من ابن أخيه، فالجواب هنا يكون أنها ام المولود الّذي سيأتي بما أراد اللّه لينتصر به لدينه ويتم به رسالة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من الإخبار، عن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لِيُطْفِعُوا نُورَ اللّه بِأَفْوَاهِهِمْ 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خرج يظهره اللّه على الدين كله حتّى لا يعبد غير اللّه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 سال احد أصحاب الإمام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هذه الآية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أمر رسوله بالولاية لوصيه والولاية هي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جميع الأديان عند قيام القائم</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وجاء في تفسير الكوفي عن هذه الآية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يكون عند خروج المهديّ من آل محمّد صلوات اللّه عليه فلا يبقى أحد إلا أقر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811" w:name="pg16164_186491"/>
    </w:p>
    <w:p>
      <w:pPr>
        <w:pStyle w:val="BookText"/>
        <w:rPr/>
      </w:pPr>
      <w:bookmarkEnd w:id="811"/>
      <w:r>
        <w:rPr>
          <w:rFonts w:ascii="Amiri" w:hAnsi="Amiri" w:eastAsia="Amiri" w:cs="Amiri"/>
          <w:color w:val="111111"/>
          <w:sz w:val="28"/>
          <w:sz w:val="28"/>
          <w:szCs w:val="28"/>
          <w:rtl w:val="true"/>
          <w:lang w:bidi="ar-SA"/>
        </w:rPr>
        <w:t xml:space="preserve">وهذا كله بأراده اللّه لإتمام حجته على الخلق بالإمام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الحادثة المذكورة في عرقلة الزواج المراد للسيّدة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التخطيط الإلهي المحدد فإبقائها اللّه لما أراده لها أن تكون زوجة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المؤمل لإقامة الحق ونشر وبسط العدل ومتمماً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بحكمة اللّه وقدرته</w:t>
      </w:r>
    </w:p>
    <w:p>
      <w:pPr>
        <w:pStyle w:val="Heading3"/>
        <w:numPr>
          <w:ilvl w:val="2"/>
          <w:numId w:val="1"/>
        </w:numPr>
        <w:rPr/>
      </w:pPr>
      <w:bookmarkStart w:id="812" w:name="__RefHeading___Toc2195654_1280447820"/>
      <w:bookmarkStart w:id="813" w:name="_Toc294"/>
      <w:bookmarkEnd w:id="812"/>
      <w:r>
        <w:rPr>
          <w:rtl w:val="true"/>
        </w:rPr>
        <w:t xml:space="preserve">الجانب الثالث </w:t>
      </w:r>
      <w:r>
        <w:rPr>
          <w:rtl w:val="true"/>
        </w:rPr>
        <w:t xml:space="preserve">: </w:t>
      </w:r>
      <w:r>
        <w:rPr>
          <w:rtl w:val="true"/>
        </w:rPr>
        <w:t xml:space="preserve">واقعية رؤيا السيدة نرجس </w:t>
      </w:r>
      <w:r>
        <w:rPr>
          <w:rtl w:val="true"/>
        </w:rPr>
        <w:t>(</w:t>
      </w:r>
      <w:r>
        <w:rPr>
          <w:rtl w:val="true"/>
        </w:rPr>
        <w:t>عَلَيهَا السَّلَامُ</w:t>
      </w:r>
      <w:r>
        <w:rPr>
          <w:rtl w:val="true"/>
        </w:rPr>
        <w:t>)</w:t>
      </w:r>
      <w:bookmarkEnd w:id="813"/>
    </w:p>
    <w:p>
      <w:pPr>
        <w:pStyle w:val="BookText"/>
        <w:rPr/>
      </w:pPr>
      <w:r>
        <w:rPr>
          <w:rFonts w:ascii="Amiri" w:hAnsi="Amiri" w:eastAsia="Amiri" w:cs="Amiri"/>
          <w:color w:val="111111"/>
          <w:sz w:val="28"/>
          <w:sz w:val="28"/>
          <w:szCs w:val="28"/>
          <w:rtl w:val="true"/>
          <w:lang w:bidi="ar-SA"/>
        </w:rPr>
        <w:t xml:space="preserve">موضوع الرؤيا </w:t>
      </w:r>
      <w:r>
        <w:rPr>
          <w:rStyle w:val="FootnoteAnchor"/>
          <w:rtl w:val="true"/>
        </w:rPr>
        <w:footnoteReference w:id="619"/>
      </w:r>
      <w:r>
        <w:rPr>
          <w:rFonts w:ascii="Amiri" w:hAnsi="Amiri" w:eastAsia="Amiri" w:cs="Amiri"/>
          <w:color w:val="111111"/>
          <w:sz w:val="28"/>
          <w:sz w:val="28"/>
          <w:szCs w:val="28"/>
          <w:rtl w:val="true"/>
          <w:lang w:bidi="ar-SA"/>
        </w:rPr>
        <w:t xml:space="preserve">، وكيف يمكن الاعتقاد بها بكونها واقعاً مبنياً عليه صحة الرواية والحديث أعلاه، كون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معهم فاثبات ذلك يدعونا للنظر بالنص القرآني والأخبار الواردة بهذا الجانب وخاصة من القرآن الكريم نأخذ منها مثالين،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السَّعَى قَالَ يا بُنَى إِنِّي أَرَى فِي الْمَنَامِ أَنِّي أَذْبَحُكَ فَانظُرْ مَاذَا تَرَى قَالَ يَا تَأَبَتِ افْعَلْ مَا تُؤْمَرُ سَتَجِدُنِي إِن شَاءَ اللّه مِنَ الصَّابِرِينَ</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بُنَى لَا تَقْصُصْ رُحْيَاكَ عَلَى إِخْوَتِكَ فَيَكِيدُوا لَكَ كَيدَاً إنَّ الشَّيْطَانَ لِلْإِنسَنِ عَدُوٌّ مُّبِينٌ</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الآيات المباركة أن الرؤيا واردة بالنص القرآني واعتمدت تطبيقها وتحقيقها وخاصة منها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يقص روياه على أبيه حينها يأمره بكتمانها خوفاً عليه من أن تحدق به مخاطر أو أذى من قبل إخوته </w:t>
      </w:r>
      <w:r>
        <w:rPr>
          <w:rStyle w:val="FootnoteAnchor"/>
          <w:rtl w:val="true"/>
        </w:rPr>
        <w:footnoteReference w:id="622"/>
      </w:r>
      <w:r>
        <w:rPr>
          <w:rFonts w:ascii="Amiri" w:hAnsi="Amiri" w:eastAsia="Amiri" w:cs="Amiri"/>
          <w:color w:val="111111"/>
          <w:sz w:val="28"/>
          <w:sz w:val="28"/>
          <w:szCs w:val="28"/>
          <w:rtl w:val="true"/>
          <w:lang w:bidi="ar-SA"/>
        </w:rPr>
        <w:t xml:space="preserve">، ومن جانب آخر هو في قصة </w:t>
      </w:r>
    </w:p>
    <w:p>
      <w:pPr>
        <w:pStyle w:val="BookText"/>
        <w:rPr/>
      </w:pPr>
      <w:r>
        <w:rPr>
          <w:rFonts w:ascii="Amiri" w:hAnsi="Amiri" w:eastAsia="Amiri" w:cs="Amiri"/>
          <w:color w:val="111111"/>
          <w:sz w:val="28"/>
          <w:sz w:val="28"/>
          <w:szCs w:val="28"/>
          <w:rtl w:val="true"/>
          <w:lang w:bidi="ar-SA"/>
        </w:rPr>
        <w:t xml:space="preserve">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ورؤيا لذبح ابنه حتّى أقدم على ذبحه بالرغم من كونها رؤيا اي انه يريد أن يطبق ما رأه حينها يجزيه </w:t>
      </w:r>
      <w:r>
        <w:rPr>
          <w:rStyle w:val="FootnoteAnchor"/>
          <w:rtl w:val="true"/>
        </w:rPr>
        <w:footnoteReference w:id="623"/>
      </w:r>
      <w:r>
        <w:rPr>
          <w:rFonts w:ascii="Amiri" w:hAnsi="Amiri" w:eastAsia="Amiri" w:cs="Amiri"/>
          <w:color w:val="111111"/>
          <w:sz w:val="28"/>
          <w:sz w:val="28"/>
          <w:szCs w:val="28"/>
          <w:rtl w:val="true"/>
          <w:lang w:bidi="ar-SA"/>
        </w:rPr>
        <w:t xml:space="preserve">، بعدها يخاطبه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ثمّ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ذلك نطرح ثلاثة استنتاجات، أولها أن القرآن الكريم يصرح بأن الرؤيا هي شيء واضح التطبيق وممكن أن يتحقق في الواقع، وثانيها أن القصتين المذكورتين أعلاه وبتفسيرهما ومن قبل اثنين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أعطوا تأوليهما للرؤيا بكونها ستحقق وبواقع عملي كما فعل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يطبق رؤياه في الواقع حتّى جاء أمر اللّه بالمنع، والثالث أن الرؤيا لايمكن إنكارها وذلك لورود ما يدل عليها في القرآن الكريم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عندنا كيف يتم معرفة الاعتقاد بالرؤيا من عدمها وهل هي صالحة من اللّه أمّ من الشيطان وذلك لإثبات حجية روايتنا المطروحة من خلال الروايات،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الرؤيا الصالحة من اللّه والحلم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رأني في المنام فقد رأني فإن الشيطان لا يتخيل بي ورؤيا المؤمن جزء من ستة وأربعين جزاً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رآني فقد رأى الحق فإن الشيطان لا يتكونني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في النوم فقد رآني إنه لا ينبغي للشيطان أن يتمثل في صورتي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خلال الأحاديث السابقة يمكن أن نرجح عدة استنتاجات منها تشير الأحاديث إلى صدق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الرؤيا صادقة بشهادة الحديث النبوي المبارك وإنها صادقة من اللّه وتعد حجة حسب الحديث وبالتالي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رؤيته بصدق بصورة عامة ولم يخصصها للمسلمين فقد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رأني فقد رأني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فتعتبر رؤية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له وقد شملها تفسير الأحاديث، ومن باب آخر أن من يرافق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وشمعون في الرؤيا بشملهم صدق الرؤيا باعتبارهم مرافقين له</w:t>
      </w:r>
    </w:p>
    <w:p>
      <w:pPr>
        <w:pStyle w:val="BookText"/>
        <w:rPr/>
      </w:pPr>
      <w:r>
        <w:rPr>
          <w:rFonts w:ascii="Amiri" w:hAnsi="Amiri" w:eastAsia="Amiri" w:cs="Amiri"/>
          <w:color w:val="111111"/>
          <w:sz w:val="28"/>
          <w:sz w:val="28"/>
          <w:szCs w:val="28"/>
          <w:rtl w:val="true"/>
          <w:lang w:bidi="ar-SA"/>
        </w:rPr>
        <w:t xml:space="preserve">ويسال سائل كيف عرفتهم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هؤلاء الّذين رأتهم في الرؤيا، فمن المحتمل أنها عرفتهم من خلال محادثتهم في الرؤيا فيما بينهم أو كونها سمعت بهم من أسرى المسلمين والدليل هو إشفاقها على الأسرى وطلبها من جدها إطلاق سراحهم وبهذا يمكن أن نحكم بصدق رؤيتها وكون باقي ما رأته من منامات من رؤية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رؤيا صادقة كونهم حاضرين في أولها عند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كل ما قامت به لعلها مأمورة أن تقوم به من إخفاء الرؤية وخروجها مع الجيش حرصاً عليها بعد أن قلنا بصدق الرؤيا وتعتبر بشارة لها وما يدل على ذلك هو زواجها من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أما سر كتمان الرؤية فقد أوضحته هي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مخافة القتل</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قضية إسلامها فأن أسلمنا لقول صدق الرؤية فإن إسلامها قد صح فمن المحتمل أنها أسلمت باليقظة بعد أن عرفت الطريقة أو الشهادة أما من خلال الرؤية أو انه احتمال سمعتها بطريقة أو بأخرى وان قلنا خلاف ذلك فنقول أنها أسلمت بعد أن ذهبت إلى سامراء على يد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سلمها لأخته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لتعلمها الإحكام والفرائض، بالرغم من أنها أخبرت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وصولها لسامراء حينما سأنها عن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تعرفينه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خلوت ليلة من زيارته إياي منذ الليلة التي أسلمت فيها على يد سيدة النسا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وهذا ما يثير الشك أنها لها </w:t>
      </w:r>
    </w:p>
    <w:p>
      <w:pPr>
        <w:pStyle w:val="BookText"/>
        <w:rPr/>
      </w:pPr>
      <w:r>
        <w:rPr>
          <w:rFonts w:ascii="Amiri" w:hAnsi="Amiri" w:eastAsia="Amiri" w:cs="Amiri"/>
          <w:color w:val="111111"/>
          <w:sz w:val="28"/>
          <w:sz w:val="28"/>
          <w:szCs w:val="28"/>
          <w:rtl w:val="true"/>
          <w:lang w:bidi="ar-SA"/>
        </w:rPr>
        <w:t>علم بكل هذا وما سيحصل فيما بعد وأنها حقا مسلمة هو امتناعها من أن يلمسها احد في السوق وتقف محتشمة وتقبيلها للكتاب الّذي أعطاه لها بشر وكأنها تعرف صاحب الكتاب واستغراب بشر من ذلك ولعل تعلمها للعربية قبل ذلك هو لغرض ما أو لأمر خفي عن الناس وهي تعرفه دون غيرها أي أنها مهيأة لهذا الأمر قبل 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روايتها لما حصل لها كله قالته لبشر ولم تحدث به غيره باعتبار ان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علم به وأخبرا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ذلك كون الأئمّة يعرفون كل شيء بإذن اللّه، فقد سأل احد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يعلم الغيب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أراد أن يعلم الشيء أعلمه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أعطينا علم ما كان وما هو كائن حتّى تقوم الساعة وقد ورثناه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وأخبرت بشر بالقصة كلها لتأكدها من وثاقة حمل معه من كتاب لها يرشدها إلى ما تنتظره ولعل الكتاب فيه ما يطمئنها بوثاقة بشر وفيه أمر القدوم معه وفيه الكثير من التفاصيل التي تشير الى ما يجب عليها من فعله وقوله حينها فأخبرته بذلك وخاصة أن بشراً لايفهم ما فيه كونه مكتوباً بلغة رومية، وممكن ان يقال أن السيّدة نرجس بالحكمة الإلهية كان لها إيحاء والهام </w:t>
      </w:r>
      <w:r>
        <w:rPr>
          <w:rStyle w:val="FootnoteAnchor"/>
          <w:rtl w:val="true"/>
        </w:rPr>
        <w:footnoteReference w:id="631"/>
      </w:r>
      <w:r>
        <w:rPr>
          <w:rFonts w:ascii="Amiri" w:hAnsi="Amiri" w:eastAsia="Amiri" w:cs="Amiri"/>
          <w:color w:val="111111"/>
          <w:sz w:val="28"/>
          <w:sz w:val="28"/>
          <w:szCs w:val="28"/>
          <w:rtl w:val="true"/>
          <w:lang w:bidi="ar-SA"/>
        </w:rPr>
        <w:t xml:space="preserve">بمقتضى المصلحة العامة كون أن اللّه يعلم بها انها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سوف ترى من ضغط ومطاردة وعذاب فهي تحتاج إلى الهام ولو بشكل خاص يوجب تربيتها وتوجيه عواطفها بالشكل المخلص المؤمن فأنها لو كانت مجردة عن هذا الإلهام وكانت مشتراة من السوق من دون إخلاص سابق وتربية داخلية لامكن لها أن تجزع من التعذيب فتبوح بأمر ولدها ويؤدي الأمر إلى مخاطر عليه وهذا ما لا يريده اللّه أن يكون، قال تعالى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سُئل الأمام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وَأَوْحَى </w:t>
      </w:r>
      <w:bookmarkStart w:id="814" w:name="pg16164_186495"/>
    </w:p>
    <w:p>
      <w:pPr>
        <w:pStyle w:val="BookText"/>
        <w:rPr/>
      </w:pPr>
      <w:bookmarkEnd w:id="814"/>
      <w:r>
        <w:rPr>
          <w:rFonts w:ascii="Amiri" w:hAnsi="Amiri" w:eastAsia="Amiri" w:cs="Amiri"/>
          <w:color w:val="111111"/>
          <w:sz w:val="28"/>
          <w:sz w:val="28"/>
          <w:szCs w:val="28"/>
          <w:rtl w:val="true"/>
          <w:lang w:bidi="ar-SA"/>
        </w:rPr>
        <w:t>رَبُّكَ 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لذا لا يمكن إنكار وجود الإلهام كحقيقة كونية إلهية تتحقق بإرادة اللّه تعالى عند وجود المصلحة فإنكار الإلهام هو تكذيب للقرآن الكريم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ومن هذا يمكن القول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ان يكون حصل لها نوع من الإلهام فالإنسان أكرم على اللّه من سائر مخلوقاته فليس النحل أكرم على اللّه من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أنه ما يجهل تفسيره في هذه القصة هو من القيصر المقصود هنا وحتى شمعون لم تعط مصادرنا ما يكفي عنه الا ما ذكرنا في ترجمته سابقاً فيها ومن هي الحرب التي كانت بين المسلمين والروم وهربت فيها حيث أهملت الرواية ذكر أي تاريخ يدل عليها للتمحص أكثر بالرواية إلا أن الرواية مسلم بها بالإجماع والاعتقاد الامامي على الأغلب كما ذكر رواتها سابقاً</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2195656_1280447820"/>
      <w:bookmarkStart w:id="816" w:name="_Toc295"/>
      <w:bookmarkEnd w:id="815"/>
      <w:r>
        <w:rPr>
          <w:rtl w:val="true"/>
        </w:rPr>
        <w:t xml:space="preserve">الجانب الرابع </w:t>
      </w:r>
      <w:r>
        <w:rPr>
          <w:rtl w:val="true"/>
        </w:rPr>
        <w:t xml:space="preserve">: </w:t>
      </w:r>
      <w:r>
        <w:rPr>
          <w:rtl w:val="true"/>
        </w:rPr>
        <w:t xml:space="preserve">تعيين سنة شراء السيدة نرجس </w:t>
      </w:r>
      <w:r>
        <w:rPr>
          <w:rtl w:val="true"/>
        </w:rPr>
        <w:t>(</w:t>
      </w:r>
      <w:r>
        <w:rPr>
          <w:rtl w:val="true"/>
        </w:rPr>
        <w:t>عَلَيهَا السَّلَامُ</w:t>
      </w:r>
      <w:r>
        <w:rPr>
          <w:rtl w:val="true"/>
        </w:rPr>
        <w:t xml:space="preserve">) </w:t>
      </w:r>
      <w:r>
        <w:rPr>
          <w:rtl w:val="true"/>
        </w:rPr>
        <w:t>و تشخيص القيصر</w:t>
      </w:r>
      <w:bookmarkEnd w:id="81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محاولة استنتاج من هو القيصر المقصود في الرواية وسنة شرائها من قبل بشر النخاس، بعد ان اشرنا سابقاً بحسب الرواية أنها أسرت بعد إحدى الحروب الحاصلة بين الروم والمسلمين وأن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استشهاده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بعد الزواج بايام بحسب ما أشارت الرواية أنهم أقاموا أياماً عند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المعتز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ومن خلال ذلك يمكن الاستنتاج من الروايات في الحروب هذه الحاصلة في هذه المدة او الأقرب إلى هذا التاريخ ومن هو القيصر المقصود وسنة الشراء في الرواية</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الرجوع للمصادر وملاحظة الحوادث الواقعة والأقرب مابين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نجد ما يشير إلى وقوع حرب بين الروم والمسلمين خلال هذه المدة، ثمّ رجعنا إلى ما قبل هذه المدة وجدنا أن أقرب الحروب الحاصلة قبل هذه المدة هي مابين ما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فيها تبادل أسرى مابين المسلمين والروم لكثرة أعداد الأسرى بين الجانبين </w:t>
      </w:r>
      <w:r>
        <w:rPr>
          <w:rStyle w:val="FootnoteAnchor"/>
          <w:rtl w:val="true"/>
        </w:rPr>
        <w:footnoteReference w:id="637"/>
      </w:r>
      <w:r>
        <w:rPr>
          <w:rFonts w:ascii="Amiri" w:hAnsi="Amiri" w:eastAsia="Amiri" w:cs="Amiri"/>
          <w:color w:val="111111"/>
          <w:sz w:val="28"/>
          <w:sz w:val="28"/>
          <w:szCs w:val="28"/>
          <w:rtl w:val="true"/>
          <w:lang w:bidi="ar-SA"/>
        </w:rPr>
        <w:t xml:space="preserve">وكان الحاكم العبّاسي حينها هو 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وكان الملك الروماني في هذه الحقبة هو القيصر ميخائيل بن تيوفيل إذ يذكر انه تسلم حكم الإمبراطورية الرومانية بعد وفاة والده هو وأمّه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ثماني وعشرين سنة وكانت الحروب بين الروم والمسلمين مستمرة في عهده إلا أنه قتل أمّه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يحكم لوحده </w:t>
      </w:r>
      <w:r>
        <w:rPr>
          <w:rStyle w:val="FootnoteAnchor"/>
          <w:rtl w:val="true"/>
        </w:rPr>
        <w:footnoteReference w:id="639"/>
      </w:r>
      <w:r>
        <w:rPr>
          <w:rFonts w:ascii="Amiri" w:hAnsi="Amiri" w:eastAsia="Amiri" w:cs="Amiri"/>
          <w:color w:val="111111"/>
          <w:sz w:val="28"/>
          <w:sz w:val="28"/>
          <w:szCs w:val="28"/>
          <w:rtl w:val="true"/>
          <w:lang w:bidi="ar-SA"/>
        </w:rPr>
        <w:t xml:space="preserve">، أي أنه معاصرة لزمن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تسلم الإمامة بعد استشهاد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اي ان عملية شراء الجارية كانت خلال حكم ميخائيل إذ انه بدأ يحكم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ولمدة ثمان وعشرين سنة حتّى قتل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اي قبل استشهاد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واحده </w:t>
      </w:r>
      <w:r>
        <w:rPr>
          <w:rStyle w:val="FootnoteAnchor"/>
          <w:rtl w:val="true"/>
        </w:rPr>
        <w:footnoteReference w:id="642"/>
      </w:r>
      <w:r>
        <w:rPr>
          <w:rFonts w:ascii="Amiri" w:hAnsi="Amiri" w:eastAsia="Amiri" w:cs="Amiri"/>
          <w:color w:val="111111"/>
          <w:sz w:val="28"/>
          <w:sz w:val="28"/>
          <w:szCs w:val="28"/>
          <w:rtl w:val="true"/>
          <w:lang w:bidi="ar-SA"/>
        </w:rPr>
        <w:t xml:space="preserve">، في عصر المعتز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وحكم بعد ميخائيل شخص يدعى بسيل الصقلبي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وعرف باسم براكنميس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الحكم عشرين سنة </w:t>
      </w:r>
      <w:r>
        <w:rPr>
          <w:rStyle w:val="FootnoteAnchor"/>
          <w:rtl w:val="true"/>
        </w:rPr>
        <w:footnoteReference w:id="644"/>
      </w:r>
      <w:r>
        <w:rPr>
          <w:rFonts w:ascii="IRNazanin" w:hAnsi="IRNazanin" w:eastAsia="IRNazanin"/>
          <w:color w:val="111111"/>
          <w:sz w:val="28"/>
          <w:sz w:val="28"/>
          <w:szCs w:val="28"/>
          <w:rtl w:val="true"/>
          <w:lang w:bidi="fa-IR"/>
        </w:rPr>
        <w:t xml:space="preserve">، وعند مراجعة التاريخ في السنين التي حكم فيها هذا القيصر من سنة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سنة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تحصل حروب بين المسلمين والروم او تبادل اسری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سائل يسأل ان تيوفيل والد ميخائيل هذا أيضاً عاصر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يتسلم السلطة ولده ميخائيل بن تيوفيل فاحتمال أن يكون الشراء حصل في هذه السنين، فالجواب هنا انه ليس من المعقول ان السيّدة نرجس بقيت في بيت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أوالسنتين التي بعدها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يقارب الثلاثين سنة فقط لتعلمها الفرائض والسنن وهذا ما لا يحتاج إلى تلك المدة هذا فضلاً أنها كان عمرها ثلاث عشر سنة ونقول مابين سنة الحرب والأسر ثمّ شرائها سنة واحدة يعني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فيكون عمرها حين الزواج ازيد من ثلاث وأربعين وهي بهذا تكون حتّى أكبر من زوجها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استشهد وعمره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646"/>
      </w:r>
      <w:r>
        <w:rPr>
          <w:rFonts w:ascii="IRNazanin" w:hAnsi="IRNazanin" w:eastAsia="IRNazanin"/>
          <w:color w:val="111111"/>
          <w:sz w:val="28"/>
          <w:sz w:val="28"/>
          <w:szCs w:val="28"/>
          <w:rtl w:val="true"/>
          <w:lang w:bidi="fa-IR"/>
        </w:rPr>
        <w:t xml:space="preserve">، فالمرجح أن شراؤها كان في في زمن تلك الحروب التي حصلت في عهد ميخائيل في السنة الأخيرة من حياة جدها القيصر الّذي خاض حروباً كثيرة مع المسلمين في سنة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هذا في زمن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وعصر المستعين العبّاسي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سيما وأن السنين التي تلت عصر ميخائيل لم يكن فيها حروب على الأقل الى سنة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عمرها حين وصلت سامراء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وبقائها عند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إلى وقت زواجها سنة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وهو عمر مقبول للزواج والإنجاب</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أن القيصر هو تيوفيل بن ميخائيل بن تيوفيل والّذي كان في عصر المعتز العبّاسي، الا أن هذا القيصر لم تكن في عصره حروب مع المسلمين لانه حكم </w:t>
      </w:r>
      <w:bookmarkStart w:id="817" w:name="pg16164_186498"/>
    </w:p>
    <w:p>
      <w:pPr>
        <w:pStyle w:val="BookText"/>
        <w:rPr/>
      </w:pPr>
      <w:bookmarkEnd w:id="817"/>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مدة طويلة في الحكم اذ استولى على الحكم شخص ليس من سلالة العائلة المالكة </w:t>
      </w:r>
      <w:r>
        <w:rPr>
          <w:rStyle w:val="FootnoteAnchor"/>
          <w:rtl w:val="true"/>
        </w:rPr>
        <w:footnoteReference w:id="647"/>
      </w:r>
      <w:r>
        <w:rPr>
          <w:rFonts w:ascii="Amiri" w:hAnsi="Amiri" w:eastAsia="Amiri" w:cs="Amiri"/>
          <w:color w:val="111111"/>
          <w:sz w:val="28"/>
          <w:sz w:val="28"/>
          <w:szCs w:val="28"/>
          <w:rtl w:val="true"/>
          <w:lang w:bidi="ar-SA"/>
        </w:rPr>
        <w:t xml:space="preserve">، والرواية تقول أنها بنت ابن قيصر الروم، فالمرجح هو ميخائيل بن تيوفيل المعاصر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ومعاصر لحكم 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في عصره حروب مع الروم</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2195658_1280447820"/>
      <w:bookmarkStart w:id="819" w:name="_Toc296"/>
      <w:bookmarkEnd w:id="818"/>
      <w:r>
        <w:rPr>
          <w:rtl w:val="true"/>
        </w:rPr>
        <w:t xml:space="preserve">الجانب الخامس </w:t>
      </w:r>
      <w:r>
        <w:rPr>
          <w:rtl w:val="true"/>
        </w:rPr>
        <w:t xml:space="preserve">: </w:t>
      </w:r>
      <w:r>
        <w:rPr>
          <w:rtl w:val="true"/>
        </w:rPr>
        <w:t xml:space="preserve">رواية أخرى مؤكدة لقصة السيدة نرجس </w:t>
      </w:r>
      <w:r>
        <w:rPr>
          <w:rtl w:val="true"/>
        </w:rPr>
        <w:t>(</w:t>
      </w:r>
      <w:r>
        <w:rPr>
          <w:rtl w:val="true"/>
        </w:rPr>
        <w:t>عَلَيهَا السَّلَامُ</w:t>
      </w:r>
      <w:r>
        <w:rPr>
          <w:rtl w:val="true"/>
        </w:rPr>
        <w:t xml:space="preserve">) </w:t>
      </w:r>
      <w:r>
        <w:rPr>
          <w:rtl w:val="true"/>
        </w:rPr>
        <w:t xml:space="preserve">البحث حول وفاتها </w:t>
      </w:r>
      <w:r>
        <w:rPr>
          <w:rtl w:val="true"/>
        </w:rPr>
        <w:t>(</w:t>
      </w:r>
      <w:r>
        <w:rPr>
          <w:rtl w:val="true"/>
        </w:rPr>
        <w:t>عَلَيهَا السَّلَامُ</w:t>
      </w:r>
      <w:r>
        <w:rPr>
          <w:rtl w:val="true"/>
        </w:rPr>
        <w:t>)</w:t>
      </w:r>
      <w:r>
        <w:rPr>
          <w:rtl w:val="true"/>
        </w:rPr>
        <w:t xml:space="preserve">، الكلام حول قبر السيدة نرجس </w:t>
      </w:r>
      <w:r>
        <w:rPr>
          <w:rtl w:val="true"/>
        </w:rPr>
        <w:t>(</w:t>
      </w:r>
      <w:r>
        <w:rPr>
          <w:rtl w:val="true"/>
        </w:rPr>
        <w:t>عَلَيهَا السَّلَامُ</w:t>
      </w:r>
      <w:r>
        <w:rPr>
          <w:rtl w:val="true"/>
        </w:rPr>
        <w:t>)</w:t>
      </w:r>
      <w:bookmarkEnd w:id="81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الصدوق رواية اخرى وهي عن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لي جارية يقال لها نرجس فزارني ابن اخي فأقبل يحدق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لعلك هويتها فأرسلها إليك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ياعمة ولكني أتعجب منها،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منها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سيخرج منها ولد 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يملأ اللّه به الأرض عدلاً وقسطاً كما ملئت جوراً وظلماً،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إليك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استأذني في ذلك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وأتيت منزل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وجلست فبدأني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إبعثي نرجس الى ابني أبي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سيّدي على هذا قصدتك على أن استأذنك في ذلك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مباركة إن اللّه تبارك وتعالى أحب أن يشركك في الأجر ويجعل لك في الخير نصيباً،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رجعت إلى منزلي وزينتها ووهبتها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 بينه وبينها في منزلي فأقام عندي أياماً ثمّ مضى إلى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 بها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حكيمة فمضى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والده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وأخرج الرواية هذه عدد من المصنِّفين باختلاف السند والتقارب مع نص الرواية بالمضمون دون الإخلال بالمعنى للرواية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خلال هذه الرواية يمكن القول أنها تأكيداً على الرواية الأولى بما تم طرحه في نهاية الرواية الأولى فمن يقول أنها جارية لحكيمة وذلك عندما تم حديث الإمام على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نرجس بعد أن وصلت الى سامراء حينها استدعى السيّدة حكيمة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أخرجيها إلى منزلك وعلميها الفرائض والسنن فأنها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وبقيت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إلى وقت الزواج ويمكن أن تكون مكتت لمدة طويلة أو قصيرة حتّى تمكنت من تعلم الفرائض الواجبة عليها على يد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على هذا الحال بقيت أمانة عند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جارية حتّى عندما تسأل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تقول جارية والدليل أن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زار عمته طلب منها أن تستأذن 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واستأذنت في ذلك بأن ترسلها لولده، هذا من جانب أو أن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وهبها الحكيمة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كجارية حتّى تهبها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لتكون بمأمن من أي خطر محتمل والاستئذان الّذي حصل هو من باب الطاعة للإمام وأنه هو صاحب التخطيط لهذا الأمر منذ لحظة شراء الجارية حتّى وصولها الى بيت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وبدليل ما اخبرها به في الرواية الأولى عندما أمرها بتعليمها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زوجة أبي محمّد وام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اعلمها بالسر بغية الحرص والحفاظ عليها إلى وقت الزواج فتقول حكيمة حينها ووهبتها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ويذكر المسعودي في مجمل روايته التي ذكرها بنفس الموضوع في خبر الولادة عندما تسأل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يكون هذا المولود يا سيدفقال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جاريتك نرجس</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 وما يدل على أمر الحرص وتأمين سلامتها هو أن الزواج في بيت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وزوجته في بيت عمته أياماً إلى وقت استشهاد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الأمر له، وهذا هو المرجح في الأمر هو بقاؤها عند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الصفة كجارية، ومن المرجح أن كلا الروايتين صحيحتان </w:t>
      </w:r>
    </w:p>
    <w:p>
      <w:pPr>
        <w:pStyle w:val="BookText"/>
        <w:rPr/>
      </w:pPr>
      <w:r>
        <w:rPr>
          <w:rFonts w:ascii="IRNazanin" w:hAnsi="IRNazanin" w:eastAsia="IRNazanin"/>
          <w:color w:val="111111"/>
          <w:sz w:val="28"/>
          <w:sz w:val="28"/>
          <w:szCs w:val="28"/>
          <w:rtl w:val="true"/>
          <w:lang w:bidi="fa-IR"/>
        </w:rPr>
        <w:t xml:space="preserve">وهذه الرواية تتفق مع الرواية السابقة بعدة أمور منها أن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جارية مملوكة، وأن اسمها نرجس وأن زواج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حياة أبيه وبأذنه ولذا نستطيع أن نعتبر اتفاقهما على ذلك إثباتا تاريخياً كافياً له، إلا أن هذه الرواية تعين وقوع الزواج في الأيام الأخيرة من حياة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هذا واضحاً في الرواية السابقة ولا يوجد اعتراض على الرواية الثانية هو كيف جاز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ينظر إليها وهنا بأنه نظر إليها بأذن مالكتها ويحق للإنسان النظر إلى المرأة التي يريد الزواج منها بحكم ما أقره الشرع إلى ما هو مسموح به </w:t>
      </w:r>
      <w:r>
        <w:rPr>
          <w:rStyle w:val="FootnoteAnchor"/>
          <w:rtl w:val="true"/>
        </w:rPr>
        <w:footnoteReference w:id="653"/>
      </w:r>
      <w:r>
        <w:rPr>
          <w:rFonts w:ascii="Amiri" w:hAnsi="Amiri" w:eastAsia="Amiri" w:cs="Amiri"/>
          <w:color w:val="111111"/>
          <w:sz w:val="28"/>
          <w:sz w:val="28"/>
          <w:szCs w:val="28"/>
          <w:rtl w:val="true"/>
          <w:lang w:bidi="ar-SA"/>
        </w:rPr>
        <w:t xml:space="preserve">، هذا فضلاً عن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معصوم يعرف تكليفه وحدود الشرع ونواهيه وفوق هذا هو معرفته بأنها زوجته المستقبلية وأم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النظر المقصود به ما هو عند باقي الناس وإنما بتعجب وليس أكثر من ذلك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سيخرج منها ولد 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يذكر في خبر وفاتها ينقل الصدوق ثلاثة أخبار منها ما نقلته إحدى الجواري كانت في دار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اسم ام السيّد صقيل وأن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حدثها بما يجري على عياله فسألته أن يدعو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أن يجعل منيتها قبله، فماتت في حياة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قبرها لوح مكتوب عليه هذا قبر أم محمّد</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ان هذه الرواية تجهل ذكر تاريخ الوفاة مع وجود روايات أخرى تناقضها ولعل الجارية التي نقلت هذه الحادثة لم تتقن النقل لها أو لم تفهمها أو لماذا لم يكتب على القبر أحد أسمائها للدلالة على قبرها، أو لعل المخاطبة حينها غير ام الإمام بهدف حماية السيّدة نرجس وولدها من أي خطر خلال هذه المدة من خلال نشر خبر يبعد الخطر عنهم والدليل أن هذه الجارية حدثت بهذا الخبر بعد استشهاد زوجها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أخرى ينقل أنها كانت موجودة في نفس الليلة التي استشهد بها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من شهر ربيع الأول من سنة مائتين وستّين </w:t>
      </w:r>
      <w:r>
        <w:rPr>
          <w:rStyle w:val="FootnoteAnchor"/>
          <w:rtl w:val="true"/>
        </w:rPr>
        <w:footnoteReference w:id="656"/>
      </w:r>
      <w:r>
        <w:rPr>
          <w:rFonts w:ascii="Amiri" w:hAnsi="Amiri" w:eastAsia="Amiri" w:cs="Amiri"/>
          <w:color w:val="111111"/>
          <w:sz w:val="28"/>
          <w:sz w:val="28"/>
          <w:szCs w:val="28"/>
          <w:rtl w:val="true"/>
          <w:lang w:bidi="ar-SA"/>
        </w:rPr>
        <w:t xml:space="preserve">، في رواية ثالثة أنها كانت على قيد الحياة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صلى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والده ودفنه إلى جانب أبيه إلى أن وشى جعفر بن الامام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بعد أن امتنع جماعة ينقلون الأموال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يعلموا بوفاته فامتنعوا من أعطائها لجعفر فأخبر بذلك المعتمد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 حينها أمر بالقبض عليها بحثاً عن الوليد والتي قالت حين أنها حامل ولم تولد بعد لتغطي على حال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 تحت المراقبة مع نساء الخلافة والجواري يتعاهدن أمرها في كل وقت في عهد القاضي ابن أبي الشوارب </w:t>
      </w:r>
      <w:r>
        <w:rPr>
          <w:rStyle w:val="FootnoteAnchor"/>
          <w:rtl w:val="true"/>
        </w:rPr>
        <w:footnoteReference w:id="658"/>
      </w:r>
      <w:r>
        <w:rPr>
          <w:rFonts w:ascii="Amiri" w:hAnsi="Amiri" w:eastAsia="Amiri" w:cs="Amiri"/>
          <w:color w:val="111111"/>
          <w:sz w:val="28"/>
          <w:sz w:val="28"/>
          <w:szCs w:val="28"/>
          <w:rtl w:val="true"/>
          <w:lang w:bidi="ar-SA"/>
        </w:rPr>
        <w:t xml:space="preserve">، إلى أن شغلت العبّاسيين بعض المشاكل التي لاقتهم </w:t>
      </w:r>
      <w:r>
        <w:rPr>
          <w:rStyle w:val="FootnoteAnchor"/>
          <w:rtl w:val="true"/>
        </w:rPr>
        <w:footnoteReference w:id="659"/>
      </w:r>
      <w:r>
        <w:rPr>
          <w:rFonts w:ascii="Amiri" w:hAnsi="Amiri" w:eastAsia="Amiri" w:cs="Amiri"/>
          <w:color w:val="111111"/>
          <w:sz w:val="28"/>
          <w:sz w:val="28"/>
          <w:szCs w:val="28"/>
          <w:rtl w:val="true"/>
          <w:lang w:bidi="ar-SA"/>
        </w:rPr>
        <w:t xml:space="preserve">، وانشغلوا عنها وخرجت من أيديهم </w:t>
      </w:r>
      <w:r>
        <w:rPr>
          <w:rStyle w:val="FootnoteAnchor"/>
          <w:rtl w:val="true"/>
        </w:rPr>
        <w:footnoteReference w:id="660"/>
      </w:r>
      <w:r>
        <w:rPr>
          <w:rFonts w:ascii="Amiri" w:hAnsi="Amiri" w:eastAsia="Amiri" w:cs="Amiri"/>
          <w:color w:val="111111"/>
          <w:sz w:val="28"/>
          <w:sz w:val="28"/>
          <w:szCs w:val="28"/>
          <w:rtl w:val="true"/>
          <w:lang w:bidi="ar-SA"/>
        </w:rPr>
        <w:t xml:space="preserve">، ووردت مثل تلك الرواية في مصادر أخرى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يمكن القول بأنها كانت حاضرة وقت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مدة حكم المعتمد العبّاسي مابين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اعتقالها لم يكن قبل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المعقول ان تعتقل ام الإمام في حياته ويبقى ساكتاً أو لم يحتج بطريقه او بأخرى أو لم يحدث بها أصحابه ولم تذكرها المصادر اما بعد </w:t>
      </w:r>
    </w:p>
    <w:p>
      <w:pPr>
        <w:pStyle w:val="BookText"/>
        <w:rPr/>
      </w:pPr>
      <w:r>
        <w:rPr>
          <w:rFonts w:ascii="IRNazanin" w:hAnsi="IRNazanin" w:eastAsia="IRNazanin"/>
          <w:color w:val="111111"/>
          <w:sz w:val="28"/>
          <w:sz w:val="28"/>
          <w:szCs w:val="28"/>
          <w:rtl w:val="true"/>
          <w:lang w:bidi="fa-IR"/>
        </w:rPr>
        <w:t xml:space="preserve">استشهاده فمن الممكن ذلك لأنه من ضمن التخطيط لحماية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فهدف السلطة هو القبض عليه بالضغط على والدته وإبداعها الحبس أو المراقبة ويمكن أن نقول انه بعد أن تبين لهم أنها غير حامل اطلق سراحها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نعثر على ما يدل سنة وفاتها إلا ما أشار إليه الذهبي ليس على وجه التحديد بان 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يذكرها في الرواية سجنت في زمن المعتضد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 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بعد نيف </w:t>
      </w:r>
      <w:r>
        <w:rPr>
          <w:rStyle w:val="FootnoteAnchor"/>
          <w:rtl w:val="true"/>
        </w:rPr>
        <w:footnoteReference w:id="663"/>
      </w:r>
      <w:r>
        <w:rPr>
          <w:rFonts w:ascii="Amiri" w:hAnsi="Amiri" w:eastAsia="Amiri" w:cs="Amiri"/>
          <w:color w:val="111111"/>
          <w:sz w:val="28"/>
          <w:sz w:val="28"/>
          <w:szCs w:val="28"/>
          <w:rtl w:val="true"/>
          <w:lang w:bidi="ar-SA"/>
        </w:rPr>
        <w:t xml:space="preserve">وعشرين سنة من موت سيدها إلى أن ماتت في دولة المقتدر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 في قصره، ونجد رواية تشير إلى اعتقال جواري وحلائل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الا أن رواتها يذكروها بصورة عامة </w:t>
      </w:r>
      <w:r>
        <w:rPr>
          <w:rStyle w:val="FootnoteAnchor"/>
          <w:rtl w:val="true"/>
        </w:rPr>
        <w:footnoteReference w:id="665"/>
      </w:r>
      <w:r>
        <w:rPr>
          <w:rFonts w:ascii="Amiri" w:hAnsi="Amiri" w:eastAsia="Amiri" w:cs="Amiri"/>
          <w:color w:val="111111"/>
          <w:sz w:val="28"/>
          <w:sz w:val="28"/>
          <w:szCs w:val="28"/>
          <w:rtl w:val="true"/>
          <w:lang w:bidi="ar-SA"/>
        </w:rPr>
        <w:t xml:space="preserve">وقيل أن حبس الجواري كان بوشاية جعفر للتأكد من الحمل ومعرفة من هي التي تحمل ولد أخيه </w:t>
      </w:r>
      <w:r>
        <w:rPr>
          <w:rStyle w:val="FootnoteAnchor"/>
          <w:rtl w:val="true"/>
        </w:rPr>
        <w:footnoteReference w:id="666"/>
      </w:r>
      <w:r>
        <w:rPr>
          <w:rFonts w:ascii="Amiri" w:hAnsi="Amiri" w:eastAsia="Amiri" w:cs="Amiri"/>
          <w:color w:val="111111"/>
          <w:sz w:val="28"/>
          <w:sz w:val="28"/>
          <w:szCs w:val="28"/>
          <w:rtl w:val="true"/>
          <w:lang w:bidi="ar-SA"/>
        </w:rPr>
        <w:t>، ويذكر الأربلي ان اعتقال وحبس الجواري وحلائل الإمام العسكريّ</w:t>
      </w:r>
      <w:r>
        <w:rPr>
          <w:rStyle w:val="FootnoteAnchor"/>
          <w:rtl w:val="true"/>
        </w:rPr>
        <w:footnoteReference w:id="667"/>
      </w:r>
      <w:r>
        <w:rPr>
          <w:rFonts w:ascii="IRNazanin" w:hAnsi="IRNazanin" w:eastAsia="IRNazanin"/>
          <w:color w:val="111111"/>
          <w:sz w:val="28"/>
          <w:sz w:val="28"/>
          <w:szCs w:val="28"/>
          <w:rtl w:val="true"/>
          <w:lang w:bidi="fa-IR"/>
        </w:rPr>
        <w:t xml:space="preserve">بعد استشهاده بانتظارهم لولده </w:t>
      </w:r>
      <w:r>
        <w:rPr>
          <w:rStyle w:val="FootnoteAnchor"/>
          <w:rtl w:val="true"/>
        </w:rPr>
        <w:footnoteReference w:id="668"/>
      </w:r>
      <w:r>
        <w:rPr>
          <w:rFonts w:ascii="Amiri" w:hAnsi="Amiri" w:eastAsia="Amiri" w:cs="Amiri"/>
          <w:color w:val="111111"/>
          <w:sz w:val="28"/>
          <w:sz w:val="28"/>
          <w:szCs w:val="28"/>
          <w:rtl w:val="true"/>
          <w:lang w:bidi="ar-SA"/>
        </w:rPr>
        <w:t xml:space="preserve">، ولعل السيّدة نرجس من ضمنهن وهذا يعطينا إشارة من المحتمل أنها كانت حية بعد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بقي تاريخ وفاتها مجهولاً في جميع المصادر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رأي لأحد المتأخرين أن المقصود الأساسي من حجزها ومراقبتها ليس البحث عن جنينها أو انتظار ولادتها ويكفي عدة شهور للتأكد من ذلك وإنما المقصود اضطهادها وعزلها عن المجتمع واحتمال اتصال ولدها بها خلال هذه المدة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كله يعطينا دلالة على أن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على قيد الحياة الى ما بعد استشهاد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بقيت تحت المراقبة والاعتقال وبعيدة عن ولدها ومن المحتمل أن هدف السلطة من وضعها تحت المراقبة لعل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يتصل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تطمح إليه السلطة العبّاسية إلا أن المصادر أغفلت ذكر تاريخ اعتقالها او وفاتها بالتحديد، ولم نجد عند الصدوق خبر يوضح أو يشير الى موضع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أشار له أنها توفيت في حياة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قبرها لوح مكتوب عليه هذا قبر ام محمّد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في الرواية هل ان هذا القبر في سامراء ام خارجها، ومن المرجح أن القبر الّذي في سامراء المجاور لضريحي الأمامین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السيّدة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عيون المعجزات،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الشريفي،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الصافي، امهات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تحدد المصادر معلومات كثيرة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هذا بحسب الرواية التي تقول أن السيّدة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أن تدفن في دار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حصل خلط في هذا الأمر وذلك لوجود تشابه بين أسماء السيّدة حديث والسيّدة نرجس، إذ من أسماء السيّدة حديث هو سوسن وريحانة كما هي أسماء السيّدة نرجس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يدعونا هي للشك هنا بأنه قبر السيّدة حديث جدة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أمّه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ماتت الجدة أم الحسن أمرت أن تدفن في الدار وكان لجعفر اعتراض على الأمر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داري لا تدفن فيها،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أدارك هي؟ ثمّ غاب عنه فلم يره</w:t>
      </w:r>
    </w:p>
    <w:p>
      <w:pPr>
        <w:pStyle w:val="BookText"/>
        <w:rPr/>
      </w:pP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وحسب الروايات لا يوجد أثر لقبرين أحدهما للسيّدة نرجس والآخر للسيّدة حديث بل هناك قبر واحد فقط جوار قبر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ضوء وصية الجدة 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واحتجاج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جعفر فالمرجح أن القبر المشار إليه هو للسيّدة حديث ام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قبة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قبر زوجها وولدها، ومن المحتمل أن يكون أن السيّدة نرجس والسيّدة حديث وكذلك السيّدة حكيمة انهن دفن في هذه البقعة المباركة قرب قبر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معالم أحد قبورهن لم يبرز أو اخفي مع قبر آخر من تلك القبور فصار هذا الخلط بين القبور ولعل قبر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اخفي لحكمة ما تتعلق بالإمام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مال بعض الباحثين الى الرأي القائل بان القبر المنسوب الى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تحت قبة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ام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قبر السيّدة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وصيتها بان تدفن في الدار </w:t>
      </w:r>
      <w:r>
        <w:rPr>
          <w:rStyle w:val="FootnoteAnchor"/>
          <w:rtl w:val="true"/>
        </w:rPr>
        <w:footnoteReference w:id="673"/>
      </w:r>
      <w:r>
        <w:rPr>
          <w:rFonts w:ascii="Amiri" w:hAnsi="Amiri" w:eastAsia="Amiri" w:cs="Amiri"/>
          <w:color w:val="111111"/>
          <w:sz w:val="28"/>
          <w:sz w:val="28"/>
          <w:szCs w:val="28"/>
          <w:rtl w:val="true"/>
          <w:lang w:bidi="ar-SA"/>
        </w:rPr>
        <w:t>وترجح هذا الرأي</w:t>
      </w:r>
      <w:r>
        <w:rPr>
          <w:rFonts w:eastAsia="Amiri" w:cs="Amiri" w:ascii="Amiri" w:hAnsi="Amiri"/>
          <w:color w:val="111111"/>
          <w:sz w:val="28"/>
          <w:szCs w:val="28"/>
          <w:rtl w:val="true"/>
          <w:lang w:bidi="ar-SA"/>
        </w:rPr>
        <w:t xml:space="preserve">. </w:t>
      </w:r>
      <w:bookmarkStart w:id="820" w:name="pg16164_186505"/>
    </w:p>
    <w:p>
      <w:pPr>
        <w:pStyle w:val="Heading2"/>
        <w:numPr>
          <w:ilvl w:val="1"/>
          <w:numId w:val="1"/>
        </w:numPr>
        <w:rPr/>
      </w:pPr>
      <w:bookmarkStart w:id="821" w:name="__RefHeading___Toc2195660_1280447820"/>
      <w:bookmarkStart w:id="822" w:name="_Toc297"/>
      <w:bookmarkEnd w:id="820"/>
      <w:bookmarkEnd w:id="821"/>
      <w:r>
        <w:rPr>
          <w:rtl w:val="true"/>
        </w:rPr>
        <w:t xml:space="preserve">معارف مهدوية </w:t>
      </w:r>
      <w:r>
        <w:rPr>
          <w:rtl w:val="true"/>
        </w:rPr>
        <w:t xml:space="preserve">- </w:t>
      </w:r>
      <w:r>
        <w:rPr>
          <w:rtl w:val="true"/>
        </w:rPr>
        <w:t>الشيخ حيدر السندي الأحسائي</w:t>
      </w:r>
      <w:r>
        <w:rPr>
          <w:rtl w:val="true"/>
        </w:rPr>
        <w:t xml:space="preserve">: </w:t>
      </w:r>
      <w:r>
        <w:rPr>
          <w:rtl w:val="true"/>
        </w:rPr>
        <w:t>الجزء الثاني</w:t>
      </w:r>
      <w:bookmarkEnd w:id="822"/>
    </w:p>
    <w:p>
      <w:pPr>
        <w:pStyle w:val="Heading3"/>
        <w:numPr>
          <w:ilvl w:val="2"/>
          <w:numId w:val="1"/>
        </w:numPr>
        <w:rPr/>
      </w:pPr>
      <w:bookmarkStart w:id="823" w:name="__RefHeading___Toc2195662_1280447820"/>
      <w:bookmarkStart w:id="824" w:name="_Toc298"/>
      <w:bookmarkEnd w:id="823"/>
      <w:r>
        <w:rPr>
          <w:rtl w:val="true"/>
        </w:rPr>
        <w:t>إشارة</w:t>
      </w:r>
      <w:r>
        <w:rPr>
          <w:rtl w:val="true"/>
        </w:rPr>
        <w:t>:</w:t>
      </w:r>
      <w:bookmarkEnd w:id="824"/>
    </w:p>
    <w:p>
      <w:pPr>
        <w:pStyle w:val="BookText"/>
        <w:rPr/>
      </w:pPr>
      <w:r>
        <w:rPr>
          <w:rFonts w:ascii="Amiri" w:hAnsi="Amiri" w:eastAsia="Amiri" w:cs="Amiri"/>
          <w:color w:val="111111"/>
          <w:sz w:val="28"/>
          <w:sz w:val="28"/>
          <w:szCs w:val="28"/>
          <w:rtl w:val="true"/>
          <w:lang w:bidi="ar-SA"/>
        </w:rPr>
        <w:t>الشيخ حيدر السندي الأحسائي</w:t>
      </w:r>
    </w:p>
    <w:p>
      <w:pPr>
        <w:pStyle w:val="BookText"/>
        <w:rPr/>
      </w:pPr>
      <w:r>
        <w:rPr>
          <w:rFonts w:ascii="Amiri" w:hAnsi="Amiri" w:eastAsia="Amiri" w:cs="Amiri"/>
          <w:color w:val="111111"/>
          <w:sz w:val="28"/>
          <w:sz w:val="28"/>
          <w:szCs w:val="28"/>
          <w:rtl w:val="true"/>
          <w:lang w:bidi="ar-SA"/>
        </w:rPr>
        <w:t>معارف مهدوية</w:t>
      </w:r>
    </w:p>
    <w:p>
      <w:pPr>
        <w:pStyle w:val="BookText"/>
        <w:rPr/>
      </w:pPr>
      <w:r>
        <w:rPr>
          <w:rFonts w:ascii="Amiri" w:hAnsi="Amiri" w:eastAsia="Amiri" w:cs="Amiri"/>
          <w:color w:val="111111"/>
          <w:sz w:val="28"/>
          <w:sz w:val="28"/>
          <w:szCs w:val="28"/>
          <w:rtl w:val="true"/>
          <w:lang w:bidi="ar-SA"/>
        </w:rPr>
        <w:t xml:space="preserve">مطارحاتّ علميّة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825" w:name="pg16164_186507"/>
    </w:p>
    <w:p>
      <w:pPr>
        <w:pStyle w:val="Heading3"/>
        <w:numPr>
          <w:ilvl w:val="2"/>
          <w:numId w:val="1"/>
        </w:numPr>
        <w:rPr/>
      </w:pPr>
      <w:bookmarkStart w:id="826" w:name="__RefHeading___Toc2195664_1280447820"/>
      <w:bookmarkStart w:id="827" w:name="_Toc299"/>
      <w:bookmarkEnd w:id="825"/>
      <w:bookmarkEnd w:id="826"/>
      <w:r>
        <w:rPr>
          <w:rtl w:val="true"/>
        </w:rPr>
        <w:t xml:space="preserve">اسطورية شخصية أم الإمام المهديّ </w:t>
      </w:r>
      <w:r>
        <w:rPr>
          <w:rtl w:val="true"/>
        </w:rPr>
        <w:t>(</w:t>
      </w:r>
      <w:r>
        <w:rPr>
          <w:rtl w:val="true"/>
        </w:rPr>
        <w:t>رضیَ اللّهُ عنها</w:t>
      </w:r>
      <w:r>
        <w:rPr>
          <w:rtl w:val="true"/>
        </w:rPr>
        <w:t>)</w:t>
      </w:r>
      <w:bookmarkEnd w:id="827"/>
    </w:p>
    <w:p>
      <w:pPr>
        <w:pStyle w:val="BookText"/>
        <w:rPr/>
      </w:pPr>
      <w:r>
        <w:rPr>
          <w:rFonts w:ascii="IRNazanin" w:hAnsi="IRNazanin" w:eastAsia="IRNazanin"/>
          <w:color w:val="111111"/>
          <w:sz w:val="28"/>
          <w:sz w:val="28"/>
          <w:szCs w:val="28"/>
          <w:rtl w:val="true"/>
          <w:lang w:bidi="fa-IR"/>
        </w:rPr>
        <w:t xml:space="preserve">تعتمد هذه الشّبهة على وجود اختلاف كبير في أسماء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تُبيّن هذه الشّبهة ضمن مقدّمتين، وهما</w:t>
      </w:r>
      <w:r>
        <w:rPr>
          <w:rFonts w:eastAsia="IRNazanin" w:cs="IRNazanin"/>
          <w:color w:val="111111"/>
          <w:sz w:val="28"/>
          <w:szCs w:val="28"/>
          <w:rtl w:val="true"/>
          <w:lang w:bidi="fa-IR"/>
        </w:rPr>
        <w:t>:</w:t>
      </w:r>
    </w:p>
    <w:p>
      <w:pPr>
        <w:pStyle w:val="Heading3"/>
        <w:numPr>
          <w:ilvl w:val="2"/>
          <w:numId w:val="1"/>
        </w:numPr>
        <w:rPr/>
      </w:pPr>
      <w:bookmarkStart w:id="828" w:name="__RefHeading___Toc2195666_1280447820"/>
      <w:bookmarkStart w:id="829" w:name="_Toc300"/>
      <w:bookmarkEnd w:id="828"/>
      <w:r>
        <w:rPr>
          <w:rtl w:val="true"/>
        </w:rPr>
        <w:t xml:space="preserve">المقدّمة الأولى تعدّد الأقوال في اسمها </w:t>
      </w:r>
      <w:r>
        <w:rPr>
          <w:rtl w:val="true"/>
        </w:rPr>
        <w:t>(</w:t>
      </w:r>
      <w:r>
        <w:rPr>
          <w:rtl w:val="true"/>
        </w:rPr>
        <w:t>رضیَ اللّهُ عنها</w:t>
      </w:r>
      <w:r>
        <w:rPr>
          <w:rtl w:val="true"/>
        </w:rPr>
        <w:t>).</w:t>
      </w:r>
      <w:bookmarkEnd w:id="829"/>
    </w:p>
    <w:p>
      <w:pPr>
        <w:pStyle w:val="BookText"/>
        <w:rPr/>
      </w:pPr>
      <w:r>
        <w:rPr>
          <w:rFonts w:ascii="IRNazanin" w:hAnsi="IRNazanin" w:eastAsia="IRNazanin"/>
          <w:color w:val="111111"/>
          <w:sz w:val="28"/>
          <w:sz w:val="28"/>
          <w:szCs w:val="28"/>
          <w:rtl w:val="true"/>
          <w:lang w:bidi="fa-IR"/>
        </w:rPr>
        <w:t xml:space="preserve">الملاحظ للرّوايات والأقوال الموجودة في اسم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خلافاً، وتنقل بعض الروايات في ذلك</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الحسين محمّد بن بحر الشيبانيّ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حال أم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كربلاء سنة ستٍّ وثمانين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قصّة طويلةً ترتبط بشراء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في بيان ما وقع في طريقه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أخذها القرار، حتّى أخرجت كتاب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جيبها، وهي تلثمه وتضعه على خدّها، وتطبقه على جفنها، وتمسحه على بدنها، 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ولا تعرفين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سمعك وفرّغ لي قلبك أنا مليكة بنت يوشعا، بن قيصر ملك الروم، وأمي من ولد الحواريّين، تنسب </w:t>
      </w:r>
    </w:p>
    <w:p>
      <w:pPr>
        <w:pStyle w:val="BookText"/>
        <w:rPr/>
      </w:pPr>
      <w:r>
        <w:rPr>
          <w:rFonts w:ascii="Amiri" w:hAnsi="Amiri" w:eastAsia="Amiri" w:cs="Amiri"/>
          <w:color w:val="111111"/>
          <w:sz w:val="28"/>
          <w:sz w:val="28"/>
          <w:szCs w:val="28"/>
          <w:rtl w:val="true"/>
          <w:lang w:bidi="ar-SA"/>
        </w:rPr>
        <w:t>إلى وصيّ المسيح شمعون</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فهذه الرواية تدلُّ على أنَّ اسمها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السيّدة الجليلة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 محمّد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اجعلي إفطارك هذه الليلة عندنا، فإنَّها ليلة النصف من شعبان،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في هذه الليلة الحجّة وهو حُجّته في أرضه،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 وهذه الرّواية تدلّ على 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على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الخيزراني عن جارية له كان أهداها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أغار جعفر الكذّاب على الدار، جاءته فارّةً من جعفر فتزوج بها، قال أبو علي فحدّثتني أنّها حضرت ولادة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وأنّ اسم أم السيّد صقيل</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وهذه الرّواية تدلّ على 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بسنده عن غياث بن أسيد قال 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وأمّه ريحانة، ويقالُ لها نرجس، ويقال صقيل، ويقال سوسن</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 وهذه الرواية تدلّ على أنَّ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وسوسن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محمّد بن موسى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مسكين عن بعض أصحاب التواريخ، أن أم المنتظر يقالُ لها حكيمة پ</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تدلُّ على 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بسرّ من رأى يوم الجمعة ليلاً، وقيل ضُحى الخامس عشر شعبان سنة خمس وخمسين ومائتين أمّه صقيل ، وقيل نرجس، وقيل مريم بنت زيد العلويّة</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 ونقل هذه العبارة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وهذه الرّواية تدلّ على أنّه قيل بأنَّ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خلكان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ثاني عشر الأئمّة الاثني عشر على اعتقاد الإماميّة، المعروف بالحجّة، وهو الّذي تزعم الشّيعة أنَّه المنتظر والقائم المهديّ، وهو صاحب السّرداب عندهم، وأقاويلهم فيه كثيرةٌ، وهم ينتظرون ظهوره في آخر الزّمان من السّرداب بسرّ من رأى، كانت ولادته يوم الجمعة منتصف شعبان سنة خمسٍ وخمسين ومائتين، ولمّا توفي أبوه كان عمرُه خمسَ سنين، واسم أمّه خمط، وقيل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الرّواية تدلُّ على أنَّ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الروايات التي نقلتُها أسماءٌ ثمانية</w:t>
      </w:r>
      <w:r>
        <w:rPr>
          <w:rFonts w:eastAsia="Amiri" w:cs="Amiri" w:ascii="Amiri" w:hAnsi="Amiri"/>
          <w:color w:val="111111"/>
          <w:sz w:val="28"/>
          <w:szCs w:val="28"/>
          <w:rtl w:val="true"/>
          <w:lang w:bidi="ar-SA"/>
        </w:rPr>
        <w:t xml:space="preserve">. </w:t>
      </w:r>
      <w:bookmarkStart w:id="830" w:name="pg16164_186510"/>
    </w:p>
    <w:p>
      <w:pPr>
        <w:pStyle w:val="Heading3"/>
        <w:numPr>
          <w:ilvl w:val="2"/>
          <w:numId w:val="1"/>
        </w:numPr>
        <w:rPr/>
      </w:pPr>
      <w:bookmarkStart w:id="831" w:name="__RefHeading___Toc2195668_1280447820"/>
      <w:bookmarkStart w:id="832" w:name="_Toc301"/>
      <w:bookmarkEnd w:id="830"/>
      <w:bookmarkEnd w:id="831"/>
      <w:r>
        <w:rPr>
          <w:rtl w:val="true"/>
        </w:rPr>
        <w:t>المقدمة الثانية تعدّد الأسماء دالّ على بطلان القضيّة المهدويَّة؟</w:t>
      </w:r>
      <w:bookmarkEnd w:id="832"/>
    </w:p>
    <w:p>
      <w:pPr>
        <w:pStyle w:val="BookText"/>
        <w:rPr/>
      </w:pPr>
      <w:r>
        <w:rPr>
          <w:rFonts w:ascii="Amiri" w:hAnsi="Amiri" w:eastAsia="Amiri" w:cs="Amiri"/>
          <w:color w:val="111111"/>
          <w:sz w:val="28"/>
          <w:sz w:val="28"/>
          <w:szCs w:val="28"/>
          <w:rtl w:val="true"/>
          <w:lang w:bidi="ar-SA"/>
        </w:rPr>
        <w:t xml:space="preserve">وجود هذا الاختلاف الكبير في اسم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والأقوال يدلّ على أنَّ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المعتقد الشيعي قضيّةٌ خرافيّةٌ، فقد قال صاحب هذه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فإنّ القارئ لهذه الروايات ليكادُ عجبه لا ينتهي أمام هذا الاختلاف الصارخ في اسم أمّ المهديّ، والّذي لا مُبرّر له سوى اضطراب مفتعلي هذه الأكاذيب وتنوّع مشاربهم وتباعد أماكنهم وتخالف غاياتهم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فالمشكل يرى أنّ هذا الاختلاف الكبير في اسم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وجود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عدم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فليست القضية بحسب نظره إلّا قضيَّة مكذوبةً ومفتعلة</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2195670_1280447820"/>
      <w:bookmarkStart w:id="834" w:name="_Toc302"/>
      <w:bookmarkEnd w:id="833"/>
      <w:r>
        <w:rPr>
          <w:rtl w:val="true"/>
        </w:rPr>
        <w:t>مناقشة الشبهة</w:t>
      </w:r>
      <w:r>
        <w:rPr>
          <w:rtl w:val="true"/>
        </w:rPr>
        <w:t xml:space="preserve">: </w:t>
      </w:r>
      <w:r>
        <w:rPr>
          <w:rtl w:val="true"/>
        </w:rPr>
        <w:t>التعليق الأوّل</w:t>
      </w:r>
      <w:r>
        <w:rPr>
          <w:rtl w:val="true"/>
        </w:rPr>
        <w:t xml:space="preserve">: </w:t>
      </w:r>
      <w:r>
        <w:rPr>
          <w:rtl w:val="true"/>
        </w:rPr>
        <w:t>احتمال تعدد الأسماء واقعاً</w:t>
      </w:r>
      <w:r>
        <w:rPr>
          <w:rtl w:val="true"/>
        </w:rPr>
        <w:t>.</w:t>
      </w:r>
      <w:bookmarkEnd w:id="834"/>
    </w:p>
    <w:p>
      <w:pPr>
        <w:pStyle w:val="BookText"/>
        <w:rPr/>
      </w:pPr>
      <w:r>
        <w:rPr>
          <w:rFonts w:ascii="Amiri" w:hAnsi="Amiri" w:eastAsia="Amiri" w:cs="Amiri"/>
          <w:color w:val="111111"/>
          <w:sz w:val="28"/>
          <w:sz w:val="28"/>
          <w:szCs w:val="28"/>
          <w:rtl w:val="true"/>
          <w:lang w:bidi="ar-SA"/>
        </w:rPr>
        <w:t>في مقام التعليق على هذه الشبهة أذكر بعض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تعدّد الأسماء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لا يوجد أيُّ تنافٍ بين هذه الروايات المتعدّدة في ذكر اسم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المحتمل أن يكون هذا التعدّد ليس من جهة تعارض الرّوايات وإنّما بسبب أنَّ أسماءها في الواقع مُتعدّدة، فهناك فرق بين أن يكون لها اسم واحدٌ ووقع فيه الاختلاف وبين أن يُقال إنه لها أسماء متعدّدة، وهذه الرّوايات تنقل هذه الأسماء المُتعدّدة، فهذا أمرٌ مُحتمل، وغاية ما في الأمر هو تعدّد الروايات في ذكر الأسماء الثّابتة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تعدّد الأسماء ثابت في جملة من الشخصيات التي عرفت بأكثر من اسم ومنها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القومُ عن جبير بن مطعم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وأحمد، وأنا الماحي الّذي يمحو اللّه بي الكفر، وأنا </w:t>
      </w:r>
    </w:p>
    <w:p>
      <w:pPr>
        <w:pStyle w:val="BookText"/>
        <w:rPr/>
      </w:pPr>
      <w:r>
        <w:rPr>
          <w:rFonts w:ascii="Amiri" w:hAnsi="Amiri" w:eastAsia="Amiri" w:cs="Amiri"/>
          <w:color w:val="111111"/>
          <w:sz w:val="28"/>
          <w:sz w:val="28"/>
          <w:szCs w:val="28"/>
          <w:rtl w:val="true"/>
          <w:lang w:bidi="ar-SA"/>
        </w:rPr>
        <w:t>الحاشر الّذي يحشر الناس على قدميه، وأنا العاقب</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 xml:space="preserve">، وتوجد بعض الرّوايات التي تدلّ على تعدّد أسماء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وبالتالي فلا تكون هذه الروايات والأقوال متنافيةً فيما بينها، لأنَّ أمّ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مليكة، وسوسن، ونرجس، وصقيل، فلا يوجد أي تناف وتعارض، وتوجد روايات تؤيد هذه المحتمل،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المحدث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 في أحوال الإمام الحجّة الغائب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نقل الأقوال في سنة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ورجح أنّها سنة مائتين وخمسة وخمسين،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أقوى الأقوال هو الأول، وذلك للرواية الصّحيحة التي رواها الشيخ الثّقة الجليل أبو محمّد الفضل بن شاذان، الّذي كان موجودًا بعد 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وتوفي قبل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الغيبة،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حمزة بن الحسن بن عبد اللّه بن العبّاس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وليّ اللّه، وحجته على عباده، وخليفتي من بعدي، مختونا ليلة النصف من شعبان سنة خمس وخمسين ومئتين عند طلوع الفجر، وكان أوّل من غسله رضوان خازن الجنان، مع جمع من الملائكة المقربين، بماء الكافور والسلسبيل، ثمّ غسلته عمّتي حكيمة بنت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سأله الراوي عن أم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مليكة، التي يُقال لها بعض الأيام سوسن، وفي بعضها ريحانة، وكان صقيل ونرجس أيضًا من أسمائها</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835" w:name="pg16164_186512"/>
    </w:p>
    <w:p>
      <w:pPr>
        <w:pStyle w:val="BookText"/>
        <w:rPr/>
      </w:pPr>
      <w:bookmarkEnd w:id="835"/>
      <w:r>
        <w:rPr>
          <w:rFonts w:ascii="Amiri" w:hAnsi="Amiri" w:eastAsia="Amiri" w:cs="Amiri"/>
          <w:color w:val="111111"/>
          <w:sz w:val="28"/>
          <w:sz w:val="28"/>
          <w:szCs w:val="28"/>
          <w:rtl w:val="true"/>
          <w:lang w:bidi="ar-SA"/>
        </w:rPr>
        <w:t xml:space="preserve">فهذه الرواية تدلّ على أنَّ كل هذه أسماءٌ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تطلق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فيما سبق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بسنده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وأمّه ريحانة، ويقال لها نرجس، ويقال صقيل، ويقال سوسن</w:t>
      </w:r>
    </w:p>
    <w:p>
      <w:pPr>
        <w:pStyle w:val="BookText"/>
        <w:rPr/>
      </w:pPr>
      <w:r>
        <w:rPr>
          <w:rFonts w:ascii="IRNazanin" w:hAnsi="IRNazanin" w:eastAsia="IRNazanin"/>
          <w:color w:val="111111"/>
          <w:sz w:val="28"/>
          <w:sz w:val="28"/>
          <w:szCs w:val="28"/>
          <w:rtl w:val="true"/>
          <w:lang w:bidi="fa-IR"/>
        </w:rPr>
        <w:t xml:space="preserve">إذن، يوجد في بعض الرّوايات ما يدلُّ على احتمال 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اسم والرّوايات المتعدّدة إنّما اختلفت فيها الأسماء بسبب أنَّ كلَّ مؤرخ إمّا وقف على اسم واحد أو أكثر فنقله، أو هو اكتفى بنقل اسم واحد من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بصدد استقراء الجميع</w:t>
      </w:r>
      <w:r>
        <w:rPr>
          <w:rFonts w:eastAsia="IRNazanin" w:cs="IRNazanin"/>
          <w:color w:val="111111"/>
          <w:sz w:val="28"/>
          <w:szCs w:val="28"/>
          <w:rtl w:val="true"/>
          <w:lang w:bidi="fa-IR"/>
        </w:rPr>
        <w:t>.</w:t>
      </w:r>
    </w:p>
    <w:p>
      <w:pPr>
        <w:pStyle w:val="Heading3"/>
        <w:numPr>
          <w:ilvl w:val="2"/>
          <w:numId w:val="1"/>
        </w:numPr>
        <w:rPr/>
      </w:pPr>
      <w:bookmarkStart w:id="836" w:name="__RefHeading___Toc2195672_1280447820"/>
      <w:bookmarkStart w:id="837" w:name="_Toc303"/>
      <w:bookmarkEnd w:id="836"/>
      <w:r>
        <w:rPr>
          <w:rtl w:val="true"/>
        </w:rPr>
        <w:t xml:space="preserve">سبب تعدد أسمائها </w:t>
      </w:r>
      <w:r>
        <w:rPr>
          <w:rtl w:val="true"/>
        </w:rPr>
        <w:t>(</w:t>
      </w:r>
      <w:r>
        <w:rPr>
          <w:rtl w:val="true"/>
        </w:rPr>
        <w:t>رضیَ اللّهُ عنهَا</w:t>
      </w:r>
      <w:r>
        <w:rPr>
          <w:rtl w:val="true"/>
        </w:rPr>
        <w:t>):</w:t>
      </w:r>
      <w:bookmarkEnd w:id="837"/>
    </w:p>
    <w:p>
      <w:pPr>
        <w:pStyle w:val="BookText"/>
        <w:rPr/>
      </w:pPr>
      <w:r>
        <w:rPr>
          <w:rFonts w:ascii="IRNazanin" w:hAnsi="IRNazanin" w:eastAsia="IRNazanin"/>
          <w:color w:val="111111"/>
          <w:sz w:val="28"/>
          <w:sz w:val="28"/>
          <w:szCs w:val="28"/>
          <w:rtl w:val="true"/>
          <w:lang w:bidi="fa-IR"/>
        </w:rPr>
        <w:t>وقد يطرح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يكون للسيّدة الجليلة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اسم؟</w:t>
      </w:r>
    </w:p>
    <w:p>
      <w:p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في وجه ذلك أسبابٌ مُتعدّدة، نعرضُ لثلاثة منها</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2195674_1280447820"/>
      <w:bookmarkStart w:id="839" w:name="_Toc304"/>
      <w:bookmarkEnd w:id="838"/>
      <w:r>
        <w:rPr>
          <w:rtl w:val="true"/>
        </w:rPr>
        <w:t>السبب الأول</w:t>
      </w:r>
      <w:r>
        <w:rPr>
          <w:rtl w:val="true"/>
        </w:rPr>
        <w:t xml:space="preserve">: </w:t>
      </w:r>
      <w:r>
        <w:rPr>
          <w:rtl w:val="true"/>
        </w:rPr>
        <w:t>مراعاةٌ الوضع الأمني</w:t>
      </w:r>
      <w:r>
        <w:rPr>
          <w:rtl w:val="true"/>
        </w:rPr>
        <w:t>.</w:t>
      </w:r>
      <w:bookmarkEnd w:id="83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سيملأ الأرض قسطا وعدلا كما ملئت ظلما وجورًا، فهي أمّ الإنسان الّذي بيده تزول الأنظمة الظالمة، فإذا كانت الدُّولة العبّاسيّة على دراية بهذه الحقيقة كما تدلّ على ذلك جملةٌ من الرّوايات فمن الطبيعي أن القائمين عليها سوف يراقبون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ويراقبون جواريه حتّى يتخلّصوا من أي مولود يولد له خصوصا مع ظهور العقيدة الإمامية التي تستند إلى وجود اثني عشر إمامًا، وأنَّ آخرهم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الإمام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الحادي عشر، فمن الطبيعي أن يحاولوا مراقبة وملاحظة الإمام وبيت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يقضوا على الشخص الّذي يعتقد الشيعة أنَّ على يده زوال الأنظمة الجائرة بما في ذلك نظام بني العبّاس، وهذا كما وقع في زمن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أفضل التحيّة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نقلت الروايات أن فرعون كان على دراية بأنَّ زوال حكمه سوف يكون على يد مولود من بني إسرائيل، ولهذا أخذ يذبح أبناءهم ويستحبي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كذلك وقع في زمن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كان زمان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تقيّة، وهنا أنقل بعض الروايات التي تبيّن شدة الخوف في زمن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والتفات بني العبّاس إلى أن عقيدة الشيعة تقوم على أنَّ للإمام العسكريّ ولداً، وهو الّذي يزيل الأنظمة الظالمة، وهذا ما حمل بني العبّاس على مراقبة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ومراقبة جواريه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الأولى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ذهبت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تجد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فبيّنت هذا الأمر وذكرت ما قاله لها الإمام الحسن العسكريّ في ذلك،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بعد ثلاث اشتقتُ إلى ولي اللّه، فصرت إليهم، فبدأت بالحجرة التي كانت سوسن فيها، فلم أرَ أثرًا ولا سمعت ذكرًا، 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أن أبدأه بالسؤال، فبدأني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يا عمّة، في كنف اللّه، وحرزه، وستره، وغيبه حتّى يأذن اللّه له، فإذا غيّب اللّه شخصي وتوفّاني، ورأيت شيعتي قد اختلفوا فأخبري الثّقات منهم، وليكن عندك وعندهم مكتومًا، فإنَّ ولي اللّه يغيّبه اللّه عن خلقه، ويحجبه عن عباده، فلا يراه أحد حتّى يقدّم له جبريل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ليقضي اللّه أمرًا كان مفعولاً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الأعلام </w:t>
      </w:r>
      <w:r>
        <w:rPr>
          <w:rStyle w:val="FootnoteAnchor"/>
          <w:rtl w:val="true"/>
        </w:rPr>
        <w:footnoteReference w:id="686"/>
      </w:r>
      <w:r>
        <w:rPr>
          <w:rFonts w:ascii="Amiri" w:hAnsi="Amiri" w:eastAsia="Amiri" w:cs="Amiri"/>
          <w:color w:val="111111"/>
          <w:sz w:val="28"/>
          <w:sz w:val="28"/>
          <w:szCs w:val="28"/>
          <w:rtl w:val="true"/>
          <w:lang w:bidi="ar-SA"/>
        </w:rPr>
        <w:t>بسند معتبر عن عبد اللّه بن جعفر الحميريّ، عن محمّد بن عثمان العمريّ أنَّ عبد اللّه سأله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الخلف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ورقبته مثل ذا، وأومأ بيديه،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 هات قلت 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عليكم أن تسألوا عن ذلك ولا أقول هذا من عندي فليس لي أن أحلل ولا أحرم، ولكن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عند السلطان أنَّ أبا محمّد مضى ولم يخلف ولدًا، وقسم ميراثه، وأخذه من لا حق له، وصبر على ذلك وهو ذا عياله يجولون وليس أحد يجسر أن يتعرّف إليهم أو ينيلهم شيئاً، وإذا وقع الاسم وقع الطلب، فاتَّقوا اللّه وأمسكوا عن ذلك، يقول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أوضح دلالة في أنَّ وجه النهي التقيّة والخوف</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 أي أنَّ وجه النّهي عن ذكر 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التقيّة؛ لأنَّ الوضع السياسي في ذلك الزمان كان وضعًا تُحيفًا يُخشى منه على الإمام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حدَّثنا عبد اللّه بن الحسين بن سعد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وضع بنو أمية وبنو العبّاس سيوفهم علينا 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أنهم كانوا يعلمون أنه ليس لهم في الخلافة حق، فيخافون من ادعائنا إياها، وتستقرّ في مركزها،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وقفوا من الأخبار المتواترة على أنَّ زوال ملك الجبابرة والظلمة على يد القائم منا، وكانوا لا </w:t>
      </w:r>
    </w:p>
    <w:p>
      <w:pPr>
        <w:pStyle w:val="BookText"/>
        <w:rPr/>
      </w:pPr>
      <w:r>
        <w:rPr>
          <w:rFonts w:ascii="Amiri" w:hAnsi="Amiri" w:eastAsia="Amiri" w:cs="Amiri"/>
          <w:color w:val="111111"/>
          <w:sz w:val="28"/>
          <w:sz w:val="28"/>
          <w:szCs w:val="28"/>
          <w:rtl w:val="true"/>
          <w:lang w:bidi="ar-SA"/>
        </w:rPr>
        <w:t xml:space="preserve">يشكّون أنهم من الجبابرة والظلمة، فسعوا في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وإبادة نسله، طمعا منهم في الوصول إلى منع تولّد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قتله، فأبى اللّه أن يكشف أمره لواحد منهم،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هشام بن الحكم لشاميّ كان يناظره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فرعون في قتل أولاد بني إسرائيل للذي قد كان ذاع منهم وانتشر بينهم من كون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وهلاك فرعون ومملكته على يده، وكذلك كان فعل نمرود قبله في قتل أولاد رعيّته وأهل مملكته في طلب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زمان انتشار الخبر بوقت ولادته، وكون هلاك نمرود وأهل مملكته ودينه على يده، كذلك طاغية زمان وفاة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 ولده، والتوكيل بداره و حبس جواريه و انتظاره بهنَّ وضع الحمل الّذي بهنَّ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فالعبّاسيّون كانوا يعلمون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عقيدة الشيعة، وأنه ابن الإمام الحسن العسكريّ، ولهذا شدّدوا المراقبة وأرادوا أن يقتلوا الإمام الحسن العسكريّ، أو يقتلوا الجارية التي تحمل له بولد، أو يقتلوا الولد فيما إذا ولد حتّى يقطعوا الطّريق على الشيعة نحو إيجاد ثورة بقيادة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حكمهم الظّالم والجائر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الحسين بن علي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الحسن بن وجناء،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p>
    <w:p>
      <w:pPr>
        <w:pStyle w:val="BookText"/>
        <w:rPr/>
      </w:pPr>
      <w:r>
        <w:rPr>
          <w:rFonts w:ascii="Amiri" w:hAnsi="Amiri" w:eastAsia="Amiri" w:cs="Amiri"/>
          <w:color w:val="111111"/>
          <w:sz w:val="28"/>
          <w:sz w:val="28"/>
          <w:szCs w:val="28"/>
          <w:rtl w:val="true"/>
          <w:lang w:bidi="ar-SA"/>
        </w:rPr>
        <w:t xml:space="preserve">جدَّه أنه كان في دار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فكبستنا الخيل وفيهم جعفر بن عليٍّ الكذّاب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الخيل على بيت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وفيهم جعفر الكذاب أخو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واشتغلوا بالنّهب والغارة، وكانت همتي في مولاي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به قد أقبل، وخرج عليهم من الباب وأنا أنظر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سنين، فلم يره أحدٌ حتّى غاب</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مائتين وخمس وخمسين، ووالده توفّي في سنة مائتين وستين، فتكون هذه الهجمة والغارة على بيت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بعد سنة من 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كانوا يشدّدون المراقبة، ويهجمون على بيت الإمام العسكريّ حتّى بعد وفاته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الرواية الأمر الّذي يدلُّ على أنَّ الوضع الأمني كان مخيفاً جداً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روايةٌ تدلُّ على أنَّ جلاوزة بني العبّاس هجموا على بيت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وسحبوا جاريةً له تُكنّى بأم عبد اللّه وخفروها إلى بغداد لتجلس بين يدي السّلطان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الوضع الأمني يتطلّب أن يقوم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خطوات للحفاظ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الخطوات أنَّ يُغيّر اسم أمّ الإمام حتّى لا تُطلب، فيقول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الجارية اسمها سوسن، ثمّ يقول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نرجس، ثمّ يقول في وقت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صقيل وهكذا حتّى تتعدّد الأسماء، وبتعدد الأسماء لا يتمكن الظالمون من تحديد هويّة وشخصيّة أمّ الإمام، وبالتالي لا يتمكنون من قتلها</w:t>
      </w:r>
      <w:r>
        <w:rPr>
          <w:rFonts w:eastAsia="Amiri" w:cs="Amiri" w:ascii="Amiri" w:hAnsi="Amiri"/>
          <w:color w:val="111111"/>
          <w:sz w:val="28"/>
          <w:szCs w:val="28"/>
          <w:rtl w:val="true"/>
          <w:lang w:bidi="ar-SA"/>
        </w:rPr>
        <w:t xml:space="preserve">. </w:t>
      </w:r>
      <w:bookmarkStart w:id="840" w:name="pg16164_186517"/>
    </w:p>
    <w:p>
      <w:pPr>
        <w:pStyle w:val="BookText"/>
        <w:rPr/>
      </w:pPr>
      <w:bookmarkEnd w:id="840"/>
      <w:r>
        <w:rPr>
          <w:rFonts w:ascii="Amiri" w:hAnsi="Amiri" w:eastAsia="Amiri" w:cs="Amiri"/>
          <w:color w:val="111111"/>
          <w:sz w:val="28"/>
          <w:sz w:val="28"/>
          <w:szCs w:val="28"/>
          <w:rtl w:val="true"/>
          <w:lang w:bidi="ar-SA"/>
        </w:rPr>
        <w:t xml:space="preserve">لقد استطاعت السيّدة الجليلة 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تغيير اسمها وتبديله أن تقوم برعاية وكفالة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أكمل وجه، ولهذا ورد في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أحسنت الكفالة، وأدّيت الأمانة، واجتهدت في مرضاة اللّه وصبرت في ذات اللّه وحفظت سرّ اللّه، وحملت وليّ اللّه وبالغت في حفظ حجّة اللّه، ورغبت في وصلة أبناء رسول اللّه، عارفةً بحقهم، مؤمنةً بصدقهم معترفة بمنزلتهم مستبصرةً بأمرهم، مشفقةً عليهم، مؤثرةً هواهم</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بالغت في حفظ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تبالغ في حفظ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قد كشفت عن هويتها؟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المشاهد والمعروف أنَّ من أهم الخطوات العقلانية، للحفاظ على شخص مُعيّن مطلوب ومستهدف؛ إخفاء هويته بجعل اسم آخر مُستعار</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2195676_1280447820"/>
      <w:bookmarkStart w:id="842" w:name="_Toc305"/>
      <w:bookmarkEnd w:id="841"/>
      <w:r>
        <w:rPr>
          <w:rtl w:val="true"/>
        </w:rPr>
        <w:t>السبب الثاني</w:t>
      </w:r>
      <w:r>
        <w:rPr>
          <w:rtl w:val="true"/>
        </w:rPr>
        <w:t xml:space="preserve">: </w:t>
      </w:r>
      <w:r>
        <w:rPr>
          <w:rtl w:val="true"/>
        </w:rPr>
        <w:t>قلة المعلومات المتوفّرة للرواة</w:t>
      </w:r>
      <w:r>
        <w:rPr>
          <w:rtl w:val="true"/>
        </w:rPr>
        <w:t>.</w:t>
      </w:r>
      <w:bookmarkEnd w:id="84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شدّة وخطورة الوضع الأمني كما أوضحناه في 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تقتضيان الكتمان والتستّر، وهذا ما يجعل المعلومات المتسربة حول الإمام العسكريّ وأمّ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محدودة، فكما أن هذا الوضع جعل رواة الشيعة الأوائل يتكتمون فلا يذكرون اسم الإمام المهديّ وأمّه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فإنّه قلّة يوجب المعلومات المتدفقة إلى عامة الناس، فلا يصل إلا ذكر أسماء متعددة وأحداث مختلفة غير واضحة، وهذا ما يُفسّر اختلاف بعض الرّوايات المرتبطة بشخصية أمّ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bookmarkStart w:id="843" w:name="pg16164_186518"/>
    </w:p>
    <w:p>
      <w:pPr>
        <w:pStyle w:val="Heading3"/>
        <w:numPr>
          <w:ilvl w:val="2"/>
          <w:numId w:val="1"/>
        </w:numPr>
        <w:rPr/>
      </w:pPr>
      <w:bookmarkStart w:id="844" w:name="__RefHeading___Toc2195678_1280447820"/>
      <w:bookmarkStart w:id="845" w:name="_Toc306"/>
      <w:bookmarkEnd w:id="843"/>
      <w:bookmarkEnd w:id="844"/>
      <w:r>
        <w:rPr>
          <w:rtl w:val="true"/>
        </w:rPr>
        <w:t>السبب الثالث</w:t>
      </w:r>
      <w:r>
        <w:rPr>
          <w:rtl w:val="true"/>
        </w:rPr>
        <w:t xml:space="preserve">: </w:t>
      </w:r>
      <w:r>
        <w:rPr>
          <w:rtl w:val="true"/>
        </w:rPr>
        <w:t>تعدّد أسماء الجواري لكثرة تنقلهنَّ</w:t>
      </w:r>
      <w:r>
        <w:rPr>
          <w:rtl w:val="true"/>
        </w:rPr>
        <w:t>.</w:t>
      </w:r>
      <w:bookmarkEnd w:id="845"/>
    </w:p>
    <w:p>
      <w:pPr>
        <w:pStyle w:val="BookText"/>
        <w:rPr/>
      </w:pPr>
      <w:r>
        <w:rPr>
          <w:rFonts w:ascii="Amiri" w:hAnsi="Amiri" w:eastAsia="Amiri" w:cs="Amiri"/>
          <w:color w:val="111111"/>
          <w:sz w:val="28"/>
          <w:sz w:val="28"/>
          <w:szCs w:val="28"/>
          <w:rtl w:val="true"/>
          <w:lang w:bidi="ar-SA"/>
        </w:rPr>
        <w:t xml:space="preserve">كانت أم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وقد تنقلت عند أكثر من مالك، وفي أكثر من بيت، ففي رواية إن بشر بن سليمان النّخاس وبأمر من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بشر أن نرجس تعمدت إخفاء هويتها، وقالت لمن اشتراها استما غير اسمها فاسمها مليكة، ولكنها لما انتقلت إلى من باعها إلى بشر وسألها عن اسمها، وأرادت هي أن تخبره عن اسمها، فلم تقل اسمها الأول، وإنّما أخبرته باسم آخر، ففي الرّواية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شعر أحدٌ بي، بأنّي ابنة ملك الروم إلى هذه الغاية سواك، وذلك باطلاعي إيّاك عليه، ولقد سألني الشيخ الّذي وقعت إليه في سهم الغنيمة عن إسمي،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هو الّذي باعها على بشر، أو لعله مالكٌ سابق، فيكون اسمها نرجس إلى أن اشتراها بشرٌ، ثمّ تذكر الرّواية أنه لما جاء بها بشر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أخته السيّدة الجليلة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كافور ادعُ لي أختي حكيمة، فلمَّا دخلت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هي، فاعتنقتها طويلا، وسُرّت بها كثيرًا،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يا بنت رسول اللّه، أخرجيها إلى منزلك، وعلّميها الفرائض والسنن، فإنّها زوجة أبي محمّد، وأمّ القائم</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ومن المحتمل أنَّ السيّدة الجليلة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لها اسماً عندما نقلتها إلى بيتها، ثمّ لمّا انتقلت إلى بيت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اسما جديدا، وبهذا تكّثرت الأسماء</w:t>
      </w:r>
      <w:r>
        <w:rPr>
          <w:rFonts w:eastAsia="Amiri" w:cs="Amiri" w:ascii="Amiri" w:hAnsi="Amiri"/>
          <w:color w:val="111111"/>
          <w:sz w:val="28"/>
          <w:szCs w:val="28"/>
          <w:rtl w:val="true"/>
          <w:lang w:bidi="ar-SA"/>
        </w:rPr>
        <w:t xml:space="preserve">. </w:t>
      </w:r>
      <w:bookmarkStart w:id="846" w:name="pg16164_186519"/>
    </w:p>
    <w:p>
      <w:pPr>
        <w:pStyle w:val="BookText"/>
        <w:rPr/>
      </w:pPr>
      <w:bookmarkEnd w:id="846"/>
      <w:r>
        <w:rPr>
          <w:rFonts w:ascii="Amiri" w:hAnsi="Amiri" w:eastAsia="Amiri" w:cs="Amiri"/>
          <w:color w:val="111111"/>
          <w:sz w:val="28"/>
          <w:sz w:val="28"/>
          <w:szCs w:val="28"/>
          <w:rtl w:val="true"/>
          <w:lang w:bidi="ar-SA"/>
        </w:rPr>
        <w:t xml:space="preserve">وهذا السببُ مُحتملٌ جداً، حيث إنَّ العبيد والجواري تتعدّد أسماؤهم بتعدد البيوت التي ينتقلون إليها، لأنَّ كلّ مالك يريد أن يُطلق اسما مقرباً إليه، فقد يكون هذا هو السبب وراء تعدّد أسماء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2195680_1280447820"/>
      <w:bookmarkStart w:id="848" w:name="_Toc307"/>
      <w:bookmarkEnd w:id="847"/>
      <w:r>
        <w:rPr>
          <w:rtl w:val="true"/>
        </w:rPr>
        <w:t>التعليق الثاني</w:t>
      </w:r>
      <w:r>
        <w:rPr>
          <w:rtl w:val="true"/>
        </w:rPr>
        <w:t xml:space="preserve">: </w:t>
      </w:r>
      <w:r>
        <w:rPr>
          <w:rtl w:val="true"/>
        </w:rPr>
        <w:t>الاختلاف في اسم أمّ الإمام المهديّ لا يضر بأصل القضية المهدويَّة</w:t>
      </w:r>
      <w:r>
        <w:rPr>
          <w:rtl w:val="true"/>
        </w:rPr>
        <w:t>.</w:t>
      </w:r>
      <w:bookmarkEnd w:id="848"/>
    </w:p>
    <w:p>
      <w:pPr>
        <w:pStyle w:val="BookText"/>
        <w:rPr/>
      </w:pPr>
      <w:r>
        <w:rPr>
          <w:rFonts w:ascii="Amiri" w:hAnsi="Amiri" w:eastAsia="Amiri" w:cs="Amiri"/>
          <w:color w:val="111111"/>
          <w:sz w:val="28"/>
          <w:sz w:val="28"/>
          <w:szCs w:val="28"/>
          <w:rtl w:val="true"/>
          <w:lang w:bidi="ar-SA"/>
        </w:rPr>
        <w:t xml:space="preserve">ذكر صاحب هذه الشبّهة أنَّ اختلاف الروايات في تحديد هوية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قضية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المعتقد الشيعي خرافةٌ، لأنَّ الاختلاف دليلٌ على 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التعليق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وأطبقنا العين عن التعليق الأوّل السابق وقلنا بأنَّ الروايات الواردة في اسم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المتعارضة، فإنّ ذلك لا يضر بأصل المهدويَّة الخاصة التي يعتقد بها الشيعة، ويتضح عدم الضرر إذا التفتنا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الفصل الثالث وجود أنواع متعدّدة من الأدلة، وهي بأجمعها تثبت المهدويَّة الخاصة،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المتواترة التي تنص على هوية الإمام وولادته، وأنَّه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الأدلة بأنواعها المتعدّدة تفيد القطع واليقين سواءٌ وجدت روايات تبين اسم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توجد، فوجودُ روايات في اسم أمّ الإمام المهديّ متعارضة لا يوجب رفع اليد عن الأدلّة القطعية؛ إذ هذا التعارض في شأن تفصيليٍّ، وهو اسم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إنّنا لو لاحظنا روايات اسم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فيها مدلولين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المدلول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المدلول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بوجود تعارض في المدلول الثاني، فهذا لا يسري إلى المدلول الأوّل، ففي المدلول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اليد،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عندنا اسم خاص، لأمّ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في المدلول الأوّل المشترك والّذي لا تعارض فيه لا معنى لرفع اليد، بل سيكون هذا المدلول مُعاضداً وداعماً لأدلة العقيدة المهدويَّة الخاصة، والتي منها ولادة الإمام المهديّ، وأنه الإمام بعد الإمام العسكريّ</w:t>
      </w:r>
      <w:r>
        <w:rPr>
          <w:rFonts w:eastAsia="Amiri" w:cs="Amiri" w:ascii="Amiri" w:hAnsi="Amiri"/>
          <w:color w:val="111111"/>
          <w:sz w:val="28"/>
          <w:szCs w:val="28"/>
          <w:rtl w:val="true"/>
          <w:lang w:bidi="ar-SA"/>
        </w:rPr>
        <w:t xml:space="preserve">. </w:t>
      </w:r>
      <w:bookmarkStart w:id="849" w:name="pg16164_186521"/>
    </w:p>
    <w:p>
      <w:pPr>
        <w:pStyle w:val="Heading2"/>
        <w:numPr>
          <w:ilvl w:val="1"/>
          <w:numId w:val="1"/>
        </w:numPr>
        <w:rPr/>
      </w:pPr>
      <w:bookmarkStart w:id="850" w:name="__RefHeading___Toc2195682_1280447820"/>
      <w:bookmarkStart w:id="851" w:name="_Toc308"/>
      <w:bookmarkEnd w:id="849"/>
      <w:bookmarkEnd w:id="850"/>
      <w:r>
        <w:rPr>
          <w:rtl w:val="true"/>
        </w:rPr>
        <w:t xml:space="preserve">الإمام المهديّ من المهد الى الظهور </w:t>
      </w:r>
      <w:r>
        <w:rPr>
          <w:rtl w:val="true"/>
        </w:rPr>
        <w:t xml:space="preserve">- </w:t>
      </w:r>
      <w:r>
        <w:rPr>
          <w:rtl w:val="true"/>
        </w:rPr>
        <w:t>السيد محمّد كاظم القزويني</w:t>
      </w:r>
      <w:bookmarkEnd w:id="85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2" w:name="__RefHeading___Toc2195684_1280447820"/>
      <w:bookmarkStart w:id="853" w:name="_Toc309"/>
      <w:bookmarkEnd w:id="852"/>
      <w:r>
        <w:rPr>
          <w:rtl w:val="true"/>
        </w:rPr>
        <w:t>إشارة</w:t>
      </w:r>
      <w:r>
        <w:rPr>
          <w:rtl w:val="true"/>
        </w:rPr>
        <w:t>:</w:t>
      </w:r>
      <w:bookmarkEnd w:id="853"/>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 xml:space="preserve">كافَةِ الحقوق محفوظة وَمُسجّلة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ascii="Amiri" w:hAnsi="Amiri" w:eastAsia="Amiri" w:cs="Amiri"/>
          <w:color w:val="111111"/>
          <w:sz w:val="28"/>
          <w:sz w:val="28"/>
          <w:szCs w:val="28"/>
          <w:rtl w:val="true"/>
          <w:lang w:bidi="ar-SA"/>
        </w:rPr>
        <w:t>مؤسسة الوفاء</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854" w:name="pg16164_186523"/>
    </w:p>
    <w:p>
      <w:pPr>
        <w:pStyle w:val="Heading3"/>
        <w:numPr>
          <w:ilvl w:val="2"/>
          <w:numId w:val="1"/>
        </w:numPr>
        <w:rPr/>
      </w:pPr>
      <w:bookmarkStart w:id="855" w:name="__RefHeading___Toc2195686_1280447820"/>
      <w:bookmarkStart w:id="856" w:name="_Toc310"/>
      <w:bookmarkEnd w:id="854"/>
      <w:bookmarkEnd w:id="855"/>
      <w:r>
        <w:rPr>
          <w:rtl w:val="true"/>
        </w:rPr>
        <w:t xml:space="preserve">ترجمة حَيَاةِ السيّدةِ نَرْجِسٌ </w:t>
      </w:r>
      <w:r>
        <w:rPr>
          <w:rtl w:val="true"/>
        </w:rPr>
        <w:t>(</w:t>
      </w:r>
      <w:r>
        <w:rPr>
          <w:rtl w:val="true"/>
        </w:rPr>
        <w:t>عَلَيهَا السَّلَامُ</w:t>
      </w:r>
      <w:r>
        <w:rPr>
          <w:rtl w:val="true"/>
        </w:rPr>
        <w:t>)</w:t>
      </w:r>
      <w:bookmarkEnd w:id="856"/>
    </w:p>
    <w:p>
      <w:pPr>
        <w:pStyle w:val="BookText"/>
        <w:rPr/>
      </w:pPr>
      <w:r>
        <w:rPr>
          <w:rFonts w:ascii="Amiri" w:hAnsi="Amiri" w:eastAsia="Amiri" w:cs="Amiri"/>
          <w:color w:val="111111"/>
          <w:sz w:val="28"/>
          <w:sz w:val="28"/>
          <w:szCs w:val="28"/>
          <w:rtl w:val="true"/>
          <w:lang w:bidi="ar-SA"/>
        </w:rPr>
        <w:t xml:space="preserve">وهنا يُناسب أن نذكر شيئاً من ترجمة حياة السيّدة نرجس 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كلمات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عبرت عن السيّدة نرجس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أسماءها، فقد ذَكَرَ المحدثون لها ثمانية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سَوْسَن، صَيْقل أو صقيل، حديثة، حكيمة، مليكة، ريحانة، وخَمط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وأَشْهَرُ أسمائها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محمّد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الأسماء لا يَدلُّ على تعددِ المُسَمّى، وذَكَرْنا أَنَّ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أسماء عديدة لأسباب ومناسبات متنوعة، وهكذا الكلام هنا هنا، فإن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لبعض الأزهار العَطِرة، والخَمْط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شجر الأراك له حمل وثَمَرٌ يُؤْكَل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ذَواتي أُكُلٍ خَمطٍ</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وسَوْسَن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أنواع الأزاهير ذات الرائحة الطيبة والفوائد الكثيرة المذكورة في كُتُب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 والصقيل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الأملس، فلا مانع من أنْ تسمّى المرأة بأسماء متعدَّدة لمناسبات مختلفة، ولعلّ هناك أسباب وحِكَم ومصالح سياسية أو إجتماعية قد خفيت علينا</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الرؤيا الصادقة حقيقة ثابتة في القرآن والسُنَّة، وإستيعاب هذا البحث يحتاج الى تأليف خاص، كما فعل ذلك شيخنا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نُلخِّص القول فيما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ذَكَرَ اللّه تعالى في القرآن الكريم منامات عديدة للأنبياء وغيرهم، فذَكَرَ في سورة الصافات رؤيا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وفي سورة يوسف تجد أربع منامات أحَدُها ليوسف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وإثنين للشابين اللذين دخلا معه السجن، ورؤيا للملك يومذاك، وكانت هذه الأحلام والمنامات صادقة، فقد تحقق تأويلها وتعبيرها في الخارج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الأحاديث النبوية وأحاديث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كميَّة كثيرة من المنامات والأحلام الصادقة التي تحقق تأويلها وتعبيرها، فلقد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رجالاً يَنْزُون على منبره نَزْوَ القردة، ويردُّون الناس على أعقابهم القهقرى، فأستوى رسولُ اللّه جالساً والحُزْنُ يُعرَفُ في وجهه، فأتاه جبرئيل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منامات أخرى وفَسَّرَها فكانت كما أخبر بها، تجد التفاصيل في الكتب التي تتحدث عن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أباها رسول اللّه في المنام في </w:t>
      </w:r>
    </w:p>
    <w:p>
      <w:pPr>
        <w:pStyle w:val="BookText"/>
        <w:rPr/>
      </w:pPr>
      <w:r>
        <w:rPr>
          <w:rFonts w:ascii="Amiri" w:hAnsi="Amiri" w:eastAsia="Amiri" w:cs="Amiri"/>
          <w:color w:val="111111"/>
          <w:sz w:val="28"/>
          <w:sz w:val="28"/>
          <w:szCs w:val="28"/>
          <w:rtl w:val="true"/>
          <w:lang w:bidi="ar-SA"/>
        </w:rPr>
        <w:t xml:space="preserve">يوم وفاتها،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الليلة عندي فتُوفِّيَتْ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وكذلك الإمام علي أمير المؤمنين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النبي كلا منهما باقتراب شهادته وتعيين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فالرؤيا الصادقة تُعتبر للإنسان الرائي مُكاشَفَة ومُكالمة ومخابرة من عالم ما وراء الطبيعة، ولقد ثبت في الأحاديث الصحيحة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 فإن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الحديث أيضاً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رأنا فقد 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رؤيا السيّدة نرجس رؤ يا صادقة، بل تُعتبر رؤياها نوعاً من المكاشفة، فقد 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الرؤيا، وأسْلَمتْ في عالم الرؤيا بعد أنْ لَقّنتها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الشهادتين، وكانت السيّدة نرجس ترى الإمام الحسن العسكريّ في منامها في كل ليلة، وأخيراً أخبرها الإمام بأن جدها قيصر ينوي محاربة المسلمين، وأمرها أنْ تجعل نفسها مع الوصائف والخدم وترافق الجيش ليكون ذلك وسيلة لوصولها الى البلاد الإسلامية، ثمّ تحظى بشرف المثول والحضور عند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الأشياء تعتبر من الأمور الممكنة، وقد وقعت أمثالها بكثرة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 اللّه تعالى السيّدة نَرجس بهذا الشرف الأرفع الخالد، بعد أن خلق فيها المؤهلات والمواهب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نفسية شريفة، وفضائل شخصية، ومزايا جَمَّة، كالحياء والعِفَّة، وقوَّة الشخصية، والإيمان والأصالة </w:t>
      </w:r>
    </w:p>
    <w:p>
      <w:pPr>
        <w:pStyle w:val="BookText"/>
        <w:rPr/>
      </w:pPr>
      <w:r>
        <w:rPr>
          <w:rFonts w:ascii="Amiri" w:hAnsi="Amiri" w:eastAsia="Amiri" w:cs="Amiri"/>
          <w:color w:val="111111"/>
          <w:sz w:val="28"/>
          <w:sz w:val="28"/>
          <w:szCs w:val="28"/>
          <w:rtl w:val="true"/>
          <w:lang w:bidi="ar-SA"/>
        </w:rPr>
        <w:t xml:space="preserve">وغيرها، وهذه الفضائل والإمتيازات قد أهَّلتها لتكون والدة لسيِّدنا صاحب الزمان الحجّة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الوراثة لها كلُّ الأثر 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فما هي الدوافع والدواعي لأن يخطبها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وهي في بلاد الروم ؟؟</w:t>
      </w:r>
    </w:p>
    <w:p>
      <w:pPr>
        <w:pStyle w:val="BookText"/>
        <w:rPr/>
      </w:pPr>
      <w:r>
        <w:rPr>
          <w:rFonts w:ascii="Amiri" w:hAnsi="Amiri" w:eastAsia="Amiri" w:cs="Amiri"/>
          <w:color w:val="111111"/>
          <w:sz w:val="28"/>
          <w:sz w:val="28"/>
          <w:szCs w:val="28"/>
          <w:rtl w:val="true"/>
          <w:lang w:bidi="ar-SA"/>
        </w:rPr>
        <w:t xml:space="preserve">أما وَجَدَ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الإسلامية إمرأةً مسلمة يتزوّجها، أو جارية مسلمة يشتريها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هذه المقدمات الطويلة العريضة، وهذه التشريفات الخاصة العجيبة ؟</w:t>
      </w:r>
    </w:p>
    <w:p>
      <w:pPr>
        <w:pStyle w:val="BookText"/>
        <w:rPr/>
      </w:pPr>
      <w:r>
        <w:rPr>
          <w:rFonts w:ascii="Amiri" w:hAnsi="Amiri" w:eastAsia="Amiri" w:cs="Amiri"/>
          <w:color w:val="111111"/>
          <w:sz w:val="28"/>
          <w:sz w:val="28"/>
          <w:szCs w:val="28"/>
          <w:rtl w:val="true"/>
          <w:lang w:bidi="ar-SA"/>
        </w:rPr>
        <w:t xml:space="preserve">من الواضح أننا لا نستطيع الإحاطة والإطِّلاع بصورة مفصَّلة عن حياة السيّدة نرجس من حيث نفسيتها الممتازة وشخصيتها المثالية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الآخر الّذي يترجم حياة السيّدة نرجس فهو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محمّد بن عبد اللّه المطهَّري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الحجّة وما أختلف فيه الناس من الحيرة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مولاتي هل كان للحسن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للحسن عَقِبُ فَمَن الحجّة من بعده ؟ وقد اخبرتُكَ أنه لا إمامة لأخوين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والمقصود من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تنفي إمامة جعفر الكذّاب الّذي إدعى الإمامة بعد أخيه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حدثيني بولادة مولاي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فزارني إبن أخي، فأقبل يحدق النظر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لعلك هويتها فأرسلها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عمَّه، ولكنني اتعجَّب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منها ؟ </w:t>
      </w:r>
      <w:r>
        <w:rPr>
          <w:rStyle w:val="FootnoteAnchor"/>
          <w:rtl w:val="true"/>
        </w:rPr>
        <w:footnoteReference w:id="70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سيخرج منها وَلَدٌ كريمٌ على اللّه عزَّ وجل، الّذي يملأ اللّه به الأرض عدلاً وقسطاً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اليك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إستأذني في ذلك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وأتيتُ منزل أبي الحسن، فسلّمتُ وجلست، فبدأني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إبعثي نرجس الى إبني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على هذا قصدتك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أستأذنك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البَثْ أن رجعت الى منزلي وزيّنتُها ووهبتها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 بينه وبينها في منزلي، فأقام عندي أيّاماً ثمّ مضى الى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 بها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شيئاً من أصل السيّدة نرجس، وترجمة حياتها، سوى أنها كانت جارية للسيّدة حكيمة ورآها الإمام الحسن العسكريّ، ولا يذكر هذا الحديث كيفية وصولها الى سامراء والى السيّدة حكيمة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حاول بعض المعاصرين أن يجمع بين هذين الحديثين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مرَّ في الحديث السابق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لأخته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خُذيها إلى مَنزِلكِ وعَلِّمِيها الفرائض والسُنَن فإنها زوجة أبي محمّد وأمّ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نرجس عند حكيمة حتّى إشتهرت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حكيمة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فلعلّ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في بيت عمَّته بعد ذلك، وجَعَلَ يُحدِق النظر إليها، ولا مانع من ذلك فهي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المشكلة أنَّ كلمات هذا الحديث لا تساعد على هذا التأويل والتوجيه، فقول السيّدة حكيمة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لي جارية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نرجس كانت ملكاً للسيّدة حكيمة، وكذلك 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وَوَهَبْتُها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كلام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زوجة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تضعيف نظرية الجمع والتوجيه يأتي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يحدق النظر إلى إمرأة لا تحلّ له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الى جارية الغير إذا أذِنَ مالِكُها ذلك، ومن المستحيل أن ينظر الإمام العسكريّ الى إمرأة لا يحل له النظر اليها لأنه خلاف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فإن هذا الحديث الثاني مروي عن محمّد بن عبد اللّه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المطهَّري أو الطهوي، وهو مجهول، ومعنى ذلك ان هذا الخبر ضعيف، والإعتماد على الحديث الأول أولى وأنسب، واللّه العالم</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7" w:name="pg16164_186533"/>
      <w:bookmarkStart w:id="858" w:name="pg16164_186533"/>
      <w:bookmarkEnd w:id="858"/>
    </w:p>
    <w:p>
      <w:pPr>
        <w:pStyle w:val="Heading2"/>
        <w:numPr>
          <w:ilvl w:val="1"/>
          <w:numId w:val="1"/>
        </w:numPr>
        <w:rPr/>
      </w:pPr>
      <w:bookmarkStart w:id="859" w:name="pg16164_186533"/>
      <w:bookmarkStart w:id="860" w:name="__RefHeading___Toc2195688_1280447820"/>
      <w:bookmarkStart w:id="861" w:name="_Toc311"/>
      <w:bookmarkEnd w:id="859"/>
      <w:bookmarkEnd w:id="860"/>
      <w:r>
        <w:rPr>
          <w:rtl w:val="true"/>
        </w:rPr>
        <w:t xml:space="preserve">فارس الزمن الغائب </w:t>
      </w:r>
      <w:r>
        <w:rPr>
          <w:rtl w:val="true"/>
        </w:rPr>
        <w:t xml:space="preserve">- </w:t>
      </w:r>
      <w:r>
        <w:rPr>
          <w:rtl w:val="true"/>
        </w:rPr>
        <w:t>كمال السيّد</w:t>
      </w:r>
      <w:bookmarkEnd w:id="86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2" w:name="__RefHeading___Toc2195690_1280447820"/>
      <w:bookmarkStart w:id="863" w:name="_Toc312"/>
      <w:bookmarkEnd w:id="862"/>
      <w:r>
        <w:rPr>
          <w:rtl w:val="true"/>
        </w:rPr>
        <w:t>إشارة</w:t>
      </w:r>
      <w:r>
        <w:rPr>
          <w:rtl w:val="true"/>
        </w:rPr>
        <w:t>:</w:t>
      </w:r>
      <w:bookmarkEnd w:id="863"/>
    </w:p>
    <w:p>
      <w:pPr>
        <w:pStyle w:val="BookText"/>
        <w:rPr/>
      </w:pPr>
      <w:r>
        <w:rPr>
          <w:rFonts w:ascii="IRNazanin" w:hAnsi="IRNazanin" w:eastAsia="IRNazanin"/>
          <w:color w:val="111111"/>
          <w:sz w:val="28"/>
          <w:sz w:val="28"/>
          <w:szCs w:val="28"/>
          <w:rtl w:val="true"/>
          <w:lang w:bidi="fa-IR"/>
        </w:rPr>
        <w:t>فارس الزمن الغائب</w:t>
      </w:r>
    </w:p>
    <w:p>
      <w:pPr>
        <w:pStyle w:val="BookText"/>
        <w:rPr/>
      </w:pPr>
      <w:r>
        <w:rPr>
          <w:rFonts w:ascii="Amiri" w:hAnsi="Amiri" w:eastAsia="Amiri" w:cs="Amiri"/>
          <w:color w:val="111111"/>
          <w:sz w:val="28"/>
          <w:sz w:val="28"/>
          <w:szCs w:val="28"/>
          <w:rtl w:val="true"/>
          <w:lang w:bidi="ar-SA"/>
        </w:rPr>
        <w:t>كمال السيّد</w:t>
      </w:r>
    </w:p>
    <w:p>
      <w:pPr>
        <w:pStyle w:val="BookText"/>
        <w:rPr/>
      </w:pPr>
      <w:r>
        <w:rPr>
          <w:rFonts w:ascii="Amiri" w:hAnsi="Amiri" w:eastAsia="Amiri" w:cs="Amiri"/>
          <w:color w:val="111111"/>
          <w:sz w:val="28"/>
          <w:sz w:val="28"/>
          <w:szCs w:val="28"/>
          <w:rtl w:val="true"/>
          <w:lang w:bidi="ar-SA"/>
        </w:rPr>
        <w:t>كافة حقوق الطبع محفوظة</w:t>
      </w:r>
    </w:p>
    <w:p>
      <w:pPr>
        <w:pStyle w:val="BookText"/>
        <w:rPr/>
      </w:pPr>
      <w:r>
        <w:rPr>
          <w:rFonts w:ascii="Amiri" w:hAnsi="Amiri" w:eastAsia="Amiri" w:cs="Amiri"/>
          <w:color w:val="111111"/>
          <w:sz w:val="28"/>
          <w:sz w:val="28"/>
          <w:szCs w:val="28"/>
          <w:rtl w:val="true"/>
          <w:lang w:bidi="ar-SA"/>
        </w:rPr>
        <w:t>ومسجلة للناشر ومكتبة فدك</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القطع وعدد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7743900</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الطابق الأرضي رقم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7833624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فدك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أميرةٌ فِي بَغداد </w:t>
      </w:r>
      <w:bookmarkStart w:id="864" w:name="pg16164_186536"/>
    </w:p>
    <w:p>
      <w:pPr>
        <w:pStyle w:val="Heading3"/>
        <w:numPr>
          <w:ilvl w:val="2"/>
          <w:numId w:val="1"/>
        </w:numPr>
        <w:rPr/>
      </w:pPr>
      <w:bookmarkStart w:id="865" w:name="__RefHeading___Toc2195692_1280447820"/>
      <w:bookmarkStart w:id="866" w:name="_Toc313"/>
      <w:bookmarkEnd w:id="864"/>
      <w:bookmarkEnd w:id="865"/>
      <w:r>
        <w:rPr>
          <w:rtl w:val="true"/>
        </w:rPr>
        <w:t>أميرة في بغداد</w:t>
      </w:r>
      <w:bookmarkEnd w:id="866"/>
    </w:p>
    <w:p>
      <w:pPr>
        <w:pStyle w:val="Heading4"/>
        <w:numPr>
          <w:ilvl w:val="3"/>
          <w:numId w:val="1"/>
        </w:numPr>
        <w:rPr/>
      </w:pPr>
      <w:bookmarkStart w:id="867" w:name="__RefHeading___Toc2195694_1280447820"/>
      <w:bookmarkStart w:id="868" w:name="_Toc314"/>
      <w:bookmarkEnd w:id="867"/>
      <w:r>
        <w:rPr>
          <w:rtl w:val="true"/>
        </w:rPr>
        <w:t>حادثة في القسطنطينية</w:t>
      </w:r>
      <w:bookmarkEnd w:id="868"/>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م توفي الإمبراطور تيوفثيل أحد أباطرة الأسرة العمورية الحاكمة ليخلفه على العرش ابنه القاصر ميخائيل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فتألف مجلس للوصاية برئاسة والدة ميخائيل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باراداس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وانفردت تيودورا بالحكم وخاضت حروباً مدمّرة مع الدولة الإسلامية واستمرت في تربعها على العرش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اتهمت بارتكاب مذبحة مروعة بحق الأسرى المسلمين راح ضحيتها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هـ قام أخوها قيصر باراداس باعتقالها وإجبارها على دخول الدير فأصبح بذلك الإمبراطور الفعلي لدولة الروم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الآن في عام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هـ حيث قام باسيل المقدوني بالتسلل إلى غرفة نوم قيصر باراداس وقتله، ثمّ خنق ميخائيل الثالث الّذي لم يبلغ الثلاثين من العمر، وبهذه العملية الانقلابية انتهى إلى الأبد حكم الأسرة العمورية</w:t>
      </w:r>
      <w:r>
        <w:rPr>
          <w:rFonts w:eastAsia="Amiri" w:cs="Amiri" w:ascii="Amiri" w:hAnsi="Amiri"/>
          <w:color w:val="111111"/>
          <w:sz w:val="28"/>
          <w:szCs w:val="28"/>
          <w:rtl w:val="true"/>
          <w:lang w:bidi="ar-SA"/>
        </w:rPr>
        <w:t xml:space="preserve">. </w:t>
      </w:r>
      <w:bookmarkStart w:id="869" w:name="pg16164_186537"/>
    </w:p>
    <w:p>
      <w:pPr>
        <w:pStyle w:val="BookText"/>
        <w:rPr/>
      </w:pPr>
      <w:bookmarkEnd w:id="869"/>
      <w:r>
        <w:rPr>
          <w:rFonts w:ascii="Amiri" w:hAnsi="Amiri" w:eastAsia="Amiri" w:cs="Amiri"/>
          <w:color w:val="111111"/>
          <w:sz w:val="28"/>
          <w:sz w:val="28"/>
          <w:szCs w:val="28"/>
          <w:rtl w:val="true"/>
          <w:lang w:bidi="ar-SA"/>
        </w:rPr>
        <w:t>وقد قام باسيل وهو شخصية انتهازية دموية بتصفية جميع أفراد الأسرة فشتت الأسرة وفرّت بعض الأميرات وتوارين عن الأنظار وخلال فترة التصفيات الدموية اغتيلت الإمبراطورة تيودورا في الدير وهكذا بدأ عهد جديد في إمبراطورية الروم البيزنطيين، هو عهد الأسرة المقدونية</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2195696_1280447820"/>
      <w:bookmarkStart w:id="871" w:name="_Toc315"/>
      <w:bookmarkEnd w:id="870"/>
      <w:r>
        <w:rPr>
          <w:rtl w:val="true"/>
        </w:rPr>
        <w:t xml:space="preserve">سامراء </w:t>
      </w:r>
      <w:r>
        <w:rPr/>
        <w:t>253</w:t>
      </w:r>
      <w:r>
        <w:rPr>
          <w:rtl w:val="true"/>
        </w:rPr>
        <w:t>هـ</w:t>
      </w:r>
      <w:r>
        <w:rPr>
          <w:rtl w:val="true"/>
        </w:rPr>
        <w:t xml:space="preserve">. </w:t>
      </w:r>
      <w:r>
        <w:rPr/>
        <w:t>867</w:t>
      </w:r>
      <w:r>
        <w:rPr>
          <w:rtl w:val="true"/>
        </w:rPr>
        <w:t>م</w:t>
      </w:r>
      <w:bookmarkEnd w:id="871"/>
    </w:p>
    <w:p>
      <w:pPr>
        <w:pStyle w:val="BookText"/>
        <w:rPr/>
      </w:pPr>
      <w:r>
        <w:rPr>
          <w:rFonts w:ascii="Amiri" w:hAnsi="Amiri" w:eastAsia="Amiri" w:cs="Amiri"/>
          <w:color w:val="111111"/>
          <w:sz w:val="28"/>
          <w:sz w:val="28"/>
          <w:szCs w:val="28"/>
          <w:rtl w:val="true"/>
          <w:lang w:bidi="ar-SA"/>
        </w:rPr>
        <w:t xml:space="preserve">كانت سياسة المعتز تتركّز في انتهاج سياسة القمع التي قادها والده المتوكل، وقد أصبحت والدته التي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الحاكم الفعلي يعاونها رئيس الوزراء الّذي اعتنق الإسلام مؤخراً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شخصيات من حكومة المتوكل</w:t>
      </w:r>
    </w:p>
    <w:p>
      <w:pPr>
        <w:pStyle w:val="BookText"/>
        <w:rPr/>
      </w:pPr>
      <w:r>
        <w:rPr>
          <w:rFonts w:ascii="Amiri" w:hAnsi="Amiri" w:eastAsia="Amiri" w:cs="Amiri"/>
          <w:color w:val="111111"/>
          <w:sz w:val="28"/>
          <w:sz w:val="28"/>
          <w:szCs w:val="28"/>
          <w:rtl w:val="true"/>
          <w:lang w:bidi="ar-SA"/>
        </w:rPr>
        <w:t>وقد قام المعتز بترقية ضباط الشرطة من غير الأتراك وجعلهم عماد الحرس الخاص</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شنّت الدولة حملة اعتقالات في سامراء وبغداد طالت عشرات العلويين وممن تشم فيهم رائحة الولاء لهم وفي طليعة من اعتقل في بغداد أبو هاشم الجعفري وذلك بأوامر شخصية من المعتز بذريعة أن الخليفة يفكر في إرساله إلى طبرستان شمال إيران للتفاوض مع مؤسس الدولة العلوية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 xml:space="preserve">». </w:t>
      </w:r>
      <w:bookmarkStart w:id="872" w:name="pg16164_186538"/>
    </w:p>
    <w:p>
      <w:pPr>
        <w:pStyle w:val="BookText"/>
        <w:rPr/>
      </w:pPr>
      <w:bookmarkEnd w:id="872"/>
      <w:r>
        <w:rPr>
          <w:rFonts w:ascii="Amiri" w:hAnsi="Amiri" w:eastAsia="Amiri" w:cs="Amiri"/>
          <w:color w:val="111111"/>
          <w:sz w:val="28"/>
          <w:sz w:val="28"/>
          <w:szCs w:val="28"/>
          <w:rtl w:val="true"/>
          <w:lang w:bidi="ar-SA"/>
        </w:rPr>
        <w:t xml:space="preserve">وكانت خزانة الدولة عاجزة بسبب الفوضى عن سد نفقات الشرطة والجيش التي بلغت ميزانيتهم </w:t>
      </w:r>
      <w:r>
        <w:rPr>
          <w:rFonts w:eastAsia="Amiri" w:cs="Amiri" w:ascii="Amiri" w:hAnsi="Amiri"/>
          <w:color w:val="111111"/>
          <w:sz w:val="28"/>
          <w:szCs w:val="28"/>
          <w:lang w:bidi="ar-SA"/>
        </w:rPr>
        <w:t>200.000.000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سنوياً وهو ما يساوي إيراد الدولة مدّة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أدّى توقف صرف المرتبات إلى اندلاع حوادث شغب نفذها عسكريون</w:t>
      </w:r>
    </w:p>
    <w:p>
      <w:pPr>
        <w:pStyle w:val="BookText"/>
        <w:rPr/>
      </w:pPr>
      <w:r>
        <w:rPr>
          <w:rFonts w:ascii="IRNazanin" w:hAnsi="IRNazanin" w:eastAsia="IRNazanin"/>
          <w:color w:val="111111"/>
          <w:sz w:val="28"/>
          <w:sz w:val="28"/>
          <w:szCs w:val="28"/>
          <w:rtl w:val="true"/>
          <w:lang w:bidi="fa-IR"/>
        </w:rPr>
        <w:t>وقد لقي الضابط التركي وصيف مصرعه بأيدي الغاضبين، ولكن ابنه صالح بن وصيف استطاع أن يقمع تلك الحركة ما استدعى من المعتز إلى أن يمنحه جميع امتیازات وصلاحيات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تلك الأجواء المشحونة بالقلق والاضطراب سُمع الإمام الهادي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زمان العدل فيه أغلب من الجور فحرام أن يُظن بأحد سوءً حتّى يُعلم ذلك منه، وإذا كان زمان الجور أغلب فيه من العدل فليس لأحد أن يظن بأحد خيراً ما لم يعلم ذلك منه</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2195698_1280447820"/>
      <w:bookmarkStart w:id="874" w:name="_Toc316"/>
      <w:bookmarkEnd w:id="873"/>
      <w:r>
        <w:rPr>
          <w:rtl w:val="true"/>
        </w:rPr>
        <w:t>في تلك الليلة الخريفية</w:t>
      </w:r>
      <w:bookmarkEnd w:id="87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 مضى شطر من الليل عندما أرسل الإمام الهادي كافور الخادم إلى منزل بشر بن سليمان النخاس تاجر الرقيق الّذي اكتسب سمعة طيبة في تجارة الرقيق، أنه يعتمد مبادئ </w:t>
      </w:r>
    </w:p>
    <w:p>
      <w:pPr>
        <w:pStyle w:val="BookText"/>
        <w:rPr/>
      </w:pPr>
      <w:r>
        <w:rPr>
          <w:rFonts w:ascii="Amiri" w:hAnsi="Amiri" w:eastAsia="Amiri" w:cs="Amiri"/>
          <w:color w:val="111111"/>
          <w:sz w:val="28"/>
          <w:sz w:val="28"/>
          <w:szCs w:val="28"/>
          <w:rtl w:val="true"/>
          <w:lang w:bidi="ar-SA"/>
        </w:rPr>
        <w:t>أخلاقية وشرعية دقيقة في هذه التجارة ولا يتورط في أيّة صفقات مشبوهة خاصة بعدما تورطت الدولة في حروب الأطفال داخلية وكان الجيش الحكومي لا يتورع عن سبي والنساء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رياح كانون تهب في أزقة سامراء والأبواب موصدة ومن بعيد كان يأتي عواء الذئاب ليختلط مع سنابك خيول يمتطيها جنود 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وصل بشر إلى منزل الإمام لم يكن يعرف دوافع هذا اللقاء قبيل منتصف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بشر متأدباً في حضرة الإمام الّذي أسرع الشيب إلى رأسه ولحيته رغم أنه لم يبلغ الأربعين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ابتسم الإمام لضيفه وقال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بشر إنك من ولد الأنصار وهذه الموالاة لم تزل فيكم يرثها خلف عن سلف وأنتم ثقاتنا أهل البيت وأنى مزكيك ومشرفك بفضيلة تسبق بها سائر الشيعة بسر أطلعك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قد أعد رسالة باللغة الرومية فختمها وسلّمه حقيبة صفراء اللون فيها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خذها وتوجه إلى بغداد إلى معبر الصراة وانتظر قدوم زوارق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بين الجواري فتاة ترتدي قميصاً</w:t>
      </w:r>
    </w:p>
    <w:p>
      <w:pPr>
        <w:pStyle w:val="BookText"/>
        <w:rPr/>
      </w:pPr>
      <w:r>
        <w:rPr>
          <w:rFonts w:ascii="Amiri" w:hAnsi="Amiri" w:eastAsia="Amiri" w:cs="Amiri"/>
          <w:color w:val="111111"/>
          <w:sz w:val="28"/>
          <w:sz w:val="28"/>
          <w:szCs w:val="28"/>
          <w:rtl w:val="true"/>
          <w:lang w:bidi="ar-SA"/>
        </w:rPr>
        <w:t>حريرياً وترفض أن تسفر عن وجهها فهي التي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صباح اليوم التالي كان بشر في طريقه إلى شارع الخليج حيث ترسو السفن والقوارب القادمة من بغداد أو التي تنتظر المسافرين لنقلهم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الشمس قد أشرقت فوق ذرى النخيل على امتداد شاطئ النهر عندما انسابت السفينة تحملها أمواج دجلة وفي الضحى وصلت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معبر الشماسية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لاحت جذوع النخيل المحترقة في الحرب الأهلية قبل أكثر من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آثار الحرب ما تزال واضحة في ضفاف دجلة وبقايا السور الطويل الّذي كان الخط الدفاعي الأوّل في صد هجوم الجيش التركي القادم من سامراء، كما بدت بعض الدور المهدّمة في معبر الصراة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بشر النخاس ينتظر وقد شعر بالدفء تحت أشعة شمس كانون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مقربة من النهر ينهض سوق للرقيق وقد تشكل وفقاً لمتطلبات هذه التجارة فهناك دكة ينادي عليها النخاس ومكان لعرض الفتيات من وراء ستارة شفافة أما إذا كان الرقيق من الغلمان فأنّهم يقفون بالقرب من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وبدأت الحركة في السوق مع وصول قوارب تحمل سبايا الاشتباكات الأخيرة مع دولة الروم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 أحد النخاسين بإطلاق أولى نداءات البيع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حسناء تجيد طهي الطعام وتحسن شيئاً من الغناء وتحفظ أخباراً مليحة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عمرها؟</w:t>
      </w:r>
    </w:p>
    <w:p>
      <w:pPr>
        <w:pStyle w:val="BookText"/>
        <w:rPr/>
      </w:pPr>
      <w:r>
        <w:rPr>
          <w:rFonts w:ascii="Amiri" w:hAnsi="Amiri" w:eastAsia="Amiri" w:cs="Amiri"/>
          <w:color w:val="111111"/>
          <w:sz w:val="28"/>
          <w:sz w:val="28"/>
          <w:szCs w:val="28"/>
          <w:rtl w:val="true"/>
          <w:lang w:bidi="ar-SA"/>
        </w:rPr>
        <w:t>عشرون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ونادى النخّاس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ونهضت فتاة عليها ملامح سكان أرمينيا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رجال يبدو عليهم أنهم موظفون في الدولة، كما تجمع شبان جاءوا للنظر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بشر قرب دكّة عمر بن يزيد النخّاس وهو التاجر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التاجر قد باع جاريتين وكان ينادي على الثالثة فيما كانت فتاة رابعة تختبئ كانت في السادسة عشرة من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نادی النخّاس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عمرها أربعة عشرة سنة تحسن العربية</w:t>
      </w:r>
    </w:p>
    <w:p>
      <w:pPr>
        <w:pStyle w:val="BookText"/>
        <w:rPr/>
      </w:pPr>
      <w:r>
        <w:rPr>
          <w:rFonts w:ascii="Amiri" w:hAnsi="Amiri" w:eastAsia="Amiri" w:cs="Amiri"/>
          <w:color w:val="111111"/>
          <w:sz w:val="28"/>
          <w:sz w:val="28"/>
          <w:szCs w:val="28"/>
          <w:rtl w:val="true"/>
          <w:lang w:bidi="ar-SA"/>
        </w:rPr>
        <w:t>صاح شاب متهكماً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لا نرى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أزاح النخّاس الستر جانباً وأراد أن يمسك بردن الفتاة لكنها جذبته وندّت منها صرخة بلغة رومية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 شاب آخر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تريدنا أن نبتاع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لوّح النخّاس بسوطه فتراجعت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ما أسوأ أن يباع الإنسان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وانفضّ الناس بعد عجز النخاس عن بيع الفتاة وهنا تقدم بشر بعد أن رأى أن الفتاة ترفض كل عرض بالشراء من إنسان لا تطمئن إليه قال بشر لتاجر الرقيق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معي رسالة مختومة لبعض الأشراف كتبها بلغة رومية وخط رومي وهو رجل نبيل فلتقرأ الفتاة الرسالة فإن رضيت فأنا وكيله في إتمام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 التاجر رأسه موافقاً فناول بشر الرسالة إلى الفتاة فتحت الفتاة الشابة الرسالة وراحت تقرأ وقد تألق وجهها فرحاً ثمّ التفتت إلى التاجر وقالت بعني إلى صاحب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التاجر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أبيعها بأقل من ثلاثمائة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ثمن باهض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صاحت الفتاة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سأقتل نفسي إذا رفضت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بشر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معي هذه الحقيبة وهي لصاحب الرسالة وفيها مئتان وعشرون ديناراً لا تزيد ولا تنقص</w:t>
      </w:r>
      <w:r>
        <w:rPr>
          <w:rFonts w:eastAsia="Amiri" w:cs="Amiri" w:ascii="Amiri" w:hAnsi="Amiri"/>
          <w:color w:val="111111"/>
          <w:sz w:val="28"/>
          <w:szCs w:val="28"/>
          <w:rtl w:val="true"/>
          <w:lang w:bidi="ar-SA"/>
        </w:rPr>
        <w:t>.</w:t>
      </w:r>
      <w:bookmarkStart w:id="875" w:name="pg16164_186543"/>
    </w:p>
    <w:p>
      <w:pPr>
        <w:pStyle w:val="BookText"/>
        <w:rPr/>
      </w:pPr>
      <w:bookmarkEnd w:id="875"/>
      <w:r>
        <w:rPr>
          <w:rFonts w:ascii="Amiri" w:hAnsi="Amiri" w:eastAsia="Amiri" w:cs="Amiri"/>
          <w:color w:val="111111"/>
          <w:sz w:val="28"/>
          <w:sz w:val="28"/>
          <w:szCs w:val="28"/>
          <w:rtl w:val="true"/>
          <w:lang w:bidi="ar-SA"/>
        </w:rPr>
        <w:t>سكت التاجر لحظات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وأمضى الرجلان وثيقة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الفتاة فقد قبلت الرسالة ووضعتها على عينيها وكان بشر ينظر إلى ما تفعل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يره لا يجد له تفسيراً فهذه الفتاة الرومية تقبل رسالة لا تعرف صاحبها فتساءل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أتلثمين كتاباً لا تعرفين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سكتت الفتاة ثمّ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أعرف أنك أمين وأن من أرسلك قد ائتمنك على سرّ لم يطلع أحداً عليه وأنا أستودعك سراً لم أطلع أحداً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وسكتت لحظات وارتدى وجهها وقاراً وألقاً من النور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يشوعا بن قيصر وأُمّي من ولد الحواريين من ذرية شمعون</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2195700_1280447820"/>
      <w:bookmarkStart w:id="877" w:name="_Toc317"/>
      <w:bookmarkEnd w:id="876"/>
      <w:r>
        <w:rPr>
          <w:rtl w:val="true"/>
        </w:rPr>
        <w:t>مشاهد من الذاكرة</w:t>
      </w:r>
      <w:bookmarkEnd w:id="87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المركب الشراعي المتّجه صوب سامراء، جلست الفتاة تنظر إلى النخيل وقد غمرته شمس الأصيل بأشعته </w:t>
      </w:r>
    </w:p>
    <w:p>
      <w:pPr>
        <w:pStyle w:val="BookText"/>
        <w:rPr/>
      </w:pPr>
      <w:r>
        <w:rPr>
          <w:rFonts w:ascii="Amiri" w:hAnsi="Amiri" w:eastAsia="Amiri" w:cs="Amiri"/>
          <w:color w:val="111111"/>
          <w:sz w:val="28"/>
          <w:sz w:val="28"/>
          <w:szCs w:val="28"/>
          <w:rtl w:val="true"/>
          <w:lang w:bidi="ar-SA"/>
        </w:rPr>
        <w:t>الذهبية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واشتعلت في ذاكرتها تلك الرؤيا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عرشاً من نور والسيّد المسيح جالس على العرش يدخل رجل مهيب الطلعة يرتدي زياً عربياً شعره متموج كبحيرة رقراقة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سوالفه تتلألأ وابتسامة تشرق في وجهه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وينهض السيّد المسيح ليعانقه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أحمد الّذي بشر به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يا روح اللّه جئتك خاطياً من وصيّك شمعون ابنته لابني هذا وأوماً إلى فتى 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النجلاوان تشعان بالصفاء وابتسم شمعون ومعه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انتبهت وجدت نفسها بين أيدي الراهبات وكان جبينها يلتهب من الحمى وجاء جدها قيصر لزيارتها فقال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تشتهين شيئاً؟</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جدي أرى أبواب الفرج علي مغلقة، فلو كشفت العذاب عن أسرى المسلمين وفككت عنهم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لرجوت أن يهبني المسيح وأمّه لي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ووعدها الجد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مليكا تحت تأثير الرؤيا وما تزال صورة الفتى العربي الأسمر تتألق في وجدانها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مساء اليوم الثالث رأت مليكا حلماً آخر، تمثلت لها السيّدة مريم والى جانبها سيدة وجهها يزهر نوراً، على رأسها </w:t>
      </w:r>
    </w:p>
    <w:p>
      <w:pPr>
        <w:pStyle w:val="BookText"/>
        <w:rPr/>
      </w:pPr>
      <w:r>
        <w:rPr>
          <w:rFonts w:ascii="Amiri" w:hAnsi="Amiri" w:eastAsia="Amiri" w:cs="Amiri"/>
          <w:color w:val="111111"/>
          <w:sz w:val="28"/>
          <w:sz w:val="28"/>
          <w:szCs w:val="28"/>
          <w:rtl w:val="true"/>
          <w:lang w:bidi="ar-SA"/>
        </w:rPr>
        <w:t>إكليل من أحد عشر كوكباً وقد أشرقت فوق رأسها شمس بهية وقمر منير وتحفها حوريات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وتهيأت الفتاة لتعانق سيدة النساء وتهب من نومها تفكر 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مال قلبها إلى أن تتعلم العربية منذ نعومة أظفارها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سمعت بأن المسلمين الأسرى اختاروا الموت ورفضوا التخلي عن دينهم ومنذ أن رأت تلك الرؤيا وهي تفكر كيف تعبر الحدود لتلتقي فتى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هي تخطط للالتحاق بالجبهة بذريعة التمريض وقعت حادثة الانقلاب العسكريّ بقيادة باسيل المقدوني الّذي شتت الأسرة العمورية وفي غمرة تلك الفوضى تمكنت أن تحقق فكرتها فالتحقت بالجبهة للتمريض ووقعت في أسر المسلمين فكانت في سهم شيخ مسلم سألها عن اسمها فقالت على الفور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اسم يطلق على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أخذت طريقها مع السبايا إلى مدينة بغداد حيث تزدهر تجارة الرقيق بسبب الحروب الداخلية والخارجية</w:t>
      </w:r>
      <w:r>
        <w:rPr>
          <w:rFonts w:eastAsia="Amiri" w:cs="Amiri" w:ascii="Amiri" w:hAnsi="Amiri"/>
          <w:color w:val="111111"/>
          <w:sz w:val="28"/>
          <w:szCs w:val="28"/>
          <w:rtl w:val="true"/>
          <w:lang w:bidi="ar-SA"/>
        </w:rPr>
        <w:t>.</w:t>
      </w:r>
      <w:bookmarkStart w:id="878" w:name="pg16164_186546"/>
    </w:p>
    <w:p>
      <w:pPr>
        <w:pStyle w:val="Heading4"/>
        <w:numPr>
          <w:ilvl w:val="3"/>
          <w:numId w:val="1"/>
        </w:numPr>
        <w:rPr/>
      </w:pPr>
      <w:bookmarkStart w:id="879" w:name="__RefHeading___Toc2195702_1280447820"/>
      <w:bookmarkStart w:id="880" w:name="_Toc318"/>
      <w:bookmarkEnd w:id="878"/>
      <w:bookmarkEnd w:id="879"/>
      <w:r>
        <w:rPr>
          <w:rtl w:val="true"/>
        </w:rPr>
        <w:t>اللقاء</w:t>
      </w:r>
      <w:bookmarkEnd w:id="880"/>
    </w:p>
    <w:p>
      <w:pPr>
        <w:pStyle w:val="BookText"/>
        <w:rPr/>
      </w:pPr>
      <w:r>
        <w:rPr>
          <w:rFonts w:ascii="Amiri" w:hAnsi="Amiri" w:eastAsia="Amiri" w:cs="Amiri"/>
          <w:color w:val="111111"/>
          <w:sz w:val="28"/>
          <w:sz w:val="28"/>
          <w:szCs w:val="28"/>
          <w:rtl w:val="true"/>
          <w:lang w:bidi="ar-SA"/>
        </w:rPr>
        <w:t xml:space="preserve">قبيل الغروب وصل بشر النخاس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درب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تقع دار الإمام الهادي وكانت جارية تتبعه وعيناها تشرقان بالأمل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احتفى الإمام الهادي بالفتاة التي وصلت على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المنزل تغمره سكينة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منزل الإمام أحد سوى بعض الجواري وكان كافور جالساً قرب الباب الرئيسية وكأنه ينتظر قدوم ضيف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لكافور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 لي أختي حكيمة</w:t>
      </w:r>
    </w:p>
    <w:p>
      <w:pPr>
        <w:pStyle w:val="BookText"/>
        <w:rPr/>
      </w:pPr>
      <w:r>
        <w:rPr>
          <w:rFonts w:ascii="Amiri" w:hAnsi="Amiri" w:eastAsia="Amiri" w:cs="Amiri"/>
          <w:color w:val="111111"/>
          <w:sz w:val="28"/>
          <w:sz w:val="28"/>
          <w:szCs w:val="28"/>
          <w:rtl w:val="true"/>
          <w:lang w:bidi="ar-SA"/>
        </w:rPr>
        <w:t>وانطلق كافور بعد أن نشرت ظلمة الغروب ستائرها الشفافة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الفتاة في حضرة الرجل الّذي بلغ الأربعين وقد غادر بشر المنزل بعد أن ودع الإمام الّذي نظر إليه وكأنه يؤكد عليه أن يبقى كل شيء سراً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حكيمة لرؤية الفتاة التي اختارها القدر لتكون أمّاً للصبي الموعود، قال الإمام لأخته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هي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وهبّت المرأة لتعانق الفتاة وانحنت مليكا فقبلت يد السيّدة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للفتاة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أراك اللّه عزَّ الإسلام وذل النصرانية؟</w:t>
      </w:r>
    </w:p>
    <w:p>
      <w:pPr>
        <w:pStyle w:val="BookText"/>
        <w:rPr/>
      </w:pPr>
      <w:r>
        <w:rPr>
          <w:rFonts w:ascii="Amiri" w:hAnsi="Amiri" w:eastAsia="Amiri" w:cs="Amiri"/>
          <w:color w:val="111111"/>
          <w:sz w:val="28"/>
          <w:sz w:val="28"/>
          <w:szCs w:val="28"/>
          <w:rtl w:val="true"/>
          <w:lang w:bidi="ar-SA"/>
        </w:rPr>
        <w:t>قالت الفتاة بأدب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أصف لك يا بن رسول اللّه ما 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وهو يغمرها بنظرات تفيض رحمة وحناناً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أن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أحب إليك عشرة آلاف درهم؟ أم بشرى لك بشرف الأبد؟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البشرى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وهو يبشر بميلاد الطفل الموعود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أطرقت الفتاة برأسها حياءً وقد تورد وجهها وكأنها تريد أن تعرفه ويطمئن قلبها ثمّ نظرت إليه نظرة تساؤل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قال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خطبك رسول اللّه له</w:t>
      </w:r>
    </w:p>
    <w:p>
      <w:pPr>
        <w:pStyle w:val="BookText"/>
        <w:rPr/>
      </w:pPr>
      <w:r>
        <w:rPr>
          <w:rFonts w:ascii="IRNazanin" w:hAnsi="IRNazanin" w:eastAsia="IRNazanin"/>
          <w:color w:val="111111"/>
          <w:sz w:val="28"/>
          <w:sz w:val="28"/>
          <w:szCs w:val="28"/>
          <w:rtl w:val="true"/>
          <w:lang w:bidi="fa-IR"/>
        </w:rPr>
        <w:t>والتفت الإمام إلى أخته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 رسول اللّه خذيها إلى منزلك وعلّميها الفرائض والسنن ونهضت السيّدة حكيمة مصطحبة معها الفتاة الكريمة التي ستعرف بعدة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أسمها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فسيبقى</w:t>
      </w:r>
      <w:bookmarkStart w:id="881" w:name="pg16164_186548"/>
    </w:p>
    <w:p>
      <w:pPr>
        <w:pStyle w:val="BookText"/>
        <w:rPr/>
      </w:pPr>
      <w:bookmarkEnd w:id="881"/>
      <w:r>
        <w:rPr>
          <w:rFonts w:ascii="Amiri" w:hAnsi="Amiri" w:eastAsia="Amiri" w:cs="Amiri"/>
          <w:color w:val="111111"/>
          <w:sz w:val="28"/>
          <w:sz w:val="28"/>
          <w:szCs w:val="28"/>
          <w:rtl w:val="true"/>
          <w:lang w:bidi="ar-SA"/>
        </w:rPr>
        <w:t>مستوراً مع جذورها وسرها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السيّدة حكيمة لتعيش هناك مدّة من الزمن</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2195704_1280447820"/>
      <w:bookmarkStart w:id="883" w:name="_Toc319"/>
      <w:bookmarkEnd w:id="882"/>
      <w:r>
        <w:rPr>
          <w:rtl w:val="true"/>
        </w:rPr>
        <w:t xml:space="preserve">حوادث سنة </w:t>
      </w:r>
      <w:r>
        <w:rPr/>
        <w:t>254</w:t>
      </w:r>
      <w:r>
        <w:rPr>
          <w:rtl w:val="true"/>
        </w:rPr>
        <w:t>هـ</w:t>
      </w:r>
      <w:r>
        <w:rPr>
          <w:rtl w:val="true"/>
        </w:rPr>
        <w:t xml:space="preserve">. </w:t>
      </w:r>
      <w:r>
        <w:rPr/>
        <w:t>868</w:t>
      </w:r>
      <w:r>
        <w:rPr>
          <w:rtl w:val="true"/>
        </w:rPr>
        <w:t>م</w:t>
      </w:r>
      <w:bookmarkEnd w:id="8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تمرد أحد كبار القادة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 الشرابي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وفشل الحركة التي انتهت بإلقاء القبض عليه وإعدامه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دولة بني طولون في مصر وانفصالها عن الدولة المركزية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ثورة في الأندلس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الدولة الصفارية وامتداد نفوذها إلى إقليم سيستان وكرمان في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تدهور صحة الإمام علي الهادي حزيران سنة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2195706_1280447820"/>
      <w:bookmarkStart w:id="885" w:name="_Toc320"/>
      <w:bookmarkEnd w:id="884"/>
      <w:r>
        <w:rPr>
          <w:rtl w:val="true"/>
        </w:rPr>
        <w:t xml:space="preserve">زواج الحسن </w:t>
      </w:r>
      <w:r>
        <w:rPr>
          <w:rtl w:val="true"/>
        </w:rPr>
        <w:t>(</w:t>
      </w:r>
      <w:r>
        <w:rPr>
          <w:rtl w:val="true"/>
        </w:rPr>
        <w:t>عَلَيهِ السَّلَامُ</w:t>
      </w:r>
      <w:r>
        <w:rPr>
          <w:rtl w:val="true"/>
        </w:rPr>
        <w:t>) [</w:t>
      </w:r>
      <w:r>
        <w:rPr>
          <w:rtl w:val="true"/>
        </w:rPr>
        <w:t xml:space="preserve">الإمام العسکري </w:t>
      </w:r>
      <w:r>
        <w:rPr>
          <w:rtl w:val="true"/>
        </w:rPr>
        <w:t>(</w:t>
      </w:r>
      <w:r>
        <w:rPr>
          <w:rtl w:val="true"/>
        </w:rPr>
        <w:t>عَلَيهِ السَّلَامُ</w:t>
      </w:r>
      <w:r>
        <w:rPr>
          <w:rtl w:val="true"/>
        </w:rPr>
        <w:t>)]</w:t>
      </w:r>
      <w:bookmarkEnd w:id="885"/>
    </w:p>
    <w:p>
      <w:pPr>
        <w:pStyle w:val="BookText"/>
        <w:rPr/>
      </w:pP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تجاوز العشرين من عمره في منزل عمته وهناك وقعت عيناه على فتاة يراها لأول مرة فظل ينظر إليها لحظات وكأنه يعرفها من قبل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وأدركت السيّدة حكيمة أن اللّه سبحانه هو مقلب القلوب وبيده مصائر الخلق من أجل هذا انطلقت لتطلع هذا انطلقت لتطلع أخاها على </w:t>
      </w:r>
    </w:p>
    <w:p>
      <w:pPr>
        <w:pStyle w:val="BookText"/>
        <w:rPr/>
      </w:pPr>
      <w:r>
        <w:rPr>
          <w:rFonts w:ascii="Amiri" w:hAnsi="Amiri" w:eastAsia="Amiri" w:cs="Amiri"/>
          <w:color w:val="111111"/>
          <w:sz w:val="28"/>
          <w:sz w:val="28"/>
          <w:szCs w:val="28"/>
          <w:rtl w:val="true"/>
          <w:lang w:bidi="ar-SA"/>
        </w:rPr>
        <w:t>رغبة الحسن في الزواج من الفتاة كان قلبها مفعماً بفرحة لا توصف سوف تزف لابن أخيها فتاة طاهرة كأنها قطرة ندى وسيكون ثمرة هذا الزواج صبى تتحقق على يديه آمال البشرية</w:t>
      </w:r>
    </w:p>
    <w:p>
      <w:pPr>
        <w:pStyle w:val="BookText"/>
        <w:rPr/>
      </w:pPr>
      <w:r>
        <w:rPr>
          <w:rFonts w:ascii="Amiri" w:hAnsi="Amiri" w:eastAsia="Amiri" w:cs="Amiri"/>
          <w:color w:val="111111"/>
          <w:sz w:val="28"/>
          <w:sz w:val="28"/>
          <w:szCs w:val="28"/>
          <w:rtl w:val="true"/>
          <w:lang w:bidi="ar-SA"/>
        </w:rPr>
        <w:t>ما إن دخلت السيّدة حكيمة حتّى بادرها الإمام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حكيمة ابعثي نرجس إلى ابني أبي محمّد</w:t>
      </w:r>
    </w:p>
    <w:p>
      <w:pPr>
        <w:pStyle w:val="BookText"/>
        <w:rPr/>
      </w:pPr>
      <w:r>
        <w:rPr>
          <w:rFonts w:ascii="Amiri" w:hAnsi="Amiri" w:eastAsia="Amiri" w:cs="Amiri"/>
          <w:color w:val="111111"/>
          <w:sz w:val="28"/>
          <w:sz w:val="28"/>
          <w:szCs w:val="28"/>
          <w:rtl w:val="true"/>
          <w:lang w:bidi="ar-SA"/>
        </w:rPr>
        <w:t xml:space="preserve">قالت السيّدة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من أجل هذا جئتك أردت أن أستأذنك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w:t>
      </w:r>
    </w:p>
    <w:p>
      <w:pPr>
        <w:pStyle w:val="BookText"/>
        <w:rPr/>
      </w:pPr>
      <w:r>
        <w:rPr>
          <w:rFonts w:ascii="Amiri" w:hAnsi="Amiri" w:eastAsia="Amiri" w:cs="Amiri"/>
          <w:color w:val="111111"/>
          <w:sz w:val="28"/>
          <w:sz w:val="28"/>
          <w:szCs w:val="28"/>
          <w:rtl w:val="true"/>
          <w:lang w:bidi="ar-SA"/>
        </w:rPr>
        <w:t>يا مباركة إن اللّه تبارك وتعالى أراد أن يشركك في الأجر ويجعل لك في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وعادت السيّدة حكيمة إلى منزلها لتجهز العروس في إحدى حجرات البيت ليكون عشاً دافئاً لأسرة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سيكون لها مجد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جمع اللّه بين قلبين طاهرين ينبضان بالحب والخير لكل الناس</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ورفرفت طيور السعادة في سماء حياتها ولكن رحيل الإمام الهادي، ذلك القلب الكبير المفعم بالسلام نشر الحزن كغيمة داكنة حجبت نور الشمس كان الحسن قد انتقل إلى </w:t>
      </w:r>
    </w:p>
    <w:p>
      <w:pPr>
        <w:pStyle w:val="BookText"/>
        <w:rPr/>
      </w:pPr>
      <w:r>
        <w:rPr>
          <w:rFonts w:ascii="Amiri" w:hAnsi="Amiri" w:eastAsia="Amiri" w:cs="Amiri"/>
          <w:color w:val="111111"/>
          <w:sz w:val="28"/>
          <w:sz w:val="28"/>
          <w:szCs w:val="28"/>
          <w:rtl w:val="true"/>
          <w:lang w:bidi="ar-SA"/>
        </w:rPr>
        <w:t>منزله ومعه زوجته قبل وفاة والده وسرعان ما تدهورت صحته بشكل خطير وتبادل الناس همسات في الخفاء حول دسّ السم في طعامه وقد واجه الحسن هذه الفاجعة بثبات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أخوه محمّد قد توفي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عودته إلى المدينة المنورة لهذا لم يبق إلى جانبه أحد، لقد بقي وحيداً في مواجهة المحن، أما شقيقه جعفر فقد انصرف إلى مرافقة أصدقاء السوء ولم يكن ليفكر في شيء سوى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يوم وفاة الإمام الهادي يوماً عادياً فقد تعطلت الحياة في سامراء، وجاء أخو الخليفة الّذي عرف بالموفق ممثلاً رسمياً عن شخص الخليفة ليقدّم التعازي للإمام الحسن بهذه المناسبة الأليمة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 يوماً لا ينسى في ذاكرة سامراء</w:t>
      </w:r>
      <w:r>
        <w:rPr>
          <w:rFonts w:eastAsia="Amiri" w:cs="Amiri" w:ascii="Amiri" w:hAnsi="Amiri"/>
          <w:color w:val="111111"/>
          <w:sz w:val="28"/>
          <w:szCs w:val="28"/>
          <w:rtl w:val="true"/>
          <w:lang w:bidi="ar-SA"/>
        </w:rPr>
        <w:t xml:space="preserve">. </w:t>
      </w:r>
      <w:bookmarkStart w:id="886" w:name="pg16164_186551"/>
    </w:p>
    <w:p>
      <w:pPr>
        <w:pStyle w:val="Heading2"/>
        <w:numPr>
          <w:ilvl w:val="1"/>
          <w:numId w:val="1"/>
        </w:numPr>
        <w:rPr/>
      </w:pPr>
      <w:bookmarkStart w:id="887" w:name="__RefHeading___Toc2195708_1280447820"/>
      <w:bookmarkStart w:id="888" w:name="_Toc321"/>
      <w:bookmarkEnd w:id="886"/>
      <w:bookmarkEnd w:id="887"/>
      <w:r>
        <w:rPr>
          <w:rtl w:val="true"/>
        </w:rPr>
        <w:t xml:space="preserve">بانتظار الذي یأتي </w:t>
      </w:r>
      <w:r>
        <w:rPr>
          <w:rtl w:val="true"/>
        </w:rPr>
        <w:t>-</w:t>
      </w:r>
      <w:r>
        <w:rPr>
          <w:rtl w:val="true"/>
        </w:rPr>
        <w:t>كمال السيّد</w:t>
      </w:r>
      <w:bookmarkEnd w:id="88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9" w:name="__RefHeading___Toc2195710_1280447820"/>
      <w:bookmarkStart w:id="890" w:name="_Toc322"/>
      <w:bookmarkEnd w:id="889"/>
      <w:r>
        <w:rPr>
          <w:rtl w:val="true"/>
        </w:rPr>
        <w:t>إشارة</w:t>
      </w:r>
      <w:r>
        <w:rPr>
          <w:rtl w:val="true"/>
        </w:rPr>
        <w:t>:</w:t>
      </w:r>
      <w:bookmarkEnd w:id="890"/>
    </w:p>
    <w:p>
      <w:pPr>
        <w:pStyle w:val="BookText"/>
        <w:rPr/>
      </w:pPr>
      <w:r>
        <w:rPr>
          <w:rFonts w:ascii="Amiri" w:hAnsi="Amiri" w:eastAsia="Amiri" w:cs="Amiri"/>
          <w:color w:val="111111"/>
          <w:sz w:val="28"/>
          <w:sz w:val="28"/>
          <w:szCs w:val="28"/>
          <w:rtl w:val="true"/>
          <w:lang w:bidi="ar-SA"/>
        </w:rPr>
        <w:t>بانتظار الّذي يأتي</w:t>
      </w:r>
    </w:p>
    <w:p>
      <w:pPr>
        <w:pStyle w:val="BookText"/>
        <w:rPr/>
      </w:pPr>
      <w:r>
        <w:rPr>
          <w:rFonts w:ascii="Amiri" w:hAnsi="Amiri" w:eastAsia="Amiri" w:cs="Amiri"/>
          <w:color w:val="111111"/>
          <w:sz w:val="28"/>
          <w:sz w:val="28"/>
          <w:szCs w:val="28"/>
          <w:rtl w:val="true"/>
          <w:lang w:bidi="ar-SA"/>
        </w:rPr>
        <w:t>كمال السيّد</w:t>
      </w:r>
    </w:p>
    <w:p>
      <w:pPr>
        <w:pStyle w:val="BookText"/>
        <w:rPr/>
      </w:pPr>
      <w:r>
        <w:rPr>
          <w:rFonts w:ascii="Amiri" w:hAnsi="Amiri" w:eastAsia="Amiri" w:cs="Amiri"/>
          <w:color w:val="111111"/>
          <w:sz w:val="28"/>
          <w:sz w:val="28"/>
          <w:szCs w:val="28"/>
          <w:rtl w:val="true"/>
          <w:lang w:bidi="ar-SA"/>
        </w:rPr>
        <w:t>كافة حقوق الطبع محفوظة</w:t>
      </w:r>
    </w:p>
    <w:p>
      <w:pPr>
        <w:pStyle w:val="BookText"/>
        <w:rPr/>
      </w:pPr>
      <w:r>
        <w:rPr>
          <w:rFonts w:ascii="Amiri" w:hAnsi="Amiri" w:eastAsia="Amiri" w:cs="Amiri"/>
          <w:color w:val="111111"/>
          <w:sz w:val="28"/>
          <w:sz w:val="28"/>
          <w:szCs w:val="28"/>
          <w:rtl w:val="true"/>
          <w:lang w:bidi="ar-SA"/>
        </w:rPr>
        <w:t>و مسجلة للناشر ومكتبة فدك</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القطع وعدد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7743900</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الطابق الأرضي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7833624</w:t>
      </w:r>
      <w:r>
        <w:rPr>
          <w:rFonts w:eastAsia="IRNazanin" w:cs="IRNazanin"/>
          <w:color w:val="111111"/>
          <w:sz w:val="28"/>
          <w:szCs w:val="28"/>
          <w:rtl w:val="true"/>
          <w:lang w:bidi="fa-IR"/>
        </w:rPr>
        <w:t xml:space="preserve"> </w:t>
      </w:r>
      <w:bookmarkStart w:id="891" w:name="pg16164_186553"/>
    </w:p>
    <w:p>
      <w:pPr>
        <w:pStyle w:val="Heading3"/>
        <w:numPr>
          <w:ilvl w:val="2"/>
          <w:numId w:val="1"/>
        </w:numPr>
        <w:rPr/>
      </w:pPr>
      <w:bookmarkStart w:id="892" w:name="__RefHeading___Toc2195712_1280447820"/>
      <w:bookmarkStart w:id="893" w:name="_Toc323"/>
      <w:bookmarkEnd w:id="891"/>
      <w:bookmarkEnd w:id="892"/>
      <w:r>
        <w:rPr>
          <w:rtl w:val="true"/>
        </w:rPr>
        <w:t xml:space="preserve">أُمّ المهديّ </w:t>
      </w:r>
      <w:r>
        <w:rPr>
          <w:rtl w:val="true"/>
        </w:rPr>
        <w:t>(</w:t>
      </w:r>
      <w:r>
        <w:rPr>
          <w:rtl w:val="true"/>
        </w:rPr>
        <w:t>عَلَيهِ السَّلَامُ</w:t>
      </w:r>
      <w:r>
        <w:rPr>
          <w:rtl w:val="true"/>
        </w:rPr>
        <w:t xml:space="preserve">) / </w:t>
      </w:r>
      <w:r>
        <w:rPr>
          <w:rtl w:val="true"/>
        </w:rPr>
        <w:t>العوامل التي أدّت إلى اختلاف أسمائها</w:t>
      </w:r>
      <w:bookmarkEnd w:id="893"/>
    </w:p>
    <w:p>
      <w:pPr>
        <w:pStyle w:val="BookText"/>
        <w:rPr/>
      </w:pPr>
      <w:r>
        <w:rPr>
          <w:rFonts w:ascii="Amiri" w:hAnsi="Amiri" w:eastAsia="Amiri" w:cs="Amiri"/>
          <w:color w:val="111111"/>
          <w:sz w:val="28"/>
          <w:sz w:val="28"/>
          <w:szCs w:val="28"/>
          <w:rtl w:val="true"/>
          <w:lang w:bidi="ar-SA"/>
        </w:rPr>
        <w:t xml:space="preserve">ذكرت لأم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عديدة من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صقيل، ريحانة، سوسن، مريم، ويعود هذا الاختلاف إلى جملة من العوامل </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2195714_1280447820"/>
      <w:bookmarkStart w:id="895" w:name="_Toc324"/>
      <w:bookmarkEnd w:id="894"/>
      <w:r>
        <w:rPr>
          <w:rtl w:val="true"/>
        </w:rPr>
        <w:t>الأول</w:t>
      </w:r>
      <w:r>
        <w:rPr>
          <w:rtl w:val="true"/>
        </w:rPr>
        <w:t xml:space="preserve">: </w:t>
      </w:r>
      <w:r>
        <w:rPr>
          <w:rtl w:val="true"/>
        </w:rPr>
        <w:t xml:space="preserve">تعدّد الجواري اللاتي كن في منزل الإمام الحسن العسكري </w:t>
      </w:r>
      <w:r>
        <w:rPr>
          <w:rtl w:val="true"/>
        </w:rPr>
        <w:t>(</w:t>
      </w:r>
      <w:r>
        <w:rPr>
          <w:rtl w:val="true"/>
        </w:rPr>
        <w:t>عَلَيهِ السَّلَامُ</w:t>
      </w:r>
      <w:r>
        <w:rPr>
          <w:rtl w:val="true"/>
        </w:rPr>
        <w:t>)</w:t>
      </w:r>
      <w:bookmarkEnd w:id="89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الجواري اللاتي كن في منزل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حكيمة عمته،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انتهيت إليه وهو جالس في حصن داره وجواريه حوله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سوسن</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أيضاً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عليه، فقلت له كما أقول، ودعوت كما أدعو،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أما إن الّذي تدعين اللّه أن يرزقنيه يولد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فاجعلي إفطارك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ممّن يكون هذا الولد العظيم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يا عمّة</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896" w:name="pg16164_186554"/>
    </w:p>
    <w:p>
      <w:pPr>
        <w:pStyle w:val="BookText"/>
        <w:rPr/>
      </w:pPr>
      <w:bookmarkEnd w:id="896"/>
      <w:r>
        <w:rPr>
          <w:rFonts w:ascii="Amiri" w:hAnsi="Amiri" w:eastAsia="Amiri" w:cs="Amiri"/>
          <w:color w:val="111111"/>
          <w:sz w:val="28"/>
          <w:sz w:val="28"/>
          <w:szCs w:val="28"/>
          <w:rtl w:val="true"/>
          <w:lang w:bidi="ar-SA"/>
        </w:rPr>
        <w:t>وهناك روايات أخرى ترد فيها أسماء أخرى وكلها تدلل على أن له جواري عديدات</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2195716_1280447820"/>
      <w:bookmarkStart w:id="898" w:name="_Toc325"/>
      <w:bookmarkEnd w:id="897"/>
      <w:r>
        <w:rPr>
          <w:rtl w:val="true"/>
        </w:rPr>
        <w:t>الثاني</w:t>
      </w:r>
      <w:r>
        <w:rPr>
          <w:rtl w:val="true"/>
        </w:rPr>
        <w:t xml:space="preserve">: </w:t>
      </w:r>
      <w:r>
        <w:rPr>
          <w:rtl w:val="true"/>
        </w:rPr>
        <w:t xml:space="preserve">خطورة الظروف المحيطة بميلاد الإمام المهدي </w:t>
      </w:r>
      <w:r>
        <w:rPr>
          <w:rtl w:val="true"/>
        </w:rPr>
        <w:t>(</w:t>
      </w:r>
      <w:r>
        <w:rPr>
          <w:rtl w:val="true"/>
        </w:rPr>
        <w:t>عَجَّلَ اللّهُ تَعَالَي فَرَجَهُ الشَریف</w:t>
      </w:r>
      <w:r>
        <w:rPr>
          <w:rtl w:val="true"/>
        </w:rPr>
        <w:t>)</w:t>
      </w:r>
      <w:bookmarkEnd w:id="89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سابقاً أن الظروف التي تحيط ميلاد الإمام كانت خطيرة، فكل المؤشرات كانت تؤكد توجس السلطات من قرب ولادته، ولذا أحاطوا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بالجواسيس، بل تعدّت المراقبة لتشمل كلّ بيوت بني هاشم والقبض على كل صبيّ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التأكيد على هذين العاملين ينبغي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قد قدّر ولادته رغم كلّ الظروف الخانقة، وكانت إرادته الغالبة ولا رادّ لأمره، وهناك مؤشرات لليد الغيبية التي أمدّته بأسباب البقاء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تظهر على والدته آثار الحمل حتّى ليلة المخاض</w:t>
      </w:r>
    </w:p>
    <w:p>
      <w:pPr>
        <w:pStyle w:val="BookText"/>
        <w:rPr/>
      </w:pPr>
      <w:r>
        <w:rPr>
          <w:rFonts w:ascii="Amiri" w:hAnsi="Amiri" w:eastAsia="Amiri" w:cs="Amiri"/>
          <w:color w:val="111111"/>
          <w:sz w:val="28"/>
          <w:sz w:val="28"/>
          <w:szCs w:val="28"/>
          <w:rtl w:val="true"/>
          <w:lang w:bidi="ar-SA"/>
        </w:rPr>
        <w:t xml:space="preserve">لم يذكر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والدته لأحد مبالغة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يشهد الولادة أحد سوى عمة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حكيمة وبعض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تمّ أمر اللّه، ففي قلب الظلام من ليلة النصف من شعبان ولد الصبي الموعود في جو يسوده الحذر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 الأيام، ولا يشعر أحد بذلك ؛ لهذا ثار جدل حول الموضوع، وأنكر الكثير من أصحاب الإمام موضوع ولادته، كما ثار خلاف لدى المؤمنين حول اسم والدته، فمن قائل أنها نرجس، أو صقيل، أو أنها ريحانة أو سوسن حتّى ان السيّدة حكيمة ولكي يبقى الموضوع 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تقول مرّة إن نرجس هي أمّ المهديّ، ومرّة أخرى تصرّح أنّها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لا تخفى المصلحة في هذا الاختلاف ودوره في حفظ الصبيّ من الأخطار المحدقة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اثنتين وستين ومائتين بالمدينة، فكلّمتها من وراء حجاب وسألتها عن دينها، فسمت لي من تأتم به،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المولود؟</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تفزع الشيعة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المرأة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وكان ما يخرج عن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بنت علي تستّراً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نجد أن السيّدة حكيمة كتمت شيئاً ونسبت ولادة المهديّ إلى والده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نراها في رواية أخرى تفصل الموضوع وتكون هي الشاهد الأساس في ولادته، وأنها تحدثت مع المهديّ في صباه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لأراه صباحاً ومساءً، وانه لينبئني عمّا تسألون عنه</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حادث له دلالته، فقد نشب خلاف في إرث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أخيه </w:t>
      </w:r>
    </w:p>
    <w:p>
      <w:pPr>
        <w:pStyle w:val="BookText"/>
        <w:rPr/>
      </w:pPr>
      <w:r>
        <w:rPr>
          <w:rFonts w:ascii="Amiri" w:hAnsi="Amiri" w:eastAsia="Amiri" w:cs="Amiri"/>
          <w:color w:val="111111"/>
          <w:sz w:val="28"/>
          <w:sz w:val="28"/>
          <w:szCs w:val="28"/>
          <w:rtl w:val="true"/>
          <w:lang w:bidi="ar-SA"/>
        </w:rPr>
        <w:t xml:space="preserve">وأمُّه، ولا يستبعد أن يكون الحادث قد تمّ بتحريض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بالكذّاب وكان على صلات وثيقة بالسلطة من أجل إثارة خلاف يمكن أن يكون عاملاً في الكشف عن وجود ابن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كانت الخلافة العبّاسية تتوجّس من وجود الصبي الّذي سيكون بقاؤه سبباً في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الصدوق في كتابه 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اتصل بها الخبر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لها أقاصيص يطول شرحها مع أخيه جعفر ومطالبته إيّاها بميراثه وسعايته بها إلى السلطان، وكشفه ما أمر اللّه عزّ وجلّ بستره، فادعت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حامل، فحملت إلى دار المعتمد، فجعل نساء المعتمد وخدمه، ونساء الموفق وخدمه، ونساء القاضي ابن أبي الشوارب يتعاهدن أمرها في كل وقت ويراعينها إلى أن دهمهم أمر الصفاّر وموت عبد اللّه بن يحيى بن خاقان بغتة، وخروجهم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صاحب الزنج بالبصرة، وغير ذلك فشغلهم ذلك عنها</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المحتمل أن تكون الأسماء التي وردت حول أمّه تعود إلى جارية واحدة هي أمّه، فمن عادة العرب آنذاك مناداة من يكرمونه بعدة أسماء، وهناك رواية تعضد هذا الاحتمال أوردها الشيخ الصدوق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بسنده عن غياث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الخلف المهديّ صلوات اللّه عليه يوم الجمعة، وأمّه ريحانة، 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صقيل، 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إلّا أّنه قيل لسبب الحمل صقيل</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بالرغم من وجود اختلاف في اسم الأم إلّا أن هذا لا يخدش في أصل الموضوع، فقد تضافرت الروايات والأخبار حول ولادته، خاصّة وقد أكّدت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السيّدة حكيمة ذلك مرات عديدة، وهي امرأة جليلة القدر، موثوقة الرواية، إضافة إلى كثير ممن رأوا الصبيّ فيما بعد في منزل والده</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9" w:name="pg16164_186559"/>
      <w:bookmarkStart w:id="900" w:name="pg16164_186559"/>
      <w:bookmarkEnd w:id="900"/>
    </w:p>
    <w:p>
      <w:pPr>
        <w:pStyle w:val="Heading2"/>
        <w:numPr>
          <w:ilvl w:val="1"/>
          <w:numId w:val="1"/>
        </w:numPr>
        <w:rPr/>
      </w:pPr>
      <w:bookmarkStart w:id="901" w:name="pg16164_186559"/>
      <w:bookmarkStart w:id="902" w:name="__RefHeading___Toc2195718_1280447820"/>
      <w:bookmarkStart w:id="903" w:name="_Toc326"/>
      <w:bookmarkEnd w:id="901"/>
      <w:bookmarkEnd w:id="902"/>
      <w:r>
        <w:rPr>
          <w:rtl w:val="true"/>
        </w:rPr>
        <w:t>الفهرس</w:t>
      </w:r>
      <w:bookmarkEnd w:id="903"/>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مختصر إثبات الرجعة – 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الإمام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مليكة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تعليق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وما زاد في المطبوع الحجري وبحار الأنوار من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ستة وابن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سبية، ابن خيرة الإماء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يزعم أنه ابن 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لم تعلموا أنه ابن 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ويُستخلف ابن السبية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فممّا رُوي في صحة وفاة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فذكر بعضهنّ أنّ هناك جارية بها 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 جارية اسمها نرجس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 أخي الحسن 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رواية في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رواية أخرى في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اسم أم السيّد صقيل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وأمّه ريحانة، ويُقال لها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يُر بأمه دمّ في نفاسها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يحضره في ذلك الوقت إلّا صقيل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وقال لي عباد في هذا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فادعت عند ذلك صقيل أنها 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وقال أبو سهل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صقيل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وحدّث أبو الأديان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فقبضوا على صقيل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رواية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بمثل معنى الحديث الأول إلّا أنّه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بمثل معنى الحديث الأول إلّا أّنه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فدخلت فإذا امرأة أخذها الطلق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لها جارية ربتها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أمّه صقيل، ويكنى أبا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قال إسماعيل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جاءت به صقيل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ذكر أمر أبي الحسن علي بن محمّد السمري بعد الشيخ أبي القاسم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وانقطاع الأعلام به وهم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وأمّه ريحانة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جعفر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 تسمى صقيل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على النيلي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وأما ما ورد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وأمّا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السيّدة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وأما خبر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وبالطريق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حكت لي الحكاية المذكورة بعينها وزادت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مختصر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مير لوحي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ابنة قيصر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أمّ السيّد صقيل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السيّدة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السيّدة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وأمّه ريحانة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يُر بأمّه دم في نفاسها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حجة اللّه في أرضه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بمثل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آخر في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آخر في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لها جارية ربتها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وأمّه أم ولد تُسمّى صقيل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لأمّه صقيل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وقال ابن خلكان في تاريخه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واسم أمّه خمط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مؤلفات أصحابنا رواية هذه صورتها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فرأيت جارية من جواريهن قد زُيّنت تُسمّى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آخر في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وأمّه صقيل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ستّة وابن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أمة 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يزعم أنّه ابن 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تعلمون أنّه ابن 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 لابن العيّاش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يا أبا ابن خيرة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حملت جارية أبي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أربعين يوماً من ولادة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ذكر أمر أبي الحسن علي بن محمّد السمري بعد الشيخ أبي القاسم الحسين بن روح وانقطاع الأعلام به وهم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ريحانة، ويُقال لها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صقيل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إسماعيل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جاءت صقيل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فوجّه المعتمد خدمه فقبضوا على صقيل الجارية وطالبوها بالصبي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الإمام المهديّ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ويُستخلف ابن الستّة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أحوال أمّه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اسم أمّه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الإماء وخيرة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بعض أحوال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وتزويجها بأبي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ووصولها بخدمته في اليقظة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زفافها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ورد في وفاتها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كشف الحق أو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الخاتون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الحديث الأول فى بيان، ولادته ووالدته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العلّامة الحمويني في فرائد السمطين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 جارية اسمها نرجس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تاريخ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محمّد بن طلحة في مطالب المسؤول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وأمّه أمّ ولد تُسمّى صقيل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الجوزي في تذكر الخواص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 أمّ ولد يقُال لها صقيل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الصباغ في الفصول المهمة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أمّه فأمّ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العارف عبد الرحمن في مرآة الأسرار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 كانت أم ولد اسمها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السيّد عباس بن علي المكي في نزهة الجليس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واسم أمّه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نبذة ممّا ورد فيه عن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 منهم العلّامة القندوزي في ينابيع المودة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ابن سيدة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ملحقات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الشريف علي فكري الحسيني القاهري في 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 يُقال لها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الإمام المهديّ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ذكره أولاده منهم محمّد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الحجّة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وفيات الأعيان وأنباء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خلّگان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أبو القاسم المنتظر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وأما أمّه فأمّ ولد يقال لها نرجس خير أمة وقيل اسمها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طولون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واسم أمّه خمط وقيل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الإمام المهديّ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الشبلنجي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ذكر مناقب محمّد بن الحسن الخالص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أمّه فاسمها نرجس من أولاد الحواريين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العطر الوردي بشرح القطر الشهدي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البلبيسي بن محمّد ي بن محمّد الشافعي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خمس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شرح البلبيسي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وللعباس فيه ولادة من جهة أنّ في أمهاته عباسية وأنّ أباه حسني وأمّه 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غالية المواعظ ومصباح المتعظ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أبي البركات نعمان أفندي 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وأمّه من أولاد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يوسف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الحواريين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ولادته وكيفيتها وتاريخها، وبعض حالات أمّه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الفصل الثالث والعشرون في أنه ابن سيدة الإماء وخيرتهن،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تاريخ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تعدّد أسماء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الحب والرحمة بالجارية من قبل مالكها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شعور المالك بشخصية العبد، والأمة، عجز نطق المالك عن نطق الاسم الأصلي كونه أجنبياً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تخطيطاً خاصاً في تبديل اسمها من آونة 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فرضيّتان في معرفة مالك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الفرضية الأولى دخولها في ملكية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سرد قصة السيّدة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التعليق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تعيين تاريخ شراء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التعليق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هذا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الهادي اللّه يعلم الغيب، ولا يعلم الغيب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والمصلحة تقتضي أن يكون له ملهماً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بالأحلام خرافة من الخرافات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الجواب على ذلك بأمور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الخرافة هي الإيمان بصدق جميع الأحلام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الأحلام لا يمكن أن تكون 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الالتزام بحرفية الرؤيا، بل الحمل على الرمزية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شرعية للإسلام والزواج إذا كانا في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الجواب عليه إسلامها كان إمّا في حال اليقظة أو حين قالت للإمام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أو حين علمتها حكيمة تعاليم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زواجها فقد تم بإنشاء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لعقد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الاعتراض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 على تساقط الصلبان من دون سبب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هو معجزة إلهية تستنكر المسيحية وتستنكر زواج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الاعتراض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الحديث في تحديد صاحب الكتاب الّذي حمله بشر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التوهّم أنّ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الكتاب لا ينافي كون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كتب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الاعتراض الوحيد الّذي يمكن صدقه هو ضعف الحديث من ناحية إثباته التاريخي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التعليق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مهملة من حيث تاريخ شراء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الفرضية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سرد قصة زواج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سرد قصة الولادة بلسان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بيان المعجزة في إخفاء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محمود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قصة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قصة مجيء والدة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رواة قصة مجيئها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تعلیقتان مهمتان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السيّد الميلاني</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متى وقعت الحرب؟</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الواقع التاريخي ومضمون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الروميّة أمّاً للمهدي الموعود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العلاقة بين هذا الاختيار وصلاة عيسى 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علّة التعدّد المتعمّد لأسماء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رواية ثانية مكملة لمضمون الرواية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توقيت اقتران والديّ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الاختلاف في اسم والدته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المعجم الموضوعي 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الإمام المهديّ ابن خيرة الإماء وكذا جده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فيدة قيصر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الإمام العسكريّ ووالدة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حفيدة قيصر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كيف جاء اللّه بمليكة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السيّدة حكيمة تروي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طلبت والدة الإمام المهديّ أن تموت قبل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بحوث علمية في القضية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والدة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تحقيق في المصادر التي نقلت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جرير الطبري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نماذج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الوالبية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فتّال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النيلي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سند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سليمان النخّاس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السيّد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المحقق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المحقق النمازي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الشيخ أبي علي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العلّامة الماماقاني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الشيخ النمازي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العلّامة الماماقاني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السيّد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الإشكالات الواردة على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مناوشات وحروب بين الروم والمسلمين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حروب ومناوشات بين الروم والمسلمين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بالرواية لغرض إثبات المقام للسيّدة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المستشكل تحامل على علماء الشيعة ونسبهم إلى الأمية من دون النظر إلى أصولهم ومبانيهم واتّهمهم بالانتهازية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هذه الرواية من المعاصرين للشيباني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النقل لا يدل على 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الكشي والنجاشيّ وابن داود للشيباني بالغلو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النجاشيّ لم ينسب التهمة إلى نفسه، وابن داود اكتفى بنقل رأي الطوسيّ وابن الغضائري والنجاشيّ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تأييد العلّامة الماماقاني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النتيجة الإشكالات غير واردة على الرواية احتمال صدور الرواية يصل إلى حد الظن بالصدور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الرواية المهدويَّة من خلال كتاب 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الدكتوراه للطالب أحمد عبد اللّه حميد العلياوي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المباركة للسيّدة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مناقشة الرواية من عدة 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الأول وثاقة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ضجة وارتجاج القصر أثناء مراسيم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رؤيا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الجانب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سنة شراء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تشخيص القيصر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الجانب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أخرى مؤكدة لقصة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الكلام حول قبر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معارف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حيدر السند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أسطورية شخصية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الأقوال في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الأسماء دال على بطلان القضية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مناقشة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تعدّد الأسماء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سبب تعدد أسماءها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الوضع الأمني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المعلومات المتوفّرة للرواة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أسماء الجواري لكثرة تنقّلهن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التعليق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اسم أمّ الإمام المهديّ لا يضر بالقضية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ترجمة حياة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فارس الزمن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أميرة في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حادثة في القسطنطينية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في تلك الليلة الخريفية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مشاهد من الذاكرة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زواج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بانتظار الّذي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التي أدّت إلى اختلاف أسمائها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الجواري اللاتي كن في منزل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خطورة الظروف المحيطة بميلاد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كذا، وما أثبتناه من مصادر الرجال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62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النجم الثاقب لميرزا النوري،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 كتابنا هذا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یعنة يعني به أحمد بن الحسين بن سعيد بن عثمان أبا عبد اللّه القرشي، ذكره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من يوسف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أمة اللّه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يخالف كثيراً من الأخبار التي وردت في وصف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إِلَّا أَنْ يُحمَل على الأمّ بالواسطة، أو المربيّة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النزر القليل التافه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الشيطان يوحش عنده الحقِّ ويُخوِّفه 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لأجلسنَّ لهم ترصُّداً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الجملة زائدة أوردها النساخ سهواً، أو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بالقائم علامات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تمَّ إلى هنا، وما زاد في المطبوع الحجري وبحار الأنوار من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ستّة وابن خيرة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فهي عنوان لما يأتي بعدها خُلِطَ بالحديث كما هو ظاهر النُّسخ المخطوطة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النسخ إنَّما أضفناه تسهيلاً للباحث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الكناسي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تصحيف النُّساخ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من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بن سعد الأسدي الناشري، عربي، قليل الحديث، وهو أخو مشمعل، ومشمعل أكثر روايةً منه، وشارك الحكم أخاه مشمعلًا في كتاب الديات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المختارة، والأفضل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ضبطها في بحار الأنوار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لعلَّ زيداً أدخل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الآباء مجازاً فإنَّ العمَّ قد يُسمَّى أباً، فمع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من المعصومين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وهم، والكذب هنا بمعنى التمني والتوهم، وجلَّت ساحة زيد عن الكذب المفترى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بالروايات الصحيحة مدح زيد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رضوان اللّه عليه وعلوُّ مقامه ودعوته إلى مقاومة الظلم، وإلى تطبيق أحكام الإسلام، وإمامة الرضا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بد من رد مثل هذه الرواية التي تذمُّه أو تأويلها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 واحدته صَبرَة وجمعه صُبور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قتلاً، وفي نسخة هنا بياض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المغيريَّة هم أصحاب المغيرة بن سعيد الكذَّاب الّذي كان يكذب على الإمام أبي جعفر محمّد بن على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يدعو إلى محمّد بن عبد اللّه بن الحسن في أول أمره 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تصحيف النَّسَاخ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البالغة المهر، وجمعها مهائر والمراد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عبد اللّه محض، راجع أحواله في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في ضبط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 ففي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الصواب ما في المتن بقرية ابن خيرة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والسبيَّة المرأة تُسبى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وكلاهما تصحيف، والصواب كما يظهر من نسخة 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مولى محمّد بن الحنفيَّة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المنقوطة المدوّرة، والمراد من 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الكثيرة من الإبل والقطيع من الغنم والكورة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والصقع والبقعة التي يجتمع فيها قرى ومحال جمعها كُوَر كتحف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اللّه بن يحيى بن خاقان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فتعجبت مما سمعت منهم أنَّهم جسروا يُكَنُّون رجلاً على أبي بحضرته، ولم يُكَنَّ عنده إلّا خليفة أو ولي عهد أو من أمر السلطان أن يُكنّى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هو أخو الخليفة المعتمد على اللّه أحمد بن المتوكل، وكان صاحب جيشه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من الناس يعني رديفين منظَّمين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فقاموا بين مجلس أبي وبين باب الدار سماطين إلى أن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مقبلاً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نظر وجلس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جعفر الكذَّاب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يبال بما قال وما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بالشراب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العيى عن الكلام في رخاوة وقلة فهم، والأحمق، والمراد الثاني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خواصّ خدم الخليفة، وكان شقيَّا من الأشقياء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الفطن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بالاختلاف التردُّد للاطّلاع على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حبل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الرحيم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هذا الخبر ضعيف ومشتمل على مجاهيل، ومتنه لا يلائم ما جاء في غيره من الأخبار، ففي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سُئِلَ عن جابر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جابراً بلغ من فقهه أنَّه كان يعرف تأويل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 فَرَضَ عَلَيْكَ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ظاهر في موته في حياة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أجمعت أرباب السير ومعاجم التراجم على أنَّه مات قبل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جابر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تأخر موته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المحكي عن عمرو بن عليّ ويحيى بن بكير وغيرهما أنَّه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شهد العقبة الثانية مع أبيه، وكُفَّ بصره في آخر عمره،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وصلى عليه أميرها أبان بن عثمان،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وهو ابن أربع وتسعين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كان وفاته قبل ميلاد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بسنين، لأنَّه عليا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وفاة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فكيف يمكن حضور جابر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حضرته الوفاة؟ مع أنَّ الظاهر من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ستدرك رجلاً من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أنَّه أدرك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ولم يُدرك بعده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التي تتضمَّن حياته بعد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مخدوشة،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عبد اللّه حينذاك ابن أحد عشر سنة، وتُوفّي جابر قبل ذلك نحواً من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الكتّي روى أنَّه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من بقي من الصحابة مع أنَّ عامر بن وائلة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فلازم ذلك بقاء جابر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محض، لأنَّ عامر لم يكن صحابيًا إنَّما ذكروه في جملة الصحابة لتولده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 الكنّي أنَّه آخر من بقي من الصحابة بالمدينة ممن شهد العقبة كما قال الجزري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آخر من مات تمن شهد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أني أظنُّ أنَّ العلاج بأن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جملة من لفظ الرواة أو قلم النساخ، وصُحف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دعا أبي يوماً بجابر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نعم 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فيرفع الإشكال، وأمثال هذا السقط والتحريف كثيرة في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أيضاً أنَّ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 نهى أن يمسها إِلَّا نبيٌّ أو وصيُّ نبي أو أهل بيت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ما سيأتي في حديث اللوح، لأنَّ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فأعطتنيه أُمُّك فاطمة فقرأته انتسخته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بانويه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كما في أخبار أخر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الحجّة القائم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اللّه 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أمة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يخالف كثيراً من الأخبار التي وردت في وصف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إلَّا أنْ يُحمل على الأُمّ بالواسطة أو المربيَّة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والإهلاك كالتتبير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یفنی 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 المخطوطة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ادعاه المصنِّف فيما تقدَّم من النهي عن 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يُقوِّيه ويُؤيّده هذا الحديث، وإلّا فالروايات التي ذكرها في هذه الأبواب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النهى عن 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يُحمل النهي فيها على قبل الغيبة في زمان العبّاسية دون عصرنا هذا، لأنَّ التقيَّة كانت في ذلك الزمان أشدّ من هذا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أنْ يُحمّل النهى على قبل غيبته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النهى لا يخلو من وجهين إما خوفاً على الإمام وهو مفقود في هذا العصر إذ لا يقدر أحد أن يظفر به، وإما خوفاً على القائل الذاكر باسمه، وهذا أيضاً منتف إذ لا يتصوّر الضرر من مخالفي هذا العصر ولا التعرُّض به لأنه لو كان أحد ينادي في الأسواق بأعلى صوته يا محمّد بن الحسن لا يرى أحد من المخالفين أنَّه سمع اسمه ويعرفه حتّى يُؤذى قائله، وإذا كان كذلك فلِمَ لا يجوز للمؤمنين أن يسموه ويتبرَّكوا ويتشرفوا بذكر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قبل غيبته الكبرى كان الضرر متصوَّراً، لكن هذه الرواية تأبى ذلك، واللّه أعلم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التحديدات مصرِّحة في نفي قول من خصَّ ذلك بزمان الغيبة الصغرى تعويلاً على بعض العلل المستنبطة والاستبعادات الوهمية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حمدان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 ربِّها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البعير والفرس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زماناً غير قليل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والشأو مصدر الأمد والغاية،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بعيد الشأو أي عالي الهمَّة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تتّبع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ابتياع أمّة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ملفّقاً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الشنسقة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الشنتقة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السبيبة المقطوعة من الثياب المستطيلة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المراد الصُّرَّة التي يجعل فيه الدنانير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الّذي يُضيق المجال على الحالف ولا يبقى له مندوحة عن برّ قسمه والمغلَّظة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يوشعا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وأبرز هو من ملكه عرشاً مصنوعاً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والبهو البيت المقدَّم أمام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مسوغاً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تساقطت الصلبان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تفرقت الأعمدة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تقرضت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الملكانيَّة أصحاب ملكا الّذي ظهر بالروم واستولى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ومعظم الروم ملكانية،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الكلمة اتَّحدت بجسد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 نقلاً عن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یبارى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يعارضها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 به الأمر تبريحاً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جهده وأضرَّ 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بحار الأنوار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دين مذهب النصارى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 صرتِ في الأسارى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عن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إليه في كذا تقدَّمه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بل الشرف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اللّه 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اللّه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ينافيه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ونقلنا هناك في عدم التنافي كلاماً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المصححة، ولم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السعدي يُرمى بالغلوَّ، وقال النجاشيّ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كُتب صحيحة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موسى بن محمّد فمهمل، ولم أجده إلَّا في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عقب القاسم بن حمزة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 أحجم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 ونكص هيئةً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 بهذه العناوين في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نعم ذُكِرَ الطهومي في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حاله مجهول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منافاة بين هذا الحديث والّذي سبق، لأنَّ في الّذي سبق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بنت رسول اللّه أخرجيها وعلِّميها الفرائض والسُّنَن فإنّها زوجة أبي محمّد وأُمُّ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فكانت هي عند حكيمة في تلك الحالة حتّى اشتهرت بجارية حكيمة وجرى الأمر بعد كما في هذا الخبر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اللّه عليك، كما مرَّ في الحديث السابق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يُزيِّنهم بالعلم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غرابة، لأنَّ كلَّ من رأه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أبيه رآه وهو صبيٌّ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سُمّي صيقلاً أو صقيلاً لما اعتراه من النور والجلاء بسبب الحمل المنوّر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المصحَّحة،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غياث بن أسد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علك رومي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الحسن محمّد بن علي بن 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يأتي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الجمعة من شهر رمضان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 الرصافة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الرصافة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اربدَّ وجهه أي تغيّر إلى الغبرة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اثنتان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كافور الخادم، ثقة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الشقيقة تصغير شقَّة، وهو بالكسر والضمِّ، وهو ما شُقَّ من ثوب ونحوه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 من الثوب ما كثف نسجه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يزيد النخَّاس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ملطفة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يزيد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 من اليمين، والمحرجة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التي تُضيق مجال الحالف بحيث لا يبقى له مندوحة عن برِّ قسمه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الإعارة، أي أعطيني سمعك عاريّة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مصاغاً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فرفعه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بالصُّلب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فارس في 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والثاء والراء أصلان صحيحان يدلُّ أحدهما على الاطلاع على الشيء والآخر على الإثارة للغبار، فالأوَّل عثر يعثر عثوراً، وعثر الفرس يعثر عثاراً، وذلك إذا سقط لوجهه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فيرفع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نول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نالت المرأة بالحديث أو الحاجة نوالاً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سمحت أو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إليه في كذا، أي تقدَّم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الحسين محمّد بن بحر الشيبانيّ باختلاف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المفضَّل باختلاف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بشر بن سليمان و ابن شهر آشوبه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بن سليمان النخاس مختصراً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أغفي الرجل وغيره، إذا نام نومة خفيفة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بعض النُّسَخ، وكذا ما يأتي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فكأَنَّك</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ففتحتها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وناولنيه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محمّد بن القاسم بن حمزة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كمال الدِّين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كفعاله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محمّد بن القاسم مختصراً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بإصبعيه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الكنى 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طاهر محمّد وأبو الحسن وأبو الطيب بنو علي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بلال ثقة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وحسين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طبع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من طبع الخلق الأوَّل هكذا، أي كانت مطبوعة على تلك الخصال في أوّل عمرها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الشقاق جمع الشُقَّة بالكسر وهي من الثوب ما شُقَّ مستطيلاً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خ 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عبيد اللّه بن سليمان بن وهب كان وزيراً للمعتضد استوزره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مات المعتمد وبويع له وهو قد خالف المعتضد في لعن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أمر المعتضد بإخراج الكتاب الّذي كان المأمون أمر بإنشائه بلعن معاوية وأن يُقرأ الكتاب بعد صلاة الجمعة على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يوسف بن يعقوب القاضي وأمره أن يعمل الحيلة في إبطال ما عزم عليه المعتضد، وبعد أن صار الكلام بين المعتضد ويوسف بن يعقوب أمسك المعتضد فلم يردّ عليه جواباً ولم يأمر في الكتاب بعده بشيء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اللّه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وحسين بن عبد الوهَّاب 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إسماعيل بن علي بن إسحاق بن أبي سهل ابن نوبخت كان شيخ المتكلمين من أصحابنا وغيرهم له جلالة في الدنيا، يجري مجرى الوزراء في جلالة الكتاب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الأيادي يرفعه إلى إسماعيل بن عليّ باختلاف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الكتاب، وكذلك نُسخ تلك الرواية عن غير هذا الكتاب، وكذلك غير تلك الرواية مختلفة في ذكر صيقل وصقيل بتقديم الياء على القاف وعكسه، وفي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جلاه، فهو مصقول وصقيل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شحاذ السيوف وجلَّاؤها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أبان الأزدي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الإرشاد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وابن الوليد عن سعد بن عبد اللّه 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شمر،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شمر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فى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المربوع المتوسّط، وهو ما بين الطويل والقصير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المصادر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1152/3</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 وغيبة النّعماني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الحسين محمّد بن بحر بن سهل الشيبانيّ الرهني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بحر الرُّهني، أبو الحسين الشيبانيّ ساكن نرماشير من أرض كرمان ؛ قال بعض أصحابنا أنه كان في مذهبه ارتفاع وحديثه قريب من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أدري من أين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 كتاب البدع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وسائر المصادر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 وهُويّ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الهوة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ظ يسبق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والغيبة،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ملصقاً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شستقة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وبهامشه عن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شنسقة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 عن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ما يجعل فيه الدنانير وغيره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ضَحْوَة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طلوع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وفيها في الموضعين الآتيين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يبرز للمبتاعين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يندر المتبايعون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البعض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تبرز للمبتاعين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التعريض بيع المتاع بالعرض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كمال الدِّين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ملصقاً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وحلف بالمحرِّجة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باليمين التي تضيّق مجال الحالف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المناقشة والمماكحة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أصحبتيه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أخذها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ودلائل الإمامة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لَثمها ولنتمها، يلثِمها ويلثَمُها لئثماً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لثم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أتلثمي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أرعني سمعك وراعنى سمعك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استمع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رعي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ثلاث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من الأرض ومن كلّ شيء والبيت المقدّم أمام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كمال الدِّين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كمال الدِّين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استرها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أسرّها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أبديها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عشر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وكذا الغيبة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الوصائف جمع الوصيفة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الخادمة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وأشهد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شعلت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سرب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يبعثون أمام الجيش يتعرّقون طلع العدو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خبره والجمع طلائع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طلع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ودلائل الإمامة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ووَعَز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وعز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وسرت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بعض ألفاظه وكذا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صدره والاقتصار على ما حُكي عن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وكمال الدِّين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كالسِّر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السّرح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وإعلام الورى وروضة الواعظين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به نظيف متنظّف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ظهره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أو نكص هيبة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استودعناه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أدلى لسانه في فيه كأنه يغذيه لبناً أو عسلاً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وكذا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المسعودي في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الشيوخ العلماء بأسانيدهم عن حكيمة بتفاوت يسير وزيادة، ورواه أيضاً الشيخ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بطرقه عن أبي عبداللّه المطهري، وموسى بن محمّد بن جعفر، ومحمّد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علي بن بلال، وجماعة من الشيوخ، عن حكيمة بتفاوت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النّصف من شهر رمضان ورواه أيضاً المجلسي في البحار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الأصحاب عن الحسين بن حمدان، عمّن كان يثق إليه من المشايخ عن حكيمة؛ وفيه أنّ الليلة كانت ليلة الجمعة لثلاث خلون من شعبان سنة سبع وخمسين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المذكور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وبهامشه عن نسخه المختلفة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عبداللّه المطهري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تجد أحداً من هذه العناوين في كتب التراجم؛ نعم في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عبداللّه الطهوري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يقرأه 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فاسمعي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عبداللّه الطهوي مثله، وفي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السّند، وفي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باختصار عن كمال الدِّين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لمؤلف أصل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لي أنا الأحقر مترجم هذا الكتاب ومختصره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ننقل الرواية عن أصلها العربي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الأسف الشديد أننا فقدنا كتاب الشيخ الفضل بن شاذان، ولعله موجود في زوايا الإهمال من المكتبات الخاصة، أو أنه موجود في المكتبات الأوروبية التي سرقت كتبنا ولم تسمح للناس بالتعرف عليها وعلى ما فيها، وأنا على يقين أنه سوف يأتي الزمان الّذي تنكشف به تلك الموانع والحجب عن تلكم الأسفار النفيسة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أنول يعني أهم فنالت المرأة بالحديث أو الحاجة نوالاً بمعنى سمحت أو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لسان العرب لابن منظور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المازندراني 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 ونقلها الفتال النيشابوري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ونقلها السيّد النيلي في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مطبعة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ونقلها السيّد هاشم البحراني في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ونقلها الحر العاملي في إثبات الهداة بالنصوص والمعجزات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وغيرهم كثير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وجيهان قرئ بهما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لَا يَسْتَحْيِي أَن يَضْرِبَ مَثَلاً ما بَعُوضَةً فَمَا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ونامت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وخرجت أتفقد الفجر فإذا أنا بالفجر الأوَّل كذنب السرحان وهي نائمة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المراد بالفترة سكون المفاصل وهدوؤها قبل غلبة النوم، والمراد بالفطرة انشقاق البطن بالمولود وطلوعه منه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الأتفقَّد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الطاهرين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روي في 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روي في 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السبيبة المقطوعة من الثياب المستطيلة، وقد يكون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وعاء تُسوَّى من خشب أو من العاج أو غير ذلك</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ملصقاً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ملطَّفة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 من اليمين والمحرجة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التي تُضيق مجال الحالف بحيث لا يبقى له مندوحة عن برِّ قسمه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الإعارة، أي أعطيني سمعك عارية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مصنوعاً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صحن القصر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ليست في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سهو والصحيح ما أثبتناه،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نالت المرأة بالحديث أو الحاجة تنول، أي سمحت أو همَّت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ترجمانه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ترجمانة 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من المسيح ووصيه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والصحيح ما أثبتناه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يُفضي إليه بسره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روي في نرجس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وتنزيهاً لهما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كيلا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إمامة لأخوين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لا تكون لأخوين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لتخدميني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أنا أخدمك</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 إليها فأخبرتها بما قال وسألتها عن حالها،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مولاتي ما أرى بي شيئاً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الغطاء الّذي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وناوله لسانه فشرب منه،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امضي به إلى أمّه لترضعه ورديه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فتناولته أمّه فأرضعته فرددته إلى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والطير ترفرف على رأسه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وتنزل عليه صباحاً ومساءً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روي في 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روي في 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روي في 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ريحانة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البصري من مشاهير الصوفيّة تُوفي أواخر القرن الثالث الهجري، وكنيته أبو الحسن وقيل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يناظر في جميع الأديان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الجمعة غرَّة شهر رمضان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جميع خلقه، وأمّه صقيل الجارية، ومولده بُسرَّ من رأى في درب الراضة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المطهَّري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 يغفو غفواً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وقيل نام نومة خفيفة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فتداخلني 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ما روي في أمر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وكذا ما يأتي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اسم المصدر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الكتاب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كتاب الغيبة هذا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عبارة أخرى عن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متباعداً ما بين الفخذين كما مرَّ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صححه الفاضل القمي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المصدر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 لا يوافق مع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يزيد بن أبي حازم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أكنتم تتكلَّمون؟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 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تعلمون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ابن سبية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فليفرُ جنَّ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ثمانية أشهر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أخبر به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وقع بهم من الغيبات حادثة في القائم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أخبر به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أخبر به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ومحمّد بن أحمد بن الحسن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خاقان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عليّ بن إسحاق بن أبي سهل بن نوبخت كان شيخ المتكلِّمين من أصحابنا وغيرهم، له جلالة في الدنيا يجري مجرى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وعنونه الشيخ في الفهرست وكنَّاه بأبي سهل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 والنوبة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السودان الواحد نوبي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فأتني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هيئوني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وحدَّث أبو الأديان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وقبل هذا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أبو الحسن علي بن محمّد بن 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الأديان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علماً بأنَّ الحديث هذا قد ذكره المصنِّف نقلاً عن كمال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به على المغتسل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في سامرَّا كانوا يتنادمون فيه، وورد ذكره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الجوسق المتهدِّم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تباعد ما بين الثنايا والرباعيَّات في الأسنان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واصفر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بيِّنتان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لنقيم الحجّة عليه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تريدون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ممحوة نقشها،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الأخذ</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لأنَّ ابن الستَّه أو ابن السنة على اختلاف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صفاته وعلاماته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أوصافه المعروفة عند الأصحاب في الصدر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يمشي على وجه الأرض ليس له من الأرض يستخلف من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 الآخر شيء، ويستخلف ابن السبية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فكلاهما مصحَّفان، وقد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الكلام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تصحيح الفاضل القمي مصحِّح كتاب الغيبة للنعماني، والنسخة على ما نقله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وكذا ما يأتي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واسمه دینار، قال الفيروزآبادي وعقيصى مقصوراً لقب أبي سعيد التيمي التابعي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إلى متى؟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يوم الوقت المعلوم، وهو يوم خروج قائمنا أهل البيت، فمن ترك التقيَّة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تركها قبل خروج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طريقة المؤلِّف في هذا الكتاب هو ترتيبه للأحاديث حسب تسلسلها التاريخي أي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الصحابة والتابعين ثمّ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هذا فإنّ هذا الحديث يكون في آخر الباب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وأبقيناه هنا حفظاً للأمانة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بعض المواضع التالية، ولكن في أكثر الأسانيد التي جمعناها في كتابنا معجم الرواة عن كتب الصدوق له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بن أسيد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إنّما سمّيت صقيلاً، لما اعتراها من النور والجلاء بسبب الحمل المنوّر،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 السيف وغيره أي جلّاء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نصر الذارع بغدادي مشهور، روى عن الحارث بن أبي أسامة، ومن في طبقته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زكريّا بن يحيى بن عمر بن حصين أبو السكين الطائي الكوفي، قال عنه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وتقريب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مسكين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وأمهات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ورواه في تاریخ مواليد الأئمّة ووفياتهم عنه كشف الأستار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وفي مقصد الراغب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وفي أربعين أبي نعيم، 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يأتي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كاملاً مع تخريجاته في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إحقاق الحقّ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شقّ من توب أو نحوه، تصغيرها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كتيف نسجه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مصحف، وما أثبتناه موافق لما في بعض المصادر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غلّظ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بالمحرّجات، أي بالأيمان التي تضيّق مجال الحالف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أعرني من الإعارة أي أعطني سمعك عاريةً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الموجود في روايتي الصدوق والطبري، والصلب والصلبان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صليب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الملكاتبة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ملكا الّذي ظهر بأرض الروم واستولى عليها ومعظم الروم ملكانية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حظّه وبخته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يعارضها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زوج ابنته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به الأمر تبريحاً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جهده وأضر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ونالت المرأة بالحديث أو الحاجة نوالا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سمحت أو همت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روايتي الصدوق والطبراني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روايتي الصدوق والطبراني للزومها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إليه في كذا أي تقدم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انكفأ أي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يزرني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محمّد بن بسحر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حلية الأبرار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الإكمال والدلائل وفي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الإكمال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بحر الرهني، أبو الحسين الشيبانيّ كان من المتكلمين وعالماً بالأخبار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النجاشيّ في رجاله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والشيخ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هاجرة، وهي شدّة الحر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سموم وهي الريح الحارة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عن الجمل والفرس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زماناً غير قليل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السابق مع تخريجاته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الحضيني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وأورده في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بتمامه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أورده في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غالية المواعظ ومصباح المتعظ والواعظ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وعبد الرحيم هذا له ذكر في طريق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غسل الجمعة من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القصير الكوفي الأسدي، وقيل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لأنه مولى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هو بن سعد الأسدي أخو مشمعل الأسدي الناشري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الحرائر،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بيانها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موسى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زيداً أدخل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الآباء مجازاً، فإنّ العمّ قد يسمى أباً، فمع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من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زعمه هذا كذب فيكون ذلك انتفاء لصدقه وواقعه، كما أنَّه إذا أخبر عن الشيء على خلاف ماهو به كان ذلك انتفاء للصدق فيه، ولذلك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هو كما قال إن خرج قتل بمعنى أن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السبيّة، ابن خيرة الإماء إذا خرج يحيي الأرض ويقتل الظالمين ولا يُقتل، وقد أخرج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عن غيبة النعماني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ضعيفة بجهالة القاسم بن محمّد، وأن في عليّ بن أبي المغيرة كلاماً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بيان الزمخشري في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الأئمّة الاثنا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الصفحة المقابلة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اكتفاء القنوع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الاعلام للزركلي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معجم المطبوعات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كتب الرجال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عبد اللّه المطهري عن حكيمة نحوه،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 إليَّ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وخمسين ومائتين في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وفيه حديث آخر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حديثه الأول مع زيادة، وحديث آخر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بعضها بعضاً ؛ ينابيع المودّة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بطرق كثيرة،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المعنى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اخبار بعض من رآه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اختلفت الروايات في نهاية حال أمّ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ففي بعضها أنّها حصلت بعد وفاة الإمام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دار محمّد بن علي بن حمزة بن الحسن بن عبيد اللّه بن العبّاس بن مولانا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وصفوه بأنه ثقة عين في الحديث صحيح الاعتقاد،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أنها طلبت من الإمام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يدعو لها بالموت قبل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فاستجيب دعاؤه، وفي بعضها أنها كانت حاضرة عند وفاة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أنها هاجرت إلى مكة المكرمة في حياة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ابنه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الإمام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ترى أكثر هذه الروايات قد دل على حياتها بعد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الارجح حياتها بعد وفاة الإمام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على ذلك وقوع قبرها خلف قبر الإمام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عن احمد بن مصقلة، وليس فيه خروج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أمّ الإمام ابي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مكة، فلفظه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سلّم الاسم الاعظم والمواريث والسلاح إلى القائم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وخرجت أمّ أبي محمّد إلى مكّة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الاربعين الموسوم بكشف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الفصول العشرة في الغيبة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والخبر بصحة ولد الحسن قد ثبت بأوكد ما يثبت به انساب الجمهور من الناس، إذ كان النسب يثبت بقول القابلة، ومثلها من النساء اللاتي جرت عادتهنّ بحضور ولادة النساء وتولّي معونتهن عليه وباعتراف صاحب الفراش وحده بذلك دون من سواه، وبشهادة رجلين من المسلمين على إقرار الاب بنسب الابن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ثبتت أخبار عن جماعة من أهل الديانة والفضل والورع والزهد والعبادة والفقه عن الحسن بن علي انه اعترف بولادة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وآذنهم بوجوده، ونصّ لهم على إمامته من بعده، وبمشاهدة بعضهم له طفلاً، وبعضهم له يافعاً وشاباً كاملاً وإخراجهم إلى شيعته بعد أبيه الاوامر والنواهي والأجوبة عن المسائل، وتسليمهم له حقوق الأئمّة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أسماء جماعة ممن وصفت حالهم من ثقات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وخاصته المعروفين بخدمته والتحقيق به وأثبت مارووه عنه في وجود ولده، ومشاهدتهم من بعده، وسماعهم النصّ بالإمامة عليه، وذلك موجود في مواضع من كتبي، وخاصة في كتابي المعروف احدهما بالإرشاد في معرفة حجج اللّه على العباد، والثاني الإيضاح في الإمامة والغيبة، ووجود ذلك فيما ذكرت يغني تكلف إثباته في هذا الكتاب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البحار عن 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ماجاء عن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عبداللّه بن حمزة عن عمّه الحسن بن حمزة عن علي بن إبراهيم بن هاشم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الحاكم في المستدرك في 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لتتبعنّ سنن من كان قبلكم باعاً فباعاً، وذراعاً فذراعاً، وشبراً فشبراً، حتّى لو دخلوا جحر ضبّ،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لدخلتموه معهم،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اليهود والنصارى، قال فمن إذن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واسعه وعريضه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طرف من صفاته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والشيخ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صدره مع بعض الاختلاف في اللفظ، إعلام الورى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لا منافاة بين مثل هذا الحديث والأحاديث الكثيرة الدالة علي طول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فالجمع أنّه كناية عن زهر لونه وحسن منظره وأنّه بحالة الشباب ونشاط الشابّ، وصورته لا يهرم بمرور الأيام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اكمال الدِّين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الغيبة للشيخ الطوسيّ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وما بعدها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الترجمة العربية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كيف تعرفهم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الترجمة العربية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 تأريخ الغيبة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التحقيق التأريخي الّذي أورده في هذا المجال الشيخ محمّد جواد الطبي حياة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 وما بعدها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الإمام العسكريّ، خبر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الحجّة، باب ما يفصل به بين دعوى المحق والباطل في أمر الإمامة،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ما يفصل به بين دعوى المحق والباطل في أمر الإمامة ذيل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ذكر النساء، ترجمة حبابة بنت جعفر الأسديّة الوالبيّة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ترجمة جابر بن عبد اللّه بن عمروٍ الأنصاريّ، رقم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وانظر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سيّدة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ترجمة عامر بن واثلة بن الأصقع، رقم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ترجمة أبي الطفيل،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الفصل الأول، الكلام في الغيبة معجزات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مجلس في ذكر ما روي في نرجس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في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الفصل الخامس في ذكر والدته وولادته رواية بشر النخّاس في والدته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الثالث عشر في الإمام الثاني عشر، الباب الأوّل، في ذكر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أبي الحسن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إمامة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وأحوال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أجل تفصيل أوسع يمكن الرجوع إلى الجزء الخامس من كتاب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ترجمة بشر بن سليمان، رقم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التوثيقات الخاصة،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أحد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ترجمة بشر بن سليمان، 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في 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الكلام في ولادة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الثاني عشر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وأحوال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توقيعات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ورد عن عمّته حكيمة في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للإمام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الحسين المسعوديّ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حكيمة بنت أبي جعفر الثاني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ترجمة بشر بن سليمان النخاس، رقم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بشر بن سليمان النخاس، 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ترجمة بشر بن سليمان النخاس، رقم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بن سهل الشيبانيّ، رقم </w:t>
      </w:r>
      <w:r>
        <w:rPr>
          <w:rFonts w:eastAsia="IRNazanin" w:cs="IRNazanin"/>
          <w:b w:val="false"/>
          <w:bCs w:val="false"/>
          <w:i w:val="false"/>
          <w:iCs w:val="false"/>
          <w:color w:val="333333"/>
          <w:sz w:val="20"/>
          <w:szCs w:val="20"/>
        </w:rPr>
        <w:t>12767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الرهني، رقم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ذكر أسماء 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بحر بن سهل الشيباني، رقم </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بن سهل الشيباني، 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بن سهل الشيباني، رقم </w:t>
      </w:r>
      <w:r>
        <w:rPr>
          <w:rFonts w:eastAsia="IRNazanin" w:cs="IRNazanin"/>
          <w:b w:val="false"/>
          <w:bCs w:val="false"/>
          <w:i w:val="false"/>
          <w:iCs w:val="false"/>
          <w:color w:val="333333"/>
          <w:sz w:val="20"/>
          <w:szCs w:val="20"/>
        </w:rPr>
        <w:t>26/160</w:t>
      </w:r>
      <w:r>
        <w:rPr>
          <w:rFonts w:ascii="IRNazanin" w:hAnsi="IRNazanin" w:eastAsia="IRNazanin"/>
          <w:b w:val="false"/>
          <w:b w:val="false"/>
          <w:bCs w:val="false"/>
          <w:i w:val="false"/>
          <w:i w:val="false"/>
          <w:iCs w:val="false"/>
          <w:color w:val="333333"/>
          <w:sz w:val="20"/>
          <w:sz w:val="20"/>
          <w:szCs w:val="20"/>
          <w:rtl w:val="true"/>
        </w:rPr>
        <w:t>، وقد ذكر العلّامة الحلّيّ الرواة الضعاف في القسم الثاني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بحر الرهني، رقم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الرهني، رقم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بحر، رقم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ترجمة محمّد بن بحر الرهني، رقم،</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 بن بحر، معروف بالفضل والفقاهة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مذهبه ارتفاع وحديثه قريب من السلامة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ترجمة محمّد بن بحر الرهنيّ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باللغة 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رأى، الإمامية حول والدة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ترجمة المتوكّل،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غارة الروم على عين زربة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فتح حصن للروم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الهامش،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للعظيميّ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حوادث سني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حوادث سني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ذكر ولاية عيسى بن منصور الرافقي، الثانية، السنة الرابعة من ولايته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الفصل الثالث، رأى الإمامية حول والدة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الآن على موقعنا وقريبًا يطبع وينشر في الأسواق إن شاء اللّه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رأى الإمامية حول والدة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غيبة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رأى الإمامية حول والدة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إشكالاتٌ أخرى وإجاباتٌ ذكرت في هذا الكتاب للسيّد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ونحن لم نذكرها رعايةً للاختصار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الصغري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القسم الأول، تاريخ الإمام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الرابع في تاريخ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حياة أبيه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بيان الفرق بين الخلاصة وكتاب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القسم الأول من الخلاصة مختص بمَن يعمل بروايته، والثاني بمن لا يعمل بروايته، حيث قال الأول فيمَن اعتمد على روايته أو ترجح عندي قبول قوله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 تركت روايته أو توقفت فيه؛ ولأجل ذلك يذكر في الأول الممدوح لعمله بروايته، كما يذكر فيه فاسد المذهب إذا عمل بروايته كابن بكير وعلي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الموثقون الّذين ليسوا كذلك فيعنونهم في الجزء الثاني لعدم عمله بخبرهم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الأول من كتاب ابن داود في من ورد فيه أدنى 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مع ورود ذمومٍ كثيرة أيضًا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يعمل بخبره، والجزء الثاني من كتابه في من ورد فيه أدنى 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أوثق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بخبره؛ ولأجل ذلك ذكر بُرَيْدًا العجلي مع جلالته في الثاني، كما ذكر هشام بن الحكم فيه أيضًا لأجل ورود ذمّ ما فيه أعني كونه من تلاميذ أبي شاكر الزنديق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الفصل الرابع المصادر الثانوية، الأصول الرجاليّة الأربعة، خلاصة الأقوال في علم الرجال الفروق بين رجالي العلّامة وابن داود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محمّد بن بحر الرهني، رقم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سورة الأنعام، ذيل الآية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أبواب قصص عيسى وأمّه وأبوبها،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حدث بعد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وزمان الفترة بعده ونزوله من السماء،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خلف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الحسن بن علي له من وقوع الغيبة،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إمامة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الصحيفة، وقيل انه اسم،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بالكسرة من بالكسرة من الريايحين، وهو نبات طيب الرائحة،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الحتي، حنا نصر، قاموس الأسماء العربية والمعربة وتفسير معانيها،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الصقل والصقلة الخاصرة ليست منتفخة ولا تحيفة وكذلك تدعى الأنثى صقلة وجمعها صقال، وقيل ان الصقيل هو احد اسماء السيف،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في علوم اللغة وانواعها،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جاد واخرون، د، ط، منشورات المكتبة العصرية،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مفرد كلمة الريحان وتجمع رياحين قبل انه كل بقل طيب او أطراف كل بقلة طيبة وقيل انه كل نبت طيب الريح من أنواع المشموم و وعرفت الريحانة بأنها الطاقة والريحان اسم جامع للرياحين الطيبة الريح والريحان الرزق نظر 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 أو السوسن نبت أعجمي وهو معروف وأجناسه كثيرة وأطيبه الأبيض،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المؤرخين التالية أسماؤهم يذكرون أسماءها بتفاوت فمنهم من يذكر لها اسمين او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منتخب الانوار،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دلائل الإمامة،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النجفي، منتخب الأنوار،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آبادي، كشف الحق،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النوري، النجم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سكنة أرض كرمان له العديد من الكتب على نحو خمسمائة مصنف يقال عنه أن حديثه قريب من السلامة كان عالماً فقيهاً متكلماً بالأخبار،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النجاشي،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الفهرست،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الحائري، مد، محمّد بن علي الأردبيلي الغروي، جامع الرواة وازاحة الاشتباهات عن الطرق والاسناد،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السيّد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بشر بن سليمان البجلي الكوفي من ولد أبي أيوب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اعثر على ترجمه له أكثر من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الصدوق، اكمال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ابن داوود، تفي الدين الحسن بن علي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سنة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ابن داوود،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بحر العلوم،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شهاب الدين أبي الفضل احمد بن علي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الميزان، د تحقيق،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موسسة الاعلمي،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الخوئي، ابو القاسم الموسوي، معجم رجال الحديث وتفصيل طبقات الرواة،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الامام الخوئي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هذا لمن يبيع الغلمان والجواري،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أبي سعد عبد الكريم بن محمّد بن منصور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عمر البارودي،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المملوك وسمي العبيد رقيقاً لانهم يرقون لمالكهم ويذلون ويخضعون وقيل رقيقة تعني إماء والرقيق مفردها رق والرقيق نقيض الغليظ وقيل أن المراد من الرقيق هم العبيد المخصوصين،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الناس معروف واحد هم يسمى رومي ينتمون الى عيصو بن نبي اللّه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ويسمون ايضاً بالرومان ويقال ان رومان اسم رجل وقيل سموا بالروح نسبة الى بلادهم وقد اسلم قسم منهم اما بالسبي او الاختبار للمزيد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هذا ان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مشركة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باب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الدِّينَ عِنْدَ اللَّهِ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جزء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ورد في تفسيرها قبل التسليم اللّه ولأوليائه وهو التصديق وعن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فضل الإيمان على الإسلام بدرجة،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يَبْتَغِ غَيْرَ الْإِسْلَامُ دِينَاً فَلَن يُقْبَلَ مِنْهُ وَهُوَ فِي الآخِرَةِ مِنَ الْخَاسِرِينَ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آل عمران،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من يتخذ غير الاسلام ديناً فلن يقبل أن يقبل منه بل يعاقب عليه،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فعليه يمكن القول أن السيّدة نرجس يجب ان تكون مصداقاً لهذا القول أن تكون مؤمنة مسلمة اللّه والتسليم لأوليائه فهي التي ستكون اماً للحجة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على يديه سيعم العدل والمساواة على وجهة البسيطة بالاسلام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إكمال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الطبري، دلائل الإمامة،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النجفي، بهاء الدين علي بن عبد الكريم بن عبد الحميد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الأنوار المضيئة،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التحقيق في مؤسسة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ماء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محمّد بن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الواعظين،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حسين المجيدي و مجتى الفرجي، طا، مؤسسة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مناقب آل أبي طالب،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البقاعي،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النوري النجم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إكمال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ترجمة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من هو القيصر حينها، لأن كل ملوك الرومان الكبار يسمون ويلقبون بالقيصر،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اي الفرج عبد الرحمن بن علي بن محمّد، 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المنتظم في تاريخ الملوك والامم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ط ا،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ولم تذكر السنة التي فيها الحادثة هذه فلم اتمكن من الترجمة له وسنحاول إثبات اسمه بتحليل بعض الروايات في الجوانب التي ستناقش هذه الرواية لاحقاً في هذا المبحث</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شمعان بالعربية، شمعون بالسريانية الصفا بن حمون وصي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خواص أصحابه وقيل انه كان نبياً، وبقي في قومه إلى بعث اللّه يحيى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عمة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انه ابن عمها ويقال له بطرس وقد رافق عيسى وأمّه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طفولته ووقف الى جانبهما، وذكر أن نصب وصياً لعيسى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الثامن عشر من ذو الحجّة وقتل في الليلة التي استشهد فيها الحسين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سنة أخرى فقط انه صادف في نفس الّذيئة وقتل وصلب منكماً، لم أعثر له على ترجمة خاصة في كتب التراجم وأغلب مصادرنا تذكره 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أحمد بن أبي يعقوب بن جعفر بن وهب ابن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اليعقوبي،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دلائل الإمامة،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النجم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سيرة المعصومين،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المازندراني،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يدل على وجود بناء على قبر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العصر العبّاسي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المجهول من ألفاظ الجرح والدم في الجرح والتعديل والمجهول من حكم علماء الرجال عليه بالجهالة،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الاسترابادي،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1631/81041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الروائح السماوية تحقيق نعمة اللّه الجليلي وغلا محسين،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14220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جاسم، سامي حمود الحاج، المنهج التاريخي في كتابي ابن مظهر وابن داود الحليين في علم الرجال،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شمعون الصفا،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الناس زلزلة عمت جميع الدنيا وزال كل شيء يعبد دون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موضعه وزلزل ایوان کسری فسقطت منه ثلاث عشرة شرفة وحمدت نار فارس وظهرت الكثير من العلامات،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موسوعة الإمام المهديّ،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ابو الحسن علي بن ابراهيم،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القرنين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القمي،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الموسوي الجزائري،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مؤسسة دار الكتاب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القزويني، الامام المهديّ من المهد الى الظهور،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الكلبايكاني، منتخب الأثر،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فرات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الطاعة والنشر في وزارة الثقافة،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محمّد بن مسعود بن عياش السلمي السمرقندي،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العياشي،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المحلاتي،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الناشر، المكتبة العلميَّة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 د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البحراني،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المحجة فيما نزل في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منير الميلاني، طا، مؤسسة النعسان،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حلم ورؤيا فقيل أن الرؤيا من اللّه والحلم من الشيطان، فهما عبارة عما يراه النائم في نومه من أشياء،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في المنام أن يذبح ابنه اسحاق وقيل إسماعيل وقد حكي القصة لابنه حتّى قال له ابنه امض الى ما أمرك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يذكر أن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رأى في المنام في ليلة وافقت ليلة القدر أن أحد عشر كوكباً نزلن من السماء وسجدن له ومعهما الشمس والقمر فقص تلك الرؤيا على أبيه وقد أمره أبيه على أن لا يقصها على أخوته، للمزيد بنظر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يعطى يعقوب تأويل الرؤيا لابنه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ويأمره بالكتمان،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الأنبياء،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هي إشارة واضحة ان رؤيا نبي اللّه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يذبح ابنه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المنام وليس في اليقضه،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الأنبياء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أنها صدقا الرؤيا وسلما أمرهما إلى اللّه،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ثمّ أمر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يندي ابنه أن يذبح كبش،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الطهطاوي، علي أحمد عبد العال، تفسير الأحلام من كلام الأئمّة والإعلام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سيرين البخاري،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ماجة، سنن ابن ماجة،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الالهام ما يلقى في الروع ويستلهم اللّه الرشاد وألهم اللّه فلان وهنا الالهام أن يلقي اللّه في النفس أمراً يبتغيه على الفعل او الترك وهو نوع من الوحي يخص اللّه به من يشاء من عباده،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موسوعة الإمام المهديّ،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اثبات الوصية،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ابو عبداللّه محمّد بن احمد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غير تحقيق محمّد السعيد بسيوني، ط ا،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جعفر بن المتوكل يلقب بالمعتز باللّه وأمّه تسمى قبيحة تسلم السلطة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العمر ثماني عشرة سنة خلعه الأتراك من السلطة ثمّ قتل في شهر رجب لثلاثة بقين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ومعادن الجوهر،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أكثر حول هذه الحروب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عبد المحسن التركي،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هجر،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احمد بن محمّد بن المعتصم تسلم السلطة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ويكنى أبي العبّاس انه متلبية بقي في السلطة مدة ثلاث سنين وثمانية أشهر وكانت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المسعودي،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العبري، ريغوريوس أبي الفرج بن أهرون الطبيب،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م، تاريخ مختصر الدول،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أنطوان صالحاني اليسوعي،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الرائد اللبناني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الطيرسي، سيرة المعصومين،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التنبيه والاشراف،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بيرل،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لیدن،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سيرة المعصومين،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التنبيه والاشراف،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سيرة المعصومين،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الهداية الكبرى، ص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النيشابوري،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النجم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آبادي، كشف الحق،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الشيرازي، مرتضى، السيّدة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الاجيال، طاء مركز الرسول الأعظم للتحقيق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موسوعة الإمام المهديّ،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الشيرازي، السيّدة نرجس،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دلائل الإمامة، ص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إثبات الهداة بالنصوص والمعجزات، تحقيق شهاب الدين 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المرعشي،، منشورات الاعلمي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جعفر بن المتوكل تسلم السلطة سنة مائتين وست وخمسين وقبض سنة مائتين وتسع وسبعين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الحسن بن المحدث محمّد بن عبد الملك تولى القضاء في زمن المعتمد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أهم ما شغل العبّاسيين في تلك المدة هي حركة صاحب الزنج والتي بدأت في البصرة وتمكن من الاستيلاء على عدد من المدن الواقعة تحت سلطة الدولة العبّاسية حتّى كادت حركته أن تطيح بالدولة العبّاسية واستمرت حركته للفترة الممتدة ما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8690</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دلائل الإمامة، ص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الصافي، حسين الموسوي، أمهات الأئمّة المعصومين دراسة تاريخية تحليلية،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الشؤون الفكرية في العتبة الحسينية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طلحة المعتضد باللّه من أم رومية بويع سلة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ان كل مابين العقدين يدعى نيقاً ينظر ابن فارس أبو الحسن احمد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 ، معجم مقاييس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الإعلام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احمد المقتدر باللّه وأمّه تدعى شغب بويع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الأميني، نرجس والدة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المازندراني،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المسائل العشرة في الغيبة،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موسوعة الإمام المهديّ،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دلائل الإمامة،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عاين الباحث مكان القبر المشار اليه بتاريخ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هـ وهو جوار قبري الامامين العسكريّن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قبر السيّدة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يلي قبر الإمام العسكر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ومكتوب عليه نرجس خاتون ومليكة ام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بالقرب من نهاية مدفن العسكريّن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نهاية رجليهما قبر السيّدة حكيمة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سوسن وسلسل وريحانة من النساء العارفات الصالحات دقت بجانب ضريحي المامين العسكريّن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سامراء،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الوهاب،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القرن الخامس الهجري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محمّد تقي، قاموس الرجال، نشر وتحقيق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اقم </w:t>
      </w:r>
      <w:r>
        <w:rPr>
          <w:rFonts w:eastAsia="IRNazanin" w:cs="IRNazanin"/>
          <w:b w:val="false"/>
          <w:bCs w:val="false"/>
          <w:i w:val="false"/>
          <w:iCs w:val="false"/>
          <w:color w:val="333333"/>
          <w:sz w:val="20"/>
          <w:szCs w:val="20"/>
        </w:rPr>
        <w:t>14190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الصافي، امهات المعصومين،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روي في نرجس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اسمها مليكة بنت يشوعا بن قيصر الملك،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روي في ميلاد القائم صاحب الزمان حجّة اللّه ابن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روي في نرجس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واسمها مليكة بنت يشوعا بن قيصر الملك،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روي في ميلاد القائم صاحب الزّمان حجة اللّه ابن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وقال ابن الخشاب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الخلف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المزار،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ولادته وأحوال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ولادته وأحوال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المناقب، باب ما جاء في أسماء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کتاب الفضائل، بابٌ في أسمائه، ح</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اختلاف الأقوال في سنة ولادته والقول المُرجّح،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فأما الكلام في ولادة صاحب الزمان وصحّتها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أحوال السفراء الّذين كانوا في زمن الغيبة الصغرى، وسائط بين الشيعة وبين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تحريم تسمية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وسائر الأئمّة وذكرهم وقت التقيّة وجواز ذلك مع عدم الخوف،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النصوص على إمامة صاحب الزمان القائم المنتظر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وولادته وغيبته وظهوره الفصل الرابع والأربعون،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جواب عن اعتراض،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ورآه وكلمه،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القسم الثامن في زيارات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روي في نرجس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مليكة بنت يشوعا بن قيصر الملك،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روي في نرجس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واسمها مليكة بنت يشوعا بن قيصر الملك،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ذلك في سورة يوسف 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مصادر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مقدمة الصحيفة السجادية،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والألوسي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والفخر الرازي في تفسيره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الإمامة لا تكون لأخوين بعد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حمله على العَجَب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عجيب رأيتَ منها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29439</Words>
  <Characters>131658</Characters>
  <CharactersWithSpaces>160169</CharactersWithSpaces>
  <Paragraphs>1096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2026-08-25T09:54:28Z</dcterms:created>
  <dc:creator>ghaemiyeh.com</dc:creator>
  <dc:description/>
  <dc:language>en-US</dc:language>
  <cp:lastModifiedBy/>
  <dcterms:modified xsi:type="dcterms:W3CDTF">2026-08-25T13:24:42Z</dcterms:modified>
  <cp:revision>1</cp:revision>
  <dc:subject/>
  <dc:title>السیدة نرجس علیها السلام فی الکتب والمصنفات جلد 1</dc:title>
</cp:coreProperties>
</file>

<file path=docProps/custom.xml><?xml version="1.0" encoding="utf-8"?>
<Properties xmlns="http://schemas.openxmlformats.org/officeDocument/2006/custom-properties" xmlns:vt="http://schemas.openxmlformats.org/officeDocument/2006/docPropsVTypes"/>
</file>