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98715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229871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298719_2142443653">
            <w:r>
              <w:rPr>
                <w:webHidden/>
                <w:rStyle w:val="IndexLink"/>
                <w:rtl w:val="true"/>
              </w:rPr>
              <w:t>دلیل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2298721_2142443653">
            <w:r>
              <w:rPr>
                <w:webHidden/>
                <w:rStyle w:val="IndexLink"/>
                <w:rtl w:val="true"/>
              </w:rPr>
              <w:t>مقدّمة المركز</w:t>
            </w:r>
            <w:r>
              <w:rPr>
                <w:rStyle w:val="IndexLink"/>
                <w:rtl w:val="true"/>
              </w:rPr>
              <w:tab/>
            </w:r>
            <w:r>
              <w:rPr>
                <w:rStyle w:val="IndexLink"/>
              </w:rPr>
              <w:t>15</w:t>
            </w:r>
          </w:hyperlink>
        </w:p>
        <w:p>
          <w:pPr>
            <w:pStyle w:val="Contents2"/>
            <w:tabs>
              <w:tab w:val="clear" w:pos="8743"/>
              <w:tab w:val="right" w:pos="9026" w:leader="dot"/>
            </w:tabs>
            <w:rPr/>
          </w:pPr>
          <w:hyperlink w:anchor="__RefHeading___Toc12298723_2142443653">
            <w:r>
              <w:rPr>
                <w:webHidden/>
                <w:rStyle w:val="IndexLink"/>
                <w:rtl w:val="true"/>
              </w:rPr>
              <w:t>(</w:t>
            </w:r>
            <w:r>
              <w:rPr>
                <w:rStyle w:val="IndexLink"/>
              </w:rPr>
              <w:t>1</w:t>
            </w:r>
            <w:r>
              <w:rPr>
                <w:rStyle w:val="IndexLink"/>
                <w:rtl w:val="true"/>
              </w:rPr>
              <w:t xml:space="preserve">) </w:t>
            </w:r>
            <w:r>
              <w:rPr>
                <w:rStyle w:val="IndexLink"/>
                <w:rtl w:val="true"/>
              </w:rPr>
              <w:t>محمّد التيجاني السماوي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19</w:t>
            </w:r>
          </w:hyperlink>
        </w:p>
        <w:p>
          <w:pPr>
            <w:pStyle w:val="Contents2"/>
            <w:tabs>
              <w:tab w:val="clear" w:pos="8743"/>
              <w:tab w:val="right" w:pos="9026" w:leader="dot"/>
            </w:tabs>
            <w:rPr/>
          </w:pPr>
          <w:hyperlink w:anchor="__RefHeading___Toc12298725_2142443653">
            <w:r>
              <w:rPr>
                <w:webHidden/>
                <w:rStyle w:val="IndexLink"/>
                <w:rtl w:val="true"/>
              </w:rPr>
              <w:t>(</w:t>
            </w:r>
            <w:r>
              <w:rPr>
                <w:rStyle w:val="IndexLink"/>
              </w:rPr>
              <w:t>2</w:t>
            </w:r>
            <w:r>
              <w:rPr>
                <w:rStyle w:val="IndexLink"/>
                <w:rtl w:val="true"/>
              </w:rPr>
              <w:t xml:space="preserve">) </w:t>
            </w:r>
            <w:r>
              <w:rPr>
                <w:rStyle w:val="IndexLink"/>
                <w:rtl w:val="true"/>
              </w:rPr>
              <w:t>محمّد الصغير السندي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53</w:t>
            </w:r>
          </w:hyperlink>
        </w:p>
        <w:p>
          <w:pPr>
            <w:pStyle w:val="Contents2"/>
            <w:tabs>
              <w:tab w:val="clear" w:pos="8743"/>
              <w:tab w:val="right" w:pos="9026" w:leader="dot"/>
            </w:tabs>
            <w:rPr/>
          </w:pPr>
          <w:hyperlink w:anchor="__RefHeading___Toc12298727_2142443653">
            <w:r>
              <w:rPr>
                <w:webHidden/>
                <w:rStyle w:val="IndexLink"/>
                <w:rtl w:val="true"/>
              </w:rPr>
              <w:t>(</w:t>
            </w:r>
            <w:r>
              <w:rPr>
                <w:rStyle w:val="IndexLink"/>
              </w:rPr>
              <w:t>3</w:t>
            </w:r>
            <w:r>
              <w:rPr>
                <w:rStyle w:val="IndexLink"/>
                <w:rtl w:val="true"/>
              </w:rPr>
              <w:t xml:space="preserve">) </w:t>
            </w:r>
            <w:r>
              <w:rPr>
                <w:rStyle w:val="IndexLink"/>
                <w:rtl w:val="true"/>
              </w:rPr>
              <w:t>محمّد العربي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57</w:t>
            </w:r>
          </w:hyperlink>
        </w:p>
        <w:p>
          <w:pPr>
            <w:pStyle w:val="Contents2"/>
            <w:tabs>
              <w:tab w:val="clear" w:pos="8743"/>
              <w:tab w:val="right" w:pos="9026" w:leader="dot"/>
            </w:tabs>
            <w:rPr/>
          </w:pPr>
          <w:hyperlink w:anchor="__RefHeading___Toc12298729_2142443653">
            <w:r>
              <w:rPr>
                <w:webHidden/>
                <w:rStyle w:val="IndexLink"/>
                <w:rtl w:val="true"/>
              </w:rPr>
              <w:t>(</w:t>
            </w:r>
            <w:r>
              <w:rPr>
                <w:rStyle w:val="IndexLink"/>
              </w:rPr>
              <w:t>4</w:t>
            </w:r>
            <w:r>
              <w:rPr>
                <w:rStyle w:val="IndexLink"/>
                <w:rtl w:val="true"/>
              </w:rPr>
              <w:t xml:space="preserve">) </w:t>
            </w:r>
            <w:r>
              <w:rPr>
                <w:rStyle w:val="IndexLink"/>
                <w:rtl w:val="true"/>
              </w:rPr>
              <w:t>محمّد الرصافي المقداد</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60</w:t>
            </w:r>
          </w:hyperlink>
        </w:p>
        <w:p>
          <w:pPr>
            <w:pStyle w:val="Contents2"/>
            <w:tabs>
              <w:tab w:val="clear" w:pos="8743"/>
              <w:tab w:val="right" w:pos="9026" w:leader="dot"/>
            </w:tabs>
            <w:rPr/>
          </w:pPr>
          <w:hyperlink w:anchor="__RefHeading___Toc12298731_2142443653">
            <w:r>
              <w:rPr>
                <w:webHidden/>
                <w:rStyle w:val="IndexLink"/>
                <w:rtl w:val="true"/>
              </w:rPr>
              <w:t>(</w:t>
            </w:r>
            <w:r>
              <w:rPr>
                <w:rStyle w:val="IndexLink"/>
              </w:rPr>
              <w:t>5</w:t>
            </w:r>
            <w:r>
              <w:rPr>
                <w:rStyle w:val="IndexLink"/>
                <w:rtl w:val="true"/>
              </w:rPr>
              <w:t xml:space="preserve">) </w:t>
            </w:r>
            <w:r>
              <w:rPr>
                <w:rStyle w:val="IndexLink"/>
                <w:rtl w:val="true"/>
              </w:rPr>
              <w:t>منصف الحامدي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96</w:t>
            </w:r>
          </w:hyperlink>
        </w:p>
        <w:p>
          <w:pPr>
            <w:pStyle w:val="Contents2"/>
            <w:tabs>
              <w:tab w:val="clear" w:pos="8743"/>
              <w:tab w:val="right" w:pos="9026" w:leader="dot"/>
            </w:tabs>
            <w:rPr/>
          </w:pPr>
          <w:hyperlink w:anchor="__RefHeading___Toc12298733_2142443653">
            <w:r>
              <w:rPr>
                <w:webHidden/>
                <w:rStyle w:val="IndexLink"/>
                <w:rtl w:val="true"/>
              </w:rPr>
              <w:t>(</w:t>
            </w:r>
            <w:r>
              <w:rPr>
                <w:rStyle w:val="IndexLink"/>
              </w:rPr>
              <w:t>6</w:t>
            </w:r>
            <w:r>
              <w:rPr>
                <w:rStyle w:val="IndexLink"/>
                <w:rtl w:val="true"/>
              </w:rPr>
              <w:t xml:space="preserve">) </w:t>
            </w:r>
            <w:r>
              <w:rPr>
                <w:rStyle w:val="IndexLink"/>
                <w:rtl w:val="true"/>
              </w:rPr>
              <w:t>وسام شريف المالكي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100</w:t>
            </w:r>
          </w:hyperlink>
        </w:p>
        <w:p>
          <w:pPr>
            <w:pStyle w:val="Contents2"/>
            <w:tabs>
              <w:tab w:val="clear" w:pos="8743"/>
              <w:tab w:val="right" w:pos="9026" w:leader="dot"/>
            </w:tabs>
            <w:rPr/>
          </w:pPr>
          <w:hyperlink w:anchor="__RefHeading___Toc12298735_2142443653">
            <w:r>
              <w:rPr>
                <w:webHidden/>
                <w:rStyle w:val="IndexLink"/>
                <w:rtl w:val="true"/>
              </w:rPr>
              <w:t>(</w:t>
            </w:r>
            <w:r>
              <w:rPr>
                <w:rStyle w:val="IndexLink"/>
              </w:rPr>
              <w:t>7</w:t>
            </w:r>
            <w:r>
              <w:rPr>
                <w:rStyle w:val="IndexLink"/>
                <w:rtl w:val="true"/>
              </w:rPr>
              <w:t xml:space="preserve">) </w:t>
            </w:r>
            <w:r>
              <w:rPr>
                <w:rStyle w:val="IndexLink"/>
                <w:rtl w:val="true"/>
              </w:rPr>
              <w:t>الهاشمي بن علي رمضان</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102</w:t>
            </w:r>
          </w:hyperlink>
        </w:p>
        <w:p>
          <w:pPr>
            <w:pStyle w:val="Contents2"/>
            <w:tabs>
              <w:tab w:val="clear" w:pos="8743"/>
              <w:tab w:val="right" w:pos="9026" w:leader="dot"/>
            </w:tabs>
            <w:rPr/>
          </w:pPr>
          <w:hyperlink w:anchor="__RefHeading___Toc12298737_2142443653">
            <w:r>
              <w:rPr>
                <w:webHidden/>
                <w:rStyle w:val="IndexLink"/>
                <w:rtl w:val="true"/>
              </w:rPr>
              <w:t>(</w:t>
            </w:r>
            <w:r>
              <w:rPr>
                <w:rStyle w:val="IndexLink"/>
              </w:rPr>
              <w:t>8</w:t>
            </w:r>
            <w:r>
              <w:rPr>
                <w:rStyle w:val="IndexLink"/>
                <w:rtl w:val="true"/>
              </w:rPr>
              <w:t xml:space="preserve">) </w:t>
            </w:r>
            <w:r>
              <w:rPr>
                <w:rStyle w:val="IndexLink"/>
                <w:rtl w:val="true"/>
              </w:rPr>
              <w:t>أم عبد الرحمن</w:t>
            </w:r>
            <w:r>
              <w:rPr>
                <w:rStyle w:val="IndexLink"/>
                <w:rtl w:val="true"/>
              </w:rPr>
              <w:t xml:space="preserve">( </w:t>
            </w:r>
            <w:r>
              <w:rPr>
                <w:rStyle w:val="IndexLink"/>
                <w:rtl w:val="true"/>
              </w:rPr>
              <w:t xml:space="preserve">مالكيّة </w:t>
            </w:r>
            <w:r>
              <w:rPr>
                <w:rStyle w:val="IndexLink"/>
                <w:rtl w:val="true"/>
              </w:rPr>
              <w:t xml:space="preserve">/ </w:t>
            </w:r>
            <w:r>
              <w:rPr>
                <w:rStyle w:val="IndexLink"/>
                <w:rtl w:val="true"/>
              </w:rPr>
              <w:t xml:space="preserve">الجزائر </w:t>
            </w:r>
            <w:r>
              <w:rPr>
                <w:rStyle w:val="IndexLink"/>
                <w:rtl w:val="true"/>
              </w:rPr>
              <w:t>)</w:t>
              <w:tab/>
            </w:r>
            <w:r>
              <w:rPr>
                <w:rStyle w:val="IndexLink"/>
              </w:rPr>
              <w:t>115</w:t>
            </w:r>
          </w:hyperlink>
        </w:p>
        <w:p>
          <w:pPr>
            <w:pStyle w:val="Contents2"/>
            <w:tabs>
              <w:tab w:val="clear" w:pos="8743"/>
              <w:tab w:val="right" w:pos="9026" w:leader="dot"/>
            </w:tabs>
            <w:rPr/>
          </w:pPr>
          <w:hyperlink w:anchor="__RefHeading___Toc12298739_2142443653">
            <w:r>
              <w:rPr>
                <w:webHidden/>
                <w:rStyle w:val="IndexLink"/>
                <w:rtl w:val="true"/>
              </w:rPr>
              <w:t>(</w:t>
            </w:r>
            <w:r>
              <w:rPr>
                <w:rStyle w:val="IndexLink"/>
              </w:rPr>
              <w:t>9</w:t>
            </w:r>
            <w:r>
              <w:rPr>
                <w:rStyle w:val="IndexLink"/>
                <w:rtl w:val="true"/>
              </w:rPr>
              <w:t xml:space="preserve">) </w:t>
            </w:r>
            <w:r>
              <w:rPr>
                <w:rStyle w:val="IndexLink"/>
                <w:rtl w:val="true"/>
              </w:rPr>
              <w:t>جعفر حسيني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130</w:t>
            </w:r>
          </w:hyperlink>
        </w:p>
        <w:p>
          <w:pPr>
            <w:pStyle w:val="Contents2"/>
            <w:tabs>
              <w:tab w:val="clear" w:pos="8743"/>
              <w:tab w:val="right" w:pos="9026" w:leader="dot"/>
            </w:tabs>
            <w:rPr/>
          </w:pPr>
          <w:hyperlink w:anchor="__RefHeading___Toc12298741_2142443653">
            <w:r>
              <w:rPr>
                <w:webHidden/>
                <w:rStyle w:val="IndexLink"/>
                <w:rtl w:val="true"/>
              </w:rPr>
              <w:t>(</w:t>
            </w:r>
            <w:r>
              <w:rPr>
                <w:rStyle w:val="IndexLink"/>
              </w:rPr>
              <w:t>10</w:t>
            </w:r>
            <w:r>
              <w:rPr>
                <w:rStyle w:val="IndexLink"/>
                <w:rtl w:val="true"/>
              </w:rPr>
              <w:t xml:space="preserve">) </w:t>
            </w:r>
            <w:r>
              <w:rPr>
                <w:rStyle w:val="IndexLink"/>
                <w:rtl w:val="true"/>
              </w:rPr>
              <w:t>زرفاوي عبد الدائم</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133</w:t>
            </w:r>
          </w:hyperlink>
        </w:p>
        <w:p>
          <w:pPr>
            <w:pStyle w:val="Contents2"/>
            <w:tabs>
              <w:tab w:val="clear" w:pos="8743"/>
              <w:tab w:val="right" w:pos="9026" w:leader="dot"/>
            </w:tabs>
            <w:rPr/>
          </w:pPr>
          <w:hyperlink w:anchor="__RefHeading___Toc12298743_2142443653">
            <w:r>
              <w:rPr>
                <w:webHidden/>
                <w:rStyle w:val="IndexLink"/>
                <w:rtl w:val="true"/>
              </w:rPr>
              <w:t>(</w:t>
            </w:r>
            <w:r>
              <w:rPr>
                <w:rStyle w:val="IndexLink"/>
              </w:rPr>
              <w:t>11</w:t>
            </w:r>
            <w:r>
              <w:rPr>
                <w:rStyle w:val="IndexLink"/>
                <w:rtl w:val="true"/>
              </w:rPr>
              <w:t xml:space="preserve">) </w:t>
            </w:r>
            <w:r>
              <w:rPr>
                <w:rStyle w:val="IndexLink"/>
                <w:rtl w:val="true"/>
              </w:rPr>
              <w:t>سامعي الأزهر</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138</w:t>
            </w:r>
          </w:hyperlink>
        </w:p>
        <w:p>
          <w:pPr>
            <w:pStyle w:val="Contents2"/>
            <w:tabs>
              <w:tab w:val="clear" w:pos="8743"/>
              <w:tab w:val="right" w:pos="9026" w:leader="dot"/>
            </w:tabs>
            <w:rPr/>
          </w:pPr>
          <w:hyperlink w:anchor="__RefHeading___Toc12298745_2142443653">
            <w:r>
              <w:rPr>
                <w:webHidden/>
                <w:rStyle w:val="IndexLink"/>
                <w:rtl w:val="true"/>
              </w:rPr>
              <w:t>(</w:t>
            </w:r>
            <w:r>
              <w:rPr>
                <w:rStyle w:val="IndexLink"/>
              </w:rPr>
              <w:t>12</w:t>
            </w:r>
            <w:r>
              <w:rPr>
                <w:rStyle w:val="IndexLink"/>
                <w:rtl w:val="true"/>
              </w:rPr>
              <w:t xml:space="preserve">) </w:t>
            </w:r>
            <w:r>
              <w:rPr>
                <w:rStyle w:val="IndexLink"/>
                <w:rtl w:val="true"/>
              </w:rPr>
              <w:t>شكيم علي الفردي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143</w:t>
            </w:r>
          </w:hyperlink>
        </w:p>
        <w:p>
          <w:pPr>
            <w:pStyle w:val="Contents2"/>
            <w:tabs>
              <w:tab w:val="clear" w:pos="8743"/>
              <w:tab w:val="right" w:pos="9026" w:leader="dot"/>
            </w:tabs>
            <w:rPr/>
          </w:pPr>
          <w:hyperlink w:anchor="__RefHeading___Toc12298747_2142443653">
            <w:r>
              <w:rPr>
                <w:webHidden/>
                <w:rStyle w:val="IndexLink"/>
                <w:rtl w:val="true"/>
              </w:rPr>
              <w:t>(</w:t>
            </w:r>
            <w:r>
              <w:rPr>
                <w:rStyle w:val="IndexLink"/>
              </w:rPr>
              <w:t>13</w:t>
            </w:r>
            <w:r>
              <w:rPr>
                <w:rStyle w:val="IndexLink"/>
                <w:rtl w:val="true"/>
              </w:rPr>
              <w:t xml:space="preserve">) </w:t>
            </w:r>
            <w:r>
              <w:rPr>
                <w:rStyle w:val="IndexLink"/>
                <w:rtl w:val="true"/>
              </w:rPr>
              <w:t>طالب خالد</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146</w:t>
            </w:r>
          </w:hyperlink>
        </w:p>
        <w:p>
          <w:pPr>
            <w:pStyle w:val="Contents2"/>
            <w:tabs>
              <w:tab w:val="clear" w:pos="8743"/>
              <w:tab w:val="right" w:pos="9026" w:leader="dot"/>
            </w:tabs>
            <w:rPr/>
          </w:pPr>
          <w:hyperlink w:anchor="__RefHeading___Toc12298749_2142443653">
            <w:r>
              <w:rPr>
                <w:webHidden/>
                <w:rStyle w:val="IndexLink"/>
                <w:rtl w:val="true"/>
              </w:rPr>
              <w:t>(</w:t>
            </w:r>
            <w:r>
              <w:rPr>
                <w:rStyle w:val="IndexLink"/>
              </w:rPr>
              <w:t>14</w:t>
            </w:r>
            <w:r>
              <w:rPr>
                <w:rStyle w:val="IndexLink"/>
                <w:rtl w:val="true"/>
              </w:rPr>
              <w:t xml:space="preserve">) </w:t>
            </w:r>
            <w:r>
              <w:rPr>
                <w:rStyle w:val="IndexLink"/>
                <w:rtl w:val="true"/>
              </w:rPr>
              <w:t>عبد الباقي قرنة الجزائري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153</w:t>
            </w:r>
          </w:hyperlink>
        </w:p>
        <w:p>
          <w:pPr>
            <w:pStyle w:val="Contents2"/>
            <w:tabs>
              <w:tab w:val="clear" w:pos="8743"/>
              <w:tab w:val="right" w:pos="9026" w:leader="dot"/>
            </w:tabs>
            <w:rPr/>
          </w:pPr>
          <w:hyperlink w:anchor="__RefHeading___Toc12298751_2142443653">
            <w:r>
              <w:rPr>
                <w:webHidden/>
                <w:rStyle w:val="IndexLink"/>
                <w:rtl w:val="true"/>
              </w:rPr>
              <w:t>(</w:t>
            </w:r>
            <w:r>
              <w:rPr>
                <w:rStyle w:val="IndexLink"/>
              </w:rPr>
              <w:t>15</w:t>
            </w:r>
            <w:r>
              <w:rPr>
                <w:rStyle w:val="IndexLink"/>
                <w:rtl w:val="true"/>
              </w:rPr>
              <w:t xml:space="preserve">) </w:t>
            </w:r>
            <w:r>
              <w:rPr>
                <w:rStyle w:val="IndexLink"/>
                <w:rtl w:val="true"/>
              </w:rPr>
              <w:t>عبد الحليم انواصر</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159</w:t>
            </w:r>
          </w:hyperlink>
        </w:p>
        <w:p>
          <w:pPr>
            <w:pStyle w:val="Contents2"/>
            <w:tabs>
              <w:tab w:val="clear" w:pos="8743"/>
              <w:tab w:val="right" w:pos="9026" w:leader="dot"/>
            </w:tabs>
            <w:rPr/>
          </w:pPr>
          <w:hyperlink w:anchor="__RefHeading___Toc12298753_2142443653">
            <w:r>
              <w:rPr>
                <w:webHidden/>
                <w:rStyle w:val="IndexLink"/>
                <w:rtl w:val="true"/>
              </w:rPr>
              <w:t>(</w:t>
            </w:r>
            <w:r>
              <w:rPr>
                <w:rStyle w:val="IndexLink"/>
              </w:rPr>
              <w:t>16</w:t>
            </w:r>
            <w:r>
              <w:rPr>
                <w:rStyle w:val="IndexLink"/>
                <w:rtl w:val="true"/>
              </w:rPr>
              <w:t xml:space="preserve">) </w:t>
            </w:r>
            <w:r>
              <w:rPr>
                <w:rStyle w:val="IndexLink"/>
                <w:rtl w:val="true"/>
              </w:rPr>
              <w:t>علي الجزائري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162</w:t>
            </w:r>
          </w:hyperlink>
        </w:p>
        <w:p>
          <w:pPr>
            <w:pStyle w:val="Contents2"/>
            <w:tabs>
              <w:tab w:val="clear" w:pos="8743"/>
              <w:tab w:val="right" w:pos="9026" w:leader="dot"/>
            </w:tabs>
            <w:rPr/>
          </w:pPr>
          <w:hyperlink w:anchor="__RefHeading___Toc12298755_2142443653">
            <w:r>
              <w:rPr>
                <w:webHidden/>
                <w:rStyle w:val="IndexLink"/>
                <w:rtl w:val="true"/>
              </w:rPr>
              <w:t>(</w:t>
            </w:r>
            <w:r>
              <w:rPr>
                <w:rStyle w:val="IndexLink"/>
              </w:rPr>
              <w:t>17</w:t>
            </w:r>
            <w:r>
              <w:rPr>
                <w:rStyle w:val="IndexLink"/>
                <w:rtl w:val="true"/>
              </w:rPr>
              <w:t xml:space="preserve">) </w:t>
            </w:r>
            <w:r>
              <w:rPr>
                <w:rStyle w:val="IndexLink"/>
                <w:rtl w:val="true"/>
              </w:rPr>
              <w:t>علي مباركية</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الجزائر </w:t>
            </w:r>
            <w:r>
              <w:rPr>
                <w:rStyle w:val="IndexLink"/>
                <w:rtl w:val="true"/>
              </w:rPr>
              <w:t>)</w:t>
              <w:tab/>
            </w:r>
            <w:r>
              <w:rPr>
                <w:rStyle w:val="IndexLink"/>
              </w:rPr>
              <w:t>165</w:t>
            </w:r>
          </w:hyperlink>
        </w:p>
        <w:p>
          <w:pPr>
            <w:pStyle w:val="Contents2"/>
            <w:tabs>
              <w:tab w:val="clear" w:pos="8743"/>
              <w:tab w:val="right" w:pos="9026" w:leader="dot"/>
            </w:tabs>
            <w:rPr/>
          </w:pPr>
          <w:hyperlink w:anchor="__RefHeading___Toc12298757_2142443653">
            <w:r>
              <w:rPr>
                <w:webHidden/>
                <w:rStyle w:val="IndexLink"/>
                <w:rtl w:val="true"/>
              </w:rPr>
              <w:t>(</w:t>
            </w:r>
            <w:r>
              <w:rPr>
                <w:rStyle w:val="IndexLink"/>
              </w:rPr>
              <w:t>18</w:t>
            </w:r>
            <w:r>
              <w:rPr>
                <w:rStyle w:val="IndexLink"/>
                <w:rtl w:val="true"/>
              </w:rPr>
              <w:t xml:space="preserve">) </w:t>
            </w:r>
            <w:r>
              <w:rPr>
                <w:rStyle w:val="IndexLink"/>
                <w:rtl w:val="true"/>
              </w:rPr>
              <w:t>غريبي مراد عبد الملك</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الجزائر </w:t>
            </w:r>
            <w:r>
              <w:rPr>
                <w:rStyle w:val="IndexLink"/>
                <w:rtl w:val="true"/>
              </w:rPr>
              <w:t>)</w:t>
              <w:tab/>
            </w:r>
            <w:r>
              <w:rPr>
                <w:rStyle w:val="IndexLink"/>
              </w:rPr>
              <w:t>170</w:t>
            </w:r>
          </w:hyperlink>
        </w:p>
        <w:p>
          <w:pPr>
            <w:pStyle w:val="Contents2"/>
            <w:tabs>
              <w:tab w:val="clear" w:pos="8743"/>
              <w:tab w:val="right" w:pos="9026" w:leader="dot"/>
            </w:tabs>
            <w:rPr/>
          </w:pPr>
          <w:hyperlink w:anchor="__RefHeading___Toc12298759_2142443653">
            <w:r>
              <w:rPr>
                <w:webHidden/>
                <w:rStyle w:val="IndexLink"/>
                <w:rtl w:val="true"/>
              </w:rPr>
              <w:t>(</w:t>
            </w:r>
            <w:r>
              <w:rPr>
                <w:rStyle w:val="IndexLink"/>
              </w:rPr>
              <w:t>19</w:t>
            </w:r>
            <w:r>
              <w:rPr>
                <w:rStyle w:val="IndexLink"/>
                <w:rtl w:val="true"/>
              </w:rPr>
              <w:t xml:space="preserve">) </w:t>
            </w:r>
            <w:r>
              <w:rPr>
                <w:rStyle w:val="IndexLink"/>
                <w:rtl w:val="true"/>
              </w:rPr>
              <w:t>فريد الهيول</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190</w:t>
            </w:r>
          </w:hyperlink>
        </w:p>
        <w:p>
          <w:pPr>
            <w:pStyle w:val="Contents2"/>
            <w:tabs>
              <w:tab w:val="clear" w:pos="8743"/>
              <w:tab w:val="right" w:pos="9026" w:leader="dot"/>
            </w:tabs>
            <w:rPr/>
          </w:pPr>
          <w:hyperlink w:anchor="__RefHeading___Toc12298761_2142443653">
            <w:r>
              <w:rPr>
                <w:webHidden/>
                <w:rStyle w:val="IndexLink"/>
                <w:rtl w:val="true"/>
              </w:rPr>
              <w:t>(</w:t>
            </w:r>
            <w:r>
              <w:rPr>
                <w:rStyle w:val="IndexLink"/>
              </w:rPr>
              <w:t>20</w:t>
            </w:r>
            <w:r>
              <w:rPr>
                <w:rStyle w:val="IndexLink"/>
                <w:rtl w:val="true"/>
              </w:rPr>
              <w:t xml:space="preserve">) </w:t>
            </w:r>
            <w:r>
              <w:rPr>
                <w:rStyle w:val="IndexLink"/>
                <w:rtl w:val="true"/>
              </w:rPr>
              <w:t>محمّد أبو النجا</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196</w:t>
            </w:r>
          </w:hyperlink>
        </w:p>
        <w:p>
          <w:pPr>
            <w:pStyle w:val="Contents2"/>
            <w:tabs>
              <w:tab w:val="clear" w:pos="8743"/>
              <w:tab w:val="right" w:pos="9026" w:leader="dot"/>
            </w:tabs>
            <w:rPr/>
          </w:pPr>
          <w:hyperlink w:anchor="__RefHeading___Toc12298763_2142443653">
            <w:r>
              <w:rPr>
                <w:webHidden/>
                <w:rStyle w:val="IndexLink"/>
                <w:rtl w:val="true"/>
              </w:rPr>
              <w:t>(</w:t>
            </w:r>
            <w:r>
              <w:rPr>
                <w:rStyle w:val="IndexLink"/>
              </w:rPr>
              <w:t>21</w:t>
            </w:r>
            <w:r>
              <w:rPr>
                <w:rStyle w:val="IndexLink"/>
                <w:rtl w:val="true"/>
              </w:rPr>
              <w:t xml:space="preserve">) </w:t>
            </w:r>
            <w:r>
              <w:rPr>
                <w:rStyle w:val="IndexLink"/>
                <w:rtl w:val="true"/>
              </w:rPr>
              <w:t>مختار الجزائري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203</w:t>
            </w:r>
          </w:hyperlink>
        </w:p>
        <w:p>
          <w:pPr>
            <w:pStyle w:val="Contents2"/>
            <w:tabs>
              <w:tab w:val="clear" w:pos="8743"/>
              <w:tab w:val="right" w:pos="9026" w:leader="dot"/>
            </w:tabs>
            <w:rPr/>
          </w:pPr>
          <w:hyperlink w:anchor="__RefHeading___Toc12298765_2142443653">
            <w:r>
              <w:rPr>
                <w:webHidden/>
                <w:rStyle w:val="IndexLink"/>
                <w:rtl w:val="true"/>
              </w:rPr>
              <w:t>(</w:t>
            </w:r>
            <w:r>
              <w:rPr>
                <w:rStyle w:val="IndexLink"/>
              </w:rPr>
              <w:t>22</w:t>
            </w:r>
            <w:r>
              <w:rPr>
                <w:rStyle w:val="IndexLink"/>
                <w:rtl w:val="true"/>
              </w:rPr>
              <w:t xml:space="preserve">) </w:t>
            </w:r>
            <w:r>
              <w:rPr>
                <w:rStyle w:val="IndexLink"/>
                <w:rtl w:val="true"/>
              </w:rPr>
              <w:t>ميلود العلمي حجاج</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228</w:t>
            </w:r>
          </w:hyperlink>
        </w:p>
        <w:p>
          <w:pPr>
            <w:pStyle w:val="Contents2"/>
            <w:tabs>
              <w:tab w:val="clear" w:pos="8743"/>
              <w:tab w:val="right" w:pos="9026" w:leader="dot"/>
            </w:tabs>
            <w:rPr/>
          </w:pPr>
          <w:hyperlink w:anchor="__RefHeading___Toc12298767_2142443653">
            <w:r>
              <w:rPr>
                <w:webHidden/>
                <w:rStyle w:val="IndexLink"/>
                <w:rtl w:val="true"/>
              </w:rPr>
              <w:t>(</w:t>
            </w:r>
            <w:r>
              <w:rPr>
                <w:rStyle w:val="IndexLink"/>
              </w:rPr>
              <w:t>23</w:t>
            </w:r>
            <w:r>
              <w:rPr>
                <w:rStyle w:val="IndexLink"/>
                <w:rtl w:val="true"/>
              </w:rPr>
              <w:t xml:space="preserve">) </w:t>
            </w:r>
            <w:r>
              <w:rPr>
                <w:rStyle w:val="IndexLink"/>
                <w:rtl w:val="true"/>
              </w:rPr>
              <w:t>ناصر محمود</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الجزائر </w:t>
            </w:r>
            <w:r>
              <w:rPr>
                <w:rStyle w:val="IndexLink"/>
                <w:rtl w:val="true"/>
              </w:rPr>
              <w:t>)</w:t>
              <w:tab/>
            </w:r>
            <w:r>
              <w:rPr>
                <w:rStyle w:val="IndexLink"/>
              </w:rPr>
              <w:t>231</w:t>
            </w:r>
          </w:hyperlink>
        </w:p>
        <w:p>
          <w:pPr>
            <w:pStyle w:val="Contents2"/>
            <w:tabs>
              <w:tab w:val="clear" w:pos="8743"/>
              <w:tab w:val="right" w:pos="9026" w:leader="dot"/>
            </w:tabs>
            <w:rPr/>
          </w:pPr>
          <w:hyperlink w:anchor="__RefHeading___Toc12298769_2142443653">
            <w:r>
              <w:rPr>
                <w:webHidden/>
                <w:rStyle w:val="IndexLink"/>
                <w:rtl w:val="true"/>
              </w:rPr>
              <w:t>(</w:t>
            </w:r>
            <w:r>
              <w:rPr>
                <w:rStyle w:val="IndexLink"/>
              </w:rPr>
              <w:t>24</w:t>
            </w:r>
            <w:r>
              <w:rPr>
                <w:rStyle w:val="IndexLink"/>
                <w:rtl w:val="true"/>
              </w:rPr>
              <w:t xml:space="preserve">) </w:t>
            </w:r>
            <w:r>
              <w:rPr>
                <w:rStyle w:val="IndexLink"/>
                <w:rtl w:val="true"/>
              </w:rPr>
              <w:t>وداد باي العقول</w:t>
            </w:r>
            <w:r>
              <w:rPr>
                <w:rStyle w:val="IndexLink"/>
                <w:rtl w:val="true"/>
              </w:rPr>
              <w:t xml:space="preserve">( </w:t>
            </w:r>
            <w:r>
              <w:rPr>
                <w:rStyle w:val="IndexLink"/>
                <w:rtl w:val="true"/>
              </w:rPr>
              <w:t xml:space="preserve">مالكية </w:t>
            </w:r>
            <w:r>
              <w:rPr>
                <w:rStyle w:val="IndexLink"/>
                <w:rtl w:val="true"/>
              </w:rPr>
              <w:t xml:space="preserve">/ </w:t>
            </w:r>
            <w:r>
              <w:rPr>
                <w:rStyle w:val="IndexLink"/>
                <w:rtl w:val="true"/>
              </w:rPr>
              <w:t xml:space="preserve">الجزائر </w:t>
            </w:r>
            <w:r>
              <w:rPr>
                <w:rStyle w:val="IndexLink"/>
                <w:rtl w:val="true"/>
              </w:rPr>
              <w:t>)</w:t>
              <w:tab/>
            </w:r>
            <w:r>
              <w:rPr>
                <w:rStyle w:val="IndexLink"/>
              </w:rPr>
              <w:t>236</w:t>
            </w:r>
          </w:hyperlink>
        </w:p>
        <w:p>
          <w:pPr>
            <w:pStyle w:val="Contents2"/>
            <w:tabs>
              <w:tab w:val="clear" w:pos="8743"/>
              <w:tab w:val="right" w:pos="9026" w:leader="dot"/>
            </w:tabs>
            <w:rPr/>
          </w:pPr>
          <w:hyperlink w:anchor="__RefHeading___Toc12298771_2142443653">
            <w:r>
              <w:rPr>
                <w:webHidden/>
                <w:rStyle w:val="IndexLink"/>
                <w:rtl w:val="true"/>
              </w:rPr>
              <w:t>(</w:t>
            </w:r>
            <w:r>
              <w:rPr>
                <w:rStyle w:val="IndexLink"/>
              </w:rPr>
              <w:t>25</w:t>
            </w:r>
            <w:r>
              <w:rPr>
                <w:rStyle w:val="IndexLink"/>
                <w:rtl w:val="true"/>
              </w:rPr>
              <w:t xml:space="preserve">) </w:t>
            </w:r>
            <w:r>
              <w:rPr>
                <w:rStyle w:val="IndexLink"/>
                <w:rtl w:val="true"/>
              </w:rPr>
              <w:t>آتوماني محمّد</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جزر القمر </w:t>
            </w:r>
            <w:r>
              <w:rPr>
                <w:rStyle w:val="IndexLink"/>
                <w:rtl w:val="true"/>
              </w:rPr>
              <w:t>)</w:t>
              <w:tab/>
            </w:r>
            <w:r>
              <w:rPr>
                <w:rStyle w:val="IndexLink"/>
              </w:rPr>
              <w:t>242</w:t>
            </w:r>
          </w:hyperlink>
        </w:p>
        <w:p>
          <w:pPr>
            <w:pStyle w:val="Contents2"/>
            <w:tabs>
              <w:tab w:val="clear" w:pos="8743"/>
              <w:tab w:val="right" w:pos="9026" w:leader="dot"/>
            </w:tabs>
            <w:rPr/>
          </w:pPr>
          <w:hyperlink w:anchor="__RefHeading___Toc12298773_2142443653">
            <w:r>
              <w:rPr>
                <w:webHidden/>
                <w:rStyle w:val="IndexLink"/>
                <w:rtl w:val="true"/>
              </w:rPr>
              <w:t>(</w:t>
            </w:r>
            <w:r>
              <w:rPr>
                <w:rStyle w:val="IndexLink"/>
              </w:rPr>
              <w:t>26</w:t>
            </w:r>
            <w:r>
              <w:rPr>
                <w:rStyle w:val="IndexLink"/>
                <w:rtl w:val="true"/>
              </w:rPr>
              <w:t xml:space="preserve">) </w:t>
            </w:r>
            <w:r>
              <w:rPr>
                <w:rStyle w:val="IndexLink"/>
                <w:rtl w:val="true"/>
              </w:rPr>
              <w:t>عبد الله شفيق ستورمن</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جنوب أفريقيا </w:t>
            </w:r>
            <w:r>
              <w:rPr>
                <w:rStyle w:val="IndexLink"/>
                <w:rtl w:val="true"/>
              </w:rPr>
              <w:t>)</w:t>
              <w:tab/>
            </w:r>
            <w:r>
              <w:rPr>
                <w:rStyle w:val="IndexLink"/>
              </w:rPr>
              <w:t>245</w:t>
            </w:r>
          </w:hyperlink>
        </w:p>
        <w:p>
          <w:pPr>
            <w:pStyle w:val="Contents2"/>
            <w:tabs>
              <w:tab w:val="clear" w:pos="8743"/>
              <w:tab w:val="right" w:pos="9026" w:leader="dot"/>
            </w:tabs>
            <w:rPr/>
          </w:pPr>
          <w:hyperlink w:anchor="__RefHeading___Toc12298775_2142443653">
            <w:r>
              <w:rPr>
                <w:webHidden/>
                <w:rStyle w:val="IndexLink"/>
                <w:rtl w:val="true"/>
              </w:rPr>
              <w:t>(</w:t>
            </w:r>
            <w:r>
              <w:rPr>
                <w:rStyle w:val="IndexLink"/>
              </w:rPr>
              <w:t>27</w:t>
            </w:r>
            <w:r>
              <w:rPr>
                <w:rStyle w:val="IndexLink"/>
                <w:rtl w:val="true"/>
              </w:rPr>
              <w:t xml:space="preserve">) </w:t>
            </w:r>
            <w:r>
              <w:rPr>
                <w:rStyle w:val="IndexLink"/>
                <w:rtl w:val="true"/>
              </w:rPr>
              <w:t>حمادي ناجي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رواندا </w:t>
            </w:r>
            <w:r>
              <w:rPr>
                <w:rStyle w:val="IndexLink"/>
                <w:rtl w:val="true"/>
              </w:rPr>
              <w:t>)</w:t>
              <w:tab/>
            </w:r>
            <w:r>
              <w:rPr>
                <w:rStyle w:val="IndexLink"/>
              </w:rPr>
              <w:t>250</w:t>
            </w:r>
          </w:hyperlink>
        </w:p>
        <w:p>
          <w:pPr>
            <w:pStyle w:val="Contents2"/>
            <w:tabs>
              <w:tab w:val="clear" w:pos="8743"/>
              <w:tab w:val="right" w:pos="9026" w:leader="dot"/>
            </w:tabs>
            <w:rPr/>
          </w:pPr>
          <w:hyperlink w:anchor="__RefHeading___Toc12298777_2142443653">
            <w:r>
              <w:rPr>
                <w:webHidden/>
                <w:rStyle w:val="IndexLink"/>
                <w:rtl w:val="true"/>
              </w:rPr>
              <w:t>(</w:t>
            </w:r>
            <w:r>
              <w:rPr>
                <w:rStyle w:val="IndexLink"/>
              </w:rPr>
              <w:t>28</w:t>
            </w:r>
            <w:r>
              <w:rPr>
                <w:rStyle w:val="IndexLink"/>
                <w:rtl w:val="true"/>
              </w:rPr>
              <w:t xml:space="preserve">) </w:t>
            </w:r>
            <w:r>
              <w:rPr>
                <w:rStyle w:val="IndexLink"/>
                <w:rtl w:val="true"/>
              </w:rPr>
              <w:t>رمضاني عمّار</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رواندا </w:t>
            </w:r>
            <w:r>
              <w:rPr>
                <w:rStyle w:val="IndexLink"/>
                <w:rtl w:val="true"/>
              </w:rPr>
              <w:t>)</w:t>
              <w:tab/>
            </w:r>
            <w:r>
              <w:rPr>
                <w:rStyle w:val="IndexLink"/>
              </w:rPr>
              <w:t>254</w:t>
            </w:r>
          </w:hyperlink>
        </w:p>
        <w:p>
          <w:pPr>
            <w:pStyle w:val="Contents2"/>
            <w:tabs>
              <w:tab w:val="clear" w:pos="8743"/>
              <w:tab w:val="right" w:pos="9026" w:leader="dot"/>
            </w:tabs>
            <w:rPr/>
          </w:pPr>
          <w:hyperlink w:anchor="__RefHeading___Toc12298779_2142443653">
            <w:r>
              <w:rPr>
                <w:webHidden/>
                <w:rStyle w:val="IndexLink"/>
                <w:rtl w:val="true"/>
              </w:rPr>
              <w:t>(</w:t>
            </w:r>
            <w:r>
              <w:rPr>
                <w:rStyle w:val="IndexLink"/>
              </w:rPr>
              <w:t>29</w:t>
            </w:r>
            <w:r>
              <w:rPr>
                <w:rStyle w:val="IndexLink"/>
                <w:rtl w:val="true"/>
              </w:rPr>
              <w:t xml:space="preserve">) </w:t>
            </w:r>
            <w:r>
              <w:rPr>
                <w:rStyle w:val="IndexLink"/>
                <w:rtl w:val="true"/>
              </w:rPr>
              <w:t>آنتون وسنين</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روسيا </w:t>
            </w:r>
            <w:r>
              <w:rPr>
                <w:rStyle w:val="IndexLink"/>
                <w:rtl w:val="true"/>
              </w:rPr>
              <w:t>)</w:t>
              <w:tab/>
            </w:r>
            <w:r>
              <w:rPr>
                <w:rStyle w:val="IndexLink"/>
              </w:rPr>
              <w:t>264</w:t>
            </w:r>
          </w:hyperlink>
        </w:p>
        <w:p>
          <w:pPr>
            <w:pStyle w:val="Contents2"/>
            <w:tabs>
              <w:tab w:val="clear" w:pos="8743"/>
              <w:tab w:val="right" w:pos="9026" w:leader="dot"/>
            </w:tabs>
            <w:rPr/>
          </w:pPr>
          <w:hyperlink w:anchor="__RefHeading___Toc12298781_2142443653">
            <w:r>
              <w:rPr>
                <w:webHidden/>
                <w:rStyle w:val="IndexLink"/>
                <w:rtl w:val="true"/>
              </w:rPr>
              <w:t>(</w:t>
            </w:r>
            <w:r>
              <w:rPr>
                <w:rStyle w:val="IndexLink"/>
              </w:rPr>
              <w:t>30</w:t>
            </w:r>
            <w:r>
              <w:rPr>
                <w:rStyle w:val="IndexLink"/>
                <w:rtl w:val="true"/>
              </w:rPr>
              <w:t xml:space="preserve">) </w:t>
            </w:r>
            <w:r>
              <w:rPr>
                <w:rStyle w:val="IndexLink"/>
                <w:rtl w:val="true"/>
              </w:rPr>
              <w:t xml:space="preserve">اكترينا كروجكاوي </w:t>
            </w:r>
            <w:r>
              <w:rPr>
                <w:rStyle w:val="IndexLink"/>
                <w:rtl w:val="true"/>
              </w:rPr>
              <w:t xml:space="preserve">( </w:t>
            </w:r>
            <w:r>
              <w:rPr>
                <w:rStyle w:val="IndexLink"/>
                <w:rtl w:val="true"/>
              </w:rPr>
              <w:t xml:space="preserve">فاطمة </w:t>
            </w:r>
            <w:r>
              <w:rPr>
                <w:rStyle w:val="IndexLink"/>
                <w:rtl w:val="true"/>
              </w:rPr>
              <w:t xml:space="preserve">)( </w:t>
            </w:r>
            <w:r>
              <w:rPr>
                <w:rStyle w:val="IndexLink"/>
                <w:rtl w:val="true"/>
              </w:rPr>
              <w:t xml:space="preserve">مسيحية </w:t>
            </w:r>
            <w:r>
              <w:rPr>
                <w:rStyle w:val="IndexLink"/>
                <w:rtl w:val="true"/>
              </w:rPr>
              <w:t xml:space="preserve">/ </w:t>
            </w:r>
            <w:r>
              <w:rPr>
                <w:rStyle w:val="IndexLink"/>
                <w:rtl w:val="true"/>
              </w:rPr>
              <w:t xml:space="preserve">روسية </w:t>
            </w:r>
            <w:r>
              <w:rPr>
                <w:rStyle w:val="IndexLink"/>
                <w:rtl w:val="true"/>
              </w:rPr>
              <w:t>)</w:t>
              <w:tab/>
            </w:r>
            <w:r>
              <w:rPr>
                <w:rStyle w:val="IndexLink"/>
              </w:rPr>
              <w:t>268</w:t>
            </w:r>
          </w:hyperlink>
        </w:p>
        <w:p>
          <w:pPr>
            <w:pStyle w:val="Contents2"/>
            <w:tabs>
              <w:tab w:val="clear" w:pos="8743"/>
              <w:tab w:val="right" w:pos="9026" w:leader="dot"/>
            </w:tabs>
            <w:rPr/>
          </w:pPr>
          <w:hyperlink w:anchor="__RefHeading___Toc12298783_2142443653">
            <w:r>
              <w:rPr>
                <w:webHidden/>
                <w:rStyle w:val="IndexLink"/>
                <w:rtl w:val="true"/>
              </w:rPr>
              <w:t>(</w:t>
            </w:r>
            <w:r>
              <w:rPr>
                <w:rStyle w:val="IndexLink"/>
              </w:rPr>
              <w:t>31</w:t>
            </w:r>
            <w:r>
              <w:rPr>
                <w:rStyle w:val="IndexLink"/>
                <w:rtl w:val="true"/>
              </w:rPr>
              <w:t xml:space="preserve">) </w:t>
            </w:r>
            <w:r>
              <w:rPr>
                <w:rStyle w:val="IndexLink"/>
                <w:rtl w:val="true"/>
              </w:rPr>
              <w:t>افشربيك بوتايف</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روسيا </w:t>
            </w:r>
            <w:r>
              <w:rPr>
                <w:rStyle w:val="IndexLink"/>
                <w:rtl w:val="true"/>
              </w:rPr>
              <w:t>)</w:t>
              <w:tab/>
            </w:r>
            <w:r>
              <w:rPr>
                <w:rStyle w:val="IndexLink"/>
              </w:rPr>
              <w:t>270</w:t>
            </w:r>
          </w:hyperlink>
        </w:p>
        <w:p>
          <w:pPr>
            <w:pStyle w:val="Contents2"/>
            <w:tabs>
              <w:tab w:val="clear" w:pos="8743"/>
              <w:tab w:val="right" w:pos="9026" w:leader="dot"/>
            </w:tabs>
            <w:rPr/>
          </w:pPr>
          <w:hyperlink w:anchor="__RefHeading___Toc12298785_2142443653">
            <w:r>
              <w:rPr>
                <w:webHidden/>
                <w:rStyle w:val="IndexLink"/>
                <w:rtl w:val="true"/>
              </w:rPr>
              <w:t>(</w:t>
            </w:r>
            <w:r>
              <w:rPr>
                <w:rStyle w:val="IndexLink"/>
              </w:rPr>
              <w:t>32</w:t>
            </w:r>
            <w:r>
              <w:rPr>
                <w:rStyle w:val="IndexLink"/>
                <w:rtl w:val="true"/>
              </w:rPr>
              <w:t xml:space="preserve">) </w:t>
            </w:r>
            <w:r>
              <w:rPr>
                <w:rStyle w:val="IndexLink"/>
                <w:rtl w:val="true"/>
              </w:rPr>
              <w:t>حبيب الله إغماضي</w:t>
            </w:r>
            <w:r>
              <w:rPr>
                <w:rStyle w:val="IndexLink"/>
                <w:rtl w:val="true"/>
              </w:rPr>
              <w:t xml:space="preserve">( </w:t>
            </w:r>
            <w:r>
              <w:rPr>
                <w:rStyle w:val="IndexLink"/>
                <w:rtl w:val="true"/>
              </w:rPr>
              <w:t xml:space="preserve">بهائي </w:t>
            </w:r>
            <w:r>
              <w:rPr>
                <w:rStyle w:val="IndexLink"/>
                <w:rtl w:val="true"/>
              </w:rPr>
              <w:t xml:space="preserve">/ </w:t>
            </w:r>
            <w:r>
              <w:rPr>
                <w:rStyle w:val="IndexLink"/>
                <w:rtl w:val="true"/>
              </w:rPr>
              <w:t xml:space="preserve">روسيا </w:t>
            </w:r>
            <w:r>
              <w:rPr>
                <w:rStyle w:val="IndexLink"/>
                <w:rtl w:val="true"/>
              </w:rPr>
              <w:t>)</w:t>
              <w:tab/>
            </w:r>
            <w:r>
              <w:rPr>
                <w:rStyle w:val="IndexLink"/>
              </w:rPr>
              <w:t>273</w:t>
            </w:r>
          </w:hyperlink>
        </w:p>
        <w:p>
          <w:pPr>
            <w:pStyle w:val="Contents2"/>
            <w:tabs>
              <w:tab w:val="clear" w:pos="8743"/>
              <w:tab w:val="right" w:pos="9026" w:leader="dot"/>
            </w:tabs>
            <w:rPr/>
          </w:pPr>
          <w:hyperlink w:anchor="__RefHeading___Toc12298787_2142443653">
            <w:r>
              <w:rPr>
                <w:webHidden/>
                <w:rStyle w:val="IndexLink"/>
                <w:rtl w:val="true"/>
              </w:rPr>
              <w:t>(</w:t>
            </w:r>
            <w:r>
              <w:rPr>
                <w:rStyle w:val="IndexLink"/>
              </w:rPr>
              <w:t>33</w:t>
            </w:r>
            <w:r>
              <w:rPr>
                <w:rStyle w:val="IndexLink"/>
                <w:rtl w:val="true"/>
              </w:rPr>
              <w:t xml:space="preserve">) </w:t>
            </w:r>
            <w:r>
              <w:rPr>
                <w:rStyle w:val="IndexLink"/>
                <w:rtl w:val="true"/>
              </w:rPr>
              <w:t>سوتلانا موراوسكايا</w:t>
            </w:r>
            <w:r>
              <w:rPr>
                <w:rStyle w:val="IndexLink"/>
                <w:rtl w:val="true"/>
              </w:rPr>
              <w:t xml:space="preserve">( </w:t>
            </w:r>
            <w:r>
              <w:rPr>
                <w:rStyle w:val="IndexLink"/>
                <w:rtl w:val="true"/>
              </w:rPr>
              <w:t xml:space="preserve">مسيحية </w:t>
            </w:r>
            <w:r>
              <w:rPr>
                <w:rStyle w:val="IndexLink"/>
                <w:rtl w:val="true"/>
              </w:rPr>
              <w:t xml:space="preserve">/ </w:t>
            </w:r>
            <w:r>
              <w:rPr>
                <w:rStyle w:val="IndexLink"/>
                <w:rtl w:val="true"/>
              </w:rPr>
              <w:t xml:space="preserve">روسية </w:t>
            </w:r>
            <w:r>
              <w:rPr>
                <w:rStyle w:val="IndexLink"/>
                <w:rtl w:val="true"/>
              </w:rPr>
              <w:t>)</w:t>
              <w:tab/>
            </w:r>
            <w:r>
              <w:rPr>
                <w:rStyle w:val="IndexLink"/>
              </w:rPr>
              <w:t>280</w:t>
            </w:r>
          </w:hyperlink>
        </w:p>
        <w:p>
          <w:pPr>
            <w:pStyle w:val="Contents2"/>
            <w:tabs>
              <w:tab w:val="clear" w:pos="8743"/>
              <w:tab w:val="right" w:pos="9026" w:leader="dot"/>
            </w:tabs>
            <w:rPr/>
          </w:pPr>
          <w:hyperlink w:anchor="__RefHeading___Toc12298789_2142443653">
            <w:r>
              <w:rPr>
                <w:webHidden/>
                <w:rStyle w:val="IndexLink"/>
                <w:rtl w:val="true"/>
              </w:rPr>
              <w:t>(</w:t>
            </w:r>
            <w:r>
              <w:rPr>
                <w:rStyle w:val="IndexLink"/>
              </w:rPr>
              <w:t>34</w:t>
            </w:r>
            <w:r>
              <w:rPr>
                <w:rStyle w:val="IndexLink"/>
                <w:rtl w:val="true"/>
              </w:rPr>
              <w:t xml:space="preserve">) </w:t>
            </w:r>
            <w:r>
              <w:rPr>
                <w:rStyle w:val="IndexLink"/>
                <w:rtl w:val="true"/>
              </w:rPr>
              <w:t>كريشا باباليان</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روسيا </w:t>
            </w:r>
            <w:r>
              <w:rPr>
                <w:rStyle w:val="IndexLink"/>
                <w:rtl w:val="true"/>
              </w:rPr>
              <w:t>)</w:t>
              <w:tab/>
            </w:r>
            <w:r>
              <w:rPr>
                <w:rStyle w:val="IndexLink"/>
              </w:rPr>
              <w:t>283</w:t>
            </w:r>
          </w:hyperlink>
        </w:p>
        <w:p>
          <w:pPr>
            <w:pStyle w:val="Contents2"/>
            <w:tabs>
              <w:tab w:val="clear" w:pos="8743"/>
              <w:tab w:val="right" w:pos="9026" w:leader="dot"/>
            </w:tabs>
            <w:rPr/>
          </w:pPr>
          <w:hyperlink w:anchor="__RefHeading___Toc12298791_2142443653">
            <w:r>
              <w:rPr>
                <w:webHidden/>
                <w:rStyle w:val="IndexLink"/>
                <w:rtl w:val="true"/>
              </w:rPr>
              <w:t>(</w:t>
            </w:r>
            <w:r>
              <w:rPr>
                <w:rStyle w:val="IndexLink"/>
              </w:rPr>
              <w:t>35</w:t>
            </w:r>
            <w:r>
              <w:rPr>
                <w:rStyle w:val="IndexLink"/>
                <w:rtl w:val="true"/>
              </w:rPr>
              <w:t xml:space="preserve">) </w:t>
            </w:r>
            <w:r>
              <w:rPr>
                <w:rStyle w:val="IndexLink"/>
                <w:rtl w:val="true"/>
              </w:rPr>
              <w:t>إبراهيم زنكو</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زائير كونغو </w:t>
            </w:r>
            <w:r>
              <w:rPr>
                <w:rStyle w:val="IndexLink"/>
                <w:rtl w:val="true"/>
              </w:rPr>
              <w:t>)</w:t>
              <w:tab/>
            </w:r>
            <w:r>
              <w:rPr>
                <w:rStyle w:val="IndexLink"/>
              </w:rPr>
              <w:t>288</w:t>
            </w:r>
          </w:hyperlink>
        </w:p>
        <w:p>
          <w:pPr>
            <w:pStyle w:val="Contents2"/>
            <w:tabs>
              <w:tab w:val="clear" w:pos="8743"/>
              <w:tab w:val="right" w:pos="9026" w:leader="dot"/>
            </w:tabs>
            <w:rPr/>
          </w:pPr>
          <w:hyperlink w:anchor="__RefHeading___Toc12298793_2142443653">
            <w:r>
              <w:rPr>
                <w:webHidden/>
                <w:rStyle w:val="IndexLink"/>
                <w:rtl w:val="true"/>
              </w:rPr>
              <w:t>(</w:t>
            </w:r>
            <w:r>
              <w:rPr>
                <w:rStyle w:val="IndexLink"/>
              </w:rPr>
              <w:t>36</w:t>
            </w:r>
            <w:r>
              <w:rPr>
                <w:rStyle w:val="IndexLink"/>
                <w:rtl w:val="true"/>
              </w:rPr>
              <w:t xml:space="preserve">) </w:t>
            </w:r>
            <w:r>
              <w:rPr>
                <w:rStyle w:val="IndexLink"/>
                <w:rtl w:val="true"/>
              </w:rPr>
              <w:t>إبراهيم منتو بيتو</w:t>
            </w:r>
            <w:r>
              <w:rPr>
                <w:rStyle w:val="IndexLink"/>
                <w:rtl w:val="true"/>
              </w:rPr>
              <w:t xml:space="preserve">( </w:t>
            </w:r>
            <w:r>
              <w:rPr>
                <w:rStyle w:val="IndexLink"/>
                <w:rtl w:val="true"/>
              </w:rPr>
              <w:t xml:space="preserve">مسيحي كاثوليكي ثُمّ مسلم شافعي </w:t>
            </w:r>
            <w:r>
              <w:rPr>
                <w:rStyle w:val="IndexLink"/>
                <w:rtl w:val="true"/>
              </w:rPr>
              <w:t xml:space="preserve">/ </w:t>
            </w:r>
            <w:r>
              <w:rPr>
                <w:rStyle w:val="IndexLink"/>
                <w:rtl w:val="true"/>
              </w:rPr>
              <w:t xml:space="preserve">زائير كونغو </w:t>
            </w:r>
            <w:r>
              <w:rPr>
                <w:rStyle w:val="IndexLink"/>
                <w:rtl w:val="true"/>
              </w:rPr>
              <w:t>)</w:t>
              <w:tab/>
            </w:r>
            <w:r>
              <w:rPr>
                <w:rStyle w:val="IndexLink"/>
              </w:rPr>
              <w:t>293</w:t>
            </w:r>
          </w:hyperlink>
        </w:p>
        <w:p>
          <w:pPr>
            <w:pStyle w:val="Contents2"/>
            <w:tabs>
              <w:tab w:val="clear" w:pos="8743"/>
              <w:tab w:val="right" w:pos="9026" w:leader="dot"/>
            </w:tabs>
            <w:rPr/>
          </w:pPr>
          <w:hyperlink w:anchor="__RefHeading___Toc12298795_2142443653">
            <w:r>
              <w:rPr>
                <w:webHidden/>
                <w:rStyle w:val="IndexLink"/>
                <w:rtl w:val="true"/>
              </w:rPr>
              <w:t>(</w:t>
            </w:r>
            <w:r>
              <w:rPr>
                <w:rStyle w:val="IndexLink"/>
              </w:rPr>
              <w:t>37</w:t>
            </w:r>
            <w:r>
              <w:rPr>
                <w:rStyle w:val="IndexLink"/>
                <w:rtl w:val="true"/>
              </w:rPr>
              <w:t xml:space="preserve">) </w:t>
            </w:r>
            <w:r>
              <w:rPr>
                <w:rStyle w:val="IndexLink"/>
                <w:rtl w:val="true"/>
              </w:rPr>
              <w:t>امباكي نوكوسو</w:t>
            </w:r>
            <w:r>
              <w:rPr>
                <w:rStyle w:val="IndexLink"/>
                <w:rtl w:val="true"/>
              </w:rPr>
              <w:t xml:space="preserve">( </w:t>
            </w:r>
            <w:r>
              <w:rPr>
                <w:rStyle w:val="IndexLink"/>
                <w:rtl w:val="true"/>
              </w:rPr>
              <w:t xml:space="preserve">مسيحي ثُمّ مسلم سنّي </w:t>
            </w:r>
            <w:r>
              <w:rPr>
                <w:rStyle w:val="IndexLink"/>
                <w:rtl w:val="true"/>
              </w:rPr>
              <w:t xml:space="preserve">/ </w:t>
            </w:r>
            <w:r>
              <w:rPr>
                <w:rStyle w:val="IndexLink"/>
                <w:rtl w:val="true"/>
              </w:rPr>
              <w:t xml:space="preserve">زائير كونغو </w:t>
            </w:r>
            <w:r>
              <w:rPr>
                <w:rStyle w:val="IndexLink"/>
                <w:rtl w:val="true"/>
              </w:rPr>
              <w:t>)</w:t>
              <w:tab/>
            </w:r>
            <w:r>
              <w:rPr>
                <w:rStyle w:val="IndexLink"/>
              </w:rPr>
              <w:t>298</w:t>
            </w:r>
          </w:hyperlink>
        </w:p>
        <w:p>
          <w:pPr>
            <w:pStyle w:val="Contents2"/>
            <w:tabs>
              <w:tab w:val="clear" w:pos="8743"/>
              <w:tab w:val="right" w:pos="9026" w:leader="dot"/>
            </w:tabs>
            <w:rPr/>
          </w:pPr>
          <w:hyperlink w:anchor="__RefHeading___Toc12298797_2142443653">
            <w:r>
              <w:rPr>
                <w:webHidden/>
                <w:rStyle w:val="IndexLink"/>
                <w:rtl w:val="true"/>
              </w:rPr>
              <w:t>(</w:t>
            </w:r>
            <w:r>
              <w:rPr>
                <w:rStyle w:val="IndexLink"/>
              </w:rPr>
              <w:t>38</w:t>
            </w:r>
            <w:r>
              <w:rPr>
                <w:rStyle w:val="IndexLink"/>
                <w:rtl w:val="true"/>
              </w:rPr>
              <w:t xml:space="preserve">) </w:t>
            </w:r>
            <w:r>
              <w:rPr>
                <w:rStyle w:val="IndexLink"/>
                <w:rtl w:val="true"/>
              </w:rPr>
              <w:t>إيغورا كانا</w:t>
            </w:r>
            <w:r>
              <w:rPr>
                <w:rStyle w:val="IndexLink"/>
                <w:rtl w:val="true"/>
              </w:rPr>
              <w:t xml:space="preserve">( </w:t>
            </w:r>
            <w:r>
              <w:rPr>
                <w:rStyle w:val="IndexLink"/>
                <w:rtl w:val="true"/>
              </w:rPr>
              <w:t xml:space="preserve">مسيحي ثُمّ وّهابي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302</w:t>
            </w:r>
          </w:hyperlink>
        </w:p>
        <w:p>
          <w:pPr>
            <w:pStyle w:val="Contents2"/>
            <w:tabs>
              <w:tab w:val="clear" w:pos="8743"/>
              <w:tab w:val="right" w:pos="9026" w:leader="dot"/>
            </w:tabs>
            <w:rPr/>
          </w:pPr>
          <w:hyperlink w:anchor="__RefHeading___Toc12298799_2142443653">
            <w:r>
              <w:rPr>
                <w:webHidden/>
                <w:rStyle w:val="IndexLink"/>
                <w:rtl w:val="true"/>
              </w:rPr>
              <w:t>(</w:t>
            </w:r>
            <w:r>
              <w:rPr>
                <w:rStyle w:val="IndexLink"/>
              </w:rPr>
              <w:t>39</w:t>
            </w:r>
            <w:r>
              <w:rPr>
                <w:rStyle w:val="IndexLink"/>
                <w:rtl w:val="true"/>
              </w:rPr>
              <w:t xml:space="preserve">) </w:t>
            </w:r>
            <w:r>
              <w:rPr>
                <w:rStyle w:val="IndexLink"/>
                <w:rtl w:val="true"/>
              </w:rPr>
              <w:t xml:space="preserve">بوانا خان بول </w:t>
            </w:r>
            <w:r>
              <w:rPr>
                <w:rStyle w:val="IndexLink"/>
                <w:rtl w:val="true"/>
              </w:rPr>
              <w:t xml:space="preserve">( </w:t>
            </w:r>
            <w:r>
              <w:rPr>
                <w:rStyle w:val="IndexLink"/>
                <w:rtl w:val="true"/>
              </w:rPr>
              <w:t xml:space="preserve">عيسى </w:t>
            </w:r>
            <w:r>
              <w:rPr>
                <w:rStyle w:val="IndexLink"/>
                <w:rtl w:val="true"/>
              </w:rPr>
              <w:t xml:space="preserve">)( </w:t>
            </w:r>
            <w:r>
              <w:rPr>
                <w:rStyle w:val="IndexLink"/>
                <w:rtl w:val="true"/>
              </w:rPr>
              <w:t xml:space="preserve">مسيحي ثُمّ شافعي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307</w:t>
            </w:r>
          </w:hyperlink>
        </w:p>
        <w:p>
          <w:pPr>
            <w:pStyle w:val="Contents2"/>
            <w:tabs>
              <w:tab w:val="clear" w:pos="8743"/>
              <w:tab w:val="right" w:pos="9026" w:leader="dot"/>
            </w:tabs>
            <w:rPr/>
          </w:pPr>
          <w:hyperlink w:anchor="__RefHeading___Toc12298801_2142443653">
            <w:r>
              <w:rPr>
                <w:webHidden/>
                <w:rStyle w:val="IndexLink"/>
                <w:rtl w:val="true"/>
              </w:rPr>
              <w:t>(</w:t>
            </w:r>
            <w:r>
              <w:rPr>
                <w:rStyle w:val="IndexLink"/>
              </w:rPr>
              <w:t>40</w:t>
            </w:r>
            <w:r>
              <w:rPr>
                <w:rStyle w:val="IndexLink"/>
                <w:rtl w:val="true"/>
              </w:rPr>
              <w:t xml:space="preserve">) </w:t>
            </w:r>
            <w:r>
              <w:rPr>
                <w:rStyle w:val="IndexLink"/>
                <w:rtl w:val="true"/>
              </w:rPr>
              <w:t>خديجة كيوانوا أنفالولا</w:t>
            </w:r>
            <w:r>
              <w:rPr>
                <w:rStyle w:val="IndexLink"/>
                <w:rtl w:val="true"/>
              </w:rPr>
              <w:t xml:space="preserve">( </w:t>
            </w:r>
            <w:r>
              <w:rPr>
                <w:rStyle w:val="IndexLink"/>
                <w:rtl w:val="true"/>
              </w:rPr>
              <w:t xml:space="preserve">مسيحية </w:t>
            </w:r>
            <w:r>
              <w:rPr>
                <w:rStyle w:val="IndexLink"/>
                <w:rtl w:val="true"/>
              </w:rPr>
              <w:t xml:space="preserve">/ </w:t>
            </w:r>
            <w:r>
              <w:rPr>
                <w:rStyle w:val="IndexLink"/>
                <w:rtl w:val="true"/>
              </w:rPr>
              <w:t xml:space="preserve">زائير كونغو </w:t>
            </w:r>
            <w:r>
              <w:rPr>
                <w:rStyle w:val="IndexLink"/>
                <w:rtl w:val="true"/>
              </w:rPr>
              <w:t>)</w:t>
              <w:tab/>
            </w:r>
            <w:r>
              <w:rPr>
                <w:rStyle w:val="IndexLink"/>
              </w:rPr>
              <w:t>312</w:t>
            </w:r>
          </w:hyperlink>
        </w:p>
        <w:p>
          <w:pPr>
            <w:pStyle w:val="Contents2"/>
            <w:tabs>
              <w:tab w:val="clear" w:pos="8743"/>
              <w:tab w:val="right" w:pos="9026" w:leader="dot"/>
            </w:tabs>
            <w:rPr/>
          </w:pPr>
          <w:hyperlink w:anchor="__RefHeading___Toc12298803_2142443653">
            <w:r>
              <w:rPr>
                <w:webHidden/>
                <w:rStyle w:val="IndexLink"/>
                <w:rtl w:val="true"/>
              </w:rPr>
              <w:t>(</w:t>
            </w:r>
            <w:r>
              <w:rPr>
                <w:rStyle w:val="IndexLink"/>
              </w:rPr>
              <w:t>41</w:t>
            </w:r>
            <w:r>
              <w:rPr>
                <w:rStyle w:val="IndexLink"/>
                <w:rtl w:val="true"/>
              </w:rPr>
              <w:t xml:space="preserve">) </w:t>
            </w:r>
            <w:r>
              <w:rPr>
                <w:rStyle w:val="IndexLink"/>
                <w:rtl w:val="true"/>
              </w:rPr>
              <w:t>داود ومبى</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315</w:t>
            </w:r>
          </w:hyperlink>
        </w:p>
        <w:p>
          <w:pPr>
            <w:pStyle w:val="Contents2"/>
            <w:tabs>
              <w:tab w:val="clear" w:pos="8743"/>
              <w:tab w:val="right" w:pos="9026" w:leader="dot"/>
            </w:tabs>
            <w:rPr/>
          </w:pPr>
          <w:hyperlink w:anchor="__RefHeading___Toc12298805_2142443653">
            <w:r>
              <w:rPr>
                <w:webHidden/>
                <w:rStyle w:val="IndexLink"/>
                <w:rtl w:val="true"/>
              </w:rPr>
              <w:t>(</w:t>
            </w:r>
            <w:r>
              <w:rPr>
                <w:rStyle w:val="IndexLink"/>
              </w:rPr>
              <w:t>42</w:t>
            </w:r>
            <w:r>
              <w:rPr>
                <w:rStyle w:val="IndexLink"/>
                <w:rtl w:val="true"/>
              </w:rPr>
              <w:t xml:space="preserve">) </w:t>
            </w:r>
            <w:r>
              <w:rPr>
                <w:rStyle w:val="IndexLink"/>
                <w:rtl w:val="true"/>
              </w:rPr>
              <w:t xml:space="preserve">سامبا كامبا </w:t>
            </w:r>
            <w:r>
              <w:rPr>
                <w:rStyle w:val="IndexLink"/>
                <w:rtl w:val="true"/>
              </w:rPr>
              <w:t xml:space="preserve">( </w:t>
            </w:r>
            <w:r>
              <w:rPr>
                <w:rStyle w:val="IndexLink"/>
                <w:rtl w:val="true"/>
              </w:rPr>
              <w:t xml:space="preserve">حميد </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321</w:t>
            </w:r>
          </w:hyperlink>
        </w:p>
        <w:p>
          <w:pPr>
            <w:pStyle w:val="Contents2"/>
            <w:tabs>
              <w:tab w:val="clear" w:pos="8743"/>
              <w:tab w:val="right" w:pos="9026" w:leader="dot"/>
            </w:tabs>
            <w:rPr/>
          </w:pPr>
          <w:hyperlink w:anchor="__RefHeading___Toc12298807_2142443653">
            <w:r>
              <w:rPr>
                <w:webHidden/>
                <w:rStyle w:val="IndexLink"/>
                <w:rtl w:val="true"/>
              </w:rPr>
              <w:t>(</w:t>
            </w:r>
            <w:r>
              <w:rPr>
                <w:rStyle w:val="IndexLink"/>
              </w:rPr>
              <w:t>43</w:t>
            </w:r>
            <w:r>
              <w:rPr>
                <w:rStyle w:val="IndexLink"/>
                <w:rtl w:val="true"/>
              </w:rPr>
              <w:t xml:space="preserve">) </w:t>
            </w:r>
            <w:r>
              <w:rPr>
                <w:rStyle w:val="IndexLink"/>
                <w:rtl w:val="true"/>
              </w:rPr>
              <w:t>عبد العزيز اتيك موتوند</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326</w:t>
            </w:r>
          </w:hyperlink>
        </w:p>
        <w:p>
          <w:pPr>
            <w:pStyle w:val="Contents2"/>
            <w:tabs>
              <w:tab w:val="clear" w:pos="8743"/>
              <w:tab w:val="right" w:pos="9026" w:leader="dot"/>
            </w:tabs>
            <w:rPr/>
          </w:pPr>
          <w:hyperlink w:anchor="__RefHeading___Toc12298809_2142443653">
            <w:r>
              <w:rPr>
                <w:webHidden/>
                <w:rStyle w:val="IndexLink"/>
                <w:rtl w:val="true"/>
              </w:rPr>
              <w:t>(</w:t>
            </w:r>
            <w:r>
              <w:rPr>
                <w:rStyle w:val="IndexLink"/>
              </w:rPr>
              <w:t>44</w:t>
            </w:r>
            <w:r>
              <w:rPr>
                <w:rStyle w:val="IndexLink"/>
                <w:rtl w:val="true"/>
              </w:rPr>
              <w:t xml:space="preserve">) </w:t>
            </w:r>
            <w:r>
              <w:rPr>
                <w:rStyle w:val="IndexLink"/>
                <w:rtl w:val="true"/>
              </w:rPr>
              <w:t>فاطمة دودو</w:t>
            </w:r>
            <w:r>
              <w:rPr>
                <w:rStyle w:val="IndexLink"/>
                <w:rtl w:val="true"/>
              </w:rPr>
              <w:t xml:space="preserve">( </w:t>
            </w:r>
            <w:r>
              <w:rPr>
                <w:rStyle w:val="IndexLink"/>
                <w:rtl w:val="true"/>
              </w:rPr>
              <w:t xml:space="preserve">مسيحية </w:t>
            </w:r>
            <w:r>
              <w:rPr>
                <w:rStyle w:val="IndexLink"/>
                <w:rtl w:val="true"/>
              </w:rPr>
              <w:t xml:space="preserve">/ </w:t>
            </w:r>
            <w:r>
              <w:rPr>
                <w:rStyle w:val="IndexLink"/>
                <w:rtl w:val="true"/>
              </w:rPr>
              <w:t xml:space="preserve">زائير كونغو </w:t>
            </w:r>
            <w:r>
              <w:rPr>
                <w:rStyle w:val="IndexLink"/>
                <w:rtl w:val="true"/>
              </w:rPr>
              <w:t>)</w:t>
              <w:tab/>
            </w:r>
            <w:r>
              <w:rPr>
                <w:rStyle w:val="IndexLink"/>
              </w:rPr>
              <w:t>330</w:t>
            </w:r>
          </w:hyperlink>
        </w:p>
        <w:p>
          <w:pPr>
            <w:pStyle w:val="Contents2"/>
            <w:tabs>
              <w:tab w:val="clear" w:pos="8743"/>
              <w:tab w:val="right" w:pos="9026" w:leader="dot"/>
            </w:tabs>
            <w:rPr/>
          </w:pPr>
          <w:hyperlink w:anchor="__RefHeading___Toc12298811_2142443653">
            <w:r>
              <w:rPr>
                <w:webHidden/>
                <w:rStyle w:val="IndexLink"/>
                <w:rtl w:val="true"/>
              </w:rPr>
              <w:t>(</w:t>
            </w:r>
            <w:r>
              <w:rPr>
                <w:rStyle w:val="IndexLink"/>
              </w:rPr>
              <w:t>45</w:t>
            </w:r>
            <w:r>
              <w:rPr>
                <w:rStyle w:val="IndexLink"/>
                <w:rtl w:val="true"/>
              </w:rPr>
              <w:t xml:space="preserve">) </w:t>
            </w:r>
            <w:r>
              <w:rPr>
                <w:rStyle w:val="IndexLink"/>
                <w:rtl w:val="true"/>
              </w:rPr>
              <w:t>كانامبا تامبا تامبا</w:t>
            </w:r>
            <w:r>
              <w:rPr>
                <w:rStyle w:val="IndexLink"/>
                <w:rtl w:val="true"/>
              </w:rPr>
              <w:t xml:space="preserve">( </w:t>
            </w:r>
            <w:r>
              <w:rPr>
                <w:rStyle w:val="IndexLink"/>
                <w:rtl w:val="true"/>
              </w:rPr>
              <w:t xml:space="preserve">مسيحي ثُمّ شافعي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333</w:t>
            </w:r>
          </w:hyperlink>
        </w:p>
        <w:p>
          <w:pPr>
            <w:pStyle w:val="Contents2"/>
            <w:tabs>
              <w:tab w:val="clear" w:pos="8743"/>
              <w:tab w:val="right" w:pos="9026" w:leader="dot"/>
            </w:tabs>
            <w:rPr/>
          </w:pPr>
          <w:hyperlink w:anchor="__RefHeading___Toc12298813_2142443653">
            <w:r>
              <w:rPr>
                <w:webHidden/>
                <w:rStyle w:val="IndexLink"/>
                <w:rtl w:val="true"/>
              </w:rPr>
              <w:t>(</w:t>
            </w:r>
            <w:r>
              <w:rPr>
                <w:rStyle w:val="IndexLink"/>
              </w:rPr>
              <w:t>46</w:t>
            </w:r>
            <w:r>
              <w:rPr>
                <w:rStyle w:val="IndexLink"/>
                <w:rtl w:val="true"/>
              </w:rPr>
              <w:t xml:space="preserve">) </w:t>
            </w:r>
            <w:r>
              <w:rPr>
                <w:rStyle w:val="IndexLink"/>
                <w:rtl w:val="true"/>
              </w:rPr>
              <w:t xml:space="preserve">كينا كيميو </w:t>
            </w:r>
            <w:r>
              <w:rPr>
                <w:rStyle w:val="IndexLink"/>
                <w:rtl w:val="true"/>
              </w:rPr>
              <w:t xml:space="preserve">( </w:t>
            </w:r>
            <w:r>
              <w:rPr>
                <w:rStyle w:val="IndexLink"/>
                <w:rtl w:val="true"/>
              </w:rPr>
              <w:t xml:space="preserve">عيسى </w:t>
            </w:r>
            <w:r>
              <w:rPr>
                <w:rStyle w:val="IndexLink"/>
                <w:rtl w:val="true"/>
              </w:rPr>
              <w:t xml:space="preserve">)( </w:t>
            </w:r>
            <w:r>
              <w:rPr>
                <w:rStyle w:val="IndexLink"/>
                <w:rtl w:val="true"/>
              </w:rPr>
              <w:t xml:space="preserve">مسيحي ثُمّ شافعي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338</w:t>
            </w:r>
          </w:hyperlink>
        </w:p>
        <w:p>
          <w:pPr>
            <w:pStyle w:val="Contents2"/>
            <w:tabs>
              <w:tab w:val="clear" w:pos="8743"/>
              <w:tab w:val="right" w:pos="9026" w:leader="dot"/>
            </w:tabs>
            <w:rPr/>
          </w:pPr>
          <w:hyperlink w:anchor="__RefHeading___Toc12298815_2142443653">
            <w:r>
              <w:rPr>
                <w:webHidden/>
                <w:rStyle w:val="IndexLink"/>
                <w:rtl w:val="true"/>
              </w:rPr>
              <w:t>(</w:t>
            </w:r>
            <w:r>
              <w:rPr>
                <w:rStyle w:val="IndexLink"/>
              </w:rPr>
              <w:t>47</w:t>
            </w:r>
            <w:r>
              <w:rPr>
                <w:rStyle w:val="IndexLink"/>
                <w:rtl w:val="true"/>
              </w:rPr>
              <w:t xml:space="preserve">) </w:t>
            </w:r>
            <w:r>
              <w:rPr>
                <w:rStyle w:val="IndexLink"/>
                <w:rtl w:val="true"/>
              </w:rPr>
              <w:t>ميكتو ماليابونا</w:t>
            </w:r>
            <w:r>
              <w:rPr>
                <w:rStyle w:val="IndexLink"/>
                <w:rtl w:val="true"/>
              </w:rPr>
              <w:t xml:space="preserve">( </w:t>
            </w:r>
            <w:r>
              <w:rPr>
                <w:rStyle w:val="IndexLink"/>
                <w:rtl w:val="true"/>
              </w:rPr>
              <w:t xml:space="preserve">سنّي مالكي ثُمّ وّهابي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343</w:t>
            </w:r>
          </w:hyperlink>
        </w:p>
        <w:p>
          <w:pPr>
            <w:pStyle w:val="Contents2"/>
            <w:tabs>
              <w:tab w:val="clear" w:pos="8743"/>
              <w:tab w:val="right" w:pos="9026" w:leader="dot"/>
            </w:tabs>
            <w:rPr/>
          </w:pPr>
          <w:hyperlink w:anchor="__RefHeading___Toc12298817_2142443653">
            <w:r>
              <w:rPr>
                <w:webHidden/>
                <w:rStyle w:val="IndexLink"/>
                <w:rtl w:val="true"/>
              </w:rPr>
              <w:t>(</w:t>
            </w:r>
            <w:r>
              <w:rPr>
                <w:rStyle w:val="IndexLink"/>
              </w:rPr>
              <w:t>48</w:t>
            </w:r>
            <w:r>
              <w:rPr>
                <w:rStyle w:val="IndexLink"/>
                <w:rtl w:val="true"/>
              </w:rPr>
              <w:t xml:space="preserve">) </w:t>
            </w:r>
            <w:r>
              <w:rPr>
                <w:rStyle w:val="IndexLink"/>
                <w:rtl w:val="true"/>
              </w:rPr>
              <w:t>نيكولا بوابا</w:t>
            </w:r>
            <w:r>
              <w:rPr>
                <w:rStyle w:val="IndexLink"/>
                <w:rtl w:val="true"/>
              </w:rPr>
              <w:t xml:space="preserve">( </w:t>
            </w:r>
            <w:r>
              <w:rPr>
                <w:rStyle w:val="IndexLink"/>
                <w:rtl w:val="true"/>
              </w:rPr>
              <w:t xml:space="preserve">مسيحي ثُمّ مسلم سني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346</w:t>
            </w:r>
          </w:hyperlink>
        </w:p>
        <w:p>
          <w:pPr>
            <w:pStyle w:val="Contents2"/>
            <w:tabs>
              <w:tab w:val="clear" w:pos="8743"/>
              <w:tab w:val="right" w:pos="9026" w:leader="dot"/>
            </w:tabs>
            <w:rPr/>
          </w:pPr>
          <w:hyperlink w:anchor="__RefHeading___Toc12298819_2142443653">
            <w:r>
              <w:rPr>
                <w:webHidden/>
                <w:rStyle w:val="IndexLink"/>
                <w:rtl w:val="true"/>
              </w:rPr>
              <w:t>(</w:t>
            </w:r>
            <w:r>
              <w:rPr>
                <w:rStyle w:val="IndexLink"/>
              </w:rPr>
              <w:t>49</w:t>
            </w:r>
            <w:r>
              <w:rPr>
                <w:rStyle w:val="IndexLink"/>
                <w:rtl w:val="true"/>
              </w:rPr>
              <w:t xml:space="preserve">) </w:t>
            </w:r>
            <w:r>
              <w:rPr>
                <w:rStyle w:val="IndexLink"/>
                <w:rtl w:val="true"/>
              </w:rPr>
              <w:t>يوسف سيمبا</w:t>
            </w:r>
            <w:r>
              <w:rPr>
                <w:rStyle w:val="IndexLink"/>
                <w:rtl w:val="true"/>
              </w:rPr>
              <w:t xml:space="preserve">( </w:t>
            </w:r>
            <w:r>
              <w:rPr>
                <w:rStyle w:val="IndexLink"/>
                <w:rtl w:val="true"/>
              </w:rPr>
              <w:t xml:space="preserve">مسيحي ثُمّ سنّي شافعي </w:t>
            </w:r>
            <w:r>
              <w:rPr>
                <w:rStyle w:val="IndexLink"/>
                <w:rtl w:val="true"/>
              </w:rPr>
              <w:t xml:space="preserve">/ </w:t>
            </w:r>
            <w:r>
              <w:rPr>
                <w:rStyle w:val="IndexLink"/>
                <w:rtl w:val="true"/>
              </w:rPr>
              <w:t xml:space="preserve">زائير كونغو </w:t>
            </w:r>
            <w:r>
              <w:rPr>
                <w:rStyle w:val="IndexLink"/>
                <w:rtl w:val="true"/>
              </w:rPr>
              <w:t>)</w:t>
              <w:tab/>
            </w:r>
            <w:r>
              <w:rPr>
                <w:rStyle w:val="IndexLink"/>
              </w:rPr>
              <w:t>349</w:t>
            </w:r>
          </w:hyperlink>
        </w:p>
        <w:p>
          <w:pPr>
            <w:pStyle w:val="Contents2"/>
            <w:tabs>
              <w:tab w:val="clear" w:pos="8743"/>
              <w:tab w:val="right" w:pos="9026" w:leader="dot"/>
            </w:tabs>
            <w:rPr/>
          </w:pPr>
          <w:hyperlink w:anchor="__RefHeading___Toc12298821_2142443653">
            <w:r>
              <w:rPr>
                <w:webHidden/>
                <w:rStyle w:val="IndexLink"/>
                <w:rtl w:val="true"/>
              </w:rPr>
              <w:t>(</w:t>
            </w:r>
            <w:r>
              <w:rPr>
                <w:rStyle w:val="IndexLink"/>
              </w:rPr>
              <w:t>50</w:t>
            </w:r>
            <w:r>
              <w:rPr>
                <w:rStyle w:val="IndexLink"/>
                <w:rtl w:val="true"/>
              </w:rPr>
              <w:t xml:space="preserve">) </w:t>
            </w:r>
            <w:r>
              <w:rPr>
                <w:rStyle w:val="IndexLink"/>
                <w:rtl w:val="true"/>
              </w:rPr>
              <w:t>آدم تراوري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353</w:t>
            </w:r>
          </w:hyperlink>
        </w:p>
        <w:p>
          <w:pPr>
            <w:pStyle w:val="Contents2"/>
            <w:tabs>
              <w:tab w:val="clear" w:pos="8743"/>
              <w:tab w:val="right" w:pos="9026" w:leader="dot"/>
            </w:tabs>
            <w:rPr/>
          </w:pPr>
          <w:hyperlink w:anchor="__RefHeading___Toc12298823_2142443653">
            <w:r>
              <w:rPr>
                <w:webHidden/>
                <w:rStyle w:val="IndexLink"/>
                <w:rtl w:val="true"/>
              </w:rPr>
              <w:t>(</w:t>
            </w:r>
            <w:r>
              <w:rPr>
                <w:rStyle w:val="IndexLink"/>
              </w:rPr>
              <w:t>51</w:t>
            </w:r>
            <w:r>
              <w:rPr>
                <w:rStyle w:val="IndexLink"/>
                <w:rtl w:val="true"/>
              </w:rPr>
              <w:t xml:space="preserve">) </w:t>
            </w:r>
            <w:r>
              <w:rPr>
                <w:rStyle w:val="IndexLink"/>
                <w:rtl w:val="true"/>
              </w:rPr>
              <w:t>إبراهيم كولي بالي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356</w:t>
            </w:r>
          </w:hyperlink>
        </w:p>
        <w:p>
          <w:pPr>
            <w:pStyle w:val="Contents2"/>
            <w:tabs>
              <w:tab w:val="clear" w:pos="8743"/>
              <w:tab w:val="right" w:pos="9026" w:leader="dot"/>
            </w:tabs>
            <w:rPr/>
          </w:pPr>
          <w:hyperlink w:anchor="__RefHeading___Toc12298825_2142443653">
            <w:r>
              <w:rPr>
                <w:webHidden/>
                <w:rStyle w:val="IndexLink"/>
                <w:rtl w:val="true"/>
              </w:rPr>
              <w:t>(</w:t>
            </w:r>
            <w:r>
              <w:rPr>
                <w:rStyle w:val="IndexLink"/>
              </w:rPr>
              <w:t>52</w:t>
            </w:r>
            <w:r>
              <w:rPr>
                <w:rStyle w:val="IndexLink"/>
                <w:rtl w:val="true"/>
              </w:rPr>
              <w:t xml:space="preserve">) </w:t>
            </w:r>
            <w:r>
              <w:rPr>
                <w:rStyle w:val="IndexLink"/>
                <w:rtl w:val="true"/>
              </w:rPr>
              <w:t>إبراهيم وترى</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359</w:t>
            </w:r>
          </w:hyperlink>
        </w:p>
        <w:p>
          <w:pPr>
            <w:pStyle w:val="Contents2"/>
            <w:tabs>
              <w:tab w:val="clear" w:pos="8743"/>
              <w:tab w:val="right" w:pos="9026" w:leader="dot"/>
            </w:tabs>
            <w:rPr/>
          </w:pPr>
          <w:hyperlink w:anchor="__RefHeading___Toc12298827_2142443653">
            <w:r>
              <w:rPr>
                <w:webHidden/>
                <w:rStyle w:val="IndexLink"/>
                <w:rtl w:val="true"/>
              </w:rPr>
              <w:t>(</w:t>
            </w:r>
            <w:r>
              <w:rPr>
                <w:rStyle w:val="IndexLink"/>
              </w:rPr>
              <w:t>53</w:t>
            </w:r>
            <w:r>
              <w:rPr>
                <w:rStyle w:val="IndexLink"/>
                <w:rtl w:val="true"/>
              </w:rPr>
              <w:t xml:space="preserve">) </w:t>
            </w:r>
            <w:r>
              <w:rPr>
                <w:rStyle w:val="IndexLink"/>
                <w:rtl w:val="true"/>
              </w:rPr>
              <w:t>أحمد التيجاني كان</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369</w:t>
            </w:r>
          </w:hyperlink>
        </w:p>
        <w:p>
          <w:pPr>
            <w:pStyle w:val="Contents2"/>
            <w:tabs>
              <w:tab w:val="clear" w:pos="8743"/>
              <w:tab w:val="right" w:pos="9026" w:leader="dot"/>
            </w:tabs>
            <w:rPr/>
          </w:pPr>
          <w:hyperlink w:anchor="__RefHeading___Toc12298829_2142443653">
            <w:r>
              <w:rPr>
                <w:webHidden/>
                <w:rStyle w:val="IndexLink"/>
                <w:rtl w:val="true"/>
              </w:rPr>
              <w:t>(</w:t>
            </w:r>
            <w:r>
              <w:rPr>
                <w:rStyle w:val="IndexLink"/>
              </w:rPr>
              <w:t>54</w:t>
            </w:r>
            <w:r>
              <w:rPr>
                <w:rStyle w:val="IndexLink"/>
                <w:rtl w:val="true"/>
              </w:rPr>
              <w:t xml:space="preserve">) </w:t>
            </w:r>
            <w:r>
              <w:rPr>
                <w:rStyle w:val="IndexLink"/>
                <w:rtl w:val="true"/>
              </w:rPr>
              <w:t>إلياس حسن محمّد تيكان</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377</w:t>
            </w:r>
          </w:hyperlink>
        </w:p>
        <w:p>
          <w:pPr>
            <w:pStyle w:val="Contents2"/>
            <w:tabs>
              <w:tab w:val="clear" w:pos="8743"/>
              <w:tab w:val="right" w:pos="9026" w:leader="dot"/>
            </w:tabs>
            <w:rPr/>
          </w:pPr>
          <w:hyperlink w:anchor="__RefHeading___Toc12298831_2142443653">
            <w:r>
              <w:rPr>
                <w:webHidden/>
                <w:rStyle w:val="IndexLink"/>
                <w:rtl w:val="true"/>
              </w:rPr>
              <w:t>(</w:t>
            </w:r>
            <w:r>
              <w:rPr>
                <w:rStyle w:val="IndexLink"/>
              </w:rPr>
              <w:t>55</w:t>
            </w:r>
            <w:r>
              <w:rPr>
                <w:rStyle w:val="IndexLink"/>
                <w:rtl w:val="true"/>
              </w:rPr>
              <w:t xml:space="preserve">) </w:t>
            </w:r>
            <w:r>
              <w:rPr>
                <w:rStyle w:val="IndexLink"/>
                <w:rtl w:val="true"/>
              </w:rPr>
              <w:t>أمد عبد الله</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ساحل العاج </w:t>
            </w:r>
            <w:r>
              <w:rPr>
                <w:rStyle w:val="IndexLink"/>
                <w:rtl w:val="true"/>
              </w:rPr>
              <w:t>)</w:t>
              <w:tab/>
            </w:r>
            <w:r>
              <w:rPr>
                <w:rStyle w:val="IndexLink"/>
              </w:rPr>
              <w:t>382</w:t>
            </w:r>
          </w:hyperlink>
        </w:p>
        <w:p>
          <w:pPr>
            <w:pStyle w:val="Contents2"/>
            <w:tabs>
              <w:tab w:val="clear" w:pos="8743"/>
              <w:tab w:val="right" w:pos="9026" w:leader="dot"/>
            </w:tabs>
            <w:rPr/>
          </w:pPr>
          <w:hyperlink w:anchor="__RefHeading___Toc12298833_2142443653">
            <w:r>
              <w:rPr>
                <w:webHidden/>
                <w:rStyle w:val="IndexLink"/>
                <w:rtl w:val="true"/>
              </w:rPr>
              <w:t>(</w:t>
            </w:r>
            <w:r>
              <w:rPr>
                <w:rStyle w:val="IndexLink"/>
              </w:rPr>
              <w:t>56</w:t>
            </w:r>
            <w:r>
              <w:rPr>
                <w:rStyle w:val="IndexLink"/>
                <w:rtl w:val="true"/>
              </w:rPr>
              <w:t xml:space="preserve">) </w:t>
            </w:r>
            <w:r>
              <w:rPr>
                <w:rStyle w:val="IndexLink"/>
                <w:rtl w:val="true"/>
              </w:rPr>
              <w:t>أمين جابي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387</w:t>
            </w:r>
          </w:hyperlink>
        </w:p>
        <w:p>
          <w:pPr>
            <w:pStyle w:val="Contents2"/>
            <w:tabs>
              <w:tab w:val="clear" w:pos="8743"/>
              <w:tab w:val="right" w:pos="9026" w:leader="dot"/>
            </w:tabs>
            <w:rPr/>
          </w:pPr>
          <w:hyperlink w:anchor="__RefHeading___Toc12298835_2142443653">
            <w:r>
              <w:rPr>
                <w:webHidden/>
                <w:rStyle w:val="IndexLink"/>
                <w:rtl w:val="true"/>
              </w:rPr>
              <w:t>(</w:t>
            </w:r>
            <w:r>
              <w:rPr>
                <w:rStyle w:val="IndexLink"/>
              </w:rPr>
              <w:t>57</w:t>
            </w:r>
            <w:r>
              <w:rPr>
                <w:rStyle w:val="IndexLink"/>
                <w:rtl w:val="true"/>
              </w:rPr>
              <w:t xml:space="preserve">) </w:t>
            </w:r>
            <w:r>
              <w:rPr>
                <w:rStyle w:val="IndexLink"/>
                <w:rtl w:val="true"/>
              </w:rPr>
              <w:t>بامبا عثمان</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391</w:t>
            </w:r>
          </w:hyperlink>
        </w:p>
        <w:p>
          <w:pPr>
            <w:pStyle w:val="Contents2"/>
            <w:tabs>
              <w:tab w:val="clear" w:pos="8743"/>
              <w:tab w:val="right" w:pos="9026" w:leader="dot"/>
            </w:tabs>
            <w:rPr/>
          </w:pPr>
          <w:hyperlink w:anchor="__RefHeading___Toc12298837_2142443653">
            <w:r>
              <w:rPr>
                <w:webHidden/>
                <w:rStyle w:val="IndexLink"/>
                <w:rtl w:val="true"/>
              </w:rPr>
              <w:t>(</w:t>
            </w:r>
            <w:r>
              <w:rPr>
                <w:rStyle w:val="IndexLink"/>
              </w:rPr>
              <w:t>58</w:t>
            </w:r>
            <w:r>
              <w:rPr>
                <w:rStyle w:val="IndexLink"/>
                <w:rtl w:val="true"/>
              </w:rPr>
              <w:t xml:space="preserve">) </w:t>
            </w:r>
            <w:r>
              <w:rPr>
                <w:rStyle w:val="IndexLink"/>
                <w:rtl w:val="true"/>
              </w:rPr>
              <w:t>بمبا عبد الله</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397</w:t>
            </w:r>
          </w:hyperlink>
        </w:p>
        <w:p>
          <w:pPr>
            <w:pStyle w:val="Contents2"/>
            <w:tabs>
              <w:tab w:val="clear" w:pos="8743"/>
              <w:tab w:val="right" w:pos="9026" w:leader="dot"/>
            </w:tabs>
            <w:rPr/>
          </w:pPr>
          <w:hyperlink w:anchor="__RefHeading___Toc12298839_2142443653">
            <w:r>
              <w:rPr>
                <w:webHidden/>
                <w:rStyle w:val="IndexLink"/>
                <w:rtl w:val="true"/>
              </w:rPr>
              <w:t>(</w:t>
            </w:r>
            <w:r>
              <w:rPr>
                <w:rStyle w:val="IndexLink"/>
              </w:rPr>
              <w:t>59</w:t>
            </w:r>
            <w:r>
              <w:rPr>
                <w:rStyle w:val="IndexLink"/>
                <w:rtl w:val="true"/>
              </w:rPr>
              <w:t xml:space="preserve">) </w:t>
            </w:r>
            <w:r>
              <w:rPr>
                <w:rStyle w:val="IndexLink"/>
                <w:rtl w:val="true"/>
              </w:rPr>
              <w:t>جباتي قاسم</w:t>
            </w:r>
            <w:r>
              <w:rPr>
                <w:rStyle w:val="IndexLink"/>
                <w:rtl w:val="true"/>
              </w:rPr>
              <w:t xml:space="preserve">( </w:t>
            </w:r>
            <w:r>
              <w:rPr>
                <w:rStyle w:val="IndexLink"/>
                <w:rtl w:val="true"/>
              </w:rPr>
              <w:t xml:space="preserve">وهابي </w:t>
            </w:r>
            <w:r>
              <w:rPr>
                <w:rStyle w:val="IndexLink"/>
                <w:rtl w:val="true"/>
              </w:rPr>
              <w:t xml:space="preserve">/ </w:t>
            </w:r>
            <w:r>
              <w:rPr>
                <w:rStyle w:val="IndexLink"/>
                <w:rtl w:val="true"/>
              </w:rPr>
              <w:t xml:space="preserve">ساحل العاج </w:t>
            </w:r>
            <w:r>
              <w:rPr>
                <w:rStyle w:val="IndexLink"/>
                <w:rtl w:val="true"/>
              </w:rPr>
              <w:t>)</w:t>
              <w:tab/>
            </w:r>
            <w:r>
              <w:rPr>
                <w:rStyle w:val="IndexLink"/>
              </w:rPr>
              <w:t>404</w:t>
            </w:r>
          </w:hyperlink>
        </w:p>
        <w:p>
          <w:pPr>
            <w:pStyle w:val="Contents2"/>
            <w:tabs>
              <w:tab w:val="clear" w:pos="8743"/>
              <w:tab w:val="right" w:pos="9026" w:leader="dot"/>
            </w:tabs>
            <w:rPr/>
          </w:pPr>
          <w:hyperlink w:anchor="__RefHeading___Toc12298841_2142443653">
            <w:r>
              <w:rPr>
                <w:webHidden/>
                <w:rStyle w:val="IndexLink"/>
                <w:rtl w:val="true"/>
              </w:rPr>
              <w:t>(</w:t>
            </w:r>
            <w:r>
              <w:rPr>
                <w:rStyle w:val="IndexLink"/>
              </w:rPr>
              <w:t>60</w:t>
            </w:r>
            <w:r>
              <w:rPr>
                <w:rStyle w:val="IndexLink"/>
                <w:rtl w:val="true"/>
              </w:rPr>
              <w:t xml:space="preserve">) </w:t>
            </w:r>
            <w:r>
              <w:rPr>
                <w:rStyle w:val="IndexLink"/>
                <w:rtl w:val="true"/>
              </w:rPr>
              <w:t>جمانده مامادو</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407</w:t>
            </w:r>
          </w:hyperlink>
        </w:p>
        <w:p>
          <w:pPr>
            <w:pStyle w:val="Contents2"/>
            <w:tabs>
              <w:tab w:val="clear" w:pos="8743"/>
              <w:tab w:val="right" w:pos="9026" w:leader="dot"/>
            </w:tabs>
            <w:rPr/>
          </w:pPr>
          <w:hyperlink w:anchor="__RefHeading___Toc12298843_2142443653">
            <w:r>
              <w:rPr>
                <w:webHidden/>
                <w:rStyle w:val="IndexLink"/>
                <w:rtl w:val="true"/>
              </w:rPr>
              <w:t>(</w:t>
            </w:r>
            <w:r>
              <w:rPr>
                <w:rStyle w:val="IndexLink"/>
              </w:rPr>
              <w:t>61</w:t>
            </w:r>
            <w:r>
              <w:rPr>
                <w:rStyle w:val="IndexLink"/>
                <w:rtl w:val="true"/>
              </w:rPr>
              <w:t xml:space="preserve">) </w:t>
            </w:r>
            <w:r>
              <w:rPr>
                <w:rStyle w:val="IndexLink"/>
                <w:rtl w:val="true"/>
              </w:rPr>
              <w:t>حميد سانوغو</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410</w:t>
            </w:r>
          </w:hyperlink>
        </w:p>
        <w:p>
          <w:pPr>
            <w:pStyle w:val="Contents2"/>
            <w:tabs>
              <w:tab w:val="clear" w:pos="8743"/>
              <w:tab w:val="right" w:pos="9026" w:leader="dot"/>
            </w:tabs>
            <w:rPr/>
          </w:pPr>
          <w:hyperlink w:anchor="__RefHeading___Toc12298845_2142443653">
            <w:r>
              <w:rPr>
                <w:webHidden/>
                <w:rStyle w:val="IndexLink"/>
                <w:rtl w:val="true"/>
              </w:rPr>
              <w:t>(</w:t>
            </w:r>
            <w:r>
              <w:rPr>
                <w:rStyle w:val="IndexLink"/>
              </w:rPr>
              <w:t>62</w:t>
            </w:r>
            <w:r>
              <w:rPr>
                <w:rStyle w:val="IndexLink"/>
                <w:rtl w:val="true"/>
              </w:rPr>
              <w:t xml:space="preserve">) </w:t>
            </w:r>
            <w:r>
              <w:rPr>
                <w:rStyle w:val="IndexLink"/>
                <w:rtl w:val="true"/>
              </w:rPr>
              <w:t>سليمان دنبلي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415</w:t>
            </w:r>
          </w:hyperlink>
        </w:p>
        <w:p>
          <w:pPr>
            <w:pStyle w:val="Contents2"/>
            <w:tabs>
              <w:tab w:val="clear" w:pos="8743"/>
              <w:tab w:val="right" w:pos="9026" w:leader="dot"/>
            </w:tabs>
            <w:rPr/>
          </w:pPr>
          <w:hyperlink w:anchor="__RefHeading___Toc12298847_2142443653">
            <w:r>
              <w:rPr>
                <w:webHidden/>
                <w:rStyle w:val="IndexLink"/>
                <w:rtl w:val="true"/>
              </w:rPr>
              <w:t>(</w:t>
            </w:r>
            <w:r>
              <w:rPr>
                <w:rStyle w:val="IndexLink"/>
              </w:rPr>
              <w:t>63</w:t>
            </w:r>
            <w:r>
              <w:rPr>
                <w:rStyle w:val="IndexLink"/>
                <w:rtl w:val="true"/>
              </w:rPr>
              <w:t xml:space="preserve">) </w:t>
            </w:r>
            <w:r>
              <w:rPr>
                <w:rStyle w:val="IndexLink"/>
                <w:rtl w:val="true"/>
              </w:rPr>
              <w:t>سوادغو حسين</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418</w:t>
            </w:r>
          </w:hyperlink>
        </w:p>
        <w:p>
          <w:pPr>
            <w:pStyle w:val="Contents2"/>
            <w:tabs>
              <w:tab w:val="clear" w:pos="8743"/>
              <w:tab w:val="right" w:pos="9026" w:leader="dot"/>
            </w:tabs>
            <w:rPr/>
          </w:pPr>
          <w:hyperlink w:anchor="__RefHeading___Toc12298849_2142443653">
            <w:r>
              <w:rPr>
                <w:webHidden/>
                <w:rStyle w:val="IndexLink"/>
                <w:rtl w:val="true"/>
              </w:rPr>
              <w:t>(</w:t>
            </w:r>
            <w:r>
              <w:rPr>
                <w:rStyle w:val="IndexLink"/>
              </w:rPr>
              <w:t>64</w:t>
            </w:r>
            <w:r>
              <w:rPr>
                <w:rStyle w:val="IndexLink"/>
                <w:rtl w:val="true"/>
              </w:rPr>
              <w:t xml:space="preserve">) </w:t>
            </w:r>
            <w:r>
              <w:rPr>
                <w:rStyle w:val="IndexLink"/>
                <w:rtl w:val="true"/>
              </w:rPr>
              <w:t>عبد الرحمن توري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422</w:t>
            </w:r>
          </w:hyperlink>
        </w:p>
        <w:p>
          <w:pPr>
            <w:pStyle w:val="Contents2"/>
            <w:tabs>
              <w:tab w:val="clear" w:pos="8743"/>
              <w:tab w:val="right" w:pos="9026" w:leader="dot"/>
            </w:tabs>
            <w:rPr/>
          </w:pPr>
          <w:hyperlink w:anchor="__RefHeading___Toc12298851_2142443653">
            <w:r>
              <w:rPr>
                <w:webHidden/>
                <w:rStyle w:val="IndexLink"/>
                <w:rtl w:val="true"/>
              </w:rPr>
              <w:t>(</w:t>
            </w:r>
            <w:r>
              <w:rPr>
                <w:rStyle w:val="IndexLink"/>
              </w:rPr>
              <w:t>65</w:t>
            </w:r>
            <w:r>
              <w:rPr>
                <w:rStyle w:val="IndexLink"/>
                <w:rtl w:val="true"/>
              </w:rPr>
              <w:t xml:space="preserve">) </w:t>
            </w:r>
            <w:r>
              <w:rPr>
                <w:rStyle w:val="IndexLink"/>
                <w:rtl w:val="true"/>
              </w:rPr>
              <w:t>عبد الرحمن وترى</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425</w:t>
            </w:r>
          </w:hyperlink>
        </w:p>
        <w:p>
          <w:pPr>
            <w:pStyle w:val="Contents2"/>
            <w:tabs>
              <w:tab w:val="clear" w:pos="8743"/>
              <w:tab w:val="right" w:pos="9026" w:leader="dot"/>
            </w:tabs>
            <w:rPr/>
          </w:pPr>
          <w:hyperlink w:anchor="__RefHeading___Toc12298853_2142443653">
            <w:r>
              <w:rPr>
                <w:webHidden/>
                <w:rStyle w:val="IndexLink"/>
                <w:rtl w:val="true"/>
              </w:rPr>
              <w:t>(</w:t>
            </w:r>
            <w:r>
              <w:rPr>
                <w:rStyle w:val="IndexLink"/>
              </w:rPr>
              <w:t>66</w:t>
            </w:r>
            <w:r>
              <w:rPr>
                <w:rStyle w:val="IndexLink"/>
                <w:rtl w:val="true"/>
              </w:rPr>
              <w:t xml:space="preserve">) </w:t>
            </w:r>
            <w:r>
              <w:rPr>
                <w:rStyle w:val="IndexLink"/>
                <w:rtl w:val="true"/>
              </w:rPr>
              <w:t>عبد الله دوسو</w:t>
            </w:r>
            <w:r>
              <w:rPr>
                <w:rStyle w:val="IndexLink"/>
                <w:rtl w:val="true"/>
              </w:rPr>
              <w:t xml:space="preserve">( </w:t>
            </w:r>
            <w:r>
              <w:rPr>
                <w:rStyle w:val="IndexLink"/>
                <w:rtl w:val="true"/>
              </w:rPr>
              <w:t xml:space="preserve">وهابي </w:t>
            </w:r>
            <w:r>
              <w:rPr>
                <w:rStyle w:val="IndexLink"/>
                <w:rtl w:val="true"/>
              </w:rPr>
              <w:t xml:space="preserve">/ </w:t>
            </w:r>
            <w:r>
              <w:rPr>
                <w:rStyle w:val="IndexLink"/>
                <w:rtl w:val="true"/>
              </w:rPr>
              <w:t xml:space="preserve">ساحل العاج </w:t>
            </w:r>
            <w:r>
              <w:rPr>
                <w:rStyle w:val="IndexLink"/>
                <w:rtl w:val="true"/>
              </w:rPr>
              <w:t>)</w:t>
              <w:tab/>
            </w:r>
            <w:r>
              <w:rPr>
                <w:rStyle w:val="IndexLink"/>
              </w:rPr>
              <w:t>430</w:t>
            </w:r>
          </w:hyperlink>
        </w:p>
        <w:p>
          <w:pPr>
            <w:pStyle w:val="Contents2"/>
            <w:tabs>
              <w:tab w:val="clear" w:pos="8743"/>
              <w:tab w:val="right" w:pos="9026" w:leader="dot"/>
            </w:tabs>
            <w:rPr/>
          </w:pPr>
          <w:hyperlink w:anchor="__RefHeading___Toc12298855_2142443653">
            <w:r>
              <w:rPr>
                <w:webHidden/>
                <w:rStyle w:val="IndexLink"/>
                <w:rtl w:val="true"/>
              </w:rPr>
              <w:t>(</w:t>
            </w:r>
            <w:r>
              <w:rPr>
                <w:rStyle w:val="IndexLink"/>
              </w:rPr>
              <w:t>67</w:t>
            </w:r>
            <w:r>
              <w:rPr>
                <w:rStyle w:val="IndexLink"/>
                <w:rtl w:val="true"/>
              </w:rPr>
              <w:t xml:space="preserve">) </w:t>
            </w:r>
            <w:r>
              <w:rPr>
                <w:rStyle w:val="IndexLink"/>
                <w:rtl w:val="true"/>
              </w:rPr>
              <w:t>عليّ بالو</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433</w:t>
            </w:r>
          </w:hyperlink>
        </w:p>
        <w:p>
          <w:pPr>
            <w:pStyle w:val="Contents2"/>
            <w:tabs>
              <w:tab w:val="clear" w:pos="8743"/>
              <w:tab w:val="right" w:pos="9026" w:leader="dot"/>
            </w:tabs>
            <w:rPr/>
          </w:pPr>
          <w:hyperlink w:anchor="__RefHeading___Toc12298857_2142443653">
            <w:r>
              <w:rPr>
                <w:webHidden/>
                <w:rStyle w:val="IndexLink"/>
                <w:rtl w:val="true"/>
              </w:rPr>
              <w:t>(</w:t>
            </w:r>
            <w:r>
              <w:rPr>
                <w:rStyle w:val="IndexLink"/>
              </w:rPr>
              <w:t>68</w:t>
            </w:r>
            <w:r>
              <w:rPr>
                <w:rStyle w:val="IndexLink"/>
                <w:rtl w:val="true"/>
              </w:rPr>
              <w:t xml:space="preserve">) </w:t>
            </w:r>
            <w:r>
              <w:rPr>
                <w:rStyle w:val="IndexLink"/>
                <w:rtl w:val="true"/>
              </w:rPr>
              <w:t>فاكراموكو دومبيا</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ساحل العاج </w:t>
            </w:r>
            <w:r>
              <w:rPr>
                <w:rStyle w:val="IndexLink"/>
                <w:rtl w:val="true"/>
              </w:rPr>
              <w:t>)</w:t>
              <w:tab/>
            </w:r>
            <w:r>
              <w:rPr>
                <w:rStyle w:val="IndexLink"/>
              </w:rPr>
              <w:t>436</w:t>
            </w:r>
          </w:hyperlink>
        </w:p>
        <w:p>
          <w:pPr>
            <w:pStyle w:val="Contents2"/>
            <w:tabs>
              <w:tab w:val="clear" w:pos="8743"/>
              <w:tab w:val="right" w:pos="9026" w:leader="dot"/>
            </w:tabs>
            <w:rPr/>
          </w:pPr>
          <w:hyperlink w:anchor="__RefHeading___Toc12298859_2142443653">
            <w:r>
              <w:rPr>
                <w:webHidden/>
                <w:rStyle w:val="IndexLink"/>
                <w:rtl w:val="true"/>
              </w:rPr>
              <w:t>(</w:t>
            </w:r>
            <w:r>
              <w:rPr>
                <w:rStyle w:val="IndexLink"/>
              </w:rPr>
              <w:t>69</w:t>
            </w:r>
            <w:r>
              <w:rPr>
                <w:rStyle w:val="IndexLink"/>
                <w:rtl w:val="true"/>
              </w:rPr>
              <w:t xml:space="preserve">) </w:t>
            </w:r>
            <w:r>
              <w:rPr>
                <w:rStyle w:val="IndexLink"/>
                <w:rtl w:val="true"/>
              </w:rPr>
              <w:t>كوليبالي سياكا</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441</w:t>
            </w:r>
          </w:hyperlink>
        </w:p>
        <w:p>
          <w:pPr>
            <w:pStyle w:val="Contents2"/>
            <w:tabs>
              <w:tab w:val="clear" w:pos="8743"/>
              <w:tab w:val="right" w:pos="9026" w:leader="dot"/>
            </w:tabs>
            <w:rPr/>
          </w:pPr>
          <w:hyperlink w:anchor="__RefHeading___Toc12298861_2142443653">
            <w:r>
              <w:rPr>
                <w:webHidden/>
                <w:rStyle w:val="IndexLink"/>
                <w:rtl w:val="true"/>
              </w:rPr>
              <w:t>(</w:t>
            </w:r>
            <w:r>
              <w:rPr>
                <w:rStyle w:val="IndexLink"/>
              </w:rPr>
              <w:t>70</w:t>
            </w:r>
            <w:r>
              <w:rPr>
                <w:rStyle w:val="IndexLink"/>
                <w:rtl w:val="true"/>
              </w:rPr>
              <w:t xml:space="preserve">) </w:t>
            </w:r>
            <w:r>
              <w:rPr>
                <w:rStyle w:val="IndexLink"/>
                <w:rtl w:val="true"/>
              </w:rPr>
              <w:t>لاسينا تراوري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448</w:t>
            </w:r>
          </w:hyperlink>
        </w:p>
        <w:p>
          <w:pPr>
            <w:pStyle w:val="Contents2"/>
            <w:tabs>
              <w:tab w:val="clear" w:pos="8743"/>
              <w:tab w:val="right" w:pos="9026" w:leader="dot"/>
            </w:tabs>
            <w:rPr/>
          </w:pPr>
          <w:hyperlink w:anchor="__RefHeading___Toc12298863_2142443653">
            <w:r>
              <w:rPr>
                <w:webHidden/>
                <w:rStyle w:val="IndexLink"/>
                <w:rtl w:val="true"/>
              </w:rPr>
              <w:t>(</w:t>
            </w:r>
            <w:r>
              <w:rPr>
                <w:rStyle w:val="IndexLink"/>
              </w:rPr>
              <w:t>71</w:t>
            </w:r>
            <w:r>
              <w:rPr>
                <w:rStyle w:val="IndexLink"/>
                <w:rtl w:val="true"/>
              </w:rPr>
              <w:t xml:space="preserve">) </w:t>
            </w:r>
            <w:r>
              <w:rPr>
                <w:rStyle w:val="IndexLink"/>
                <w:rtl w:val="true"/>
              </w:rPr>
              <w:t>لاسينا جباتي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455</w:t>
            </w:r>
          </w:hyperlink>
        </w:p>
        <w:p>
          <w:pPr>
            <w:pStyle w:val="Contents2"/>
            <w:tabs>
              <w:tab w:val="clear" w:pos="8743"/>
              <w:tab w:val="right" w:pos="9026" w:leader="dot"/>
            </w:tabs>
            <w:rPr/>
          </w:pPr>
          <w:hyperlink w:anchor="__RefHeading___Toc12298865_2142443653">
            <w:r>
              <w:rPr>
                <w:webHidden/>
                <w:rStyle w:val="IndexLink"/>
                <w:rtl w:val="true"/>
              </w:rPr>
              <w:t>(</w:t>
            </w:r>
            <w:r>
              <w:rPr>
                <w:rStyle w:val="IndexLink"/>
              </w:rPr>
              <w:t>72</w:t>
            </w:r>
            <w:r>
              <w:rPr>
                <w:rStyle w:val="IndexLink"/>
                <w:rtl w:val="true"/>
              </w:rPr>
              <w:t xml:space="preserve">) </w:t>
            </w:r>
            <w:r>
              <w:rPr>
                <w:rStyle w:val="IndexLink"/>
                <w:rtl w:val="true"/>
              </w:rPr>
              <w:t>لاسين تودي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ساحل العاج </w:t>
            </w:r>
            <w:r>
              <w:rPr>
                <w:rStyle w:val="IndexLink"/>
                <w:rtl w:val="true"/>
              </w:rPr>
              <w:t>)</w:t>
              <w:tab/>
            </w:r>
            <w:r>
              <w:rPr>
                <w:rStyle w:val="IndexLink"/>
              </w:rPr>
              <w:t>460</w:t>
            </w:r>
          </w:hyperlink>
        </w:p>
        <w:p>
          <w:pPr>
            <w:pStyle w:val="Contents2"/>
            <w:tabs>
              <w:tab w:val="clear" w:pos="8743"/>
              <w:tab w:val="right" w:pos="9026" w:leader="dot"/>
            </w:tabs>
            <w:rPr/>
          </w:pPr>
          <w:hyperlink w:anchor="__RefHeading___Toc12298867_2142443653">
            <w:r>
              <w:rPr>
                <w:webHidden/>
                <w:rStyle w:val="IndexLink"/>
                <w:rtl w:val="true"/>
              </w:rPr>
              <w:t>(</w:t>
            </w:r>
            <w:r>
              <w:rPr>
                <w:rStyle w:val="IndexLink"/>
              </w:rPr>
              <w:t>73</w:t>
            </w:r>
            <w:r>
              <w:rPr>
                <w:rStyle w:val="IndexLink"/>
                <w:rtl w:val="true"/>
              </w:rPr>
              <w:t xml:space="preserve">) </w:t>
            </w:r>
            <w:r>
              <w:rPr>
                <w:rStyle w:val="IndexLink"/>
                <w:rtl w:val="true"/>
              </w:rPr>
              <w:t>محمّد إسحاق كوني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465</w:t>
            </w:r>
          </w:hyperlink>
        </w:p>
        <w:p>
          <w:pPr>
            <w:pStyle w:val="Contents2"/>
            <w:tabs>
              <w:tab w:val="clear" w:pos="8743"/>
              <w:tab w:val="right" w:pos="9026" w:leader="dot"/>
            </w:tabs>
            <w:rPr/>
          </w:pPr>
          <w:hyperlink w:anchor="__RefHeading___Toc12298869_2142443653">
            <w:r>
              <w:rPr>
                <w:webHidden/>
                <w:rStyle w:val="IndexLink"/>
                <w:rtl w:val="true"/>
              </w:rPr>
              <w:t>(</w:t>
            </w:r>
            <w:r>
              <w:rPr>
                <w:rStyle w:val="IndexLink"/>
              </w:rPr>
              <w:t>74</w:t>
            </w:r>
            <w:r>
              <w:rPr>
                <w:rStyle w:val="IndexLink"/>
                <w:rtl w:val="true"/>
              </w:rPr>
              <w:t xml:space="preserve">) </w:t>
            </w:r>
            <w:r>
              <w:rPr>
                <w:rStyle w:val="IndexLink"/>
                <w:rtl w:val="true"/>
              </w:rPr>
              <w:t>محمّد جارا</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ساحل العاج </w:t>
            </w:r>
            <w:r>
              <w:rPr>
                <w:rStyle w:val="IndexLink"/>
                <w:rtl w:val="true"/>
              </w:rPr>
              <w:t>)</w:t>
              <w:tab/>
            </w:r>
            <w:r>
              <w:rPr>
                <w:rStyle w:val="IndexLink"/>
              </w:rPr>
              <w:t>478</w:t>
            </w:r>
          </w:hyperlink>
        </w:p>
        <w:p>
          <w:pPr>
            <w:pStyle w:val="Contents2"/>
            <w:tabs>
              <w:tab w:val="clear" w:pos="8743"/>
              <w:tab w:val="right" w:pos="9026" w:leader="dot"/>
            </w:tabs>
            <w:rPr/>
          </w:pPr>
          <w:hyperlink w:anchor="__RefHeading___Toc12298871_2142443653">
            <w:r>
              <w:rPr>
                <w:webHidden/>
                <w:rStyle w:val="IndexLink"/>
                <w:rtl w:val="true"/>
              </w:rPr>
              <w:t>(</w:t>
            </w:r>
            <w:r>
              <w:rPr>
                <w:rStyle w:val="IndexLink"/>
              </w:rPr>
              <w:t>75</w:t>
            </w:r>
            <w:r>
              <w:rPr>
                <w:rStyle w:val="IndexLink"/>
                <w:rtl w:val="true"/>
              </w:rPr>
              <w:t xml:space="preserve">) </w:t>
            </w:r>
            <w:r>
              <w:rPr>
                <w:rStyle w:val="IndexLink"/>
                <w:rtl w:val="true"/>
              </w:rPr>
              <w:t>محمّد فاكراموكو دومبيا</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ساحل العاج </w:t>
            </w:r>
            <w:r>
              <w:rPr>
                <w:rStyle w:val="IndexLink"/>
                <w:rtl w:val="true"/>
              </w:rPr>
              <w:t>)</w:t>
              <w:tab/>
            </w:r>
            <w:r>
              <w:rPr>
                <w:rStyle w:val="IndexLink"/>
              </w:rPr>
              <w:t>487</w:t>
            </w:r>
          </w:hyperlink>
        </w:p>
        <w:p>
          <w:pPr>
            <w:pStyle w:val="Contents2"/>
            <w:tabs>
              <w:tab w:val="clear" w:pos="8743"/>
              <w:tab w:val="right" w:pos="9026" w:leader="dot"/>
            </w:tabs>
            <w:rPr/>
          </w:pPr>
          <w:hyperlink w:anchor="__RefHeading___Toc12298873_2142443653">
            <w:r>
              <w:rPr>
                <w:webHidden/>
                <w:rStyle w:val="IndexLink"/>
                <w:rtl w:val="true"/>
              </w:rPr>
              <w:t>(</w:t>
            </w:r>
            <w:r>
              <w:rPr>
                <w:rStyle w:val="IndexLink"/>
              </w:rPr>
              <w:t>76</w:t>
            </w:r>
            <w:r>
              <w:rPr>
                <w:rStyle w:val="IndexLink"/>
                <w:rtl w:val="true"/>
              </w:rPr>
              <w:t xml:space="preserve">) </w:t>
            </w:r>
            <w:r>
              <w:rPr>
                <w:rStyle w:val="IndexLink"/>
                <w:rtl w:val="true"/>
              </w:rPr>
              <w:t>ويدروغو يونس</w:t>
            </w:r>
            <w:r>
              <w:rPr>
                <w:rStyle w:val="IndexLink"/>
                <w:rtl w:val="true"/>
              </w:rPr>
              <w:t xml:space="preserve">( </w:t>
            </w:r>
            <w:r>
              <w:rPr>
                <w:rStyle w:val="IndexLink"/>
                <w:rtl w:val="true"/>
              </w:rPr>
              <w:t xml:space="preserve">حنبلي </w:t>
            </w:r>
            <w:r>
              <w:rPr>
                <w:rStyle w:val="IndexLink"/>
                <w:rtl w:val="true"/>
              </w:rPr>
              <w:t xml:space="preserve">/ </w:t>
            </w:r>
            <w:r>
              <w:rPr>
                <w:rStyle w:val="IndexLink"/>
                <w:rtl w:val="true"/>
              </w:rPr>
              <w:t xml:space="preserve">ساحل العاج </w:t>
            </w:r>
            <w:r>
              <w:rPr>
                <w:rStyle w:val="IndexLink"/>
                <w:rtl w:val="true"/>
              </w:rPr>
              <w:t>)</w:t>
              <w:tab/>
            </w:r>
            <w:r>
              <w:rPr>
                <w:rStyle w:val="IndexLink"/>
              </w:rPr>
              <w:t>490</w:t>
            </w:r>
          </w:hyperlink>
        </w:p>
        <w:p>
          <w:pPr>
            <w:pStyle w:val="Contents2"/>
            <w:tabs>
              <w:tab w:val="clear" w:pos="8743"/>
              <w:tab w:val="right" w:pos="9026" w:leader="dot"/>
            </w:tabs>
            <w:rPr/>
          </w:pPr>
          <w:hyperlink w:anchor="__RefHeading___Toc12298875_2142443653">
            <w:r>
              <w:rPr>
                <w:webHidden/>
                <w:rStyle w:val="IndexLink"/>
                <w:rtl w:val="true"/>
              </w:rPr>
              <w:t>(</w:t>
            </w:r>
            <w:r>
              <w:rPr>
                <w:rStyle w:val="IndexLink"/>
              </w:rPr>
              <w:t>77</w:t>
            </w:r>
            <w:r>
              <w:rPr>
                <w:rStyle w:val="IndexLink"/>
                <w:rtl w:val="true"/>
              </w:rPr>
              <w:t xml:space="preserve">) </w:t>
            </w:r>
            <w:r>
              <w:rPr>
                <w:rStyle w:val="IndexLink"/>
                <w:rtl w:val="true"/>
              </w:rPr>
              <w:t>يوناتي إسحاق</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ساحل العاج </w:t>
            </w:r>
            <w:r>
              <w:rPr>
                <w:rStyle w:val="IndexLink"/>
                <w:rtl w:val="true"/>
              </w:rPr>
              <w:t>)</w:t>
              <w:tab/>
            </w:r>
            <w:r>
              <w:rPr>
                <w:rStyle w:val="IndexLink"/>
              </w:rPr>
              <w:t>496</w:t>
            </w:r>
          </w:hyperlink>
        </w:p>
        <w:p>
          <w:pPr>
            <w:pStyle w:val="Contents2"/>
            <w:tabs>
              <w:tab w:val="clear" w:pos="8743"/>
              <w:tab w:val="right" w:pos="9026" w:leader="dot"/>
            </w:tabs>
            <w:rPr/>
          </w:pPr>
          <w:hyperlink w:anchor="__RefHeading___Toc12298877_2142443653">
            <w:r>
              <w:rPr>
                <w:webHidden/>
                <w:rStyle w:val="IndexLink"/>
                <w:rtl w:val="true"/>
              </w:rPr>
              <w:t>(</w:t>
            </w:r>
            <w:r>
              <w:rPr>
                <w:rStyle w:val="IndexLink"/>
              </w:rPr>
              <w:t>78</w:t>
            </w:r>
            <w:r>
              <w:rPr>
                <w:rStyle w:val="IndexLink"/>
                <w:rtl w:val="true"/>
              </w:rPr>
              <w:t xml:space="preserve">) </w:t>
            </w:r>
            <w:r>
              <w:rPr>
                <w:rStyle w:val="IndexLink"/>
                <w:rtl w:val="true"/>
              </w:rPr>
              <w:t>أبو خالد الزبالي الزيدي</w:t>
            </w:r>
            <w:r>
              <w:rPr>
                <w:rStyle w:val="IndexLink"/>
                <w:rtl w:val="true"/>
              </w:rPr>
              <w:t xml:space="preserve">( </w:t>
            </w:r>
            <w:r>
              <w:rPr>
                <w:rStyle w:val="IndexLink"/>
                <w:rtl w:val="true"/>
              </w:rPr>
              <w:t xml:space="preserve">زيدي </w:t>
            </w:r>
            <w:r>
              <w:rPr>
                <w:rStyle w:val="IndexLink"/>
                <w:rtl w:val="true"/>
              </w:rPr>
              <w:t xml:space="preserve">/ </w:t>
            </w:r>
            <w:r>
              <w:rPr>
                <w:rStyle w:val="IndexLink"/>
                <w:rtl w:val="true"/>
              </w:rPr>
              <w:t xml:space="preserve">السعودية </w:t>
            </w:r>
            <w:r>
              <w:rPr>
                <w:rStyle w:val="IndexLink"/>
                <w:rtl w:val="true"/>
              </w:rPr>
              <w:t>)</w:t>
              <w:tab/>
            </w:r>
            <w:r>
              <w:rPr>
                <w:rStyle w:val="IndexLink"/>
              </w:rPr>
              <w:t>502</w:t>
            </w:r>
          </w:hyperlink>
        </w:p>
        <w:p>
          <w:pPr>
            <w:pStyle w:val="Contents2"/>
            <w:tabs>
              <w:tab w:val="clear" w:pos="8743"/>
              <w:tab w:val="right" w:pos="9026" w:leader="dot"/>
            </w:tabs>
            <w:rPr/>
          </w:pPr>
          <w:hyperlink w:anchor="__RefHeading___Toc12298879_2142443653">
            <w:r>
              <w:rPr>
                <w:webHidden/>
                <w:rStyle w:val="IndexLink"/>
                <w:rtl w:val="true"/>
              </w:rPr>
              <w:t>(</w:t>
            </w:r>
            <w:r>
              <w:rPr>
                <w:rStyle w:val="IndexLink"/>
              </w:rPr>
              <w:t>79</w:t>
            </w:r>
            <w:r>
              <w:rPr>
                <w:rStyle w:val="IndexLink"/>
                <w:rtl w:val="true"/>
              </w:rPr>
              <w:t xml:space="preserve">) </w:t>
            </w:r>
            <w:r>
              <w:rPr>
                <w:rStyle w:val="IndexLink"/>
                <w:rtl w:val="true"/>
              </w:rPr>
              <w:t>أبو عبد الله الجنيدي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السعودية </w:t>
            </w:r>
            <w:r>
              <w:rPr>
                <w:rStyle w:val="IndexLink"/>
                <w:rtl w:val="true"/>
              </w:rPr>
              <w:t>)</w:t>
              <w:tab/>
            </w:r>
            <w:r>
              <w:rPr>
                <w:rStyle w:val="IndexLink"/>
              </w:rPr>
              <w:t>504</w:t>
            </w:r>
          </w:hyperlink>
        </w:p>
        <w:p>
          <w:pPr>
            <w:pStyle w:val="Contents2"/>
            <w:tabs>
              <w:tab w:val="clear" w:pos="8743"/>
              <w:tab w:val="right" w:pos="9026" w:leader="dot"/>
            </w:tabs>
            <w:rPr/>
          </w:pPr>
          <w:hyperlink w:anchor="__RefHeading___Toc12298881_2142443653">
            <w:r>
              <w:rPr>
                <w:webHidden/>
                <w:rStyle w:val="IndexLink"/>
                <w:rtl w:val="true"/>
              </w:rPr>
              <w:t>(</w:t>
            </w:r>
            <w:r>
              <w:rPr>
                <w:rStyle w:val="IndexLink"/>
              </w:rPr>
              <w:t>80</w:t>
            </w:r>
            <w:r>
              <w:rPr>
                <w:rStyle w:val="IndexLink"/>
                <w:rtl w:val="true"/>
              </w:rPr>
              <w:t xml:space="preserve">) </w:t>
            </w:r>
            <w:r>
              <w:rPr>
                <w:rStyle w:val="IndexLink"/>
                <w:rtl w:val="true"/>
              </w:rPr>
              <w:t>زهير بن القين البجليّ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السعودية </w:t>
            </w:r>
            <w:r>
              <w:rPr>
                <w:rStyle w:val="IndexLink"/>
                <w:rtl w:val="true"/>
              </w:rPr>
              <w:t>)</w:t>
              <w:tab/>
            </w:r>
            <w:r>
              <w:rPr>
                <w:rStyle w:val="IndexLink"/>
              </w:rPr>
              <w:t>506</w:t>
            </w:r>
          </w:hyperlink>
        </w:p>
        <w:p>
          <w:pPr>
            <w:pStyle w:val="Contents2"/>
            <w:tabs>
              <w:tab w:val="clear" w:pos="8743"/>
              <w:tab w:val="right" w:pos="9026" w:leader="dot"/>
            </w:tabs>
            <w:rPr/>
          </w:pPr>
          <w:hyperlink w:anchor="__RefHeading___Toc12298883_2142443653">
            <w:r>
              <w:rPr>
                <w:webHidden/>
                <w:rStyle w:val="IndexLink"/>
                <w:rtl w:val="true"/>
              </w:rPr>
              <w:t>(</w:t>
            </w:r>
            <w:r>
              <w:rPr>
                <w:rStyle w:val="IndexLink"/>
              </w:rPr>
              <w:t>81</w:t>
            </w:r>
            <w:r>
              <w:rPr>
                <w:rStyle w:val="IndexLink"/>
                <w:rtl w:val="true"/>
              </w:rPr>
              <w:t xml:space="preserve">) </w:t>
            </w:r>
            <w:r>
              <w:rPr>
                <w:rStyle w:val="IndexLink"/>
                <w:rtl w:val="true"/>
              </w:rPr>
              <w:t>عامر بن واثلة الليثي</w:t>
            </w:r>
            <w:r>
              <w:rPr>
                <w:rStyle w:val="IndexLink"/>
                <w:rtl w:val="true"/>
              </w:rPr>
              <w:t xml:space="preserve">( </w:t>
            </w:r>
            <w:r>
              <w:rPr>
                <w:rStyle w:val="IndexLink"/>
                <w:rtl w:val="true"/>
              </w:rPr>
              <w:t xml:space="preserve">كيساني </w:t>
            </w:r>
            <w:r>
              <w:rPr>
                <w:rStyle w:val="IndexLink"/>
                <w:rtl w:val="true"/>
              </w:rPr>
              <w:t xml:space="preserve">/ </w:t>
            </w:r>
            <w:r>
              <w:rPr>
                <w:rStyle w:val="IndexLink"/>
                <w:rtl w:val="true"/>
              </w:rPr>
              <w:t xml:space="preserve">السعودية </w:t>
            </w:r>
            <w:r>
              <w:rPr>
                <w:rStyle w:val="IndexLink"/>
                <w:rtl w:val="true"/>
              </w:rPr>
              <w:t>)</w:t>
              <w:tab/>
            </w:r>
            <w:r>
              <w:rPr>
                <w:rStyle w:val="IndexLink"/>
              </w:rPr>
              <w:t>512</w:t>
            </w:r>
          </w:hyperlink>
        </w:p>
        <w:p>
          <w:pPr>
            <w:pStyle w:val="Contents2"/>
            <w:tabs>
              <w:tab w:val="clear" w:pos="8743"/>
              <w:tab w:val="right" w:pos="9026" w:leader="dot"/>
            </w:tabs>
            <w:rPr/>
          </w:pPr>
          <w:hyperlink w:anchor="__RefHeading___Toc12298885_2142443653">
            <w:r>
              <w:rPr>
                <w:webHidden/>
                <w:rStyle w:val="IndexLink"/>
                <w:rtl w:val="true"/>
              </w:rPr>
              <w:t>(</w:t>
            </w:r>
            <w:r>
              <w:rPr>
                <w:rStyle w:val="IndexLink"/>
              </w:rPr>
              <w:t>82</w:t>
            </w:r>
            <w:r>
              <w:rPr>
                <w:rStyle w:val="IndexLink"/>
                <w:rtl w:val="true"/>
              </w:rPr>
              <w:t xml:space="preserve">) </w:t>
            </w:r>
            <w:r>
              <w:rPr>
                <w:rStyle w:val="IndexLink"/>
                <w:rtl w:val="true"/>
              </w:rPr>
              <w:t>عبد العزيز محمّد</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السعودية </w:t>
            </w:r>
            <w:r>
              <w:rPr>
                <w:rStyle w:val="IndexLink"/>
                <w:rtl w:val="true"/>
              </w:rPr>
              <w:t>)</w:t>
              <w:tab/>
            </w:r>
            <w:r>
              <w:rPr>
                <w:rStyle w:val="IndexLink"/>
              </w:rPr>
              <w:t>514</w:t>
            </w:r>
          </w:hyperlink>
        </w:p>
        <w:p>
          <w:pPr>
            <w:pStyle w:val="Contents2"/>
            <w:tabs>
              <w:tab w:val="clear" w:pos="8743"/>
              <w:tab w:val="right" w:pos="9026" w:leader="dot"/>
            </w:tabs>
            <w:rPr/>
          </w:pPr>
          <w:hyperlink w:anchor="__RefHeading___Toc12298887_2142443653">
            <w:r>
              <w:rPr>
                <w:webHidden/>
                <w:rStyle w:val="IndexLink"/>
                <w:rtl w:val="true"/>
              </w:rPr>
              <w:t>(</w:t>
            </w:r>
            <w:r>
              <w:rPr>
                <w:rStyle w:val="IndexLink"/>
              </w:rPr>
              <w:t>83</w:t>
            </w:r>
            <w:r>
              <w:rPr>
                <w:rStyle w:val="IndexLink"/>
                <w:rtl w:val="true"/>
              </w:rPr>
              <w:t xml:space="preserve">) </w:t>
            </w:r>
            <w:r>
              <w:rPr>
                <w:rStyle w:val="IndexLink"/>
                <w:rtl w:val="true"/>
              </w:rPr>
              <w:t>عز الشمس</w:t>
            </w:r>
            <w:r>
              <w:rPr>
                <w:rStyle w:val="IndexLink"/>
                <w:rtl w:val="true"/>
              </w:rPr>
              <w:t xml:space="preserve">( </w:t>
            </w:r>
            <w:r>
              <w:rPr>
                <w:rStyle w:val="IndexLink"/>
                <w:rtl w:val="true"/>
              </w:rPr>
              <w:t xml:space="preserve">وهابية </w:t>
            </w:r>
            <w:r>
              <w:rPr>
                <w:rStyle w:val="IndexLink"/>
                <w:rtl w:val="true"/>
              </w:rPr>
              <w:t xml:space="preserve">/ </w:t>
            </w:r>
            <w:r>
              <w:rPr>
                <w:rStyle w:val="IndexLink"/>
                <w:rtl w:val="true"/>
              </w:rPr>
              <w:t xml:space="preserve">السعودية </w:t>
            </w:r>
            <w:r>
              <w:rPr>
                <w:rStyle w:val="IndexLink"/>
                <w:rtl w:val="true"/>
              </w:rPr>
              <w:t>)</w:t>
              <w:tab/>
            </w:r>
            <w:r>
              <w:rPr>
                <w:rStyle w:val="IndexLink"/>
              </w:rPr>
              <w:t>519</w:t>
            </w:r>
          </w:hyperlink>
        </w:p>
        <w:p>
          <w:pPr>
            <w:pStyle w:val="Contents2"/>
            <w:tabs>
              <w:tab w:val="clear" w:pos="8743"/>
              <w:tab w:val="right" w:pos="9026" w:leader="dot"/>
            </w:tabs>
            <w:rPr/>
          </w:pPr>
          <w:hyperlink w:anchor="__RefHeading___Toc12298889_2142443653">
            <w:r>
              <w:rPr>
                <w:webHidden/>
                <w:rStyle w:val="IndexLink"/>
                <w:rtl w:val="true"/>
              </w:rPr>
              <w:t>(</w:t>
            </w:r>
            <w:r>
              <w:rPr>
                <w:rStyle w:val="IndexLink"/>
              </w:rPr>
              <w:t>84</w:t>
            </w:r>
            <w:r>
              <w:rPr>
                <w:rStyle w:val="IndexLink"/>
                <w:rtl w:val="true"/>
              </w:rPr>
              <w:t xml:space="preserve">) </w:t>
            </w:r>
            <w:r>
              <w:rPr>
                <w:rStyle w:val="IndexLink"/>
                <w:rtl w:val="true"/>
              </w:rPr>
              <w:t>معلّى بن خنيس</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السعودية </w:t>
            </w:r>
            <w:r>
              <w:rPr>
                <w:rStyle w:val="IndexLink"/>
                <w:rtl w:val="true"/>
              </w:rPr>
              <w:t>)</w:t>
              <w:tab/>
            </w:r>
            <w:r>
              <w:rPr>
                <w:rStyle w:val="IndexLink"/>
              </w:rPr>
              <w:t>538</w:t>
            </w:r>
          </w:hyperlink>
        </w:p>
        <w:p>
          <w:pPr>
            <w:pStyle w:val="Contents2"/>
            <w:tabs>
              <w:tab w:val="clear" w:pos="8743"/>
              <w:tab w:val="right" w:pos="9026" w:leader="dot"/>
            </w:tabs>
            <w:rPr/>
          </w:pPr>
          <w:hyperlink w:anchor="__RefHeading___Toc12298891_2142443653">
            <w:r>
              <w:rPr>
                <w:webHidden/>
                <w:rStyle w:val="IndexLink"/>
                <w:rtl w:val="true"/>
              </w:rPr>
              <w:t>(</w:t>
            </w:r>
            <w:r>
              <w:rPr>
                <w:rStyle w:val="IndexLink"/>
              </w:rPr>
              <w:t>85</w:t>
            </w:r>
            <w:r>
              <w:rPr>
                <w:rStyle w:val="IndexLink"/>
                <w:rtl w:val="true"/>
              </w:rPr>
              <w:t xml:space="preserve">) </w:t>
            </w:r>
            <w:r>
              <w:rPr>
                <w:rStyle w:val="IndexLink"/>
                <w:rtl w:val="true"/>
              </w:rPr>
              <w:t>إبراهيم سي سي انتصار الحقّ</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السنغال </w:t>
            </w:r>
            <w:r>
              <w:rPr>
                <w:rStyle w:val="IndexLink"/>
                <w:rtl w:val="true"/>
              </w:rPr>
              <w:t>)</w:t>
              <w:tab/>
            </w:r>
            <w:r>
              <w:rPr>
                <w:rStyle w:val="IndexLink"/>
              </w:rPr>
              <w:t>542</w:t>
            </w:r>
          </w:hyperlink>
        </w:p>
        <w:p>
          <w:pPr>
            <w:pStyle w:val="Contents2"/>
            <w:tabs>
              <w:tab w:val="clear" w:pos="8743"/>
              <w:tab w:val="right" w:pos="9026" w:leader="dot"/>
            </w:tabs>
            <w:rPr/>
          </w:pPr>
          <w:hyperlink w:anchor="__RefHeading___Toc12298893_2142443653">
            <w:r>
              <w:rPr>
                <w:webHidden/>
                <w:rStyle w:val="IndexLink"/>
                <w:rtl w:val="true"/>
              </w:rPr>
              <w:t>(</w:t>
            </w:r>
            <w:r>
              <w:rPr>
                <w:rStyle w:val="IndexLink"/>
              </w:rPr>
              <w:t>86</w:t>
            </w:r>
            <w:r>
              <w:rPr>
                <w:rStyle w:val="IndexLink"/>
                <w:rtl w:val="true"/>
              </w:rPr>
              <w:t xml:space="preserve">) </w:t>
            </w:r>
            <w:r>
              <w:rPr>
                <w:rStyle w:val="IndexLink"/>
                <w:rtl w:val="true"/>
              </w:rPr>
              <w:t>إدريس كولي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سنغال </w:t>
            </w:r>
            <w:r>
              <w:rPr>
                <w:rStyle w:val="IndexLink"/>
                <w:rtl w:val="true"/>
              </w:rPr>
              <w:t>)</w:t>
              <w:tab/>
            </w:r>
            <w:r>
              <w:rPr>
                <w:rStyle w:val="IndexLink"/>
              </w:rPr>
              <w:t>564</w:t>
            </w:r>
          </w:hyperlink>
        </w:p>
        <w:p>
          <w:pPr>
            <w:pStyle w:val="Contents2"/>
            <w:tabs>
              <w:tab w:val="clear" w:pos="8743"/>
              <w:tab w:val="right" w:pos="9026" w:leader="dot"/>
            </w:tabs>
            <w:rPr/>
          </w:pPr>
          <w:hyperlink w:anchor="__RefHeading___Toc12298895_2142443653">
            <w:r>
              <w:rPr>
                <w:webHidden/>
                <w:rStyle w:val="IndexLink"/>
                <w:rtl w:val="true"/>
              </w:rPr>
              <w:t>(</w:t>
            </w:r>
            <w:r>
              <w:rPr>
                <w:rStyle w:val="IndexLink"/>
              </w:rPr>
              <w:t>87</w:t>
            </w:r>
            <w:r>
              <w:rPr>
                <w:rStyle w:val="IndexLink"/>
                <w:rtl w:val="true"/>
              </w:rPr>
              <w:t xml:space="preserve">) </w:t>
            </w:r>
            <w:r>
              <w:rPr>
                <w:rStyle w:val="IndexLink"/>
                <w:rtl w:val="true"/>
              </w:rPr>
              <w:t>محمّد عليّ حيدرة</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السنغال </w:t>
            </w:r>
            <w:r>
              <w:rPr>
                <w:rStyle w:val="IndexLink"/>
                <w:rtl w:val="true"/>
              </w:rPr>
              <w:t>)</w:t>
              <w:tab/>
            </w:r>
            <w:r>
              <w:rPr>
                <w:rStyle w:val="IndexLink"/>
              </w:rPr>
              <w:t>570</w:t>
            </w:r>
          </w:hyperlink>
        </w:p>
        <w:p>
          <w:pPr>
            <w:pStyle w:val="Contents2"/>
            <w:tabs>
              <w:tab w:val="clear" w:pos="8743"/>
              <w:tab w:val="right" w:pos="9026" w:leader="dot"/>
            </w:tabs>
            <w:rPr/>
          </w:pPr>
          <w:hyperlink w:anchor="__RefHeading___Toc12298897_2142443653">
            <w:r>
              <w:rPr>
                <w:webHidden/>
                <w:rStyle w:val="IndexLink"/>
                <w:rtl w:val="true"/>
              </w:rPr>
              <w:t>فهرس المصادر</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9_234775"/>
      <w:bookmarkStart w:id="1" w:name="pg20389_234775"/>
      <w:bookmarkEnd w:id="1"/>
    </w:p>
    <w:p>
      <w:pPr>
        <w:pStyle w:val="Heading2"/>
        <w:numPr>
          <w:ilvl w:val="1"/>
          <w:numId w:val="1"/>
        </w:numPr>
        <w:rPr/>
      </w:pPr>
      <w:bookmarkStart w:id="2" w:name="pg20389_234775"/>
      <w:bookmarkStart w:id="3" w:name="__RefHeading___Toc1229871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من حياة المستبصرين</w:t>
      </w:r>
    </w:p>
    <w:p>
      <w:p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 aqaed . 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 aqaed . 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صف الحروف واخراج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الخفّاف</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9871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 aqaed . 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 aqaed . 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صف الحروف واخراج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الخفّاف</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89_234779"/>
      <w:bookmarkStart w:id="8" w:name="pg20389_234779"/>
      <w:bookmarkEnd w:id="8"/>
    </w:p>
    <w:p>
      <w:pPr>
        <w:pStyle w:val="Heading2"/>
        <w:numPr>
          <w:ilvl w:val="1"/>
          <w:numId w:val="1"/>
        </w:numPr>
        <w:rPr/>
      </w:pPr>
      <w:bookmarkStart w:id="9" w:name="pg20389_234779"/>
      <w:bookmarkStart w:id="10" w:name="__RefHeading___Toc12298719_2142443653"/>
      <w:bookmarkStart w:id="11" w:name="_Toc3"/>
      <w:bookmarkEnd w:id="9"/>
      <w:bookmarkEnd w:id="10"/>
      <w:r>
        <w:rPr>
          <w:rtl w:val="true"/>
        </w:rPr>
        <w:t>دلیل الکتاب</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التيجاني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الصغير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الرصافي المقداد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منصف الحامدي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شريف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بن علي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زرفاوي عبد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سامعي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شكيم علي الفردي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قرنة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انواصر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مباركية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غريبي مراد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الهيول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 باي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آتوماني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شفيق ستورمن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حمادي 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رمضاني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آنتون وسنين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اكترينا كروجكاوي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افشربيك بوتايف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إغماضي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سوتلانا موراوسكايا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كريشا باباليان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زنكو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منتو بيتو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امباكي نوكوسو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إيغورا كانا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بوانا خان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كيوانوا أنفالولا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ومبى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سامبا كامبا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اتيك موتوند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دودو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كانامبا تامبا تامبا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كينا كيميو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ميكتو ماليابونا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نيكولا بوابا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سيمبا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تراوري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كولي بالي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التيجاني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حسن محمّد تيكان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جابي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بامبا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جباتي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جمانده مامادو</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سانوغو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دنبلي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سوادغو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توري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وترى</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دوسو</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فاكراموكو دومبيا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كوليبالي سياكا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لاسينا تراوري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لاسينا جباتي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لاسين تودي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إسحاق 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فاكراموكو دومبيا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ويدروغو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يوناتي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الزبالي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الجنيدي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سي سي انتصار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كولي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حيدرة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389_234785"/>
      <w:bookmarkStart w:id="13" w:name="pg20389_234785"/>
      <w:bookmarkEnd w:id="13"/>
    </w:p>
    <w:p>
      <w:pPr>
        <w:pStyle w:val="BookText"/>
        <w:rPr/>
      </w:pPr>
      <w:bookmarkStart w:id="14" w:name="pg20389_234785"/>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12298721_2142443653"/>
      <w:bookmarkStart w:id="16" w:name="_Toc4"/>
      <w:bookmarkEnd w:id="15"/>
      <w:r>
        <w:rPr>
          <w:rtl w:val="true"/>
        </w:rPr>
        <w:t>مقدّمة المركز</w:t>
      </w:r>
      <w:bookmarkEnd w:id="16"/>
    </w:p>
    <w:p>
      <w:pPr>
        <w:pStyle w:val="BookText"/>
        <w:rPr/>
      </w:pPr>
      <w:r>
        <w:rPr>
          <w:rFonts w:ascii="Amiri" w:hAnsi="Amiri" w:eastAsia="Amiri" w:cs="Amiri"/>
          <w:color w:val="111111"/>
          <w:sz w:val="28"/>
          <w:sz w:val="28"/>
          <w:szCs w:val="28"/>
          <w:rtl w:val="true"/>
          <w:lang w:bidi="ar-SA"/>
        </w:rPr>
        <w:t xml:space="preserve">الحمدُ للّه على ما منح من الهداية ، ووهب من الدلالة ، وصلواته على مَن ابتعثه رحمةً للأنام ، ومصباحاً للظلام ، وغيثاً للعباد ، وعلى أخيه أمير المؤمنين وسيّد المسلمين ، وآلهما الغُرّ الكرام ، عليهم أفضل الصلاة والسلام ما هطلَ غمام ووكفَ </w:t>
      </w:r>
      <w:r>
        <w:rPr>
          <w:rStyle w:val="FootnoteAnchor"/>
          <w:rtl w:val="true"/>
        </w:rPr>
        <w:footnoteReference w:id="2"/>
      </w:r>
      <w:r>
        <w:rPr>
          <w:rFonts w:ascii="Amiri" w:hAnsi="Amiri" w:eastAsia="Amiri" w:cs="Amiri"/>
          <w:color w:val="111111"/>
          <w:sz w:val="28"/>
          <w:sz w:val="28"/>
          <w:szCs w:val="28"/>
          <w:rtl w:val="true"/>
          <w:lang w:bidi="ar-SA"/>
        </w:rPr>
        <w:t xml:space="preserve">رُكام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والحمدُ لله على إكمال الدين ، وإتمام النعمة ، ورضى الربّ الإسلام لنا ديناً بولاية سيّدنا ومولانا أمير المؤمنين وقائد الغُرّ المحجلين علي بن أبي طالب ، وأولاده المعصومين عليهم صلوات ربي ما بقي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أثناء كتابتي لهذه الأسطر ، أجرت قناة فضائية ، تدّعي الاستقلال وعدم الانحياز الطائفي والمذهبي ، مناظرةً بين بعض المسلمين من السنّة والشيعة ، حول مظلوميّة سيّدتنا ومولاتنا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جرى عليها بعد وفاة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هجوم على دارها وإسقاط لجنينها وكسر لضلعها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مقدّم هذه المناظرة طرح سؤالاً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روايات صحيحة من طرق أهل السنّة حول مظلوميّتها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وإسقاط جنينها وكسر ضلعها ؟ </w:t>
      </w:r>
    </w:p>
    <w:p>
      <w:pPr>
        <w:pStyle w:val="BookText"/>
        <w:rPr/>
      </w:pPr>
      <w:r>
        <w:rPr>
          <w:rFonts w:ascii="Amiri" w:hAnsi="Amiri" w:eastAsia="Amiri" w:cs="Amiri"/>
          <w:color w:val="111111"/>
          <w:sz w:val="28"/>
          <w:sz w:val="28"/>
          <w:szCs w:val="28"/>
          <w:rtl w:val="true"/>
          <w:lang w:bidi="ar-SA"/>
        </w:rPr>
        <w:t xml:space="preserve">وقد أدلى المشاركون في هذه المناظرة بدلائهم وأفرغوا ما في حقائبهم من معلومات ، محاولين إثبات معتقداتهم ، وقد نسوا أو تناسوا نقطة مهمة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نعتمد في كافة اُمورنا الدينيّة على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نحتاج إلى سواهم من أتباع مدرسة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أوضح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يعتبرون القرآن والسنّة المطهّرة كمصدري للتشريع الإسلامي ، لكن نقطة الخلاف الرئيسية بينهم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يمثّل هذه السنّة الشريفة ؟</w:t>
      </w:r>
    </w:p>
    <w:p>
      <w:pPr>
        <w:pStyle w:val="BookText"/>
        <w:rPr/>
      </w:pPr>
      <w:r>
        <w:rPr>
          <w:rFonts w:ascii="Amiri" w:hAnsi="Amiri" w:eastAsia="Amiri" w:cs="Amiri"/>
          <w:color w:val="111111"/>
          <w:sz w:val="28"/>
          <w:sz w:val="28"/>
          <w:szCs w:val="28"/>
          <w:rtl w:val="true"/>
          <w:lang w:bidi="ar-SA"/>
        </w:rPr>
        <w:t xml:space="preserve">فأتباع مدرسة الخلفاء يحدّدوها 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يوسعونها لتشمل المعصوم عليه السلام عموماً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والمعصومون عندنا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والتسعة المعصومون من أولاد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ثبت لنا القول عن أحدهم عليه السلام فيكون حجّة بيننا وبين الله سبحانه وتعالى ، ويجب علينا التعبّد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لا نُفرّق بين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كلام أي معصوم آخر من حيث الحجيّة ، وُاكرّر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الحجيّة ، وإلاّ فكلام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خصوصياته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عندما ثبتت مظلوميّة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صحيحة من طرق أئمتنا عليهم السلام ، وأكدّها علماؤنا رضوان الله تعالى عليهم ، فنحن نعتقد بها ونؤمن بها اعتماداً على هذه الأدلة الصحيحة سواء وردت روايات فيها من طرق أتباع مدرسة الخلفاء أم لم ترد ، وسواء اعتقد بها العلماء المخالفون لنا أم لم يعتقدوا ، فنحن لا تهمنا رواياتهم ولا أقوال علمائهم ، بل لا نعتمد على رواياتهم ، لا في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الصحاح ولا في غيرها ، كما أنّهم لا يعتمدون على الروايات الواردة من طرقنا ولا </w:t>
      </w:r>
    </w:p>
    <w:p>
      <w:pPr>
        <w:pStyle w:val="BookText"/>
        <w:rPr/>
      </w:pPr>
      <w:r>
        <w:rPr>
          <w:rFonts w:ascii="Amiri" w:hAnsi="Amiri" w:eastAsia="Amiri" w:cs="Amiri"/>
          <w:color w:val="111111"/>
          <w:sz w:val="28"/>
          <w:sz w:val="28"/>
          <w:szCs w:val="28"/>
          <w:rtl w:val="true"/>
          <w:lang w:bidi="ar-SA"/>
        </w:rPr>
        <w:t xml:space="preserve">يجعلونها 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الأوقات حينما نستدلّ برواياتهم في إثبات بعض معتقداتنا ، ذلك من باب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أقوى في الحجّة وأبلغ ، وإلاّ فنحن لا تعوزنا الحجّة ولا ينقصنا الدليل من طرقنا على معتقداتنا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يتضح غفلة مقدّم ذلك البرنامج ، أو تغافله عن هذه النقطة المهمة ، وكذلك عدم انتباه المشاركين في ذلك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رأي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إسلام كلّ مَن تشهّد الشهادتين ، دون النظر إلى معتقداته المذهبية ، وكذلك هو رأي أصحاب المذاهب الإسلاميّة السنيّة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 والمالكية ، والشافعيّة ، والحنبلية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فالمسلم أخو المسلم ، حرام دمه وماله وعرضه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نرى أنّ علماء المسلمين يرتّبون أحكاماً فقهيّة على إسلام عموم المسلمين من السنّة والشيعة ، فيجوّزون التزاوج بينهم ، والتوراث كذلك ، ويحكمون بحليّة ذبيحة كلّ منهم لأخيه المسلم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ندعوا كافة المسلمين إلى الوحدة الإسلاميّة ، أي ترك التباغض والتناحر والعداء بينهم الذي لا يستفيد منه إلاّ العدوّ ، الذي لا يميّز بين الشيعي والسنّي ، وهدفه القضاء على الدين الإسلامي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العلمي المبتني على الاُسس الصحيحة والمتينة ، فيجب أن يبقى في مجالس خاصّة بالعلماء والمثّقفين الذين يبحثون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شاهدنا الكثير من هذه الحوارات العلميّة الهادئة ، التي كان الهدف الرئيسي منها هو الوقوف على الحقّ ومعرفة الحقيقة ، بعيداً عن التعصّب المذهبي البغيض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هذه الحوارات إلى تحولات مذهبية عند الكثير ، نتيجة لتغيير القناعات التي ورثوها عن الأباء والأجداد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هذه الموسوعة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 </w:t>
      </w:r>
    </w:p>
    <w:p>
      <w:pPr>
        <w:pStyle w:val="BookText"/>
        <w:rPr/>
      </w:pPr>
      <w:r>
        <w:rPr>
          <w:rFonts w:ascii="Amiri" w:hAnsi="Amiri" w:eastAsia="Amiri" w:cs="Amiri"/>
          <w:color w:val="111111"/>
          <w:sz w:val="28"/>
          <w:sz w:val="28"/>
          <w:szCs w:val="28"/>
          <w:rtl w:val="true"/>
          <w:lang w:bidi="ar-SA"/>
        </w:rPr>
        <w:t xml:space="preserve">منها ستة أجزاء ، وهذا هو ا لجزء السابع منها ، إلاّ دليل واضح على الثمرات العديدة التي أنتجتها تلك الحوارات والمناظرات العلميّة والتي أدّت إلى تغيير مجموعة كبيرة من المسلمين مذهبهم واعتقادهم السابق ، وركبوا سفينة النجاة ، سفينة علي وأولاده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ويحتوي هذا المجلّد على ترجمة سبعة وثمانين شخصاً ينتمون إلى دول مختلفة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تونس ، الجزائر ، جزر القمر ، جنوب أفريقيا روسيا ، زائير ، ساحل العاج ، السعودية ، السنغال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العمل مستمر في إعداد وإصدار باقي أجزاء هذه الموسوعة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ختاماً نتقدّم بجزيل الشكر والتقدير لكلّ من ساهم في إخراج هذا المجلّد من أعضاء مركز الأبحاث العقائدية ، فلله درهم وعليه أجرهم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الصفحة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Site aqaed . com / Mohammad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Muhammad @ aqaed . com</w:t>
      </w:r>
      <w:r>
        <w:rPr>
          <w:rFonts w:eastAsia="Times New Roman" w:cs="Times New Roman" w:ascii="Times New Roman" w:hAnsi="Times New Roman"/>
          <w:color w:val="111111"/>
          <w:sz w:val="28"/>
          <w:szCs w:val="28"/>
          <w:rtl w:val="true"/>
          <w:lang w:val="en-US" w:bidi="en-US"/>
        </w:rPr>
        <w:t xml:space="preserve"> </w:t>
      </w:r>
      <w:bookmarkStart w:id="17" w:name="pg20389_234789"/>
    </w:p>
    <w:p>
      <w:pPr>
        <w:pStyle w:val="Heading2"/>
        <w:numPr>
          <w:ilvl w:val="1"/>
          <w:numId w:val="1"/>
        </w:numPr>
        <w:rPr/>
      </w:pPr>
      <w:bookmarkStart w:id="18" w:name="__RefHeading___Toc12298723_2142443653"/>
      <w:bookmarkStart w:id="19" w:name="_Toc5"/>
      <w:bookmarkEnd w:id="17"/>
      <w:bookmarkEnd w:id="18"/>
      <w:r>
        <w:rPr>
          <w:rtl w:val="true"/>
        </w:rPr>
        <w:t>(</w:t>
      </w:r>
      <w:r>
        <w:rPr/>
        <w:t>1</w:t>
      </w:r>
      <w:r>
        <w:rPr>
          <w:rtl w:val="true"/>
        </w:rPr>
        <w:t xml:space="preserve">) </w:t>
      </w:r>
      <w:r>
        <w:rPr>
          <w:rtl w:val="true"/>
        </w:rPr>
        <w:t>محمّد التيجاني السماوي</w:t>
      </w:r>
      <w:r>
        <w:rPr>
          <w:rtl w:val="true"/>
        </w:rPr>
        <w:t xml:space="preserve">( </w:t>
      </w:r>
      <w:r>
        <w:rPr>
          <w:rtl w:val="true"/>
        </w:rPr>
        <w:t xml:space="preserve">مالكي </w:t>
      </w:r>
      <w:r>
        <w:rPr>
          <w:rtl w:val="true"/>
        </w:rPr>
        <w:t xml:space="preserve">/ </w:t>
      </w:r>
      <w:r>
        <w:rPr>
          <w:rtl w:val="true"/>
        </w:rPr>
        <w:t xml:space="preserve">تونس </w:t>
      </w:r>
      <w:r>
        <w:rPr>
          <w:rtl w:val="true"/>
        </w:rPr>
        <w:t>)</w:t>
      </w:r>
      <w:bookmarkEnd w:id="1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67200" cy="5651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267080" cy="5651640"/>
                        </a:xfrm>
                        <a:prstGeom prst="rect">
                          <a:avLst/>
                        </a:prstGeom>
                        <a:ln w="0">
                          <a:noFill/>
                        </a:ln>
                      </pic:spPr>
                    </pic:pic>
                  </a:graphicData>
                </a:graphic>
              </wp:inline>
            </w:drawing>
          </mc:Choice>
          <mc:Fallback>
            <w:pict>
              <v:shape id="shape_0" stroked="f" o:allowincell="f" style="position:absolute;margin-left:0pt;margin-top:-445.05pt;width:335.95pt;height:444.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إلى سائر ما حصلنا عليه من معلومات لم نذكرها سابقاً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من ساهم في تغيّر انتماء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حميد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في كتاب الكوكب النوراني في ترجمة التيجاني تأليف الشيخ محمّد الحسّون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هدى التيجاني إلى الحقّ ؟</w:t>
      </w:r>
    </w:p>
    <w:p>
      <w:pPr>
        <w:pStyle w:val="BookText"/>
        <w:rPr/>
      </w:pPr>
      <w:r>
        <w:rPr>
          <w:rFonts w:ascii="Amiri" w:hAnsi="Amiri" w:eastAsia="Amiri" w:cs="Amiri"/>
          <w:color w:val="111111"/>
          <w:sz w:val="28"/>
          <w:sz w:val="28"/>
          <w:szCs w:val="28"/>
          <w:rtl w:val="true"/>
          <w:lang w:bidi="ar-SA"/>
        </w:rPr>
        <w:t xml:space="preserve">كثيرا ما سمعنا هذا السؤال من الذين طالعوا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وجّهنا هذا السؤال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زيارته لمركز الأبحاث العقائدية في اليوم الثاني من شهر شعبان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فأجاب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الدكتور عبد المنعم حميد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حصل على شهادة الدكتوراه من جامعة الأزهر ، وأصبح أُستاذاً لمادة التاريخ في جامعة بغداد ، كانت داره في بغداد ، حي جميلة ، قرب كازينو الجزائر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مرّة التقيتُ به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بغداد ، وأخبرني أنّ البعثيين أعدموا ابن أخته ولم يسلّموا جثته لأهله ،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حان الآن دوري للشهادة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أخبرني أحد 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لندن بأنّ البعثيين اعتقلوا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p>
    <w:p>
      <w:pPr>
        <w:pStyle w:val="BookText"/>
        <w:rPr/>
      </w:pPr>
      <w:r>
        <w:rPr>
          <w:rFonts w:ascii="Amiri" w:hAnsi="Amiri" w:eastAsia="Amiri" w:cs="Amiri"/>
          <w:color w:val="111111"/>
          <w:sz w:val="28"/>
          <w:sz w:val="28"/>
          <w:szCs w:val="28"/>
          <w:rtl w:val="true"/>
          <w:lang w:bidi="ar-SA"/>
        </w:rPr>
        <w:t xml:space="preserve">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وأعدموه بعد ذلك ، وقد كان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الوفد الذي استقبل أحمد أمين في بغداد ، الذين عاتبوه على ما كتبه ضدّ الشيعة في كتبه مثل فجر الإسلام ، وضحى الإسلام ، فقال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أعتذر منكم لما صدر منّي ، لأنّي لم أكن أعرف عنكم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عذر أقبح من ذنب ، كيف تكتب عن الشيعة ولا تعلم عنهم شيئاً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ذلك 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أحمد أمين كتب في آخر عمره كتاباً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يعترف فيه بأحقيّة نظرية الشيعة في الخلافة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زيارتي الأُولى للعراق ، إصطحبني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وعرّفني على عدّة أشخاص في مدينة الكوفة ، وكان منهم عيسى عبد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ذكرته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قتل البعثيون هذا الشخص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الاستبصار للدكتور التيجاني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عدّة عوامل في تغيّر انتماء الدكتور التيجاني عبّر عنها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الأسباب التي دعتني للاستبصار فكثيرة جدّاً ، ولا يمكن لي في هذه العجالة إلاّ ذكر بعض الأمثلة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على الخلافة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آليت على نفسي عند الدخول في هذا البحث أن لا أعتمد إلاّ ما هو موثوق عند الفريقين ، وأن أطرح ما انفردت به فرقة دون أُخرى وعلى ذلك أبحث في فكرة التفضيل بين أبي بكر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الخلافة إنّما كانت بالنصّ على علي كما يدّعي الشيعة ، أو بالانتخاب والشورى كما يدّعي أهل السنّة </w:t>
      </w:r>
    </w:p>
    <w:p>
      <w:pPr>
        <w:pStyle w:val="BookText"/>
        <w:rPr/>
      </w:pPr>
      <w:r>
        <w:rPr>
          <w:rFonts w:ascii="Amiri" w:hAnsi="Amiri" w:eastAsia="Amiri" w:cs="Amiri"/>
          <w:color w:val="111111"/>
          <w:sz w:val="28"/>
          <w:sz w:val="28"/>
          <w:szCs w:val="28"/>
          <w:rtl w:val="true"/>
          <w:lang w:bidi="ar-SA"/>
        </w:rPr>
        <w:t xml:space="preserve">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والباحث في هذا الموضوع إذا تجرّد للحقيقة فإنّه سيجد النصّ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جليّاً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ذلك بعد ما انصرف من حجّة الوداع ، فعقد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موكب للتهنئة حتّى أنّ أبا بكر نفسه وعمر كانا من جماعة المهنّئين للإمام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وأمسيت مولى كُلّ مؤمن ومؤمنة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مجمع عليه من الشيعة والسنّة ولم أخرّج أنا في البحث هذا إلاّ من مصادر أهل السنّة والجماعة ، ومع ذلك لم أذكر المصادر كلّها ، فهي أكثر بكثير ممّا ذكرت ، وللاطلاع على مزيد من التفصيل أدعو القارئ إلى مطالعة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 وقد طبع منه أحد عشر مجلّداً يحصي فيها المصنّف رواة هذا الحديث من طريق أهل السنة والجماعة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الإجماع المدّعي على انتخاب أبي بكر يوم السقيفة ، ثمّ مبايعته بعد ذلك في المسجد فإنّه دعوى بدون دليل ، إذ كيف يكون الإجماع وقد تخلّف عن البيعة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وسائر بني هاشم ، كما تخلّف أُسامة بن زيد ، والزبير ، وسلمان الفارسي ، وأبو ذر الغفاري ، والمقداد بن الأسود ، وعمّار بن ياسر ، وحذيفة بن اليمان ، وخزيمة بن ثابت ، وأبو بريدة الأسلمي ، والبرّاء بن عازب وأبي بن كعب ، وسهل بن حنيف ، وسعد بن عبادة ، وقيس بن سعد ، وأبو أيوب الأنصاري ، وجابر ابن عبد الله ، وخالد بن سعيد ، وغير هؤلاء كثيرون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فأين الإجماع المزعوم يا عباد الله ؟ على أنّه لو كان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تخلّف عن البيعة لكن ذلك كافياً للطعن في ذلك الإجماع ، إذ أنّه المرشّح الوحيد للخلافة من قبل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وجود النصّ المباشر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بيعة أبي بكر عن غير مشورة ، بل وقعت على حين غفلة من الناس ، وخصوصاً أولي الحلّ والعقد منهم ، كما يسمّيهم علماء المسلمين ، إذ كانوا مشغولين بتجهيز الرسول ودفنه ، وقد فوجئ سكان المدينة المنكوبة بموت نبيّهم وحمل الناس على البيعة بعد ذلك قهراً </w:t>
      </w:r>
      <w:r>
        <w:rPr>
          <w:rStyle w:val="FootnoteAnchor"/>
          <w:rtl w:val="true"/>
        </w:rPr>
        <w:footnoteReference w:id="6"/>
      </w:r>
      <w:r>
        <w:rPr>
          <w:rFonts w:ascii="Amiri" w:hAnsi="Amiri" w:eastAsia="Amiri" w:cs="Amiri"/>
          <w:color w:val="111111"/>
          <w:sz w:val="28"/>
          <w:sz w:val="28"/>
          <w:szCs w:val="28"/>
          <w:rtl w:val="true"/>
          <w:lang w:bidi="ar-SA"/>
        </w:rPr>
        <w:t xml:space="preserve">، كما يشعرنا بذلك تهديدهم بحرق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يخرج المتخلّفون عن البيعة ، فكيف يجوز لنا هذا أن نقول بأنّ البيعة كانت بالمشورة وبالإجماع ، وقد شهد عمر بن الخطاب نفسه بأنّ تلك البيعة كانت فلتة وقى الله المسلمين شرّها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عاد إلى مثلها فاقتلوه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دعا إلى مثلها فلا بيعة له ولا لمن بايعه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تقمّصها ابن أبي قحافة ، وإنّه ليعلم أنّ محلّي منها محلّ القطب من الرحى ، ينحدر عني السيل ولا يرقى إلي الطير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سعد بن عبادة الأنصاري ، الذي هاجم أبا بكر وعمر يوم السقيفة ، وحاول بكُلّ جهوده أن يمنعهم ويبعدهم عن الخلافة ، ولكنّه عجز عن مقاومتهم لأنّه كان مريضاً لا يقدر على الوقوف ، وبعدما بايع الأنصار أبا بكر قال سعد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أُبايعكم أبداً حتّى أرميكم بكلّ سهم في كنانتي من نبل ، وأخضب سناني ورمحي ، وأضربكم بسيفي ما ملكته يدي ، وأقاتلكم بمن معي من أهلي وعشيرتي ، ولا والله لو أنّ الجنّ اجتمعت لكم مع الإنس ما بايعتكم حتّى أعرض </w:t>
      </w:r>
    </w:p>
    <w:p>
      <w:pPr>
        <w:pStyle w:val="BookText"/>
        <w:rPr/>
      </w:pPr>
      <w:r>
        <w:rPr>
          <w:rFonts w:ascii="Amiri" w:hAnsi="Amiri" w:eastAsia="Amiri" w:cs="Amiri"/>
          <w:color w:val="111111"/>
          <w:sz w:val="28"/>
          <w:sz w:val="28"/>
          <w:szCs w:val="28"/>
          <w:rtl w:val="true"/>
          <w:lang w:bidi="ar-SA"/>
        </w:rPr>
        <w:t xml:space="preserve">على 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لا يصلّي بصلاتهم ، ولا يجتمع بجمعتهم ، ولا يفيض بإفاضتهم ، ولو يجد عليهم أعواناً لصال بهم ، ولو بايعه أحد على قتالهم لقاتلهم ، ولم يزل كذلك حتّى قتل بالشام في خلافة عمر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وقى الله المسلمين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عمر الذي شيّد أركانها وعرفت ما آلت إليه أُمور المسلمين بسببها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هذه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أبي بكر ، كما وصفها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صاحبها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هذه البيعة ظلماً كما اعتبرها سعد بن عبادة سيّد الأنصار الذي فارق الجماعة بسببها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هذه البيعة غير شرعيّة ، لتخلّف أكابر الصحابة والعبّاس عمّ النبي عنها ، فما هي إذن الحجّة في صحة خلافة أبي بكر ؟</w:t>
      </w:r>
    </w:p>
    <w:p>
      <w:pPr>
        <w:pStyle w:val="BookText"/>
        <w:rPr/>
      </w:pPr>
      <w:r>
        <w:rPr>
          <w:rFonts w:ascii="Amiri" w:hAnsi="Amiri" w:eastAsia="Amiri" w:cs="Amiri"/>
          <w:color w:val="111111"/>
          <w:sz w:val="28"/>
          <w:sz w:val="28"/>
          <w:szCs w:val="28"/>
          <w:rtl w:val="true"/>
          <w:lang w:bidi="ar-SA"/>
        </w:rPr>
        <w:t xml:space="preserve">والجواب لا حجّة هناك عند 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الشيعة إذن هو الصحيح في هذا الموضوع ، لأنّه ثبت وجود النصّ على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السنّة أنفسهم ، وقد تأولوه حفاظاً على كرامة الصحابة ، فالمنصف العادل لا يجد مناصاً من قبول النصّ ، وبالأخصّ إذا عرف ملابسات القضية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الموضوع أيضاً مجمع على صحته من الفريقين ، فلا يسع المنصف العاقل إلاّ أنّ يحكم بخطأ أبي بكر إنّ لم يعترف بظلمه وحيفه على سيّدة النساء ، </w:t>
      </w:r>
    </w:p>
    <w:p>
      <w:pPr>
        <w:pStyle w:val="BookText"/>
        <w:rPr/>
      </w:pPr>
      <w:r>
        <w:rPr>
          <w:rFonts w:ascii="Amiri" w:hAnsi="Amiri" w:eastAsia="Amiri" w:cs="Amiri"/>
          <w:color w:val="111111"/>
          <w:sz w:val="28"/>
          <w:sz w:val="28"/>
          <w:szCs w:val="28"/>
          <w:rtl w:val="true"/>
          <w:lang w:bidi="ar-SA"/>
        </w:rPr>
        <w:t xml:space="preserve">لأنّ من يتتبع هذه المأساة ويطّلع على جوانبها ، يعلم علم اليقين أنّ أبا بكر تعمّد إيذاء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وتكذيبها ، لئلا تحتجّ عليه بنصوص الغدير وغيرها على خلافة زوجها وابن عمّها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قرائن عديدة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المؤرّخون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خرجت تطوف على مجالس الأنصار ، وتطلب منهم النصرة والبيعة لابن عمّها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قد مضت بيعتنا لهذا الرجل ، ولو أنّ زوجك وابن عمّك سبق إلينا قبل أبي بكر ما عدلنا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لم أدفنه وأخرج أنازع الناس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إلاّ ما كان ينبغي له ، ولقد صنعوا ما الله حسيبهم وطالبهم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أبو بكر مخطئاً عن حسن نيّة أو على اشتباه ، لأقنعته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ولكنّها غضبت عليه ولم تكلّمه حتّى ماتت ، لأنّه ردّ في كلّ مرّة دعواها ولم يقبل شهادتها ولا شهادة زوجها ، ولكلّ هذا اشتدّ غضبها عليه ، حتّى أنّها لم تأذن له بحضور جنازتها حسب وصيّتها لزوجها الذي دفنها في الليل سراً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ذكر دفنها سلام الله عليها سرّاً في الليل ، فقد سافرت خلال سنوات البحث إلى المدينة المنورة لأطّلع بنفسي علي بعض الحقائق واكتشفت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لا يعرفه أحد ، فمن قائل بأنّه في الحجرة النبوية ، ومن قائل بأنّه في بيتها مقابل الحجرة النبوية ، وثالث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البقيع </w:t>
      </w:r>
    </w:p>
    <w:p>
      <w:pPr>
        <w:pStyle w:val="BookText"/>
        <w:rPr/>
      </w:pPr>
      <w:r>
        <w:rPr>
          <w:rFonts w:ascii="Amiri" w:hAnsi="Amiri" w:eastAsia="Amiri" w:cs="Amiri"/>
          <w:color w:val="111111"/>
          <w:sz w:val="28"/>
          <w:sz w:val="28"/>
          <w:szCs w:val="28"/>
          <w:rtl w:val="true"/>
          <w:lang w:bidi="ar-SA"/>
        </w:rPr>
        <w:t xml:space="preserve">وسط قبور أهل البيت بدون 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الحقيقة الأولى التي استنتجت منها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بهذا أن يتساءل المسلمون عبر الأجيال عن السبب الذي دعاها أن تطلب من زوجها أن يدفنها في الليل سراً ، ولا يحضر جنازتها منهم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يمكن لأيّ مسلم أن يصل إلى بعض الحقائق المثيرة من خلال مراجعة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اكتشفت أنّ الزائر الذي يريد زيارة قبر عثمان بن عفان يمشي مسافة طويلة حتّى يصل إلى آخر البقيع ، فيجده تحت الحائط ، بينما يجد أغلب الصحابة مدفونين في بداية البقيع قرب المدخل ، وحتّى مالك بن أنس صاحب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تابعي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قرب زوجات الرسول ، وتحقّق لدى ما قاله المؤرّخون من أنّه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بحش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المسلمين منعوا دفنه في بقيع رسول الله ، ولمّا استولى معاوية بن أبي سفيان على الخلافة اشترى تلك الأرض من اليهود وأدخلها في البقيع ، ليدخل بذلك قبر ابن عمّه عثمان فيها ، والذي يزور البقيع حتّى اليوم سيرى هذه الحقيقة بأجلى ما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عجبي لكبير حين أعلم أنّ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لحق بأبيها ، فبينها وبينه سته أشهر على أكثر الاحتمالات ، ثمّ لا تدفن إلى جانب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أوصت بدفنها سرّاً ، فلِمَ لَمْ تدفن بالقرب من قبر أبيها كما ذكرت ، فما بال ما حصل مع جثمان ولدها الحسن ، لم يدفن قرب قبر جدّه ؟ فقد منعت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وقد فعلت ذلك عندما جاء الحسين بأخيه الحسن ليدفنه إلى جانب جدّه رسول الله ، فركبت عائشة بغلة وخرجت تنادي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تدفنوا في بيتي من لا أُحبّ </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واصطف بنو أُميّة وبنو هاشم للحرب ، ولكنّ الإمام الحسين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سيطوف بأخيه على قبر جدّه ثمّ يدفنه 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الحسن أوصى أن لا يهرقوا من أجله ولو محجمة من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لها ابن عبّاس أبياتاً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تجمّلت </w:t>
      </w:r>
      <w:r>
        <w:rPr>
          <w:rStyle w:val="FootnoteAnchor"/>
          <w:rtl w:val="true"/>
        </w:rPr>
        <w:footnoteReference w:id="13"/>
      </w:r>
      <w:r>
        <w:rPr>
          <w:rFonts w:ascii="Amiri" w:hAnsi="Amiri" w:eastAsia="Amiri" w:cs="Amiri"/>
          <w:color w:val="111111"/>
          <w:sz w:val="28"/>
          <w:sz w:val="28"/>
          <w:szCs w:val="28"/>
          <w:rtl w:val="true"/>
          <w:lang w:bidi="ar-SA"/>
        </w:rPr>
        <w:t xml:space="preserve">تبغّلت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عشت تفيّلت</w:t>
      </w:r>
    </w:p>
    <w:p>
      <w:pPr>
        <w:pStyle w:val="BookText"/>
        <w:rPr/>
      </w:pPr>
      <w:r>
        <w:rPr>
          <w:rFonts w:ascii="Amiri" w:hAnsi="Amiri" w:eastAsia="Amiri" w:cs="Amiri"/>
          <w:color w:val="111111"/>
          <w:sz w:val="28"/>
          <w:sz w:val="28"/>
          <w:szCs w:val="28"/>
          <w:rtl w:val="true"/>
          <w:lang w:bidi="ar-SA"/>
        </w:rPr>
        <w:t xml:space="preserve">لك الثُمن من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تصرّفت</w:t>
      </w:r>
    </w:p>
    <w:p>
      <w:pPr>
        <w:pStyle w:val="BookText"/>
        <w:rPr/>
      </w:pPr>
      <w:r>
        <w:rPr>
          <w:rFonts w:ascii="Amiri" w:hAnsi="Amiri" w:eastAsia="Amiri" w:cs="Amiri"/>
          <w:color w:val="111111"/>
          <w:sz w:val="28"/>
          <w:sz w:val="28"/>
          <w:szCs w:val="28"/>
          <w:rtl w:val="true"/>
          <w:lang w:bidi="ar-SA"/>
        </w:rPr>
        <w:t xml:space="preserve">وهذه حقيقة أُخرى من الحقائق المخيفة ، فكيف ترث عائشة كلّ البيت من بين أزواج النبيّ المتعدّدات ، وهن تسع نساء حسب ما قاله ابن عبّاس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النبيّ لا يورّث ، كما شهد بذلك أبو بكر نفسه ، ومنع ذلك ميراث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 ، فكيف ترث عائشة ؟ فهل هناك في كتاب الله آية تُعطي الزوجة حقّ الميراث وتمنع البنت ؟ أمّ أنّ السياسة هي التي أبدلت كلّ شيء ، فحرمت البنت من كلّ شيء وأعطت الزوجة كلّ شيء ؟</w:t>
      </w:r>
    </w:p>
    <w:p>
      <w:pPr>
        <w:pStyle w:val="BookText"/>
        <w:rPr/>
      </w:pPr>
      <w:r>
        <w:rPr>
          <w:rFonts w:ascii="Amiri" w:hAnsi="Amiri" w:eastAsia="Amiri" w:cs="Amiri"/>
          <w:color w:val="111111"/>
          <w:sz w:val="28"/>
          <w:sz w:val="28"/>
          <w:szCs w:val="28"/>
          <w:rtl w:val="true"/>
          <w:lang w:bidi="ar-SA"/>
        </w:rPr>
        <w:t xml:space="preserve">وبالمناسبة أذكر هنا قصّة طريفة ذكرها بعض المؤرّخين ، ولها علاقة بموضوع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المعتزلي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عائشة وحفصة ودخلتا على عثمان أيام خلافته ، وطلبتا منه أن يقسم لهما إرثهما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متكئاً فاستوى جالساً وقال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وهذه الجالسة جئتما بأعرابي يتطهّر ببوله وشهدتما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معشر الأنبياء 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الرسول حقيقة لا يورّث فماذا تطلبان بعد هذا ؟ وإذا كان الرسول يورّث لماذا منعتم فاطمة حقّها ؟ فخرجت من عنده غاضبة وقالت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اقتلوا نعثلاً فقد كفر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أولى بالاتّباع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الأسباب التي دعتني للاستبصار وترك سنّة الآباء والأجداد ، الموازنة العقلية والنقلية بين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ذكرت في الأبواب السابقة من هذا البحث ، أنّي اعتمد على الإجماع الذي يوافق عليه أهل السنّة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فتّشت في كتب الفريقين فلم أجد إجماعاً إلاّ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 على إمامته الشيعة والسنّة في ما ورد من نصوص ثبتتها مصادر الطرفين ، بينما لا يقول بإمامة أبي بكر إلاّ فريق من المسلمين ، وقد كنّا ذكرنا ما قاله عمر عن بيعة أبي بكر ، كما أن الكثير من الفضائل والمناقب التي يذكرها الشيعة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سند ووجود حقيقي ثابت في كتب السنّة المعتمدة عندهم ، ومن عدّة طرق ، لا يتطرق إليها الشكّ ، فقد روى الحديث في فضائل الإمام علي جمع غفير من الصحابة حتّى قال أحمد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لأحد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كما جاء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إسماعيل والنسائي وأبو علي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الحسان ما جاء في علي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ملاحظة أنّ الأمويين حملوا الناس في مشارق الأرض ومغاربها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سبّه ولعنه وعدم ذكر فضيلة له ، حتّى منعوا أن يتسمّى أحد باسمه ، ومع كلّ ذلك خرجت فضائله ومناقبه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الجحود ، وفي ذلك يقول </w:t>
      </w:r>
    </w:p>
    <w:p>
      <w:pPr>
        <w:pStyle w:val="BookText"/>
        <w:rPr/>
      </w:pPr>
      <w:r>
        <w:rPr>
          <w:rFonts w:ascii="Amiri" w:hAnsi="Amiri" w:eastAsia="Amiri" w:cs="Amiri"/>
          <w:color w:val="111111"/>
          <w:sz w:val="28"/>
          <w:sz w:val="28"/>
          <w:szCs w:val="28"/>
          <w:rtl w:val="true"/>
          <w:lang w:bidi="ar-SA"/>
        </w:rPr>
        <w:t xml:space="preserve">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لرجل كتم أعداؤه فضائله حسداً وكتمها محبّوه خوفاً ، وخرج ما بين ذين وذين ما طبق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بشأن أبي بكر ، فقد فتشت أيضاً في كتب الفريقين فلم أجد له في كتب أهل السنّة والجماعة القائلين بتفضيله ما يوازى أو يعادل فضائل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فضائل أبي بكر المذكورة في الكتب التاريخية مروية إمّا عن ابنته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موقفها من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تحاول بكلّ جهدها دعم أبيها ولو بأحاديث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عبد الله بن عمر ، وهو أيضاً من البعيدين عن الإمام علي ، وقد رفض مبايعته بعدما أجمع الناس على ذلك ، وكان يحدّث أنّ أفضل الناس بعد النبيّ أبو بكر ، ثمّ عمر ، ثمّ عثمان ثمّ لا تفاضل والناس بعد ذلك سواسية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هذا الحديث أنّ عبد الله بن عمر جعل الإمام علي من سوقة الناس كأيّ شخص عادي ليس له فضل ولا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عبد الله بن عمر من الحقائق التي ذكرها أعلام الأمة وأئمتها ، بأنّه لم يرد في أحد من الصحابة بالأسانيد الحسان ما جاء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عبد الله بن عمر لم يسمع بفضيلة واحدة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والله لقد سمع ووعى ، ولكنّ السياسة ، وما أدراك ما السياسة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تقلب الحقائق وتصنع الأعاجيب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يروي فضائل أبي بكر كلّ من عمرو بن العاص ، وأبو هريرة ، وعروة ، وعكرمة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كلّهم يكشف التاريخ أنّهم كانوا متحاملين على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وحاربوه إمّا بالسلاح ، وإمّا بالدسّ واختلاق الفضائل لأعدائه وخصومه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كثير الأعداء ، ففتّش أعداؤه عن </w:t>
      </w:r>
    </w:p>
    <w:p>
      <w:pPr>
        <w:pStyle w:val="BookText"/>
        <w:rPr/>
      </w:pPr>
      <w:r>
        <w:rPr>
          <w:rFonts w:ascii="Amiri" w:hAnsi="Amiri" w:eastAsia="Amiri" w:cs="Amiri"/>
          <w:color w:val="111111"/>
          <w:sz w:val="28"/>
          <w:sz w:val="28"/>
          <w:szCs w:val="28"/>
          <w:rtl w:val="true"/>
          <w:lang w:bidi="ar-SA"/>
        </w:rPr>
        <w:t xml:space="preserve">شيء يعيبونه به فلم يجدوا ، فجاؤوا إلى رجل قد حاربه وقاتله فأطروه كيداً منهم 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الله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 xml:space="preserve">وإنّه من معجزات الله سبحانه أن تخرج فضائل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قرون من الحكم الجائر الظالم له ولأهل بيته ، إذ لم يكن العبّاسيون أقلّ بغضاً وحسداً ونكاية وتقتيلاً لأهل البيت النبوي من أسلافهم الأمويين ، حتّى قال أبو فراس الحمداني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نال منهم بنو حرب 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الجرائر إلاّ دون نيلكم</w:t>
      </w:r>
    </w:p>
    <w:p>
      <w:pPr>
        <w:pStyle w:val="BookText"/>
        <w:rPr/>
      </w:pPr>
      <w:r>
        <w:rPr>
          <w:rFonts w:ascii="Amiri" w:hAnsi="Amiri" w:eastAsia="Amiri" w:cs="Amiri"/>
          <w:color w:val="111111"/>
          <w:sz w:val="28"/>
          <w:sz w:val="28"/>
          <w:szCs w:val="28"/>
          <w:rtl w:val="true"/>
          <w:lang w:bidi="ar-SA"/>
        </w:rPr>
        <w:t xml:space="preserve">كم غدرة لكم في الدين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 xml:space="preserve">أنتم له شيعة في ما ترون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 xml:space="preserve">فإذا خلصت بعد كلّ تلكم الأحاديث ، وخرجت من تلكم الظلمات ، فلتكن لله الحجّة البالغة ، ولئلا يكون للناس على الله حجّة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أبا بكر كان هو الخليفة الأوّل ، وله من النفوذ ما قد عرفنا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الدولة الأموية كانت تجعل عطاء خاصاً ورشوة لكلّ من يروي في حقّ أبي بكر وعمر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أنّها اختلقت لأبي بكر من الفضائل والمناقب الكثير ممّا سودت صفحات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فلم يبلغ معشار عشر حقائق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أنّك إذا حلّلت الأحاديث المروية في فضائل أبي بكر ، </w:t>
      </w:r>
    </w:p>
    <w:p>
      <w:pPr>
        <w:pStyle w:val="BookText"/>
        <w:rPr/>
      </w:pPr>
      <w:r>
        <w:rPr>
          <w:rFonts w:ascii="Amiri" w:hAnsi="Amiri" w:eastAsia="Amiri" w:cs="Amiri"/>
          <w:color w:val="111111"/>
          <w:sz w:val="28"/>
          <w:sz w:val="28"/>
          <w:szCs w:val="28"/>
          <w:rtl w:val="true"/>
          <w:lang w:bidi="ar-SA"/>
        </w:rPr>
        <w:t xml:space="preserve">وجدتها لا تتماش مع ما سجّله له التاريخ من أعمال تناقض ما قيل فيه ، ولا يقبلها عقل ولا شرع ، وقد تقدّم شرح ذلك في حديث لو وزن إيمان أبي بكر بإيمان أمّتي لرجح إيمان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يعلم رسول الله أنّ أبا بكر على هذه الدرجة من الإيمان ، ما كان ليؤمّر عليه أُسامة بن زيد ، ولا ليمتنع من الشهادة له كما شهد على شهداء أحد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أدري ماذا تحدث من بعدي ، حتّى بكى أبو بكر </w:t>
      </w:r>
      <w:r>
        <w:rPr>
          <w:rStyle w:val="FootnoteAnchor"/>
          <w:rtl w:val="true"/>
        </w:rPr>
        <w:footnoteReference w:id="21"/>
      </w:r>
      <w:r>
        <w:rPr>
          <w:rFonts w:ascii="Amiri" w:hAnsi="Amiri" w:eastAsia="Amiri" w:cs="Amiri"/>
          <w:color w:val="111111"/>
          <w:sz w:val="28"/>
          <w:sz w:val="28"/>
          <w:szCs w:val="28"/>
          <w:rtl w:val="true"/>
          <w:lang w:bidi="ar-SA"/>
        </w:rPr>
        <w:t xml:space="preserve">، وما كان ليرسل خلفه علي بن أبي طالب ليأخذ منه سورة براءة فيمنعه من تبليغها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قال يوم إعطاء الراية في خيبر ، لأعطين رايتي غداً رجلاً يحبّ الله ورسوله ويحبّه الله ورسوله ، كراراً ليس فراراً ، امتحن الله قلبه بالإيمان ، فأعطاها إلى علي ولم يعطها إليه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علم الله أنّ أبا بكر على هذه الدرجة من الإيمان ، وأنّ إيمانه يفوق إيمان أمّة محمّد بأسرها ، فلم يكن الله سبحانه ليهدّده بإحباط عمله عندما رفع صوته فوق صوت النبيّ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علم علي بن أبي طالب والصحابة الذين اتبعوه أنّ أبا بكر على هذه الدرجة من الإيمان ما جاز لهم أن يتخلّفوا عن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علمت فاطمة الزهراء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على هذه الدرجة من الإيمان ما كانت لتغضب عليه وتمتنع من الكلام معه وعن ردّ السلام عليه وتدعو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في كل صلاة </w:t>
      </w:r>
      <w:r>
        <w:rPr>
          <w:rStyle w:val="FootnoteAnchor"/>
          <w:rtl w:val="true"/>
        </w:rPr>
        <w:footnoteReference w:id="25"/>
      </w:r>
      <w:r>
        <w:rPr>
          <w:rFonts w:ascii="Amiri" w:hAnsi="Amiri" w:eastAsia="Amiri" w:cs="Amiri"/>
          <w:color w:val="111111"/>
          <w:sz w:val="28"/>
          <w:sz w:val="28"/>
          <w:szCs w:val="28"/>
          <w:rtl w:val="true"/>
          <w:lang w:bidi="ar-SA"/>
        </w:rPr>
        <w:t xml:space="preserve">، ثمّ لا تأذن له ،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بحضور </w:t>
      </w:r>
    </w:p>
    <w:p>
      <w:pPr>
        <w:pStyle w:val="BookText"/>
        <w:rPr/>
      </w:pPr>
      <w:r>
        <w:rPr>
          <w:rFonts w:ascii="IRNazanin" w:hAnsi="IRNazanin" w:eastAsia="IRNazanin"/>
          <w:color w:val="111111"/>
          <w:sz w:val="28"/>
          <w:sz w:val="28"/>
          <w:szCs w:val="28"/>
          <w:rtl w:val="true"/>
          <w:lang w:bidi="fa-IR"/>
        </w:rPr>
        <w:t xml:space="preserve">جنازتها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علم أبو بكر أنّه على هذه الدرجة من الإيمان ما كان ليتمنّى عند احتضاره أنّه لو لم يكن يكشف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وأنّه لو لم يكن أحرق الفجاءة السلمي ، ولكان يوم السقيفة قذف الأمر في عنق أحد الرجلين عمر أو 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هو على هذه الدرجة من الإيمان ، ويرجح إيمانه على ايمان كلّ الأمة ، لا يندم في آخر لحظات حياته على ما فعله مع فاطمة ، وعلى حرقه الفجاءة السلمي ، وعلى توليه الخلافة ، كما لا يتمّنى أن لا يكون من البشر ويكون شعرة أو بعرة ، أفيعادل مثل هذا الشخص إيمان الأمّة الإسلامية بل يرجح عليها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أخذنا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لاتخذت أبا بكر خليلاً ، فهو كسابقه ، إذ أين أبو بكر يوم المؤاخاة الصغرى في مكّة قبل الهجرة ، ويوم المؤاخاة الكبرى في المدينة بعد الهجرة ، وفي كلتيها اتخذ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أخاً له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ولم يلتفت إلى أبي بكر ، فحرمه من مؤاخاة الآخرة كما حرمه من الخلة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أريد الإطالة في هذا الموضوع وأكتفي بهذين المثلين اللذين أوردتهما من كتب 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الشيعة ، فلا يعترفون بتلك الأحاديث مطلقاً ، ولديهم الأدلة الواضحة على أنّها وضعت في زمن متأخّر عن زمن أبي بكر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وإذا تركنا الفضائل وبحثنا في المساوئ ، فإنّنا لا نحصي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واحدة من كتب الفريقين ، بينما نجد لغيره مساوئ كثيرة في كتب </w:t>
      </w:r>
    </w:p>
    <w:p>
      <w:pPr>
        <w:pStyle w:val="BookText"/>
        <w:rPr/>
      </w:pPr>
      <w:r>
        <w:rPr>
          <w:rFonts w:ascii="Amiri" w:hAnsi="Amiri" w:eastAsia="Amiri" w:cs="Amiri"/>
          <w:color w:val="111111"/>
          <w:sz w:val="28"/>
          <w:sz w:val="28"/>
          <w:szCs w:val="28"/>
          <w:rtl w:val="true"/>
          <w:lang w:bidi="ar-SA"/>
        </w:rPr>
        <w:t xml:space="preserve">أهل السنّة كالصحاح وكتب السير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الإجماع من الفريقين يختصّ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كما يؤكّد التاريخ أنّ البيعة الصحيحة لم تكن إلاّ لعلي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امتنع هو وأصرّ عليها المهاجرون والأنصار ، وقعد عن بيعته نفر فلم يجبرهم عليها ، بينما كانت بيعة أبي بكر فلتة وقى الله المسلمين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خلافة عمر عهدها إليه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خلافة عثمان مهزلة تاريخية ، ذلك أنّ عمر رشّح ستّة للخلافة وألزمهم أن يختاروا من بينهم واحداً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أربعة وخالف اثنان فاقتلوهما ، وإذا انقسم الستة إلى فريقين ، ثلاثة في كلّ جهة ، فخذوا برأي الثلاثة الذين يقف معهم عبد الرحمن بن عوف ، وإذا مضى وقت ولم يتفق الستّة فاقتلوهم ، والقصة طويلة وعجيبة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أنّ عبد الرحمن بن عوف اختار عليّاً واشترط عليه أن يحكم فيهم بكتاب الله وسنّة رسوله وسنّة الشيخين أبي بكر وعمر ، فرفض علي هذا الشرط وقبله عثمان ، فكان هو الخليفة ، وخرج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البيعة وهو يعلم مسبقاً النتيجة ، وقد تحدّث عن ذلك في خطبته المعروفة بالشقشقية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معاوية على الخلافة ، فأبدلها قيصرية ملكية يتداولها بنو أُميّة ، ومن بعده بنو العبّاس ابناً عن أب ، ولم يكن هناك خليفة إلاّ بنصّ السابق على اللاحق أو بقوة السيف والسلاح والاستيلاء ، فلم تكن هناك بيعة صحيحة </w:t>
      </w:r>
      <w:r>
        <w:rPr>
          <w:rStyle w:val="FootnoteAnchor"/>
          <w:rtl w:val="true"/>
        </w:rPr>
        <w:footnoteReference w:id="27"/>
      </w:r>
      <w:r>
        <w:rPr>
          <w:rFonts w:ascii="Amiri" w:hAnsi="Amiri" w:eastAsia="Amiri" w:cs="Amiri"/>
          <w:color w:val="111111"/>
          <w:sz w:val="28"/>
          <w:sz w:val="28"/>
          <w:szCs w:val="28"/>
          <w:rtl w:val="true"/>
          <w:lang w:bidi="ar-SA"/>
        </w:rPr>
        <w:t xml:space="preserve">في التاريخ الإسلامي من عهد الخلفاء وحتّى عهد كمال أتاتورك الذي قضى على الخلافة الاسلامية إلاّ لأمير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الواردة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الأحاديث التي أخذتُ بها ، ودفعتني للاقتداء بالإمام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أخرجتها صحاح أهل السنّة والجماعة ، وأكّدت صحتها ، والشيعة عندهم أضعافها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استدل ولا اعتمد إلاّ الأحاديث المتفق عليها من الفريقين ، ومن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وهذا الحديث وحده كاف لتشخيص القدوة الذي ينبغي اتباعه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العالم أولى بالاتباع ، أي أولى أن يقتدى به من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xml:space="preserve">) * </w:t>
      </w:r>
      <w:r>
        <w:rPr>
          <w:rStyle w:val="FootnoteAnchor"/>
          <w:rtl w:val="true"/>
        </w:rPr>
        <w:footnoteReference w:id="29"/>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العالم هو الذي يهدي والجاهل يستحقّ الهداية ، وهو أحوج إليها من أيّ أحد ، وفي هذا الصدد سجّل لنا التاريخ أنّ الإمام عليّاً هو أعلم الصحابة على الإطلاق ، وكانوا يرجعون إليه في أُمهّات المسائل ، ولم نعلم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واحد منهم قط ، فهذا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علمي وعلم أصحاب محمّد في علم علي إلاّ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كقطرة في سبعة أبحر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وهذا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 والله لا تسألونني عن شيء يكون إلى يوم القيامة ، إلاّ أخبرتكم به ، وسلوني عن كتاب الله ، فوالله ما من آية إلاّ وأنا أعلم أبليل نزلت أم بنهار ، في سهل أم في جبل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بينما يقول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معنى الأب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 وأيّ أرض تقلّني أن أقول في كتاب الله بما لا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عمر بن الخطّاب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 عمر حتّى ربّات الحجال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ويُسأل عن آية من كتاب الله ، فينتهر السائل ويضربه بالدرّة حتّى يدميه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تَسْأَلُوا عَنْ أَشْيَاء إِن تُبْدَ لَكُمْ تَسُؤْكُمْ </w:t>
      </w:r>
      <w:r>
        <w:rPr>
          <w:rFonts w:eastAsia="Amiri" w:cs="Amiri" w:ascii="Amiri" w:hAnsi="Amiri"/>
          <w:color w:val="111111"/>
          <w:sz w:val="28"/>
          <w:szCs w:val="28"/>
          <w:rtl w:val="true"/>
          <w:lang w:bidi="ar-SA"/>
        </w:rPr>
        <w:t xml:space="preserve">) * </w:t>
      </w:r>
      <w:r>
        <w:rPr>
          <w:rStyle w:val="FootnoteAnchor"/>
          <w:rtl w:val="true"/>
        </w:rPr>
        <w:footnoteReference w:id="34"/>
      </w:r>
      <w:r>
        <w:rPr>
          <w:rFonts w:ascii="Amiri" w:hAnsi="Amiri" w:eastAsia="Amiri" w:cs="Amiri"/>
          <w:color w:val="111111"/>
          <w:sz w:val="28"/>
          <w:sz w:val="28"/>
          <w:szCs w:val="28"/>
          <w:rtl w:val="true"/>
          <w:lang w:bidi="ar-SA"/>
        </w:rPr>
        <w:t xml:space="preserve">، وقد سئل عن الكلالة فلم يعلمها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الطبري في تفسيره عن عمر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أكون أعلم الكلالة أحبّ إليّ من أن يكون لم مثل قصور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أخرج ابن ماجة في سننه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لئن يكون رسول الله بيّنهن أحبّ إليّ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 والربا ،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 حاش لرسول الله أن يكون سكت عن هذه الأشياء ولم يبيّنها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الحديث كما لا يخفى على أهل العقول فيه ما فيه من اختصاص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بالوزارة والوصاية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كان هارون وزيراً ووصيّاً وخليفة موسى في غيابه عندما ذهب لميقات ربّه ، كذلك أيضاً منزلة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كهارون عليه وعلى نبينا السلام ، وصورة طبق الأصل عنه ، ما عدا النبوّة التي استثناها نفس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أنّ الإمام عليّاً هو أفضل الصحابة ، والحديث كما هو معلوم مجمع عليه عند عامة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 اللّهم وال من والاه ، وعاد من عاداه ، واُنصر من نصره واُخذل من خذله ، وأدر الحقّ معه حيث دار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الحديث وحده كاف لردّ مزاعم تقديم أبي بكر وعمر وعثمان على من نصّبه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للمؤمنين من بعده ، ولا عبرة بمن أوّل الحديث إلى معنى المحبّ والنصير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لصرفه عن معناه الأصلي الذي قصده الرسول ، وذلك حفاظاً على كرامة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قام خطيباً في ذلك الحرّ الشديد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بأنيّ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عندئذ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فهذا علي مولاه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نصّ صريح في استخلافه على أمّته ، ولا يمكن للعقل المنصف العادل إلاّ قبول هذا المعنى ، ورفض تأويل البعض المتكّلف والحفاظ على كرامة الرسول قبل الحفاظ على كرامة الصحابة ، لأنّ في تأويلهم هذا استخفافاً واستهزاء بحكمة</w:t>
      </w:r>
    </w:p>
    <w:p>
      <w:pPr>
        <w:pStyle w:val="BookText"/>
        <w:rPr/>
      </w:pPr>
      <w:r>
        <w:rPr>
          <w:rFonts w:ascii="Amiri" w:hAnsi="Amiri" w:eastAsia="Amiri" w:cs="Amiri"/>
          <w:color w:val="111111"/>
          <w:sz w:val="28"/>
          <w:sz w:val="28"/>
          <w:szCs w:val="28"/>
          <w:rtl w:val="true"/>
          <w:lang w:bidi="ar-SA"/>
        </w:rPr>
        <w:t xml:space="preserve">الرسول الذي يجمع حشود الناس في الحرّ والهجير الذي لا يطاق ليقول لهم بأنّ عليّاً هو محبّ المؤمنين وناصرهم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وبماذا يفسّر هؤلاء الذين يؤولون النصوص حفاظاً على كرامة كبرائهم </w:t>
      </w:r>
    </w:p>
    <w:p>
      <w:pPr>
        <w:pStyle w:val="BookText"/>
        <w:rPr/>
      </w:pPr>
      <w:r>
        <w:rPr>
          <w:rFonts w:ascii="Amiri" w:hAnsi="Amiri" w:eastAsia="Amiri" w:cs="Amiri"/>
          <w:color w:val="111111"/>
          <w:sz w:val="28"/>
          <w:sz w:val="28"/>
          <w:szCs w:val="28"/>
          <w:rtl w:val="true"/>
          <w:lang w:bidi="ar-SA"/>
        </w:rPr>
        <w:t xml:space="preserve">وساداتهم موكب التهنئة الذي عقده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بزوجاته أمّهات المؤمنين ، وجاء أبو بكر وعمر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وأمسيت 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والتاريخ يشهدان أن المتأولين لكاذبون ، فويل لهم ممّا كتبت أيديهم ، وويل لهم ممّا يكتبون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فَرِيقاً مِّنْهُمْ لَيَكْتُمُونَ الْحَقَّ وَهُمْ يَعْلَمُونَ </w:t>
      </w:r>
      <w:r>
        <w:rPr>
          <w:rFonts w:eastAsia="Amiri" w:cs="Amiri" w:ascii="Amiri" w:hAnsi="Amiri"/>
          <w:color w:val="111111"/>
          <w:sz w:val="28"/>
          <w:szCs w:val="28"/>
          <w:rtl w:val="true"/>
          <w:lang w:bidi="ar-SA"/>
        </w:rPr>
        <w:t xml:space="preserve">) *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أمير المؤمنين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الكبير المعروف بسنن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الأصول لابن كثير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 ولا يؤدّي عني إلا أنا أو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الحديث الشريف هو الآخر صريح في أنّ الإمام عليّاً هو الشخص الوحيد الذي أهلّه صاحب الرسالة ليؤدّي عنه ، وقد قاله عندما بعثه بسورة براءة يوم الحجّ الأكبر عوضاً عن أبي بكر ، ورجع أبو بكر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أنزل في 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أن لا يؤدّي عني إلا أنا أو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نظير ما 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في مناسبة أُخرى عندما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يا علي تبيّن لأمتي ما اختلفوا فيه بعدي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لا يؤدّي عن رسول الله إلاّ علي ، وهو الذي يبيّن للأمّة ما اختلفوا فيه بعده ، فكيف يتقدّم عليه من لا يعرف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لا يعرف معنى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لعمري من المصائب التي أصابت هذه الأُمّة ، وأعاقتها عن أداء المهمّة التي رشّحها الله لها ، وليست الحجّة على الله ، ولا على رسول الله ، ولا على أمير المؤمنين علي بن أبي طالب ، وإنّما الحجّة البالغة على الذين عصوا وبدّلوا ،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الدار يوم الإنذار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من بعدي ،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هو أيضاً من الأحاديث الصحيحة التي نقلها المؤرّخون لبداية البعثة النبويّة ، وعدوّها من معجزات النبيّ ، ولكن السياسة التي أبدلت وزيفت الحقائق والوقائع ، ولا عجب من ذلك ، لأنّ ما وقع في ذلك الزمان المظلم يتكرّر اليوم في عصر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محمّد حسنين هيكل أخرج الحديث ، بكامله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 الطبعة الثانية وما بعدها حذف من الحديث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وخليفتي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حذفوا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وأبدلوها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وكذا وكذا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اُنظر كيف يحرّفوا الكلم عن مواضعه ، ويقلبون الأمور ، يريدون أن يطفئوا نور الله بأفواههم والله متمّ نوره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البحث الذي قمت به أردنا الوقوف على جلية الحال ، فبحثت عن الطبعة الأولى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وتحصّلت عليها بحمد الله بعد عناء ومشقّة ، وقد كلّفني ذلك كثيراً ، والمهم أننّي اطّلعت على ذلك التحريف ، وزادني ذلك يقيناً </w:t>
      </w:r>
    </w:p>
    <w:p>
      <w:pPr>
        <w:pStyle w:val="BookText"/>
        <w:rPr/>
      </w:pPr>
      <w:r>
        <w:rPr>
          <w:rFonts w:ascii="Amiri" w:hAnsi="Amiri" w:eastAsia="Amiri" w:cs="Amiri"/>
          <w:color w:val="111111"/>
          <w:sz w:val="28"/>
          <w:sz w:val="28"/>
          <w:szCs w:val="28"/>
          <w:rtl w:val="true"/>
          <w:lang w:bidi="ar-SA"/>
        </w:rPr>
        <w:t xml:space="preserve">بأنّ أهل السوء يحاولون جهدهم أن يمحوا الحقائق الثابتة لأنّها حجّة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الباحث المنصف عندما يقف على شيء من هذا التحريف والتزييف يزداد عنهم بعداً ، ويعرف بلا شكّ أنّهم لا حجّة لديهم غير التضليل والدسّ وقلب الحقائق بأيّ ثمن ، ولقد استأجروا كتّاباً كثيرين ، وأغدقوا عليهم الأموال ، كما أغدقوا عليهم الألقاب والشهادات الجامعية المزيفّة ، ليكتبوا لهم ما يريدون من الكتب والمقالات التي تشتم الشيعة وتكفّرهم وتدافع بكلّ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كرامة بعض الصحابة المنقلبين على أعقابهم ، والذين بدلوا بعد رسول الله الحقّ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 xml:space="preserve">) * </w:t>
      </w:r>
      <w:r>
        <w:rPr>
          <w:rStyle w:val="FootnoteAnchor"/>
          <w:rtl w:val="true"/>
        </w:rPr>
        <w:footnoteReference w:id="40"/>
      </w:r>
      <w:r>
        <w:rPr>
          <w:rFonts w:ascii="Amiri" w:hAnsi="Amiri" w:eastAsia="Amiri" w:cs="Amiri"/>
          <w:color w:val="111111"/>
          <w:sz w:val="28"/>
          <w:sz w:val="28"/>
          <w:szCs w:val="28"/>
          <w:rtl w:val="true"/>
          <w:lang w:bidi="ar-SA"/>
        </w:rPr>
        <w:t xml:space="preserve">صدق 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الدكتور التيجاني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كتب وقد أشرنا إليها سابقاً في ترجمته ، ونذكر مؤلفاته الجديدة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مؤتمر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هذا الكتاب حول الدواعي التي حثته</w:t>
      </w:r>
    </w:p>
    <w:p>
      <w:pPr>
        <w:pStyle w:val="BookText"/>
        <w:rPr/>
      </w:pPr>
      <w:r>
        <w:rPr>
          <w:rFonts w:ascii="Amiri" w:hAnsi="Amiri" w:eastAsia="Amiri" w:cs="Amiri"/>
          <w:color w:val="111111"/>
          <w:sz w:val="28"/>
          <w:sz w:val="28"/>
          <w:szCs w:val="28"/>
          <w:rtl w:val="true"/>
          <w:lang w:bidi="ar-SA"/>
        </w:rPr>
        <w:t xml:space="preserve">على تأليفه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نجد أن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تهمنا قراءته قراءة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حقائقه ملفوفة بخرق بالية عتيقة ، وممنوع على الشرفاء أن يقرأوا أو يعرفوا سوى الذي دوَّنه الإعلام الرسمي للملوك والخلفاء الذين تسنوا ذروة الخلافة والملك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علينا نحن الشرفاء أن نكون على مستوى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للحق هذا حق وللباطل هذا باطل فالأسود لا يمكن أن يتحول إلى أبيض إلا في نظر الأغبياء والمغفلين والذين على أعينهم غشاوة لا يبصرون بها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ولكن الحقيقة التي يحاولون إبعادها عن الناس لا تنام طويلاً ولا تدوم في خبائها بل لا بد وأن تظهر ، وهذا غاية ما نتمناه في بحثنا هذا ولا نروم غيره وليس هدفنا تجريح فلان أو فلان لأن التاريخ الذي حملهم بآثامهم وأعمالهم طيلة هذه القرون كفيل بأن يسقطهم يوماً لأنهم أصبحوا على ظهره عبئاً ثقيلاً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أن يتجاوز دورهم ليكتب لنا سيرة الطهر والنقاء سيرة العظماء والشرفاء الذين منحوا الناس والزمان كل عطاء وكل خير دونما ثمن ولا مصلحة ولا هدف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هؤلاء الرجال هم الذين تحكموا بالقرار والتاريخ وأرسلوا لنا تلك الأخبار المضلة كي يفصلوا بيننا وبين الدعوة الإسلامية من جهة ويعيدوا مجد القبيلة والجاهلية من وجهة أخرى ولعلّ دراستنا لتاريخهم نستطيع أن نقترب منهم أكثر وتزداد معرفتنا بهؤلاء الذين كانوا سبب كل ما نعانيه اليوم من تمزق وتشرذم وتضليل فلنحاول أن نرفع الغطاء عن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يظهروا على حقيقتهم فمن كان يحمل في سيرته التاريخية نقاء وصفاء وطهراً وإيماناً فهو الصحابي الجليل الذي يستحق منا كل ثناء وتقدير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كان عكس ذلك فلتسقط حصانته ويدان أمام الرأي العام مهما كان له من الفضائل المزعومة التي زورها له الأذناب وبهذه الطريقة قد نتوصل إلى تصفية النفوس من أدران الجهل والتبعيّة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وتنقية القلوب من محبة الذين ليس لهم في تراث الإنسانية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تنظر في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وإخباره بتلك الفتنة التي ستجري بعده ونحن نعلم من الذي قام فيها وناصرها وأيدها وجعلها سنة 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والحالة هذه من أن نضع النقاط على الحروف نصرة للحق ودفعاً للظلم </w:t>
      </w:r>
      <w:r>
        <w:rPr>
          <w:rFonts w:eastAsia="Amiri" w:cs="Amiri" w:ascii="Amiri" w:hAnsi="Amiri"/>
          <w:color w:val="111111"/>
          <w:sz w:val="28"/>
          <w:szCs w:val="28"/>
          <w:rtl w:val="true"/>
          <w:lang w:bidi="ar-SA"/>
        </w:rPr>
        <w:t>.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في ذلك كشفاً لدولة الانقلابيين وعسى أن يهدي الله قوماً آمنوا بقداسة تلك العصابية إمعاناً في التضليل ومشياً على سنة الآباء والأجداد وهم يظنون أنهم يحسنون صنعاً كما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وَجَدْنَا آبَاءنَا عَلَى أُمَّة وَإِنَّا عَلَى آثَارِهِم </w:t>
      </w:r>
    </w:p>
    <w:p>
      <w:pPr>
        <w:pStyle w:val="BookText"/>
        <w:rPr/>
      </w:pPr>
      <w:r>
        <w:rPr>
          <w:rFonts w:ascii="Amiri" w:hAnsi="Amiri" w:eastAsia="Amiri" w:cs="Amiri"/>
          <w:color w:val="111111"/>
          <w:sz w:val="28"/>
          <w:sz w:val="28"/>
          <w:szCs w:val="28"/>
          <w:rtl w:val="true"/>
          <w:lang w:bidi="ar-SA"/>
        </w:rPr>
        <w:t xml:space="preserve">مُّقْتَدُونَ </w:t>
      </w:r>
      <w:r>
        <w:rPr>
          <w:rFonts w:eastAsia="Amiri" w:cs="Amiri" w:ascii="Amiri" w:hAnsi="Amiri"/>
          <w:color w:val="111111"/>
          <w:sz w:val="28"/>
          <w:szCs w:val="28"/>
          <w:rtl w:val="true"/>
          <w:lang w:bidi="ar-SA"/>
        </w:rPr>
        <w:t xml:space="preserve">) * </w:t>
      </w:r>
      <w:r>
        <w:rPr>
          <w:rStyle w:val="FootnoteAnchor"/>
          <w:rtl w:val="true"/>
        </w:rPr>
        <w:footnoteReference w:id="41"/>
      </w:r>
      <w:r>
        <w:rPr>
          <w:rFonts w:ascii="Amiri" w:hAnsi="Amiri" w:eastAsia="Amiri" w:cs="Amiri"/>
          <w:color w:val="111111"/>
          <w:sz w:val="28"/>
          <w:sz w:val="28"/>
          <w:szCs w:val="28"/>
          <w:rtl w:val="true"/>
          <w:lang w:bidi="ar-SA"/>
        </w:rPr>
        <w:t xml:space="preserve">، وفي هذه الآية ذم لا حمد فيه لمن يتبع مذهب الآباء عن غير علم ولا بصيرة ولا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وطالما بيّن الرسول الأعظم أنّ الأمّة ستغدر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فمن هو السبب الذي يجعلني وغيري نتبع سنة من أحدثوا في الدين وغيروا من معالمه وأساءوا إلى مُحكمه قبل متشابهه اللّهم إلا أن تكون السياسة الظالمة هي التي دفعتني إلى المساومة على الدين الحق واتباع مذهب الضالين من هذه الأمّة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جاءت السقيفة رداً على ما أوصى به الرسول لسيدنا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وتأكيداً على مخالفتهم له علانية بعد أن كان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وإذا كان هؤلاء كبار الصحابة هم الذين ابتدعوا مخالفة الرسول وتناسوا تعاليمه ووصاياه فكيف ندين لهم ونعظمهم وهم خالفوا الإسلام مخالفة صريحة لا تأويل فيها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وكلما نظرت وفكرت فيما جرى أسائل نفسي ترى هل حقاً حدث ما نقرأ ونسمع ؟ هل حقاً افتعل الصحابة الكبار هذه الأحداث لنيل المطامع والتربع على عرش الخلافة أين كان الدين منهم عندما تآمروا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كيف فكروا أن يسقطوا البناء الكبير الذي قضى الرسول أعواماً وهو يبني صرحه ؟</w:t>
      </w:r>
    </w:p>
    <w:p>
      <w:pPr>
        <w:pStyle w:val="BookText"/>
        <w:rPr/>
      </w:pPr>
      <w:r>
        <w:rPr>
          <w:rFonts w:ascii="Amiri" w:hAnsi="Amiri" w:eastAsia="Amiri" w:cs="Amiri"/>
          <w:color w:val="111111"/>
          <w:sz w:val="28"/>
          <w:sz w:val="28"/>
          <w:szCs w:val="28"/>
          <w:rtl w:val="true"/>
          <w:lang w:bidi="ar-SA"/>
        </w:rPr>
        <w:t>كيف انخلعت عنهم مسوح الإيمان وأردية التقوى ؟ بل كيف ظهروا للناس بوجوه جديدة لم يعرفوهم بها من قبل ؟ أين تعاليم الرسول ؟ أين وصاياه ؟</w:t>
      </w:r>
    </w:p>
    <w:p>
      <w:pPr>
        <w:pStyle w:val="BookText"/>
        <w:rPr/>
      </w:pPr>
      <w:r>
        <w:rPr>
          <w:rFonts w:ascii="Amiri" w:hAnsi="Amiri" w:eastAsia="Amiri" w:cs="Amiri"/>
          <w:color w:val="111111"/>
          <w:sz w:val="28"/>
          <w:sz w:val="28"/>
          <w:szCs w:val="28"/>
          <w:rtl w:val="true"/>
          <w:lang w:bidi="ar-SA"/>
        </w:rPr>
        <w:t xml:space="preserve">وكل هذا دعاني إلى التساؤل مرات ومرات إذا كان هذا فعلهم وهذه موآمراتهم فكيف وصلت إلينا صورهم في التاريخ العام وهي مزدانة بأبهى الصور وأجمل الفضائل ومن كان له مصلحة في تزيين هذه الصور وإيصالها على هذا النحو الذي نراه اليوم ولماذا الخوف من الجهر بحقيقة الأحداث طالما أننا مسلمون والواجب علينا أن نكون مع الحق لا ضده ، والساكت عن الحق شيطان أخرس </w:t>
      </w:r>
      <w:r>
        <w:rPr>
          <w:rFonts w:eastAsia="Amiri" w:cs="Amiri" w:ascii="Amiri" w:hAnsi="Amiri"/>
          <w:color w:val="111111"/>
          <w:sz w:val="28"/>
          <w:szCs w:val="28"/>
          <w:rtl w:val="true"/>
          <w:lang w:bidi="ar-SA"/>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تعمد الجم الغفير أن ينصهر في أدوار هذه المسرحية الهزيلة الخطيرة </w:t>
      </w:r>
    </w:p>
    <w:p>
      <w:pPr>
        <w:pStyle w:val="BookText"/>
        <w:rPr/>
      </w:pPr>
      <w:r>
        <w:rPr>
          <w:rFonts w:ascii="Amiri" w:hAnsi="Amiri" w:eastAsia="Amiri" w:cs="Amiri"/>
          <w:color w:val="111111"/>
          <w:sz w:val="28"/>
          <w:sz w:val="28"/>
          <w:szCs w:val="28"/>
          <w:rtl w:val="true"/>
          <w:lang w:bidi="ar-SA"/>
        </w:rPr>
        <w:t xml:space="preserve">لا شك أنّ هناك وسائل إعلام تضليلية ورجال دين دأبوا على تنفيذ السياسة الأموية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فلهذا قررت أن أجند نفسي وقلمي لنصرة الحقيقة وأن أبتدأ كتابة التاريخ الإسلامي بحلة جديدة لكي أظهر تآمرهم على الرسول وآل الرسول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وأبتدأ بالمرحلة الأولى من حادثة حجّة الوداع لأن الموآمرة حسب اعتقادي بدأت بعد حجّة الوداع وبعد تنصيب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كخليفة له يوم الغدير وبذلك عرف الطامعون في الرئاسة أن ليس أمامها إلا التمرد والمعارضة وبذلك تستقيم الأحداث التي يتناولها كتابنا هذا التي بدأت بمعارضة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أوامره من كتابة الكتب إلى تأمير أسامة إلى عدم الذهاب في الجيش الذي عبأه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وكذلك الأحداث التي أعقبت وفاته من حمل الناس على البيعة بالقوة وتهديد المتخلفين بالحرق وفيهم علي وفاطمة والحسنين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وحبس الصحابة لئلا يتحدثوا بأحاديث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قتل الصحابة الذين امتنعوا عن أداء الزكاة لأبي بكر لأنه ليس هو الخليفة الذي بايعوه على عهد نبيهم إلى اغتصاب حق فاطمة الزهراء من فدك والإرث وسهم الخمس وتكذيبها في دعواها إلى إبعاد الإمام علي عن كل مسؤولية وتولية الفسّاق والمنافقين من بني أميّة على رقاب المسلمين إلى منع الصحابة من التبرك بآثار</w:t>
      </w:r>
    </w:p>
    <w:p>
      <w:pPr>
        <w:pStyle w:val="BookText"/>
        <w:rPr/>
      </w:pPr>
      <w:r>
        <w:rPr>
          <w:rFonts w:ascii="Amiri" w:hAnsi="Amiri" w:eastAsia="Amiri" w:cs="Amiri"/>
          <w:color w:val="111111"/>
          <w:sz w:val="28"/>
          <w:sz w:val="28"/>
          <w:szCs w:val="28"/>
          <w:rtl w:val="true"/>
          <w:lang w:bidi="ar-SA"/>
        </w:rPr>
        <w:t xml:space="preserve">الرسول ومحاولة محو اسمه من الآذان إلى إباحة مدينته المنورة للجيش الكافر يفعل فيها ما يشاء وحرقه وقتل الصحابة في داخله إلى قتل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وسبهم ولعنهم وحمل الناس على ذلك إلى قتل وتشريد من يحب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ويتشيع لهم إلى أن أصبح دين الله لعباً وهزواً والقرآن يمزَّق ويعبث به </w:t>
      </w:r>
      <w:r>
        <w:rPr>
          <w:rFonts w:eastAsia="Amiri" w:cs="Amiri" w:ascii="Amiri" w:hAnsi="Amiri"/>
          <w:color w:val="111111"/>
          <w:sz w:val="28"/>
          <w:szCs w:val="28"/>
          <w:rtl w:val="true"/>
          <w:lang w:bidi="ar-SA"/>
        </w:rPr>
        <w:t>. .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تبلغ بنا الجرأة بحيث نسأل التاريخ عن هؤلاء الأشخاص الذين لعبوا هذه الأدوار ، لمصلحة من صيغت هذه الأحداث بهذا الشكل ؟ وهل كانت هذه المؤامرة وهذا الانقلاب مجرد طمع بالخلافة فقط دون أن يكون باعثهم الحقد </w:t>
      </w:r>
    </w:p>
    <w:p>
      <w:pPr>
        <w:pStyle w:val="BookText"/>
        <w:rPr/>
      </w:pPr>
      <w:r>
        <w:rPr>
          <w:rFonts w:ascii="Amiri" w:hAnsi="Amiri" w:eastAsia="Amiri" w:cs="Amiri"/>
          <w:color w:val="111111"/>
          <w:sz w:val="28"/>
          <w:sz w:val="28"/>
          <w:szCs w:val="28"/>
          <w:rtl w:val="true"/>
          <w:lang w:bidi="ar-SA"/>
        </w:rPr>
        <w:t xml:space="preserve">على آل البيت بما قتل سيدنا علي من أهلهم في سبيل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ونتساءل هل إن التاريخ سيكون أكثر إشراقاً وتطوراً فيما لو حملهم علي على جادة الحق ، ولكنّنا نشهد من الفضيلة والقيم ما لا نحلم برؤيته في وقتنا هذا وفي عصرنا اليوم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وقد أصبحنا في ظل الإسلام شيعاً وفرقاً وطوائف وأحزاب وشعب وكل واحدة تدعي أنها مع الإسلام وأنها هي الفرقة الناجية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أغالي إذا قلت إنّ ما نعانيه اليوم لم يكن سوى حصاداً لزراعة الأمس ونتيجة حتمية لغصب الخلافة وصرف الأمر عن صاحبه الشرعي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وهذا الكتاب ربما سيكون مع أخوته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سبيل نصرة أهل الحق لأنني لست سوى خادم للحقيقة يرسم وجهها ويوصلها إلى أهلها بيضاء نقية فإياك أيها القارئ الكريم أن تأخذك العصبية القبلية أو الحمية الجاهلية إذا أنت سمعت أو قرأت ما يتنافى مع عقيدتك ومبدأك قبل أن تحقق وتدقق حتّى تتجلى لك الأمور وتنكشف لك الحقائق كما هي عليه في واقعها وحقيقة أمرها فلعل الحق في خلاف ما أنت عليه فإياك أن تنحرف عن الحق أينما كان ولو خالف ما عليه أهلك وجيرانك إذا كانوا على غير الحق أو ابتغوا غير العدل والإنصاف فإنما هي نفس واحدة فلا تفرط في حفظها وبيعها بالتوافه والغرور فتقع بالخسران الذي لا يجبر والبلاء الذي لا يطاق والعذاب الذي لا يغني ولا يزول أبداً فعليك بالتأمل والتمهل</w:t>
      </w:r>
    </w:p>
    <w:p>
      <w:pPr>
        <w:pStyle w:val="BookText"/>
        <w:rPr/>
      </w:pPr>
      <w:r>
        <w:rPr>
          <w:rFonts w:ascii="Amiri" w:hAnsi="Amiri" w:eastAsia="Amiri" w:cs="Amiri"/>
          <w:color w:val="111111"/>
          <w:sz w:val="28"/>
          <w:sz w:val="28"/>
          <w:szCs w:val="28"/>
          <w:rtl w:val="true"/>
          <w:lang w:bidi="ar-SA"/>
        </w:rPr>
        <w:t xml:space="preserve">والتأني والتروي فلعلّ الله أن يمنَ عليك ويشملك بلطفه وعنايته ويلحظك بعطفه وحنانه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والله تعالى أسأل تمام النعمة والهداية لي ولجميع الذين يتشوقون إلى معرفة الحقيقة والصدق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أجيبوا داعي الله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عن دار ومكتبة الهلال في بيروت يذكر الدكتور التيجاني في هذا الكتاب العلاج للأمراض التي نخرت في جسم الأمّة الإسلامية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كنّا نريد النهوض بهذه الأمّة وبلسمة جراحها واستئصال السرطان الذي كبّلها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w:t>
      </w:r>
    </w:p>
    <w:p>
      <w:pPr>
        <w:pStyle w:val="BookText"/>
        <w:rPr/>
      </w:pPr>
      <w:r>
        <w:rPr>
          <w:rFonts w:ascii="Amiri" w:hAnsi="Amiri" w:eastAsia="Amiri" w:cs="Amiri"/>
          <w:color w:val="111111"/>
          <w:sz w:val="28"/>
          <w:sz w:val="28"/>
          <w:szCs w:val="28"/>
          <w:rtl w:val="true"/>
          <w:lang w:bidi="ar-SA"/>
        </w:rPr>
        <w:t xml:space="preserve">من مراعاة الوصفات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في القول والإخلاص في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والموعظة الحسنة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 العنصرية والتعصب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بالأخلاق الفاضلة ونبذ الفتاوى المتطرّفة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بالأسرة المسلمة والمحافظة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الابتعاد عن الفواحش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النظام والانضباط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للوحدة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مقابلة للدكتور التيجاني مع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العربية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الدور الذي يمكن أن يقوم به علماء ومفكّروا الأُمّة الإسلامية إزاء ما يواجهه المسلمون من تحدّيات مختلفة ومتنوعة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 هو كما علّمنا القرآن الكريم والسنّة النبويّة المطهّرة ، هو قبل كلّ شيء ما يدعو إليه العقل والمنطق ، وهو توحيد الصفوف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في التفرّق ضعفاً وذهاب ذات الريح وتكسر الشوكة ، وفي الوحدة عصمة وقّوة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السؤال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كيف نوحّد هذه الأمة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اعتقادي أنّه لا يمكن لهذه الأُمّة أن تتوحّد إلاّ تحت الشعار الذي رسمه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كتاب الله وعترتي أهل بيتي ، ما إنّ </w:t>
      </w:r>
    </w:p>
    <w:p>
      <w:pPr>
        <w:pStyle w:val="BookText"/>
        <w:rPr/>
      </w:pPr>
      <w:r>
        <w:rPr>
          <w:rFonts w:ascii="Amiri" w:hAnsi="Amiri" w:eastAsia="Amiri" w:cs="Amiri"/>
          <w:color w:val="111111"/>
          <w:sz w:val="28"/>
          <w:sz w:val="28"/>
          <w:szCs w:val="28"/>
          <w:rtl w:val="true"/>
          <w:lang w:bidi="ar-SA"/>
        </w:rPr>
        <w:t xml:space="preserve">تمسّكتم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شعار الوحدة الذي يجب أن يسعى كلّ مسلم للالتزام والعمل به ، وإذا ما آمنا بأنّ الهداية أساس العقيدة ، فيعني ذلك أنّ الهداية هي أساس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نتوحّد لهدف سياسي ومصلحة مؤقتة ، فسوف نجد هذه الوحدة تتبخّر في زمن قصير جداً ، وهذا ما أظهرته التجارب التاريخية في حياة الأمم والشعوب ، لذلك فأنا أدعو لأن تتكاتف جهود المسلمين لتتوحّد ، وإذا ما توحّدنا فسوف لن يستبد بنا العدو ، ولن نمكّن المستعمر منّا من جديد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تعتقدون أنّ الوضع الإسلامي الحالي قد أصبح مهيّئاً لتحقيق الوحدة التي ينشدها المسلمون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 اعتقادي فإنّه قد حان الوقت لرفع هذه المظلمة التاريخية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فالرجوع للحقّ فضيلة ، وأنا مستبشر بأنّ كثيراً من المسلمين الآن بدأوا يفكّرون بجدية بالرجوع إلى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سقوط النظريّة الشيوعيّة هل تعتقدون أنّ الصراع بين المعسكر المادي والمعسكر الإسلامي قد أخذ أبعاداً وصوراً جديدة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ذلك ، والإسلام منذ أن بعث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معركة مستمرة ، وهي معركة الحقّ مع الباطل ، وبعد سقوط النظام الشيوعي الذي كان يحارب الإسلام ويحارب العقيدة الدينية بشكل عام ، يبدو أنّ الصراع قد فتح بين المستكبرين والمستضعفين الذين يقف في مقدّمتهم المسلمون ، واليوم الكلّ يشهد الظلم والتعسف والوحشية التي يتعامل بها هؤلاء المستكبرون مع المسلمين أين كانوا ، في حين أننا نعيش في زمن يدّعي فيه الغرب التقّدم ، ويرفع شعارات حريّة الإنسان وحقوقه الدينية والفكرية وفي الحقيقة فإنّ الغرب اليوم هو أبعد ما يكون </w:t>
      </w:r>
    </w:p>
    <w:p>
      <w:pPr>
        <w:pStyle w:val="BookText"/>
        <w:rPr/>
      </w:pPr>
      <w:r>
        <w:rPr>
          <w:rFonts w:ascii="Amiri" w:hAnsi="Amiri" w:eastAsia="Amiri" w:cs="Amiri"/>
          <w:color w:val="111111"/>
          <w:sz w:val="28"/>
          <w:sz w:val="28"/>
          <w:szCs w:val="28"/>
          <w:rtl w:val="true"/>
          <w:lang w:bidi="ar-SA"/>
        </w:rPr>
        <w:t xml:space="preserve">عن تطبيق هذه الشعارات ، لا سيما إذا ما مُسّت مصالحه بضرر 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 تفسّرون المواجهة الساخنة القائمة بين التيار الإسلامي العربي وعدد من الأنظمة العربية ، لا سيما في مصر والجزائر والعراق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المواجهة قائمة حسب اعتقادي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النظم السائدة في العالم العربي وإنّ كانت تدّعي الإسلام ، إلاّ أنّها علمانية في شكلها ومفهومها ، وهي بالأحرى تتعارض في كثير من مبادئها مع الدين الإسلامي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الآخر هو إنّ بعض الحركات الإسلامية في تلك الأقطار لم تختر الأُسلوب الأفضل لمواجهة هذه الأنظمة العلمانية ، فتسبب البعض ، وللأسف ونتيجة بعض الأخطاء إلى حرق الأخضر واليابس ، بينما يدعونا القرآن إلى توخّي الحذر والحيطة في التعامل مع الغير من أجل دعوته للإسلام ، فهو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إنّ الحركات الإسلامية مطالبة بحسن اختيار الزمان والمكان المناسب للمواجهة ، كما أنّها مطالبة أن تكون قوية قبل أن تعلن مواجهتها لأيّ نظام معاد للإسلام ، فالله تعالى</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w:t>
      </w:r>
      <w:r>
        <w:rPr>
          <w:rFonts w:eastAsia="Amiri" w:cs="Amiri" w:ascii="Amiri" w:hAnsi="Amiri"/>
          <w:color w:val="111111"/>
          <w:sz w:val="28"/>
          <w:szCs w:val="28"/>
          <w:rtl w:val="true"/>
          <w:lang w:bidi="ar-SA"/>
        </w:rPr>
        <w:t xml:space="preserve">) * </w:t>
      </w:r>
      <w:r>
        <w:rPr>
          <w:rStyle w:val="FootnoteAnchor"/>
          <w:rtl w:val="true"/>
        </w:rPr>
        <w:footnoteReference w:id="42"/>
      </w:r>
      <w:r>
        <w:rPr>
          <w:rFonts w:ascii="Amiri" w:hAnsi="Amiri" w:eastAsia="Amiri" w:cs="Amiri"/>
          <w:color w:val="111111"/>
          <w:sz w:val="28"/>
          <w:sz w:val="28"/>
          <w:szCs w:val="28"/>
          <w:rtl w:val="true"/>
          <w:lang w:bidi="ar-SA"/>
        </w:rPr>
        <w:t xml:space="preserve">وإلاّ فإن إعلان المواجهة من دون تهيئة الظروف لها يمكن أن تتسبب في مخاطر ومضارّ كبيرة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لي فإنا أعتقد أنّ الاسلاميين إذا كانوا يرون أنفسهم ليسوا بمستوى المواجهة ، فإنّ عليهم أن يعملوا من خلال أُسلوب النصح والإقناع للالتزام بمفاهيم الإسلام والدعوة إليه ، كما أننا كإسلاميين لا بدّ من مواجهة </w:t>
      </w:r>
    </w:p>
    <w:p>
      <w:pPr>
        <w:pStyle w:val="BookText"/>
        <w:rPr/>
      </w:pPr>
      <w:r>
        <w:rPr>
          <w:rFonts w:ascii="Amiri" w:hAnsi="Amiri" w:eastAsia="Amiri" w:cs="Amiri"/>
          <w:color w:val="111111"/>
          <w:sz w:val="28"/>
          <w:sz w:val="28"/>
          <w:szCs w:val="28"/>
          <w:rtl w:val="true"/>
          <w:lang w:bidi="ar-SA"/>
        </w:rPr>
        <w:t xml:space="preserve">خصومنا بالدليل العلمي والمنطق والنصح ، لا سيما في ظلّ الظرف الراهن ، وأن نصبر ولا نستعجل الأُمور ، ولا أعتقد أنّ تغيير واقعنا بين عشيّة وضحاها ، فالتغيير يحتاج إلى مراحل عديدة حتّى يتحقّق ، ومن خلال الأسلوب القرآني الذي أمرنا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يفهم من كلامكم هذا أنّكم تدعون الحركات الإسلامية للتراجع وإعادة الحسابات في تعاملها مع الأنظمة الحاكمة ، أم إنّها دعوة للصلح مع هذه الأنظمة ، وهل هناك إمكانية للصلح بين الطرفين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لا أدعو إلى التراجع وأقول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تجربتي الخاصة كإنسان كنت ضمن الحركة الإسلامية ، أنّه لا بدّ لنا من تقصّي الحقائق قبل اتخاذ القرار ، ولنا في رسول الله أسوة حسنة ، كما فعل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نحن ، فالرسول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بروح القدس ، ومع ذلك اختبأ في الغار وأمر أصحابه بالهجرة ، ومع ذلك هاجر من مكّة ، كلّ هذه الأساليب لا بدّ لنا أن نستفيد منها كأسلوب لنا في التعامل مع الذين لم يفهموا الإسلام ولم يستوعبوه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أتصور أنّه حتّى لو سالت الدماء بين الطرفين ، فإنّه يبقى هناك مجال</w:t>
      </w:r>
    </w:p>
    <w:p>
      <w:pPr>
        <w:pStyle w:val="BookText"/>
        <w:rPr/>
      </w:pPr>
      <w:r>
        <w:rPr>
          <w:rFonts w:ascii="Amiri" w:hAnsi="Amiri" w:eastAsia="Amiri" w:cs="Amiri"/>
          <w:color w:val="111111"/>
          <w:sz w:val="28"/>
          <w:sz w:val="28"/>
          <w:szCs w:val="28"/>
          <w:rtl w:val="true"/>
          <w:lang w:bidi="ar-SA"/>
        </w:rPr>
        <w:t xml:space="preserve">ومنفذ للصلح ، ولكن نتصالح على أُسس تنفع البلاد والعباد ، وإذا ما توفّرت النوايا الحسنة فعند ذلك يمكن أن نقول لحكّام البلاد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رأي الله في هذه القضية ، وإذا كنتم تدّعون حكم الإسلام أن تعملوا بالإسلام الصحيح دون عنف أو تكفير ، فالذين يحكموننا من بني جنسنا ومن أبناء أوطاننا ، ولكنّهم لم يفهموا معاني الإسلام الحقيقية ، ولا بدّ لنا أن نوضّح لهم مقاصد القرآن والسنّة النبوية حتّى يعملوا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ما تدعو إليه من دعوات صلح بين الإسلاميين والسلطات الحاكمة</w:t>
      </w:r>
    </w:p>
    <w:p>
      <w:pPr>
        <w:pStyle w:val="BookText"/>
        <w:rPr/>
      </w:pPr>
      <w:r>
        <w:rPr>
          <w:rFonts w:ascii="Amiri" w:hAnsi="Amiri" w:eastAsia="Amiri" w:cs="Amiri"/>
          <w:color w:val="111111"/>
          <w:sz w:val="28"/>
          <w:sz w:val="28"/>
          <w:szCs w:val="28"/>
          <w:rtl w:val="true"/>
          <w:lang w:bidi="ar-SA"/>
        </w:rPr>
        <w:t>ينطبق على جميع الحالات العربية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لا أتكلّم إلاّ عن تجربتي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التونسية ، أمّا الحالات الأُخرى التي تعيشها الحركات الإسلامية في العراق ومصر والجزائر وغيرها فلا يحقّ لي التكلّم باسمها ، وأهل مكّة أدرى بشعابها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فالعراقيون أعلم بما يناسبهم في مواجهتهم للنظام العراقي ، ولا يمكن أن أتطفّل عليهم وعلى طريقة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مصر والجزائر فلكلّ تجربة وحالة وضعها الخاصّ بها ، ولكن بشكل عام فأنا لا أدعو لمهادنة الأنظمة ، وإنّما أدعو لاختيار السبيل الأفضل في تحديد العلاقات مع هذه الأنظمة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أنّكم من أنصار العمل بمفهوم التقية في الوقت الراهن ، والتي عمل بها عدد من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ولستم من الذين يدعون إلى النهج الذي اتبعه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 ؟ أنا أُريد أن أقول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تكمّل بعضها البعض ،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بقدر المستطاع ، ولكنّه لمّا رأى أنّه يحارب قوّة أقوى منه بكثير قبل بالصلح ، رغم أن أصحابه اتهموه بالعديد من التهم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فقضيته قضية أُخرى ، فالإمام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مسألة استشهاده مفروغ منها ، وهو يعلم بها ، وقد أعلمه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سيقتل منذ كان عمره عدّة سنوات ، وتحرّكه كان يستهدف تحريك واستنهاض ضمير الأُمة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فثورة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كما فهمها بعض الناس بأنّها كانت ثورة مسلحة ضدّ نظام ظالم ، إنّ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رأسه مطلوب حتّى ولو تعلّق بأستار الكعبة ، لذلك خرج من المدينة إلى الكوفة ، وفي الطريق يحلم أنّه </w:t>
      </w:r>
    </w:p>
    <w:p>
      <w:pPr>
        <w:pStyle w:val="BookText"/>
        <w:rPr/>
      </w:pPr>
      <w:r>
        <w:rPr>
          <w:rFonts w:ascii="Amiri" w:hAnsi="Amiri" w:eastAsia="Amiri" w:cs="Amiri"/>
          <w:color w:val="111111"/>
          <w:sz w:val="28"/>
          <w:sz w:val="28"/>
          <w:szCs w:val="28"/>
          <w:rtl w:val="true"/>
          <w:lang w:bidi="ar-SA"/>
        </w:rPr>
        <w:t xml:space="preserve">مقتول لا محال ، ومع ذلك لم يتراجع أو يتردّد في قتال يزيد ، لأنّه كان يعلم أنّ يزيد يريد أن يذّله ، لذلك قال قولته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يخيّرني ابن سميّة بين السلة والذلة ، فهيهات منّا الذلة ، يأبى ذلك الله ورسوله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فقرّر أن يموت عزيزاً وشهيداً في سبيل الله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فالأئمة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نصحوا أئمة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دور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الخلفاء ، ومع ذلك فإنّ كلّ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ثوريين ، ولكن لكلّ وقت وظروف أسلوبه الخاصّ ، ولا بدّ أن نواجه الحكام والطغاة بالأساليب التي واجههم بها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فلا بدّ من التأكيد بأنّي لست من الذين يميلون ويدعون إلى التقية في كلّ الأحوال والظروف ، أنا أقول إنّنا كمسلمين علينا أن نكون مجاهدين وقت الجهاد ، ومتّقين في وقت التقية ، ان نضحّي بالغالي والنفس في وقت ينفع الإسلام ، وأن نكون من الصابرين في وقت ينفع الصبر </w:t>
      </w:r>
      <w:r>
        <w:rPr>
          <w:rFonts w:eastAsia="Amiri" w:cs="Amiri" w:ascii="Amiri" w:hAnsi="Amiri"/>
          <w:color w:val="111111"/>
          <w:sz w:val="28"/>
          <w:szCs w:val="28"/>
          <w:rtl w:val="true"/>
          <w:lang w:bidi="ar-SA"/>
        </w:rPr>
        <w:t xml:space="preserve">. .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مقابلة مع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الكويتيّة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اصطفاه الله للدفاع عن أهل البيت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اشتهرت بالحوار في مجال التقريب ، وفي مجال ردّ الشبهات في ما بين المذاهب الاسلامية ، فهل وجدت أن هذا الحوار كان ناجحاً ؟ وإذا لم يكن كذلك فما هي أُسس الحوار الناجح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كلّ شيء أنا من دعاة الحوار ، لأنّ الحوار في الحقيقة عقيدة أو جزء من عقيدتنا التي جاء بها القرآن الكريم ، كما أنّه أساس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سبحانه يقول في كتابه العزيز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والمقصود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الحوار ، إذ لا يمكن أن نتعارف بلا حوار ، وأنا أعتقد بأن الذين يريدون لهذه الأمة إنّ تبقى متفرّقة ومشتتة هم الذين منعوا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الحوار ضروري ومنه ينبثق النور ، وكلّما حاورت كلّما قربت من الطرف المقابل ، ولذلك شاركت في الحوار الذي أقيم في لندن في رمضان العام الماضي مع قناة المستقلة ، ولكن تبيّن إن من كنّا نحاورهم يمّثلون أنفسهم ، وأنهّم لم يأتوا للحوار البنّاء ، ونحن بدورنا جئنا للبناء وللوحدة ، وعلى الأقل أنا كشفت لهم عن فتوى للإمام محمود شلتوت رئيس الجامع الأزهر ومفتي الديار المصرية في عهده الذي أفتى بأنّ مذهب الشيعة مذهب إسلامي حقيقي ، فلماذا أنتم تنكرون هذا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لم نكفّر أحداً ، ونبحث دائماً وأبداً عن الحوار البناء الذي يبني ولا </w:t>
      </w:r>
    </w:p>
    <w:p>
      <w:pPr>
        <w:pStyle w:val="BookText"/>
        <w:rPr/>
      </w:pPr>
      <w:r>
        <w:rPr>
          <w:rFonts w:ascii="Amiri" w:hAnsi="Amiri" w:eastAsia="Amiri" w:cs="Amiri"/>
          <w:color w:val="111111"/>
          <w:sz w:val="28"/>
          <w:sz w:val="28"/>
          <w:szCs w:val="28"/>
          <w:rtl w:val="true"/>
          <w:lang w:bidi="ar-SA"/>
        </w:rPr>
        <w:t xml:space="preserve">يهدم ، الذي يجمع ويقرب ولا يفرق ولا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وبالعكس نحن بحاجة إلى هذا الحوار للمّ الشمل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الله والرسول قد أمرنا من قبل بأن نتحاور ، فلماذا نهرب نحن من الواقع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تحدّثتم عن الوحدة الإسلامية ، ترى كيف يمكن تحقيقها على الرغم من وجود خلافات بين المسلمين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الخلافات هي خلافات بشريّة اقتضتها السياسة والظروف من عهد الدولة الأموية والعبّاسية والعثمانية ، وليس هناك خلاف في كتاب الله ولا في سنّة رسوله ، وكلّما ازددنا بعداً عن التاريخ الإسلامي كلّما ازددنا تفرقاً ، لأنّه إذا رجعنا لتاريخنا وأصولنا وقرأنا كتاب ربنا وسنّة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واتفقنا على الأصل الصحيح منها ، فسوف نتحد ونتوافق ، والله سبحانه يحب الجماعة ويحب أن يكون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المؤمنين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واحدة بقوله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دائماً وأبداً أينما حللت وارتحلت أدعو إلى الوحدة الإسلامية ، ولكن أقول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أحقّ أن يتبع وما على الرسول إلاّ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وهو الذي دعا المسلمين إلى هذه الوحدة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ما إنّ تمسكتم به لن تضلوا بعدي أبدا كتاب الله وعترتي أهل بيتي ما إنّ تمسكتم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لو تمسّكنا بكتاب الله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لاتّحد المسلمون ولقلّت هذه الخلافات وهذه المشاكل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درستم في مدينة النجف المقدّسة فترة من الزمن ، فما هو إنطباعكم</w:t>
      </w:r>
    </w:p>
    <w:p>
      <w:pPr>
        <w:pStyle w:val="BookText"/>
        <w:rPr/>
      </w:pPr>
      <w:r>
        <w:rPr>
          <w:rFonts w:ascii="Amiri" w:hAnsi="Amiri" w:eastAsia="Amiri" w:cs="Amiri"/>
          <w:color w:val="111111"/>
          <w:sz w:val="28"/>
          <w:sz w:val="28"/>
          <w:szCs w:val="28"/>
          <w:rtl w:val="true"/>
          <w:lang w:bidi="ar-SA"/>
        </w:rPr>
        <w:t>عن الحوزة العلمية هناك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أذهب إلى النجف الأشرف في العطلة الصيفية ثلاثة شهور ونصف كلّ سنة ، حيث كنت أقضيها في الحوزة العلمية مع المراجع الكبار والعلماء ، وأتنقّل بين البيوت الخاصة بالعلماء والمراجع ، أستفيد منهم في جلساتهم الخاصة مع طلبتهم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أبهرتني طريقة الدراسة في الحوزة ، وأعجبت بها ، وتمنيّت لو سمحت لي الظروف لرجعت لأثني ركبي من جديد وأتعلّم من جديد في الحوزات العلمية ، ولكن الظروف بالنسبة لي غير مواتية ، فاكتفيت بحمد الله بما حصلت عليه من هؤلاء الأفذاذ وهؤلاء المراجع الكبار ، وتكوّنت لي الكثير من المعلومات الدينية والفقهية بصورة 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وجدتم المنتديات والديوانيات في دولة الكويت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انشرح صدري لمّا رأيت ما لديكم هنا بالكويت من جلسات بالديوانيات ، وأتمنى أن تستغل الأوقات التي يقضيها الناس في هذه المجالس وبالأخص الليالي الرمضانية في دراسة القرآن الكريم وتنظيم ندوات ومناقشات باستمرار ، كما أتمنى أن يتمّ تقليل الحكايات فيها وترك التجارة للنهار على الأقل ، إمّا في الليل فقد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السهر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تهجّد بقرآن ، أو علم ، أو عروس تزف إلى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غير ذلك فهو حرام ، إذا لتكن السهرات في طاعة الله ليكتب لكم أجر وتكونوا من العابدين وبالأخص في شهر رمضان </w:t>
      </w:r>
      <w:r>
        <w:rPr>
          <w:rFonts w:eastAsia="Amiri" w:cs="Amiri" w:ascii="Amiri" w:hAnsi="Amiri"/>
          <w:color w:val="111111"/>
          <w:sz w:val="28"/>
          <w:szCs w:val="28"/>
          <w:rtl w:val="true"/>
          <w:lang w:bidi="ar-SA"/>
        </w:rPr>
        <w:t xml:space="preserve">. </w:t>
      </w:r>
      <w:bookmarkStart w:id="20" w:name="pg20389_234822"/>
    </w:p>
    <w:p>
      <w:pPr>
        <w:pStyle w:val="Heading2"/>
        <w:numPr>
          <w:ilvl w:val="1"/>
          <w:numId w:val="1"/>
        </w:numPr>
        <w:rPr/>
      </w:pPr>
      <w:bookmarkStart w:id="21" w:name="__RefHeading___Toc12298725_2142443653"/>
      <w:bookmarkStart w:id="22" w:name="_Toc6"/>
      <w:bookmarkEnd w:id="20"/>
      <w:bookmarkEnd w:id="21"/>
      <w:r>
        <w:rPr>
          <w:rtl w:val="true"/>
        </w:rPr>
        <w:t>(</w:t>
      </w:r>
      <w:r>
        <w:rPr/>
        <w:t>2</w:t>
      </w:r>
      <w:r>
        <w:rPr>
          <w:rtl w:val="true"/>
        </w:rPr>
        <w:t xml:space="preserve">) </w:t>
      </w:r>
      <w:r>
        <w:rPr>
          <w:rtl w:val="true"/>
        </w:rPr>
        <w:t>محمّد الصغير السندي</w:t>
      </w:r>
      <w:r>
        <w:rPr>
          <w:rtl w:val="true"/>
        </w:rPr>
        <w:t xml:space="preserve">( </w:t>
      </w:r>
      <w:r>
        <w:rPr>
          <w:rtl w:val="true"/>
        </w:rPr>
        <w:t xml:space="preserve">مالكي </w:t>
      </w:r>
      <w:r>
        <w:rPr>
          <w:rtl w:val="true"/>
        </w:rPr>
        <w:t xml:space="preserve">/ </w:t>
      </w:r>
      <w:r>
        <w:rPr>
          <w:rtl w:val="true"/>
        </w:rPr>
        <w:t xml:space="preserve">تونس </w:t>
      </w:r>
      <w:r>
        <w:rPr>
          <w:rtl w:val="true"/>
        </w:rPr>
        <w:t>)</w:t>
      </w:r>
      <w:bookmarkEnd w:id="2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5905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
                        <a:stretch/>
                      </pic:blipFill>
                      <pic:spPr>
                        <a:xfrm>
                          <a:off x="0" y="0"/>
                          <a:ext cx="4064040" cy="5905440"/>
                        </a:xfrm>
                        <a:prstGeom prst="rect">
                          <a:avLst/>
                        </a:prstGeom>
                        <a:ln w="0">
                          <a:noFill/>
                        </a:ln>
                      </pic:spPr>
                    </pic:pic>
                  </a:graphicData>
                </a:graphic>
              </wp:inline>
            </w:drawing>
          </mc:Choice>
          <mc:Fallback>
            <w:pict>
              <v:shape id="shape_0" stroked="f" o:allowincell="f" style="position:absolute;margin-left:0pt;margin-top:-465.05pt;width:319.95pt;height:464.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الصغير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السند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وقد نشأ في أوساط عائلة محافظة فكان متدّيناً يحبّ العبادة منذ الصغر ، أما حصيلته الدراسية فهو في المرحلة الرابعة من الدراسة الثانوية المهنية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الاستغراب من استبصار أحد أقربائي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الصغير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فقد كان كثير التردد على المساجد ، فيسمع الخطب والمواعظ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فيزداد إقباله على هذه الأماكن وهذه الأجواء ، وهذا ما جعله يتتبع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المناقشات والمناظرات التي تدور بين الاشخاص بين فترة وأخرى ، وكانت محاورها في مجالات العقائد ، الفقه ، التفسير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فنشأ يعتقد ما يعتقده السواد الأعظم من المسلمين في 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تقديس لما في الصحاح من أخبار وروايات ، مما ترك في نفسه محبّة للصحابة ولأهل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أحدى الأيام التقى بأحد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قريبه هذا قد استبصر منذ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بينهما حوار حول عدّة مسائل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الفريقين ، فجعله هذا الحوار </w:t>
      </w:r>
    </w:p>
    <w:p>
      <w:pPr>
        <w:pStyle w:val="BookText"/>
        <w:rPr/>
      </w:pPr>
      <w:r>
        <w:rPr>
          <w:rFonts w:ascii="Amiri" w:hAnsi="Amiri" w:eastAsia="Amiri" w:cs="Amiri"/>
          <w:color w:val="111111"/>
          <w:sz w:val="28"/>
          <w:sz w:val="28"/>
          <w:szCs w:val="28"/>
          <w:rtl w:val="true"/>
          <w:lang w:bidi="ar-SA"/>
        </w:rPr>
        <w:t xml:space="preserve">يتأمّل ويفكّر ويطلب المزيد لأجل التعرّف أكثر على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مظلومية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 ؟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سفر الأستاذ التيجاني إلى النجف الأشرف ولقائه بالمرجع الديني السيّد الخوئي والشهيد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وعودته إلى تونس ، وكان قد استبصر ، وأحضر معه كتباً وأشرطة تتحدّث عن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وعقائد أتباعهم وتاريخهم وما جرى عليهم ، وقد أثّر بي أحد أشرطة الكاسيت ، وكان عبارة عن محاضرة للخطيب الشيخ الوائلي يتحدّث فيها عن مظلومية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جرى عليها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 لما ذكره الشيخ الوائلي وقع يشبه الصاعقة على قلبي ، لأنّنا كنّا نتصوّر أنّ هذه المرأة هي امتداد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تنحصر ذرّيته ، فكيف يتصرّف القوم معها بهذا الشكل الدنيء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يكرر سماع الشريط ، وفي كلّ مرّة يبكي هو ومن معه ، سواء كانوا مستبصرين أم لا فالحادث مؤلم ومر ، فهذه بضعة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العترة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ومتابعة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ببحث واسع في كتب أهل السنّة لأجل الوصول إلى الحقيقة ، ووجد الطامة الكبرى عندما تأكّد من جرأة القوم على دار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وإقتيادهم للإمام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حيّره بحث الخلافة ، إذ وجدها مرددة بين النص والشورى والانتخاب ، ففي كلّ مرّة 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الفقه السني والتهافت الواضح ، والاختلاف البيّن في مسائله ، فالشوافع يرون ما لا يرى غيرهم ، وكذا الأحناف يحللون ما يحرّمه غيرهم ، وقس على ذلك الموالك والحنابل ، وكلّهم يدّعي أخذه الأحكام من كتاب الله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عدل إلى ما متوفّر من مصادر الشيعة وأخذ يقارن ، وإذا به يرى أنّ الحقّ </w:t>
      </w:r>
    </w:p>
    <w:p>
      <w:pPr>
        <w:pStyle w:val="BookText"/>
        <w:rPr/>
      </w:pPr>
      <w:r>
        <w:rPr>
          <w:rFonts w:ascii="Amiri" w:hAnsi="Amiri" w:eastAsia="Amiri" w:cs="Amiri"/>
          <w:color w:val="111111"/>
          <w:sz w:val="28"/>
          <w:sz w:val="28"/>
          <w:szCs w:val="28"/>
          <w:rtl w:val="true"/>
          <w:lang w:bidi="ar-SA"/>
        </w:rPr>
        <w:t xml:space="preserve">معهم ، ولا وجود للعثرات والثغرات في عقائدهم وفقههم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وهكذا بدأت الفكرة تتبلور لديه باعتناق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الإعجاب بكتاب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لنفسه مكتبة في بيته تحوي مختلف الكتب ، وكان أوّل كتاب اشتراه ليضعه فيها هو كتاب نهج البلاغة الحاوي لخطب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والسبب في ذلك هو أنّه أعجب به أيّما إعجاب ، وكذلك للردّ على السنة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موضوع باسم علي بن أبي طالب ، والخطب ليست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مرحلة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توالت الكتب ، وبدأ بالقراءة المعمّقة ، حتّى انكشفت له الحقائق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وعرف بأنّ الإمام علي إمام وخليفة بنصّ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وبيعة أبي بكر فلتة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بيعة أبي بكر فلتة ، وقى الله المسلمين شرّها فمن عاد إلى مثلها فاقتلوه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وحقائق أخرى ، فقرّر ترك ما كان يعتقد ، وهجر المذهب المالكي ، وتحوّل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3" w:name="pg20389_234825"/>
    </w:p>
    <w:p>
      <w:pPr>
        <w:pStyle w:val="Heading2"/>
        <w:numPr>
          <w:ilvl w:val="1"/>
          <w:numId w:val="1"/>
        </w:numPr>
        <w:rPr/>
      </w:pPr>
      <w:bookmarkStart w:id="24" w:name="__RefHeading___Toc12298727_2142443653"/>
      <w:bookmarkStart w:id="25" w:name="_Toc7"/>
      <w:bookmarkEnd w:id="23"/>
      <w:bookmarkEnd w:id="24"/>
      <w:r>
        <w:rPr>
          <w:rtl w:val="true"/>
        </w:rPr>
        <w:t>(</w:t>
      </w:r>
      <w:r>
        <w:rPr/>
        <w:t>3</w:t>
      </w:r>
      <w:r>
        <w:rPr>
          <w:rtl w:val="true"/>
        </w:rPr>
        <w:t xml:space="preserve">) </w:t>
      </w:r>
      <w:r>
        <w:rPr>
          <w:rtl w:val="true"/>
        </w:rPr>
        <w:t>محمّد العربي</w:t>
      </w:r>
      <w:r>
        <w:rPr>
          <w:rtl w:val="true"/>
        </w:rPr>
        <w:t xml:space="preserve">( </w:t>
      </w:r>
      <w:r>
        <w:rPr>
          <w:rtl w:val="true"/>
        </w:rPr>
        <w:t xml:space="preserve">سنّي </w:t>
      </w:r>
      <w:r>
        <w:rPr>
          <w:rtl w:val="true"/>
        </w:rPr>
        <w:t xml:space="preserve">/ </w:t>
      </w:r>
      <w:r>
        <w:rPr>
          <w:rtl w:val="true"/>
        </w:rPr>
        <w:t xml:space="preserve">تونس </w:t>
      </w:r>
      <w:r>
        <w:rPr>
          <w:rtl w:val="true"/>
        </w:rPr>
        <w:t>)</w:t>
      </w:r>
      <w:bookmarkEnd w:id="25"/>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التونسي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واصل دراسته حتّى أكمل دراسة كلية الفنون الجميلة ، نشأ في أجواء سنّية المذهب صوفية الطريقة ، وكان يحضر حلقات الذكر ، استبصر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البحث والحوار مع الدكتور التيجاني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نائمة لاتُيقظها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حلقات الذكر التي كان يبحث فيها عن أذكار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البعثة إلى وفاته حتّى وصلوا إلى ما يسمّى بالفتنة الكبرى ، وعلّة وقوعها وحدوثها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قطع الشيخ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نغلق هذا الباب وننهي الحلقة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فضيلة الشيخ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نائمة لعن الله من أيقظها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نؤمن بشيء أو نعتقده إلاّ بعد دراسة وبحث ، وغربلة وتمحيص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في هذا الباب فسوف ينتهي بكم هذا البحث إلى </w:t>
      </w:r>
    </w:p>
    <w:p>
      <w:pPr>
        <w:pStyle w:val="BookText"/>
        <w:rPr/>
      </w:pPr>
      <w:r>
        <w:rPr>
          <w:rFonts w:ascii="Amiri" w:hAnsi="Amiri" w:eastAsia="Amiri" w:cs="Amiri"/>
          <w:color w:val="111111"/>
          <w:sz w:val="28"/>
          <w:sz w:val="28"/>
          <w:szCs w:val="28"/>
          <w:rtl w:val="true"/>
          <w:lang w:bidi="ar-SA"/>
        </w:rPr>
        <w:t xml:space="preserve">الكفر ، وسوف تظلمون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انتهت الحلقة وخرجنا كلّ إلى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على طالب إيراني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البحث بنفسه فذهب إلى مكتبة جامع الزيتونة ، وبدأ بالقراءة حول موضوع الفتنة الكبرى ، ثمّ تعرّف على طالب إيراني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البنهاني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يدرس في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سكول للغات الحيّة ولم يرغب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أن يحاور هذا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ضغط على نفسه ، وتحمّل لقاؤه وتحاور معه أوّلاً حول الشبهات التي كانت عالقة في ذهنه حول التشيّع ، فوجد معظم ما يعلمه عن التشيّع مجرّد افتراء وتهم ألصقها المخالفون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مانعاً تحجب الناس عن البحث حول فكر وعقيدة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اللقاء مع الدكتور التيجاني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الطالب الإيراني على الدكتور التيجاني السماوي ، وكان هذا حوالي عالم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وحاول الطالب أن يجمعهما ، ولمّا التقيا أهدى الدكتور التيجاني مجموعة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وتحاور معه حول مختلف المواضيع العقائدية والتاريخية حتّى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القناعة التامّة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واستمر بحثه مدّة ثلاث سنوات حتّى أعلن تشيّعه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إلى كلّ شاب إسلامي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إلى كلّ الشباب الإسلامي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الأمور على عواهنها ، ولا تجعلوا إيمانكم مثل إيمان العجائز ، ولا بدّ من البحث والتحقيق </w:t>
      </w:r>
    </w:p>
    <w:p>
      <w:pPr>
        <w:pStyle w:val="BookText"/>
        <w:rPr/>
      </w:pPr>
      <w:r>
        <w:rPr>
          <w:rFonts w:ascii="Amiri" w:hAnsi="Amiri" w:eastAsia="Amiri" w:cs="Amiri"/>
          <w:color w:val="111111"/>
          <w:sz w:val="28"/>
          <w:sz w:val="28"/>
          <w:szCs w:val="28"/>
          <w:rtl w:val="true"/>
          <w:lang w:bidi="ar-SA"/>
        </w:rPr>
        <w:t xml:space="preserve">والتدقيق في كلّ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الأخوة لا تجمّدوا عقولكم ، اجعلوا عقولكم كلّها حركة وتفكير إلى يوم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مواصلة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الحجاز لأداء مناسك العمرة في شهر رمضان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سافر إلى سوريا لزيارة مقام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مجيئه إلى سوريا أحبّ البقاء فيها لدراسة العلوم الإسلامية في الحوزات الشيعية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وفعلاً توفّقت والحمد لله في دخول الحوزة لإكمال بحثي عن الحقيقة ، ولا زلت أمكث في سوريا لمواصلة الدروس بشكل حرّ ، وأعمل بعض الأعمال الحرّة حتّى أتمكّن من دراسة علوم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ضمن أعمالي الحرّة رسم لوحات فنّية باعتبار أنّ دراستي كانت في كلية الفنون الجميلة في تونس ، وكانت لوحاتي تأخذ صبغة دينية عقائدية لتأثّري بالتشيع ومدرسة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6" w:name="pg20389_234828"/>
    </w:p>
    <w:p>
      <w:pPr>
        <w:pStyle w:val="Heading2"/>
        <w:numPr>
          <w:ilvl w:val="1"/>
          <w:numId w:val="1"/>
        </w:numPr>
        <w:rPr/>
      </w:pPr>
      <w:bookmarkStart w:id="27" w:name="__RefHeading___Toc12298729_2142443653"/>
      <w:bookmarkStart w:id="28" w:name="_Toc8"/>
      <w:bookmarkEnd w:id="26"/>
      <w:bookmarkEnd w:id="27"/>
      <w:r>
        <w:rPr>
          <w:rtl w:val="true"/>
        </w:rPr>
        <w:t>(</w:t>
      </w:r>
      <w:r>
        <w:rPr/>
        <w:t>4</w:t>
      </w:r>
      <w:r>
        <w:rPr>
          <w:rtl w:val="true"/>
        </w:rPr>
        <w:t xml:space="preserve">) </w:t>
      </w:r>
      <w:r>
        <w:rPr>
          <w:rtl w:val="true"/>
        </w:rPr>
        <w:t>محمّد الرصافي المقداد</w:t>
      </w:r>
      <w:r>
        <w:rPr>
          <w:rtl w:val="true"/>
        </w:rPr>
        <w:t xml:space="preserve">( </w:t>
      </w:r>
      <w:r>
        <w:rPr>
          <w:rtl w:val="true"/>
        </w:rPr>
        <w:t xml:space="preserve">مالكي </w:t>
      </w:r>
      <w:r>
        <w:rPr>
          <w:rtl w:val="true"/>
        </w:rPr>
        <w:t xml:space="preserve">/ </w:t>
      </w:r>
      <w:r>
        <w:rPr>
          <w:rtl w:val="true"/>
        </w:rPr>
        <w:t xml:space="preserve">تونس </w:t>
      </w:r>
      <w:r>
        <w:rPr>
          <w:rtl w:val="true"/>
        </w:rPr>
        <w:t>)</w:t>
      </w:r>
      <w:bookmarkEnd w:id="2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11600" cy="5486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3"/>
                        <a:stretch/>
                      </pic:blipFill>
                      <pic:spPr>
                        <a:xfrm>
                          <a:off x="0" y="0"/>
                          <a:ext cx="3911760" cy="5486400"/>
                        </a:xfrm>
                        <a:prstGeom prst="rect">
                          <a:avLst/>
                        </a:prstGeom>
                        <a:ln w="0">
                          <a:noFill/>
                        </a:ln>
                      </pic:spPr>
                    </pic:pic>
                  </a:graphicData>
                </a:graphic>
              </wp:inline>
            </w:drawing>
          </mc:Choice>
          <mc:Fallback>
            <w:pict>
              <v:shape id="shape_0" stroked="f" o:allowincell="f" style="position:absolute;margin-left:0pt;margin-top:-432.05pt;width:307.95pt;height:431.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هنا إلى ما حصلنا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تجلّي الحقائق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عاتقه مهمّة تبينها ونشرها في أقطار العالم من خلال نشر المقالات حول أهم المسائل المطروحة في الساحة العقائدية ، وقد أرسل مقالاته إلى مركز الأبحاث العقائدية من أجل طبعها ونشرها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ألّف العديد من الكتب التي سيطبعها مركز الأبحاث العقائدية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لقد تشيّعت وهذا هو السبب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بيّنات من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بينات من الهدى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الكتاب عبارة عن مجموعة مقالات ، كتبها المؤلّف في أوقات مختلفة ، وبعثها إلى مركز الأبحاث العقائدية من أجل طبعها ونشرها ، فقام المركز بمراجعتها وتصحيحها واخراجها في كتاب سماه بيّنات من الهدى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وتوضّح هذه المقالات عقائد الشيعة وتبيّن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w:t>
      </w:r>
    </w:p>
    <w:p>
      <w:pPr>
        <w:pStyle w:val="BookText"/>
        <w:rPr/>
      </w:pPr>
      <w:r>
        <w:rPr>
          <w:rFonts w:ascii="Amiri" w:hAnsi="Amiri" w:eastAsia="Amiri" w:cs="Amiri"/>
          <w:color w:val="111111"/>
          <w:sz w:val="28"/>
          <w:sz w:val="28"/>
          <w:szCs w:val="28"/>
          <w:rtl w:val="true"/>
          <w:lang w:bidi="ar-SA"/>
        </w:rPr>
        <w:t xml:space="preserve">دراسة مقارنة بين عقائد الشيعة وعقائد مذهب أهل السنّة وجاء في بداية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تشكو المجتمعات الإسلامية عموماً من نقيصة سيّئة ظلّت ترافقها منذ زمن طويل ، وهي شدّة اهتمامها بالمحسوسات ، وإهمالها للغيبيات ، وبمعنى أدقّ انجذابها للدنيا وتباعدها عن دينها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أكثر نواحي حياة أفرادها نجدهم يولون اهتماماً مفرطاً إلى البهرج والزينة ، يتحسسون فيهما أنجح الصفقات ، وأقوم المكسب ، وأجود المتاع ، وألذ المأكلّ قد يقضي هؤلاء أكثر أوقاتهم من أجل تحصيل شيء زائل ، وفي كسب مطلب لا يستحق كُلّ ذلك الجهد والاهتمام والوقت ، لكنّك إذا التفت إلى علاقاتهم بدينهم وأسباب بلوغ رضوان الله تعالى في الآخرة ، لا تجد منهم نفس الاهتمام والرغبة واللهفة والجهد ، بل لا تكاد تجد شيئاً من ذلك كلّه عند أكثر أفراد الأمة ، ولا دليل أسوقه هنا أوضح من انصراف أكثر الصحابة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في صلاة الجمعة ، ليجتمعوا بدحية الكلبي وما أتى به معه من 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عبرت تلك الحادثة عن سطحية عقيدة المنفضين عن الله تعالى إلاّ أنّها في نفس الوقت أشارت إلى أنّ الدنيا يبقى لها أثر لا ينمحي من أكثر النفوس حتّى ولو كانت متصلة بأفضل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ويبقى عامل الدنيا هو المؤثر في عموم الناس ، ولكن يمكن تغييره ليكون في صالح الدين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وهي قلة المطالعة ، وانصراف همّة أفرادها عن تحصيل المعلومة ، إلى درجة الاتّكال على الغير في أخذها وتلقّفها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الظاهرة ليست وليدة العصر الحديث بقدر ما هي قديمة قدم مؤسسيها من القصاصين والوعّاظ والرواة من اليهود ، قرّبتهم الأنظمة آنذاك ، ووسعت لهم </w:t>
      </w:r>
    </w:p>
    <w:p>
      <w:pPr>
        <w:pStyle w:val="BookText"/>
        <w:rPr/>
      </w:pPr>
      <w:r>
        <w:rPr>
          <w:rFonts w:ascii="Amiri" w:hAnsi="Amiri" w:eastAsia="Amiri" w:cs="Amiri"/>
          <w:color w:val="111111"/>
          <w:sz w:val="28"/>
          <w:sz w:val="28"/>
          <w:szCs w:val="28"/>
          <w:rtl w:val="true"/>
          <w:lang w:bidi="ar-SA"/>
        </w:rPr>
        <w:t xml:space="preserve">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ككعب الأحبار ، ووهب بن منبه ، وعبد الله بن سلام ، الذين وجدوا أمامهم مجالاً لتمرير أفكارهم المسمومة وعقائدهم المحرّفة ، ولولا حزب النفاق الذي كان المؤسس الأوّل لوظيفة القاصّ لما كان لهؤلاء وجود داخل منظومتنا الخاتمة ، ولا كان لهم أثر سلبي على جانب من الروايات التي تمسّ بجوهر الدين وعقيدته ، وكان الوضع الاجتماعي والعلمي للأُمّة في ذلك الوقت دافعاً إلى تلك النتيجة ، بحكم قلّة الكتب ، وانعدام توفّرها ، وتعسّر وصول طالبي العلم إليها ، لأنّها نسخ معدودة بعدد أصحابها ، الأمر الذي أوجد في أفراد الأُمّة عقليّة التواكل ، والعزوف عن تحصيل المعلومة لضنين مواردها ، وفسح المجال من جهة أُخرى إلى الطغاة والظالمين ليمرروا سياساتهم الهدّامة ، وأفكارهم المريضة إلى عقول الأمّة بعناوين 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وعوض أن يتفطن الناس إلى ما دُبّر لهم من تضليل وتجهيل إلتفّوا حول أولئك الذين اشتروا آخرتهم بدنيا زائلة لا محالة ، فأعطوهم نوافذ عقولهم وأفئدتهم ، وأصغوا إليهم بجوارحهم إصغاء الأبله المريض ، بينما كان القصاصون من الجهة المقابلة يدسّون السمّ في الدسم ، وينشرون ما يقوي الظالمين ، ويشدّ أزر سلطانهم ، فلم ينتبه إلى الحق إلاّ القليل ، ومضى الأمر على ذلك النسق زمن طويلاً ، تربّت فيه الأجيال على ثقافة مشوشة بالكذب والبهتان والزور ، وجاء عصر التدوين ، فكتب حق وباطل ، أثبت بعد ذلك ، ثُمّ وصف بالصحة ، ونودي عليه بالسلامة والنقاوة ، وسُمّي سنّة نبويّة ، ولو علم الناس انقطاعه عن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أخذوه وعملوا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في هذا المقام أن أستحضر مقالة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تحدّث فيها عن أصناف رواة السنّة النبويّة المطهّرة استكمالاً للفائدة المرجوّة من وراء ذلك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 الناس حقاً وباطلاً ، وصدقاً وكذباً ، وناسخاً ومنسوخاً ، وعاماً </w:t>
      </w:r>
    </w:p>
    <w:p>
      <w:pPr>
        <w:pStyle w:val="BookText"/>
        <w:rPr/>
      </w:pPr>
      <w:r>
        <w:rPr>
          <w:rFonts w:ascii="Amiri" w:hAnsi="Amiri" w:eastAsia="Amiri" w:cs="Amiri"/>
          <w:color w:val="111111"/>
          <w:sz w:val="28"/>
          <w:sz w:val="28"/>
          <w:szCs w:val="28"/>
          <w:rtl w:val="true"/>
          <w:lang w:bidi="ar-SA"/>
        </w:rPr>
        <w:t xml:space="preserve">وخاصاً ، ومحكماً ومتشابهاً ، وحفظاً ووهماً ، ولقد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 وإنّما أتاك بالحديث أربعة رجال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 متصنع بالإسلام ، لا يتأثّم ولا يتحرّج ،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 فلو علم الناس أنّه منافق كاذب ، لم يقبلوا منه ولم يصدقوا قوله ، ولكنهم قالوا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 منه ولقف عنه ، فيأخذون بقوله ، وقد أخبرك الله عن المنافقين بما أخبرك ، ووصفهم بما وصفهم به لك ، ثُمّ بقوا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فتقربوا إلى أئمة الضلالة ، والدعاة إلى النار بالزور والبهتان ، فولوهم الأعمال ، وجعلوهم حكاماً على رقاب الناس ، وأكلوا بهم الدنيا ، وإنّما الناس مع الملوك والدنيا إلاّ من عصم الله ، فهو أحد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لم يحفظه على وجهه فوهم فيه ، ولم يتعمد كذباً فهو في يديه 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علم المسلمون أنّه وهم فيه لم يقبلوا منه ، ولو علم هو أنّه كذلك لرفضه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يأمر به ، ثُمّ نهى عنه وهو لا يعلم ، أو سمعه ينهى عن شيء ثُمّ أمر به وهو لا يعلم ، فحفظ المنسوخ ولم يحفظ الناسخ ، فلو علم أنّه منسوخ لرفضه ، ولو علم الناس إذ سمعوه أنّه منسوخ لرفضوه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رابع لم يكذب على الله ولا على رسوله ، مبغض للكذب خوفاً من الله ، وتعظيماً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يهم ، بل حفظ ما سمع على وجهه ، فجاء به على ما سمعه ، لم يزد فيه ولم ينقص منه ، فحفظ الناسخ فعمل به ، وحفظ المنسوخ فجنب عنه ، وعرف الخاصّ والعامّ فوضع كُلّ شيء موضعه ، وعرف المتشابه ومحكمه </w:t>
      </w:r>
      <w:r>
        <w:rPr>
          <w:rFonts w:eastAsia="Amiri" w:cs="Amiri" w:ascii="Amiri" w:hAnsi="Amiri"/>
          <w:color w:val="111111"/>
          <w:sz w:val="28"/>
          <w:szCs w:val="28"/>
          <w:rtl w:val="true"/>
          <w:lang w:bidi="ar-SA"/>
        </w:rPr>
        <w:t xml:space="preserve">. . . "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 للعامل السياسي في تفشي ظاهرة الكذب في دين الله تعالى الأثر الأكبر ، مضافاً إلى ذلك الإجراء الظالم في منع تدوين الأحاديث النبوية ، والذي استمر أكثر من قرن ونيف ، حتّى إجازة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من عمر بن عبد العزيز ، وبوشر العمل بها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مقيدة ومخصوصة ، بحيث لم تشمل جميع من له صلة بالرواية والفقه ، وإنّما تعلّق الأمر بالمقرّبين من البلاط الأموي ، بينما أُقصي غيرهم باعتبارهم مناوئين للسلطة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نحن استعرضنا من جانب آخر تشجيع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مؤسّس سلطانهم معاوية بن أبي سفيان 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الصحابة كأبي هريرة ، والمغيرة بن شعبة ، وسمرة بن جندب ، وعمرو بن العاص ، وإغرائهم بالأموال والأعمال ، للكذب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عصر ما زال التدوين فيه بعيداً عن الحصول ، تكونت لدينا فكرة ثابتة وصحيحة ، عن الظروف والأوضاع التي مرّت بها السنّة النبوية التي هي بين أيدينا الآن ، أخصّ بالذكر منها ما هو متعلق بما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والمسانيد ، وبقية الكتب الروائية عند بني مذهبي الذين كنت منهم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حصل لدينا يقين بأنّ الله تعالى الذي لا يعزب عنه مثقال ذرة في السماء ولا في الأرض لا يمكنه أن لا يكون إلاّ حكيماً دائماً ، ومكمّلاً دائماً ، ومتمّاً دائما ومحسنا دائماً ، فقد جعل لمسألة حفظ دينه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مستحفظاً يذب عنه تحريف الضالين ، وانتحال المبطلين ، وتأويل الجاهلين ، وهو الإمام المبين ، ومن عنده علم الكتاب ، باب مدينة علم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إلى سبيل الله تعالى من بعده ، وثقل القرآن وعدله ،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لو تأمّلت سيرته ، بما فيها من تضحيات في سبيل الحق ، وبذل للمهجة من أجل إعلاء كلمة الله تعالى ونوره المبين ، وتتبعت كلامه الذي قال عنه جهابذة اللغة وأرباب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دون كلام الله تعالى وفوق كلام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واستقصيت دعاءه الذي لم </w:t>
      </w:r>
    </w:p>
    <w:p>
      <w:pPr>
        <w:pStyle w:val="BookText"/>
        <w:rPr/>
      </w:pPr>
      <w:r>
        <w:rPr>
          <w:rFonts w:ascii="Amiri" w:hAnsi="Amiri" w:eastAsia="Amiri" w:cs="Amiri"/>
          <w:color w:val="111111"/>
          <w:sz w:val="28"/>
          <w:sz w:val="28"/>
          <w:szCs w:val="28"/>
          <w:rtl w:val="true"/>
          <w:lang w:bidi="ar-SA"/>
        </w:rPr>
        <w:t xml:space="preserve">يشهد له الناقلون مثيلاً من حيث العمق المعنوي ، والقوّة البلاغيّة ، والتناسق الفكري ، والبناء العقائدي ، ونظرت إلى من كان حوله من أصحابه واتباعه ، والتفت إلى من ناوءه وظلَمه وحارَبه وهضم حقه ، تأكّدت أنّ الحق أبلج كالنور ، وأعلى كالقمم الشماء ، فليس بعد الحق إلاّ الضلال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دين خاتم جاء ليصحح ما حرّف من رسالات سابقة ، وليقوّم اعوجاج مسار البشريّة ، ويوجهها جميعاً إلى التوحيد الخالص الذي لا شرك فيه ، وأعني بذلك فصل الدين عن الحياة ، واعتبار أنّ الدين شيء والسياسة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شرّع المولى تعالى دينه الخاتم ليشكل به خلاصة الرسالات السابقة ، فهو مجموعة من الأحكام التي تتعلّق بعلاقة الفرد مع خالقه ومع غيره من البشر والكائنات ، وهذه المنظومة تحتاج لاستمرارها إلى أداة تنفيذ وحفظ تكون من جنس التشريع ، والقول بغير هذا كلام غير مبني على أساس ، ولا يستند على دليل منطقي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الخلاف الأساسي بين المسلمين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عن بعض الخلافات في التوحيد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نظام الحكم في الإسلام ، علينا أن نبحث بما توفّر لدينا من نصوص عن أصحاب الرأي الأصح ، والحجّة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لنكون معهم يداً واحدة بها يتجدّد الدين ، ويقوم أساسه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أيّها المسلم الرشيد أن تعيد حساباتك جيداً ، وتبحث بين ذلك الركام الذي وصلنا عبر قرون طويلة ، استطال فيها الظلم والبغي ، حتّى أصبح ديناً يتعبّد به الناس ، فتخير سبيل الرشاد ، واُنظر لنفسك من ستقدم ، يوم يدعو الله تعالى كُلّ أناس بإمامهم ، وأسأل الله تعالى العون على ذلك ، مخلصاً له في كُلّ حركة تقوم بها ، وتأكد أنّه لن يتركك سدى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تشيعت وهذا هو السبب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يتضمّن هذا الكتاب مجموعة حوارات بعض المستبصرين مع أهل السنّة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 حول أسباب تشيّع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التقيت بهم على غير موعد ، فقد كانوا تعوّدوا على الالتقاء في مكان واحد ، يتحسّسون فيه الأُلفة والأُنس ، وتبادل الرأي ، وتمتين رابطة الإخوّة ، وأواصر الصداقة ، في عصر قلّت فيه الإخوّة وهُجرت الصداقة قلوب أغلب الناس ، وانعدم الشعور بالراحة والأُنس والطمأنينة اتجاه الآخر ، ولم يعد للرأي والمشورة نصيب ، حتّى الدين الذي له من القداسة والخشية في القلوب ، لقي من العنت والتطاول ما جعل الجرأة عليه أكثر من أيّ شي آخر ، وقد كان للحكّام العرب على مرّ التاريخ دور كبير في إضعافه ، وتحريف بعض أحكامه وتعطيل البعض الآخر ، وكان الناس في ذلك تبعاً لهم ، إلاّ قليلا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أغلبية البشر عبيد الدنيا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بالسلطان ما لا يؤخذ بالقرآن ، والناس على دين ملوكهم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عصر طغى فيه الاستبداد ، وعمّت الأنانية حتّى ذهبت بفلسفة الخلق وطبيعة النشأة ، فلم يعد يعني لوجود الإنسان الذي كرّمه الله تعالى ، وفضّله على سائر مخلوقاته غير المظاهر المادية ، وعلامات الترف والاستعلاء على الآخرين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 تلك الأجواء كان اللقاء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التعارف ، من أجل إحياء الروح الإيمانية التي تكاد تتلاشى من مجتمعاتنا الإسلامية ، ومن أجل صياغة الفرد المؤمن ، وبناء علاقة أساسها الحبّ في الله تعالى والبغض في الله ، وما الدين في جوهره وحقيقته إلاّ تولّياً وتبرّياً ، ولم توجد على مرّ تاريخ البشريّة نماذج كثيرة من هذه العلاقات ، إذ استثنينا حركة المعصومين في مجتمعاتهم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بهم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مجالات تحرّك المرجعيات وعلماء الأُمة رضوان الله </w:t>
      </w:r>
    </w:p>
    <w:p>
      <w:pPr>
        <w:pStyle w:val="BookText"/>
        <w:rPr/>
      </w:pPr>
      <w:r>
        <w:rPr>
          <w:rFonts w:ascii="Amiri" w:hAnsi="Amiri" w:eastAsia="Amiri" w:cs="Amiri"/>
          <w:color w:val="111111"/>
          <w:sz w:val="28"/>
          <w:sz w:val="28"/>
          <w:szCs w:val="28"/>
          <w:rtl w:val="true"/>
          <w:lang w:bidi="ar-SA"/>
        </w:rPr>
        <w:t xml:space="preserve">تعالى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وطبيعي في هذه الحالة أن ينتابني شعور من الغبطة والاعتزاز والرضى وأنا أرمق تلك الوجوه المحيطة بي ، قد زانها الله تعالى بنور الإيمان ، وأسبغ عليها من فضله في إدراك ما لم يهتد إليه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توجّهت في مفتتح اللقاء بسؤال عام وجّهته للجميع ، ليتحدّثوا عن السبب الذي دفع بهم إلى الخروج عن معتقد المجتمع وموروث الأُسرة ، والانتقال إلى فضاء اعتقادي آخر ، يختلف في بعض تفاصيله ، وكثير من بواطنه عمّا كانوا يتعبّدون به سابقاً ، الغاية واحدة والأسباب كثيرة ، متنوعة بتنوع عقول الناس وأفئدتهم ، والنهج التعبدي الجديد امتلك من قوّة الدليل بحيث تنوّعت وتعدّدت أدلّته على أحقّيته في أن يكون له وحده الحقّ في أن يكون عنوان الإسلام المحمدي الصافي من كلّ الأدران التي أحكمت طوقها وأسرت جمعها ، ورمت بهم إلى الشبهة والظنّ والهوى قامعة إياهم بمقامع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أن أجعل أسباب تشيّع هذه الثلّة ، موضوع هذه الدراسة لعلّها تكون الدافع القوي لمن لم يطلع على العلل التي دفعت بكثير من المسلمين إلى تحريك عقولهم نحو نور الإيمان الحقّ ، 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وعلي والحسن والحسين والأئمة التسعة الأطهار من ذريّة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منهم فاضت معالم الدين الحقّ على المؤمنين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شيّعتني الحجج التي في كتب السنّة المعتمدة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أحد المستبصرين يدعى حسن قبل أنْ يعتنق خطّ الشيعة الإمامية الاثني عشريّة مثلي ومثل بقيّة الإخوة المؤمنين مالكيّاً أشعريّاً ، لم يكن معتقداً إسلاماً آخر صحيحاً غير الذي كان يعتنقه ، وقد عمّقت قناعاته ما كان يتلقّاه من معلومات عن بقيّة الفرق والمذاهب خلال الدرس في مادة التربية الإسلاميّة ، </w:t>
      </w:r>
    </w:p>
    <w:p>
      <w:pPr>
        <w:pStyle w:val="BookText"/>
        <w:rPr/>
      </w:pPr>
      <w:r>
        <w:rPr>
          <w:rFonts w:ascii="Amiri" w:hAnsi="Amiri" w:eastAsia="Amiri" w:cs="Amiri"/>
          <w:color w:val="111111"/>
          <w:sz w:val="28"/>
          <w:sz w:val="28"/>
          <w:szCs w:val="28"/>
          <w:rtl w:val="true"/>
          <w:lang w:bidi="ar-SA"/>
        </w:rPr>
        <w:t xml:space="preserve">والتي كتبت بأقلام جرى فيها حبر التعصّب الأعمى ، وتلوّنت بشتّى الافتراءات والأكاذيب التي لفّقت من أجل إطفاء نور الإسلام الحقّ ، مضافاً إلى التربية التي تلقّاها على ذلك الأساس ، والتي لم تسمح له بالالتفات إلى بقيّة الاتجاهات الإسلاميّة والتمييز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التظاهرات التي كانت تقام هنا وهناك على الساحة التونسيّة ، بمناسبة يوم الأرض ، واليوم العالمي لحقوق الإنسان ، وغيرها من المناسبات التي يتجنّد المثقفون التونسيون لإحيائها داخل أسوار الجامعة ، من أجل الإبقاء على نفس المبادئ ، داخل وجدان الطلائع المؤمنة بها ، التقينا على مائدة الحوار الإسلاميّ ، إسلاميّاً ، باحتشام ومداراة شديدين ، ولولا علاقة الجيرة التي كانت تربطنا ببعض ، لما أمكن لنا أن نلتقي في ذلك الحوار الذي وقف في وجهه قياديّوا النهضة ، وشدّدوا على منع عناصرهم من الانخراط فيه ، أو حتّى الاقتراب منه بأيّ شكل من الأشكال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أنّه في تلك الفترة التي بدأت الدعوة إلى التشيّع تظهر على الساحة ، وفي أماكن معدودة ، ومن طرف عناصر لا تتجاوز أصابع اليد الواحدة ، بدأت قيادات النهضة في ترويج كتب إحسان إلهي ظهير ، التي كان يراد بها تكفير الشيعة ، وإخراجهم عن الإسلام ، وتنفير المسلمين منهم ، في محاولة لنسف أسس الدعوة إلى فكرهم ، وغلق الطرق المؤدية إليهم أمام عناصرها الإسلاميّة ، وذلك لمّا رأوا أنّ أعناق بعض منتسبيها بدأت أياديها تمتدّ إلى كلّ ظاهرة إسلاميّة ، خصوصاً بعد انتصار الثورة الإسلاميّة في إيران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بحكم تواجدي داخل أسوار الجامعة ، وفي كليّة الآداب والعلوم الإنسانيّة ، حضرت في أحد الأيّام مناقشة بين زميلين ، أحدهما شيعيّ وكان داعية إلى التشيّع ، والآخر سنيّ من خطّ النهضة ، وبقدر ما كان النقاش محتدما وحامياً بين الطرفين ، بقدر ما كان غير متكافىء ، وقفت فيه على حقيقة قلبت مجرى اعتقادي </w:t>
      </w:r>
    </w:p>
    <w:p>
      <w:pPr>
        <w:pStyle w:val="BookText"/>
        <w:rPr/>
      </w:pPr>
      <w:r>
        <w:rPr>
          <w:rFonts w:ascii="IRNazanin" w:hAnsi="IRNazanin" w:eastAsia="IRNazanin"/>
          <w:color w:val="111111"/>
          <w:sz w:val="28"/>
          <w:sz w:val="28"/>
          <w:szCs w:val="28"/>
          <w:rtl w:val="true"/>
          <w:lang w:bidi="fa-IR"/>
        </w:rPr>
        <w:t xml:space="preserve">رأساً على 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البداية كنت مأخوذاً بالتهم التي ساقها السنيّ النهضوي ، ليضع التشيّع بما اشتمل عليه وأهله في موضع المتجنّي على الإسلام ، لكنّني وبمرور الوقت ، بدأت أشعر أنّ هناك منطقاً آخر وحجّة تغازلان عقلي ، وتدفعانه نحو اكتشاف الحقيقة والوقوف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أكن أعلم أنّ الشيعيّ كان من حركة النهضة ، ولما التقى بأحد الدعاة الشيعة اقتنع بالطرح الذي قُدِّم له ، واعتنق الفكر الشيعيّ الاثني عشري ، وطبعاً لم يكن ذلك ممكناً من لقاء واحد ، أو من خلال بحث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أولى مقالات الزميل السنّي متعلقة بتحريف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أقوى البراهين التي استُدلّ بها على بطلان مذهب الشيعة هو قولُهم بتحريف القرآن ، وجلّ علمائهم يدينون بذلك ، وكتبهم ملئى بالروايات التي تقرّ بالتحريف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الزميل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قد استقيت ذلك من كتاب إحسان إلهي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بعض الأقلام المشبوهة التي لا يعرف لها أصل من فصل ، لأنّني لم أعثر على مفسّر واحد من مفسري الشيعة يعتقد بتحريف القرآن ، ويدين به ، ناهيك أنّه خلاف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Style w:val="FootnoteAnchor"/>
          <w:rtl w:val="true"/>
        </w:rPr>
        <w:footnoteReference w:id="50"/>
      </w:r>
      <w:r>
        <w:rPr>
          <w:rFonts w:ascii="Amiri" w:hAnsi="Amiri" w:eastAsia="Amiri" w:cs="Amiri"/>
          <w:color w:val="111111"/>
          <w:sz w:val="28"/>
          <w:sz w:val="28"/>
          <w:szCs w:val="28"/>
          <w:rtl w:val="true"/>
          <w:lang w:bidi="ar-SA"/>
        </w:rPr>
        <w:t xml:space="preserve">والقرآن الذي تعرفه وتتلوه وتصلي بسوره وآياته ، ويباع في المكتبات ، ويلقن في الكتاتيب ، هو نفسه القرآن الذي يدين به الشيعة منذ أن وجدوا ، ولم يخرج على الناس مفسر واحد منهم بغير ما هو متعارف عند جميع المسلمين ، ولو كان الأمر كما تدّعي ، لانتهى أمر الشيعة بهذا الادّعاء المنحرف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إلهي ظهير تحدّث عن أكبر حُفّاظ الشيعة ، ورأس رواياتهم الشيخ الكليني ، الذي أخرج عدداً من روايات التحريف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الكلينيّ أخرج تلك الروايات لسبب واحد ، هو الأمانة العلمية التي حتّمت عليه نقل تلك الروايات ، لكنّه من الجهة الاعتقاديّة لم يكن مطمئنا لها ، فأفرد لها باب في كتابه الكافي سماه باب النوادر ، وقد درج الشيخ الجليل على تخصيص باب للنوادر في كلّ أبواب الفقه ، وهي خاصيّة تميّز بها عن غيره من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ومسلم وغيرهما ممّن أخرج روايات التحريف في القرآن ، وأدرجوها في أبواب الفقه دون حيّز ولا فصل ، والاعتقاد بالزيادة أو النقيصة في القرآن اعتقاد واحد ، وأزيدك أكثر ، عندما نرى في عصرنا الحاضر أنّ الله تعالى دافع عن الشيعة في مسألة تحريف القرآن ، وكيف لا يفعل وهو الذي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 xml:space="preserve">) * </w:t>
      </w:r>
      <w:r>
        <w:rPr>
          <w:rStyle w:val="FootnoteAnchor"/>
          <w:rtl w:val="true"/>
        </w:rPr>
        <w:footnoteReference w:id="51"/>
      </w:r>
      <w:r>
        <w:rPr>
          <w:rFonts w:ascii="Amiri" w:hAnsi="Amiri" w:eastAsia="Amiri" w:cs="Amiri"/>
          <w:color w:val="111111"/>
          <w:sz w:val="28"/>
          <w:sz w:val="28"/>
          <w:szCs w:val="28"/>
          <w:rtl w:val="true"/>
          <w:lang w:bidi="ar-SA"/>
        </w:rPr>
        <w:t>فقد ظهر من أبناء الشيعة هذه السنوات أطفال صغار السنّ حفظوا القرآن حفظاً عجيباً لم يأت الزمان بمثله ، فمن إيران الإسلاميّة إلى العراق ، خرج علينا براعم في عمر الزهور ذكوراً وإناثاً بعجيب حفظ ، أذهل العقول وأثار الغرابة ، وألقم الذين نسبوا إلى الشيعة تحريف القرآن حجراً لو كانوا يعقلون ، فإذا كان الشيعة يعتقدون بتحريف القرآن فلماذا يتعهدونه ويحفظونه لناشئتهم ؟ ولماذا يزيدهم الله تعالى من فضل رحمته بحفظ لم يعهده أحد من الناس ؟</w:t>
      </w:r>
    </w:p>
    <w:p>
      <w:p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 فمن أين جاءت تهمة التحريف التي رُمي بها الشيعة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التحريف التي جاء بها أهل الافتراء والكذب على الشيعة ، لا أصل لها في حقيقة الأمر ، كلّ ما يمكنني أنْ أفيدك به في هذا المجال ، هي كلمة قالها الإمام أبو عبد الله جعفر الباقر عن المخالفين لخطّ الإمامة بخصوص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وأقاموا حروفه وحرّفوا حدوده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التحريف لم يقع في لفظ القرآن ، وإنّما وقع في معانيه وتأويله وتفسيره ، والشيعة الإماميّة الاثني </w:t>
      </w:r>
    </w:p>
    <w:p>
      <w:pPr>
        <w:pStyle w:val="BookText"/>
        <w:rPr/>
      </w:pPr>
      <w:r>
        <w:rPr>
          <w:rFonts w:ascii="Amiri" w:hAnsi="Amiri" w:eastAsia="Amiri" w:cs="Amiri"/>
          <w:color w:val="111111"/>
          <w:sz w:val="28"/>
          <w:sz w:val="28"/>
          <w:szCs w:val="28"/>
          <w:rtl w:val="true"/>
          <w:lang w:bidi="ar-SA"/>
        </w:rPr>
        <w:t xml:space="preserve">عشريّة مُبرّؤون من تحريف القرآن 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عنيه خامس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متعلّق بشيعته ، باعتبار أنّهم ملتزمون بأئمتهم ، علماً وعملا ، وأمراً ونهياً ، طيلة القرون الثلاثة التي وجدوا فيها ، بينما تفرّقت بغيرهم السبل ، واتّبعوا أثر كلّ ناعق ، لذلك أجزم بأنّ مصدر التهمة جاء من أنظمة الحكم التي كانت تعتبر التشيع لأهل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 يُهدّد كيانها ، وينذر بذهاب سلطانها ، فلفّقت لهم عدداً من التهم ، وأحاطتهم بهالة من الإشاعات الكاذبة ، من أجل الحد من إشعاع ذلك البيت الطاهر وتأثر أنصاره في المجتمعات التي يعيشون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تريدني أنْ اقتنع برؤيتك التي تدّعي أنّها إسلاميّة ، وكتبك لا أعرف عنها شيئاً ، وهي غير معتمدة عندنا نحنُ أهل السنّة ؟</w:t>
      </w:r>
    </w:p>
    <w:p>
      <w:p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أريد أنْ ألزمك بما في كتبي فذلك يحتاج إلى مجال وجهد ووقت آخر ، لكنّني ألزمك بما ألزمت به نفسك من كتب نعتموها بالصحاح ، وكتب قدّرتم جهود أصحابها ، فصدح بها أئمة المنابر ، وأخذ منها الباحثون ومؤلفوا الإسلام في الأصول والفروع ، وغياب كتب الشيعة عن الناس لم يكن بسبب أئمة الشيعة ولا أتباعهم ، وإنّما كان السبب فيه الأنظمة التي حكمت رقاب المسلمين بالقهر والحديد والنار ، فلم يُزكّوا غير مواليهم وأتباع سلطانهم ، بينما عُدّ الشيعة من المعارضة ، وطلب رؤساؤهم للقتل أو السجن بسبب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أتمالك عندما وصل الحديث عند هذا القول من التدخل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حجّة أعظم من أنْ تلزمنا بما نحن ملزمون به ، إنّها قمّة الاستدلال ، وغاية إقامة الحجّة ، وهل ترى غير ذلك يا زميلنا العزيز ؟</w:t>
      </w:r>
    </w:p>
    <w:p>
      <w:p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ما أقوله لك بعد الذي قلت ، فهات ما عندك من براهين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لسوف اقتصر في البداية على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لكونها المفسّر الأساس للقرآن ، وسأختتم بمتعلقها من الآيات زيادة في إظهار الدليل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حفاظ خطّك عدداً من الأحاديث ، التي يستشف منها أحقيّةُ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قيادة الأمّة الإسلامية ، منها ما فيه إفادة مباشرة على ذلك ، ومنها ما هو دون ذلك ، لكنّه يتضافر ويقوي ويعاضد جانب الإفادة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وتعدّد الأحاديث ، جاء ليكشف عن حرص شديد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أجل بيان مقام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كمعتصم من بعده للمسلمين ، وقادة يسلكون بهم 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البخاري ومسلم حديث المنزلة ، الذي قال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المنزلة هذا من أحد الحجج على أحقيّة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قيادة الأمّة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نظراً لأنّ القرآن الكريم قد احتوى على عناصره من خلال سياق الآيات المتعلقة بهارون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في سورة طه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فلعليّ من خلال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أخوّته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تمّت بالمؤاخاة في مكّة والمدينة باتّفاق أهل العلم ، ولو كان لغير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القربة والمكانة ما يمكنه أن يكون أخاً للنبيّ أو خليلا كما يحاول ترويجه الأدعياء ، لما صرف عنه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وشدّ الأزر والإشراك في الأمر ، والسيرة شاهدة على ما قدّمه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والبرهان وليس بالكذب والبهتان ، وأضغاث الأحلام التي طفحت بها كتب الحديث المسمّاة بالصحاح ، وإذا غاب الأمير حضر الوزير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مُوسَى لاَخِيهِ هَارُونَ اخْلُفْنِي فِي قَوْمِي وَأَصْلِحْ وَلاَ تَتَّبِعْ سَبِيلَ الْمُفْسِدِينَ </w:t>
      </w:r>
      <w:r>
        <w:rPr>
          <w:rFonts w:eastAsia="Amiri" w:cs="Amiri" w:ascii="Amiri" w:hAnsi="Amiri"/>
          <w:color w:val="111111"/>
          <w:sz w:val="28"/>
          <w:szCs w:val="28"/>
          <w:rtl w:val="true"/>
          <w:lang w:bidi="ar-SA"/>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الآية تؤكّد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لمنصب الحكم الذي كان يشغله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الحديث المتقدّم ، لأنّها تؤكّد بأنّ إحدى منازل هارون من موسى هي منزلة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الزميل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كبار علماء السنّة قالوا بأنّ خلافة عليّ هي في الأهل وليست في الأمّة ، فالنووي مثلا في شرح صحيح مسلم ، لم يعترف بغير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دون الأمّة ، وبذلك قال من المتأخرين أبو الأعلى المودودي في كتابه الخلافة والملك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التقليد الأعمى بأهله إلى التعمية على حديث المنزلة بالادّعاء الباطل بأنّ منزلة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مخصوصة في أهله فقط دون أمتّه ، سعياً من المحرّفين إلى صرف المسلمين عن حقيقة منزلة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إشارة إلى كون المنزلة المشار إليها قد فصلّ القرآن فيها القول بشكل جليّ ، لا يلتبس إلاّ على منافق خبيث الولادة ، فوصاية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بيته ، لا تستوجب ذكراً ، ولا إشارة ، ولا تلميحا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من تحصيل حاصل ، ولا تحتاج إلى تأكيد أو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ممّا لا يمكن عقلا وعرفاً أنْ ينازعه عليها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اخْلُفْنِي فِي قَوْمِي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على أنّ خلافة هارون كانت في قومه وهم بنو إسرائيل ، فتكون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الإسلامية ، ولا يحتاج بيانها إلى أكثر من إشارة وتلميح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وقد صدع تفسير الشيعي الثوابت التي كنت أعتقدها بشأن الخلافة ، وهزّ أسسها هزّاً تهيّأت فيه للتداعي والسقوط ، فليس بعد هذا الدليل حجّة يستطيع منصف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فمسألة الخلافة قد حسمها حديث المنزلة ، الذي توضّحت أركانه من خلال آيات القرآن التي بيّنت 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وظهرت بذلك منازل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لن أكون مفرطاً في اعترافي </w:t>
      </w:r>
    </w:p>
    <w:p>
      <w:pPr>
        <w:pStyle w:val="BookText"/>
        <w:rPr/>
      </w:pPr>
      <w:r>
        <w:rPr>
          <w:rFonts w:ascii="Amiri" w:hAnsi="Amiri" w:eastAsia="Amiri" w:cs="Amiri"/>
          <w:color w:val="111111"/>
          <w:sz w:val="28"/>
          <w:sz w:val="28"/>
          <w:szCs w:val="28"/>
          <w:rtl w:val="true"/>
          <w:lang w:bidi="ar-SA"/>
        </w:rPr>
        <w:t xml:space="preserve">بحقيقة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ظُلم باغتصاب حقّه في خلافة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ونُكبت الأمّة وحرمت من قيادة رشيدة هادية مهديّة اختزلت كلّ قيم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وجمعت كافّة الخصائص الممكنة لشخص له أهليّة الحلول محلّ خاتم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قيادة الأمّة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الزميل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كيف يمكن أنْ يجتمع الصحابة كلّهم رضوان الله عليهم على باطل التنكّر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قال عنهم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كما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يجمع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أمّتي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ضلالة </w:t>
      </w:r>
      <w:r>
        <w:rPr>
          <w:rFonts w:eastAsia="Amiri" w:cs="Amiri" w:ascii="Amiri" w:hAnsi="Amiri"/>
          <w:color w:val="111111"/>
          <w:sz w:val="28"/>
          <w:szCs w:val="28"/>
          <w:rtl w:val="true"/>
          <w:lang w:bidi="ar-SA"/>
        </w:rPr>
        <w:t xml:space="preserve">. . .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تتبّعنا الحقبة التاريخيّة التي سبقت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تبعها من أحداث كحادثة السقيفة ، فإنّنا نجد أنّ الروايات في معظمها قد دوّنت بأسانيد تضمنت أشخاصاً قد طعن في صدقيتهم ، فكذّب علماء الجرح من كذّبوا منهم وضعّفوا من ضعّفوا ، ومع ذلك مرّت رواياتهم التي كانت في معظمها بعيدة عن حقيقة ما وقع في تلك الفترة ، واعتمدها أكثر رواة التاريخ دون بحث وتمحيص ، ولعل محمّد بن جرير الطبري الذي يُعتبر من أقدم مصادرها ، قد دوّنها في تاريخه ، والفاصل الزمني بينه وبين تلك الأحداث يناهز الثلاثة قرون دون تحقيق ، ولو بذل جهداً بسيطاً في ذلك المجال لردّها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وسيأتيك أنّ حديث النجوم باطل وموضوع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بأنّ الصحابة لا يجتمعون على باطل ، فإنّهم لم يجتمعوا كلّهم على موالاة الخليفة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بيعته قد تمّت في غياب كافّة بني هاشم الذين كانوا منشغلين في تجهيز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ذلك غياب عدد من المهاجرين كالزبير </w:t>
      </w:r>
    </w:p>
    <w:p>
      <w:pPr>
        <w:pStyle w:val="BookText"/>
        <w:rPr/>
      </w:pPr>
      <w:r>
        <w:rPr>
          <w:rFonts w:ascii="Amiri" w:hAnsi="Amiri" w:eastAsia="Amiri" w:cs="Amiri"/>
          <w:color w:val="111111"/>
          <w:sz w:val="28"/>
          <w:sz w:val="28"/>
          <w:szCs w:val="28"/>
          <w:rtl w:val="true"/>
          <w:lang w:bidi="ar-SA"/>
        </w:rPr>
        <w:t xml:space="preserve">وطلحة وأبي ذر وعمار وآخرون كالمقداد وسلمان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نسبته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بأنّ أصحابه كالنجوم بأيّهم نقتدي نهتدي ، فالحديث مردود من طرف عدد من أرباب علم الحديث عند مذاهبكم ، كابن حزم وابن حنبل وابن عبد البر ، كما حكم الألباني بوضعه </w:t>
      </w:r>
      <w:r>
        <w:rPr>
          <w:rStyle w:val="FootnoteAnchor"/>
          <w:rtl w:val="true"/>
        </w:rPr>
        <w:footnoteReference w:id="58"/>
      </w:r>
      <w:r>
        <w:rPr>
          <w:rFonts w:ascii="Amiri" w:hAnsi="Amiri" w:eastAsia="Amiri" w:cs="Amiri"/>
          <w:color w:val="111111"/>
          <w:sz w:val="28"/>
          <w:sz w:val="28"/>
          <w:szCs w:val="28"/>
          <w:rtl w:val="true"/>
          <w:lang w:bidi="ar-SA"/>
        </w:rPr>
        <w:t xml:space="preserve">، وفي حقيقة الأمر ، فإنّ الحديث المزعوم لا يستقيم مع القرآن وواقع الصحابة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طبقات متفاوتة في التديّن والتقوى ، فهنالك الصحابي المؤمن ، والذي في قلبه مرض ، والمنافق الذي أظهر الولاء وأبطن العداء ، وقد جاء في عدد من الآيات ما يُفنّد عدالتهم جميعاً لاختلافهم مع بعضهم ، وافتراقهم عن بعضهم ، ومحاربتهم بعضهم بعضاً ، ولم تتضمن آية من القرآن ما يفيد عصمتهم حتّى يكون إقتداؤنا بأحدهم هداية ومنجاة ، ناهيك أنّ في القرآن آيات جاءت فاضحة لسرائر وخفايا عدد منهم ، وقد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الحوض التي أجمع على إخراجها كبار الحفّاظ ، أنّ عدداً من صحابته سيدخلون النار ، فبطل الاقتداء بهم لانتفاء العصمة وسقوط العدالة عنهم ، ودخول أكثرهم النار ، وسقطت تبعاً لذلك رواية أصحابي كالنجوم ، لعدم ملاءمتها لكلّ ذلك الواقع ، ودخول عدد من الصحابة النار بما اقترفت أيديهم ، ليس أمراً مستحيل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الصحابة ليسوا شركاء في نبوّة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جاء في القرآن والسنة النبوية المطهرة ما يفيد براءتهم ونجاتهم من النار يوم القيامة ، هم أناس مكلّفون مثلنا ، جرى عليهم من الأحكام والقضاء والقدر ما جري ويجري على كلّ الأجيال الإسلاميّة ، وكلّ فضل حصّله أحد الصحابة أو اكتسبه فلنفسه وليس لأحد ، رضي الله تعالى في كتابه عن صلحائهم ، ولعن وتوعّد وفضح طلحاءهم ومرضى القلوب منهم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مرجعيّة الأُمّة في حالة الاختلاف في مواطن عديدة </w:t>
      </w:r>
    </w:p>
    <w:p>
      <w:pPr>
        <w:pStyle w:val="BookText"/>
        <w:rPr/>
      </w:pPr>
      <w:r>
        <w:rPr>
          <w:rFonts w:ascii="Amiri" w:hAnsi="Amiri" w:eastAsia="Amiri" w:cs="Amiri"/>
          <w:color w:val="111111"/>
          <w:sz w:val="28"/>
          <w:sz w:val="28"/>
          <w:szCs w:val="28"/>
          <w:rtl w:val="true"/>
          <w:lang w:bidi="ar-SA"/>
        </w:rPr>
        <w:t xml:space="preserve">منها ما قاله لعمّار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بن ياسر رأيت عليّاً قد سلك وادياً ، وسلك الناس وادياً غيره فاسلك مع علي فإنّه لن يدليك في ردى ولن يخرجك من هدى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حجّة اجتماع الأمّة من دون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أنّ الحقّ مع الأمّة ، بينما يدلّ شخص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ومواقف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مع الحق دائماً وأبداً ، ولا أدلُّ على ما أقول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مع الحق والحق مع علي ولن يفترقا حتّى يردا عليّ الحوض يوم القيامة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وقع تقديم الصحابة عند أهل السنّة وتفضيلهم بهذا الشكل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الاعتقاد بتفضيل الخلفاء الأوائل على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تكن له صلة بعهد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تظهر محاولة التقديم إلاّ في عهد طلقاء بني أميّة ، وعلى رأسهم معاوية بن أبي سفيان وحزبه ، سياسة زرع الباطل ومحاولة إحلاله محل الحقيقة من طرفه وطرف عصابته التي أسّست لفتنة كبرى لا نزال نعاني من آثارها الخطيرة إلى اليوم ، وجاء بنو أميّة من بعده فامضوا خطّته ، وعملوا بمقتضاها ما ناهز الثلاثة أجيال ، فنشأ عليها الصغير وهرم الكبير ، واستقرّت بعد ذلك في عقول الناس ، ومحصّلات أفكارهم ، على أنّها الدين الذي لا تشوبه شائبة ، والعقيدة التي لا يعتريها شك ، وذلك لتثبيت الانحراف عن منهج الإمامة الإلهي ، وإيهام الناس بأنّ تفضيل الصحابة كان على عهد النبيّ مطابقاً لما أفرزه ترتيب الحكومة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والروايات التي أخرجها البخاري وغيره عن ابن عمر مثلا في تقديم الخلفاء الثلاثة وتساوي الناس بعدهما ، وهذا لا يعكس واقع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لا يمكن أنْ يقدّم عليه أحد سوى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أن يقدم عليه الخلفاء الثلاثة ، أو أن يساوى مع بقيّة الصحابة ، والذي لم يُنقّب عن خبايا صفحات التاريخ الإسلامي بعد التخلّي عن آليّة التفضيل في تقديم الكتب أيضاً يستطيع أن يجد دلائل كثيرة على أنّ التفضيل الذي تمسّك به المنحرفون عن منهج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 ، ووُضع لأغراض سياسية تعلّقت بنظام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هناك نصوص أخرى ترجّح كفّة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على غيره من الصحابة ؟</w:t>
      </w:r>
    </w:p>
    <w:p>
      <w:p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التي تعطي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أحقيّة قيادة الأمّة الإسلاميّة بعد النبيّ كثيرة ، وتصبُّ كلّها في ذلك المعنى الذي تجاهله سواد الأمّة ، وانصرف عنه علماءهم بتأويل النصوص ، وحمله على غير محملها الذي أراده لها الوحي ، وأيده العقل السليم ، ولعلّ أكبر دليل على صحة خطّ اتباع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والمعروف بالشيعة الإماميّة الاثني عشريّة ، هو استقاءه لإثبات صحّة نهجه ، أدلة قطعيّة من كتب خصومه والمحاربين له ، وفي ذلك حجّة بالغة لمن يعقل أصول الاحتجاج ، ويفهم مبادئ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تستطيع مراجعة الحجج التي استدلّ بها الشيعة على إخوانهم السنّة ، اسمح لي أن أقدم إليك كتاب المراجعات ، الذي يعتبر بحقّ نموذج الحوار الصادق ، والتخاطب السليم بين أهل الملّة الواحدة ، والعلم إذا استعمل بنيّة صادقة وعزم خالص ، فإنّ أصحابه سيقفون من خلاله على عين الحقيقة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منه الكتاب ، وانكببت على دراسته ، ومقارنة النصوص التي تضمنها نصّاً نصّاً ، ولم أنته منه إلاّ وقد أدركت ما أذعنت له همّة الشيخ سليم البشري ، وعرفت أنّ الإسلام المحمّدي الأصيل لا يوجد في أبهى مظاهره إلاّ عند المسلمين الشيعة الإماميّة الاثني عشريّة ، فقررت أنْ أكون شيعيّاً اثني عشريّاً ، </w:t>
      </w:r>
    </w:p>
    <w:p>
      <w:pPr>
        <w:pStyle w:val="BookText"/>
        <w:rPr/>
      </w:pPr>
      <w:r>
        <w:rPr>
          <w:rFonts w:ascii="Amiri" w:hAnsi="Amiri" w:eastAsia="Amiri" w:cs="Amiri"/>
          <w:color w:val="111111"/>
          <w:sz w:val="28"/>
          <w:sz w:val="28"/>
          <w:szCs w:val="28"/>
          <w:rtl w:val="true"/>
          <w:lang w:bidi="ar-SA"/>
        </w:rPr>
        <w:t xml:space="preserve">ملتزماً بخطّ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اذهب الله تعالى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على نعمة الهداية إلى صفوة الله تعالى ، من بعد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ونسأله أنْ يجعلنا من أوليائهم في الدنيا والآخرة ، 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تناقض القائلين بالشورى في الحكم هو الذي شيّعني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أحد الأصدقاء الذين عرفتهم بعد استقراري بمدينة قابس ، واتّخذته صديقاً بعد أنْ عرفت فيه أكثر من ميزة وخصلة ، لعلّ أهمها على الإطلاق صبره وأناته وامتلاكه لنفسه عند الغضب ، ممّا أعطاه مكانة متميّزة ليس عندي فقط ، بل عند كلّ الناس الذين يزنون الحياة بميزان العقل ، استبصر نتيجة بحوث ومقارنات ، أفضت به إلى معرفة حقيقة الحكومة الإسلاميّة ، وصفتها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ما ميّز نفسه من تعقّل وصبر وهدوء ، لما أمكنه أنْ يصل إلى معرفة حقيقة نظام الحكم في الإسلام لوحده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دعوته إلى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ليقدّم لنا أطوار تساؤلاته ، ونتائج بحوثه ، بخصوص المسألة التي دفعت به إلى اعتناق إسلام الشيعة الإماميّة الاثني عشريّة ، فقبل الدعوة ، وجاء ملبيّا نداء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يقدّم جزءاً من الجميل إلى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قدّموه من أجل هذا الدين الخاتم ، ولمّا جاء دوره في الحديث قال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أنْ كنت حدثاً ، وفي بداية اعتناقي للإسلام ، راودتني أسئلة عديدة حول الدين ، وما تعلّق به من مسائل مصيريّة وحسّاسة ، لم تدفعني إلى البحث إلاّ بعد أنْ وصلتُ إلى المرحلة الختاميّة من التعليم الثانوي ، بسبب البرنامج الذي خصّص لنا في مادة التربية الإسلاميّة ، والذي تناولت بعض دروسه عصر ما سمّي </w:t>
      </w:r>
    </w:p>
    <w:p>
      <w:pPr>
        <w:pStyle w:val="BookText"/>
        <w:rPr/>
      </w:pPr>
      <w:r>
        <w:rPr>
          <w:rFonts w:ascii="Amiri" w:hAnsi="Amiri" w:eastAsia="Amiri" w:cs="Amiri"/>
          <w:color w:val="111111"/>
          <w:sz w:val="28"/>
          <w:sz w:val="28"/>
          <w:szCs w:val="28"/>
          <w:rtl w:val="true"/>
          <w:lang w:bidi="ar-SA"/>
        </w:rPr>
        <w:t xml:space="preserve">بالخلافة الراشدة ، وكان الدرس الأول متضمنا فترة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وحادثة السقيفة ، وقد خلص الدرس ، وانتهت مداخلة الأستاذ تعقيباً على ذلك ، إلى اعتبار أنّ الإسلام لم يأخذ مسألة الحكومة بعين الاعتبار ، لا من حيث مبدأ التعيين ، ولا من حيث شروط الاختيار ، وقد ترك أمرها للناس شورى بدليل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 </w:t>
      </w:r>
      <w:r>
        <w:rPr>
          <w:rStyle w:val="FootnoteAnchor"/>
          <w:rtl w:val="true"/>
        </w:rPr>
        <w:footnoteReference w:id="62"/>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وَشَاوِرْهُمْ فِي الاننَمْرِ </w:t>
      </w:r>
      <w:r>
        <w:rPr>
          <w:rFonts w:eastAsia="Amiri" w:cs="Amiri" w:ascii="Amiri" w:hAnsi="Amiri"/>
          <w:color w:val="111111"/>
          <w:sz w:val="28"/>
          <w:szCs w:val="28"/>
          <w:rtl w:val="true"/>
          <w:lang w:bidi="ar-SA"/>
        </w:rPr>
        <w:t xml:space="preserve">) *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عقلي رفض أنْ يتقبّل فكرة الأستاذ ، في ترك مسألة الحكومة الإسلاميّة للناس ، فرفعت يدي إليه ، ولمّا أذن لي في الكلام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 يمكن القول بأنّ الدين الإسلاميّ ، لا يملك في منظومته التي صرّح الوحي بتمامها وكمالها ،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 </w:t>
      </w:r>
      <w:r>
        <w:rPr>
          <w:rStyle w:val="FootnoteAnchor"/>
          <w:rtl w:val="true"/>
        </w:rPr>
        <w:footnoteReference w:id="65"/>
      </w:r>
      <w:r>
        <w:rPr>
          <w:rFonts w:ascii="Amiri" w:hAnsi="Amiri" w:eastAsia="Amiri" w:cs="Amiri"/>
          <w:color w:val="111111"/>
          <w:sz w:val="28"/>
          <w:sz w:val="28"/>
          <w:szCs w:val="28"/>
          <w:rtl w:val="true"/>
          <w:lang w:bidi="ar-SA"/>
        </w:rPr>
        <w:t xml:space="preserve">نظاماً للحكم فيه ؟ ممّا يعتبر متناقضاً مع البيان الذي صرّحت به الآيتان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 الأستاذ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أن الاعتقاد بفصل الدين عن أداة الحكم ، يتناقض مع تمام الدين وكماله وشموليّته ، إلاّ أنّنا عندما نتناول بالقراءة والتحليل مرحلة ما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نجد أنّه لم يثبُت نصّ واضح وصريح تعلّق بنظام الحكم في الإسلام ، سوى ما جاء من تطبيق لمبدأ الشورى ، مُجسّداً في حادثة سقيفة بني ساعدة ، والتي انبنى على أساسها نظام الخلافة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هذه القراءة قد تأسّست على نمط تبريري لأحداث قد وقعت ، ونُظر إليها على أساس أنّها انعكاس صحيح لمفهوم الحكومة الإسلاميّة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أوحت به الأحداث التي أعقبت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لم </w:t>
      </w:r>
    </w:p>
    <w:p>
      <w:pPr>
        <w:pStyle w:val="BookText"/>
        <w:rPr/>
      </w:pPr>
      <w:r>
        <w:rPr>
          <w:rFonts w:ascii="Amiri" w:hAnsi="Amiri" w:eastAsia="Amiri" w:cs="Amiri"/>
          <w:color w:val="111111"/>
          <w:sz w:val="28"/>
          <w:sz w:val="28"/>
          <w:szCs w:val="28"/>
          <w:rtl w:val="true"/>
          <w:lang w:bidi="ar-SA"/>
        </w:rPr>
        <w:t xml:space="preserve">تترك مجالا للقول بأنّ التشريع قد ترك نظام حكم إسلامي واضح المعالم ، وفي غياب الأدلة الواضحة على نمط الحكومة الإسلاميّة ، اُعتمد على اجتهادات السلف الصالح للأمّة على أساس سلامة مرجعيّته في ذلك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 فنظام الحكم في الإسلام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واضحا لدى الأمّة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ما عدا الأساس الشوروي الذي أكّده القرآن الكريم ، وعفي عن كيفيته ومداه وطريقة إقامته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 عدنا إلى مبدأ الشورى من حيث كونه نظاما عامّاً للحكم في الإسلام ، فإنّنا نجد أن الشورى لا يمكنها أن تشمل التشريع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أحكام غير قابلة للأخذ والرد ، فأين ترى يمكن تطبيق هذا المبدأ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اختيار وليّ أمور المسلمين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وقع تطبيق مبدأ الشورى على حقيقته في هذا المنصب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بضرب من النسبيّة ، إذا نحن أخذنا شورى سقيفة بني ساعدة ، وباعتبار أنّ المدينة تعتبر عاصمة المسلمين ، ومركزهم السياسي ، وثقلهم الاجتماعي والاقتصادي والعسكري ، فإنّ سكّانها يعتبرون أهل الحلّ والعقد ، وقراراتهم غير قابلة للرّد أو 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الشورى هي الوسيلة الوحيدة لاختيار وليّ أمر المسلمين وحاكمهم ، فلماذا وقع التخلّي عنها سريعا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مات أبو بكر أوصى إلى عمر بن الخطاب ، وكان الكاتب للوصيّة عثمان بن عفان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هنالك 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الأول قد أجرى مشورة حول من </w:t>
      </w:r>
    </w:p>
    <w:p>
      <w:pPr>
        <w:pStyle w:val="BookText"/>
        <w:rPr/>
      </w:pPr>
      <w:r>
        <w:rPr>
          <w:rFonts w:ascii="Amiri" w:hAnsi="Amiri" w:eastAsia="Amiri" w:cs="Amiri"/>
          <w:color w:val="111111"/>
          <w:sz w:val="28"/>
          <w:sz w:val="28"/>
          <w:szCs w:val="28"/>
          <w:rtl w:val="true"/>
          <w:lang w:bidi="ar-SA"/>
        </w:rPr>
        <w:t xml:space="preserve">يكون أهلا للحكم بعده ، فوجد أكثر الصحابة ميلا إلى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افتراض أنّ الصحابة كانوا بذلك الميل ، فلماذا لا يتركهم يُتمّمون رغبتهم وحدهم ، ويختارون بأنفسهم بعد موته ، طالما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يختر في حياته أحداً ؟ ولماذا تحسّر عمر على فقد صاحب السقيفة الثالث ، أبو عبيدة بن الجراح ، ولو بقيَ حيّا لولاّه ؟ </w:t>
      </w:r>
      <w:r>
        <w:rPr>
          <w:rStyle w:val="FootnoteAnchor"/>
          <w:rtl w:val="true"/>
        </w:rPr>
        <w:footnoteReference w:id="66"/>
      </w:r>
      <w:r>
        <w:rPr>
          <w:rFonts w:ascii="Amiri" w:hAnsi="Amiri" w:eastAsia="Amiri" w:cs="Amiri"/>
          <w:color w:val="111111"/>
          <w:sz w:val="28"/>
          <w:sz w:val="28"/>
          <w:szCs w:val="28"/>
          <w:rtl w:val="true"/>
          <w:lang w:bidi="ar-SA"/>
        </w:rPr>
        <w:t xml:space="preserve">ولماذا تحسّر بعد ذلك على فقد سالم مولى أبي حذيفة ، الذي كان الساعي لهم بالأخبار من داخل المدينة ، ولو كان حيّاً لولاّه ؟ ولماذا ضيّق عمر الشورى إلى ستّة أشخاص ، وجعل عبد الرحمان بن عوف الفيصل في اختيار الخليفة ؟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أوجده الحرص على سلامة الدولة الفتيّة من أطماع الأعداء ، وكانت تلك اجتهادات مأجورة من قبل أناس هم أهل للاجتهاد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هؤلاء أحرص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اجتهادهم هو نابع من التربيّة التي ربّاهم عليها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تصوّر آخر لنظام الحكم في الإسلام بخلاف هذا التصوّر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تصوّر آخر خلاف ما نعتقده نحن أهل السنّة والجماعة ، وهو عقيدة الشيعة في النصّ على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 وهؤلاء يبنون تصوّرهم على نصوص رأوا فيها بيانا واضحاً يؤكّد عندهم على إمامة أهل البيت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انفردت تلك الطائفة بنصوصها وبتأويل تلك النصوص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فكلّ ما استدلّوا به من نصوص موجودة عندنا ، وهي مدوّنة في </w:t>
      </w:r>
    </w:p>
    <w:p>
      <w:pPr>
        <w:pStyle w:val="BookText"/>
        <w:rPr/>
      </w:pPr>
      <w:r>
        <w:rPr>
          <w:rFonts w:ascii="Amiri" w:hAnsi="Amiri" w:eastAsia="Amiri" w:cs="Amiri"/>
          <w:color w:val="111111"/>
          <w:sz w:val="28"/>
          <w:sz w:val="28"/>
          <w:szCs w:val="28"/>
          <w:rtl w:val="true"/>
          <w:lang w:bidi="ar-SA"/>
        </w:rPr>
        <w:t xml:space="preserve">أُمّهات كتبنا المعتمدة ، أكثرها صحيح من طرقنا ، وأسانيد رواتنا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النصوص مشتركة النقل ، فلماذا اختلف في مقاصدها ومعانيها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التأويل الذي سلكه العلماء ، في تحديد معاني المفردات التي وردت في أحاديث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سبب آخر أسهم في خلق ضبابيّة حالت دون بلوغ مقاصد تلك الأحاديث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تأخّر تدوين أحاديث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أسهم بشكل كبير في خلق حالة من سوء الفهم والتأويل الخاطىء لبعض المصطلحات التي تكلّم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حديث الأستاذ ، ومنه انطلقت في أفق السنّة النبويّة ، والتاريخ ، والسيرة ، أبحث عن قرينة تمكّنني من التعرّف على نظام الحكم الإسلامي الصحيح ، وكان عَلَيّ أوّلا أنْ أتعرّف على تفاصيل السيرة النبويّة العطرة ، لكنّني اصطدمت منذ الخطوة الأولى بعائق كبير ، تمثّل في طعن الرواة والحفّاظ بعضهم بعضاً ، الأمر الذي دفع المحقّقين إلى التشكيك في صدقيّة أكثر الحفّاظ ، للدور الكبير الذي لعبه سلاطينهم ، في إذكاء روح التفرقة وغرس أسباب الفتنة بين المسلمين ، وفي إجبار عدد كبير من علماء السلطان على تجاهل عدد من الحقائق ، أو توهينها ، والسكوت عنها ، ومن بين تلك الحقائق ، حادثة هامّة ومصيريّة إن صحّ وقوعها ، فإنّها قد تعصف بكلّ البناء الذي أسّسه الاتجاه الشوروي في الحكم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الحادثة كما أُخبر عنها ، تمثّلت في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 جيش من الصحابة لمحاربة الروم ، وقد عقد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بيديه الشريفتين لواء تلك السريّة ، وأمّر عليها أسامة بن زيد ، وأشرك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نصّ على ذلك أغلب أصحاب السيرة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الصحابة منهم أبو بكر وعمر وأبو عبيدة بن الجراح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 خلافاً حول بعث أسامة بن زيد في التواريخ والسير ، ولا وجدت عدم توافق في أسماء الذين ذكروا في ذلك التجهيز ، الخلاف الوحيد الذي نشأ تمثّل في اختلاف المحدثين عن ردّة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حيال ذلك التمرّد والتقاعس على تأميره لأسامة ، هل لعن المتخلّف عن الجيش ، أو لم يلعنه ؟ </w:t>
      </w:r>
      <w:r>
        <w:rPr>
          <w:rStyle w:val="FootnoteAnchor"/>
          <w:rtl w:val="true"/>
        </w:rPr>
        <w:footnoteReference w:id="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ذلك اللعن بالنسبة لي ، سواء صدر أم لم يصدر ، فإنّ مجرد الوقوع في معصية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تستوجب اللعن والبراءة ، والنعت بالضلال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 </w:t>
      </w:r>
      <w:r>
        <w:rPr>
          <w:rStyle w:val="FootnoteAnchor"/>
          <w:rtl w:val="true"/>
        </w:rPr>
        <w:footnoteReference w:id="69"/>
      </w:r>
      <w:r>
        <w:rPr>
          <w:rFonts w:ascii="Amiri" w:hAnsi="Amiri" w:eastAsia="Amiri" w:cs="Amiri"/>
          <w:color w:val="111111"/>
          <w:sz w:val="28"/>
          <w:sz w:val="28"/>
          <w:szCs w:val="28"/>
          <w:rtl w:val="true"/>
          <w:lang w:bidi="ar-SA"/>
        </w:rPr>
        <w:t xml:space="preserve">فقد وقفت على حقيقة وقوع ذلك التعيين ، وقلت في نفسي ، بعد أن وجدت أمامي ازدواجية في تواجد عدد من الصحابة المعيّنين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أسامة ، الذين يفترض أن يكونوا خارج المدينة بالجرف ، حيث عسكر أسامة بجيشه ليستكمل عدّته وعدده ، غير أنّ الحاصل خلاف ذلك ، فكان عمر يتوسط جماعة من الصحابة في حجرة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مرأى ومسمع منه ، يتصدّى لأمره في كتابة وصيّته ، ويتقوّل عليه بالهذيان ، ويتهمه بالهجر </w:t>
      </w:r>
      <w:r>
        <w:rPr>
          <w:rStyle w:val="FootnoteAnchor"/>
          <w:rtl w:val="true"/>
        </w:rPr>
        <w:footnoteReference w:id="70"/>
      </w:r>
      <w:r>
        <w:rPr>
          <w:rFonts w:ascii="Amiri" w:hAnsi="Amiri" w:eastAsia="Amiri" w:cs="Amiri"/>
          <w:color w:val="111111"/>
          <w:sz w:val="28"/>
          <w:sz w:val="28"/>
          <w:szCs w:val="28"/>
          <w:rtl w:val="true"/>
          <w:lang w:bidi="ar-SA"/>
        </w:rPr>
        <w:t xml:space="preserve">، وإذا بأبي بكر في المسجد يصلّي بالناس ، فهل استثناهما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الجيش ؟ أو أنّ في الأمر سرّاً مخفيّاً آخر ؟ </w:t>
      </w:r>
    </w:p>
    <w:p>
      <w:pPr>
        <w:pStyle w:val="BookText"/>
        <w:rPr/>
      </w:pPr>
      <w:r>
        <w:rPr>
          <w:rFonts w:ascii="Amiri" w:hAnsi="Amiri" w:eastAsia="Amiri" w:cs="Amiri"/>
          <w:color w:val="111111"/>
          <w:sz w:val="28"/>
          <w:sz w:val="28"/>
          <w:szCs w:val="28"/>
          <w:rtl w:val="true"/>
          <w:lang w:bidi="ar-SA"/>
        </w:rPr>
        <w:t xml:space="preserve">ولمّا لم يذكر المؤرخون لذلك الاستثناء أصلا ، وظهر ما يدعو إلى القول بافتعال أبي بكر ومن كان معه الصلاة بالناس ، لبلوغ غاية ما ، فقد ظهرت بعض الروايات تنوء بتحريف عجيب ، وتحكي حالة فريدة من نوعها في صلاة الجماعة ، في محاولة للتعمية على حقيقة تنحية أبي بكر عن إمامة الصلاة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أبو بكر مقتدياً بالنبيّ ، وصلى الناس مؤتمين بأبي بكر </w:t>
      </w:r>
      <w:r>
        <w:rPr>
          <w:rStyle w:val="FootnoteAnchor"/>
          <w:rtl w:val="true"/>
        </w:rPr>
        <w:footnoteReference w:id="71"/>
      </w:r>
      <w:r>
        <w:rPr>
          <w:rFonts w:ascii="Amiri" w:hAnsi="Amiri" w:eastAsia="Amiri" w:cs="Amiri"/>
          <w:color w:val="111111"/>
          <w:sz w:val="28"/>
          <w:sz w:val="28"/>
          <w:szCs w:val="28"/>
          <w:rtl w:val="true"/>
          <w:lang w:bidi="ar-SA"/>
        </w:rPr>
        <w:t xml:space="preserve">، فلم أتقبل رواية الصلاة بإمامين ، كما لم يقبل عقلي أن يقتدي الناس بأبي بكر ، ويتركون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الحقيقة المطموسة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وقعت تنحية أبي بكر عن إمامة الصلاة بالناس ، في وقت ظنّ هو وجماعته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يعد باستطاعته أنْ يستفيق من إغمائه ، ولا أنْ يعي بما يدور حوله ، فيكون ذلك التقديم وتلك الإمامة ، مبرراً على طريق استلام الحكم ، وحجّة تمكنه من الادّعاء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بالصلاة بالناس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من خلال تتبّعي لسيرة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 مع إمامة الصلاة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يُعيّن أحداً يُصلّي بالناس في غيابه ، وقد كانت كلمته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مَنْ يُصلّي بالناس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وذلك بناء على قاعدة الأعلميّة والتفقّه ، وليس على القاعدة التي اعتمدها أهل الجاهليّة في تنصيب زعمائهم ، وهي اعتبار كبر السن والمكانة الاجتماعيّة والماليّة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الشريفة كان ملتفتاً إلى مسألة الإمارة في غيبته عن المدينة ، فأهميّتها كمنصب حسّاس وخطير ، كانت تحتّم عليه تنصيب من يخلفه عليها في غزواته وسفراته ، فعيّن فيمن عيّن عليّاً ، ولم يعيّن أحداً من الذين تولّوا الحكم قبله ، وذلك يدلّ على استحقاقه للإمارة قبل هؤلاء جميعاً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إحدى الحقائق التي قفزت إلى فكري ، جاءت نتيجة مقارنة بين موقفين وقفهما مؤسّس الانقلاب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وهو الخليفة عمر بن الخطاب ، ففي غزوة أحد فرّ الرجل مع من فرّ من الصحابة </w:t>
      </w:r>
      <w:r>
        <w:rPr>
          <w:rStyle w:val="FootnoteAnchor"/>
          <w:rtl w:val="true"/>
        </w:rPr>
        <w:footnoteReference w:id="73"/>
      </w:r>
      <w:r>
        <w:rPr>
          <w:rFonts w:ascii="Amiri" w:hAnsi="Amiri" w:eastAsia="Amiri" w:cs="Amiri"/>
          <w:color w:val="111111"/>
          <w:sz w:val="28"/>
          <w:sz w:val="28"/>
          <w:szCs w:val="28"/>
          <w:rtl w:val="true"/>
          <w:lang w:bidi="ar-SA"/>
        </w:rPr>
        <w:t xml:space="preserve">عندما اعتقدوا بمقتل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راجت إشاعات أكدت ذلك ، ففي تلك اللحظة وفي ذلك اليوم صدّق عمر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 وكان من ضمن الفارّين ، واقفاً على صخرة في أعلى الجبل يدرأ عن نفسه غيلة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وعقيدته بأنّ النبيّ بشر يمكن موته وقتله ، هي التي كانت الدافع وراء فراره في محاولة منه للنجاة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والموقف الثاني ، عندما بلغته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منه إلاّ أنْ سلّ سيفه ، ووقف أمام الوافدين على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لاستجلاء الخبر ، وإظهار الفجيعة والحزن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يموت ، حتّى يقطع أيدي أناس من المنافقين كثير ، وأرجلهم ، فقام أبو بكر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الله فإنّ الله حيّ لم يمت ، ومن كان يعبد محمّداً فإنّ محمّداً قد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فَلَكأنّي لم أقرأها إلاّ يومئذ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يهدأ الرجل من تهديده ، ولا انقطع وعيده ، ولا سكنت دعايته الغريبة والعجيبة ، إلاّ عندما أقبل صاحبه ابن أبي قحافة من خارج المدينة ، وقال كلمته التي أعادت لعمر رشده ، وأطلعته على حقيقة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وبالاطلاع على الموقفين لعمر تبيّن لي تناقضهما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موقف قبول مقتله </w:t>
      </w:r>
    </w:p>
    <w:p>
      <w:pPr>
        <w:pStyle w:val="BookText"/>
        <w:rPr/>
      </w:pPr>
      <w:r>
        <w:rPr>
          <w:rFonts w:ascii="Amiri" w:hAnsi="Amiri" w:eastAsia="Amiri" w:cs="Amiri"/>
          <w:color w:val="111111"/>
          <w:sz w:val="28"/>
          <w:sz w:val="28"/>
          <w:szCs w:val="28"/>
          <w:rtl w:val="true"/>
          <w:lang w:bidi="ar-SA"/>
        </w:rPr>
        <w:t xml:space="preserve">على أيدي المشركين ، وتسليمه بذلك ، وفراره عند سماعه لذلك النبأ ، يختلف تمام الاختلاف مع ما صدر منه عند سماعه لنباء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وتحقّقه من تلك الوفاة بقدومه إلى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وإشهاره السيف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فهمت قطعاً ، وفهم كلّ عاقل مرّت عليه هذه الاستنتاجات ، أنّ عمر كان يدرك جيّداً وقوع الموت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الناس ، ولشدّة إدراكه لموت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هروبه ، ووقع فراره من أحد لمجرد إشاعة تناهت إلى أسماعه ، مع أنّه قد يكون من الذين تحدّث عنهم الحلبي الشافعي في سيرته المعروفة بالسيرة الحلبية ، حيث ذكر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فلان إليّ يا فلان ، أنا رسول الله ، فما يعرج إليه أحد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موقفه يوم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نابعاً من عقيدة تخلّلت عقله ، وغيّرت من اعتقاده ، وإنّما جاءت تنفيذاً لمخطّط يقضي بحصر نبأ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لا ينتشر ، فتمتلىء المدينة بالوافدين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عائقاً دون تنفيذ مخطّط الانقلاب على منصب الحكومة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الأخرى التي أطلّت عليّ ، ولم أتبيّنها إلاّ فيما بعد هي حركة التمرّد على تأمير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لأسامة بن زيد ، فمن يكونوا هؤلاء ؟ ولماذا ذلك الطعن ؟ وهل هو متعلق بشخص أسامة فقط ، أم يتجاوزه إلى أشياء أخرى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المؤرّخون وأصحاب السير ، أنّ عمر ذهب إلى أبي بكر بعد أنْ تمّ له أمر الحكومة ، وعبّر له عن رغبته في تغيير القائد أسامة ابن زيد ، وتكلّم على أساس أنّه مفوّض من قبل عدد من الصحابة ، فردّ عليه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ثكلتك أمّك يا بن الخطّاب ، مستعمله رسول الله وتأمرني أنْ أعزله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ابن الخطاب يدرك معنى النبوّة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وقدسيّته وطاعته حيّا وميّتا لدافع عن ذلك التعيين ، ولما احتاج منه الأمر إلى طلب تغيير قائد عيّنه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ماذا يمكن أن </w:t>
      </w:r>
    </w:p>
    <w:p>
      <w:pPr>
        <w:pStyle w:val="BookText"/>
        <w:rPr/>
      </w:pPr>
      <w:r>
        <w:rPr>
          <w:rFonts w:ascii="Amiri" w:hAnsi="Amiri" w:eastAsia="Amiri" w:cs="Amiri"/>
          <w:color w:val="111111"/>
          <w:sz w:val="28"/>
          <w:sz w:val="28"/>
          <w:szCs w:val="28"/>
          <w:rtl w:val="true"/>
          <w:lang w:bidi="ar-SA"/>
        </w:rPr>
        <w:t xml:space="preserve">يقال في رجل قضى عمره في مواجهة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 له في كلّ صغيرة وكبيرة ، كأنّما يريد إسقاط مكانته ، والتقليل من قيمته ، ولا شكّ أنّ صلح الحديبيّة شاهد على ما اقترفه الرجل بحقّ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كأنّما هو الوحيد الذي يدرك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وفهمت أنّ الطعن لم يكن بالأساس موجّهاً إلى أسامة ، بقدر ما كان موجّهاً إلى البعث من أساسه ، فالوقت الذي أراده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للبعث ، أوحى إليهم بأنّ مقصده كان إخلاء المدينة من عناصر ظهرت عليها رغبة وأطماع في السلطة ، وبقاء تلك العناصر ، قد يسبّب مشاكل في المجتمع الإسلامي الفتي وهو في غنى عنها ، وعندما بلغهم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 تحرّك المتمرّدون على أمره وقراره ، فدخلوا المدينة لاستجلاء الأمر ، وتنفيذ ما كان متّفقاً عليه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تسبب دخولهم ذلك ، في فرض واقع على الأنصار ، أملاه خوفهم وخشيتهم من تلك التحرّكات التي كانوا ينظرون إليها بقلق كبير ، وفي مضامينها العصيان والتمرّد والتحدّي للنبوّة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سقيفة بني ساعدة ملجأهم في البحث عن سبيل لدرء هذا الخطر القادم أمام أعينهم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ما كان له أنْ يوجد لولا انقلاب بعض الصحابة ممّن تحيّن فرصة انشغال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لينقض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وفوق ذلك فإنّني لا أرى موجباً يسمح بإهمال مسألة نظام الحكم في الإسلام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مدعاة إلى تركه لأناس ما زالوا حديثي عهد بالدين ، لم يفهموا منه أبسط أحكامه ، فضلا عن استيعاب مبدأ الشورى ، ومعرفة نمط الحكومة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القرآن الكريم عدد كبير من الآيات التي ضمّنت من بين </w:t>
      </w:r>
    </w:p>
    <w:p>
      <w:pPr>
        <w:pStyle w:val="BookText"/>
        <w:rPr/>
      </w:pPr>
      <w:r>
        <w:rPr>
          <w:rFonts w:ascii="Amiri" w:hAnsi="Amiri" w:eastAsia="Amiri" w:cs="Amiri"/>
          <w:color w:val="111111"/>
          <w:sz w:val="28"/>
          <w:sz w:val="28"/>
          <w:szCs w:val="28"/>
          <w:rtl w:val="true"/>
          <w:lang w:bidi="ar-SA"/>
        </w:rPr>
        <w:t xml:space="preserve">مفرداتها مصطلح الحكم وأولي الأمر ، وجاء تعدّدها تأكيداً على أهميّتها ، وضرورتها ، في مجتمع ناشىء في بداية بناء مؤسساته ، ولا شكّ في أنْ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 مفهوم الحكم والحكومة في الإسلام امتثالا لأمر الله تعالى ، في بيان دينه وشريعته ، وإبلاغها للناس ، وتفسيراً لمقاصد الآيات التي جاءت متضمنة لمصطلح الحكم ، وولاية الأمر ، فتركُ أمر مهمّ وخطير كالحكومة ، وتجاهل مسألة ولاية الأمر في منصب حسّاس ، تنطلق به مرحلة ما بعد النبوة ، إهمال لا يمكننا أن نتصوّر وقوعه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 الله تعالى مشرّع تلك الوظيفة ، ومضمّنها في كتابه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حدث في سقيفة بني ساعدة ، لا يمكن وضعه في إطار عملية الشورى التي يدّعيها الفريق القائل بأنّ نظام الحكم في الإسلام يستند على أساسها ، حيث إنّ المكان لا يمكنه أنْ يسع غير عدد قليل من المسلمين ، والزمان لا يحتمل غير انتظار توديع ومواراة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ثمّ الحضور إلى المسجد ، ذلك المكان الطبيعيّ الذي ربّى فيه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حزم أمورهم وإبرامها فيه ، وقد أسرف من قال بصحّة ما وقع في تلك الفترة الوجيزة من الزمن ، والتي كان لها الأثر السلبيّ على مفهوم الحاكميّة الصحيح ، فلا القدامى منهم كالأشعريّ ولا المتأخرين كأبي الأعلى المودودي في كتابه الخلافة والملك ، قد رجّحوا فكرتهم بخصوص نظرية الحكم في الإسلام ، وجميعهم في ذلك مبرّرون ومثبتون لجملة كلّ تلك التجاوزات التي حصلت ، ومؤسّسون على منوالها نظرية متهافتة ، وبعيدة عن المنطق القرآني للحكومة الإسلاميّة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تبريرات الأستاذ مهمّة بالنسبة لي ، ورأيت فيها دافعاً نحو مزيد من البحث عن حقيقة نظام الحكم في الإسلام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عدت إلى قراءة تلك الحقبة من الزمن في تاريخ الطبري ، الذي يعتبر من أقدم مصادرها في كتب السنّة ، فازددت حيرة من أمري ، ولم يفدني ذلك بشي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أحد الأيّام ، بينما أنا أتجوّل في أحدى دورات معرض الكتب التي تقام سنويّاً في البلاد ، تراءى لي من أحد أروقة المعرض عنوان لكتاب قد يجيب على تساؤلاتي التي لا تزال قائمة حول نظام الحكم في الإسلام ، يحمل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لصاحبه الشيخ المظفّر ، فانتهيت إليه واستخرجته من الدرج ، وبدأت في تصفحه ، ومن خلال ذلك عرفت أنّ مؤلّفه عالم من علماء الشيعة ، ومع ذلك اقتنيته لقراءة وجهة نظر تلك الطائفة من الحكومة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مقدّمات أحداث السقيفة ، وما تخللها وتلاها ، يؤكّدان بوضوح على أنّ الذي حصل للنبيّ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سوى مؤامرة خسيسة على الدين ، أُريد بها صرف الإمامة عن أهلها ، كما نُقل عن الخليفة الثاني قوله لعبد الله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يجمعوا لكم النبوة والخلافة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وقريش كما لا يخفى على كلّ ذي بصيرة ليست كلّ المهاجرين من مكّة ، وإنّما أولئك الذين وقفوا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الذي سبق وفاته ، وتطاولوا على مقامه وانتهاك حرمته وحرمة بيته ، بالادّعاء عليه بدعوى لا تجوز على النبوّة والوحي ، حيث نسبوا له الهذيان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يهجر والعياذ بالله </w:t>
      </w:r>
      <w:r>
        <w:rPr>
          <w:rStyle w:val="FootnoteAnchor"/>
          <w:rtl w:val="true"/>
        </w:rPr>
        <w:footnoteReference w:id="80"/>
      </w:r>
      <w:r>
        <w:rPr>
          <w:rFonts w:ascii="Amiri" w:hAnsi="Amiri" w:eastAsia="Amiri" w:cs="Amiri"/>
          <w:color w:val="111111"/>
          <w:sz w:val="28"/>
          <w:sz w:val="28"/>
          <w:szCs w:val="28"/>
          <w:rtl w:val="true"/>
          <w:lang w:bidi="ar-SA"/>
        </w:rPr>
        <w:t xml:space="preserve">، وأولئك الذين تمرّدوا عليه ، ورفضوا الخروج في جيش أسامة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حاولوا الاحتجاج به على الشورى بما ورد في القرآن من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فَاعْفُ عَنْهُمْ وَاسْتَغْفِرْ لَهُمْ وَشَاوِرْهُمْ فِي الاْمْرِ فَإِذَا عَزَمْتَ فَتَوَكَّلْ عَلَى اللهِ </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 xml:space="preserve">)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 يرد بها المولى سبحانه وتعالى ، غير تربية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لصحابته ، على مبدأ الشورى فيما يتعلق بالمسائل الحياتيّة التي تعترضهم ، فلا ينصرف معنى الشورى والتشاور ، إلى ما يتعلق بأحكام الدين وتفاصيل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فان مقصد الآيتين في هذا الإطار ، ليس احتياج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أخذ آراء المحيطين به ، بقدر ما كان يراد به تربية الصحابة ومن سيأتي بعدهم على العمل بذلك المبدأ ، لأنّ علاقة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 لا تترك له مجالا حتى يحتاج إلى أحد يعطيه رأيه في مسألة من المسائل العرضية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حيك من روايات تُخطّىء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وترجّح آراء بعض أصحابه عليه ، كرواية أسرى بدر </w:t>
      </w:r>
      <w:r>
        <w:rPr>
          <w:rStyle w:val="FootnoteAnchor"/>
          <w:rtl w:val="true"/>
        </w:rPr>
        <w:footnoteReference w:id="84"/>
      </w:r>
      <w:r>
        <w:rPr>
          <w:rFonts w:ascii="Amiri" w:hAnsi="Amiri" w:eastAsia="Amiri" w:cs="Amiri"/>
          <w:color w:val="111111"/>
          <w:sz w:val="28"/>
          <w:sz w:val="28"/>
          <w:szCs w:val="28"/>
          <w:rtl w:val="true"/>
          <w:lang w:bidi="ar-SA"/>
        </w:rPr>
        <w:t xml:space="preserve">، فمردود من ناحية 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عن الخطأ ، ويجب أن يكون دوره دائماً ، هو المصحّح وليس العكس ، مضافاً لصريح القرآن الدال على وجوب طاعة النبي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الحقائق المتتابعة ، هل يصحّ لنا أنْ نقول بأنّ ما أقدم على فعله هؤلاء الصحابة ، يعتبر شورى مستقاة من الدين الحنيف ، وليست ستاراً وهمياً أريد به الاستيلاء على السلطة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لم أجد مسوّغاً واحداً يؤيّد نسبة ما وقع إلى شورى مرجعها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واقع الأمر مجموعة من الأعمال المتناقضة التي هدّمت بعضها </w:t>
      </w:r>
    </w:p>
    <w:p>
      <w:pPr>
        <w:pStyle w:val="BookText"/>
        <w:rPr/>
      </w:pPr>
      <w:r>
        <w:rPr>
          <w:rFonts w:ascii="Amiri" w:hAnsi="Amiri" w:eastAsia="Amiri" w:cs="Amiri"/>
          <w:color w:val="111111"/>
          <w:sz w:val="28"/>
          <w:sz w:val="28"/>
          <w:szCs w:val="28"/>
          <w:rtl w:val="true"/>
          <w:lang w:bidi="ar-SA"/>
        </w:rPr>
        <w:t xml:space="preserve">بعضاً ، فحصر الشورى في ستّة كان القصد منها تسليم الحكم بطريقة غير شريفة من الصهر ابن عوف إلى صهره ابن عفّان ، وهي رغبة الخليفة الثاني ، والسبب قد يكون إسداء يد لابن عفان مقابل كتابة هذا الأخير لوصيّة الخليفة الأول التي نقلها المؤرّخون ، أو قد يكون استمراراً في تنفيذ الاتّفاق الذي أبرمه المتحزّبون على صرف الحكومة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وأغلب هؤلاء هم طلقاء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تهاوت نظرية الشورى بتنصيص أبي بكر على عمر وحصر عمر لها بسته اشخاص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تمّ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الحكومة ، حتّى كشّر أعداءه عن أنيابهم ، ووقفوا في وجهه يحولون دونه والمضيّ بالأمّة في طريق التوحيد والإنابة ، بسبب السياسات الخاطئة التي صدرت عمّن سبقه ، واستطاع الطلقاء أنْ يبنوا قوّة على مدى عشرين سنة ، استكملت عدّتها وعددها ، ووقفت جحافلها تريد صرف الإمامة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مبرّر القصاص من قتلة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واقع الأمر ، ما كانت المطالبة بدم عثمان ، إلاّ تعلّة للخروج على إجماع الأمّة ، وإحداث الفتنة في صفّها ، ومحاولة خبيثة لتحويل الثورة التي قام بها المسلمون الحقيقيون الغيارى على الدين وأهله من عنت وظلم وبغي بني أميّة ، إلى جريمة ، وقلب حقيقة الخليفة عثمان الذي استغله بنو أبيه ، من حاكم ظالم بدّل وغيّر ، واستنزف الأموال الإسلاميّة في مصالح شخصيّة ، واستعمل المنافقين والفسقة والأدعياء ، أمراء وحكّاما وقادة على وجوه الأمّة وخيارها ، إلى خليفة مظلوم ، مات شهيداً والمصحفُ بين يديه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يشكّ في إسلاميّة الثورة التي قامت على الخليفة الثالث ، وأحقيّة القائمين بها ، لا يملك من التعقّل والإنصاف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الدلائل التي وردت في كتب التاريخ تؤكّد مظلومية هؤلاء الثوّار وإصرار الخليفة على عدم الاستجابة لهم في مطالبهم التي تقدّموا بها إليه والتي كان فيها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وسيطاً بين </w:t>
      </w:r>
    </w:p>
    <w:p>
      <w:pPr>
        <w:pStyle w:val="BookText"/>
        <w:rPr/>
      </w:pPr>
      <w:r>
        <w:rPr>
          <w:rFonts w:ascii="Amiri" w:hAnsi="Amiri" w:eastAsia="Amiri" w:cs="Amiri"/>
          <w:color w:val="111111"/>
          <w:sz w:val="28"/>
          <w:sz w:val="28"/>
          <w:szCs w:val="28"/>
          <w:rtl w:val="true"/>
          <w:lang w:bidi="ar-SA"/>
        </w:rPr>
        <w:t xml:space="preserve">الطرفين ، ولمّا يئس المسلمون من إمكانية الإصلاح ، عادوا فحاصروا بيت الخليفة مدّة تجاوزت الأسبوعين ، على مرأى ومسمع ومشاركة من وجوه الصحابة كعمار ابن ياسر الذي شمله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أبشروا فإن آل ياسر ، موعدكم الجنّة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ولو كان الأمر كما حاول تصويره لنا أتباع خطّ الخلافة ، من استضعاف ومظلمة للخليفة الثالث ، لوجد أنصاراً أشدّاء في المدينة ، كالإمام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وشجعان بني هاشم رضوان الله تعالى عليهم ، وأكثريّة الصحابة الذين ما زالت تعجّ بهم المدينة ، ولما بقي الرجل محاصراً تلك المدّة ، ولما قتل تلك القتلة ، ولما بقي في بيته ثلاثة أيّام ، ولما دفن ليلا على عجل ، وفي مكان لم يسبق للمسلمين أنْ دفنوا موتاهم فيه ، بعد أنْ أصرّ من بالمدينة من صحابة على عدم دفنه في البقيع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أنّ من ظهر مطالباً بدم عثمان ، كعائشة كانت ممّن ألّب المسلمين عليه ، فهي التي قالت كلمتها الشهيرة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وكالزبير وطلحة الذين كانوا مع الثوار </w:t>
      </w:r>
      <w:r>
        <w:rPr>
          <w:rStyle w:val="FootnoteAnchor"/>
          <w:rtl w:val="true"/>
        </w:rPr>
        <w:footnoteReference w:id="88"/>
      </w:r>
      <w:r>
        <w:rPr>
          <w:rFonts w:ascii="Amiri" w:hAnsi="Amiri" w:eastAsia="Amiri" w:cs="Amiri"/>
          <w:color w:val="111111"/>
          <w:sz w:val="28"/>
          <w:sz w:val="28"/>
          <w:szCs w:val="28"/>
          <w:rtl w:val="true"/>
          <w:lang w:bidi="ar-SA"/>
        </w:rPr>
        <w:t xml:space="preserve">، لذلك يمكن القول بأنّ مطالبتهم بدم عثمان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 لم يكن إلاّ وسيلة قذرة للوصول إلى إزاحة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وتسلّم الحكم بعده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تعيين الخليفة الثاني لطلحة والزبير في شورى الستّة المزعومة ، لكانت أطماعهما أقلّ حدة ، ولما خلعا بيعتيهما وانساقا بولديهما وراء مطلب خطير تسبّب في تمزيق أوصال الأمّة إلى اليوم ، فقد أخرجا عائشة على جمل </w:t>
      </w:r>
    </w:p>
    <w:p>
      <w:pPr>
        <w:pStyle w:val="BookText"/>
        <w:rPr/>
      </w:pPr>
      <w:r>
        <w:rPr>
          <w:rFonts w:ascii="Amiri" w:hAnsi="Amiri" w:eastAsia="Amiri" w:cs="Amiri"/>
          <w:color w:val="111111"/>
          <w:sz w:val="28"/>
          <w:sz w:val="28"/>
          <w:szCs w:val="28"/>
          <w:rtl w:val="true"/>
          <w:lang w:bidi="ar-SA"/>
        </w:rPr>
        <w:t xml:space="preserve">وهي المأمورة بأنْ تقرّ في بيتها ، من مكّة إلى البصرة في محاولة خبيثة لاستنفار الأعراب من حول مكّة والمدينة ، فمن من هؤلاء يسمع بخروج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يبادر إلى سيفه وراءها ؟</w:t>
      </w:r>
    </w:p>
    <w:p>
      <w:pPr>
        <w:pStyle w:val="BookText"/>
        <w:rPr/>
      </w:pPr>
      <w:r>
        <w:rPr>
          <w:rFonts w:ascii="Amiri" w:hAnsi="Amiri" w:eastAsia="Amiri" w:cs="Amiri"/>
          <w:color w:val="111111"/>
          <w:sz w:val="28"/>
          <w:sz w:val="28"/>
          <w:szCs w:val="28"/>
          <w:rtl w:val="true"/>
          <w:lang w:bidi="ar-SA"/>
        </w:rPr>
        <w:t xml:space="preserve">وأمّا زعيم الطلقاء معاوية بن أبي سفيان لعنهما الله ، قد بنى ملكه على مهل ، وتصرّف في الشام وفلسطين تصرّف المالك ، بفضل إقرار عمر له عليهما ، بعد أنْ كان عيّنه الخليفة الأوّل قائداً للجيش الفاتح لبلاد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تهاوت نظريّة الشورى بمعاول مؤسّسيها ، وتركت وراءها أثرين خطيرين ما تزال الأمّة الإسلاميّة تعاني من نتائجهما الخطيرة على الدين والأمّة الإسلاميّة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وهم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وقع إدراجه ضمن إطار شورى الحكم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يجسّد حقيقة الشورى حتّى في أبسط مفاهيمها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غاشم ظلوم خلال فترة قصيرة جدّاً من خوض تلك التجربة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الدين عن دوره في الإشراف على كلّ أوجه الحياة ، وتسبّبت تلك الأحداث في فصل الدين عن السياسة خصوصاً والحياة عموماً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ومقابل الرأي الذي ادّعى إهمال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الحكومة الإسلاميّة ، تاركاً شأنها للناس ، جاءت عقيدة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لتعكس الواقع الصحيح لحكومة الإسلام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عدم ترك ذلك المنصب الحسّاس والخطير ، والذي يتوقف عليه مصير الدين بكافّة تشريعاته ، وبقاء مؤسّساته وتماسك مجتمعه ، فإنّ التعيين لمن سيكون وليّ أمور المسلمين من بعد مرحلة النبوّة أمراً لازماً تحتّمه المرحلة التي مرّ بها هذا الكيان الناشئ من بين معتقدات جاهليّة ، ضاربة جذورها في عمق المتدينين الجدد ، وتحتاج إلى وقت لتغييرها وإحلال بدائل إسلاميّة مكانها ، وتحتّمه تواجد قوّتين معاديتين تتربّصان بالدين الجديد </w:t>
      </w:r>
    </w:p>
    <w:p>
      <w:pPr>
        <w:pStyle w:val="BookText"/>
        <w:rPr/>
      </w:pPr>
      <w:r>
        <w:rPr>
          <w:rFonts w:ascii="Amiri" w:hAnsi="Amiri" w:eastAsia="Amiri" w:cs="Amiri"/>
          <w:color w:val="111111"/>
          <w:sz w:val="28"/>
          <w:sz w:val="28"/>
          <w:szCs w:val="28"/>
          <w:rtl w:val="true"/>
          <w:lang w:bidi="ar-SA"/>
        </w:rPr>
        <w:t xml:space="preserve">وتريدان الخلاص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يشكّل تهديداً مباشراً لها ، مضافاً إلى الأكثر خطراً منهما ، وهو حزب المنافقين الذي أسّسه الطلقاء ، ودخلوا في الدين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ليسيئوا إليه ويقوّضوا أركانه بالكذب والدعاية والبهتان ، فكلّ تلك المخاطر تستوجب عدم ترك الدين الجديد والأمّة بلا راع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والاعتقاد بحتميّة تعيين من يحكم المسلمين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أملتها المعطيات التي وفقت إلى الوقوف عليها ، وشواهد تاريخية قالت بأنّ التعيين كان سائداً فيمن يتولى زمام الأمور بعد عصر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لَكَ مِنْ الاْمْرِ شَىْءٌ </w:t>
      </w:r>
      <w:r>
        <w:rPr>
          <w:rFonts w:eastAsia="Amiri" w:cs="Amiri" w:ascii="Amiri" w:hAnsi="Amiri"/>
          <w:color w:val="111111"/>
          <w:sz w:val="28"/>
          <w:szCs w:val="28"/>
          <w:rtl w:val="true"/>
          <w:lang w:bidi="ar-SA"/>
        </w:rPr>
        <w:t xml:space="preserve">) * </w:t>
      </w:r>
      <w:r>
        <w:rPr>
          <w:rStyle w:val="FootnoteAnchor"/>
          <w:rtl w:val="true"/>
        </w:rPr>
        <w:footnoteReference w:id="89"/>
      </w:r>
      <w:r>
        <w:rPr>
          <w:rFonts w:ascii="Amiri" w:hAnsi="Amiri" w:eastAsia="Amiri" w:cs="Amiri"/>
          <w:color w:val="111111"/>
          <w:sz w:val="28"/>
          <w:sz w:val="28"/>
          <w:szCs w:val="28"/>
          <w:rtl w:val="true"/>
          <w:lang w:bidi="ar-SA"/>
        </w:rPr>
        <w:t xml:space="preserve">دليل على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حقّ في التصرّف من تلقاء نفسه ، بل هو في إطار دوره ، ليس إلاّ مبلغا عن الله تعالى ، فكيف يكون للناس ما لا يكون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حسّاسة كالحكومة الإسلاميّة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عرفت أحقيّة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قيادة الأمّة الإسلاميّة ، واقتنعت بأنّ تكالب أعداء الدين من أجل إحلال الصحابة محلّ هؤلاء الأطهار ، كان مؤامرة خسيسة دُبّرت من أجل صرف الناس عن أبواب الهدى التي أمر الله سبحانه وتعالى بإتيانها ، وأخذ الدين منها ، فلم أتردّد لحظة في موالاة العترة الطاهرة ، فاتّخذتهم أولياء في الدنيا والآخرة والحمد لله ربّ العالمين </w:t>
      </w:r>
      <w:r>
        <w:rPr>
          <w:rFonts w:eastAsia="Amiri" w:cs="Amiri" w:ascii="Amiri" w:hAnsi="Amiri"/>
          <w:color w:val="111111"/>
          <w:sz w:val="28"/>
          <w:szCs w:val="28"/>
          <w:rtl w:val="true"/>
          <w:lang w:bidi="ar-SA"/>
        </w:rPr>
        <w:t xml:space="preserve">. </w:t>
      </w:r>
      <w:bookmarkStart w:id="29" w:name="pg20389_234863"/>
    </w:p>
    <w:p>
      <w:pPr>
        <w:pStyle w:val="Heading2"/>
        <w:numPr>
          <w:ilvl w:val="1"/>
          <w:numId w:val="1"/>
        </w:numPr>
        <w:rPr/>
      </w:pPr>
      <w:bookmarkStart w:id="30" w:name="__RefHeading___Toc12298731_2142443653"/>
      <w:bookmarkStart w:id="31" w:name="_Toc9"/>
      <w:bookmarkEnd w:id="29"/>
      <w:bookmarkEnd w:id="30"/>
      <w:r>
        <w:rPr>
          <w:rtl w:val="true"/>
        </w:rPr>
        <w:t>(</w:t>
      </w:r>
      <w:r>
        <w:rPr/>
        <w:t>5</w:t>
      </w:r>
      <w:r>
        <w:rPr>
          <w:rtl w:val="true"/>
        </w:rPr>
        <w:t xml:space="preserve">) </w:t>
      </w:r>
      <w:r>
        <w:rPr>
          <w:rtl w:val="true"/>
        </w:rPr>
        <w:t>منصف الحامدي</w:t>
      </w:r>
      <w:r>
        <w:rPr>
          <w:rtl w:val="true"/>
        </w:rPr>
        <w:t xml:space="preserve">( </w:t>
      </w:r>
      <w:r>
        <w:rPr>
          <w:rtl w:val="true"/>
        </w:rPr>
        <w:t xml:space="preserve">مالكي </w:t>
      </w:r>
      <w:r>
        <w:rPr>
          <w:rtl w:val="true"/>
        </w:rPr>
        <w:t xml:space="preserve">/ </w:t>
      </w:r>
      <w:r>
        <w:rPr>
          <w:rtl w:val="true"/>
        </w:rPr>
        <w:t xml:space="preserve">تونس </w:t>
      </w:r>
      <w:r>
        <w:rPr>
          <w:rtl w:val="true"/>
        </w:rPr>
        <w:t>)</w:t>
      </w:r>
      <w:bookmarkEnd w:id="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5588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0"/>
                        <a:stretch/>
                      </pic:blipFill>
                      <pic:spPr>
                        <a:xfrm>
                          <a:off x="0" y="0"/>
                          <a:ext cx="4165560" cy="5587920"/>
                        </a:xfrm>
                        <a:prstGeom prst="rect">
                          <a:avLst/>
                        </a:prstGeom>
                        <a:ln w="0">
                          <a:noFill/>
                        </a:ln>
                      </pic:spPr>
                    </pic:pic>
                  </a:graphicData>
                </a:graphic>
              </wp:inline>
            </w:drawing>
          </mc:Choice>
          <mc:Fallback>
            <w:pict>
              <v:shape id="shape_0" stroked="f" o:allowincell="f" style="position:absolute;margin-left:0pt;margin-top:-440.05pt;width:327.95pt;height:43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وسنذكر هنا ما لم نشر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تأثّره بكتاب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 الحامدي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 وكتاب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مقدّمة بقلم العلاّمة جعفر السبحاني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 بين دفتيه احتجاجات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في شتى المجالات وأناروا لطلبة الحقّ والحقيقة طريق الهدى ، كما قطعوا الطريق على أهل اللجاج ، وبذلك انتشرت علومهم ، وفضائلهم ، وليس لهذا الكتاب مثيل في مؤلّفات أصحابنا ، حيث جمع في كتاب واحد ما وصل إليه من مناظراتهم ، إلاّ أنّه ربما يؤخذ عليه بعض الأشياء لا بأس بالتنويه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أورده في الكتاب من المناظرات مراسيل لا مسانيد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المؤلّف يجيب عن هذا الإشكال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نأتي في أكثر ما نورده من الأخبار بإسناده ، إمّا لوجود الإجماع عليه ، أو موافقته لما دلّت العقول عليه ، أو لاشتهاره في السير والكتب بين المؤالف والمخالف ، إلاّ ما أوردته عن أبي محمّد </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الاشتهار على حدّ ما سواه وإن كان مشتملاً على مثل الذي قدّمناه فلأجل ذلك ذكرتُ إسناده في أوّل جزء من ذلك دون غيره ، لأنّ جميع ما رويت عنه ، إنّما رويته بإسناد واحد من جملة الأخبار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والسند الذي روى به احتجاجات الإمام العسكري ذكره في أوّل الكتاب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السيّد العالم العابد أبو جعفر مهدي بن أبي حرب الحسيني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الصدوق أبو عبد الله جعفر بن محمّد بن أحمد الدوريستي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السعيد أبو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القاسم المفسّر الأسترآبادي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يوسف بن محمّد ابن زياد وأبو الحسن علي بن محمّد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علي العسكري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وبهذا الاسناد الذي ذكره في أوّل الكتاب ، أخرج ما رواه عن الإمام الحسن العسكري وأشار إليه في الباب الخاصّ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ما اعتذر به المؤلّف مقبولاً أو غير مقبول ن فقد عولجت هذه النقيصة في هذه الطبعة على القدر المستطاع ، حيث قام المحقّقان لهذا الكتاب بإرجاع مراسيلها إلى المسانيد ، وذلك بالغور في كتب مشايخنا الإمامية ، كالكافي للشيخ الكليني ، وكتب الصدوق المختلفة ، وغيرهما ، وبذلك أصبحت جلّ أحاديثه مسندة ، خارجة عن الإرسال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اعتذر به المؤلّف عذر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المسائل العقائدية </w:t>
      </w:r>
    </w:p>
    <w:p>
      <w:pPr>
        <w:pStyle w:val="BookText"/>
        <w:rPr/>
      </w:pPr>
      <w:r>
        <w:rPr>
          <w:rFonts w:ascii="Amiri" w:hAnsi="Amiri" w:eastAsia="Amiri" w:cs="Amiri"/>
          <w:color w:val="111111"/>
          <w:sz w:val="28"/>
          <w:sz w:val="28"/>
          <w:szCs w:val="28"/>
          <w:rtl w:val="true"/>
          <w:lang w:bidi="ar-SA"/>
        </w:rPr>
        <w:t xml:space="preserve">تختلف عن المسائل الفرعية العملية ، فالمطلوب في الثانية هو العمل وإن لم يكن هناك يقين بالصحّة ، وهذا بخلاف الحال في الأولى ، فإنّ المطلوب فيها هو الاعتقاد والإذعان ، وهو رهن قوّة البرهان ورصانة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توفّرت فيه لنال الإنسان ضالتّه المنشودة وإلاّ فلا ، من غير فرق بين كونه مسنداً أو مرسلاً ، فلأجل ذلك ترك المؤلّف الإسناد ، ورواها بالشكل المرسل اعتماداً على مضمون الحجّة ، وقوّتها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موقف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في عامّة المناظرات ، هو موقف المعلّم المحايد ، والمرشد الناصح ، وهو يعتمد على قوة العارضة وحصافة الرأي ، لا على كونه نبيّاً موحى إليه أو وصيّاً قائماً مقام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اتّخاذ ذلك الموقف لما أنتجت تلك المناظرات وصارت عقيمة ، وعلى ضوء ذلك ، فالاعتماد إنّما هو على المضمون والمحتوى ، سواء أصحّ إسناده إلى المعصوم أو لا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ليس علينا ردّ المراسيل بما أنّها مراسيل ، وكيف يكون ذلك ، فإنّ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تكذّبوا الحديث إذا قام به مرجئيّ ولا قدريّ ولا حروريّ ، ينسبه إلينا ، فإنّكم لا تدرون لعلّه شيء من الحق ، فيكذّب الله فوق عرشه </w:t>
      </w:r>
      <w:r>
        <w:rPr>
          <w:rFonts w:eastAsia="Amiri" w:cs="Amiri" w:ascii="Amiri" w:hAnsi="Amiri"/>
          <w:color w:val="111111"/>
          <w:sz w:val="28"/>
          <w:szCs w:val="28"/>
          <w:rtl w:val="true"/>
          <w:lang w:bidi="ar-SA"/>
        </w:rPr>
        <w:t xml:space="preserve">" </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32" w:name="pg20389_234866"/>
    </w:p>
    <w:p>
      <w:pPr>
        <w:pStyle w:val="Heading2"/>
        <w:numPr>
          <w:ilvl w:val="1"/>
          <w:numId w:val="1"/>
        </w:numPr>
        <w:rPr/>
      </w:pPr>
      <w:bookmarkStart w:id="33" w:name="__RefHeading___Toc12298733_2142443653"/>
      <w:bookmarkStart w:id="34" w:name="_Toc10"/>
      <w:bookmarkEnd w:id="32"/>
      <w:bookmarkEnd w:id="33"/>
      <w:r>
        <w:rPr>
          <w:rtl w:val="true"/>
        </w:rPr>
        <w:t>(</w:t>
      </w:r>
      <w:r>
        <w:rPr/>
        <w:t>6</w:t>
      </w:r>
      <w:r>
        <w:rPr>
          <w:rtl w:val="true"/>
        </w:rPr>
        <w:t xml:space="preserve">) </w:t>
      </w:r>
      <w:r>
        <w:rPr>
          <w:rtl w:val="true"/>
        </w:rPr>
        <w:t>وسام شريف المالكي</w:t>
      </w:r>
      <w:r>
        <w:rPr>
          <w:rtl w:val="true"/>
        </w:rPr>
        <w:t xml:space="preserve">( </w:t>
      </w:r>
      <w:r>
        <w:rPr>
          <w:rtl w:val="true"/>
        </w:rPr>
        <w:t xml:space="preserve">مالكي </w:t>
      </w:r>
      <w:r>
        <w:rPr>
          <w:rtl w:val="true"/>
        </w:rPr>
        <w:t xml:space="preserve">/ </w:t>
      </w:r>
      <w:r>
        <w:rPr>
          <w:rtl w:val="true"/>
        </w:rPr>
        <w:t xml:space="preserve">تونس </w:t>
      </w:r>
      <w:r>
        <w:rPr>
          <w:rtl w:val="true"/>
        </w:rPr>
        <w:t>)</w:t>
      </w:r>
      <w:bookmarkEnd w:id="3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بلد سوسة ، نشأ في أسرة مالكية المذهب ، ثُمّ لاح بصره الحقّ ، فاهتدى به إلى سبيل الرشاد ، وأعلن استبصاره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لماذا تشيّعت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الأساسي الذي جعلني أعتنق الإسلام المحمّدي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مذهب فأظلمه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 ذلك أنّ العقل هو الرسول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يتعدّى سرد الأحداث والمراحل التي ألحقتني بسفينة النجاة إلى كونه وعي ونضج عقائدي وتحرّر من ذريعة ما وجدنا عليه آباءنا وأجدادنا ، ومن الفطرة الساذجة والتأمّل والتشخيص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الثقلين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يكفي هذا أن يكون باباً للحق ، والحق واحد ولا يتعدّد ، لا طريق بين طريقين ، هذا الحديث الشريف حجّة قاطعة على جميع البشر ، خصوصاً مسلمي المذاهب المشتتة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على كلّ المسلمين الذين تمّت الحجّة عليهم أن يقدّموا الإجابة عن ذلك ، قد يجدون إجابة في الدنيا ، ولكن لن يجدوا لذلك سبيلاً يوم القيامة بين يدي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من عذر للجاهلين غير المطلّعين ، فلا عذر لعلماء المذاهب ، غداً سيقفون جميعاً أمام الله ، وسيسألون عن الوصيّة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المسلمين حتّى من المذاهب المختلفة يجمعون 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الشريف من سادات الصديقين والشهداء الصالحين بلا كلام ، كلّهم يجمعون أنّهم شجرة النبوّة ، ومختلف الملائكة ، وأهل بيت الرسالة ، وأهل البيت الرحمة ، ومعدن العلم ، كلّهم يجمعون أنّ أبا بكر هرب يوم خيبر ويوم حنين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وكلّهم يجمعون أنّ أبا بكر لم يصلح لتأدية سورة البراءة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أمره بإعادة أبا بكر وإنفاذ علي ، فكيف استصلحوا للخلافة من لم يستصلحه الله ورسوله للقيام ببعضها ؟ فمن لم يصلح لتدبير الحروب ولا ولاية الجيوش فكيف صلح للخلافة الشاملة لتدبير كافّة العباد والبلاد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لمن الأمور المؤسفة التي ينبغي أن يُبكي لها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كلامه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بيت رسول الله أبكيكم دماً ، وأتّخذ من السواد لباساً ، ومن الحزن فراشاً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 يا حسين ، يا ليتنا كنّا معك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وعلى الأرواح التي حلّت بفنائك ، عليكم منّي جميعاً سلام الله أبداً ما بقيت وبقي الليل والنهار </w:t>
      </w:r>
      <w:r>
        <w:rPr>
          <w:rFonts w:eastAsia="Amiri" w:cs="Amiri" w:ascii="Amiri" w:hAnsi="Amiri"/>
          <w:color w:val="111111"/>
          <w:sz w:val="28"/>
          <w:szCs w:val="28"/>
          <w:rtl w:val="true"/>
          <w:lang w:bidi="ar-SA"/>
        </w:rPr>
        <w:t xml:space="preserve">. </w:t>
      </w:r>
      <w:bookmarkStart w:id="35" w:name="pg20389_234868"/>
    </w:p>
    <w:p>
      <w:pPr>
        <w:pStyle w:val="Heading2"/>
        <w:numPr>
          <w:ilvl w:val="1"/>
          <w:numId w:val="1"/>
        </w:numPr>
        <w:rPr/>
      </w:pPr>
      <w:bookmarkStart w:id="36" w:name="__RefHeading___Toc12298735_2142443653"/>
      <w:bookmarkStart w:id="37" w:name="_Toc11"/>
      <w:bookmarkEnd w:id="35"/>
      <w:bookmarkEnd w:id="36"/>
      <w:r>
        <w:rPr>
          <w:rtl w:val="true"/>
        </w:rPr>
        <w:t>(</w:t>
      </w:r>
      <w:r>
        <w:rPr/>
        <w:t>7</w:t>
      </w:r>
      <w:r>
        <w:rPr>
          <w:rtl w:val="true"/>
        </w:rPr>
        <w:t xml:space="preserve">) </w:t>
      </w:r>
      <w:r>
        <w:rPr>
          <w:rtl w:val="true"/>
        </w:rPr>
        <w:t>الهاشمي بن علي رمضان</w:t>
      </w:r>
      <w:r>
        <w:rPr>
          <w:rtl w:val="true"/>
        </w:rPr>
        <w:t xml:space="preserve">( </w:t>
      </w:r>
      <w:r>
        <w:rPr>
          <w:rtl w:val="true"/>
        </w:rPr>
        <w:t xml:space="preserve">مالكي </w:t>
      </w:r>
      <w:r>
        <w:rPr>
          <w:rtl w:val="true"/>
        </w:rPr>
        <w:t xml:space="preserve">/ </w:t>
      </w:r>
      <w:r>
        <w:rPr>
          <w:rtl w:val="true"/>
        </w:rPr>
        <w:t xml:space="preserve">تونس </w:t>
      </w:r>
      <w:r>
        <w:rPr>
          <w:rtl w:val="true"/>
        </w:rPr>
        <w:t>)</w:t>
      </w:r>
      <w:bookmarkEnd w:id="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5816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7"/>
                        <a:stretch/>
                      </pic:blipFill>
                      <pic:spPr>
                        <a:xfrm>
                          <a:off x="0" y="0"/>
                          <a:ext cx="4165560" cy="5816520"/>
                        </a:xfrm>
                        <a:prstGeom prst="rect">
                          <a:avLst/>
                        </a:prstGeom>
                        <a:ln w="0">
                          <a:noFill/>
                        </a:ln>
                      </pic:spPr>
                    </pic:pic>
                  </a:graphicData>
                </a:graphic>
              </wp:inline>
            </w:drawing>
          </mc:Choice>
          <mc:Fallback>
            <w:pict>
              <v:shape id="shape_0" stroked="f" o:allowincell="f" style="position:absolute;margin-left:0pt;margin-top:-458.05pt;width:327.95pt;height:457.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هذه الموسوعة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ونشير إلى معلومات أخرى لم يشر إليها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ما كان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الشيعة هو التهم والافتراء ، ولم تسنح له الفرصة في التحقيق حول هذه الافتراءات ، وقد صادف أن التقى بأحد أصدقائه الذي تربطه به علاقة طيبة ، والذي قد تشيع مع عدّة من زملائه فبيّن له أموراً كانت خافية عليه واليك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صمّمت في الأثناء أن التقي بهذا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أبحث معه هذه المواضيع التي كنت أسمعها عن التشيّع ، وأستفسره حول تلك الافتراءات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ومرّت الأيام وإذا به يلتقي بصاحبه الشيعي الجديد ، فدار بينهما عدّة حوارات ، وتوالت اللقائات وأثيرت الاستفهامات ، وكان نتيجة كلّ هذا أقتناعه بأدلّة صديقه الشيعي ، وبعدها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هذه النقاشات في كتابه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مع صديقي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جملة الحوار الذي كان للهاشمي بن علي مع صديقه الشيعي ، والذي أورده في كتابه المذكور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وتمضي سنين وسنين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كنت في بيت أحد الأصدقاء وجرى ذكر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أحد الحاضرين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شيعي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يشتمون الصحابة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وقع كلامه في نفسي موقعاً كبيراً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بلادنا شيعة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هذا الاقتران بين الشيعة وسبّ الصحابة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وتشوّقت نفسي للالتقاء بأحد الشّيعة حتّى أسأله سؤالاً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تشتمون الصحابة ؟ وكنت أقصد ما هو الداعي الذي يجعلهم يشتمون الصحابة ، وإلاّ فلا بدّ من أن يكون هناك توجيه أو سبب قويّ لديهم حتّى تصبح هذه التّهمة لهم كبيرة ، أضف إلى حبّ الاطلاع الذي كان عندي حول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وراء رغبتي في الالتقاء بأحدهم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وللأسف لم تتوفّر الفرصة لذلك ، حيث كنت منشغلاً طوال تلك السنة بالاستعداد والتحضير لامتحان الباكالوريا </w:t>
      </w:r>
      <w:r>
        <w:rPr>
          <w:rStyle w:val="FootnoteAnchor"/>
          <w:rtl w:val="true"/>
        </w:rPr>
        <w:footnoteReference w:id="94"/>
      </w:r>
      <w:r>
        <w:rPr>
          <w:rFonts w:ascii="Amiri" w:hAnsi="Amiri" w:eastAsia="Amiri" w:cs="Amiri"/>
          <w:color w:val="111111"/>
          <w:sz w:val="28"/>
          <w:sz w:val="28"/>
          <w:szCs w:val="28"/>
          <w:rtl w:val="true"/>
          <w:lang w:bidi="ar-SA"/>
        </w:rPr>
        <w:t xml:space="preserve">، حيث يعتبر أهم امتحان شعبي ورسمي في تونس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من أيام الشتاء التقيت بأحد زملاء الدراسة وتذاكرنا في انشغالات الامتحان وغيرها ، إلى أن دار الحديث حول الشيعة ، فقال لي هذا الصديق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زعيم الشيعة في تونس ضُبط في أحد شواطئ تونس يحدّق في النساء بمنظار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فأجبته بكلّ عفوية ممزوجة بكثير من الدهشة والاستغراب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طائفة شيعية في تونس حتّى يكون لها زعيم ؟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الصديق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تعرف بأنّ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أصدقائي ومعارفي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من الشيعة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فازدادت دهشتي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ذلك ، ماذا حدث له حتّى يصبح كذلك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افترقنا وأنا أضحك في نفسي من أحد أصدقائي الذّي صار شيعيّاً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نزوة من نزواته ، فكما يتأثر بعض الشباب عندنا بفلان المطرب أو بفلان الرياضي ، أو بهذا اللّباس أو بتلك التّقليعة ، فهذا الصديق يبدو أنّه تأثّر بفكر الشيعة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تعرف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عزمت في الأثناء أن التقي بهذا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أبحث معه هذا الموضوع ، ولتتوفّر لي الفرصة القديمة لمعرفة فكر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صدفة خير من ألف ميعاد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تمض إلاّ أيّام يسيرة حتّى التقيت به في أحد شوارع حيّناً ، سلّم عليّ ودعاني إلى بيته ، دخلنا البيت ثُمّ ولجنا إلى غرفته الخاصّة الصغيرة ، فكان ممّا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جُننتّ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التحوّل الذي أصابك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شخصية مرحة ظريفة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يجبني صراحة لمحتُ على مكتبه كتاباً كبيراً شدّني حجمه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عادة كتّابنا الإسلاميين في العصر الحاضر أن تكون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مقدّمة طويلة ودعاء أطول في آخر الكتاب وينتهي الكتيّب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فلم أفهم معناه ، هل هو من الرجوع أم من المراجعة ، لكن فهمت أنّه كتاب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صورة المؤلّف بعمامته السوداء كانت في الصفحة الثانية داخل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تطل بنا الجلسة ، حيث كان عنده أحد الضيوف ، فتواعدنا على لقاء آخر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الموعد اللاحق أردت أن أخرج بصديقي من حالة الهزل إلى حالة </w:t>
      </w:r>
    </w:p>
    <w:p>
      <w:pPr>
        <w:pStyle w:val="BookText"/>
        <w:rPr/>
      </w:pPr>
      <w:r>
        <w:rPr>
          <w:rFonts w:ascii="Amiri" w:hAnsi="Amiri" w:eastAsia="Amiri" w:cs="Amiri"/>
          <w:color w:val="111111"/>
          <w:sz w:val="28"/>
          <w:sz w:val="28"/>
          <w:szCs w:val="28"/>
          <w:rtl w:val="true"/>
          <w:lang w:bidi="ar-SA"/>
        </w:rPr>
        <w:t xml:space="preserve">الجدّ ، فسألته أسئلة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يتحرش الشيعة بالصحابة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النخبة التي ما وجد ولا يوجد إلى يوم القيامة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ما زلت غير متفهّم كون صديقي صار فعلا شيعيّاً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صديقي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أن يدخل بي الموضوع من حيث تؤكل الكتف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تعرف حديث العشرة المبشّرين بالجنّة </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لقد حفظت أسماءهم ، وعرفت سيرتهم منذ نعومة أظفاري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w:t>
      </w:r>
    </w:p>
    <w:p>
      <w:pPr>
        <w:pStyle w:val="BookText"/>
        <w:rPr/>
      </w:pPr>
      <w:r>
        <w:rPr>
          <w:rFonts w:ascii="Amiri" w:hAnsi="Amiri" w:eastAsia="Amiri" w:cs="Amiri"/>
          <w:color w:val="111111"/>
          <w:sz w:val="28"/>
          <w:sz w:val="28"/>
          <w:szCs w:val="28"/>
          <w:rtl w:val="true"/>
          <w:lang w:bidi="ar-SA"/>
        </w:rPr>
        <w:t xml:space="preserve">أجبت ببداهة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الخلفاء الأربعة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 وعمر الفاروق ، وعثمان بن عفّان ،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أبي وقّاص ، وعبد الرحمن بن عوف ، وسعيد بن زيد ، وبلال في قول ، وطلحة بن عبيد الله ، والزبير بن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 هل تعرف الحديث القائل بأنّه إذا اقتتل مسلمان فالقاتل والمقتول في النار </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يكون عثمان بن عفّان وعليّ وطلحة والزبير بن العوّام وغيرهم من أهل النّار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 جيّداً في معنى الحديثين وسترى التناقض ، فلو صحّ حديث العشرة لا يصحّ القاتل والمقتول في النار ، ولو صحّ هذا الثاني لم يصحّ الأوّل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صمتُّ هنيئة أدقّق في هذا الكلام المنطقي ، العاري عن الزيف والزخارف والمتين عقلاً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أجبته بصوت بادىء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الحيلة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المعقول أن يكون جميع الصحابة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في أيام الدعوة الأولى في مكّة ، ومن أسلم في المدينة ، ومن أسلم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متساوون ، وهذا أمر بديهي ، فليس من تربّى في حجر الرسالة من يومها الأوّل كعليّ يكون مثل معاوية الذي أسلم يوم فتح مكّة ، ولا أبو سفيان بن حرب كعمّار ابن ياسر ، هذا شيء طبيعي وبديهي في كلّ دعوة سماوية كانت أو 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صحبة هؤلاء وهؤلاء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واحدة ، وعليه تكون النتيجة أنّ الصحابة مختلفون ومتفاوتون في علمهم ، وجهادهم ، وفهمهم للقرآن والسنّة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فليس الأمر على ما نحن عليه اليوم ، فمن فاتته صحبة عشر سنوات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يتيسّر له بسهولة أن يساوي من سبقه ، خاصّة مع عدم توفّر وسائل الطباعة والتسجيل وغيرها كما هو الحال عندنا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ومن جانب آخر إنّ الصحبة وإن كانت فضيلة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رؤية أو معايشة أعظم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عظيم جداً ، إلاّ أنّ الصحابة هم أوّل المكلّفين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بحال أن يكونوا فوق الشرع ، ثُمّ لو كانت الصحبة ماحيةً لكلّ ذنب لكانت زوجيّة زوجات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وأفضل ، في حين أنّ الله لم يقرَّ ذلك </w:t>
      </w:r>
      <w:r>
        <w:rPr>
          <w:rStyle w:val="FootnoteAnchor"/>
          <w:rtl w:val="true"/>
        </w:rPr>
        <w:footnoteReference w:id="98"/>
      </w:r>
      <w:r>
        <w:rPr>
          <w:rFonts w:ascii="IRNazanin" w:hAnsi="IRNazanin" w:eastAsia="IRNazanin"/>
          <w:color w:val="111111"/>
          <w:sz w:val="28"/>
          <w:sz w:val="28"/>
          <w:szCs w:val="28"/>
          <w:rtl w:val="true"/>
          <w:lang w:bidi="fa-IR"/>
        </w:rPr>
        <w:t xml:space="preserve">ولا رسوله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نخلص إلى القول بأنّ الصُّحبة غير عاصمة لصاحبها ، لا من الضلال ولا من العذاب ، والصحابة كما دلّ القرآن والسنّة فيهم من بلغ مراتب </w:t>
      </w:r>
    </w:p>
    <w:p>
      <w:pPr>
        <w:pStyle w:val="BookText"/>
        <w:rPr/>
      </w:pPr>
      <w:r>
        <w:rPr>
          <w:rFonts w:ascii="Amiri" w:hAnsi="Amiri" w:eastAsia="Amiri" w:cs="Amiri"/>
          <w:color w:val="111111"/>
          <w:sz w:val="28"/>
          <w:sz w:val="28"/>
          <w:szCs w:val="28"/>
          <w:rtl w:val="true"/>
          <w:lang w:bidi="ar-SA"/>
        </w:rPr>
        <w:t xml:space="preserve">الملائكة وفيهم من انحطّ إلى أسفل سافلين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اكتفيت بهذه الأدلّة ، وفي الواقع فُتحت لي آفاقُ أُخرى كانت مسدودة في وجهي لعقدة الخطّ الأحمر الوهمي الذّي زرعه فينا كبراؤنا ، فإنّ بحثي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ملفّات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ذنباً أو عيباً بل لأكون على 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هذا الشيء حراماً وممنوعاً ، وقد قال تعالى في كتابه الكريم ذامّاً الكافرين الّذين اتّبعوا تقاليدهم وصمّوا عقولهم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وَجَدْنَا آبَاءنَا عَلَى أُمَّة وَإِنَّا عَلَى آثَارِهِم مُّهْتَدُونَ </w:t>
      </w:r>
      <w:r>
        <w:rPr>
          <w:rFonts w:eastAsia="Amiri" w:cs="Amiri" w:ascii="Amiri" w:hAnsi="Amiri"/>
          <w:color w:val="111111"/>
          <w:sz w:val="28"/>
          <w:szCs w:val="28"/>
          <w:rtl w:val="true"/>
          <w:lang w:bidi="ar-SA"/>
        </w:rPr>
        <w:t xml:space="preserve">) * </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كان سفك الصحابة للدماء ، ورميهم لزوجة من زوجات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بالفاحشة ، وشتم بعضهم لبعض اجتهاداً ومأجورين فيه أجراً واحداً ، فيكن هذا البحث اجتهاداً منّي وإن أخطأت الحقيقة ، أم 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عليكم حرام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بعد تحليل ونظر أنّ الصحابة لا يخلو حالهم من أوجه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يكونوا كلّهم عدولاً ، وإمّا أن يكونوا جميعاً قد هلكوا بما جرى بينهم من فتن ، أو أنّ هناك أمراً وسطاً منطقياً ، وهو أنّ بعضهم عدول وبعضهم غير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 آخر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ما كنت أسمع هذه الجملة عند حضوري لصلاة الجمعة في مسجد الجمعة في مدينتي قابس </w:t>
      </w:r>
      <w:r>
        <w:rPr>
          <w:rStyle w:val="FootnoteAnchor"/>
          <w:rtl w:val="true"/>
        </w:rPr>
        <w:footnoteReference w:id="101"/>
      </w:r>
      <w:r>
        <w:rPr>
          <w:rFonts w:ascii="Amiri" w:hAnsi="Amiri" w:eastAsia="Amiri" w:cs="Amiri"/>
          <w:color w:val="111111"/>
          <w:sz w:val="28"/>
          <w:sz w:val="28"/>
          <w:szCs w:val="28"/>
          <w:rtl w:val="true"/>
          <w:lang w:bidi="ar-SA"/>
        </w:rPr>
        <w:t xml:space="preserve">، وذلك بعد صعود الإمام للمنبر وقبل بدء الخطبة ،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Style w:val="FootnoteAnchor"/>
          <w:rtl w:val="true"/>
        </w:rPr>
        <w:footnoteReference w:id="1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لصاحبه </w:t>
      </w:r>
    </w:p>
    <w:p>
      <w:pPr>
        <w:pStyle w:val="BookText"/>
        <w:rPr/>
      </w:pPr>
      <w:r>
        <w:rPr>
          <w:rFonts w:ascii="Amiri" w:hAnsi="Amiri" w:eastAsia="Amiri" w:cs="Amiri"/>
          <w:color w:val="111111"/>
          <w:sz w:val="28"/>
          <w:sz w:val="28"/>
          <w:szCs w:val="28"/>
          <w:rtl w:val="true"/>
          <w:lang w:bidi="ar-SA"/>
        </w:rPr>
        <w:t xml:space="preserve">أنصت فقد لغى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أسمع برواية أبي هريرة هذه وما كنت أعرف شخصيته بالتفصيل ، بل كنت أظنّ أنّ اسمه الفعلي هو أبو هريرة ، فتبيّن أن هذه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لهرّة كانت لا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ذكر أبي هريرة يوماً في نقاش آخر لي مع صديقي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صديقي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 وقد وضع أحاديث كثيرة ونشرها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أرضى بها جبابرة عصره ملوك بني أميّة كمعاوية ومروان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أنّه لقّلة صحبته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بباقي الصحابة كعليّ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وأبي بكر ، فإنّه أكثرهم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فاق زوجات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ممّا جعل الباحثون يشكّون ويطعنون في صدق ما 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تلقّيت كلامه هذا كضربة كهربائية سرت في بدني ، لأني كنت ما زلتُ لم أهضم بعد صدمتي في الصحابة عموماً ، رغم اقتناعي بما قاله صديقي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وأنا متترّس نفسيّاً بما بقي لي من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في داخلي علم اليقين أنّها ستتهاوى أمام معول منطق صديقي الشيعي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هريرة أعظم راوية عندنا ، حتّى سُمّي برواية الإسلام ، فكيف ترميه بهذا الإفك ، ولماذا هذا التسرّع في الأحكام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صديقي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بعضاً من حديثه حتّى ترى العجب ، ثُمّ قبل ذلك هل تعلم متى أسلم أبو هريرة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سكت ولم أحر جواباً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أبو هريرة سنة سبع للهجرة بعد غزوة خيبر ، وكان من أشهر أصحاب الصفّة </w:t>
      </w:r>
      <w:r>
        <w:rPr>
          <w:rStyle w:val="FootnoteAnchor"/>
          <w:rtl w:val="true"/>
        </w:rPr>
        <w:footnoteReference w:id="103"/>
      </w:r>
      <w:r>
        <w:rPr>
          <w:rFonts w:ascii="Amiri" w:hAnsi="Amiri" w:eastAsia="Amiri" w:cs="Amiri"/>
          <w:color w:val="111111"/>
          <w:sz w:val="28"/>
          <w:sz w:val="28"/>
          <w:szCs w:val="28"/>
          <w:rtl w:val="true"/>
          <w:lang w:bidi="ar-SA"/>
        </w:rPr>
        <w:t xml:space="preserve">بل وعرّيفهم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أُحصي جميع ما رواه فوُجد خمسة آلاف وثلاثمائة وأربعة وسبعين مسنداً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جميع ما رواه الخلفاء الراشدون الأربعة من الحديث لا يمثّل سوى سبع وعشرين بالمائة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لمجموع ما رواه أبو هريرة الذي قلّت صحبته بالنسبة إليهم ، وهذا أوّل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ليت الأمر وقف عند هذا الحدّ ، حتّى صرّح بنفسه أنّه لو قال كلّ ما عنده لقُطع بلعومه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ويا ليت ثُمّ يا ليت وقف الأمر عند هذا الحدّ ، بل اُنظر مليّاً في أحاديثه حتّى ترى نفسك أمام كمّ هائل من الخرافات والأساطير ، وليست أحاديث نقلت عن رسول العقل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كنت أتقلّب يمنة ويسرة وأشعر بالإختناق وأنا أتمنّى أن لا يكشف لي صديقي أيّ حديث من أحاديث أبي هريرة الّتي نعتها بأقبح الأوصاف ، فإنّ نفسي تنازعني كي لا أذعن وعقلي يدفعني للاطلاع حتّى أكون على بيّنة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الموت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لأسمع منك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الشيخان في صحيحيهما بالإسناد إلى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ملك الموت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 موسى عين ملك الموت ففقأها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الملك إلى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أرسلتني إلى عبد لك لا يريد الموت ففقأ عيني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إليه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عبدي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تريد ؟ فإنّ كنت تريد الحياة فضع يدك على متن ثور فما توارت بيدك من شعره فانّك تعيش بها سنة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تبسّم صديقي وأردف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هذا الحديث مخالف للعقل والنقل ، فموسى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مدحه الله في كتابه الكريم ووصفه بأحسن الأوصاف ، وهو بعد من أولي العزم الخمسة ، وهذه الدرجة لا يُتصوّر معها خوف من 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ذنب ملك الموت ؟ وهل كان جسداً مثلنا يبصر ويعمى ويؤثّر فيه الصفع واللّطم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ألم ينقل لنا كتاب الله البعض من أحكام التوراة التي أُنزلت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w:t>
      </w:r>
      <w:r>
        <w:rPr>
          <w:rFonts w:eastAsia="Amiri" w:cs="Amiri" w:ascii="Amiri" w:hAnsi="Amiri"/>
          <w:color w:val="111111"/>
          <w:sz w:val="28"/>
          <w:szCs w:val="28"/>
          <w:rtl w:val="true"/>
          <w:lang w:bidi="ar-SA"/>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لم يقتصّ ملك الموت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صحّة القصّة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يخالف موسى شريعته وحبرُها لم يجفّ بعد ؟</w:t>
      </w:r>
    </w:p>
    <w:p>
      <w:pPr>
        <w:pStyle w:val="BookText"/>
        <w:rPr/>
      </w:pPr>
      <w:r>
        <w:rPr>
          <w:rFonts w:ascii="Amiri" w:hAnsi="Amiri" w:eastAsia="Amiri" w:cs="Amiri"/>
          <w:color w:val="111111"/>
          <w:sz w:val="28"/>
          <w:sz w:val="28"/>
          <w:szCs w:val="28"/>
          <w:rtl w:val="true"/>
          <w:lang w:bidi="ar-SA"/>
        </w:rPr>
        <w:t xml:space="preserve">اُنظر وأعمل عقلك بعيدا عن الأهواء والإمّعيّة </w:t>
      </w:r>
      <w:r>
        <w:rPr>
          <w:rStyle w:val="FootnoteAnchor"/>
          <w:rtl w:val="true"/>
        </w:rPr>
        <w:footnoteReference w:id="107"/>
      </w:r>
      <w:r>
        <w:rPr>
          <w:rFonts w:ascii="Amiri" w:hAnsi="Amiri" w:eastAsia="Amiri" w:cs="Amiri"/>
          <w:color w:val="111111"/>
          <w:sz w:val="28"/>
          <w:sz w:val="28"/>
          <w:szCs w:val="28"/>
          <w:rtl w:val="true"/>
          <w:lang w:bidi="ar-SA"/>
        </w:rPr>
        <w:t xml:space="preserve">، ثُمّ لا تظننّ أن هذا الحديث كبوة جواد ، بل هناك ما لا يحصى مثله </w:t>
      </w:r>
      <w:r>
        <w:rPr>
          <w:rStyle w:val="FootnoteAnchor"/>
          <w:rtl w:val="true"/>
        </w:rPr>
        <w:footnoteReference w:id="108"/>
      </w:r>
      <w:r>
        <w:rPr>
          <w:rFonts w:ascii="Amiri" w:hAnsi="Amiri" w:eastAsia="Amiri" w:cs="Amiri"/>
          <w:color w:val="111111"/>
          <w:sz w:val="28"/>
          <w:sz w:val="28"/>
          <w:szCs w:val="28"/>
          <w:rtl w:val="true"/>
          <w:lang w:bidi="ar-SA"/>
        </w:rPr>
        <w:t xml:space="preserve">، بل إنّ أبا هريرة روى أشياء وتحدّث عن أحداث لم يعشها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كروايته عن رقيّة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ماتت في السنة الثالثة للهجرة ، بينما أسلم أبو هريرة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صديقي لسبيله وتركني في حيرة من أمري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حوار للهاشمي بن علي</w:t>
      </w:r>
    </w:p>
    <w:p>
      <w:pPr>
        <w:pStyle w:val="BookText"/>
        <w:rPr/>
      </w:pPr>
      <w:r>
        <w:rPr>
          <w:rFonts w:ascii="Amiri" w:hAnsi="Amiri" w:eastAsia="Amiri" w:cs="Amiri"/>
          <w:color w:val="111111"/>
          <w:sz w:val="28"/>
          <w:sz w:val="28"/>
          <w:szCs w:val="28"/>
          <w:rtl w:val="true"/>
          <w:lang w:bidi="ar-SA"/>
        </w:rPr>
        <w:t>مع صحيفة المبلغ الرسالي</w:t>
      </w:r>
    </w:p>
    <w:p>
      <w:pPr>
        <w:pStyle w:val="BookText"/>
        <w:rPr/>
      </w:pPr>
      <w:r>
        <w:rPr>
          <w:rFonts w:ascii="Amiri" w:hAnsi="Amiri" w:eastAsia="Amiri" w:cs="Amiri"/>
          <w:color w:val="111111"/>
          <w:sz w:val="28"/>
          <w:sz w:val="28"/>
          <w:szCs w:val="28"/>
          <w:rtl w:val="true"/>
          <w:lang w:bidi="ar-SA"/>
        </w:rPr>
        <w:t xml:space="preserve">جاء في صحيفة المبلغ الرسالي الحوار التالي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بن 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وكيف تشرّفت بالإيمان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والصلاة والسلام على سيّدنا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 تختلف قصة استبصاري عن بقية إخواني المهتدين ، باعتبار 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الدين الكامل ، والإنسان يسعى ويحب الوصول إلى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ناحيتي فإنّ كنت شغوفاً منذ صغري بقراءة التاريخ ، وكان يمثل لي قصة ممتعة أتسلى بها ، حتّى وصلت إلى التاريخ الإسلامي فلاحظت فيه تناقضات غريبة وعجيبة ، من بينها خلاف الصحابة واقتتالهم ومخالفة البعض منهم للكتاب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فشعرت بتمّزق نفسي كبير بين ما نشأت عليه من عقائد ومقدّسات وبين ما أرى بعيني من حقائق ، فتوفّقت بإذن الله إلى مطالعة بعض الأشياء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لا يحتاج إلى تحقيق كبير وعلم عريض كما يدّعى بعض 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مذهب العقل لا مذهب الخرافات ، كان هذا منذ حوالي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نظرتك عن مستقبل التشيّع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ينظر إلى تاريخ التشيّع يلاحظ دور العلماء الأعلام الذين حفظوا دين الله الحقّ بمدادهم ودمائهم ، حتّى شمخ هذا البناء ويزداد يوماً بعد </w:t>
      </w:r>
    </w:p>
    <w:p>
      <w:pPr>
        <w:pStyle w:val="BookText"/>
        <w:rPr/>
      </w:pPr>
      <w:r>
        <w:rPr>
          <w:rFonts w:ascii="Amiri" w:hAnsi="Amiri" w:eastAsia="Amiri" w:cs="Amiri"/>
          <w:color w:val="111111"/>
          <w:sz w:val="28"/>
          <w:sz w:val="28"/>
          <w:szCs w:val="28"/>
          <w:rtl w:val="true"/>
          <w:lang w:bidi="ar-SA"/>
        </w:rPr>
        <w:t xml:space="preserve">آخر تلألؤا في كلّ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طبعاً لا بدّ على اتباع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التحلّي بمكارم الفضائل والصبر ومداراة إخوانهم من المخالفين ، فإنّ فيهم من هو قاصر أو جاهل ولا حجّة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كلمة توجهها إلى أتباع المذاهب الإسلامية الأُخرى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دعا أهل الكتاب إلى كلمة سواء بيننا وبينهم ، وهي أن لا نشرك به شيئاً ، فكيف بنا ونحن أهل ملّة واحدة ، وأنّ ما يجمعنا أكثر مما يفرّقنا ، وحسب رأيي لا أجد شيئاً بعد الإيمان بالله ورسوله يجمعنا مثل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عند كلّ المسلمين وهو حجّة على كلّ من 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هناك مسألة مهمة نلفت إليها النظر ، وهي خوف بعض إخواننا السنّة من مطالعة كتبنا حتّى أن البعض منهم يشتريها ويحرقها كما سمعت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يخاف من قراءة كتاب فلن يبلغ الغاية ، لا في الدين ولا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أقرؤوا كتبنا فإنّ كنا ضالين فهاتوا برهانكم وأرشدونا لتكسبوا الثواب ، وإن كنّا على الحقّ فتعالوا إليه وإن كان مرّاً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ما زلت أقول إنّ هناك الملايين من المسلمين وغيرهم ممّن لهم طينة صالحة ، ولكن لم يصل إليهم هذا المذهب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لو علموا محاسن كلامنا لاتبعونا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كما ورد عن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أدعو إخواني المؤمنين أن يتخذوا من الكلمة الطيبة والموعظة الحسنة وسيلة لا يصال المذهب الحقّ ، لأنّ الطرف المقابل لا يخلو من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جاهل قاصر ، أو معاند مقصّر ، والثاني لا كلام معه ، أمّا الأوّل فمن حقّه علينا أن نوصل إليه المذهب الحقّ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38" w:name="pg20389_234880"/>
    </w:p>
    <w:p>
      <w:pPr>
        <w:pStyle w:val="Heading2"/>
        <w:numPr>
          <w:ilvl w:val="1"/>
          <w:numId w:val="1"/>
        </w:numPr>
        <w:rPr/>
      </w:pPr>
      <w:bookmarkStart w:id="39" w:name="__RefHeading___Toc12298737_2142443653"/>
      <w:bookmarkStart w:id="40" w:name="_Toc12"/>
      <w:bookmarkEnd w:id="38"/>
      <w:bookmarkEnd w:id="39"/>
      <w:r>
        <w:rPr>
          <w:rtl w:val="true"/>
        </w:rPr>
        <w:t>(</w:t>
      </w:r>
      <w:r>
        <w:rPr/>
        <w:t>8</w:t>
      </w:r>
      <w:r>
        <w:rPr>
          <w:rtl w:val="true"/>
        </w:rPr>
        <w:t xml:space="preserve">) </w:t>
      </w:r>
      <w:r>
        <w:rPr>
          <w:rtl w:val="true"/>
        </w:rPr>
        <w:t>أم عبد الرحمن</w:t>
      </w:r>
      <w:r>
        <w:rPr>
          <w:rtl w:val="true"/>
        </w:rPr>
        <w:t xml:space="preserve">( </w:t>
      </w:r>
      <w:r>
        <w:rPr>
          <w:rtl w:val="true"/>
        </w:rPr>
        <w:t xml:space="preserve">مالكيّة </w:t>
      </w:r>
      <w:r>
        <w:rPr>
          <w:rtl w:val="true"/>
        </w:rPr>
        <w:t xml:space="preserve">/ </w:t>
      </w:r>
      <w:r>
        <w:rPr>
          <w:rtl w:val="true"/>
        </w:rPr>
        <w:t xml:space="preserve">الجزائر </w:t>
      </w:r>
      <w:r>
        <w:rPr>
          <w:rtl w:val="true"/>
        </w:rPr>
        <w:t>)</w:t>
      </w:r>
      <w:bookmarkEnd w:id="4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21200" cy="5600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1"/>
                        <a:stretch/>
                      </pic:blipFill>
                      <pic:spPr>
                        <a:xfrm>
                          <a:off x="0" y="0"/>
                          <a:ext cx="4521240" cy="5600880"/>
                        </a:xfrm>
                        <a:prstGeom prst="rect">
                          <a:avLst/>
                        </a:prstGeom>
                        <a:ln w="0">
                          <a:noFill/>
                        </a:ln>
                      </pic:spPr>
                    </pic:pic>
                  </a:graphicData>
                </a:graphic>
              </wp:inline>
            </w:drawing>
          </mc:Choice>
          <mc:Fallback>
            <w:pict>
              <v:shape id="shape_0" stroked="f" o:allowincell="f" style="position:absolute;margin-left:0pt;margin-top:-441.05pt;width:355.95pt;height:440.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 عبد الرحمن تروي قصّة استبصارها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لهذا ، وما كنّا لنهتدي لولا أنْ هدانا الله ، وصلّى الله على سيّدنا ومولانا أبي القاسم محمّد وعلى 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حصلت على بكالوريوس التعليم الثانوي في مادة الكيمياء في المعهد العالي للأساتذة ، وانشغلت بتدريس مادتي الفيزياء والكيمياء لمدّة تسع سنوات ، والآن ومنذ خمس سنوات أشرف على الإدارة الداخلية لمعهد 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للعلوم الإسلاميّة في قم المقدّسة تحت نظر اللّجنة الإدارية الموقرة ، وأدرّس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 أيّام الجامعة كان أمل أبو عبد الرحمن أن يلتحق بقم المقدّسة لطلب علم أهل البيت ، وقد تعرّف على المذهب ومنجزات الثورة الإسلاميّة عن طريق شاب إيراني ، كان يدرس معنا في الجامعة ، وأضحى هدفه الوحيد منذ ذلك الوقت هو الهجرة وطلب العلم ولم يتحقّق هدفه إلا بعد مرور اثنتي عشرة سنة ، في أيّام الجامعة تقريباً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فقد كنت منغمسة في التدريس ومسؤوليّاته ، ولم يكن لدينا أدنى توجّه في المعارف الإسلاميّة ، بل كان تديني تقليدي كأغلب الناس ، فلم أكن </w:t>
      </w:r>
    </w:p>
    <w:p>
      <w:pPr>
        <w:pStyle w:val="BookText"/>
        <w:rPr/>
      </w:pPr>
      <w:r>
        <w:rPr>
          <w:rFonts w:ascii="Amiri" w:hAnsi="Amiri" w:eastAsia="Amiri" w:cs="Amiri"/>
          <w:color w:val="111111"/>
          <w:sz w:val="28"/>
          <w:sz w:val="28"/>
          <w:szCs w:val="28"/>
          <w:rtl w:val="true"/>
          <w:lang w:bidi="ar-SA"/>
        </w:rPr>
        <w:t xml:space="preserve">أناقشه في مسائل المذهب الجديد ، ولم أكن أهتمّ بمطالعة الكتب الشيعيّة القليلة التي كان يحصل عليها عن طريق السفارة الإيرانية ، وهكذا بقيت طول هذه الفترة على مذهبي إلى أنْ جئت إلى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أبو عبد الرحمن إلى إيران سنة قبل سفري حيث استطاع أن يهيّىء لنا المسكن وغيره ، ثُمّ أرسل إلينا على أنْ نلتحق به أنا والأطفال ، فنزلنا إلى سوريا في محرّم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وهناك التقينا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سوريا أوّل ما فعله هو أنّه أخذنا إلى زيارة مقام السيّدة زينب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 معلوم أنّ المشرق أرض الأنبياء والمغرب أرض الأولياء ، فمقامات أولياء الله الصالحين منتشرة في كلّ المغرب العربي ، حيث يرد عليهما الناس فيرفعون حاجاتهم إلى الله تعالى ، ويتوسّلون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كان يستجاب دعاءهم وتقضى حاجاتهم ، إلا أنّه وبعد ظهور بعض الفرق الإسلاميّة التي تعتقد بأنّ زيارة المراقد ، شرك ، قلّت زيارة الناس وتردّدهم على هذه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دخلنا إلى مقام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أتعجّب ممّا رأيته من توسّل الناس ، وتبرّكهم بمرقدها الشريف ، وبكائهم ودعائهم ، إلاّ أنّه بهرني جماله وإتقان صنعه ، واحترام الزّوار له ، لم أكن أتردّد على مراقد الأولياء الصالحين في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أنّ عقيدتي بهم كانت ضعيفة جدّاً لأنني كنت أجهل دور وساطة الأولياء والصالحين ومكانتهم عند الله تعالى ، وكان يرتابني الشكّ والخوف من السقوط في الشرك بجهلنا بالدين والعقيدة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عندها ناولني أبو عبد الرحمن التربة وزيارة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ركعتين ، ثُمّ إقرأي هذه الزيارة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فصلّيت ركعتين ثُمّ بدأت في قراءة الزيارة وكنت كلّما أقرأ ما فيها من </w:t>
      </w:r>
    </w:p>
    <w:p>
      <w:pPr>
        <w:pStyle w:val="BookText"/>
        <w:rPr/>
      </w:pPr>
      <w:r>
        <w:rPr>
          <w:rFonts w:ascii="Amiri" w:hAnsi="Amiri" w:eastAsia="Amiri" w:cs="Amiri"/>
          <w:color w:val="111111"/>
          <w:sz w:val="28"/>
          <w:sz w:val="28"/>
          <w:szCs w:val="28"/>
          <w:rtl w:val="true"/>
          <w:lang w:bidi="ar-SA"/>
        </w:rPr>
        <w:t xml:space="preserve">وصف حال أبناء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تأخذني رعشة ، ولم أكن أدري ما حصل في يوم عاشوراء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وأصحابه ، ولم أكن أعلم ما حدث بالسيّدة زينب وبنات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 فكانت هذه الحقائق تدمي القلوب وتذيبها ، هل يمكن أن يفعل هكذا بأحفاد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الأمر كذلك لماذا نجهل هذه الأمور ؟ لماذا لا ندرسها في دروس التربية الإسلاميّة ؟ والتاريخ ؟ ألا تستحقّ هذه الفجيعة أنْ تعرف من طرف كلّ مسلم ، أم أنّها أخفيت لهدف معيّن وعمداً ، تساؤلات لا أجد لها أجوبة ، لأنّ الحقيقة حجبت علينا ، والتاريخ محرّف مزيّف ، فما وجدت حيلة ولا وسيلة إلا البكاء والنحيب ، وفي تلك اللحظات الحاسمة الحزينة التي يجد فيها الإنسان نفسه أمام حقائق خطيرة تمسّ بعقيدته وتاريخ دينه أصاب شعاع من أشعة الرحمة واللّطف والعناية الإلهية التي كانت تعمّ تلك الحضرة الشريفة قلبي فحرّك الفطرة الدفينة والحبّ العميق الذي أودعه الله تعالى في قلب الإنسان اتّجاه أهل بيت الرسول ، وبحمد الله وعونه صارت نقطة التحوّل في حياتي وحياة أسرتي كلّها منذ تلك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الهبة الإلهية أجمل وأفضل نعمة أنعمها الله علينا إلى جانب نعمه وفضله الدائم ، فالحمد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أسبوع تركنا سوريا وتوجّهنا إلى إيران ، هناك بدأت أطالع كتب التاريخ والسيرة وأتعرّف على سرّ الإمامة والخلاف بين السنّة والشيعة في هذه المسألة بالخصوص ، فاستغربت كيف حجبت الحقيقة عن الناس ، وقد ورد في القرآن الكريم آيات ، وفي السيرة روايات عديدة تنصّ على تنصيب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منصب الخلافة والإمامة ، فأوّلت الآيات وأخفيت الروايات أو أتلفت ولم يمض على رحلة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أيّام معدودة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وجهل الأمّة الإسلاميّة بالتاريخ في اعتقادي يرجع إلى أمرين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تواطؤ العلماء مع الحكومات والحّكام على إخفائها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البلدان العربيّة والإسلاميّة تعرّضت في القرنين الأخيرين إلى الاستعمار الغربي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عامل في بعد الناس عن البحث في الدين والعلّم ، فأضحى الدين تقليدياً دون علم ولا بحث أو تحقيق ، ولذا نجد أغلب السنّة جاهلين للتاريخ والسيرة ، ففي المغرب العربي مثلاً الجهل هو عامل بعد الناس وجهلهم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بعدهم عنهم ناتج عن عداء أو بغضاء أو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يتعرّف بالمذهب وبالخصوص بفضائل أهل البيت ومناقبهم ، فإنّه يعثر على إيجابيّات يفتقدها المذهب السنيّ بكلّ فرقه ، وهي تتلخّص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المذهب عقلي ، فهو يوافق الأحكام العقليّة سواء على مستوى المعتقدات أو على مستوى الفروع ، فكلّما تعمّق الانسان في معرفة المذهب وفهمه ازداد اقتناعه به ، وأنّه المذهب الحقّ ، وهو يمتاز بهذه الميزة لسببين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كلّ الديانات السماوية نزلت لتنظيم حياة الإنسان وإيصاله إلى كماله المنشود ، لينال بذلك سعادة الدنيا والآخرة ، والدين جعله الله تعالى الطريق الذي يوصل إلى الحقّ والكمال ، ويجعل الإنسان يعيش لهدف سام وعال وهو الخلود بعد الموت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الدين محرّفاً أو مشوهاً بالبدع والخرافات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يرفضها كلّ عقل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يؤدي الدور المطلوب منه ، لأنّ العقل البشري حينئذ يرى أنّ هذا الدين لا يؤدّي به إلى كماله ، ولا يرفع نقائصه ، بل بالعكس هو يبعده عن هدفه ومراده ، فيتركه ويتّبع طرق أخرى ومعتقدات يتوهم أنّها توصله إلى ذلك الهدف المنشود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فبإختياره الطريق الخاطىء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 العلماني ، الحيواني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فهدفه يتحوّل وينحرف أيضاً فيحصل على كمالات دنيوية ، فانية ، اعتبارية ، ويترك الكمال الحقيقي ، وهو التأسّي بالإنسان الكامل الذي لا يحصل إلا عن طريق الدين والالتزام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المذهب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الدين الإسلامي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الوحي والرسالة إلى كافّة الناس بعد ارتحاله عن طريق فئة مختارة من طرف الله تعالى ، تمتاز عن باقي البرية بكونها من أهل بيت النبوّة ، كبرت وترعرعت في أحضان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من فضائله ، وقيمه ، وأخلاقه ، وعلمه ، والأهمّ من ذلك تمتاز هذه الفئة بصفة لا يتّصف بها إلا نبيّ منزل أو رسول مرسل وهي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فللعصمة الدور الأساسي للحافظ على الدين وصونه من التحريف والبدع والخرافات ، فبقي دين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ينتقل من إمام معصوم إلى وصيّ معصوم إلى يومنا هذا ، ولذا يستحيل أنْ يخالف المذهب أحكام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في حياته اليوميّة قد يتعرّض إلى مشاكلّ ومصائب فيسعى إلى حلّها بكلّ الوسائل ، لكنّه يفشل أو قد تكون لديه حاجات معنويّة لا يقدر على تحقيقها ، أو قد يشعر أحيانا بنعم خالقه ولطفه ورعايته ، فلا يعرف كيف يشكره ويحمده ، وقد يشعر أحياناً بشغف وشوق وحبّ عميق لله تعالى فيريد أنْ يبرزه فلا يجد السبيل إلى ذلك </w:t>
      </w:r>
      <w:r>
        <w:rPr>
          <w:rFonts w:eastAsia="Amiri" w:cs="Amiri" w:ascii="Amiri" w:hAnsi="Amiri"/>
          <w:color w:val="111111"/>
          <w:sz w:val="28"/>
          <w:szCs w:val="28"/>
          <w:rtl w:val="true"/>
          <w:lang w:bidi="ar-SA"/>
        </w:rPr>
        <w:t>.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عرف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ينال مناله بكلّ سهولة ودون عناد وتعب ، فهم حبل ممدود من السماء إلى الأرض ، لا يضيع من تمسكّ به ، ولا يشقي ولا يخيب ، فقد تركوا لشيعتهم ومحبّيهم ومواليهم الأدعية والأوراد والمناجاة يعيش </w:t>
      </w:r>
    </w:p>
    <w:p>
      <w:pPr>
        <w:pStyle w:val="BookText"/>
        <w:rPr/>
      </w:pPr>
      <w:r>
        <w:rPr>
          <w:rFonts w:ascii="Amiri" w:hAnsi="Amiri" w:eastAsia="Amiri" w:cs="Amiri"/>
          <w:color w:val="111111"/>
          <w:sz w:val="28"/>
          <w:sz w:val="28"/>
          <w:szCs w:val="28"/>
          <w:rtl w:val="true"/>
          <w:lang w:bidi="ar-SA"/>
        </w:rPr>
        <w:t xml:space="preserve">في خلالها المؤمن مع خالقه ، في كلّ آن وحين ، يبرز له العبودية والفقر والحبّ والاشتياق ، يطلب حاجات فيجاب ، يستغفر فيجاب ، يتوسّل فيجاب ، يشفع فيجاب ، هذا الأمر مفتقد لدى المذاهب الإسلاميّة الأخرى ، فلولا كذا أدعية ، وكذا أوراد ، وكذا أحراز ، لما تخلّفوا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حقيقة زاد معنوي ثمين يُجلي الصدى عن القلوب ، ويوثّق العلاقة والرابطة بين العبد وخالقه ، فلا يزيده ذلك إلا إيماناً بالله وقربة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المسلمين كافّة مجمعين على ظهور صاحب العصر والزمان عجّل الله تعالى فرجه الشريف وإنْ اختلفوا في جزئيّات المسألة ، والجانب الإيجابي المفقود عند السنّة في مسألة الظهور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يعيشون الظهور بعلمائهم وعوامّهم ويحضّرون له ، فيصبح للإنسان هدف مقدّس يعيش من أجله ، وهو الاستعداد ليوم الظهور ، والعمل على تعجيل ذلك اليوم كلّ حسب مرتبته ، فهم يعيشون مع إمام زمانهم أرواحنا له الفداء في غيبته ، وهذا أمر مهمٌّ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يعيش ضابطاً يمشي وفقه المسلم وتترتب بذلك آثار إيجابيّة جدّاً على حياته وسلوكه ومعتقداته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النقطة الرابعة التي يمتاز بها المذهب عن باقي المذاهب أو الفرق الإسلاميّة هو وجود مرجع التقليد فإذا إحتار المكّلف أمام مسألة فقهيّة تواجهه أو في تحديد وظيفته الشرعيّة إزاءها ، فلا يلجأ للرأي أو القياس الذي يؤدّي بالإنسان إلى الانحراف عن الشرع ، بل يتبّع فتوى العلماء الذين بذلوا حياتهم في العلم والاجتهاد وفق ما ورد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فوجود المرجع يحفظ المذهب ويحميه من الانحراف ودخول البدع والأوهام فيه ، كما أنّ له دوراً أساسياً في الحفاظ على اتّحاد الأمّة واتفاقها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 إيديولجية أو مذهب أو فرقة تحثُّ على العلم والتعلّم كمذهب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فالعلم هو الذي ينور العقل ، والعقل هو السّراج الذي يضيء الطريق ، والطريق هو الشريعة السمحاء التي سطّرها الحقّ تعالى للإنسان ، فلو اتّبع المسلمون نصائح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وتوجيهاتهم وعملوا بما أوصوا به لمّا شقي مسلم على الأرض ولما تخلّف عن الحقّ ، ولما ركن إلى رؤى كونيّة ومعتقدات غير المعتقدات الإسلاميّة ، فالعقل إذا تحرك وصل إلى كشف الحقائق وتشخيص المصلحة من المفسدة ، وفي هذا العصر مع تطوّر وسائل الإعلام والاتصال ، لم يبقى لأحد حجّة ، فعلى كلّ واحد منّا أنْ يبحث وينقّب في التاريخ ، فليبحث كلّ واحد منّا في كتب الشيعة أو السنّة عن حديث المنزلة ، عن حديث الدار ، عن حديث الثقلين ، عن حديث الغدير ، حتّى يطّلع على محتواها ، وقد تواترت هذه الأحاديث بأسانيد صحيحة ومعتبرة القول على وصيّة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فرصة يُري الناس أنّ له نائباً ، ووصي ، وخليفة ولم يكن إلا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يعقل أن تحمل كلّ هذه الروايات على محامل مختلفة ، ما عدا الولاية والخلافة ، هل يعقل أنْ يؤول حديث الغدير بالمحبّة والقربى ، والتاريخ يروي في أيّ ظروف ورد هذا الحديث ، فلنتمعّن أنّ الله تعالى لما جعل الدين الإسلامي خالداً صالحا لكلّ الأزمنة والعصور فقد جعل له أيضاً رجاله ، فلو لم يرسل الله تعالى الأئمّة لإكمال الرسالة المحمّدية لاضمحلّت هذه الرسالة ولما كان الدين الإسلامي خالداً إلى قيام الساعة ، فلنبحث ولنصبر ونغتنم والله ولي التوفيق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 مع المستبصرة أم عبد الرحمن الجزائرية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الموقع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الأخت الفاضلة أم عبد الرحمن هي الشخصيّة الأولى على صعيد علميّ </w:t>
      </w:r>
    </w:p>
    <w:p>
      <w:pPr>
        <w:pStyle w:val="BookText"/>
        <w:rPr/>
      </w:pPr>
      <w:r>
        <w:rPr>
          <w:rFonts w:ascii="Amiri" w:hAnsi="Amiri" w:eastAsia="Amiri" w:cs="Amiri"/>
          <w:color w:val="111111"/>
          <w:sz w:val="28"/>
          <w:sz w:val="28"/>
          <w:szCs w:val="28"/>
          <w:rtl w:val="true"/>
          <w:lang w:bidi="ar-SA"/>
        </w:rPr>
        <w:t xml:space="preserve">وفكريّ من النساء المواليات في المغرب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أجرت شبكة والفجر هذا اللقاء معها ، وإليكم مجريات الحوار بعد التعرّف على شخصيتّها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عبد الرحمن الجزائرية من مواليد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بالجزائر العاصمة ، نشأت في أسرة لم تكن متشدّدة في تطبيق تعاليم الدين الإسلامي كما هو الحال بالنسبة للكثير من العوائل الجزائريّة ، والسبب الرئيسيّ في ذلك ، هو أنّ الاستعمار الفرنسي الذي دام احتلاله للجزائر أكثر من مائة وثلاثين سنة ، حاول بكلّ الوسائل طمس الهويّة الجزائرية ، فحارب الدين الإسلامي واللغة العربيّة ، وضعّف الحوزات الدينية التي كانت معقل التصوّف والعرفان وحاول إرساء ثقافته ، وبطبيعة الحال بعد هذه الفترة الطويلة والجهود المتواصلة لا بدّ من أنْ يتأثر المجتمع بهذه الأفعال ، وخاصّة المدن الكبيرة ، فنشأ جيل تتلمّذ على أيدي الفرنسيين ، وتخرّج من مدارسهم حاملاً ثقافتهم ممتزجة بالروح الإسلاميّة والتقاليد العربية المستمدّة من الدين الإسلامي ، فمنحتها تلك التربية الأخلاق الحميدة والفطرة النقيّة السليمة ممّا ساعدها على الاستبصار وقبول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بسهولة ودون تعصب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أم عبد الرحمن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زاولت الدراسات العليا في المدرسة العليا للأساتذة ، حيث حصلت على ليسانس التعليم الثانوي واشتغلت بتدريس مادتي الكيمياء والفيزياء لمدّة تسع سنوات انقطعت بالهجرة إلى الجمهوريّة الإسلاميّة في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السفر بدأت صفحة جديدة من حياتي حيث اعتنقت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الأمر بداية لوعي جديد وأهداف جديدة ، بل كان مولداً جديداً بالنسبة لي حيث إنني لم أكن أشعر بوجودي ، ولم أكن أشعر بمعنى الحياة والموت ، والهدف من الخلقة إلاّ في هذه الحقبة من الزمن ، ففي قم المقدّسة توجّهت إلى العلوم </w:t>
      </w:r>
    </w:p>
    <w:p>
      <w:pPr>
        <w:pStyle w:val="BookText"/>
        <w:rPr/>
      </w:pPr>
      <w:r>
        <w:rPr>
          <w:rFonts w:ascii="Amiri" w:hAnsi="Amiri" w:eastAsia="Amiri" w:cs="Amiri"/>
          <w:color w:val="111111"/>
          <w:sz w:val="28"/>
          <w:sz w:val="28"/>
          <w:szCs w:val="28"/>
          <w:rtl w:val="true"/>
          <w:lang w:bidi="ar-SA"/>
        </w:rPr>
        <w:t xml:space="preserve">الدينية ، حيث درست عند أستاذتنا الفاضلة الحاجّة أم عبّاس حفظها الله تعالى دروساً في الفقه والأصول ، وعند الأستاذ الشيخ أبو عبد الرحمن درست المنطق والفلسفة والكلام والعقائد ، وكلّما تبحّر ، الإنسان في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كلّما أدرك عظمتهم وسؤددهم وأدرك جهله وقصوره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المثل التي يختصّ بها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للإجابة على هذا السؤال أنطلق من حديث الثقلين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أهي بيتي ، ما إنْ تمسّكتم بهما 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الحديث الصحيح والمستفيض عند الفريقين يشير الرسول الأعظم من خلاله إلى ثلاث نقاط مهمّة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قرينان لن يفترقا ولا يمكن لغيرهم أن ينالوا هذه المرتبة الرّفيعة ، وهذا دليل صريح جاء على لسان الرسول الأكرم على أنّه كما أنّ القرآن حجّة على الناس ، فإنّ أهل البيت حجج كذلك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التمسّك بهم عليهم السلام والحثّ على اتّباعهم في كلّ أمورنا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اتبّعهم فإنّه لن يضلّ أبداً ، حيث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والظلام على كلّ من اتّبعهم إلى الأبد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أريد أنْ أبيّنه هو أنّ ما انطوى عليه هذا الحديث الشريف من نكات قد شعرنا به في أوّل إستبصارنا ، ونحن نجهل الحديث من أصله ، وهذا خير دليل على أنّ كلام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لإثارة دفائن العقول وإحيائها ، وأنّ </w:t>
      </w:r>
    </w:p>
    <w:p>
      <w:pPr>
        <w:pStyle w:val="BookText"/>
        <w:rPr/>
      </w:pPr>
      <w:r>
        <w:rPr>
          <w:rFonts w:ascii="Amiri" w:hAnsi="Amiri" w:eastAsia="Amiri" w:cs="Amiri"/>
          <w:color w:val="111111"/>
          <w:sz w:val="28"/>
          <w:sz w:val="28"/>
          <w:szCs w:val="28"/>
          <w:rtl w:val="true"/>
          <w:lang w:bidi="ar-SA"/>
        </w:rPr>
        <w:t xml:space="preserve">الولاء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 في النفوس والقلوب ، وإبتعادنا عنهم إنّما كان نتيجة جهلنا بهم لا غير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وجدت أسوتك 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 مهما كانت طبيعته ، يميل بطبعه إلى المحسوسات ، ولهذا السبب نجده يبحث دائماً عن نموذج حيّ يتأثر ويقتدي به ، وديننا الحنيف وجّهنا إلى النموذج الأسمى والأعلى حيث يقول تعالى في كتابه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لَكُمْ فِي رَسُولِ اللَّهِ أُسْوَةٌ حَسَنَةٌ </w:t>
      </w:r>
      <w:r>
        <w:rPr>
          <w:rFonts w:eastAsia="Amiri" w:cs="Amiri" w:ascii="Amiri" w:hAnsi="Amiri"/>
          <w:color w:val="111111"/>
          <w:sz w:val="28"/>
          <w:szCs w:val="28"/>
          <w:rtl w:val="true"/>
          <w:lang w:bidi="ar-SA"/>
        </w:rPr>
        <w:t xml:space="preserve">) * </w:t>
      </w:r>
      <w:r>
        <w:rPr>
          <w:rStyle w:val="FootnoteAnchor"/>
          <w:rtl w:val="true"/>
        </w:rPr>
        <w:footnoteReference w:id="114"/>
      </w:r>
      <w:r>
        <w:rPr>
          <w:rFonts w:ascii="Amiri" w:hAnsi="Amiri" w:eastAsia="Amiri" w:cs="Amiri"/>
          <w:color w:val="111111"/>
          <w:sz w:val="28"/>
          <w:sz w:val="28"/>
          <w:szCs w:val="28"/>
          <w:rtl w:val="true"/>
          <w:lang w:bidi="ar-SA"/>
        </w:rPr>
        <w:t xml:space="preserve">، ويقول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ومن بين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الحجّة العظمى هي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حجج الله على خلقه وجدّتي فاطمة حجّة علينا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وهذا يعني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الرّجال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والاقتداء هو ممارسة عملية تقتضي الوعي والمعرفة التامّة بالمقتدى به ، فأوّل سؤال يتبادر إلى الذهن هو لماذا بنت رسول الله هي النموذج الحيّ الذي يجب اتّباعه ؟</w:t>
      </w:r>
    </w:p>
    <w:p>
      <w:pPr>
        <w:pStyle w:val="BookText"/>
        <w:rPr/>
      </w:pPr>
      <w:r>
        <w:rPr>
          <w:rFonts w:ascii="Amiri" w:hAnsi="Amiri" w:eastAsia="Amiri" w:cs="Amiri"/>
          <w:color w:val="111111"/>
          <w:sz w:val="28"/>
          <w:sz w:val="28"/>
          <w:szCs w:val="28"/>
          <w:rtl w:val="true"/>
          <w:lang w:bidi="ar-SA"/>
        </w:rPr>
        <w:t xml:space="preserve">للإجابة على هذا السؤال نحاول عرض بعض جوانب حياتها الشريفة ولنجعلها دستوراً لممارساتنا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يتأمل في حياتها الشريفة يلاحظ أنّ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مكّة المكرّمة ، والثانية في المدينة المنورة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فتبدأ بولادتها الشريفة ، حيث انعقدت نطفتها من ثمار الجنّة وهذا الشرف العظيم لم ينله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صباها تكابد مع رسول الله المتاعب والآلام التي كانت تلحقه من طرف الكفار في بداية الدعوة الإسلاميّة ، </w:t>
      </w:r>
    </w:p>
    <w:p>
      <w:pPr>
        <w:pStyle w:val="BookText"/>
        <w:rPr/>
      </w:pPr>
      <w:r>
        <w:rPr>
          <w:rFonts w:ascii="Amiri" w:hAnsi="Amiri" w:eastAsia="Amiri" w:cs="Amiri"/>
          <w:color w:val="111111"/>
          <w:sz w:val="28"/>
          <w:sz w:val="28"/>
          <w:szCs w:val="28"/>
          <w:rtl w:val="true"/>
          <w:lang w:bidi="ar-SA"/>
        </w:rPr>
        <w:t xml:space="preserve">وعمرها لم يتجاوز الخامسة ، فكانت تمرّض أباها وتمسح عن وجهه الكريم الدم ، وتزيح عنه التراب ، حتّى ناداها بأمّ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وعيها وصلابة جأشها رغم صغر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فبدورها تنقسم إلى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رحلة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رحلته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الفترة الأولى من هذه المرحلة ، فأوّل منقبة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أنّها جعلت مهرها شفاعة للمؤمنين ، وهذا أيضاً دليل على مدى اهتمامها بأمر الأمّة والرسالة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في المدينة يعيشون استقراراً تحت حكومة الرسول الأعظم ، فانشغلت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بالتعلم وتعليم النساء أحكام الشريعة وفي هذه المرحلة من حياتها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مناسبة إلاّ ويشيد بمكانتها ومناقبها وأفضليتها ، فأثبت يوم المباهلة أنّه لا يعادلها أحد من النساء مطلقاً حيث قارن الحسن بالحسين في قوله تعالى وأولادنا ، وقارن ذاته المقدّسة بأمير المؤمنين في قوله تعالى وأنفسنا ، وأمّا قوله تعالى ونساءنا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مصداقه الفريد فكانت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الشريفة التي نزلت في أهل البيت ومنهم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فآية التطهير وآية الكوثر وآية الإطعام وآية النور وغيرها من الآيات ، وكلّ هذا الاهتمام بشخصها الشريف يوحي بأنّ لها دوراً عظيماً ، بل كان دورها مصيريّاً في حياة البشريّة لا يقل عن دور النبيّ والأمير نفسه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أبرزت هذا الدور فعلاً في الفترة الثانية من هذه المرحلة ، فبعد رحلة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الصحابة مدافعة عن الولاية وتحجّهم بغدير خمّ ، فما كان جزاءها من الأمّة إلا الأذيّة والنكران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تجلّت فيها منقبة لم تتجلّى إلاّ في الأنبياء العظام وهي نزول أمين الوحي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أربعة وسبعين يوماً ، يواسيها ويخفّف عنها آلامها إلى أنْ فارقت الدنيا الدنيّة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أسوتنا وأسوة كلّ من أراد الوصول إلى 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رحلت عنّا منذ قرون وأخفت قبرها فلا يزورها 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أيّام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ابنها بقيّة الله الأعظم أرواحنا له الفداء ، فإنها نموذج ربّاني حيّ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عاشت تجربة مع هذا النور الإلهي في بداية استبصاري زادتني حبّاً واعتقاداً ويقيناً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تعسّرت عليّ مسألة دنيويّة ، وضاق صدري منها ، ولم أهتد إلى حلها فصليت صلاة الاستغاثة بالزهراء ، ثُمّ خلدت إلى النوم ، فرأيت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أمامي دون أنْ تتفوّه بكلمة واحدة ، وفي الصباح لم أعلم كيف انحلّت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مرّة أخرى تعرّضت إلى أذيّة من طرف إحدى الأخوات ، وأصابني من ذلك غمّ ، فاستلقيت على الفراش ومن دون شعور توسّلت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وناديتها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زهراء ، فبدت لي كشبح يرتدي لباساً أبيض يرفرف ، فارتفع المشكل مطلقاً ، وكان ذلك في أيّام شدّة ، فانجلى عنّي الهمّ والغم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بتربية نماذج نسويّة فذة ، أمثال أمّ كلثوم والسيّدة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عادت من كربلاء وقد فقدت إمام زمانها وأخاها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وأبناءها ، بل فقدت كلّ أهل بيتها وبطريقة لم يشهد التاريخ لها مثيلاً ، ومع ذلك لم تنهار ولم تتراجع ، بل كانت سفيرة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 عن الحقّ تماما كأمّها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سلالتها الشريفة أيضاً السيّدة رقيّة بنت الحسين وفاطمة الصغرى وغيرهما ممّن حضرن واقعة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السيّدة فاطمة بنت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الملقبة بالسيّدة المعصومة ، حيث عرفت بالتقوى والعلم والكرم والعزّة وقد ورثت هذه الخصال الحميدة من جدتها فاطمة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زالت الشجرة الطيّبة المباركة تؤتي أُكلها كلّ حين ، فها هي الشهيدة بنت الهدى أخت الشهيد السعيد محمّد باقر الصدر رضوان الله تعالى عليهما ، تظهر في أرض السواد كالنور الساطع وكقبس من جدّتها الزهراء ، فانتهجت نهجها ومنحاها فغدت نبراساً يستضاء به ، ونموذجاً حيّاً للمرأة المعاصرة ، وبقيت على الطريق </w:t>
      </w:r>
    </w:p>
    <w:p>
      <w:pPr>
        <w:pStyle w:val="BookText"/>
        <w:rPr/>
      </w:pPr>
      <w:r>
        <w:rPr>
          <w:rFonts w:ascii="Amiri" w:hAnsi="Amiri" w:eastAsia="Amiri" w:cs="Amiri"/>
          <w:color w:val="111111"/>
          <w:sz w:val="28"/>
          <w:sz w:val="28"/>
          <w:szCs w:val="28"/>
          <w:rtl w:val="true"/>
          <w:lang w:bidi="ar-SA"/>
        </w:rPr>
        <w:t xml:space="preserve">حتّى نالت الشهادة ، حشرها الله مع أجدادها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النماذج النسويّة الواعية التي تأسّت بالزهراء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كرّست حياتها ووقتها لخدمة الحقّ الأخت الفاضلة والعالمة أمّ عبّاس النمر ، التي لم نرَ مثلها في ميدان التدريس وتبليغ تعاليم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 فقد ساهمت بشكل واسع في تربية جيل صاعد طاهر وتفعيله ، وذلك بما بذلته ولا زالت تبذله من جهود مضنية كتأسيسها لمعاهد للدراسات الإسلاميّة ، وإفاضتها للعلوم والمحاضرات في شتّى المناسبات ، وفقها الله تعالى لمزيد من العطاء وأدام الله ظلّها الشريف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وقتنا الحاضر ، والإسلام ينعت بعنوان الرجعية والتخلّف ، في حاجة ماسة إلى هذا النوع من النماذج ، بخاصّة وأنّ المذهب يزداد انتشاراً يوماً بعد يوم ، والاستبصار يتوسّع وبشكل سريع جدّاً في كلّ أنحاء العالم من خلال الجهود التي يبذلها المبلغون والفضائيات وشبكات الإنترنيت ، فكم هي المرأة بحاجة إلى التعليم والتربية والتوعية في دينها ، وقد لمست هذا الأمر من خلال تجربتي المتواضعة في التبليغ في بلدي ، حيث قمت بإحياء أيّام 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أنّه لأوّل مرّة تحيي النساء هذه المناسبة بمفردهنّ حيث لم تكن لهنّ فعاليات خاصة بهنّ بل كانت تتسمّعن للرّجال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فوجدت تعطشاً كبيراً وإقبالاً شديداً نحو المعرفة والبحث عن الحقيقة ، حيث تتبادل الأخوات الكتب والأقراص والأشرطة وما شابه ذلك والنتيجة التي توصّلت إليها من خلال هذه التجربة هي أنّه يجب علينا أنْ نركز أكثر على معرفة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سيرتهم العطرة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دستور الهداية ونبض الحياة ، وأنْ نربط الناس بصاحب العصر والزمان أرواحنا له الفداء ، ونوعّيهم بضرورة التحضير لظهوره المبارك والاستعداد على المستوى العلمي والعملي لذلك الأمر العظيم ، ويحب أنْ نشعر الجميع أنّ عصر الغيبة عصر عظيم لا يقلّ أهميّة عن العصور الغابرة وزمان بعثة الأنبياء ، حيث كان الناس ينتظرون </w:t>
      </w:r>
    </w:p>
    <w:p>
      <w:pPr>
        <w:pStyle w:val="BookText"/>
        <w:rPr/>
      </w:pPr>
      <w:r>
        <w:rPr>
          <w:rFonts w:ascii="Amiri" w:hAnsi="Amiri" w:eastAsia="Amiri" w:cs="Amiri"/>
          <w:color w:val="111111"/>
          <w:sz w:val="28"/>
          <w:sz w:val="28"/>
          <w:szCs w:val="28"/>
          <w:rtl w:val="true"/>
          <w:lang w:bidi="ar-SA"/>
        </w:rPr>
        <w:t xml:space="preserve">ظهور النبيّ الموعود ، فكانوا يهاجرون ويقطعون البراري باحثين عنه وعن علاماته راجين ملاقاته ، كما فعل ذلك سلمان الفارسي وغيره ، نعم ، فإنّ أهل البيت ما ضحّوا تلك التضحيات الجسيمة وما أعطوا ذلك العطاء الوافر إلاّ لأجل بزوغ فجر ذلك اليوم العظيم الذي تتحقق فيه الحكومة الإلاهيّة العالميّة ، فتعلو كلمة التوحيد ويتحقّق حلم المستضعفين وهدف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يكفينا فخراً وعزّة أنْ تكون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الأعلى والنموذج الأسمى الذي يجب علينا اتّباعه ، جعلنا الله تعالى في مستوى هذه الوظيفة المقدّسة ويسّر لنا طريقنا وأمورنا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أن تمنّ علينا بالرضا وأنْ تجعل خواتم أمورنا وعواقبها خيراً ، وأن تعجّل فرج وليّك الحجّة بن الحسن بجاه الصلوات على محمّد وآل محمّد </w:t>
      </w:r>
      <w:r>
        <w:rPr>
          <w:rFonts w:eastAsia="Amiri" w:cs="Amiri" w:ascii="Amiri" w:hAnsi="Amiri"/>
          <w:color w:val="111111"/>
          <w:sz w:val="28"/>
          <w:szCs w:val="28"/>
          <w:rtl w:val="true"/>
          <w:lang w:bidi="ar-SA"/>
        </w:rPr>
        <w:t xml:space="preserve">. </w:t>
      </w:r>
      <w:bookmarkStart w:id="41" w:name="pg20389_234894"/>
    </w:p>
    <w:p>
      <w:pPr>
        <w:pStyle w:val="Heading2"/>
        <w:numPr>
          <w:ilvl w:val="1"/>
          <w:numId w:val="1"/>
        </w:numPr>
        <w:rPr/>
      </w:pPr>
      <w:bookmarkStart w:id="42" w:name="__RefHeading___Toc12298739_2142443653"/>
      <w:bookmarkStart w:id="43" w:name="_Toc13"/>
      <w:bookmarkEnd w:id="41"/>
      <w:bookmarkEnd w:id="42"/>
      <w:r>
        <w:rPr>
          <w:rtl w:val="true"/>
        </w:rPr>
        <w:t>(</w:t>
      </w:r>
      <w:r>
        <w:rPr/>
        <w:t>9</w:t>
      </w:r>
      <w:r>
        <w:rPr>
          <w:rtl w:val="true"/>
        </w:rPr>
        <w:t xml:space="preserve">) </w:t>
      </w:r>
      <w:r>
        <w:rPr>
          <w:rtl w:val="true"/>
        </w:rPr>
        <w:t>جعفر حسيني</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43"/>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الجزائر نشأ في أسرة مالكية المذهب ، حاصل على شهادة البكالوريوس في التاريخ ، استبصر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الحكّام الشيعة عبر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قصّة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أعيش وأتربّى عند جدّتي منذ صغري الباكر ، وكان أحد أخوالي متشيّع ، وله صورة 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 وكنت كلّما أدخل إلى بيته أبقى متأمّلاً في صورة الإمام لحظات أدهشت العائلة وبالتحديد خالي المستبصر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أسأل خالي دوماً من هذا الشيخ ؟</w:t>
      </w:r>
    </w:p>
    <w:p>
      <w:pPr>
        <w:pStyle w:val="BookText"/>
        <w:rPr/>
      </w:pPr>
      <w:r>
        <w:rPr>
          <w:rFonts w:ascii="Amiri" w:hAnsi="Amiri" w:eastAsia="Amiri" w:cs="Amiri"/>
          <w:color w:val="111111"/>
          <w:sz w:val="28"/>
          <w:sz w:val="28"/>
          <w:szCs w:val="28"/>
          <w:rtl w:val="true"/>
          <w:lang w:bidi="ar-SA"/>
        </w:rPr>
        <w:t xml:space="preserve">ويرد عليّ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نسل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فأحببت الإمام وأنا لا أعرف عن المذهب الجعفري شيئاً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حصلت على شهادة البكالوريا ، عُرض عليّ دراسة اللغة الإسبانية ، ولكنني رفضت ذلك ، واخترت دراسة التاريخ ، كلّ ذلك حبّاً في التعلّم ، وبحثاً عن الحقيقة التي كنت في حيرة وتناقضات رغم إرشاد خالي إليّ ، لكن أحببت أن </w:t>
      </w:r>
    </w:p>
    <w:p>
      <w:pPr>
        <w:pStyle w:val="BookText"/>
        <w:rPr/>
      </w:pPr>
      <w:r>
        <w:rPr>
          <w:rFonts w:ascii="Amiri" w:hAnsi="Amiri" w:eastAsia="Amiri" w:cs="Amiri"/>
          <w:color w:val="111111"/>
          <w:sz w:val="28"/>
          <w:sz w:val="28"/>
          <w:szCs w:val="28"/>
          <w:rtl w:val="true"/>
          <w:lang w:bidi="ar-SA"/>
        </w:rPr>
        <w:t xml:space="preserve">استقل عن كلّ ما هو خارج عنّي ، وأقوم ببحث شخصي يدلّني على الحقيقة ، وأنا دائماً أرى في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القدوة ، ولا يقاس بهم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دراسة التاريخ تخصّصت في تاريخ الإسلام لمدّة سنتين ، ولم أكمل المدّة حتّى أعلنت استبصاري أمام الجميع ، وتحدّيت الأساتذة في قضايا تاريخية ومحطّات هامّة من التشيّع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زاد استبصاري استمراراً وتماسكاً هو عدم وجود أدلة مقنعة لدى هؤلاء الدكاترة ، ولا ردّ ثابت على كلّ الإشكاليات التي تخصّ الخلاف بين السنة والشيعة ، وتعرّفت من خلال التاريخ على 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ومظلوميته ، والمصائب التي سقطت على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والمحن التي مرّوا بها ، وأدركت أنّ مخالفيهم يعادونهم لدينهم وضعف إيمانهم ونفاقهم الخبيث منذ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استشهاد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عانى النبيّ من سيرة المنافقين والمنشقّين عن الخطّ الإلهي وانحرافهم إلى العقلية الجاهلية الوثنية التي لم ينفصلوا عنها كلّياً إلاّ عدّة من الصحابة المنتجبين ، والذين كانوا مؤمنين بولاية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ومعارضين لأصحاب الانقلابات وأبناء السقيفة ووجوه الظلم والعدوان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الأسباب الرئيسة التي دفعتني إلى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أهم أسباب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وما يحتويه من آيات عدّة تتحدّث عن 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ولايتهم ، وكونها من أسباب كمال الدين وتمامه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الشريفة المروية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وعلاقتها التي هي في تأثير وتأثّر مع القرآن العظيم ، ووجدتها بمثابة شرح وتفصيل لكلام الله ، كما أنّ كلامهم ليس بكلام أناس عاديين ، وما أروع الحكمة والعلوم التي تصدر منهم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الأئمة لم يختلفوا فيما بينهم من حيث العلوم ، وإنّما كلامهم واحد </w:t>
      </w:r>
    </w:p>
    <w:p>
      <w:pPr>
        <w:pStyle w:val="BookText"/>
        <w:rPr/>
      </w:pPr>
      <w:r>
        <w:rPr>
          <w:rFonts w:ascii="Amiri" w:hAnsi="Amiri" w:eastAsia="Amiri" w:cs="Amiri"/>
          <w:color w:val="111111"/>
          <w:sz w:val="28"/>
          <w:sz w:val="28"/>
          <w:szCs w:val="28"/>
          <w:rtl w:val="true"/>
          <w:lang w:bidi="ar-SA"/>
        </w:rPr>
        <w:t xml:space="preserve">ومصدره واحد وخطّه واحد عكس كلام بقية المذاهب ، فإنّ كلامهم متناقض ومتشابك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تهتم كتب أهل السنّة بكلام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أجد لدى كتب السنّة أحاديث تروي كلام وعلوم الأئمة ، ومن جانب آخر يدّعون حبّهم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البخاري لم يرو حديثاً واحداً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الكتب الأخرى ، بينما نجد كتب أهل السنّة مليئة بالخرافات التي لا يقبلها العقل ، ومصدرها من أناس لا علاقة لهم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علماء أهل السنّة حذفوا العقل في دراسة مصادر التشريع ، وأصبحوا بذلك شبيه المنظّمات السريّة الدينية ، والطوائف الانتحارية التي تشترط على المنتسبين فيها أن لا يستعملوا عقولهم ، ويحدّوا من نشاط التفكير إلاّ في خدمة أفكارهم وآيدلوجيتهم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عقلانية التشيّع وسرّ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جهة أخرى تعرّفت على مستوى تفكير أصحاب المذاهب في فتاواهم من كلّ الجوانب والزوايا ، وأدركت حقيقة شخصية هؤلاء وطريقة حسابهم الخاطئ في غلق باب الاجتهاد ، وفتاوى لا تنطبق مع العقل بأيّ صفة أو وجه ، ولا مع المنطق بأيّ صورة ودليل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العلوم وتصانيفها لم أعرف أكبر العلماء إلاّ من المذهب الشيعي وأتباع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والمتطلّع للتاريخ يجد طوائف كثيرة انقرضت وذابت مع التاريخ ، لكن المذهب الإمامي لم يزل ولم يتراجع رغم كلّ التيارات المعاكسة له ، وأدركت أنّ التشيّع كالمسمار كلّما ازداد الضرب عليه ازداد ثباتاً وتماسكاً </w:t>
      </w:r>
      <w:r>
        <w:rPr>
          <w:rFonts w:eastAsia="Amiri" w:cs="Amiri" w:ascii="Amiri" w:hAnsi="Amiri"/>
          <w:color w:val="111111"/>
          <w:sz w:val="28"/>
          <w:szCs w:val="28"/>
          <w:rtl w:val="true"/>
          <w:lang w:bidi="ar-SA"/>
        </w:rPr>
        <w:t xml:space="preserve">. </w:t>
      </w:r>
      <w:bookmarkStart w:id="44" w:name="pg20389_234897"/>
    </w:p>
    <w:p>
      <w:pPr>
        <w:pStyle w:val="Heading2"/>
        <w:numPr>
          <w:ilvl w:val="1"/>
          <w:numId w:val="1"/>
        </w:numPr>
        <w:rPr/>
      </w:pPr>
      <w:bookmarkStart w:id="45" w:name="__RefHeading___Toc12298741_2142443653"/>
      <w:bookmarkStart w:id="46" w:name="_Toc14"/>
      <w:bookmarkEnd w:id="44"/>
      <w:bookmarkEnd w:id="45"/>
      <w:r>
        <w:rPr>
          <w:rtl w:val="true"/>
        </w:rPr>
        <w:t>(</w:t>
      </w:r>
      <w:r>
        <w:rPr/>
        <w:t>10</w:t>
      </w:r>
      <w:r>
        <w:rPr>
          <w:rtl w:val="true"/>
        </w:rPr>
        <w:t xml:space="preserve">) </w:t>
      </w:r>
      <w:r>
        <w:rPr>
          <w:rtl w:val="true"/>
        </w:rPr>
        <w:t>زرفاوي عبد الدائم</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46"/>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الجزائر ، يدرس حالياً في كلية الطب ، استبصر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سبب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الرئيسي هو كوني أنحدر من عائلة تحبّ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فالأم والأب دوماً يردّدون أشعاراً تبيّن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وبالمقابل لا نسمع عنهم إلاّ النادر في خطب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يثير غيظي ، فبدأت البحث ، والحمد لله أصبحت جميع العائلة موالية لأهل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فضائل أهل البيت الواردة في كتب الحديث ، والمروية عن طريق علماء الإسلام كثيرة جدّاً بحيث تبعث كلّ باحث إلى التأمّل والاستفسار حول أسباب اهتمام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هذه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قسيم الجنّة والنار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إنّك قسيم الجنّة والنار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عظمة منزلة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منّي بمنزلة رأسي من بدني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الأخوّة بين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عقد المؤاخاة بين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أخي في الدنيا والآخرة ، وخليفتي في أهلي ، ووصيّي في أمتي ، ووارث علمي ، وقاضي ديني ، ماله منّي ومالي منه ، نفعه نفعي ، وضرّه ضرّي ، من أحبّه فقد أحبّني ، ومن أبغضه فقد أبغضني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إحصاء فضائل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البحر مداد ، والرياض أقلام ، والإنس كتّاب ، والجن حسّاب ما أحصوا فضائلك يا أبا الحسن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محبّة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أحبّ علياً قبل الله منه صلاته وصومه وقيامه ، واستجاب دعاءه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أعطاه الله بكلّ عرق في بدنه مدينة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آل محمّد أمن من الحساب والميزان والصراط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فأنا كفيله بالجنّة مع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أبغض آل محمّد جاء يوم القيامة مكتوباً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أهمية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أوصي من آمن بي وصدّقني بولاية عليّ بن أبي طالب ، فمن تولاّه تولاّني ، ومن تولاّني تولّى الله ، ومن أحبّه أحبّني ، ومن أحبّني فقد أحبّ الله ، ومن أبغضه فقد أبغضني ، ومن أبغضني فقد أبغض الله عزّ وجلّ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مع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علي مع القرآن ، والقرآن مع علي ، لا يفترقان حتّى يردا عليّ الحوض ، فأسألكم ما تخلّفوني فيهما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مؤوّل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كتاب الإصابة لابن حجر العسقلاني عن عبد الرحمن بن بشير الأنصاري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ليضربنّكم رجل على تأويل القرآن كما ضربتكم على تنزيله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لا ، ولكن خاصف 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فإذا علي يخصف نعل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حجرة عائشة فبشّرناه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ضع كفّك في كفّي يا علي خلقت أنا وأنت من شجرة ، أنا أصلها ، وأنت فرعها والحسن والحسين أغصانها ، فمن تعلّق بغصن من </w:t>
      </w:r>
    </w:p>
    <w:p>
      <w:pPr>
        <w:pStyle w:val="BookText"/>
        <w:rPr/>
      </w:pPr>
      <w:r>
        <w:rPr>
          <w:rFonts w:ascii="Amiri" w:hAnsi="Amiri" w:eastAsia="Amiri" w:cs="Amiri"/>
          <w:color w:val="111111"/>
          <w:sz w:val="28"/>
          <w:sz w:val="28"/>
          <w:szCs w:val="28"/>
          <w:rtl w:val="true"/>
          <w:lang w:bidi="ar-SA"/>
        </w:rPr>
        <w:t xml:space="preserve">أغصانها دخل الجنّة ، يا علي لو أنّ أمتي صاموا حتّى يكونوا كالحنايا ، وصلّوا حتّى كانوا كالأوتار ، ثُمّ أبغضوك لأكبّهم الله على وجوههم في النار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أحمد بن حنبل أنّه أسند إلى أنس بن مالك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وصيي ووارثي يقضي ديني ، وينجز موعدي عليّ بن أبي طالب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حديث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تؤدّي عنّي ، وتسمعهم صوتي ، وتبيّن لهم ما اختلفوا فيه بعدي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مودّة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جاءني جبرئيل بورقة آس خضراء من الجنّة مكتوب</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 افترضت مودّة عليّ على خلقي ، فبلّغهم يا حبيبي ذلك عني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المبيت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الحاكم في المستدرك عن ابن عبّاس أنّه 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شرى علي نفسه ، ولبس ثوب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نام مكانه ، وكان المشركون يرمون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بردة ، وكانت قريش تريد أن تقتل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فجعلوا يرمون علياً ، ويرونه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لبس بردة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هو علي </w:t>
      </w:r>
      <w:r>
        <w:rPr>
          <w:rFonts w:eastAsia="Amiri" w:cs="Amiri" w:ascii="Amiri" w:hAnsi="Amiri"/>
          <w:color w:val="111111"/>
          <w:sz w:val="28"/>
          <w:szCs w:val="28"/>
          <w:rtl w:val="true"/>
          <w:lang w:bidi="ar-SA"/>
        </w:rPr>
        <w:t xml:space="preserve">. . .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47" w:name="pg20389_234902"/>
    </w:p>
    <w:p>
      <w:pPr>
        <w:pStyle w:val="Heading2"/>
        <w:numPr>
          <w:ilvl w:val="1"/>
          <w:numId w:val="1"/>
        </w:numPr>
        <w:rPr/>
      </w:pPr>
      <w:bookmarkStart w:id="48" w:name="__RefHeading___Toc12298743_2142443653"/>
      <w:bookmarkStart w:id="49" w:name="_Toc15"/>
      <w:bookmarkEnd w:id="47"/>
      <w:bookmarkEnd w:id="48"/>
      <w:r>
        <w:rPr>
          <w:rtl w:val="true"/>
        </w:rPr>
        <w:t>(</w:t>
      </w:r>
      <w:r>
        <w:rPr/>
        <w:t>11</w:t>
      </w:r>
      <w:r>
        <w:rPr>
          <w:rtl w:val="true"/>
        </w:rPr>
        <w:t xml:space="preserve">) </w:t>
      </w:r>
      <w:r>
        <w:rPr>
          <w:rtl w:val="true"/>
        </w:rPr>
        <w:t>سامعي الأزهر</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4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606800" cy="5054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5"/>
                        <a:stretch/>
                      </pic:blipFill>
                      <pic:spPr>
                        <a:xfrm>
                          <a:off x="0" y="0"/>
                          <a:ext cx="3606840" cy="5054760"/>
                        </a:xfrm>
                        <a:prstGeom prst="rect">
                          <a:avLst/>
                        </a:prstGeom>
                        <a:ln w="0">
                          <a:noFill/>
                        </a:ln>
                      </pic:spPr>
                    </pic:pic>
                  </a:graphicData>
                </a:graphic>
              </wp:inline>
            </w:drawing>
          </mc:Choice>
          <mc:Fallback>
            <w:pict>
              <v:shape id="shape_0" stroked="f" o:allowincell="f" style="position:absolute;margin-left:0pt;margin-top:-398.05pt;width:283.95pt;height:397.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الجزائر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واصل دراسته الأكاديمية حتّى أكمل الإعدادية ، ثُمّ توجّه نحو العمل الحرّ ، كان مالكي المذهب وفق انتماء أسرته ، لكنّه بعد البحث والتعرّف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بغيته في هذا المذهب فانتمى إليه وأعلن استبصاره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لقاء 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صديقي إلى سوريا لنذهب منها إلى لبنان بحثاً عن العمل ، لكن حصلت بعض الموانع للسفر إلى لبنان ، فبقينا مقيمين في سوريا ، فتعرّفت خلال هذه الفترة على أحد مبلغي الشيعة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فحدّثنا حول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ومكانتهم السامية ، فدفعني هذا الأمر إلى البحث والمطالعة فقرأت بعض الكتب الشيعية ، وكانت النتيجة أنّني اقتنعت بأحقّية هذا المذهب فاعتنقته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فضل الله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أعتبر هذا التحوّل المذهبي من فضل الله الذي شملني ، وأنّني وإنّ لم أتمكّن من الحصول على العمل ، ولكن كانت ثمرة سفري </w:t>
      </w:r>
    </w:p>
    <w:p>
      <w:pPr>
        <w:pStyle w:val="BookText"/>
        <w:rPr/>
      </w:pPr>
      <w:r>
        <w:rPr>
          <w:rFonts w:ascii="Amiri" w:hAnsi="Amiri" w:eastAsia="Amiri" w:cs="Amiri"/>
          <w:color w:val="111111"/>
          <w:sz w:val="28"/>
          <w:sz w:val="28"/>
          <w:szCs w:val="28"/>
          <w:rtl w:val="true"/>
          <w:lang w:bidi="ar-SA"/>
        </w:rPr>
        <w:t xml:space="preserve">هذا ، وهذا أهم من العمل ، لأنّني خلال هذا السفر اهتديت إلى الحقّ ، وتعرّفت على الكثير من الحقائق التي كنت غافلاً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المواضيع التي اهتممت بها موضوع السجود على التربة عند الشيعة ، وكنت أتصوّر بأنّها نوع من أنواع عبادة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اتّضح لي بعد ذلك بأنّها طريقة للسجود على المكان الطاهر والنظيف والأفضل ، ولم تكن الشائعات ضدّ الشيعة من قبل علمائنا إلاّ تهم وافتراءات لصدّنا عن معرفة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لماذا السجود على التربة حين الصلاة ؟</w:t>
      </w:r>
    </w:p>
    <w:p>
      <w:pPr>
        <w:pStyle w:val="BookText"/>
        <w:rPr/>
      </w:pPr>
      <w:r>
        <w:rPr>
          <w:rFonts w:ascii="Amiri" w:hAnsi="Amiri" w:eastAsia="Amiri" w:cs="Amiri"/>
          <w:color w:val="111111"/>
          <w:sz w:val="28"/>
          <w:sz w:val="28"/>
          <w:szCs w:val="28"/>
          <w:rtl w:val="true"/>
          <w:lang w:bidi="ar-SA"/>
        </w:rPr>
        <w:t xml:space="preserve">يسجد الشيعة على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الأدلّة فرضت عليهم السجود فقط على مالا يؤكل وما لا يلبس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الأميني حول ما يجب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اتّخاذ الأرض مسجداً ، فإنّ الواجب المتسالم عليه على المصلّي لدى جميع الأمّة المسلمة أن يسجد على الأرض ، ومرفوعة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من المتفق عليه ، أتّفق عليها أئمة المذاهب ، ولا مندرحة لدى الاختيار والإمكان من السجود عليها ، أو على ما ينبت منها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وأخذ الصحابة الأوّلين حصاة المسجد عند حرارتها في الظهائر وتبريدها بتقليبها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إلى عدم كفاية غيرها منهما يتمكّن المصلي من السجود عليها ولو بالعلاج ورفع العذر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حديث افتراشه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يديه اللباس عند حرارة الحصاة وبرودتها ، والسكوت على الافتراش على المسجد والسجود عليه يؤيّد إيجاب السجدة على التراب فحسب ليس 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حين عدم تيسّر السجود عليه والتمكّن منه ، لحرارة قارصة أو لإيجاب عذر آخر ، فلا وازع عندئذ من السجود على غيرها ، إذ الضرورات تبيح المحظورات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الواردة في الصلاة على الحصير والفحل </w:t>
      </w:r>
      <w:r>
        <w:rPr>
          <w:rStyle w:val="FootnoteAnchor"/>
          <w:rtl w:val="true"/>
        </w:rPr>
        <w:footnoteReference w:id="132"/>
      </w:r>
      <w:r>
        <w:rPr>
          <w:rFonts w:ascii="Amiri" w:hAnsi="Amiri" w:eastAsia="Amiri" w:cs="Amiri"/>
          <w:color w:val="111111"/>
          <w:sz w:val="28"/>
          <w:sz w:val="28"/>
          <w:szCs w:val="28"/>
          <w:rtl w:val="true"/>
          <w:lang w:bidi="ar-SA"/>
        </w:rPr>
        <w:t xml:space="preserve">والخمرة وأمثالها تسوّغ جواز السجدة على ما ينبت من الأرض غير المأكول والملبوس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والأنسب بالسجدة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 هي إلاّ التصاغر والتذلّل تجاه عظمة المولى سبحانه ورجاء 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تتخذ الأرض لديها مسجداً يعفّر المصلّي بها خده ويرغم أنفه تذكّر الساجد لله طينة الوضيعة الخسيسة التي خلق منها ، وإليها يعود ، ومنها يعاد تارة أخرى ، حتّى يتّعظ بها ويكون على ذكر من وضاعة أصله ، لتأتي له خضوع روحي ، وذلّ في الباطن ، وانحطاط في النفس ، واندفاع في الجوارح إلى العبودية ، وتقاعس عن الترفع والأنانية ، ويكون على بصيرة من أنّ المخلوق من التراب حقيق وخليق بالذلّ والمسكنة ليس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توجد هذه الأسرار قط وقط في المنسوج من الصوف والديباج والحرير ، وأمثاله من وسائل الدعة والراحة ، ممّا يُري للإنسان عظمة في نفسه ، وحرمة وكرامة ومقاماً لديه ، ويكون له ترفعاً وتجبّراً واستعلاءً ، وينسلخ عند ذلك من الخضوع والخشوع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سجود الشيعة على التربة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ممّا ذكرناه بأنّ الغاية التي يتوخّاها الشيعة من إعدادهم التربة للسجود عليها حين الصلاة هي اتّخاذ المصلّي لنفسه تربة طاهرة طيّبة يتيّقن </w:t>
      </w:r>
    </w:p>
    <w:p>
      <w:pPr>
        <w:pStyle w:val="BookText"/>
        <w:rPr/>
      </w:pPr>
      <w:r>
        <w:rPr>
          <w:rFonts w:ascii="Amiri" w:hAnsi="Amiri" w:eastAsia="Amiri" w:cs="Amiri"/>
          <w:color w:val="111111"/>
          <w:sz w:val="28"/>
          <w:sz w:val="28"/>
          <w:szCs w:val="28"/>
          <w:rtl w:val="true"/>
          <w:lang w:bidi="ar-SA"/>
        </w:rPr>
        <w:t xml:space="preserve">بطهارتها ، من أيّ أرض أخذت ، ومن أيّ صقع من أرجاء العالم كانت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وإنّ هو إلاّ كرعاية المصلّي طهارة جسده وملبسه ومصلاّه ، يتّخذ المسلم لنفسه صعيداً طيّباً يسجد عليه في حلّه وترحاله ، وفي حضره وسفره ، ولا سيما في السفر ، إذ الثقة بطهارة كلّ أرض يحلّ بها ويتّخذها مسجداً لا تتأتى له في كلّ موضع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أنّى له بذلك وقد يحلّ بها كلّ إنسان من الفئة المسلمة وغيرها ، ومن أخلاط الناس الذين لا يبالون ولا يكترثون لأمر الدين في موضوع الطهارة والنجاسة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وازع من أن يستحيط المسلم في دينه ، ويتّخذ معه تربة طاهرة يطمئن بها وبطهارتها ، يسجد عليها لدى صلاته ، حذراً من السجدة على الرجاسة والنجاسة والأوساخ التي لا يتقرّب بها إلى الله قط ، ولا تجوّز السنّة السجود عليها ، ولا يقبله العقل السليم بعد ذلك التأكيد التام البالغ في طهارة أعضاء المصلّي ولباسه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50" w:name="pg20389_234906"/>
    </w:p>
    <w:p>
      <w:pPr>
        <w:pStyle w:val="Heading2"/>
        <w:numPr>
          <w:ilvl w:val="1"/>
          <w:numId w:val="1"/>
        </w:numPr>
        <w:rPr/>
      </w:pPr>
      <w:bookmarkStart w:id="51" w:name="__RefHeading___Toc12298745_2142443653"/>
      <w:bookmarkStart w:id="52" w:name="_Toc16"/>
      <w:bookmarkEnd w:id="50"/>
      <w:bookmarkEnd w:id="51"/>
      <w:r>
        <w:rPr>
          <w:rtl w:val="true"/>
        </w:rPr>
        <w:t>(</w:t>
      </w:r>
      <w:r>
        <w:rPr/>
        <w:t>12</w:t>
      </w:r>
      <w:r>
        <w:rPr>
          <w:rtl w:val="true"/>
        </w:rPr>
        <w:t xml:space="preserve">) </w:t>
      </w:r>
      <w:r>
        <w:rPr>
          <w:rtl w:val="true"/>
        </w:rPr>
        <w:t>شكيم علي الفردي</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52"/>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إلى سائر ما حصلنا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بالمراحل العصيبة في رحلته الفكرية التي غربل فيها تراثه الماضي ، وقد أثبتت له هذه الرحلة بأنّه كان يضفي على معتقداته قداسة لم تكن مبتنية على أُسس وبراهين صحيحة ، وإنّما كانت مبتنية على التقليد الأعمى لأسلافه ، وقد أسفر بحثه عن نتائج غير متوقعة أدّت به في نهاية المطاف إلى غربلة كل معتقداته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تعرّفت على صديق شيعي فأجريت معه العديد من الجلسات لأتعرّف على سبب اختلافه العقائدي معنا ، وكانت مواضيع الجلسات المقارنة بين عقائد السنّة والشيعة ، وتعرّفت خلال هذه الجلسات على الكثير من معتقدات الشيعة ، فطلبت من صديقي التعمّق في البحث حول هذا المذهب ، فرحّب بذلك ، وأخذ يبيّن لي معتقدات الشيعة ، فلفت انتباهي قوله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يعتقدون بأنّ مصدر تشريع كثير من الأحكام السائدة في المجتمع الإسلامي هي بدعة محض ، ويعتبرون أنّ مؤامرات بعض الصحابة التي ظهرت بعد التحاق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أتاحت الفرصة ليتصدّى إلى منصب </w:t>
      </w:r>
    </w:p>
    <w:p>
      <w:pPr>
        <w:pStyle w:val="BookText"/>
        <w:rPr/>
      </w:pPr>
      <w:r>
        <w:rPr>
          <w:rFonts w:ascii="Amiri" w:hAnsi="Amiri" w:eastAsia="Amiri" w:cs="Amiri"/>
          <w:color w:val="111111"/>
          <w:sz w:val="28"/>
          <w:sz w:val="28"/>
          <w:szCs w:val="28"/>
          <w:rtl w:val="true"/>
          <w:lang w:bidi="ar-SA"/>
        </w:rPr>
        <w:t xml:space="preserve">الخلافة أشخاص بغير حقّ ويتربّعوا على مسندها من دون أيّ جواز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فقاطعته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من إثبات هذه الترّهات التي ينسبونها إلى الصحابة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لنطرح أدلّتهم ، ثُمّ نناقشها ليكون البحث ذات طابع علمي ، ولنترك التعصّب والتقليد الأعمى ، فإنّ الشيعة يستندون في أقوالهم إلى الكتب المعتبرة عند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فقاطعته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توجد هذه الأكاذيب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فأجابني صديقي بكل هدوء إنّ الشيعة يعتقدون بأنّ عمر ابتدع الكثير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المتعة ، وصلاة التراويح ، وتعطيل حكم 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يا صديقي أن تختار الموضوع الذي سنجعله على طاولة البحث ، فكتمت أحاسيسي وقرّرت أن أواصل معه البحث بصورة علميّة وبعيدة عن التعصّب ، وبما أنّني كنت من الملتزمين بصلاة التراويح طلبت منه تناول هذا الموضوع ، فأجابني وكأنّه يعيش الحالة النفسية المضطربة التي أعيشها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تعتمد على كتاب البخاري ؟</w:t>
      </w:r>
    </w:p>
    <w:p>
      <w:pPr>
        <w:pStyle w:val="BookText"/>
        <w:rPr/>
      </w:pPr>
      <w:r>
        <w:rPr>
          <w:rFonts w:ascii="Amiri" w:hAnsi="Amiri" w:eastAsia="Amiri" w:cs="Amiri"/>
          <w:color w:val="111111"/>
          <w:sz w:val="28"/>
          <w:sz w:val="28"/>
          <w:szCs w:val="28"/>
          <w:rtl w:val="true"/>
          <w:lang w:bidi="ar-SA"/>
        </w:rPr>
        <w:t xml:space="preserve">أجبته بكلّ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وماذا في كتاب البخاري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الزبير ، عن عبد الرحمن بن عبد القاري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رضي الله عنه ليلة في رمضان إلى المسجد ، فإذا الناس أوزاع متفرّقون يصلّي الرجل لنفسه ويصلّي الرجل فيصلّي بصلاته الرهط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لو جمعت هؤلاء على قارئ واحد ، لكان أمثل ، ثُمّ عزم فجمعهم على أُبي بن كعب ، ثُمّ خرجت معه ليلة أُخرى والناس يصلّون بصلاة قارئهم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هذه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البدعة واعتبرها ضلال ، فقد ورد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أصدق الحديث كتاب الله ، وإنّ أفضل الهدي هدي محمّد ، وشرّ الأُمور محدثاتها ، وكلّ بدعة ضلال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والبدعة اصطلاحاً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قول أو فعل لم يستن قائلها وفاعلها فيه بصاحب الشريعة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أقرّ كثير من علماء العامة بأنّ صلاة التراويح بدعة ، فقد ذكر القسطلاني في تفسير قول عمر نعم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سمّاها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 لهم الاجتماع لها ، ولا كانت في زمن الصدّيق ، ولا أول الليل ، ولا كلّ ليلة ، ولا هذا العدد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القسطلاني تخصيص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بدعة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مبرّراً بذلك فعل عمر ، أغفل أو تغافل أنّ البدعة لا تحتمل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والبدعة هي أقوى الوسائل لتمزيق صفوف الأمّة وتضييع كيانها ، وقد قال الله في محكم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ساقتني هذه الكلمات نحو منعطف خطير بما فيها التعرّض إلى قداسة الصحابة ، فعزمت على معرفة الحقيقة مهما كانت نتائجها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البحث والتفحّص في المصادر المعتبرة عند العامّة وجدت الحقائق مدفونة في أعماق التاريخ ، قد كسوها بغبار الخيانة والتدليس ، فأعلنت تشيّعي ، واحمد لله على نعمة الهداية </w:t>
      </w:r>
      <w:r>
        <w:rPr>
          <w:rFonts w:eastAsia="Amiri" w:cs="Amiri" w:ascii="Amiri" w:hAnsi="Amiri"/>
          <w:color w:val="111111"/>
          <w:sz w:val="28"/>
          <w:szCs w:val="28"/>
          <w:rtl w:val="true"/>
          <w:lang w:bidi="ar-SA"/>
        </w:rPr>
        <w:t xml:space="preserve">. </w:t>
      </w:r>
      <w:bookmarkStart w:id="53" w:name="pg20389_234909"/>
    </w:p>
    <w:p>
      <w:pPr>
        <w:pStyle w:val="Heading2"/>
        <w:numPr>
          <w:ilvl w:val="1"/>
          <w:numId w:val="1"/>
        </w:numPr>
        <w:rPr/>
      </w:pPr>
      <w:bookmarkStart w:id="54" w:name="__RefHeading___Toc12298747_2142443653"/>
      <w:bookmarkStart w:id="55" w:name="_Toc17"/>
      <w:bookmarkEnd w:id="53"/>
      <w:bookmarkEnd w:id="54"/>
      <w:r>
        <w:rPr>
          <w:rtl w:val="true"/>
        </w:rPr>
        <w:t>(</w:t>
      </w:r>
      <w:r>
        <w:rPr/>
        <w:t>13</w:t>
      </w:r>
      <w:r>
        <w:rPr>
          <w:rtl w:val="true"/>
        </w:rPr>
        <w:t xml:space="preserve">) </w:t>
      </w:r>
      <w:r>
        <w:rPr>
          <w:rtl w:val="true"/>
        </w:rPr>
        <w:t>طالب خالد</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55"/>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العاصمة الجزائر ، استبصر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فترك المذهب المالكي واعتنق مذهب التشيّع ، ثُمّ تعرّف على اللجنة العلميّة في مركز الأبحاث العقائدية عن طريق الإنترنيت ، وتحاور مع أعضاء هذه اللجنة في مختلف البحوث العقائديّة ، ليزيل بذلك الشبهات العالقة بذهنه وقام بتقديم بعض البحوث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الصلة بين خواجة نصير الدين الطوسي والإسماعيليين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البحوث التي اهتم بها طالب خالد دراسة حياة خواجة نصير الدين الطوسي ، فعرف بعد البحث بأنّ هذا الشخص من أعظم علماء الشيعة الإماميّة ، وأحبّ الاطّلاع على صلة الخواجة بالإسماعيليين ، فتبيّن له بأنّ بدء إقامة الخواجة عند الإسماعيليين يتزامن مع الهجوم الأوّل للمغول على عهد جنكيز خان ، فراراً من وطأة الغزاة ، لجأ هو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استطاعوا الفرار 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قلاع الإسماعيليّة التي صمدت في وجه جنكيز خان ، فتمكّن الطوسي من الاستمرار في إشتغالاته العلميّة هناك ، خصوصاً أنّ أُمراء الإسماعيليّة أظهروا له الودّ والمحبّة في الأوائل وإنّ اختلفوا معه في الأواخر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ويوجد رأي لبعض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الخواجة ذهب إلى الإسماعيليين مرغماً ، وأقام عندهم مكرهاً ، إذ هدّدوه بالالتحاق بهم ، ويؤيّد مؤرخ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سرجان 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النظر في تاريخه وإنّ كان يختلف في كيفيّة الإرغام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ينفي آخرون قصّة إرغامه أو سجنه ، بل ويدّعي بعضهم أنّ الخواجة كان محلّ ثقة واعتماد عند الإسماعيليين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وبصورة عامّة فإنّ الذي يظهر من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مضايقته أو فرض الإقامة الجبريّة عليه ، ففي تتمة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بتلك الضغوط ، وتراكم الهموم والغموم الواردة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 فأغلب الظنّ أنّ الإسماعيليين وإنْ رحّبوا بالخواجة بدواً ، ولكن عندما ثبت عندهم بمرور الزمن عدم رضوخه لعقيدتهم ، استعملوا معه أساليب أخرى للتأثير عليه ، وهذا هو الوجه الصحيح في كيفيّة تعامل الإسماعيليين مع الخواجة من البدو إلى الختم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فالخواجة كان يستعمل حالة التقيّة معهم لدفع شرّهم وأذاهم ، وهذا الأسلوب كان ينفع أحيانا ، ولا ينفع في بعض الأحيان عندما يصل الأمر إلى حدّ أساس العقيدة فكان يظهر عدم موافقته لبعض آرائهم ، فينتهي الأمر إلى الشدّة والضيق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يكون الأمر ، فإنّ الخواجة لم يتأثّر بأيّه سلبيّة إسماعيليّة في عقيدته ، كيف وهو رأس المتكلّمين والفلاسفة في عصره ، فكيف ينخدع بأدلّة واهية وأسس غير متينة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كتب الخواجة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أيدينا كلّها في دعم الدين والمذهب ، وليست فيها أيّة إشارة إلى تأثّره بالمذهب الإسماعيلي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دعوى اعتناقه المذهب الاثني عشري بعد الإسماعيليّة ، فهي باطلة من الأساس ، فلا يوجد لإثباتها دليل قطعيّ مقنع ، مضافاً إلى استبعادها عقلاً ، إذ أنّ الذي حدث في الأمر هو مجي هولاكو وإبادة الحكم الإسماعيلي بيده ، وهذا بحدّ نفسه لا يكون حافزاً على التشيّع بعد ما نعرف أنّ المغول كانوا وثنيين لا يفرّقون بين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داخل قلاع الإسماعيليّة ، فليس هناك ما يكون باعثاً على الاستبصار بعدما نعلم شدّة عصبية أولئك لمذهبهم ، ممّا لا يبقي مجالاً لتبليغ أو دراسة لبقيّة المذاهب فالصحيح هو أنّ الخواجة كان يعتنق المذهب الإمامي الاثني عشري من البدء ، ولكن لخطورة الموقف كان يتّقي أحياناً لدى الحكّام اتّقاءاً لشرّهم وصيانة للعلم والعقيدة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اليزيدية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الموسّعة للفرق والمذاهب الإسلاميّة عن الطائفة اليزيديّة ، فتوصّل في نهاية البحث إلى النتائج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الطائفة تنحدر من أصل كردي ، ويسكن معظم معتنقيها في كردستان العراق حوالي مدينة الموصل ، كما أنّ نشأتهم كانت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مؤسّسوا هذه الفرقة كانوا ينتمون إلى العائلة الأمويّة فزرعوا في قلوب مواليهم محبّة الأمويين ، وبما أنّ المجتمع الإسلامي المحيط بهم كان يتبرّاً من بني أميّة وعلى الخصوص من يزيد بن معاوية لما صنعه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قاومت هذه الفرقة الضالة فكرة اللعن والبراءة ، بل وتصدّت لها ، وأظهرت ولاؤها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واستمّرت في هذا النهج الباطل حتّى اعتقدت فيه التأليه أو ما يقاربه مضموناً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منطلق عدم جواز اللعن ، استحوذ عليهم الشيطان ، فاعتبروه أوّل </w:t>
      </w:r>
    </w:p>
    <w:p>
      <w:pPr>
        <w:pStyle w:val="BookText"/>
        <w:rPr/>
      </w:pPr>
      <w:r>
        <w:rPr>
          <w:rFonts w:ascii="Amiri" w:hAnsi="Amiri" w:eastAsia="Amiri" w:cs="Amiri"/>
          <w:color w:val="111111"/>
          <w:sz w:val="28"/>
          <w:sz w:val="28"/>
          <w:szCs w:val="28"/>
          <w:rtl w:val="true"/>
          <w:lang w:bidi="ar-SA"/>
        </w:rPr>
        <w:t xml:space="preserve">الموحدين لرفضه السجود لغير الله عزّ وجلّ ، فحرّموا لعنه ثمّ أحبّوه ، بل وتمادوا في غيّهم فعبدوا الشيطان ، وهذا ممّا يظهر من سلوك معتنقيهم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صلة لهذه الطائفة الباطلة بالأديان السماويّة ، بل هي طريقة شيطانيّة حدثت على يد شخص أموي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مسافر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الطقوس التي تمارسها هذه الفرقة هي مزيج من بعض الظواهر الدينية التي التقطوها من هنا وهناك مع روح وثنيّة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فأتباع هذه الفرقة يستعملون بعض الأحيان بعض السور القرآنيّة والأذكار وحتّى الأسماء الإسلاميّة في مراسيمهم أو كتاباتهم مع أنّهم ليسوا مسلمين بالتأكيد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يذهب أكثر المحقّقين إلى أنّ المعتنقين الأوائل لهذه الطائفة كانوا على دين المجوس وعلى ضوء هذه النظريّة يمكن تفسير بعض معتقدات اليزيديّة بأنّها رواسب ذلك الدين السابق لهم ، وعلى سبيل المثال يعتقدون بمنشأ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هي عقيدة المجوس بالضبط ، ثُمّ يختلفون معهم بأنّ المجوس يرون انتصار الحقّ على الباطل ، أي الرحمن على الشيطان في منتهى الأمر ، ولكنّ اليزيديّة لا ترى هذه النتيجة حتميّة الوقوع ، ولهذا تتقرّب بل تعبد الشيطان خوفاً من سطوته وشرّه ، ولا تهتم بعبادة الرحمن لأنّه مصدر الخير ، فلا يعاقب أحد على عدم عبادته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تدّعي هذه الفرقة بوجود كتابين سماويين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خلال فقرات وعبارات هذين الكتابين يتّضح أنّهما من صنع بعض المنحرفين ولا علاقة لهما بوجود السماء ، ففيهما أباطيل تضحك الثكلى ، ويشتملان على مخالفات واضحة للعقل السليم والنقل المتّفق عليه عند جميع الأديان السماويّة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فإنّ هذه الطائفة الضالّة ليس لها أيّ منطق للتبليغ والدفاع عن معتقداتها ، بل تحتكر هذا الدين الباطل لنفسها ، فمن الصعب الحصول على كافّة أقوالها وآرائها ، وما ذكرناه هو القدر المتيقّن المنشور في كتبهم ، وإلاّ فهم يلتزمون بخرافات وأساطير باطلة ومنسوخة قد يخفونها على عامّة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توبة 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على سلوك الصحابة ، وكان أكثر ما بعثه على الاستغراب مبادرة طلحة والزبير لشهر السيف ضدّ إمام زمانهم ، ولكنّه أحبّ في نفسه البحث عن وجود مبرّر يقلل من شناعة فعلهما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فطرء هذا التساؤل في ذهنه ، هل يحتمل توبة طلحة والزبير بعد محاربتهما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المصادر التاريخيّة تذكر بأنّ الزبير بن العوّام انسحب من المعركة فتبعه ابن جرموز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طلحة فالمصادر تذكر أنّ مروان بن الحكم قتله أثناء المعركة حتّى يختلط الحابل بالنابل ، فهل أراد طلحة الانسحاب من المعركة كالزبير فقتله مروان حتّى لا يتمّ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الإجابة ، بأنّ طلحة والزبير قد ضلاّ وأضلاّ الكثير بنكثهما بيعة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أصبحا جاحدين لإمام زمانهما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طلحة والزبير إيمانهما بخروجهما على إمام زمانهما ، فهما من الغاوين المغرضين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توبتهما فلم تثبت أبداً ، لأنّهما قُتلا وهما مصمّمان على الحرب ، ولو كان تائبين للزمهما أنْ يصرّحا بخطأهما وظلمهما وإعتدائاتهما ، ثُمّ كان يجب عليهما الحضور في معسكر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وإطاعة أوامره ونواهيه ، لا الانسحاب والفرار من المعركة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قد يحتمل أنّ انسحاب الزبير كان بسبب ظهور العجز والانكسار في معسكر الضلال وأمّا قضيّة طلحة فهي أوضح ، لأنّه كان عازماً على الاستمرار في القتال ، إلى أنْ غدر به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تحريف الحقائق في كتب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ارتقاء مستواه العلمي بكتابة المساهمات في المواقع على الإنترنيت وذكر في إحدى مساهماته ردّاً على من يقول بأنّ الشيعة 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أنْ أبيّن الحقيقة لكلّ من يطلبها ، وأبيّن من هم الكذّابين وأرجو منكم أنْ تنشروا هذه الفقرات تبياناً للحقيقة وخدمة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الأثير في تاريخه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أراد معاوية البيعة ليزيد خطب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اختار لكم ولم يسأل وقد استخلف لابنه يزيد سنة أبو بكر وعمر ، فقام عبد الرحمن بن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مروان وكذب معاوية ما الخيار أردتما لأمّة محمّد ولكنكم تريدون أن تجعلوها هرقليّة ، كلّما مات هرقل قام هرقل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خرجت من وراء حجاب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كذبت ولكنك فضض من لعنة رسول الله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رسول الله لعن أبا مروان ومروان في صلبه ، فمروان فضض من لعنة رسول الله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الشيخ البخاري ذكر الحديث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أفّ لكما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على الحجاز واستعمله معاوية فخطب وجعل يذكر يزيد حتّى يبايع له بعد أبيه ، فقال عبد الرحمن كلاماً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فدخل إلى بيت </w:t>
      </w:r>
    </w:p>
    <w:p>
      <w:pPr>
        <w:pStyle w:val="BookText"/>
        <w:rPr/>
      </w:pPr>
      <w:r>
        <w:rPr>
          <w:rFonts w:ascii="Amiri" w:hAnsi="Amiri" w:eastAsia="Amiri" w:cs="Amiri"/>
          <w:color w:val="111111"/>
          <w:sz w:val="28"/>
          <w:sz w:val="28"/>
          <w:szCs w:val="28"/>
          <w:rtl w:val="true"/>
          <w:lang w:bidi="ar-SA"/>
        </w:rPr>
        <w:t xml:space="preserve">عائشة ، فلم يقدروا عليه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أفّ لكما ، فخرجت عائشة من وراء حجاب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فينا من القرآن شيء إلاّ أنّ الله أنزل عذري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لاحظوا جيداً كيف حذف الشيخ البخاري كلام عبد الرحمن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مروان وكذب معاوية تريدون أنْ تجعلوها هرقليّة ، وأبدله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كلاماً ، وحذف قول عائشة لعبد الرحمن إنّ النبيّ لعن أباه وهو في صلبه ، فهو من لعنة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في تاريخه في وصف مرض النبيّ عن عبيد الله بن عبد الله بن عتبة بن مسعود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بين رجلين بين الفضل بن عبّاس ورجل آخر ، يقول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هذا الحديث عنها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ولكنّها كانت لا تقدر على أن تذكره بخير وهي تستطيع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سعد في طبقاته </w:t>
      </w:r>
      <w:r>
        <w:rPr>
          <w:rStyle w:val="FootnoteAnchor"/>
          <w:rtl w:val="true"/>
        </w:rPr>
        <w:footnoteReference w:id="144"/>
      </w:r>
      <w:r>
        <w:rPr>
          <w:rFonts w:ascii="Amiri" w:hAnsi="Amiri" w:eastAsia="Amiri" w:cs="Amiri"/>
          <w:color w:val="111111"/>
          <w:sz w:val="28"/>
          <w:sz w:val="28"/>
          <w:szCs w:val="28"/>
          <w:rtl w:val="true"/>
          <w:lang w:bidi="ar-SA"/>
        </w:rPr>
        <w:t xml:space="preserve">، لكن الشيخ البخاري ذكر الحديث في باب مرض النبيّ </w:t>
      </w:r>
      <w:r>
        <w:rPr>
          <w:rStyle w:val="FootnoteAnchor"/>
          <w:rtl w:val="true"/>
        </w:rPr>
        <w:footnoteReference w:id="145"/>
      </w:r>
      <w:r>
        <w:rPr>
          <w:rFonts w:ascii="Amiri" w:hAnsi="Amiri" w:eastAsia="Amiri" w:cs="Amiri"/>
          <w:color w:val="111111"/>
          <w:sz w:val="28"/>
          <w:sz w:val="28"/>
          <w:szCs w:val="28"/>
          <w:rtl w:val="true"/>
          <w:lang w:bidi="ar-SA"/>
        </w:rPr>
        <w:t xml:space="preserve">، توقف عند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الرجل ، إنّه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قول ابن عبّاس لعبيد الله أنّ عائشة كانت لا تقدر على ذكر علي بخير </w:t>
      </w:r>
      <w:r>
        <w:rPr>
          <w:rFonts w:eastAsia="Amiri" w:cs="Amiri" w:ascii="Amiri" w:hAnsi="Amiri"/>
          <w:color w:val="111111"/>
          <w:sz w:val="28"/>
          <w:szCs w:val="28"/>
          <w:rtl w:val="true"/>
          <w:lang w:bidi="ar-SA"/>
        </w:rPr>
        <w:t xml:space="preserve">. </w:t>
      </w:r>
      <w:bookmarkStart w:id="56" w:name="pg20389_234916"/>
    </w:p>
    <w:p>
      <w:pPr>
        <w:pStyle w:val="Heading2"/>
        <w:numPr>
          <w:ilvl w:val="1"/>
          <w:numId w:val="1"/>
        </w:numPr>
        <w:rPr/>
      </w:pPr>
      <w:bookmarkStart w:id="57" w:name="__RefHeading___Toc12298749_2142443653"/>
      <w:bookmarkStart w:id="58" w:name="_Toc18"/>
      <w:bookmarkEnd w:id="56"/>
      <w:bookmarkEnd w:id="57"/>
      <w:r>
        <w:rPr>
          <w:rtl w:val="true"/>
        </w:rPr>
        <w:t>(</w:t>
      </w:r>
      <w:r>
        <w:rPr/>
        <w:t>14</w:t>
      </w:r>
      <w:r>
        <w:rPr>
          <w:rtl w:val="true"/>
        </w:rPr>
        <w:t xml:space="preserve">) </w:t>
      </w:r>
      <w:r>
        <w:rPr>
          <w:rtl w:val="true"/>
        </w:rPr>
        <w:t>عبد الباقي قرنة الجزائري</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5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5651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1"/>
                        <a:stretch/>
                      </pic:blipFill>
                      <pic:spPr>
                        <a:xfrm>
                          <a:off x="0" y="0"/>
                          <a:ext cx="4165560" cy="5651640"/>
                        </a:xfrm>
                        <a:prstGeom prst="rect">
                          <a:avLst/>
                        </a:prstGeom>
                        <a:ln w="0">
                          <a:noFill/>
                        </a:ln>
                      </pic:spPr>
                    </pic:pic>
                  </a:graphicData>
                </a:graphic>
              </wp:inline>
            </w:drawing>
          </mc:Choice>
          <mc:Fallback>
            <w:pict>
              <v:shape id="shape_0" stroked="f" o:allowincell="f" style="position:absolute;margin-left:0pt;margin-top:-445.05pt;width:327.95pt;height:444.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الجزائر ، حاصل على شهادة الماجستير في علوم التربية ، استبصر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سوريا ، ثُمّ هاجر إلى إيران واهتمّ بتأليف الكتب العقائدية ، كما ظهر كثيراً على شاشة قناة الكوثر للدفاع عن المبادئ التي من أجلها غيّر انتماؤه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يولد الواحد منّا في بلد لم يختره ومن عشيرة لم يخترها ، ويجد أمامه ثقافة جاهزة ينصهر فيها ، ويتلقّى من المعارف ما شاء الله أن يتلّقى قلّ أم كثر ، ثُمّ ينضج فكره ويصبح صاحب رأي وموقف ، ثُمّ يأتي عليه يوم يلاحظ فيه تناقضات كثيرة بين ما يؤمن به وما يمارسه ، وهنا تبدأ المعركة الداخلية بينه وبين السمو الروحي والهبوط الحيواني ، وبعبارة قرآنية معركة السرائر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يقول الإنسان في سريرته حينما يلاحظ تناقضاً في دينه ؟ وهنا يفترق الناس منهم من يريد العافية والمحافظة على وضعيته الاجتماعية فلا يرى نفسه </w:t>
      </w:r>
    </w:p>
    <w:p>
      <w:pPr>
        <w:pStyle w:val="BookText"/>
        <w:rPr/>
      </w:pPr>
      <w:r>
        <w:rPr>
          <w:rFonts w:ascii="Amiri" w:hAnsi="Amiri" w:eastAsia="Amiri" w:cs="Amiri"/>
          <w:color w:val="111111"/>
          <w:sz w:val="28"/>
          <w:sz w:val="28"/>
          <w:szCs w:val="28"/>
          <w:rtl w:val="true"/>
          <w:lang w:bidi="ar-SA"/>
        </w:rPr>
        <w:t xml:space="preserve">مكلّفاً بشيء ، انطلاقاً من مبدأ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الصنف من الناس ليس لديه احترام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أهون شيء عنده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أراد أن يأكلّ تخيّر أفضل الأطعمة ، وإذا أراد أن يلبس تخيّر أفضل الألبسة ، وإذا أراد الزواج فلا تسأل عن الخبر ، حتّى إذا تعلّق الأمر بالدين تساهل وتسامح وغض الطرف ، واعتبر كلّ شيء صحيحاً ومنّى النفس الأماني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يكون قد تقدّم في تديّنه بحيث يُستمع إليه إذا تكلّم ويستشار ويُستفتى ، وقد يترقى اجتماعياً بسبب تديّنه حتّى إذا تشابهت الأمور كان أهم شيء عنده ألاّ يفقد منصبه الديني ووضعيته الاجتماعية فيجنّد نفسه للدفاع عن ذلك ، ويتخلّف عما عاهد الله من الصدق والإخلاص ، فيغتنمها منه الشيطان ويصيب منه المقتل ، فيفتح له باب الإفتاء ، ويحيطه بالشبهات ، ويُعتّم عليه ويطلعه على أقوال شيوخ السوء ممن ساءت نيّته وخبثت سريرته فخذله الله تعالى ووكّله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الصنف يصدق عليه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يبقى حائراً متردداً لا يدري ما يفعل ، إذ لا هو مقتنع بما هو عليه ولا هو مطّلع على بديل ، فيخشى على نفسه الضلال ، خصوصاً إذا كان دينه من قلبه بمكان ومنهم من هو في غنى عن الوضعيّة الاجتماعية والمنصب ، ومع ذلك لأسباب يعلمها الله تغلب عليه الشقوة ويؤثر الباطل على الحقّ ويصبح من دعاته </w:t>
      </w:r>
    </w:p>
    <w:p>
      <w:pPr>
        <w:pStyle w:val="BookText"/>
        <w:rPr/>
      </w:pPr>
      <w:r>
        <w:rPr>
          <w:rFonts w:ascii="Amiri" w:hAnsi="Amiri" w:eastAsia="Amiri" w:cs="Amiri"/>
          <w:color w:val="111111"/>
          <w:sz w:val="28"/>
          <w:sz w:val="28"/>
          <w:szCs w:val="28"/>
          <w:rtl w:val="true"/>
          <w:lang w:bidi="ar-SA"/>
        </w:rPr>
        <w:t xml:space="preserve">المتفانين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الذين يستمعون القول فيتّبعون أحسنه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ماذا لو سأل المرء نفسه كأن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خلقت في محيط بوذي أو هندوسي ، هل أعرف من نفسي ما يطمئنني إلى أنّي أكون بسهولة من المهتدين ؟</w:t>
      </w:r>
    </w:p>
    <w:p>
      <w:pPr>
        <w:pStyle w:val="BookText"/>
        <w:rPr/>
      </w:pPr>
      <w:r>
        <w:rPr>
          <w:rFonts w:ascii="Amiri" w:hAnsi="Amiri" w:eastAsia="Amiri" w:cs="Amiri"/>
          <w:color w:val="111111"/>
          <w:sz w:val="28"/>
          <w:sz w:val="28"/>
          <w:szCs w:val="28"/>
          <w:rtl w:val="true"/>
          <w:lang w:bidi="ar-SA"/>
        </w:rPr>
        <w:t>ولو أنّني ولدت في وسط يهودي أو مسيحي أتراني كنت أعتنق الإسلام لأوّل ما يتبيّن لي الحقّ ؟</w:t>
      </w:r>
    </w:p>
    <w:p>
      <w:pPr>
        <w:pStyle w:val="BookText"/>
        <w:rPr/>
      </w:pPr>
      <w:r>
        <w:rPr>
          <w:rFonts w:ascii="Amiri" w:hAnsi="Amiri" w:eastAsia="Amiri" w:cs="Amiri"/>
          <w:color w:val="111111"/>
          <w:sz w:val="28"/>
          <w:sz w:val="28"/>
          <w:szCs w:val="28"/>
          <w:rtl w:val="true"/>
          <w:lang w:bidi="ar-SA"/>
        </w:rPr>
        <w:t xml:space="preserve">أتراني أكون مستعدّاً لفراق الأهل والعشيرة والتقاليد والرسوم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هذه الأسئلة تمّثل المحك الذي يكشف عن خفايا النفوس وخباياها ، لذلك ترى كثيراً من الناس يفرّون من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أشبه ما تكون بالمرآة ، تعكس الشيء نفسه لا أقل ولا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يعرف من ذاته الدفاع عن النفس الأمّارة ، ويتمحل في التأويل والتلقيق ، ويريد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دائماً على صواب ولكن الآخرين لا يفهمونه ، وكان الإنسان أكثر شيء جدلاً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أنّني خلقت بوذياً أكنت أقبل على الإسلام لأوّل ما يتبيّن لي الأمر ؟</w:t>
      </w:r>
    </w:p>
    <w:p>
      <w:pPr>
        <w:pStyle w:val="BookText"/>
        <w:rPr/>
      </w:pPr>
      <w:r>
        <w:rPr>
          <w:rFonts w:ascii="Amiri" w:hAnsi="Amiri" w:eastAsia="Amiri" w:cs="Amiri"/>
          <w:color w:val="111111"/>
          <w:sz w:val="28"/>
          <w:sz w:val="28"/>
          <w:szCs w:val="28"/>
          <w:rtl w:val="true"/>
          <w:lang w:bidi="ar-SA"/>
        </w:rPr>
        <w:t>إنّها نعمة لا تعدلها نعمة ، إنّي ولدت في مجتمع مسلم من أبوين مسلمين ، فقد كفيت مؤونة البحث ، ودخلت سنّ التكليف غير ملوّث بالشرك ، وما أكثر أطفال العالم الذين لم يحظوا بهذه النعمة ، ولم يزدهم آباؤهم وأمهاتهم إلاّ بعداً من الطريق ، إلاّ أن تدركهم العناية الإلهية ، وقد أوتيت هذه النعمة من غير استحقاق ، فهل أنا في مستوى الشكر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أسئلة صعبة وأجوبتها أصعب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المتسائل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في مستوى الشكر كان مزكّياً لنفسه مخالفاً لقوله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تُزَكُّوا أَنفُسَكُمْ هُوَ أَعْلَمُ بِمَنِ </w:t>
      </w:r>
    </w:p>
    <w:p>
      <w:pPr>
        <w:pStyle w:val="BookText"/>
        <w:rPr/>
      </w:pPr>
      <w:r>
        <w:rPr>
          <w:rFonts w:ascii="Amiri" w:hAnsi="Amiri" w:eastAsia="Amiri" w:cs="Amiri"/>
          <w:color w:val="111111"/>
          <w:sz w:val="28"/>
          <w:sz w:val="28"/>
          <w:szCs w:val="28"/>
          <w:rtl w:val="true"/>
          <w:lang w:bidi="ar-SA"/>
        </w:rPr>
        <w:t xml:space="preserve">اتَّقَى </w:t>
      </w:r>
      <w:r>
        <w:rPr>
          <w:rFonts w:eastAsia="Amiri" w:cs="Amiri" w:ascii="Amiri" w:hAnsi="Amiri"/>
          <w:color w:val="111111"/>
          <w:sz w:val="28"/>
          <w:szCs w:val="28"/>
          <w:rtl w:val="true"/>
          <w:lang w:bidi="ar-SA"/>
        </w:rPr>
        <w:t xml:space="preserve">) * </w:t>
      </w:r>
      <w:r>
        <w:rPr>
          <w:rStyle w:val="FootnoteAnchor"/>
          <w:rtl w:val="true"/>
        </w:rPr>
        <w:footnoteReference w:id="148"/>
      </w:r>
      <w:r>
        <w:rPr>
          <w:rFonts w:ascii="Amiri" w:hAnsi="Amiri" w:eastAsia="Amiri" w:cs="Amiri"/>
          <w:color w:val="111111"/>
          <w:sz w:val="28"/>
          <w:sz w:val="28"/>
          <w:szCs w:val="28"/>
          <w:rtl w:val="true"/>
          <w:lang w:bidi="ar-SA"/>
        </w:rPr>
        <w:t xml:space="preserve">،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كان شاهداً على نفسه بكفران النعمة ، والسكوت أسلم لكنه لا يحل المشكلة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أيضاً 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أنّني كنت في مكّة زمن البعثة النبوّية الشريفة ، مع من كنت أمضي ؟ مع رسول الله والأبرار ، أم مع أبي جهل والوليد بن المغيرة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ذلك من الغيب ، ولكن هناك أمور يستشف من ورائها موقف الإنسان لا تكهناً ورجماً بالغيب ، بل بناء على مؤهّلات واقعية اختيارية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نعجب عند سماع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 xml:space="preserve">) * </w:t>
      </w:r>
      <w:r>
        <w:rPr>
          <w:rStyle w:val="FootnoteAnchor"/>
          <w:rtl w:val="true"/>
        </w:rPr>
        <w:footnoteReference w:id="149"/>
      </w:r>
      <w:r>
        <w:rPr>
          <w:rFonts w:ascii="Amiri" w:hAnsi="Amiri" w:eastAsia="Amiri" w:cs="Amiri"/>
          <w:color w:val="111111"/>
          <w:sz w:val="28"/>
          <w:sz w:val="28"/>
          <w:szCs w:val="28"/>
          <w:rtl w:val="true"/>
          <w:lang w:bidi="ar-SA"/>
        </w:rPr>
        <w:t xml:space="preserve">، هؤلاء رأوا العذاب الذي لا طاقة للبشر بوصفه ، لكنّهم لأوّل لحظة يتمكّنون من الاختيار فيختارون متابعة الهوى ، فكيف نعجب ممن يتّبع هواه ولم ير العذاب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موقف الإنسان الواقعي يكشف عن موقفه الافتراضي ، بمعنى أنّه من خلال مواقفه يستطيع أن يتصوّر بصورة تقريبية موقفه من رسول الله لو ولد في زمانه ، فما عليه إلاّ أن يعرض سلوكه المعنوي على توجيهات وإرشادات وأوامر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ويتبيّن من خلال ذلك في أيّ صفّ يكون ، معه أم عليه ؟</w:t>
      </w:r>
    </w:p>
    <w:p>
      <w:pPr>
        <w:pStyle w:val="BookText"/>
        <w:rPr/>
      </w:pPr>
      <w:r>
        <w:rPr>
          <w:rFonts w:ascii="Amiri" w:hAnsi="Amiri" w:eastAsia="Amiri" w:cs="Amiri"/>
          <w:color w:val="111111"/>
          <w:sz w:val="28"/>
          <w:sz w:val="28"/>
          <w:szCs w:val="28"/>
          <w:rtl w:val="true"/>
          <w:lang w:bidi="ar-SA"/>
        </w:rPr>
        <w:t xml:space="preserve">نعم ، السلوك المعنوي لا العبادات التي أفرغت من محتواها فأضحت من المكّملات الشكلية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ذلك أنّ الإنسان إذا كان صادقاً في معتقداته فإنّه يحوطها ويدافع عنها ، ويتأذّى من كلّ ما يسيء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 يبالي أن تُهان مقدساته فإنّة لا يكون إلاّ كاذباً في دعواه ، وشواهد ذلك لا تخفى على من كان له قلب أو </w:t>
      </w:r>
    </w:p>
    <w:p>
      <w:pPr>
        <w:pStyle w:val="BookText"/>
        <w:rPr/>
      </w:pPr>
      <w:r>
        <w:rPr>
          <w:rFonts w:ascii="Amiri" w:hAnsi="Amiri" w:eastAsia="Amiri" w:cs="Amiri"/>
          <w:color w:val="111111"/>
          <w:sz w:val="28"/>
          <w:sz w:val="28"/>
          <w:szCs w:val="28"/>
          <w:rtl w:val="true"/>
          <w:lang w:bidi="ar-SA"/>
        </w:rPr>
        <w:t xml:space="preserve">ألقى السمع وهو شهيد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سلوك الصحابة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قرنة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المحامين الذين عاشوا همّ قضية عدالة الصحابة ،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تمثّله من مكانة في ما ينبغي أن يُطرح في البحوث وأن يُتناول بالتمحيص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جاء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سلوك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كتجسيد لوعيه لهذا الجانب ، ولعلّ الأستاذ عبد الباقي قرنة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أدرى الناس بما ينبغي وما لا ينبغي أن يُطرح ، انطلاقاً من تجربته في البحث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التجربة التي انتهت بعقله وقلبه إلى اتّخاذ القرار بركوب سفينة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واعتناق مذهبهم الشريف الذي يمّثل بحقّ دين الإسلام الحنيف مبرّأ من شوائب الانحراف ومصفّى من كدورات التضليل ، وليس يخفى على القارئ اللبيب ما تركته هذه التجربة من وعي وتكامل فكري يظهر جليّاً في طيّات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هذا الكتاب ثمانية فصول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عدالة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القائلون بعدالة جميع الصحابة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وطاعة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التحريف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الحقّ </w:t>
      </w:r>
      <w:r>
        <w:rPr>
          <w:rFonts w:eastAsia="Amiri" w:cs="Amiri" w:ascii="Amiri" w:hAnsi="Amiri"/>
          <w:color w:val="111111"/>
          <w:sz w:val="28"/>
          <w:szCs w:val="28"/>
          <w:rtl w:val="true"/>
          <w:lang w:bidi="ar-SA"/>
        </w:rPr>
        <w:t xml:space="preserve">. </w:t>
      </w:r>
      <w:bookmarkStart w:id="59" w:name="pg20389_234921"/>
    </w:p>
    <w:p>
      <w:pPr>
        <w:pStyle w:val="Heading2"/>
        <w:numPr>
          <w:ilvl w:val="1"/>
          <w:numId w:val="1"/>
        </w:numPr>
        <w:rPr/>
      </w:pPr>
      <w:bookmarkStart w:id="60" w:name="__RefHeading___Toc12298751_2142443653"/>
      <w:bookmarkStart w:id="61" w:name="_Toc19"/>
      <w:bookmarkEnd w:id="59"/>
      <w:bookmarkEnd w:id="60"/>
      <w:r>
        <w:rPr>
          <w:rtl w:val="true"/>
        </w:rPr>
        <w:t>(</w:t>
      </w:r>
      <w:r>
        <w:rPr/>
        <w:t>15</w:t>
      </w:r>
      <w:r>
        <w:rPr>
          <w:rtl w:val="true"/>
        </w:rPr>
        <w:t xml:space="preserve">) </w:t>
      </w:r>
      <w:r>
        <w:rPr>
          <w:rtl w:val="true"/>
        </w:rPr>
        <w:t>عبد الحليم انواصر</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6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باتنة ، الجزائر ، نشأ في أسرة مالكية المذهب ، ثُمّ استبصر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مقيم في غيفري ، ويقول عبد الحليم حول العوامل التي دفعته إلى تغيير انتمائه المذهبي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استبصاري معاملة الخليفتين الأوّل والثاني لأهل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موقف عمر من بيت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عمر ومعه عصابة إلى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منهم أسيّد بن حضير ، وسلمة بن أسلم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فبايعوا ، فأبوا عليه ، وخرج إليهم الزبير بسيفه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عليه سلمة بن أسلم فأخذ السيف من يده فضرب به الجدار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انطلقوا به وبعلي ومعهما بنو هاشم وعلي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إنتهوا ابه إلى أبي بكر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 لا أبايعكم وأنتم أولى بالبيعة لي ، أخذتم هذا الأمر من الأنصار واحتججتم عليهم بالقرابة من رسول الله ، فأعطوكم المقادة ، وسلّموا إليكم الإمارة ، وأنا احتج عليكم </w:t>
      </w:r>
    </w:p>
    <w:p>
      <w:pPr>
        <w:pStyle w:val="BookText"/>
        <w:rPr/>
      </w:pPr>
      <w:r>
        <w:rPr>
          <w:rFonts w:ascii="Amiri" w:hAnsi="Amiri" w:eastAsia="Amiri" w:cs="Amiri"/>
          <w:color w:val="111111"/>
          <w:sz w:val="28"/>
          <w:sz w:val="28"/>
          <w:szCs w:val="28"/>
          <w:rtl w:val="true"/>
          <w:lang w:bidi="ar-SA"/>
        </w:rPr>
        <w:t xml:space="preserve">بمثل ما احتججتم به على الأنصار ، فانصفونا إنّ كنتم تخافون الله من أنفسكم ، واعرفوا لنا من الأمور مثل ما عرفت الأنصار لكم ، وإلاّ فبوروا بالظلم وأنتم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يا عمر حلباً لك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له اليوم أمره ليردّه عليك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عن داره وبيته إلى بيوتكم ودوركم ، ولا تدفعوا أهله عن مقامه في الناس وحقّه ، فوالله يا معشر المهاجرين لنحن أهل البيت أحقّ بهذا الأمر منكم ، أما كان منّا القارئ لكتاب الله ، الفقيه في دين الله ، العالم بالسنّة ، المضطلع بأمر الرعية ، والله إنّه لفينا ، فلا تتبعوا الهوى ، فتزدادوا من الحقّ بعداً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الهجوم على دار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بكر قبيل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آس على شيء من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وددت أنّي لم أكشف بيت فاطمة </w:t>
      </w:r>
      <w:r>
        <w:rPr>
          <w:rFonts w:eastAsia="Amiri" w:cs="Amiri" w:ascii="Amiri" w:hAnsi="Amiri"/>
          <w:color w:val="111111"/>
          <w:sz w:val="28"/>
          <w:szCs w:val="28"/>
          <w:rtl w:val="true"/>
          <w:lang w:bidi="ar-SA"/>
        </w:rPr>
        <w:t xml:space="preserve">. . .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ومجمل قضية الهجوم على دار فاطمة كما يرويها المؤرّخون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أتى منزل علي فنادى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في الدار أن يخرجوا لبيعة أبي بكر ، فأبوا أن يخرجوا ،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عمر بيده لتخرجنّ أو لأحرقنها على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عمر بقبس من نار على أن يضرم عليهم الدار ،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أجئت لتحرق دارنا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تدخلوا في ما دخلت فيه </w:t>
      </w:r>
    </w:p>
    <w:p>
      <w:pPr>
        <w:pStyle w:val="BookText"/>
        <w:rPr/>
      </w:pPr>
      <w:r>
        <w:rPr>
          <w:rFonts w:ascii="Amiri" w:hAnsi="Amiri" w:eastAsia="Amiri" w:cs="Amiri"/>
          <w:color w:val="111111"/>
          <w:sz w:val="28"/>
          <w:sz w:val="28"/>
          <w:szCs w:val="28"/>
          <w:rtl w:val="true"/>
          <w:lang w:bidi="ar-SA"/>
        </w:rPr>
        <w:t xml:space="preserve">الأمّة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عمر أعوانّه باقتحام الدار ، وفي هذا الاقتحام بقيت الزهراء بين الحائط والباب فعصروها عصرة أدّت إلى إسقاط جنينها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فوقعت من ذلك اليوم في فراش العلّة حتّى قضت نحبها واستشهدت في سبيل الدفاع عن الولاية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مظلومية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من أهم أسباب تحرر طلبة الحقّ من اتّباع التقليد الأعمى للموروث العقائدي ، ولو استقرأنا أسباب الاستبصار فإنّنا سنجد بأنّ مظلومية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في صدارة هذه الأسباب </w:t>
      </w:r>
      <w:r>
        <w:rPr>
          <w:rFonts w:eastAsia="Amiri" w:cs="Amiri" w:ascii="Amiri" w:hAnsi="Amiri"/>
          <w:color w:val="111111"/>
          <w:sz w:val="28"/>
          <w:szCs w:val="28"/>
          <w:rtl w:val="true"/>
          <w:lang w:bidi="ar-SA"/>
        </w:rPr>
        <w:t xml:space="preserve">. </w:t>
      </w:r>
      <w:bookmarkStart w:id="62" w:name="pg20389_234924"/>
    </w:p>
    <w:p>
      <w:pPr>
        <w:pStyle w:val="Heading2"/>
        <w:numPr>
          <w:ilvl w:val="1"/>
          <w:numId w:val="1"/>
        </w:numPr>
        <w:rPr/>
      </w:pPr>
      <w:bookmarkStart w:id="63" w:name="__RefHeading___Toc12298753_2142443653"/>
      <w:bookmarkStart w:id="64" w:name="_Toc20"/>
      <w:bookmarkEnd w:id="62"/>
      <w:bookmarkEnd w:id="63"/>
      <w:r>
        <w:rPr>
          <w:rtl w:val="true"/>
        </w:rPr>
        <w:t>(</w:t>
      </w:r>
      <w:r>
        <w:rPr/>
        <w:t>16</w:t>
      </w:r>
      <w:r>
        <w:rPr>
          <w:rtl w:val="true"/>
        </w:rPr>
        <w:t xml:space="preserve">) </w:t>
      </w:r>
      <w:r>
        <w:rPr>
          <w:rtl w:val="true"/>
        </w:rPr>
        <w:t>علي الجزائري</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6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الجزائر ، ونشأ في أسرة مالكية ، أشعرية ، صوفية المذهب ، حاصل على شهادة جامعية ، واستبصر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نصيحته إلى كلّ شخص حرّ التفكير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أسباب وقصّة استبصاره ، هذه نصيحة إلى كلّ شخص حرّ التفكير غير متعصّب لمذهبه وقوميته ، دائم البحث ، يقبل البحث ولو كان مرّاً ، ولو كان من أعدائه وخصومه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اطّلعت على مذهب الشيعة الإمامية الاثني عشرية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القنوات الفضائية والإنترنيت ، كما لفت انتباهي انتصار حزب الله في لبنان على اليهود ، فدفعني ذلك إلى المزيد من البحث حول عقائد الشيعة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مطالعة الكتب الدينية العقائدية والفقهية والفلسفية لأهل السنّة عثرت على تناقضات كثيرة في عقيدتهم وتخبّطهم في الأمور الكثيرة منذ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تناقضات وجدتها في عقيدة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تناقض وجدته في عقيدة أهل السنّة هو أنهم لم يمتثلوا لأمر الله ورسوله بتنصيب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بعدما بايعوه في يوم الغدير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 وكان ذلك حوالي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قبل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حضر يوم الغدير ما يقارب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صحابي ، ولكنهم بعد التحاق الرسول بالرفيق الأعلى نقضوا البيعة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واجتمع المتآمرون في سقيفة بين ساعدة ، وتذرّعوا بحجج واهية لعزل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المقام الذي عيّنه الله تعالى ورسوله لذلك ، وقالوا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في السن ، أو أنّ النبوّة والخلافة لا تجتمعان في بيت واحد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وكان احتجاج أبي بكر وعمر على الأنصار في أحقّيتهم بالخلافة أنّهم من قريش ، فلّما سمع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وتقدّمت سيّدة نساء العالمين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لتدافع عن الخلافة الإلهية ، فظلمها القوم ، وحاصروا تحركاتها ، ولم يراعوا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تبحث عن 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الجزائري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عيّن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بأيام أبا بكر وعمر برتبة جنديين في جيش أسامة القائد بعمر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لغزو الروم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تشير إلى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إبعاد أبي بكر وعمر عن المدينة المنورة لئلا يحققوا مخططهم ضدّ خليفة الله في أرضه ، ولكنهما تمرّدا على أو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يلتحقا بجيش أسامة ، فشملتهم لعنة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لعن من تخلّف عن هذا الجيش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عندما طلب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بالدواة والقرطاس ليكتب للأمة كتاباً لن يضلوا بعده أبداً ، وقف عمر بوجهه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الرسول ليهجر أو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عرفوا ما الذي يعصم الأمّة من الضلال ، هما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 ولكنهم تلبية لمطامعهم ومصالحهم الدنيوية الدانية تجرّؤا في دفع العترة عن حقّها وحذفها من المجتمع ، والقول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ضعف أدلّة أهل السنّة في أمر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الجزائري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بعد البحث بأنّ كلّ أدلّة أهل السنّة على خلافة أبي بكر ضعيفة وواهية ، ولا تصمد أبداً أمام الكم الهائل من الآيات القرآنية والأحاديث الشريفة والأدلّة العقلية المثبتة لأحقية إمامة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ذريته من بعده ، الذين اصطفاهم الله تعالى ، كما اصطفى آل عمران وآل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وصيّتي لكلّ 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الجزائري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وصيّتي لكلّ سني يهتم بدينه وعقيدته أن يهتم بالبحث حول حديث الغدير ، وحديث المنزلة ، وحديث الكساء ، وحديث مدينة العلم ، وحديث السفينة ، وحديث الثقلين ، وحديث الطير ، ويراجع كتب أهل السنّة التي نقلت هذه الأحاديث ، ويراجع أيضاً الأحاديث الشريفة الواردة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محبّة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ولزوم طاعتهم ، والتمسكّ بهم ، وأفضليتهم عمن سواهم ، وولايتهم بعد ولاية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بعد الحقّ إلاّ الضلال ، وويل للذين يكتمون الحقّ ، وويل للذين ينصرون الظالم على المظلوم </w:t>
      </w:r>
      <w:r>
        <w:rPr>
          <w:rFonts w:eastAsia="Amiri" w:cs="Amiri" w:ascii="Amiri" w:hAnsi="Amiri"/>
          <w:color w:val="111111"/>
          <w:sz w:val="28"/>
          <w:szCs w:val="28"/>
          <w:rtl w:val="true"/>
          <w:lang w:bidi="ar-SA"/>
        </w:rPr>
        <w:t xml:space="preserve">! </w:t>
      </w:r>
      <w:bookmarkStart w:id="65" w:name="pg20389_234927"/>
    </w:p>
    <w:p>
      <w:pPr>
        <w:pStyle w:val="Heading2"/>
        <w:numPr>
          <w:ilvl w:val="1"/>
          <w:numId w:val="1"/>
        </w:numPr>
        <w:rPr/>
      </w:pPr>
      <w:bookmarkStart w:id="66" w:name="__RefHeading___Toc12298755_2142443653"/>
      <w:bookmarkStart w:id="67" w:name="_Toc21"/>
      <w:bookmarkEnd w:id="65"/>
      <w:bookmarkEnd w:id="66"/>
      <w:r>
        <w:rPr>
          <w:rtl w:val="true"/>
        </w:rPr>
        <w:t>(</w:t>
      </w:r>
      <w:r>
        <w:rPr/>
        <w:t>17</w:t>
      </w:r>
      <w:r>
        <w:rPr>
          <w:rtl w:val="true"/>
        </w:rPr>
        <w:t xml:space="preserve">) </w:t>
      </w:r>
      <w:r>
        <w:rPr>
          <w:rtl w:val="true"/>
        </w:rPr>
        <w:t>علي مباركية</w:t>
      </w:r>
      <w:r>
        <w:rPr>
          <w:rtl w:val="true"/>
        </w:rPr>
        <w:t xml:space="preserve">( </w:t>
      </w:r>
      <w:r>
        <w:rPr>
          <w:rtl w:val="true"/>
        </w:rPr>
        <w:t xml:space="preserve">سني </w:t>
      </w:r>
      <w:r>
        <w:rPr>
          <w:rtl w:val="true"/>
        </w:rPr>
        <w:t xml:space="preserve">/ </w:t>
      </w:r>
      <w:r>
        <w:rPr>
          <w:rtl w:val="true"/>
        </w:rPr>
        <w:t xml:space="preserve">الجزائر </w:t>
      </w:r>
      <w:r>
        <w:rPr>
          <w:rtl w:val="true"/>
        </w:rPr>
        <w:t>)</w:t>
      </w:r>
      <w:bookmarkEnd w:id="6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مساهمة بعثها إلى 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هذه الكلمات المتواضعة والبسيطة إلى من تمسّك بولاية آل محمّد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ترجع قصّة استبصاري وتشيّعي حين كنت أدرس في الثانوية ، وكان يدرس معي أحد الشيعة ، وكان شخصية مميزة ، ولم أر له مثيلاً إلى يومنا هذا من حيث مرتبته العلمية وذكائه وفطنته وحبّه للعلم والتعلّم والمطالعة ، وكان شجاعاً لا يهاب أحداً ، يعلن تشيّعه أمام كلّ الناس ، ولم أر أيّ أحد تمكّن أن يواجهه في المناظرات ، وكان حادّ اللسان في الدفاع عن التراث الشيعي ، وحافظاً لكتب السنّة ومصادرهم ممّا جعله يقنع الكثير من المخالفين ويفحم العديد من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اليقظة من السبات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مباركية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البداية لم أكن مهتماً في تلك الفترة بالتديّن ولا بالتشيّع ، وكنت أعيش في نومي العميق في الدنيا وملذاتها وشهواتها ، ولكن بعدما تاب عليّ الله ورجعت إلى الدين وكلام الله فكّرت بأوامر ووصايا أخونا العزيز </w:t>
      </w:r>
    </w:p>
    <w:p>
      <w:pPr>
        <w:pStyle w:val="BookText"/>
        <w:rPr/>
      </w:pPr>
      <w:r>
        <w:rPr>
          <w:rFonts w:ascii="Amiri" w:hAnsi="Amiri" w:eastAsia="Amiri" w:cs="Amiri"/>
          <w:color w:val="111111"/>
          <w:sz w:val="28"/>
          <w:sz w:val="28"/>
          <w:szCs w:val="28"/>
          <w:rtl w:val="true"/>
          <w:lang w:bidi="ar-SA"/>
        </w:rPr>
        <w:t xml:space="preserve">الذي افتقدته وندمت لأنّي لم أكن من أصدقائه ولا من المقرّبين له لاستفيد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التزمت بصلاتي واهتممت بطهارتي ، لكن كلام أخونا ترك أثراً بالغاً في وجودي ، وتذكّرت كلامه الذي جعلني أبحث عن الحقيقة ، فقصدت التعرّف بدقّة على التشيّع ، فاستعنت بالكتب الشيعية ومصادرهم ، وكان أوّل كتاب هو المراجعات للسيّد عبد الحسين شرف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الأدلّة الشرعيّة تفرض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المباركية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قراءته لكتاب المراجعات بأنّ تعبّد الشيعة في الأصول بغير المذهب الأشعري وفي الفروع بغير المذاهب الأربعة لم يكن لتحزّب أو تعصّب ، ولكن الأدلّة الشرعيّة أخذت بأعناقهم إلى الأخذ بمذهب أئمة أهل بيت النبوّة وموضع الرسالة ومختلف الملائكة ومهبط الوحي والتنزيل ، فانقطعوا إليهم في فروع الدين وعقائده ، وأصول الفقه وقواعده ، ومعارف الكتاب والسنّة ، وعلوم الأخلاق والسلوك والآداب ، نزولاً على حكم الأدلّة والبراهين ، وتعبّداً بسنة سيّد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دليل لأهل السنّة على رجحان شيء من مذاهبهم فضلاً عن وجوبها ، والاجتهاد غير محصور بهم فكيف يمكن أن تكون مذاهبهم واجبة على سبيل التعيين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يجرأ أحد بالقول بتفضيلهم على أئمة أهل البيت وهم أئمة العترة الطاهرة ، وسفن نجاة الأمّة ، وباب حطّتها ، وأمانها من الاختلاف في الدين ، وأعلام هدايتها ، وثقل رسول الله ، وبقيته في أمّته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تقدّموهما فتهلكوا ، ولا تقصروا عنهما فتهلكوا ، ولا تعلّموهم فإنّهم أعلم منكم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لكنّها السياسة وما أدراك ما اقتضت في صدر الإسلام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قول أهل السنّة أنّ السلف الصالح دانوا بتلك المذاهب ورأوها </w:t>
      </w:r>
    </w:p>
    <w:p>
      <w:pPr>
        <w:pStyle w:val="BookText"/>
        <w:rPr/>
      </w:pPr>
      <w:r>
        <w:rPr>
          <w:rFonts w:ascii="Amiri" w:hAnsi="Amiri" w:eastAsia="Amiri" w:cs="Amiri"/>
          <w:color w:val="111111"/>
          <w:sz w:val="28"/>
          <w:sz w:val="28"/>
          <w:szCs w:val="28"/>
          <w:rtl w:val="true"/>
          <w:lang w:bidi="ar-SA"/>
        </w:rPr>
        <w:t xml:space="preserve">أعدل المذاهب وأفضلها واتّفقوا على التعبّد بها في كلّ عصر ومصر ، وكأنّهم لا يعلمون بأنّ الخلف والسلف الصالحين من شيعة آل محمّد إنّما دانوا بمذهب الأئمّة من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يجدوا عنه حولاً ، وأنّهم على ذلك من عهد علي وفاطمة إلى الآن ، حيث لم يكن الأشعري ولا واحد من أئمة المذاهب الأربعة ولا آباؤهم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أهل القرون الثلاثة مطلقاً لم يدينوا بشيء من تلك المذاهب أصلاً ، وأين كانت تلك المذاهب عن القرون الثلاثة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خير تلك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 الأشعري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ومات سنة نيف وثلاثين وثلاثمائة ، وابن حنبل ولد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والشافعي ولد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ومالك ولد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ومات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وولد أبو حنيفة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يدينون بمذهب 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أدرى بالذي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الشيعة يعملون بمذاهب العلماء من الصحابة والتابعين ، فما الذي أوجب على المسلمين كافّة بعد القرون الثلاثة تلك المذاهب دون غيرها من المذاهب التي كان معمولاً بها من ذي 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عدل بهم عن أعدال كتاب الله وسفرته ، وثقل رسول الله وعيبته ، وسفينة نجاة الأمّة وقادتها وأمانها وباب حطتها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الذي أرتجّ باب الاجتهاد في وجوه المسلمين بعد أن كان في القرون الثلاثة الأُولى مفتوحاً على مصراعيه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الخلود إلى العجز والاطمئنان إلى الكسل والرضا بالحرمان والقناعة بالجهل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 الذي يرضى لنفسه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يشعر أو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بأنّ الله عزّ وجلّ لم يبعث أفضل أنبيائه ورسله بأفضل أديانه وشرائعه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ينزل عليه أفضل كتبه وصحفه بأفضل حكمه ونواميسه ، ولم يكمل له الدين ، ولم يتمّ </w:t>
      </w:r>
    </w:p>
    <w:p>
      <w:pPr>
        <w:pStyle w:val="BookText"/>
        <w:rPr/>
      </w:pPr>
      <w:r>
        <w:rPr>
          <w:rFonts w:ascii="Amiri" w:hAnsi="Amiri" w:eastAsia="Amiri" w:cs="Amiri"/>
          <w:color w:val="111111"/>
          <w:sz w:val="28"/>
          <w:sz w:val="28"/>
          <w:szCs w:val="28"/>
          <w:rtl w:val="true"/>
          <w:lang w:bidi="ar-SA"/>
        </w:rPr>
        <w:t>عليه النعمة ، ولم يعلّمه علم ما كان وعلم ما بقي إلاّ لينتهي الأمر في ذلك كلّه إلى</w:t>
      </w:r>
    </w:p>
    <w:p>
      <w:pPr>
        <w:pStyle w:val="BookText"/>
        <w:rPr/>
      </w:pPr>
      <w:r>
        <w:rPr>
          <w:rFonts w:ascii="Amiri" w:hAnsi="Amiri" w:eastAsia="Amiri" w:cs="Amiri"/>
          <w:color w:val="111111"/>
          <w:sz w:val="28"/>
          <w:sz w:val="28"/>
          <w:szCs w:val="28"/>
          <w:rtl w:val="true"/>
          <w:lang w:bidi="ar-SA"/>
        </w:rPr>
        <w:t xml:space="preserve">أئمة تلك المذاهب فيحتكروه لأنفسهم ، ويمنعوا من الوصول إلى شيء منه عن طريق غيرهم ، حتّى كأنّ الدين الإسلامي بكتابه وسنته وسائر بيّناته وأدلّته من أملاكهم الخاصة ، وأنّهم لم يبيحوا التصرّف به على غير رأيهم ، فهل كانا ورثة الأنبياء أم ختم الله بهم الأوصياء والأئمّة وعلّمهم علم ما كان وعلم ما بقي ، وآتاهم ما لم يؤت أحداً من العالمين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 بل كانوا كغيرهم من أعلام العلم ورعاته وسدنته ودعاته ، وحاشا دعاة العلم أن يوصدوا بابه ، أو يصدّوا عن سبيله ، وما كانوا ليعتقلوا العقول والأفهام ، ولا ليسلموا أنظار الأنام ، ولا ليجعلوا على القلوب أكنّة ، وعلى الأسماع وقراً ، وعلى الأبصار غشاوة ، وعلى الأفواه كمامات ، وفي الأيدي والأعناق أغلالاً ، وفي الأرجل قيوداً ، لا ينسب ذلك إليهم إلاّ من افترى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العلاّمة عبد الحسين شرف الدين قائلاً للشيخ سليم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بنا إلى المهمة التي نبّهتنا إليها من لمّ شعث المسلمين ، والذي أراه أنّ ذلك ليس موقوفاً على عدول الشيعة عن مذهبهم ، ولا على عدول السنّة عن مذهبهم ، وتكليف الشيعة بذلك دون غيرهم ترجيح بلا مرجّح ، بل ترجيح للمرجوح ، بل تكليف بغير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يلمّ الشعث وينتظم عقد الاجتماع بتحريركم مذهب أهل البيت واعتباركم إيّاه كأحد مذاهبكم ، حتّى يكون نظر كلّ من الشافعية والحنفية والمالكية والحنبلية إلى شيعة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كنظر بعضهم إلى بعض ، وبهذا ينتظم عقد اجتماعهم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بين مذاهب أهل السنّة لا يقلّ عن الاختلاف بينها وبين مذهب الشيعة ، تشهد بذلك الألوف المؤلفة في فروع الطائفتين وأصولهما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فلماذا ندّد المندّدون منكم بالشيعة في مخالفتهم لأهل السنّة ، ولم ينددوا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بأهل السنّة في مخالفتهم للشيعة ، بل في مخالفة بعضهم لبعض ، فإذا جاز أن تكون المذاهب أربعة ، فلماذا لا يجوز أن تكون خمسة ؟ وكيف يمكن أن تكون الأربعة موافقة لاجتماع المسلمين ، فإذا زادت مذهباً خامساً تمزّق الاجماع وتفرّق المسلمون طرائق قدداً ؟ </w:t>
      </w:r>
      <w:r>
        <w:rPr>
          <w:rFonts w:eastAsia="Amiri" w:cs="Amiri" w:ascii="Amiri" w:hAnsi="Amiri"/>
          <w:color w:val="111111"/>
          <w:sz w:val="28"/>
          <w:szCs w:val="28"/>
          <w:rtl w:val="true"/>
          <w:lang w:bidi="ar-SA"/>
        </w:rPr>
        <w:t xml:space="preserve">! </w:t>
      </w:r>
      <w:r>
        <w:rPr>
          <w:rStyle w:val="FootnoteAnchor"/>
          <w:rtl w:val="true"/>
        </w:rPr>
        <w:footnoteReference w:id="158"/>
      </w:r>
      <w:bookmarkStart w:id="68" w:name="pg20389_234932"/>
    </w:p>
    <w:p>
      <w:pPr>
        <w:pStyle w:val="Heading2"/>
        <w:numPr>
          <w:ilvl w:val="1"/>
          <w:numId w:val="1"/>
        </w:numPr>
        <w:rPr/>
      </w:pPr>
      <w:bookmarkStart w:id="69" w:name="__RefHeading___Toc12298757_2142443653"/>
      <w:bookmarkStart w:id="70" w:name="_Toc22"/>
      <w:bookmarkEnd w:id="68"/>
      <w:bookmarkEnd w:id="69"/>
      <w:r>
        <w:rPr>
          <w:rtl w:val="true"/>
        </w:rPr>
        <w:t>(</w:t>
      </w:r>
      <w:r>
        <w:rPr/>
        <w:t>18</w:t>
      </w:r>
      <w:r>
        <w:rPr>
          <w:rtl w:val="true"/>
        </w:rPr>
        <w:t xml:space="preserve">) </w:t>
      </w:r>
      <w:r>
        <w:rPr>
          <w:rtl w:val="true"/>
        </w:rPr>
        <w:t>غريبي مراد عبد الملك</w:t>
      </w:r>
      <w:r>
        <w:rPr>
          <w:rtl w:val="true"/>
        </w:rPr>
        <w:t xml:space="preserve">( </w:t>
      </w:r>
      <w:r>
        <w:rPr>
          <w:rtl w:val="true"/>
        </w:rPr>
        <w:t xml:space="preserve">سني </w:t>
      </w:r>
      <w:r>
        <w:rPr>
          <w:rtl w:val="true"/>
        </w:rPr>
        <w:t xml:space="preserve">/ </w:t>
      </w:r>
      <w:r>
        <w:rPr>
          <w:rtl w:val="true"/>
        </w:rPr>
        <w:t xml:space="preserve">الجزائر </w:t>
      </w:r>
      <w:r>
        <w:rPr>
          <w:rtl w:val="true"/>
        </w:rPr>
        <w:t>)</w:t>
      </w:r>
      <w:bookmarkEnd w:id="7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18000" cy="5295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9"/>
                        <a:stretch/>
                      </pic:blipFill>
                      <pic:spPr>
                        <a:xfrm>
                          <a:off x="0" y="0"/>
                          <a:ext cx="4317840" cy="5295960"/>
                        </a:xfrm>
                        <a:prstGeom prst="rect">
                          <a:avLst/>
                        </a:prstGeom>
                        <a:ln w="0">
                          <a:noFill/>
                        </a:ln>
                      </pic:spPr>
                    </pic:pic>
                  </a:graphicData>
                </a:graphic>
              </wp:inline>
            </w:drawing>
          </mc:Choice>
          <mc:Fallback>
            <w:pict>
              <v:shape id="shape_0" stroked="f" o:allowincell="f" style="position:absolute;margin-left:0pt;margin-top:-417.05pt;width:339.95pt;height:416.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الجزائر ، ونشأ في أسرة سنّية المذهب ، فلمّا ترعرع توجّه نحو البحث وطلب العلم حتّى توصّل إلى العقيدة الحقّة التي أملتها عليه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حالياً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بالجزائر ، له اتّصال دائم مع مركز الأبحاث العقائدية عبر الإنترنيت ، ويبعث إليها دائماً مقالات لتضاف في موقع المركز قسم مساهمات المستبصرين ، وقد اخترنا ثلاث مقالات نوردها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المولد العلوي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 هذه الأيّام ذكرى مولد إمام المتّقين ، أسد الله الغالب ،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وصي النبيّ وأخوه ونفسه ، وزوج الصديقة الطاهرة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هازم قريش يوم بدر ، وقاصم شعث الأحزاب ، وحامي وفادي رسول الله ليلة الهجرة ويوم أحد ، وقاهر اليهود يوم خيبر والقاسطين يوم الجمل وصفين والنهروان ، إنّه علي وليّ الله ، الذي عاش حياته كما عاشها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الله ودين الله ، وحمل عباد الله على الحقّ والعدل والإسلام دين الله ، فاستطاع أن يملأ الدنيا تقى وورعاً وعلماً </w:t>
      </w:r>
    </w:p>
    <w:p>
      <w:pPr>
        <w:pStyle w:val="BookText"/>
        <w:rPr/>
      </w:pPr>
      <w:r>
        <w:rPr>
          <w:rFonts w:ascii="Amiri" w:hAnsi="Amiri" w:eastAsia="Amiri" w:cs="Amiri"/>
          <w:color w:val="111111"/>
          <w:sz w:val="28"/>
          <w:sz w:val="28"/>
          <w:szCs w:val="28"/>
          <w:rtl w:val="true"/>
          <w:lang w:bidi="ar-SA"/>
        </w:rPr>
        <w:t xml:space="preserve">وإيماناً ، كما ملأها جهاداً في سبيل الله ، ولأجل وعي المسلمين للمواقف والمواقع والمسؤوليات العظيمة ، وفي سبيل مواجهة الظلم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الشرك ، الضلال ، والاستكبار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لأجل انحراف المسلم عن خط الرسالة المحمّدية الأصيلة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الأيّام هي أيّام الإكبار والإجلال والسمو والصفاء الروحي والتعمّق العقلي في سيرة الطهر الإمامي والشعور الإنساني باللطف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التطلّع إلى الإسلام الأصيل الذي يملاً عقل الإنسان كلّه وحياته كلّها بما يرضي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حياة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شيء لغير الله ، وحتّى نفسه فقد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الزكية الطاهرة بكلّها لله تعالى ، وعقله للحق ، وقلبه للخير ، وحياته اتّسعت لتحتضن الإنسان كلّه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وَاللّهُ رَؤُوفٌ بِالْعِبَادِ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هذه الآية الكريمة وغيرها من آيات الذكر الحكيم كآية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 الروايات عن طريق السنّة والشيعة أنّها نزلت بحقّ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وأغلب الآيات النازلة بحقّ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عن علاقته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تبارك وتعالى ، وبعبارة أدق وأهدى تحدّثت هذه الآية وأخواتها عن سرّ الولاية وجوهرها وأبعادها من خلال الإيحاء للتجربة الإيمانية وآفاقها الرسالية العظيمة في شخصية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رسمت الحقيقة الإسلاميّة والعظمة المحمّدية والتقوى الإسلاميّة في كلّ جزئيات سيرة أمير المؤمنين وسيّد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الحديث القرآني الخاص عن شخصية الإمام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نستوحي تلك الحقائق والمنبّهات الحيثية لموقع هذه الشخصية العظيمة في منظومة الحركة الإسلاميّة عبر الزمن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 . "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 xml:space="preserve">. . . "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وما هنالك ممّا تعجز عن حصره وذكره الأسفار ، وتكلّ عن شرحه العقول والألسن ، وتنكسر الأعداء لو حاولت طمسه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إنّه وليد الكعبة ، وأخ سيّد الخلق كلّهم ، وزوج أمّ أبيها ، وأبو أئمّة الهدى عليهم الصلاة والسلام أجمعين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علي بكلّه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واليقين والإخلاص والسلام والإنسانية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والتي تختزن كلّها حقائق الحقّ ، وإنسان الجنّة ، وولي الله ، وتجلّي حقائق النبوّة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المسؤول عن الوحدة والحقّ والعدل والسلم والرسالة كلّها ، وهذا ما نلمسه في كلماته الرحبة التي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فوالله ما دفعت الحرب يوماً إلاّ وأنا أطمع أن تلحق بي طائفة فتهتدي بي وتعشو إلى ضوئي ، وذلك أحبّ إليّ من أن أقاتلها على ضلالها وإنّ كانت تبوء بآثامها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ما سلمت أمور المسلمين ، ولم يكن بها جور إلا عليّ خاصّة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أنصر الإسلام وأهله أن أرى فيه ثلماً أو هدماً تكون </w:t>
      </w:r>
    </w:p>
    <w:p>
      <w:pPr>
        <w:pStyle w:val="BookText"/>
        <w:rPr/>
      </w:pPr>
      <w:r>
        <w:rPr>
          <w:rFonts w:ascii="Amiri" w:hAnsi="Amiri" w:eastAsia="Amiri" w:cs="Amiri"/>
          <w:color w:val="111111"/>
          <w:sz w:val="28"/>
          <w:sz w:val="28"/>
          <w:szCs w:val="28"/>
          <w:rtl w:val="true"/>
          <w:lang w:bidi="ar-SA"/>
        </w:rPr>
        <w:t xml:space="preserve">المصيبة به عليّ أعظم من فوت ولايتكم التي إنّما هي متاع أيام قلائل يزول منها ما كان كما يزول السراب ، أو كما ينقشّع السحاب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لنحدق جيّداً ليقين علي وحبّ علي وإسلام علي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يبقى بجنب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العرفان الإلهي والمعرفة القدسية والقرب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ونكتشف أيضاً 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لأعطين الراية غداً رجلاً يحبّ الله ورسوله ، ويحبّه الله ورسوله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ماذا يحبّ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أمري وأمركم واحداً إنّي أريدكم لله وأنتم تريدونني لأنفسكم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فشخص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نموذج للعبودية الخالصة لله بأسمى معانيها ، لا يتقدّمه أحد في ذلك إلاّ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أشغال علي وعلاقاته وحساباته وحركاته كلّها مرتبطة بالله تعالى وبرسوله القدوة ، والخلق العظيم الذي استمدّ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وتربّع على عرش القرب من حبيب الله ، وبالتالي اكتسابه وسام الحبّ الإلهي عن جدارة واستحقاق ، فكان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دون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 عاش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منذ أن كان طفلاً إلى أن كبر ، ولقد احتضنه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عقله وروحانيته وقلبه </w:t>
      </w:r>
      <w:r>
        <w:rPr>
          <w:rFonts w:eastAsia="Amiri" w:cs="Amiri" w:ascii="Amiri" w:hAnsi="Amiri"/>
          <w:color w:val="111111"/>
          <w:sz w:val="28"/>
          <w:szCs w:val="28"/>
          <w:rtl w:val="true"/>
          <w:lang w:bidi="ar-SA"/>
        </w:rPr>
        <w:t>.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لي في كلّ يوم من أخلاقه علماً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إنّنا أيّها الإخوة ، لا يمكننا معرفة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دون أن نعرف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لا يمكن أن يغيب عنّا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نبقى في رحاب الإسلام المحمّدي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وتجربتي الشخصية من قبل ركوب سفينة النجاة التي أعتقد أنّني ركبتها بالفطرة لكنني نزلت منها عند تقليدي الأعمى لوسطي الاجتماعي ، كنت أشعر أنّ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في حياتي كلّها ، أميل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أيّ شخصية أُخرى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رغم تسنني الضاغط آنذاك على قيمة علي العظيمة في وجداني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تجربة مريرة وعظيمة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تختزن الميلاد الجديد للإسلام كلّه بداخلي ، وكانت سرّاً أصلح ما فسد منّي ،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من نور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بقوّة ولطف إلهيين ، قد يحمله كلّ مسلم ، لكن كلّ حسب وعيه واهتمامه بمصيره الأخروي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لكنني الحمد لله ذات 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علي ، بعد لبيك يا محمّد التي كنت أظلمها من حيث جهلي بكنهها ، حينها أدركت أنّ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حياة أعظم وأكبر وأتقى وأنقى وأطهر من حياة الكثير ممن رّوج لهم التاريخ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والتقيت بإمام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سيرته العطرة التي استقرّت بداخلي لتعينني على أن يكون إيماني مستقرّاً لا مستودعاً ، ونهلت من كلماته العرفانية العقلانية والواقعية الهادفة التي لا يحدّها زمان ولا مكان ، فكان حديثي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الموالين والعامة وغير المسلمين حديثاً طبيعياً ليس فيه من التكلّف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حديث علي عذب فرات ، وحديث ورع واجتهاد ، وعفّة وسداد ، يفضي بسامعه لولوج رحاب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برحابة ولطافة ، فكان والحقّ يقال علي من شيّعني ، كما كتبتها في مقدّمة مذكّراتي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التشيّع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الأحبّة ، من أراد معرفة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فليقرأ أدعيته التي كان يدعو الله بها ، </w:t>
      </w:r>
    </w:p>
    <w:p>
      <w:pPr>
        <w:pStyle w:val="BookText"/>
        <w:rPr/>
      </w:pPr>
      <w:r>
        <w:rPr>
          <w:rFonts w:ascii="Amiri" w:hAnsi="Amiri" w:eastAsia="Amiri" w:cs="Amiri"/>
          <w:color w:val="111111"/>
          <w:sz w:val="28"/>
          <w:sz w:val="28"/>
          <w:szCs w:val="28"/>
          <w:rtl w:val="true"/>
          <w:lang w:bidi="ar-SA"/>
        </w:rPr>
        <w:t xml:space="preserve">ليعرف لماذا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أعلم بي من نفسي ، وأنا أعلم بنفسي منهم ، اللّهم اجعلنا خيراً ممّا يظنون ، واغفر لنا ما لا يعلمون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أن تحسن في لامعة العيون علانيتي ، وتقبح فيما أبطن لك سريرتي ، محافظاً على رئاء الناس من نفسي بجميع ما أنت مطّلع عليه منّي ، فأبدي للناس حسن ظاهري وأفضي إليك بسوء عملي تقرّباً إلى عبادك ، وتباعداً عن مرضاتك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علي الإمام والوالي والعالم والوصي والوزير ، يتحدّث عن الإنسان التائه ليرشد هذا الإنسان إلى الهدى وترك الضلال والهوى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ولا بدّ أن يسترشد كلّ منّا بعلي الإمام ، وعلي الولي ، وعلي المعصوم ، لينطلق في مدارج الكمال والطهر والصفاء والأمن والحقّ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هو نور من أنوار الله للمستوحشين في الظلام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هو عالم علّمه الله علم رسوله من خلال نبيه فلم يعلمه أحد غير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كلّ باب يفتح ألف باب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الفراهيدي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احتياج الكلّ إليه ، واستغناؤه عن الكلّ دليل علي أنّه إمام الكلّ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جمّاً لو أصبت له حملة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بسموّه كلّه ، ويسمو معه كلّ من والاه بحقّ وصدق وعدل ، وهو القائل سلام الله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خيشوم المؤمن بسيفي هذا على أن يبغضني ما أبغضني ، ولو صبّت الدنيا بجماتها على المنافق على أن يحبّني ما أحبّني ، وذلك أنّه قضى فانقضى على لسان النبيّ الأمي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يبغضك مؤمن ولا يحبّك منافق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الأحبّة ، علي مصباح الهدى والإيمان ، فبقدر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الرسالي لا العاطفي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يرتقي المسلم في مدارج الصالحين والعارفين والمؤمنين الصادقين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رحاب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يعطينا الدروس تلو الدروس مهما سعى الإرهاب لإبعاد زائريه بتفجيراته وإجرامه وحقده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رحاب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نحيا الحياة الكريمة ، ونموت الموت الشاهدة على الحقّ ، ونلقى الله بقلب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وشيعة علي لن يموتوا ، ولن يمح ذكر علي وأهل بيته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أحبّتي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كيف نصمد ونثبت ونبتهل ونجاهد ونحيا ونعتزّ بالإسلام ، علي يريدنا لله وللرسول وللإسلام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علي نعرف قدر النبيّ الأكرم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القرآن ، وقدر العبودية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أنتم أيّها المجرمون الحاقدون الظالمون المستكبرون القاتلون النفس التي حرّم الله حتّى جرحها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والنبأ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المسيحي بولس سلامة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سماء اشهدي ، ويا أرض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واخشعي إنّني ذكرت علياً </w:t>
      </w:r>
    </w:p>
    <w:p>
      <w:pPr>
        <w:pStyle w:val="BookText"/>
        <w:rPr/>
      </w:pPr>
      <w:r>
        <w:rPr>
          <w:rFonts w:ascii="Amiri" w:hAnsi="Amiri" w:eastAsia="Amiri" w:cs="Amiri"/>
          <w:color w:val="111111"/>
          <w:sz w:val="28"/>
          <w:sz w:val="28"/>
          <w:szCs w:val="28"/>
          <w:rtl w:val="true"/>
          <w:lang w:bidi="ar-SA"/>
        </w:rPr>
        <w:t xml:space="preserve">ومن هذا كلّه نعرف أنّ التشيّع أعظم وأشد وأنقى وأصفى وأطهر من كلّ دعوى من دعاوى المغضوب عليهم والضالين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كلمة ، وليس عاطفة ، وليس مجرد خلجات يمكن ترهيبها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نبقى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نحبّه ونواليه حقّاً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نبقى نحتفل ونفرح ونبتهج بذكرى أسد الله الغالب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يكون الحقّ والصدق والعدل جوهر حياتنا حتّى يبقى التشيّع إمامياً ، والإسلام محمّدياً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فلنستحضر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تفاصيل حياتنا ، استحضاراً ولائياً عميقاً دقيقاً يبعد الشياطين ويخزيهم عن كلّ بلاد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يوم علي المسلم ، علي الرسالي ، علي الكرم والشجاعة والفداء والتواضع والمعجزة والولاية والشهادة ، علي القرآن الناطق ، علي أسد الله الغالب ، علي الصدّيق الأكبر ، علي الفاروق حقّاً ، علي وزير النبيّ ووصيّه وصهره ونفسه ، علي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أحبّتي المؤمنون ، ولاية علي تقرّبنا إلى سعادة المصير ، فلنحيا محمّديون علويون حسينيون إماميون مهدويون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يوم ولدت ، ويوم استشهدت ، ويوم نراك عند خروج أرواحنا لبارئها ، ويوم نلقاك مع أخيك المصطفى صلّى الله عليه وآله وأهل بيته الأطهار عليهم الصلاة والسلام فتشفعوا لنا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 الإمام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 من رحم الحزن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نبقى مع الزمن الإسلامي ككل في معانيه المتصلة بالإنسان المسلم في حركته ، في داخل ذاته ، وفي إنطلاقاته داخل مجتمعه ، وفي كلّ تطلّعاته في الحياة </w:t>
      </w:r>
    </w:p>
    <w:p>
      <w:pPr>
        <w:pStyle w:val="BookText"/>
        <w:rPr/>
      </w:pPr>
      <w:r>
        <w:rPr>
          <w:rFonts w:ascii="Amiri" w:hAnsi="Amiri" w:eastAsia="Amiri" w:cs="Amiri"/>
          <w:color w:val="111111"/>
          <w:sz w:val="28"/>
          <w:sz w:val="28"/>
          <w:szCs w:val="28"/>
          <w:rtl w:val="true"/>
          <w:lang w:bidi="ar-SA"/>
        </w:rPr>
        <w:t xml:space="preserve">كلّها ، ذلك الزمن الإسلامي الذي يوحي بالطهر والصفاء والنقاء كمصاديق للأمانة وللحقّ وللإخلاص ، ليس الزمن شهوراً وأسابيع وأيام وساعات ودقائق وثوان نتجمّد ونتخلّف معها ونخلد إليها بحيث نشعر على أعتاب الزمن أنّنا نعيش التقليد من أعمارنا ، ولكن الزمن الإسلامي هو ذلك النور والإشراقة والضياء والانفتاح والتقدّم والرحابة والأصالة الإسلاميّة بأرقى وأسمى تعابيرها القدسية والعرفانية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هذه الأيام ضيف لمولد الشهيد ، الذي اسمه قد يوحي بالحزن ، لكن وأنت تقترب من ذكراه تشعر بأنّ حياتك تتروّح بروح الفرح الكبير ، حتّى وأنت تعيش في أعماق الحزن ، لأنّ خط الحزن عليه هو خط القضية ، وخط الرسالة التي عند وعيك إيّاها تتحّول المأساة إلى فرح مميّز وكبير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تنفتح على روحك لتعلّمك الإسلام الأصيل في حركة الأمّة وامتداد الرسالة ومحض الإخلاص والعبودية لله تبارك وتعالى ، فيصبح الحزن لديك يختزن الفرح الحقيقي والتطلّع الصادق إلى المعالي الروحية والرضوان ، حيث الله يتقّبل إبتهالاتك ، ويجيب روحانيتك بلطفه الذي يتجلّى في رحيميته بك ، ومنها تقريبك إليه عزّ وجلّ من خلال الأخلاق الفاضلة والآلاء العظيمة والمواقف الجليلة ، فتبصر الخلق والنعم والمسؤولية والمصير ببصيرة نافذة واعية عارفة بكنه الحياة كلّها ، وتنفتح على الحقيقة كلّها بعبادة الشكر لله ، والتحرر من أغلال النفس والشيطان والدنيا وغرورها ، وهكذا نحلّ في رحاب مولد الإمام الحسين زين السماوات لنتزيّن بعقله وروحه ورسالته وحركته وروحانيته وانفتاحه على الله وعباد الله من خلال لطف الله بنا أن عرّفنا على آله وورثة رسوله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الثالث من شهر شعبان الكريم نطل على كون فسيح ورحيب يمتدّ بنا إلى رسول الله وأهل بيته الأطهار عليهم الصلاة والسلام أجمعين في تاريخ </w:t>
      </w:r>
    </w:p>
    <w:p>
      <w:pPr>
        <w:pStyle w:val="BookText"/>
        <w:rPr/>
      </w:pPr>
      <w:r>
        <w:rPr>
          <w:rFonts w:ascii="Amiri" w:hAnsi="Amiri" w:eastAsia="Amiri" w:cs="Amiri"/>
          <w:color w:val="111111"/>
          <w:sz w:val="28"/>
          <w:sz w:val="28"/>
          <w:szCs w:val="28"/>
          <w:rtl w:val="true"/>
          <w:lang w:bidi="ar-SA"/>
        </w:rPr>
        <w:t xml:space="preserve">الإسلام ، ويعرج بنا إلى بداية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ليختزل الإسلام كلّه ، وينفذ بنا إلى كلمات طيّبة سقاها الدم الزكي النقي الطاهر ، فجعلها تخلق في كلّ جيل إسلاماً قويّاً يواجه الاستكبار كلّه عبر الزمن الإسلامي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ذكرى مولد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يشرق الزمن بشروق السماوات التي تتزّين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هذا اليوم ليس يوماً عادياً نقلّد فيه سابقه ، إنّه يوم يولّد فينا معنى الحرية والعزّة والكرامة ويمّثل كلّ امتدادات الحرية في العقل والقلب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قبل الدنو من شخصية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تفهم الطيف الرسالي كلّه ، وقضيته التي انطلقت من معين النبوّة وبُعدها من امتداد الإمامة ، حيث عمق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عقل يحمل علم النبيّ الأكرم صلّى الله عليه وآله وسلم ، وعلم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ينبض بالحبّ العظيم لله ، ولرسول الله الأعظم صلّى لله عليه وآله وسلم ، ولأمير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وللصديقة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ولصنوه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وللأخت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وللإسلام كلّه والمسلمين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روح يبعث الخير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ذكرى مولد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أعيشها ؟ سؤال سهل ممتنع التعبير عنه بالكلم أو القلم ، المهم أنّك تعقله وتفهمه وتفتّشه لتجيب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مأساة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عرفتها هي منذ ولادته إلى شهادته ، هي مأساة ليس ككل مآسي البشر العاديين ، كونها مأساة تختزن الفرح الرسالي والفرح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مأساة ترعرعت في بيت الرسالة الإسلاميّة فكانت تتغدّى بالوحي والطهر والصفاء والأمانة والعبودية الحقّة لله تعالى ، لذلك عصي على من خان أمانة الوحي ، وتولّى عن الطهر ، ورفض الصفاء ، وأشرك في العبودية لله أن يفقهها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وسنبقى نبكي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المواقف الرسالية حتّى نكون أهلاً لأن نستشعر الفرح الرسالي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مأساته ، حتّى لا نعيش الفرح دون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الرسالة تستدعي حزناً يختزن الفرح ، بينما أغلبنا يحبّ الفرح لوحده </w:t>
      </w:r>
    </w:p>
    <w:p>
      <w:pPr>
        <w:pStyle w:val="BookText"/>
        <w:rPr/>
      </w:pPr>
      <w:r>
        <w:rPr>
          <w:rFonts w:ascii="Amiri" w:hAnsi="Amiri" w:eastAsia="Amiri" w:cs="Amiri"/>
          <w:color w:val="111111"/>
          <w:sz w:val="28"/>
          <w:sz w:val="28"/>
          <w:szCs w:val="28"/>
          <w:rtl w:val="true"/>
          <w:lang w:bidi="ar-SA"/>
        </w:rPr>
        <w:t xml:space="preserve">وبدون تضحيات ، وهذا فرح بلا معنى يقتل فينا المسؤولية التي هي معنى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ذكرى وفاة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تأمّلات في ضرورات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تميّزت أقوال الأحبّة من مراجع وفقهاء وخطباء ومثقّفين ومفكّرين هذه السنة ، حول شخصية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بالشفافية العقلانية والموضوعية والعبرة أكثر من 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الإعلام الإمامي الهادف الذي فتح المجال لنشر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وتبيان المؤامرة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مبرزين جوانب مهمّة في العمل الإسلامي ، ملفتين العقول إلى ضرورة قراءة مرحلة إمامة 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معتبرين أنّها من أهم المراحل في الحضارة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عند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في الدين ، وأنّ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نهوا عنه ، فقال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ينه عنه مطلقاً ، ولكنه نهى عن الجدال بغير التي هي أحسن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الكلام عن ذكرى وفاة 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يجرّنا مرغمين إلى البعد الأكثر حضوراً في سيرته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الإسلامي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الحوار الذي نجد آثاره في كتابات الفقهاء والعلماء والمفكّرين والمؤرّخين في شهاداتهم عن سيرة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وخصوصاً سيرة الإمام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كلّه لقد عانى تراث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أهل بيته كثيراً من التمويه ومصادرة الحقّ الإسلامي والحقيقة الإسلاميّة التي يجسّدونها قولاً وعملاً وموقفاً وشهادة ، حتّى أنّك لتحار في تفسير اختفاء ترجمة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إخواننا السنّة ، ولو برز يكون حسب المراد المذهبي الذاتي لا الحقيقة التأريخية ، ورغم كلّ </w:t>
      </w:r>
    </w:p>
    <w:p>
      <w:pPr>
        <w:pStyle w:val="BookText"/>
        <w:rPr/>
      </w:pPr>
      <w:r>
        <w:rPr>
          <w:rFonts w:ascii="Amiri" w:hAnsi="Amiri" w:eastAsia="Amiri" w:cs="Amiri"/>
          <w:color w:val="111111"/>
          <w:sz w:val="28"/>
          <w:sz w:val="28"/>
          <w:szCs w:val="28"/>
          <w:rtl w:val="true"/>
          <w:lang w:bidi="ar-SA"/>
        </w:rPr>
        <w:t xml:space="preserve">هذا وذاك فالإمام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الزيادة والأثر في المدارس الإسلاميّة والمسيحيةّ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كلّها ، وما تلك المصادرة لموقعه الإسلامي والإنساني والعلمي والثقافي إلاّ جزء من العداء التأريخي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يبدو أنّنا عندما نحاول أن نستحضر ذكرى أحد أئمّتنا الأطهار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أنفسنا أمام مرجعيات ثقافية عديدة نلاحظ أنّها غائبة عن وعينا كالقيمة الموضوعية والهدف المنهجي ، كي لا نبقى حبيسي الاعتياد الذكرياتي الفارغ من الاعتبار ، والغفلة عن الجواهر الكامنة في سيرة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الصالحين رضوان الله عليهم ، هذا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معوّقات آيديولوجية فوق نفسانية متجذّرة في الفكر الإسلامي الراهن ، تثبّط العطاء والإبداع والتجديد والوحدة والتغيير ، لذلك نحتاج في هذه الأيّام المباركة وكلّ المناسبات الإسلاميّة أن نتباحث حول شخصيّاتنا العظيمة ، كشخصية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إنساناً كاملاً فلا نغفل عن أيّة جزئية في حياته أو جانب فكري تناول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لفظة الإمام في المنظومة اللفظية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العظيم ،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الشأن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زد إلى ذلك أنّها تشقّ طريقها لتركّز المسؤولية الرسالية في ذاكرة الوعي الإسلامي المعاصر ، وفي مضمون التربية الإسلاميّة لأبنائنا ، والتنظيم الاجتماعي والفّعالية الثقافية لمجتمعاتنا إلى ما هنالك من مشاريع إسلامية خامدة تنتظر الاهتمام والاجتهاد والجدّية في التغيير والنهوض من كبوة التخلّف والجهل والعصبية والظلم والدونية والإرهاب بجلّ أشكاله وأنواعه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اللطف الإلهي عنايته تبارك وتعالى بدوام الحقيقة الإسلاميّة واستمراريتها عبر الأجيال ، حيث اتّسع اسم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جميع الذين يشتغلون بالثقافة والعلم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الكيمياء والفيزياء والطب والرياضيات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والفقه والإدارة والسياسة والاجتماع والاقتصاد والزهد </w:t>
      </w:r>
    </w:p>
    <w:p>
      <w:pPr>
        <w:pStyle w:val="BookText"/>
        <w:rPr/>
      </w:pPr>
      <w:r>
        <w:rPr>
          <w:rFonts w:ascii="Amiri" w:hAnsi="Amiri" w:eastAsia="Amiri" w:cs="Amiri"/>
          <w:color w:val="111111"/>
          <w:sz w:val="28"/>
          <w:sz w:val="28"/>
          <w:szCs w:val="28"/>
          <w:rtl w:val="true"/>
          <w:lang w:bidi="ar-SA"/>
        </w:rPr>
        <w:t xml:space="preserve">والأخلاق والفلسفة والعرفان ، إبداعاً وتوزيعاً وتنشيطاً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فالركيزة الأساسية المستوحاة من شخصية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شأن كلّ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تتحدد بكونه الإمام المنفتح على الله وعباده ، صاحب المسؤولية والقضية الإسلامية ، المتفاعل مع قضايا مجتمعه الإسلامي ، صاحب نظر فيها لا عن جاه أو مال أو قوّة ، بل عن اجتباء وعلم وتفكّر وتدبّر وحكمة وخلق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أنّ دائرة الإمام واسعة في الإسلام ولا تكاد تنتهي بعد النبوّة ، وعندما تُتجاوز ينفلت العقل الإسلامي ومجتمعه إلى عالم التيه والضلال والاستكبار التي تسير عكس التنظيم والتدبير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حصل أنّه في الدائرة الإسلاميّة الواسعة يمارس تمويه لهذا المضمون الإسلامي المصيري في قبل بعض الجهات ، وعندما تفشل إعلامياً في محاصرة الفكر الإمامي تستنجد بالسلطات وتقحمها في صراعها مع ذلك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السيناريو تكرر كثيراً في تأريخ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الحافل بالمصائب والويلات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ونورد في هذا السياق أحد نماذج مدرسة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يبرز مركزية الإمامة في البقاء الإسلامي ورقيّه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 فيهم حمران بن أعين ومؤمن الطاق وهشام بن سالم والطيار ، وجماعة من أصحابه فيهم هشام بن الحكم وهو شاب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كيف صنعت بعمرو بن عبيد ؟ وكيف سألته ؟</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أجلك وأستحييك ، ولا يعمل لساني بين يديك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فافعلوه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 </w:t>
      </w:r>
    </w:p>
    <w:p>
      <w:pPr>
        <w:pStyle w:val="BookText"/>
        <w:rPr/>
      </w:pPr>
      <w:r>
        <w:rPr>
          <w:rFonts w:ascii="Amiri" w:hAnsi="Amiri" w:eastAsia="Amiri" w:cs="Amiri"/>
          <w:color w:val="111111"/>
          <w:sz w:val="28"/>
          <w:sz w:val="28"/>
          <w:szCs w:val="28"/>
          <w:rtl w:val="true"/>
          <w:lang w:bidi="ar-SA"/>
        </w:rPr>
        <w:t xml:space="preserve">وعظم ذلك عليّ ، فخرجت إليه ، ودخلت البصرة يوم الجمعة ، وأتيت مسجد البصرة فإذا أنا بحلقة كبيرة ، وإذا بعمرو بن عبيد عليه شملة سوداء مؤتزر بها من صوف وشملة مرتد بها ، والناس يسألونه ، فاستفرجت الناس فأفرجوا لي ، ثُمّ قعدت في آخر القوم على ركبتي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أنا رجل غريب أتأذن لي فأسألك عن 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أيّ شيء هذا من السؤال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وشئ تراه كيف تسأل عنه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سل وإنّ كانت مسألتك حمقاء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الألوان والأشخاص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به 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أذوق به الطعم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أميّز به كلّ ما ورد على هذه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هذه الجوارح غنى عن القلب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وهي صحيحة سليمة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الجوارح إذا شكّت في شيء شمّته أو رأته أو ذاقته أو سمعته ردّته إلى القلب ، فيتيّقن اليقين ويبطل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أقام الله القلب لشك الجوارح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القلب وإلاّ لم تستيقن الجوارح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 إنّ الله لم يترك جوارحك حتّى جعل لها إماماً يصحح لها الصحيح ، ويتيّقن لها من شكّت فيه ، ويترك هذا الخلق كلّهم في حيرتهم ، وشكّهم واختلافاتهم لا يقيم لهم إماماً يردّون إليه شكّهم وحيرتهم ، ويقيم لك إماماً لجوارحك تردّ إليه حيرتك وشكّك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لي شيئاً ، ثُمّ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أجالسته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ضمّني إليه ، وأقعدني في مجلسه وما نطق حتّى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بن رسول الله جرى على لساني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هذا والله مكتوب في صحف إبراهيم وموسى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يغيب عن أنّ نقطة الصراع الأصلية بين فرق المسلمين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خلاف بين الأمّة خلاف الإمامة ، حيث ما سلّ سيف على قاعدة دينية مثلما سلّ على الإمامة في كلّ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فسعة المقال لا تسمح لنا بقراءة دقيقة وعميقة وراشدة لتأريخ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ولنحاول أن نلج دوائر أرحب في إستهدائنا بشخصية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الأسباب التي تدعونا إلى التعمّق في غمار تأريخه الحافل بالجمال الروحي والإمامة والرحابة والجهاد والوعي والوحدة والسلم والإصلاح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اضمحلال الجانب الروحي وخفوت هدير المنطق الإسلامي في منظومة الفكر الإسلامي ، إذ إنّ الفكر المادي جعل أغلب المفكّرين يضيقون ذرعاً بالرأي المخالف وان كان في دائرة الصواب أو الخطأ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استمرار الأجيال بنفس المناهج التي وضعها السلفية ، مع انطلاق سهام التضليل والتبديع والتكفير في حال تجديد المناهج البحثية للمستجدّات والتطوّرات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ملحوظ قلّما ننتبه إليه ، والغفلة عن هذا البعد في آلياتنا </w:t>
      </w:r>
    </w:p>
    <w:p>
      <w:pPr>
        <w:pStyle w:val="BookText"/>
        <w:rPr/>
      </w:pPr>
      <w:r>
        <w:rPr>
          <w:rFonts w:ascii="Amiri" w:hAnsi="Amiri" w:eastAsia="Amiri" w:cs="Amiri"/>
          <w:color w:val="111111"/>
          <w:sz w:val="28"/>
          <w:sz w:val="28"/>
          <w:szCs w:val="28"/>
          <w:rtl w:val="true"/>
          <w:lang w:bidi="ar-SA"/>
        </w:rPr>
        <w:t xml:space="preserve">ومنظوماتنا الثقافية الإسلاميّة لا يعطيها كمية التحرّك اللازمة للانطلاق في تعاملها مع قضايا الكون والإنسان والحياة ، بل تتحّول إلى أزمة مسؤولية وجبن ثقافي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الفساد السياسي كأحد أكثر صور المرحلة الراهنة تصاعداً ، مما أربك المشاريع الإسلاميّة في أساليب التعامل مع الأنظمة ، ومحاولة تطهير العمل السياسي من براثين الجهل والتخلّف والاستبداد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العولمة ، والاستكبار العالمي ، والإرهاب المتعدد الأوجه ، والتحدّيات العلمية والتكنولوجية والاقتصادية ، والإستراتيجيات الاستعمارية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أخيرة إنّ ذكرى 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مولده واستشهاده في إرهاصة قوّية لمفاهيم حضارية ، كالمنطق الإسلامي ، والحرية والعدالة والحوار والانفتاح الإسلامي ، والشورى والسلم والاجتماعي ، والإدارة الإسلاميّة والرحابة الإسلاميّة ، واللا عنف ، والمسؤولية الرسالية ، والدور السياسي في المجتمع بالحكمة الإسلاميّة ، والوحدة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الأمور وغيرها التي ما زالت غائبة من ذاكرة الوعي الإسلامي العام ، ولو بحثنا عنها لوجدنا أنّها قد طمست في ثنايا الاستكبار عبر تأريخنا الطويل ، أو فبركت في ملفات الحسابات المذهبية والطائفية والسياسية وما هنالك من ميادين الصراعات الهامشية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هذا اليوم لا نزال نجاهد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مربط الفرس التائه في خبال وأحلام حلّ المشكلة تأريخياً ، متناسين أنّ ذلك التأريخ المملوء بالصراعات والجدليات والمظالم يعود كلّ حين إلى حاضرنا لا لتزداد القضية الإسلاميّة تعقيداً بالمعالم ذات الصبغة الجاهلية لتضفي على الانحراف التأريخي لبوس الدين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هذا وذاك الممارسة التأريخية للصحابة والسلف على اعتبار </w:t>
      </w:r>
    </w:p>
    <w:p>
      <w:pPr>
        <w:pStyle w:val="BookText"/>
        <w:rPr/>
      </w:pPr>
      <w:r>
        <w:rPr>
          <w:rFonts w:ascii="Amiri" w:hAnsi="Amiri" w:eastAsia="Amiri" w:cs="Amiri"/>
          <w:color w:val="111111"/>
          <w:sz w:val="28"/>
          <w:sz w:val="28"/>
          <w:szCs w:val="28"/>
          <w:rtl w:val="true"/>
          <w:lang w:bidi="ar-SA"/>
        </w:rPr>
        <w:t xml:space="preserve">أنّها من حجج الشرع ، بينما الأمر كلّه أنّ التأريخ آيات إذا حسن تدبّرها تنتهي حلقات الحصار على حرية التفكير والممارسة العملية للحوار والسلم والتسامح والتعايش واللا عنف وللعدالة والشورى والمساواة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بحاجة ماسّة لقراءة التأريخ بغثّه وسمينه ، ومناقشته على ضوء الثقل الأوّل القرآن العظيم ، لنلتقي بالثقل الثاني حتّى نتحرّر من أسر الاستكبار التأريخي الذي أفقدنا إرادة النهوض كأمّة رائدة وقائدة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فتحوا فكرهم للناس كافّة ، وبهذا كانت مدرسته ممتدة في الحياة الإسلاميّة كلّها ، وتمثّل المدرسة الإسلامية الوحيدة المنفتحة على الناس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الملاحدة والزنادقة والفرق الضالّة في المسجد الحرام عندما يذهب إلى الحج ، وفي بيته عندما كان يستقبل طلاّب المعرفة ، فكان يفتح لهم قلبه وعقله ليقولوا كلّ شيء ، ويحدّثهم عن رأيه في كلّ ما يقولون من دون أن يتعقّد منهم ، ويجادل الحاكم المستبد باللين وبالتي هي أحسن فيفحمه فيستعصي على حكّام زمانه كيف ينالوا منه ، وقد ذاع صيته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المسلمين جميعاً ، حيث تتلمذ على يديه كلّ من أبي حنيفة ومالك بن أنس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مفجّر علوم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نستلهم من هذا كلّه أن نكون منفتحين على من حولنا ، حتّى الذين نختلف معهم في المهب ، ونكون أهل علم ومعرفة لا جهل وتخلّف وجاهلية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دعاة للإسلام الصافي النقي من خلال أخلاقنا وإنفتاحنا على الآخر ككل ، ومن خلال ثقافتنا وإسهاماتنا في العلم الحديث وتطويع مصاعب الحياة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دعاة الرحمة والسعادة الأبدية للبشرية جمعاء ، هكذا كان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هو </w:t>
      </w:r>
    </w:p>
    <w:p>
      <w:pPr>
        <w:pStyle w:val="BookText"/>
        <w:rPr/>
      </w:pPr>
      <w:r>
        <w:rPr>
          <w:rFonts w:ascii="Amiri" w:hAnsi="Amiri" w:eastAsia="Amiri" w:cs="Amiri"/>
          <w:color w:val="111111"/>
          <w:sz w:val="28"/>
          <w:sz w:val="28"/>
          <w:szCs w:val="28"/>
          <w:rtl w:val="true"/>
          <w:lang w:bidi="ar-SA"/>
        </w:rPr>
        <w:t xml:space="preserve">صاحب العصر والزمان 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الختام إنّني أريد أن أقول لكلّ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اللقاء والحوار والانفتاح لنبحث مسألة الإسلام والتشيّع بحثاً عميقاً من أجل إيجاد مصالحة واقعية مستقبلية لا مصالحة سياسية ، وندرس الإسلام والتشيّع دراسة جدّية وعلمية وعملية فنفوّت الفرصة على الذين يلعبون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والإقصاء والتجاهل والسباب والذم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أن يلعبوها مرّات ومرّات أخرى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رحاب هذا اليوم الزكي والخالد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الإمامة اليوم الخامس والعشرين من شهر شوال من كلّ سنة هجرية ، نلتقي بذكرى وفاة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سادس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أذهب الله عنهم الرجس وطهّرهم تطهيراً ، لنستذكر الشهادة والعصمة والطهارة والإخلاص والتوحيد والرضا بالقضاء والقدر دون أدنى شك أو ريب ، ونحن علاقتنا بالثقلين تنطلق من القراءة الواعية لهما ، ومن علاقتنا العميقة بالإسلام دين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المخلصون للرسالة ، والملتزمون بحقّ بها ، والمجاهدون بصدق في سبيلها ، والعاملون على إيضاحها للناس وإبعادها عن التحريف ، لكن تبقى الذكريات بحاجة إلى وعي ، ويبقى التشيّع صميم الإسلام ، ونصير المستضعفين ، وخصيم المستكبرين في العالم المعاصر ، ونبقى في رحاب كلمة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قالها لأحد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أحبّونا حبّ الإسلام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والتي على أساسها ندرك صحّة علاقتنا ووعينا وحبّنا للإمام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وبالتالي ينطلق الإسلام فينا من جديد ، وندعو له بشكل جيّد وجديد دون أيّة مساومة أو تخلّف ، ولا تنازل عن الحقّ والمسؤولية والصدق والإخلاص والأمانة والوحدة والشهادة كضرورات رسالية </w:t>
      </w:r>
      <w:r>
        <w:rPr>
          <w:rFonts w:eastAsia="Amiri" w:cs="Amiri" w:ascii="Amiri" w:hAnsi="Amiri"/>
          <w:color w:val="111111"/>
          <w:sz w:val="28"/>
          <w:szCs w:val="28"/>
          <w:rtl w:val="true"/>
          <w:lang w:bidi="ar-SA"/>
        </w:rPr>
        <w:t xml:space="preserve">. </w:t>
      </w:r>
      <w:bookmarkStart w:id="71" w:name="pg20389_234951"/>
    </w:p>
    <w:p>
      <w:pPr>
        <w:pStyle w:val="Heading2"/>
        <w:numPr>
          <w:ilvl w:val="1"/>
          <w:numId w:val="1"/>
        </w:numPr>
        <w:rPr/>
      </w:pPr>
      <w:bookmarkStart w:id="72" w:name="__RefHeading___Toc12298759_2142443653"/>
      <w:bookmarkStart w:id="73" w:name="_Toc23"/>
      <w:bookmarkEnd w:id="71"/>
      <w:bookmarkEnd w:id="72"/>
      <w:r>
        <w:rPr>
          <w:rtl w:val="true"/>
        </w:rPr>
        <w:t>(</w:t>
      </w:r>
      <w:r>
        <w:rPr/>
        <w:t>19</w:t>
      </w:r>
      <w:r>
        <w:rPr>
          <w:rtl w:val="true"/>
        </w:rPr>
        <w:t xml:space="preserve">) </w:t>
      </w:r>
      <w:r>
        <w:rPr>
          <w:rtl w:val="true"/>
        </w:rPr>
        <w:t>فريد الهيول</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7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68800" cy="5562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0"/>
                        <a:stretch/>
                      </pic:blipFill>
                      <pic:spPr>
                        <a:xfrm>
                          <a:off x="0" y="0"/>
                          <a:ext cx="4368960" cy="5562720"/>
                        </a:xfrm>
                        <a:prstGeom prst="rect">
                          <a:avLst/>
                        </a:prstGeom>
                        <a:ln w="0">
                          <a:noFill/>
                        </a:ln>
                      </pic:spPr>
                    </pic:pic>
                  </a:graphicData>
                </a:graphic>
              </wp:inline>
            </w:drawing>
          </mc:Choice>
          <mc:Fallback>
            <w:pict>
              <v:shape id="shape_0" stroked="f" o:allowincell="f" style="position:absolute;margin-left:0pt;margin-top:-438.05pt;width:343.95pt;height:437.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الجزائر بمدينة بتنا ، نشأ في أوساط أسرة مالكية المذهب فتعلّم منها معتقداته الدينية ومناهجه العبادية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السفر إلى لبنان برفقة أحد أصدقائه بغية الحصول على عمل يوفّر لنفسه من خلاله معيشته المادّية ، ولكنّه كان لا يدري ما قدّر له القضاء الإلهي ، فالتقى في سوريا وهو عازم على السفر إلى لبنان برجل دين شيعي يُدعى السيّد أحمد العلوي ، فغيّر هذا اللقاء مجرى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أُعجب بالسيّد وبكلامه الشيّق والعذب الملئ بالنفحات القدسية ، فأسمعه السيّد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تفتّحت بصيرته وازدادت محبّة عترة الرسول في قلبه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وجد السيّد أحمد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أقوال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شجّعه للهجرة إلى مدينة قم في إيران والانتساب إلى الحوزة العلمية ، فقبل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مقترح السيّد ودفعه الشوق لطلب علوم آل محمّد إلى تقبّل عناء الهجرة وسافر إلى مدينة قم وبدأ رحلته العلمية ، وتعرّف على الطلبة الجزائريين المقيمين في مدينة قم والمنشغلين بدراسة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حواراته العلمية حتّى تبيّن له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مزايا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المسائل التي اهتم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استبصاره هي مسألة السجود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وجد المخالفين لمذهب التشيّع يتشبّثون بها لخلق الحواجز بين الناس وبين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الصعيد كتاب السجود على التربة الحسينيّة عند الشيعة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 فعرف من خلال قراءته لهذا الكتاب بأنّ الشيعة سلكت في إطارها العقائدي مسلكاً مشرقاً اتّسم بأنّه من أوضح المناهج ومن أكثرها واقعية ومن أشدّها التصاقاً بسيرة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والتزاماً بحرفية ما جاء عنه ، ولم تلغ الشيعة نصّاً من شريعة الله ، ولم تبدّل أو تغيّر حكماً من أحكام الله ، كما لم تبتدع حكماً قبال أحكامه تعالى ، وقد واكبت سيرة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سنّته وتمسّكت بجميع ما أثر عنه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مغالاة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الفرق الإسلاميّة تمسّكاً بكتاب الله وولاءً لعترة رسوله ، لم تشذ عن هذين المنهجين ولم ينحرف عنهما ، وإنّما سايرتهما لا عن هوى أو تقليد وإنّما اتّباعاً للأدلة القطعية التي فرضت على كلّ مسلم التمسّك بالثقلين كما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وجعله ضماناً لأمّته ووقاية لها من الانحراف والتردّي في مجاهل هذه الحياة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وتبّنت الشيعة بصورة ايجابية ومتميّزة الولاء لأهل بيت النبوّة ومعدن الرسالة ومختلف الملائكة ومهبط الوحي والتنزيل ، ولاؤهم قائم في أعماق قلوبهم ودخائل نفوسهم سرى فيهم كما يسري الدم في عروقهم ، ولم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غلو وإفراط في الولاء والحبّ ، وإنّما كان منبعثاً عن وصايا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وإلزامه بمودّتهم ، فقد أثرت عنه في ذلك كوكبة من النصوص </w:t>
      </w:r>
    </w:p>
    <w:p>
      <w:pPr>
        <w:pStyle w:val="BookText"/>
        <w:rPr/>
      </w:pPr>
      <w:r>
        <w:rPr>
          <w:rFonts w:ascii="Amiri" w:hAnsi="Amiri" w:eastAsia="Amiri" w:cs="Amiri"/>
          <w:color w:val="111111"/>
          <w:sz w:val="28"/>
          <w:sz w:val="28"/>
          <w:szCs w:val="28"/>
          <w:rtl w:val="true"/>
          <w:lang w:bidi="ar-SA"/>
        </w:rPr>
        <w:t xml:space="preserve">المتواترة التي لا يخالجها شك ، ولا يسع المسلم أني يتغاضى عنها أو يتجاهلها ، ومن أبرزها حديث الثقلين ، فقد قرنهم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بمحكم التنزيل الذي لا يأتيه الباطل من بين يديه ولا من خلفه ، كما جعلهم كسفينة نوح من ركبها نجا ومن تخلّف عنها غرق وهوى ، وأنّتم من الأمّة بمنزلة الرأس من الجسد ، إلى غير ذلك من الأحاديث التي تلزم المسلمين بمودّتهم والولاء لهم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والسجود على التربة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لأهمية السجود ، ولأنّه جزء من العبادة يشترط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السجود على الأرض ، وقد تظافرت الأخبار بذلك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صحابته ، وهذه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لي الأرض مسجداً وطهوراً ، وأيّما رجل من أمتي أدركته الصلاة فليصل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لك مسجد ، فحيثما أدركتك الصلة فصلّ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على الحجر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الحر ، فيأخذ أحدنا الحصباء في يده فإذا برد وضعه وسجد عليه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المكان الذي يسجد عليه المصلّي مباحاً ، فلو كان </w:t>
      </w:r>
    </w:p>
    <w:p>
      <w:pPr>
        <w:pStyle w:val="BookText"/>
        <w:rPr/>
      </w:pPr>
      <w:r>
        <w:rPr>
          <w:rFonts w:ascii="Amiri" w:hAnsi="Amiri" w:eastAsia="Amiri" w:cs="Amiri"/>
          <w:color w:val="111111"/>
          <w:sz w:val="28"/>
          <w:sz w:val="28"/>
          <w:szCs w:val="28"/>
          <w:rtl w:val="true"/>
          <w:lang w:bidi="ar-SA"/>
        </w:rPr>
        <w:t xml:space="preserve">مغصوباً عيناً أو منفعة فلا يصح السجود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المكان الذي يسجد عليه أن يكون طاهراً ، فلو كان نجساً فلا يصح السجود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جنس المأكول والملبوس ، فلو كان منهما فلا يصح السجود عليه في الصلاة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والسجود على التربة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حظيت أرض كربلاء باهتمام بالغ عند الشيعة ، فهي عندهم أرض مقدّسة ، ومن مظاهر تقديسها عندهم السجود على تربتها في الصلاة المفروضة والمندوبة ، واتّخاذ أقراص منها في الجوامع والتكايا للسجود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واتّهم بعض من لا حريجة له في الدين الشيعة بأنّهم اتّخذوا التربة الحسينيّة صنماً يسجدون لها ويعبدونها من دون الله ، وهذا من سخف القول ، وضحالة الفكر والتردّي في الجهل ، فالشيعة تعبد الله تعالى وحده لا تشرك به شيئاً ، وإنّما يسجدون على التربة الحسينيّة لقداستها وطهارتها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سجود الشيعة على التربة الحسينيّة عن تعصّب أو هوى وتقليد ، وإنّما هو لأهمية هذه التربة وقداستها ، فعلى صعيد هذه التربة سفك دم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والدماء الزكية من أبنائه وأهل بيته وأصحابه من أجل إعلاء كلمة الإسلام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أضاءت تلك الدماء الزكية طريق الحرية والكرامة لجميع شعوب العالم ، وأوّل من صلّى على التربة الحسينيّة هو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بعدما فرغ من دفن أبيه وأهل بيته وأنصاره ، فقد أخذ قبضة من التربة التي وضع </w:t>
      </w:r>
    </w:p>
    <w:p>
      <w:pPr>
        <w:pStyle w:val="BookText"/>
        <w:rPr/>
      </w:pPr>
      <w:r>
        <w:rPr>
          <w:rFonts w:ascii="Amiri" w:hAnsi="Amiri" w:eastAsia="Amiri" w:cs="Amiri"/>
          <w:color w:val="111111"/>
          <w:sz w:val="28"/>
          <w:sz w:val="28"/>
          <w:szCs w:val="28"/>
          <w:rtl w:val="true"/>
          <w:lang w:bidi="ar-SA"/>
        </w:rPr>
        <w:t xml:space="preserve">عليها الجسد الشريف الذي خرقته سيوف الأمويين وكان يسجد عليها عند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ينوّر إلى الأرضين السبعة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سجود الشيعة على التربة الحسينيّة ووجه مشروعية عملهم ، وواصل بحثه حتّى أصبح ممن يسجدون على تربة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الصلاة </w:t>
      </w:r>
      <w:r>
        <w:rPr>
          <w:rFonts w:eastAsia="Amiri" w:cs="Amiri" w:ascii="Amiri" w:hAnsi="Amiri"/>
          <w:color w:val="111111"/>
          <w:sz w:val="28"/>
          <w:szCs w:val="28"/>
          <w:rtl w:val="true"/>
          <w:lang w:bidi="ar-SA"/>
        </w:rPr>
        <w:t xml:space="preserve">. </w:t>
      </w:r>
      <w:bookmarkStart w:id="74" w:name="pg20389_234956"/>
    </w:p>
    <w:p>
      <w:pPr>
        <w:pStyle w:val="Heading2"/>
        <w:numPr>
          <w:ilvl w:val="1"/>
          <w:numId w:val="1"/>
        </w:numPr>
        <w:rPr/>
      </w:pPr>
      <w:bookmarkStart w:id="75" w:name="__RefHeading___Toc12298761_2142443653"/>
      <w:bookmarkStart w:id="76" w:name="_Toc24"/>
      <w:bookmarkEnd w:id="74"/>
      <w:bookmarkEnd w:id="75"/>
      <w:r>
        <w:rPr>
          <w:rtl w:val="true"/>
        </w:rPr>
        <w:t>(</w:t>
      </w:r>
      <w:r>
        <w:rPr/>
        <w:t>20</w:t>
      </w:r>
      <w:r>
        <w:rPr>
          <w:rtl w:val="true"/>
        </w:rPr>
        <w:t xml:space="preserve">) </w:t>
      </w:r>
      <w:r>
        <w:rPr>
          <w:rtl w:val="true"/>
        </w:rPr>
        <w:t>محمّد أبو النجا</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76"/>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ملتزمة فرضت عليه محبّة شخصيات إسلامية تأثّر بها ، ولكن الأدلّة ساقته بعد ذلك إلى رفض بعضاً وإخراجها من نطاق الهالة التي وضعها الآخرون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الأزمة التي عشناها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الجزائر تعيش حالة من المخاض السياسي والفكري ، ولعلّ أبرز التحرّكات غير الظاهرة تلك التي ولدت انفجار الشارع ، وهي تطلّعات على المستوى الاجتماعي ، كان ذلك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إكتوب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وتحولّت العاصمة إلى فناء واسع لصراعات أديولوجية ، ثُمّ فلت زمام الغضب والتثور وفاض على شوارعها غضباً عشوائياً ، فتحوّل في يوم وبضع ساعات من الليل كلّ شيء فيها إلى حطام ودمار ورميم </w:t>
      </w:r>
      <w:r>
        <w:rPr>
          <w:rFonts w:eastAsia="Amiri" w:cs="Amiri" w:ascii="Amiri" w:hAnsi="Amiri"/>
          <w:color w:val="111111"/>
          <w:sz w:val="28"/>
          <w:szCs w:val="28"/>
          <w:rtl w:val="true"/>
          <w:lang w:bidi="ar-SA"/>
        </w:rPr>
        <w:t>.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تربّع الوهابيون على أعتى وأقوى الأحزاب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لحى طويلة ولباس أفغاني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أنّ الزائر والغريب يحسب نفسه إمّا في دولة باكستان أو أفغانستان ، كنت طالباً في الثانوية راغباً في نيل شهادة ، وحصلت على شهادة الباكالوريا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أمامي إلاّ التوجّه إلى معهد </w:t>
      </w:r>
    </w:p>
    <w:p>
      <w:pPr>
        <w:pStyle w:val="BookText"/>
        <w:rPr/>
      </w:pPr>
      <w:r>
        <w:rPr>
          <w:rFonts w:ascii="Amiri" w:hAnsi="Amiri" w:eastAsia="Amiri" w:cs="Amiri"/>
          <w:color w:val="111111"/>
          <w:sz w:val="28"/>
          <w:sz w:val="28"/>
          <w:szCs w:val="28"/>
          <w:rtl w:val="true"/>
          <w:lang w:bidi="ar-SA"/>
        </w:rPr>
        <w:t xml:space="preserve">المدّرسين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المحافظة وكان الجو مشحونا بالمظاهرات ، أزقة تموج ، وهرج في كلّ مكان ، حلقات دينية حتّى في الحافلات والقطارات يديرها القادمون من كابل والشيشان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 كثير الردّ على ما لا يعجبني حتّى أنّهم كانوا يرمقونني بنظرات 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أفرنجي اللباس إخواني الفكر لا أتحمّل أفكارهم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اتّهموني بالزندقة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أدرس الفلسفة والمنطق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تسجيلي بالمعهد بحمد الله ، لكن بعد عام واحد تغيّرت الأمور 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كتب ملوّنة وصغيرة غريبة كثيرة جدّاً بالمجان ، تدعوا إلى عدم زيارة القبور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أخرى تشتم علماء مصريين ، وتسبّ فرقاً إسلامية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أعيان المجتمع لم يجدوا إلى ردعهم سبيلاً ، إنّ الشعوب التي فرخ في أحضانها بيض هذا المذهب دّمرت نفسها بنفسها ، انصرف الناس عن العمل والعلم ، وشغل الجميع بالجدل والمناقشات العقيمة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الفهم الخاطئ عند الأمم يولّد أفكاراً مشوّهة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كانت أفواه الوهابية لا تنفك تقول للعوام من الناس أنّكم كفّار وملحدين وعليكم تسليم الأمر لنا ، لأنّنا فرق وكتائب الله المختارة التي تخرجكم من الظلمات إلى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أنهيت دراستي بالمعهد التربوي للمدرسين ، وبدأنا العمل في أرياف المدينة ونتابع ما يحدث في الإعلام الوطني والأجنبي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دوّامة من العنف نار من السبي والخطف ، زوبعة الانتقام مخلّفة الخراب ، الوطن ينزف بشدّة ، قتلى هنا وجرح هناك لماذا ؟ لأنّ علل كثيرة جعلت الأمّة تدفع الثمن ، منها أفكار قادمة من كتاتيب قندهار وجبال لاهور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شهر رمضان المبارك يحّل في تلك السنوات مع دماء كثيرة ، وأعلن </w:t>
      </w:r>
    </w:p>
    <w:p>
      <w:pPr>
        <w:pStyle w:val="BookText"/>
        <w:rPr/>
      </w:pPr>
      <w:r>
        <w:rPr>
          <w:rFonts w:ascii="Amiri" w:hAnsi="Amiri" w:eastAsia="Amiri" w:cs="Amiri"/>
          <w:color w:val="111111"/>
          <w:sz w:val="28"/>
          <w:sz w:val="28"/>
          <w:szCs w:val="28"/>
          <w:rtl w:val="true"/>
          <w:lang w:bidi="ar-SA"/>
        </w:rPr>
        <w:t xml:space="preserve">عدد القتلى في قرية بن طلحة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في ليلة العيد ، وأعقبتها قرية مفتاح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 في ساعات قليلة ، رؤوس مقطوعة ، وأطفال في سن الزهور وضعت جثثهم في آلات الغسل وطحنت ، أحشاء متنافرة فوق موائد على الأرض ، دماء في كلّ مكان ، أياً كان صاحب هذه الأفكار فهو ليس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علينا عشر سنوات رعب في النفوس وتخريب للممتلكات العامة ، يأتون في الظلام يذبحون ، ينهبون ، في القرى ، المدن ، الطرقات ، كانت الحياة مديرة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نمط من الحياة الحرجة ، شوارع المدينة خالية من الحركة ساعات المساء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تؤخذ أرواح الأبرياء بدافع الجهاد ، وأيادي حملت السلاح في لاهور والشيشان ، ونعقت وباضت في وطني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خفافيش الظلام يهجمون على القرى وينهبون بيت الفلاّح البسيط ، يأخذون أغنامه عنوة ، يصطحبون ابنته البكر ، العائلة كلّها ترتجف تحت وقع التهديد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يد على الزناد وأخرى تحمل سكيناً إنّه المعنى بالذبيحة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روح شريرة تضرب رأس الأب المحزوزة عن الجسد ، تبطش بكلّ ما هو جديد على كلّ ما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ويغادرون مسرعين تحت جلباب الليل إلى المغارات والكهوف هناك بعيداً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تاركين ورائهم ي عتمة دهماء سيل من النواح وحمّاماً من الدماء ، كأنّ جهنم فتحت لها باباً على الأبرياء من الفقراء والمساكين ، سيعودون مرّة أخرى لذبح البقية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كتائب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عصابة 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أبو مصعب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دجانة ، وغيرها من الأسماء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مكامنهم في كهوف معزولة وموحشة ليس فيها سوى أشرطة الفتاوى بأنّ الشعب كافر ، والويل لمن لفظ ضدّهم كلاماً أو نبر ببنت شفة عنهم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انتشر الشرّ في كلّ مكان ، وعمّت رياح الخبث والنتانة كلّ أنحاء الوطن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يصعدون إلى الحافلة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اسمك ؟ لقبك ؟ بطاقة هوّيتك ، هل عملت في الجيش ؟ نعم 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 من الحافلة ، اذبحوه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يعمل في المشفى أليس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اذبحوه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مرتدة احملوها مع أدوات تجميلها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حواجز مزيّفة في كلّ طريق ودرب ومكان ، نار تأتي على الأخضر واليابس ، إنّه الوجه الحقيقي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العفن الضارب أطنابه حرّك أيادي الخير الصالحة ، وبدأت حملة التوعية ، قرّرات الشعب لفظ هؤلاء ، واحتضان صوت الخير والانفراج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عملت العيون الطيّبة على الحراسة ، نمت الأفكار العادلة ، وأُصدر قانون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 موافق على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الوئام المدني ، وأخيراً المصالحة الوطنية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سنوات من الجمر وبدأت الجزائر تستعيد عافيتها ، الجزائر الطيبة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مع النفس نزع الفتيل عن الوهابية ، وجاء غطاء جديد هو السلفية العلمية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بداية تعرّفي على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صديق سلفي يجالسني لشيء واحد هو أنّه درس معي المرحلة الثانوية ، وكان يتحدّث عن كتاب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ممتاز ،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دور المجوس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أيام وأنت تمصّ ثدي هذا الكتاب كالفصيل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يفضح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هل سرقوا لك شيئاً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 ثُمّ أقطب غاضباً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فرقة كافرة تسبّ 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ذلك من خلال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يحذّرون من قراءة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أليس من الأحسن أن تقرأ للجميع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فتذمّر من كلامي ، وبدأ يبيّن لي أسباب تكفيره للشيعة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لقد كنت كثير الجلوس في مكتبة لأحد سكّان الحي ، وفي يوم جاء شخصان عليهما آثار الغضب وطلب منه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الأوّل للثاني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تشتريه فتأريخ المسعودي أفضل وما صبرت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أكبر حجماً وأوسع معلومات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الشيعي الكافر عبد الحسين شرف الدين أخذ منه قصّة ، ونريد أن نستقصي الأمر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الفرصة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أدخلت رأسي وسط المعمعة ، فقال أحدهم وتغيّر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صحيحة ، فأشرت بإصبعي إلى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كتاب الكامل والطبقات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وأردف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قد تكون غير موجودة في كتب ابن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w:t>
      </w:r>
    </w:p>
    <w:p>
      <w:pPr>
        <w:pStyle w:val="BookText"/>
        <w:rPr/>
      </w:pPr>
      <w:r>
        <w:rPr>
          <w:rFonts w:ascii="Amiri" w:hAnsi="Amiri" w:eastAsia="Amiri" w:cs="Amiri"/>
          <w:color w:val="111111"/>
          <w:sz w:val="28"/>
          <w:sz w:val="28"/>
          <w:szCs w:val="28"/>
          <w:rtl w:val="true"/>
          <w:lang w:bidi="ar-SA"/>
        </w:rPr>
        <w:t xml:space="preserve">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يا أخ أنّ صحابي يزني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صحابي 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نقلها أيّ القصّة كاملة دون تحريف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 علّق وشنّع وشوّه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زاد فيها أو أنّك تقصد شرح وفصّل في القضية ، هل أعطى الرجل أمانة النقل حقّها ؟</w:t>
      </w:r>
    </w:p>
    <w:p>
      <w:p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أن لا يعلّق ويكشف ستر هذا الرمز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القصّة صحيحة ؟ </w:t>
      </w:r>
    </w:p>
    <w:p>
      <w:pPr>
        <w:pStyle w:val="BookText"/>
        <w:rPr/>
      </w:pPr>
      <w:r>
        <w:rPr>
          <w:rFonts w:ascii="Amiri" w:hAnsi="Amiri" w:eastAsia="Amiri" w:cs="Amiri"/>
          <w:color w:val="111111"/>
          <w:sz w:val="28"/>
          <w:sz w:val="28"/>
          <w:szCs w:val="28"/>
          <w:rtl w:val="true"/>
          <w:lang w:bidi="ar-SA"/>
        </w:rPr>
        <w:t xml:space="preserve">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وحملق وأقطب وأزبد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صحابي ، ويجب إخفاء هذه الأشياء عن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حينها تحرّكت عاطفة علوية سماوية في فؤادي ، ووقع هذا التساؤل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الشيعة ؟</w:t>
      </w:r>
    </w:p>
    <w:p>
      <w:pPr>
        <w:pStyle w:val="BookText"/>
        <w:rPr/>
      </w:pPr>
      <w:r>
        <w:rPr>
          <w:rFonts w:ascii="Amiri" w:hAnsi="Amiri" w:eastAsia="Amiri" w:cs="Amiri"/>
          <w:color w:val="111111"/>
          <w:sz w:val="28"/>
          <w:sz w:val="28"/>
          <w:szCs w:val="28"/>
          <w:rtl w:val="true"/>
          <w:lang w:bidi="ar-SA"/>
        </w:rPr>
        <w:t xml:space="preserve">نظرت إلى يده وهي تمسك كتاباً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نسخة رثّة عليها آثار الإهمال ، ثُمّ ناديتهما حين هما بالانصراف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الكتاب لكما ؟</w:t>
      </w:r>
    </w:p>
    <w:p>
      <w:pPr>
        <w:pStyle w:val="BookText"/>
        <w:rPr/>
      </w:pPr>
      <w:r>
        <w:rPr>
          <w:rFonts w:ascii="Amiri" w:hAnsi="Amiri" w:eastAsia="Amiri" w:cs="Amiri"/>
          <w:color w:val="111111"/>
          <w:sz w:val="28"/>
          <w:sz w:val="28"/>
          <w:szCs w:val="28"/>
          <w:rtl w:val="true"/>
          <w:lang w:bidi="ar-SA"/>
        </w:rPr>
        <w:t xml:space="preserve">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على كاتبه ، ورمى به إلى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أسرعت قبل أن يهوى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تبيعه ؟</w:t>
      </w:r>
    </w:p>
    <w:p>
      <w:pPr>
        <w:pStyle w:val="BookText"/>
        <w:rPr/>
      </w:pPr>
      <w:r>
        <w:rPr>
          <w:rFonts w:ascii="Amiri" w:hAnsi="Amiri" w:eastAsia="Amiri" w:cs="Amiri"/>
          <w:color w:val="111111"/>
          <w:sz w:val="28"/>
          <w:sz w:val="28"/>
          <w:szCs w:val="28"/>
          <w:rtl w:val="true"/>
          <w:lang w:bidi="ar-SA"/>
        </w:rPr>
        <w:t xml:space="preserve">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أعطني إيّاه ، أمزّقه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إحرقه أمامي حتّى ينتهي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تدخّل صاحب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أي كتاب بدلاً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كتاب لابن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حينها أدرت رأسي إلى صاحب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أعطيته مبلغاً ، ثُمّ جلست معه أشكره وأنا أريد أن أفتح الكتاب اللغز ، ففهم منّي ذلك ، فأحضر لي كأساً من الشاي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أتريد أن تسمعنا فصلاً ، ويا لها من صدمة حين رأيت الأدلّة والحجج الناصعة </w:t>
      </w:r>
      <w:r>
        <w:rPr>
          <w:rFonts w:eastAsia="Amiri" w:cs="Amiri" w:ascii="Amiri" w:hAnsi="Amiri"/>
          <w:color w:val="111111"/>
          <w:sz w:val="28"/>
          <w:szCs w:val="28"/>
          <w:rtl w:val="true"/>
          <w:lang w:bidi="ar-SA"/>
        </w:rPr>
        <w:t>. .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عودتي إلى البيت دفعتني سلاسة الرجل المؤلف لكتاب النص والاجتهاد على قراءته جملةً وتفصيلاً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بدأت أقارن أقواله بأقوال وروايات أمّهات الكتب حتّى تفتق الحقّ من جوانح الحجج والأدلّة ، ناطقاً به ، ومن ذلك الحين عرفت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مصير 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حدث للعرب والمسلمين الأوائل حتّى يأتي رجل من بخارى ويصحّح لهم سنّة نبيّهم ؟ ولماذا لم تدوّن حتّى ذلك الحين ؟ هل صحيح ما ينقله الجمهور الخوف من خلطها مع القرآن ؟ هل هذا عذر يقبله العقل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ينقل البخاري عن معظّم الصحابة ولكنه لا ينقل عن أهل بيت النبيّ إلاّ النزر اليسير ؟</w:t>
      </w:r>
    </w:p>
    <w:p>
      <w:pPr>
        <w:pStyle w:val="BookText"/>
        <w:rPr/>
      </w:pPr>
      <w:r>
        <w:rPr>
          <w:rFonts w:ascii="Amiri" w:hAnsi="Amiri" w:eastAsia="Amiri" w:cs="Amiri"/>
          <w:color w:val="111111"/>
          <w:sz w:val="28"/>
          <w:sz w:val="28"/>
          <w:szCs w:val="28"/>
          <w:rtl w:val="true"/>
          <w:lang w:bidi="ar-SA"/>
        </w:rPr>
        <w:t xml:space="preserve">أين نحن من أهل البيت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نقول لربّنا إذا سألنا عنهم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نفعل حتّى نوفيهم حقّهم ؟</w:t>
      </w:r>
    </w:p>
    <w:p>
      <w:pPr>
        <w:pStyle w:val="BookText"/>
        <w:rPr/>
      </w:pPr>
      <w:r>
        <w:rPr>
          <w:rFonts w:ascii="Amiri" w:hAnsi="Amiri" w:eastAsia="Amiri" w:cs="Amiri"/>
          <w:color w:val="111111"/>
          <w:sz w:val="28"/>
          <w:sz w:val="28"/>
          <w:szCs w:val="28"/>
          <w:rtl w:val="true"/>
          <w:lang w:bidi="ar-SA"/>
        </w:rPr>
        <w:t>أين قبر فاطمة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منطلق هذه الأسئلة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العلمي الذي أوصله في نهاية المطاف إلى اعتناق مذهب التشيّع والالتحاق بركب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77" w:name="pg20389_234963"/>
    </w:p>
    <w:p>
      <w:pPr>
        <w:pStyle w:val="Heading2"/>
        <w:numPr>
          <w:ilvl w:val="1"/>
          <w:numId w:val="1"/>
        </w:numPr>
        <w:rPr/>
      </w:pPr>
      <w:bookmarkStart w:id="78" w:name="__RefHeading___Toc12298763_2142443653"/>
      <w:bookmarkStart w:id="79" w:name="_Toc25"/>
      <w:bookmarkEnd w:id="77"/>
      <w:bookmarkEnd w:id="78"/>
      <w:r>
        <w:rPr>
          <w:rtl w:val="true"/>
        </w:rPr>
        <w:t>(</w:t>
      </w:r>
      <w:r>
        <w:rPr/>
        <w:t>21</w:t>
      </w:r>
      <w:r>
        <w:rPr>
          <w:rtl w:val="true"/>
        </w:rPr>
        <w:t xml:space="preserve">) </w:t>
      </w:r>
      <w:r>
        <w:rPr>
          <w:rtl w:val="true"/>
        </w:rPr>
        <w:t>مختار الجزائري</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79"/>
    </w:p>
    <w:p>
      <w:pPr>
        <w:pStyle w:val="BookText"/>
        <w:rPr/>
      </w:pPr>
      <w:r>
        <w:rPr>
          <w:rFonts w:ascii="Amiri" w:hAnsi="Amiri" w:eastAsia="Amiri" w:cs="Amiri"/>
          <w:color w:val="111111"/>
          <w:sz w:val="28"/>
          <w:sz w:val="28"/>
          <w:szCs w:val="28"/>
          <w:rtl w:val="true"/>
          <w:lang w:bidi="ar-SA"/>
        </w:rPr>
        <w:t xml:space="preserve">ولد في الستينات من القرن الماضي في دولة الجزائر ، ترعرع في أسرة مالكيّة بالوراثة كأغلبيّة الجزائريين ، وحصل على شهادة الليسانس في الحقوق ، استبصر إثر سماعه مظلومية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 عدّة كتب عن النبيّ وآل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بعد الاستبصار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الجزائري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السبب الرئيسي لإستبصاري ، هو سماع مظلوميّة سيّدتي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شريط كان عند أحد الأصدقاء ، وكان مستبصراً ، ولكّنني كنت أجهل ذلك ، فترك ذلك الشريط علىَّ تأثيراً كبيراً ، وانطلقت بعدها مباشرة إلى البحث الحار الذي دام لفترة طويلة ، حتّى أكرمني الله بنعمة الولاية ولله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يتناول هذا الكتاب الأحاديث التي تتعلّق بالنبيّ وآل بيته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الحديثيّة المعتبرة عند أهل السنّة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صحيح مسلم ، </w:t>
      </w:r>
    </w:p>
    <w:p>
      <w:pPr>
        <w:pStyle w:val="BookText"/>
        <w:rPr/>
      </w:pPr>
      <w:r>
        <w:rPr>
          <w:rFonts w:ascii="Amiri" w:hAnsi="Amiri" w:eastAsia="Amiri" w:cs="Amiri"/>
          <w:color w:val="111111"/>
          <w:sz w:val="28"/>
          <w:sz w:val="28"/>
          <w:szCs w:val="28"/>
          <w:rtl w:val="true"/>
          <w:lang w:bidi="ar-SA"/>
        </w:rPr>
        <w:t xml:space="preserve">صحيح الترميذي ، صحيح النسائي ، سنن أبي داود ، سنن أبي ماجة ، مسند أحمد بن حنبل ، وسنن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كتب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والصلاة والسلام على المبعوث رحمة للعالمين ، من خلقه القرآن ومن مدحه ربّه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المصطفى نور الله في الأرضيين وعلى آل بيته وعيبة علمه ، سفن النجاة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لك يا الله ، لقد خصصتني بعنايتك ورحمتني بلطفك ، لقد هديتني بعد ما كنت ضالاً فهديتني إلى صراطك المستقيم وحبلك المتين ، فعرّفتني رسولك الكريم حقّ المعرفة ، وكذا آله الهداة الميامين ، فنوَّرت بصيرتي ، وأطلقت عقلي من قيود الخمول والتبعيّة ، فأصبح يؤدّي وظيفته في التفكير والتمييز ، ثُمّ يتّخذ القرار السليم عن قناعة كاملة وتسليم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عرفّتني يا الله رسولك المعصوم مطلقاً لا كما يعتقده فيه الآخرون ، الذين ينسبون له كلّ قول وعمل مشين ، وعرَّفتني آل بيته وخلفائه الراشدين المهديّين المغصوب حقّهم ، والمنسيين الذين تعرّضوا للتشريد والتطريد والتنكيل عبر السنين ، كما تنبّأ به جدّهم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هديتني يا الله فاتّبعت وصيّة رسولك ، وتمسّكت بالثقلين كتابك الكريم وأهل بيت المصطفى وعترته الطاهرة غير مكترث لما يقوله عنّي الأهل والأصدقاء والآخرين ، طالما هذا عمل يرضيك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بقلب تغمره السعادة ، وأنا أنهي هذا العمل المتواضع في سبيل إعلاء كلمة الحقّ ، وإظهاراً للحقيقة ، يشرّفني أنْ أضع هذا العمل في خدمة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 ومن ثُمّ إلى كلّ باحث عن الحقيقة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من وراء القصد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مقتطفات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الأكرم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التسعة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أتّهام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الكاتب في الفصل الأوّل من هذا الكتاب جملة أحاديث ينقلها الرواة المعتمدين عند أهل السنّة ، تتّهم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بالسهو والنسيان ، ونظراً لكثرة الأحاديث ، نذكرها قسماً موجزاً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المذكورة هنا منقولة من أكثر الصحاح اعتباراً وهما صحيح البخاري وصحيح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بشر بن آدم أخبرنا علي بن مسهر ، أخبرنا هشام ، عن أبيه ، 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 الله عليه وسلم قارئاً يقرأ من الليل في المسجد ، فقال يرحمه الله ، لقد أذكرني كذا وكذا آية أسقطتها من سورة كذا وكذا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سعد بن إبراهيم ، عن أبي سلمة ابن عبد الرحمن ، عن أبي هريرة ،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ركعتين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ركعتين ، فصلى ركعتين ، ثُمّ سلم ، ثُمّ سجد سجدتين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حفص بن عمر ، حدّثنا يزيد بن إبراهيم ، حدّثنا محمّد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النبيّ صلّى الله عليه وسلّم الظهر ركعتين ، ثُمّ سلم ، ثُمّ قام إلى خشبة في مقدّم المسجد ، ووضع يده عليها ، وفي القوم يومئذ أبو بكر وعمر ، فهابا أن يكلماه وخرج سرعان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الصلاة ، وفي القوم رجل كان النبيّ صلّى الله عليه وسلّم يدعوه ذا اليدين ، فقال ، يا نبي الله ، أنسيت أم قصرت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ولم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ذو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فصلّى </w:t>
      </w:r>
    </w:p>
    <w:p>
      <w:pPr>
        <w:pStyle w:val="BookText"/>
        <w:rPr/>
      </w:pPr>
      <w:r>
        <w:rPr>
          <w:rFonts w:ascii="Amiri" w:hAnsi="Amiri" w:eastAsia="Amiri" w:cs="Amiri"/>
          <w:color w:val="111111"/>
          <w:sz w:val="28"/>
          <w:sz w:val="28"/>
          <w:szCs w:val="28"/>
          <w:rtl w:val="true"/>
          <w:lang w:bidi="ar-SA"/>
        </w:rPr>
        <w:t xml:space="preserve">ركعتين ثُمّ سلم ثُمّ كبر فسجد مثل سجوده أو أطول ، ثُمّ رفع رأسه وكبّر ، ثُمّ وضع مثل سجوده أو أطول ، ثُمّ رفع رأسه وكبر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إسحاق بن إبراهيم ، أخبرنا عبد الوهاب الثقفي ، حدّثنا خالد وهو الحذاء ، عن أبي قلابة ، عن أبي المهلب ، عن عمران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رسول الله صلّى الله عليه وسلّم في ثلاث ركعات من العصر ، ثُمّ قام فدخل الحجرة ، فقام رجل بسيط اليدين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الصلاة يا رسول الله ، فخرج مغضبا فصلّى الركعة التي كان ترك ثُمّ سلم ثُمّ سجد سجدتي السهو ، ثُمّ سلم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منصور ، عن إبراهيم ، 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صلّى الله عليه وسلّم ،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زاد أو نقص ، فلمّا سلم قيل له يا رسول الله ، أحدث في الصلاة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فثنى رجليه واستقبل القبلة وسجد سجدتين ، ثُمّ سلم ، فلمّا أقبل علينا بوجهه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حدث في الصلاة شيء لنبأتكم به ولكن إنّما أنا بشرٌ مثلكم أنسى كما تنسون ، فإذا نسيت فذكروني ، وإذا شكّ أحكم في صلاته فليتحرّ الصواب ، فليتم عليه ثُمّ ليسلم ، ثُمّ يسجد سجدتين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وكأنّهم نسوا أو تناسوا أنّ هذا الرجل العظيم هو الذي قال عنه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 </w:t>
      </w:r>
      <w:r>
        <w:rPr>
          <w:rStyle w:val="FootnoteAnchor"/>
          <w:rtl w:val="true"/>
        </w:rPr>
        <w:footnoteReference w:id="192"/>
      </w:r>
      <w:r>
        <w:rPr>
          <w:rFonts w:ascii="Amiri" w:hAnsi="Amiri" w:eastAsia="Amiri" w:cs="Amiri"/>
          <w:color w:val="111111"/>
          <w:sz w:val="28"/>
          <w:sz w:val="28"/>
          <w:szCs w:val="28"/>
          <w:rtl w:val="true"/>
          <w:lang w:bidi="ar-SA"/>
        </w:rPr>
        <w:t xml:space="preserve">، وإنّه لو جاز عليه السهو لم يوثق بشيء من أفعاله وأقواله وهو نقض للغرض من نصبه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الكاتب عدّة أحاديث تصف الناسي في الصلاة بأنّه قد ألبس عليه </w:t>
      </w:r>
    </w:p>
    <w:p>
      <w:pPr>
        <w:pStyle w:val="BookText"/>
        <w:rPr/>
      </w:pPr>
      <w:r>
        <w:rPr>
          <w:rFonts w:ascii="Amiri" w:hAnsi="Amiri" w:eastAsia="Amiri" w:cs="Amiri"/>
          <w:color w:val="111111"/>
          <w:sz w:val="28"/>
          <w:sz w:val="28"/>
          <w:szCs w:val="28"/>
          <w:rtl w:val="true"/>
          <w:lang w:bidi="ar-SA"/>
        </w:rPr>
        <w:t xml:space="preserve">الشيطان حيث نسي عدد ركعاته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يوسف ، حدّثنا الأوزاعي ، عن يحيى ابن أبي كثير ، عن أبي سلمة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بالصلاة أدبر الشيطان وله ضرابط ، فإذا قضى أقبل ، فإذا ثوّب بها أدبر ، فإذا قضى أقبل حتّى يخطر بين الإنسان وقلبه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كذا وكذا حتّى لا يدري أثلاثا صلّى أم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يدرى ثلاثاً صلّى أو أربعا سجد سجدتي السهو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 عن ابن شهاب ، عن أبي سلمّة بن عبد الرحمن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إذا قام يُصلي جاءه الشيطان فلبس عليه حتّى لا يدري كم صلّى ، فإذا وجد ذلك أحدكم فليسجد سجدتين وهو جالس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اتّهام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بالابتعاد عن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الكاتب في هذا الفصل بعض التهم التي نُسبت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يأبى الإنسان أن ينسبها إلى مسلم عادي ، فكيف بأشرف المخلوقات وسيّد الكائنات ، الذي قال الله سبحانه وتعالى بشأنه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 </w:t>
      </w:r>
      <w:r>
        <w:rPr>
          <w:rStyle w:val="FootnoteAnchor"/>
          <w:rtl w:val="true"/>
        </w:rPr>
        <w:footnoteReference w:id="195"/>
      </w:r>
      <w:r>
        <w:rPr>
          <w:rFonts w:ascii="Amiri" w:hAnsi="Amiri" w:eastAsia="Amiri" w:cs="Amiri"/>
          <w:color w:val="111111"/>
          <w:sz w:val="28"/>
          <w:sz w:val="28"/>
          <w:szCs w:val="28"/>
          <w:rtl w:val="true"/>
          <w:lang w:bidi="ar-SA"/>
        </w:rPr>
        <w:t xml:space="preserve">، ولعلّ جعل هذه الأحاديث جاء على خلفيّة تبرير مواقف خلفائهم المخزية في عهد رسول الله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المذكورة هنا ، تُذكر من باب الإجمال ، فمن أراد الكثير فليرجع إلى مفصّلات الكتب الحديثيّة عند أهل السنّة ، ومن هذه الأحاديث الموضوعة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أن محمّد بن عبد الرحمن الأسدي حدّثه عن عروة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وسلّم وعندي جاريتان تغنيان بغناء بُعاث فاضطجع على الفراش وحوّل وجهه ، ودخل أبو بكر فانتهرني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مزمارة الشيطان عند النبيّ صلّى الله عليه وسلّم ، فأقبل عليه رسول الله صلّى الله عليه وسلّم فقال دعهما ، فلمّا غفل غمزتهما ، فخرجتا وكان يوم عيد يلعب السودان بالدرق والحراب ، فإمّا سألت النبيّ صلّى الله عليه وسلّم وإمّا قال تشتهين تنظرين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فأقامني وراءه خدّي على خدّه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يا بني أرفدة حتّى إذا مللت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موسى ، أخبرنا هشام ، عن معمر ، عن الزهري ، عن ابن المسيب ، عن أبي هريرة رضي الله عنه قال بينا الحبشة يلعبون عند النبيّ صلّى الله عليه وسلّم بحرابهم ، دخل عمر فأهوى إلى الحصى فحصبهم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يا عمر وزاد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أخبرنا معمر في المسجد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عبيد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 عن هشام ، عن أبيه ، عن عائشة رضي الله عنها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بكر وعندي جاريتان من جواري الأنصار تغنيان بما تقاولت الأنصار يوم بعاث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وليستا بمغنيتين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أمزامير الشيطان في بيت رسول الله صلّى الله عليه وسلّم وذلك في يوم عيد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لكل قوم عيداً وهذا عيدنا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 عن عقيل ، عن ابن شهاب ، عن عروة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رضي الله عنه دخل عليها وعندها جاريتان في أيام </w:t>
      </w:r>
    </w:p>
    <w:p>
      <w:pPr>
        <w:pStyle w:val="BookText"/>
        <w:rPr/>
      </w:pPr>
      <w:r>
        <w:rPr>
          <w:rFonts w:ascii="Amiri" w:hAnsi="Amiri" w:eastAsia="Amiri" w:cs="Amiri"/>
          <w:color w:val="111111"/>
          <w:sz w:val="28"/>
          <w:sz w:val="28"/>
          <w:szCs w:val="28"/>
          <w:rtl w:val="true"/>
          <w:lang w:bidi="ar-SA"/>
        </w:rPr>
        <w:t xml:space="preserve">منى تدففان وتضربان ، والنبيّ صلّى الله عليه وسلّم متغش بثوبه ، فانتهرهما أبو بكر ، فكشف النبيّ صلّى الله عليه وسلّم 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يا أبا بكر ، فإنّها أيام عيد ، وتلك الأيّام أيام منى ، وقالت عائشة رأيت النبيّ صلّى الله عليه وسلّم يسترني وأنا أنظر إلى الحبشة وهم يلعبون في المسجد ، فزجرهم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دعهم ، أمنّاً بنيى أرفدة يعني من الأمن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ويحيى بن أيوب وقتيبة وابن حجر ، قال يحيى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 يعنون ابن جعفر ، عن محمّد بن أبي حرملة ، عن عطاء وسليمان ابني يسار وأبي سلمة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مضطجعا في بيتي ، كاشفاً عن فخذيه أو ساقيه ، فاستأذن أبو بكر فأذن له وهو على تلك الحال ، فتحدث ثُمّ استأذن عمر فأذن له وهو كذلك ، فتحدّث ثُمّ استأذن عثمان ، فجلس رسول الله صلّى الله عليه وسلّم وسوى ثيابه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ذلك في يوم واحد ، فدخل فتحدّث ، فلمّا خرج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فلم تهتش له ولم تباله ، ثُمّ دخل عمر فلم تهتش له ولم تباله ، ثُمّ دخل عثمان فجلست وسويت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أستحي من رجل تستحي منه الملائكة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منصور بن أبي مزاحم ، حدّثنا إبراهيم ، 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حسن الحلواني وعبد بن حميد قال عبد أخبرني ، وقال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 وهو ابن إبراهيم بن سعد ، حدّثنا أبي ، عن صالح ، عن ابن شهاب ، أخبرني عبد الحميد ابن عبد الرحمن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سعد بن أبي وقاص أخبره أنّ أباه سعداً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عمر على رسول الله صلّى الله عليه وسلّم وعنده نساءٌ من قريش </w:t>
      </w:r>
    </w:p>
    <w:p>
      <w:pPr>
        <w:pStyle w:val="BookText"/>
        <w:rPr/>
      </w:pPr>
      <w:r>
        <w:rPr>
          <w:rFonts w:ascii="Amiri" w:hAnsi="Amiri" w:eastAsia="Amiri" w:cs="Amiri"/>
          <w:color w:val="111111"/>
          <w:sz w:val="28"/>
          <w:sz w:val="28"/>
          <w:szCs w:val="28"/>
          <w:rtl w:val="true"/>
          <w:lang w:bidi="ar-SA"/>
        </w:rPr>
        <w:t xml:space="preserve">يكلمنه ويستكثرنه ، عالية أصواتهنّ ، فلمّا استأذن عمر قمن يبتدرن الحجاب ، فأذن له رسول الله صلّى الله عليه وسلّم ، ورسول الله صلّى الله عليه وسلّم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هؤلاء اللاتي كنّ عندي ، فلمّا سمعن صوتك ابتدرن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رسول الله أحقّ أن يهبن ،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عدوات أنفسهنّ ، أتهبنني ولا تهبن رسول الله صلّى الله عليه وسلّم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أغلظ وأفظ من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ما لقيك الشيطان قط سالكاً فجاً إلاّ سلك فجاً غير فجك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معروف ، حدّثنا به عبد العزيز بن محمّد ، أخبرني سهيل ، عن أبيه ، عن أبي هريرة أنّ عمر بن الخطاب جاء إلى رسول الله صلّى الله عليه وسلّم ، وعنده نسوةٌ قد رفعن أصواتهن على رسول الله صلّى الله عليه وسلّم ، فلمّا استأذن عمر ، ابتدرن الحجاب ، فذكر نحو حديث الزهري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يمكن الإشارة إلى مجموعة أخرى من الأحاديث المجعولة بشأن خلق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أخبرنا جرير ، عن منصور ، 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يشدد في البول ويبول في قارورة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كان إذا أصاب جلد أحدهم بول قرضه بالمقاريض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صاحبكم لا يشدد هذا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رأيتني أنا ورسول الله صلّى الله عليه وسلّم نتماشى ، فأتى سباطة خلف حائط فقام كما يقوم أحدكم فبال ، فانتبذت منه ، فأشار إليّ ، فجئت ، فقمت عند عقبه حتّى فرغ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التميمي ، أخبرنا أبو خيثمة ، عن الأعمش ، عن شقيق ،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وسلّم فانتهى إلى سباطة قوم فبال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 فدنوت حتّى قمت عند عقبيه ، فتوضأ فمسح على خفيه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زهير بن حرب ، حدّثنا روح بن عبادة ، حدّثنا زكرياً بن إسحاق ، حدّثنا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يحدث أنّ رسول الله صلّى الله عليه وسلّم كان ينقل معهم الحجارة للكعبة ، وعليه إزاره ، فقال له العبّاس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لو حللت إزارك فجعلته على منكبك دون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فحله ، فجعله على منكبه ، فسقط مغشيّاً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رئى بعد ذلك اليوم عرياناً </w:t>
      </w:r>
      <w:r>
        <w:rPr>
          <w:rStyle w:val="FootnoteAnchor"/>
          <w:rtl w:val="true"/>
        </w:rPr>
        <w:footnoteReference w:id="2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بن أبي شيبة ، وأبو كريب ، واللفظ لأبي كريب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عن الأعمش ، عن أبي صالح ،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وسلّم فاستسقى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نسقيك نبيذاً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فخرج الرجل يسعى ، فجاء بقدح فيه نبيذ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خمرته ، ولو تعرض عليه عوداً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المثنى وابن بشار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حدّثنا شعبة ، عن منصور ، عن إبراهيم ، عن علقمة ، عن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كان يباشر وهو صائم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رزيّة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الكاتب في هذا الفصل عدد من الأخبار التي تصوّر لنا الأيّام الأخيرة في حياة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عاناه فيها ، ومن هذه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قبيصة ، حدّثنا ابن عيينة ، عن سليمان الأحول ، عن سعيد بن جبير ، عن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 الخميس وما يوم الخميس ، ثُمّ بكى حتّى خضب دمعه الحصباء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 الله عليه وسلّم وجعه يوم الخميس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أكتب لكم كتاباً لن تضلوا بعده أبداً ، فتنازعوا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 فالذي أنا فيه خير ممّا تدعوني إليه ، وأوصى عند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 ونسيت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يعقوب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المغيرة بن عبد الرحمن عن جزيرة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واليمامة واليمن وقال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والعرج أوّل تهامة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إسحاق بن إبراهيم ، أخبرنا وكيع ، عن مالك بن مغول ، عن طلحة ابن مصرّف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 ثُمّ جعل تسيل دموعه حتّى رأيت على خدّيه كأنّها نظام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أو اللوح والدواة ،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يهجر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مقتطفات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التسعة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المصنّف في هذا الكتاب قسماً من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الصحاح المعتبرة عند أهل السنّة ، والتي تستدعي الإنسان إلى التأمّل في سبب </w:t>
      </w:r>
    </w:p>
    <w:p>
      <w:pPr>
        <w:pStyle w:val="BookText"/>
        <w:rPr/>
      </w:pPr>
      <w:r>
        <w:rPr>
          <w:rFonts w:ascii="Amiri" w:hAnsi="Amiri" w:eastAsia="Amiri" w:cs="Amiri"/>
          <w:color w:val="111111"/>
          <w:sz w:val="28"/>
          <w:sz w:val="28"/>
          <w:szCs w:val="28"/>
          <w:rtl w:val="true"/>
          <w:lang w:bidi="ar-SA"/>
        </w:rPr>
        <w:t xml:space="preserve">تنحية الأمّة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الخلافة الظاهريّة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وتحريف الإسلام عن مساره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أجدر بها من غيره ، وأنّها الرداء الذي لا يليق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ونظراً لكثرة الأخبار ، نذكر هنا قسماً موجزاً منها مقتصرين على النقل من صحيحي البخاري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 ومحمّد بن عباد ، وتقاربا في اللفظ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 وهو ابن إسماعيل ، عن بكير بن مسمار ، عن عامر بن سعد بن أبي وقاص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وسلّم فلن أسبّه ، لأن تكون لي واحدة منهنّ أحب إليّ من حمز النعم ، سمعت رسول الله صلّى الله عليه وسلّم يقول له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 إلاّ أنّه لا نبوّة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 ويحبه الله ورسوله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فأتى به أرمد ، فبصق في عينه ودفع الرّاية إليه ، ففتح الله عليه ، ولمّا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 </w:t>
      </w:r>
      <w:r>
        <w:rPr>
          <w:rStyle w:val="FootnoteAnchor"/>
          <w:rtl w:val="true"/>
        </w:rPr>
        <w:footnoteReference w:id="209"/>
      </w:r>
      <w:r>
        <w:rPr>
          <w:rFonts w:ascii="Amiri" w:hAnsi="Amiri" w:eastAsia="Amiri" w:cs="Amiri"/>
          <w:color w:val="111111"/>
          <w:sz w:val="28"/>
          <w:sz w:val="28"/>
          <w:szCs w:val="28"/>
          <w:rtl w:val="true"/>
          <w:lang w:bidi="ar-SA"/>
        </w:rPr>
        <w:t xml:space="preserve">، دعا رسول الله صلّى الله عليه 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مسدد ، حدّثنا يحيى ، عن شعبة ، عن الحكم ، عن مصعب بن سعد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خرج إلى تبوك واستخلف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أتخلفني في الصبيان والنساء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إلاّ أنّه ليس نبي بعدي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التميمي وأبو جعفر محمّد بن الصباح وعبيد الله القواريري وسريج بن يونس كلهم عن يوسف بن الماجشون ، واللفظ لابن الصبّاح ، حدّثنا يوسف أبو سلمة الماجشون ، حدّثنا محمّد بن المنكدر ، عن سعيد ابن المسيب ، عامر بن سعد بن أبي وقاص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أشافه بها سعداً ، فلقيت سعداً فحدّثته بما حدّثني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 فوضع إصبعيه على أذنيه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وإلاّ فاستكتا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 حدّثنا حاتم ، يعني ابن إسماعيل ، عن يزيد بن أبي عبيد ، عن سلمة بن الأكوع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قد تخلّف عن النبيّ صلّى الله عليه وسلّم في خيبر ، وكان رمداً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أتخلّف عن رسول الله صلّى الله عليه وسلّم ، فخرج علي فلحق بالنبي صلّى الله عليه وسلّم ، فلمّا كان مساء الليلة التي فتحها الله في صباحها ،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أو ليأخذنّ بالرّاية غداً رجل يحبّه الله ورسوله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ورسوله ، يفتح الله عليه ، فإذا نحن بعليّ وما نرجوه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فأعطاه رسول الله صلّى الله عليه وسلّم الرّاية ، ففتح الله عليه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 حدّثنا يعقوب بن عبد الرحمن بن محمّد بن عبد </w:t>
      </w:r>
    </w:p>
    <w:p>
      <w:pPr>
        <w:pStyle w:val="BookText"/>
        <w:rPr/>
      </w:pPr>
      <w:r>
        <w:rPr>
          <w:rFonts w:ascii="Amiri" w:hAnsi="Amiri" w:eastAsia="Amiri" w:cs="Amiri"/>
          <w:color w:val="111111"/>
          <w:sz w:val="28"/>
          <w:sz w:val="28"/>
          <w:szCs w:val="28"/>
          <w:rtl w:val="true"/>
          <w:lang w:bidi="ar-SA"/>
        </w:rPr>
        <w:t xml:space="preserve">الله بن عبد القارئ ، عن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سهل رضي الله عنه ، يعني ابن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يفتح على يديه ، يحبّ الله ورسوله ، ويحبه الله ورسوله ، فبات الناس ليلتهم أيهم يعطى ، فغدوا كلهم يرجوه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يشتكي عينيه ، فبصق في عينيه ودعا له فبرأ كأن لم يكن به وجع ، فأعطاه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أقاتلهم حتّى يكونوا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على رسلك حتّى تنزل بساحتهم ، ثُمّ ادعهم إلى الإسلام وأخبرهم بما يجبّ عليهم ، فوالله لأنّ يهدي الله بك رجلاً خير لك من أن يكون لك حمر النعم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 حدّثنا يعقوب ، يعني ابن عبد الرحمن القارئ ، عن سهيل ، عن أبيه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هذه الرّاية رجلاً يحبّ الله ورسوله ، 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إلاّ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لها رجاء أن أدعى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وسلّم عليّ بن أبي طالب فأعطاه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ولا تلتفت حتّى يفتح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 شيئاً ثُمّ وقف ولم يلتفت ، فصرخ يا رسول الله ، على ماذا أقاتل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وأنّ محمّداً رسول الله ، فإذا فعلوا ذلك ، فقد منعوا منك دماءهم وأموالهم إلاّ بحقّها ، وحسابهم على الله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إسحاق ابن إبراهيم ، أخبرنا أبو عامر العقديّ ، كلاهما عن عكرمة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عبد الله بن عبد الرحمن الدارمي ، وهذا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الحنفي ، عبيد الله بن عبد المجيد ، حدثنا عكرمة ، وهو ابن عمّار وحدّثني إلياس بن سلمة ، حدّثني أبي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نفر من أصحاب النبيّ صلّى الله عليه وسلّم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عمل عامر ، قتل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وسلّم وأنا أبكي ، فقلت يا رسول الله ، بطل عمل عامر ؟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قال ذلك ، بل له أجره مرتين ، ثُمّ أرسلني إلى علي وهو أرمد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 أو يحبّه الله ورسوله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 فجئت به أقوده وهو أرمد ، حتّى أتيت به رسول الله صلّى الله عليه وسلّم ، فبصق في عينيه ، فبرأ وأعطاه الرّاية ، وخرج مرحب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 xml:space="preserve">إذا الحروب أقبلت تلهب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أوفيهم بالصاع كيل السندرة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رأس مرحب فقتله ، ثُمّ كان الفتح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محمّد بن يحيى ، حدّثنا عبد الصمد بن عبد الوارث ، عن عكرمة بن عمّار بهذا الحديث بطوله ، وحدّثنا أحمد بن يوسف الأزدي السلمي ، حدّثنا النضر بن محمّد ، عن عكرمة بن عمّار بهذا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يمتثل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لغيره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بشار ، حدّثنا غندر ، حدّثنا شعبة ، عن الحكم ، عن علي </w:t>
      </w:r>
    </w:p>
    <w:p>
      <w:pPr>
        <w:pStyle w:val="BookText"/>
        <w:rPr/>
      </w:pPr>
      <w:r>
        <w:rPr>
          <w:rFonts w:ascii="Amiri" w:hAnsi="Amiri" w:eastAsia="Amiri" w:cs="Amiri"/>
          <w:color w:val="111111"/>
          <w:sz w:val="28"/>
          <w:sz w:val="28"/>
          <w:szCs w:val="28"/>
          <w:rtl w:val="true"/>
          <w:lang w:bidi="ar-SA"/>
        </w:rPr>
        <w:t xml:space="preserve">ابن حسين ، عن مروان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عثمان وعليّاً رضي الله عنهما ، وعثمان ينهى عن المتعة وأن يجمع بينهما ، فلمّا رأى علي ، أهل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بعمرة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سنة النبيّ صلّى الله عليه وسلّم لقول أحد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 حدّثنا حجاج بن محمّد الأعور ، عن شعبة ، عن عمرو بن مرّة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وعثمان رضي الله عنهما وهما بعسفان في المتعة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 أن تنهى عن أمر فعله النبيّ صلّى الله عليه وسلّم ، فلمّا رأى ذلك علي أهل بهما جميعاً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المثنّى ومحمّد بن بشار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حدّثنا شعبة ، عن عمرو بن مرّة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 وعثمان رضي الله عنهما بعسفان ، فكان عثمان ينهى عن المتعة أو العمرة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أمر فعله رسول الله صلّى الله عليه وسلّم تنهى عنه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أستطيع أن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رأى علي ذلك أهل بهما جميعاً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وبغضه 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أبي شيبة ، حدّثنا وكيع وأبو معاوية ،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يحيى بن يحيى واللفظ له ، أخبرنا أبو معاوية ، عن الأعمش ، عن عدي بن ثابت ،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إنّه لعهد النبيّ الأميّ صلّى الله عليه وسلّم إليّ أن لا يحبّني إلاّ مؤمن ولا يبغضني إلاّ منافق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الطاهر ويونس بن عبد الأعلى قالا أخبرنا عبد الله بن </w:t>
      </w:r>
    </w:p>
    <w:p>
      <w:pPr>
        <w:pStyle w:val="BookText"/>
        <w:rPr/>
      </w:pPr>
      <w:r>
        <w:rPr>
          <w:rFonts w:ascii="Amiri" w:hAnsi="Amiri" w:eastAsia="Amiri" w:cs="Amiri"/>
          <w:color w:val="111111"/>
          <w:sz w:val="28"/>
          <w:sz w:val="28"/>
          <w:szCs w:val="28"/>
          <w:rtl w:val="true"/>
          <w:lang w:bidi="ar-SA"/>
        </w:rPr>
        <w:t xml:space="preserve">وهب ، أخبرني عمرو بن الحارث ، عن بكير بن الأشج عن بسر بن سعيد ، عن عبيد الله بن أبي رافع مولى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الحرورية لمّا خرجت وهو مع عليّ بن أبي طالب رضي الله عنه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أريد بها باطل ، إنّ رسول الله صلّى الله عليه وسلّم وصف ناسا إنّي لأعرف صفتهم في هؤلاء ، يقولون الحقّ بألسنتهم لا يجوز هذا منهم ، وأشار إلى حلقه ، من أبغض خلق الله إليه منهم أسود إحدى يديه طبي شاة أو حلمة ثدي ، فلمّا قتلهم عليّ بن أبي طالب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فنظروا فلم يجدوا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فوالله ما كذبت ولا كذبت ، مرتين أو ثلاثاً ، ثُمّ وجدوه في خربة فأتوا به حتّى وضعوه بين يديه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ذلك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فيهم زاد يونس في روايته ، قال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رجل عن ابن حنين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الأسود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أبي بكر المقدّمي ، حدّثنا ابن عليّة وحمّاد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قتيبة بن سعيد ، حدّثنا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أبو بكر بن أبي شيبة وزهير بن حرب واللفظ لهما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ابن علية ، عن أيوب ، عن محمّد ، عن عبيدة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الخوارج فقال فيهم رجل مخدج اليد ، أو مودن اليد ، أو مثدون اليد ، لولا أن تبطروا لحدّثتكم بما وعد الله الذين يقتلونهم على لسان محمّد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محمّد صلّى الله عليه وسلّم ، قال إي وربّ الكعبة ، إي وربّ الكعبة 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المثنّى ، حدّثنا ابن أبي عديّ ، عن ابن عون ، عن محمّد ، عن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أحدثكم إلاّ ما سمعت منه ، فذكر عن علي نحو حديث أيوب مرفوعاً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مسلمة ، حدّثنا عبد العزيز بن أبي حازم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سهل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لأمير المدينة ، يدعو عليّاً عند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 يقول له أبو تراب ، فضحك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إلاّ النبيّ صلّى الله عليه وسلّم ، وما كان له اسم أحبّ إليه منه ، فاستطعمت الحديث سهلاً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 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على فاطمة ثُمّ خرج فاضطجع في المسجد فقال النبيّ صلّى الله عليه وسلّم أين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فخرج إليه ، فوجد رداءه قد سقط عن ظهره ، وخلص التراب إلى ظهره ، فجعل يمسح التراب عن ظهره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تراب مرتين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مقتطفات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التسعة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يذكر الكاتب في هذا الكتاب جملة من الروايات الواردة في كتب الحديث التسعة عند أهل السنّة ، والتي تدلّ على المكانة العظيمة ، وجلالة قدر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وسلّم فاطمة سيّدة نساء أهل الجنّة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معمر إسماعيل بن إبراهيم الهذلي ، حدّثنا سفيان ، عن عمرو ، عن ابن أبي مليكة ، 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منّي يؤذيني ما آذاها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الوليد ، حدّثنا ابن عيينة ، عن عمرو بن دينار ، عن ابن أبي مليكة ، عن المسور بن مخرمة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 فمن أغضبها أغضبني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كامل الجحدري فضيل بن حسين ، حدّثنا أبو عوانة ، عن فراس ، عن عامر ، عن مسروق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أزواج النبيّ صلّى الله عليه وسلّم عنده لم يغادر منهنّ واحدّة ، فأقبلت فاطمة تمشي ما تخطئ مشيتها من مشية رسول الله صلّى الله عليه وسلّم شيئاً ، فلمّا رآها رحبّ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أجلسها عن يمينه أو عن شماله ، ثُمّ سارّها فبكت بكاء شديداً ، فلمّا رأى جزعها سارّها الثانية ، فضحكت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خصّك رسول الله صلّى الله عليه وسلّم من بين نسائه بالسرار ثُمّ أنت تبكين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رسول الله صلّى الله عليه وسلّم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رسول الله صلّى الله عليه وسلّم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أفشي على رسول الله صلّى الله عليه وسلّم سرّه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توفى رسول الله صلّى الله عليه وسلّم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بما لي عليك من الحقّ لما حدّثتني ما قال لك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 أمّا حين سارّني في المرّة الأولى ، فأخبرني أنّ جبريل كان يعارضه القرآن في كلّ سنة مرّة أو مرّتين ، وإنّه عارضه الآن مرتين ، وإنّي لا أرى الأجل إلاّ قد اقترب ، فاتقي الله واصبري فإنّه نعم السلف أنا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بكائي الذي رأيت ، فلمّا رأى جزعي سارّني الثانية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ترضي أن تكوني سيّدة نساء المؤمنين أو سيّدة نساء هذه الأمّة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ضحكي الذي رأيت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أخباراً تشير إلى موقف أبي بكر من بضعة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طلبت ميراثها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أنّها غضبت عليه وهجرته ولم تكلّمه حتّى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العزيز بن عبد الله ، حدّثنا إبراهيم بن سعد ، عن صالح ، عن </w:t>
      </w:r>
    </w:p>
    <w:p>
      <w:pPr>
        <w:pStyle w:val="BookText"/>
        <w:rPr/>
      </w:pPr>
      <w:r>
        <w:rPr>
          <w:rFonts w:ascii="Amiri" w:hAnsi="Amiri" w:eastAsia="Amiri" w:cs="Amiri"/>
          <w:color w:val="111111"/>
          <w:sz w:val="28"/>
          <w:sz w:val="28"/>
          <w:szCs w:val="28"/>
          <w:rtl w:val="true"/>
          <w:lang w:bidi="ar-SA"/>
        </w:rPr>
        <w:t xml:space="preserve">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عروة بن الزبير أنّ عائشة أمّ المؤمنين رضي الله عنها أخبرته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صلّى الله عليه وسلّم سألت أبا بكر الصديق بعد وفاة رسول الله صلّى الله عليه وسلّم أن يقسم لها ميراثها ممّا ترك رسول الله صلّى الله عليه وسلّم ممّا أفاء الله عليه ، فقال لها أبو بكر إنّ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بنت رسول الله صلّى الله عليه وسلّم ، فهجرت أبا بكر ، فلم تزل مهاجرته حتّى توفيت ، وعاشت بعد رسول الله صلّى الله عليه وسلّم ستة أشهر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رافع ، أخبرنا حجين ، حدّثنا ليث ، عن عقيل ، عن ابن شهاب ، عن عروة بن الزبير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أخبرته أنّ فاطمة بنت رسول الله صلّى الله عليه وسلّم أرسلت إلى أبي بكر الصديق تسأله ميراثها من رسول الله صلّى الله عليه وسلّم ممّا أفاء الله عليه بالمدينة وفدك وما بقي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يدفع إلى فاطمة شيئاً ، فوجدت فاطمة على أبي بكر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فلم تكلمه حتّى توفيت ، وعاشت بعد رسول الله صلّى الله عليه وسلّم ستة أشهر ، فلمّا توفيت دفنها زوجها عليّ بن أبي طالب ليلاً ، ولم يؤذن بها أبا بكر ، وصلّى عليها علي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مقتطفات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التسعة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ما يبلغ على مائتين حديث من المصادر المعتبرة عند أهل السنّة في فضائل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مكانتهما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لاعتبار صحيحي البخاري ومسلم عند أهل السنّة ، نقتصر على ذكر </w:t>
      </w:r>
    </w:p>
    <w:p>
      <w:pPr>
        <w:pStyle w:val="BookText"/>
        <w:rPr/>
      </w:pPr>
      <w:r>
        <w:rPr>
          <w:rFonts w:ascii="Amiri" w:hAnsi="Amiri" w:eastAsia="Amiri" w:cs="Amiri"/>
          <w:color w:val="111111"/>
          <w:sz w:val="28"/>
          <w:sz w:val="28"/>
          <w:szCs w:val="28"/>
          <w:rtl w:val="true"/>
          <w:lang w:bidi="ar-SA"/>
        </w:rPr>
        <w:t xml:space="preserve">بعض الأحاديث من هذين المصدرين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موسى بن إسماعيل حدّثنا مهدي حدّثنا أبن أبي يعقوب عن ابن أبي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لابن عمر وسأله رجل عن دم البعوض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 يسألني عن دم البعوض وقد قتلوا ابن النبيّ صلّى الله عليه وسلّم ، وسمعت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إبراهيم بن موسى ، أخبرنا هشام بن يوسف عن معمر ، عن الزهري ، عن أنس وقال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أخبرني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بالنبي صلّى الله عليه وسلّم من الحسن بن علي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إسحاق بن إبراهيم الحنظلي ، أخبرنا يحيى بن آدم ، حدّثنا ورقاء بن عمر ، عن عبيد الله بن أبي يزيد ، عن نافع بن جبير ، عن أبي هريرة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وسلّم في سوق من أسواق المدينة ، فانصرف فانصرفت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لكع ثلاثاً ، ادع الحسن بن علي ، فقام الحسن بن علي يمشي وفي عنقه السخاب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بيده هكذا ، فقال الحسن بيده هكذا ، فالتزمه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 وأحبّ من يحبّه ، وقال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أحدٌ أحبّ إلى من الحسن بن علي بعد ما قال رسول الله صلّى الله عليه وسلّم ما قال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حجاج بن المنهال ، حدّثنا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وسلّم والحسن بن علي على </w:t>
      </w:r>
    </w:p>
    <w:p>
      <w:pPr>
        <w:pStyle w:val="BookText"/>
        <w:rPr/>
      </w:pPr>
      <w:r>
        <w:rPr>
          <w:rFonts w:ascii="Amiri" w:hAnsi="Amiri" w:eastAsia="Amiri" w:cs="Amiri"/>
          <w:color w:val="111111"/>
          <w:sz w:val="28"/>
          <w:sz w:val="28"/>
          <w:szCs w:val="28"/>
          <w:rtl w:val="true"/>
          <w:lang w:bidi="ar-SA"/>
        </w:rPr>
        <w:t xml:space="preserve">عاتقه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الحسين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محمّد ، حدّثنا جرير ، عن محمّد ، عن أنس بن مالك رضي الله عنه ، أتى عبيد الله بن زياد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في طشت ، فجعل ينكت وقال في حسنه شيئاً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صلّى الله عليه وسلّم ، وكان مخضوباً بالوسمة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وعندئذ يتبادر الاستفسار إلى ذهن القارئ بأنّ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لهما هذه المكانة المرموقة والرفيعة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ظلمتهم الأمّة بعده وانتهكت حرمهم ؟ لماذا دُسّ السُّم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يقبلوا بدفنه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لماذا رموا جثمانه الطاهر بالسهام ؟ لماذا ضيّقوا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جدّه ؟ وسفكوا دمه الطاهر في كربلاء ؟ لماذا ذهبوا بنسائه وأهل بيته سبايا إلى الشام ؟ ولماذا ؟ ؟ ؟</w:t>
      </w:r>
    </w:p>
    <w:p>
      <w:pPr>
        <w:pStyle w:val="BookText"/>
        <w:rPr/>
      </w:pPr>
      <w:r>
        <w:rPr>
          <w:rFonts w:ascii="Amiri" w:hAnsi="Amiri" w:eastAsia="Amiri" w:cs="Amiri"/>
          <w:color w:val="111111"/>
          <w:sz w:val="28"/>
          <w:sz w:val="28"/>
          <w:szCs w:val="28"/>
          <w:rtl w:val="true"/>
          <w:lang w:bidi="ar-SA"/>
        </w:rPr>
        <w:t xml:space="preserve">والحال أنّ كلّ هذه الأمور تجري باسم الإسلام وخلافة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مقتطفات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التسعة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يذكر المصنّف لهذا الكتاب عدّة أحاديث تدلّ على أنّ الإمام المنتظر عجل الله فرجه من قريش وأنّه عندما يظهر ، يؤم الناس في صلاته ومن بين المأمومين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يونس ، حدّثنا عاصم بن محمّد ،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في قريش ما بقي منهم اثنان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بن أبي شيبة حدّثنا يونس بن محمّد ، حدّثنا القاسم بن الفضل الحدّاني ، عن محمّد بن زياد ، عن عبد الله ابن الزبير ، أنّ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رسول الله صلّى الله عليه وسلّم في منامه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صنعت شيئاً في منامك لم تكن تفعله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إنّ ناساً من أمّتي يؤمون بالبيت برجل من قريش قد لجأ بالبيت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حرملة بن يحيى ، أخبرنا ابن وهب ، أخبرني يونس ،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نافع مولى أبي قتادة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وإمامكم منكم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مقتطفات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التسعة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يذكر المصنّف في هذا الكتاب جملة من الأحاديث الواردة في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ومكانتهم عند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لسان الصحاح الستّة ، والكتب المعتبرة الأخرى التي يرجع إليها أهل السنّة ،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زهير بن حرب ، وشجاع بن مخلد جميعاً عن ابن عليّة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حدّثني أبو حيّان ، حدّثني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 فلمّا جلسنا إليه ،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 رأيت رسول الله صلّى الله عليه وسلّم وسمعت حديثه ، وغزوت معه وصليت خلفه ، لقد لقيت يا زيد خيراً كثيراً ، حدّثنا يا زيد ، ما سمعت من رسول الله صلّى الله عليه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والله لقد كبرت سني وقدم عهدي ، ونسيت بعض الذي كنت أعي من رسول الله صلّى الله </w:t>
      </w:r>
    </w:p>
    <w:p>
      <w:pPr>
        <w:pStyle w:val="BookText"/>
        <w:rPr/>
      </w:pPr>
      <w:r>
        <w:rPr>
          <w:rFonts w:ascii="Amiri" w:hAnsi="Amiri" w:eastAsia="Amiri" w:cs="Amiri"/>
          <w:color w:val="111111"/>
          <w:sz w:val="28"/>
          <w:sz w:val="28"/>
          <w:szCs w:val="28"/>
          <w:rtl w:val="true"/>
          <w:lang w:bidi="ar-SA"/>
        </w:rPr>
        <w:t xml:space="preserve">عليه وسلّم ، فما حدّثتكم فاقبلوا وما لا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وسلّم يوماً فينا خطيباً بماء يدعى خمّاً بين مكّة والمدينة ، فحمد الله وأثني عليه ووعظ وذكر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ألا أيها الناس فإنّما أنا بشر يوشك أن يأتي رسول ربّي فأجيب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فخذوا بكتاب الله واستمسكوا به ، فحثّ على كتاب الله ورغب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أذكركم الله في أهل بيتي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 حدّثني أبي ، ثنا الأسود بن عامر ، ثنا شريك ، عن الدكين ، عن القاسم بن حسّان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خليفتين ، كتاب الله حبل ممدود ما بين السماء والأرض أو ما بين السماء إلى الأرض ، وعترتي أهل بيتي ، وإنّهما لن يفترقا حتّى يردا عليّ الحوض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وإسناده جيّد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بن أبي شيبة ومحمّد بن عبد الله بن نمير واللفظ لأبي بكر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 عن زكريا ، عن مصعب بن شيبة ، عن صفية بنت شيبة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وسلّم غداة وعليه مرط مرحل من شعر أسود ، فجاء الحسن بن علي فأدخله ، ثُمّ جاء الحسين فدخل معه ، ثُمّ جاءت فاطمة فأدخلها ، ثُمّ جاء علي فأدخله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بن سعيد ومحمّد بن عباد وتقاربا في اللفظ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 وهو ابن إسماعيل ، عن بكير بن مسمار ، عن عامر بن سعد بن أبي وقاص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وسلّم فلن أسبه ، لأن تكون لي واحدة منهنّ أحبّ إليّ من حمر النعم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دعا رسول الله صلّى الله عليه وسلّم عليّاً وفاطمة 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قيس بن حفص وموسى بن إسماعيل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ابن زياد ، حدثنا أبو فروة مسلم بن سالم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عيسى ، سمع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أهدي لك هديّة سمعتها من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فأهدها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وسلّم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الصلاة عليكم أهل البيت ، فإنّ الله قد علمنا كيف نسلم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إبراهيم وعلى آل إبراهيم إنّك حميد مجيد ، اللّهم بارك على محمّد وعلى آل محمّد كما باركت على إبراهيم وعلى آل إبراهيم ، إنك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يوسف ، حدّثنا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الهاد ، عن عبد الله بن خبّاب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التسليم ، فكيف نصلّي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كما صليت </w:t>
      </w:r>
    </w:p>
    <w:p>
      <w:pPr>
        <w:pStyle w:val="BookText"/>
        <w:rPr/>
      </w:pPr>
      <w:r>
        <w:rPr>
          <w:rFonts w:ascii="Amiri" w:hAnsi="Amiri" w:eastAsia="Amiri" w:cs="Amiri"/>
          <w:color w:val="111111"/>
          <w:sz w:val="28"/>
          <w:sz w:val="28"/>
          <w:szCs w:val="28"/>
          <w:rtl w:val="true"/>
          <w:lang w:bidi="ar-SA"/>
        </w:rPr>
        <w:t xml:space="preserve">على آل إبراهيم وبارك على محمّد وعلى آل محمّد كما باركت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صالح ، عن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وعلى آل محمّد كما باركت على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حمزة ، حدّثنا ابن أبي حازم والدراوردي ، عن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على إبراهيم وبارك على محمّد وآل محمّد كما باركت على إبراهيم وآل إبراهيم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اثنا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 حدّثنا جرير ، عن حصين ،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ح وحدّثنا رفاعة بن الهيثم الواسطي واللفظ له ، حدّثنا خالد ، يعني ابن عبد الله الطحّان ، عن حصين ،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صلّى الله عليه وسلّم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ينقضي حتّى يمضي فيهم اثنا عشر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بكلام خفي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المثنى ، حدّثنا غندر ، حدّثنا شعبة ، عن عبد الملك ، سمعت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توافق رؤية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إلاّ عقائد الشيعة الاثني عشريّة ، حيث يعتقدون أنّه عيّنهم بأسمائهم وأوصافهم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هنا في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الإجمال ، فمن أراد الكثير فليرجع إلى كتاب المراجعات للسيّد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حيث يذكر بعض الأحاديث من المصادر السنّية </w:t>
      </w:r>
      <w:r>
        <w:rPr>
          <w:rFonts w:eastAsia="Amiri" w:cs="Amiri" w:ascii="Amiri" w:hAnsi="Amiri"/>
          <w:color w:val="111111"/>
          <w:sz w:val="28"/>
          <w:szCs w:val="28"/>
          <w:rtl w:val="true"/>
          <w:lang w:bidi="ar-SA"/>
        </w:rPr>
        <w:t xml:space="preserve">. </w:t>
      </w:r>
      <w:bookmarkStart w:id="80" w:name="pg20389_234988"/>
    </w:p>
    <w:p>
      <w:pPr>
        <w:pStyle w:val="Heading2"/>
        <w:numPr>
          <w:ilvl w:val="1"/>
          <w:numId w:val="1"/>
        </w:numPr>
        <w:rPr/>
      </w:pPr>
      <w:bookmarkStart w:id="81" w:name="__RefHeading___Toc12298765_2142443653"/>
      <w:bookmarkStart w:id="82" w:name="_Toc26"/>
      <w:bookmarkEnd w:id="80"/>
      <w:bookmarkEnd w:id="81"/>
      <w:r>
        <w:rPr>
          <w:rtl w:val="true"/>
        </w:rPr>
        <w:t>(</w:t>
      </w:r>
      <w:r>
        <w:rPr/>
        <w:t>22</w:t>
      </w:r>
      <w:r>
        <w:rPr>
          <w:rtl w:val="true"/>
        </w:rPr>
        <w:t xml:space="preserve">) </w:t>
      </w:r>
      <w:r>
        <w:rPr>
          <w:rtl w:val="true"/>
        </w:rPr>
        <w:t>ميلود العلمي حجاج</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8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نشأ في أسرة مالكية المذهب ، حصل على شهادة الثانوية ، دفعه البحث إلى ترك مذهبه والانتماء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يعتبر كتاب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التي أثيرت حوله الكثير من الشبهات التي حاول المخالفون اتّخاذها ذريعة للتشنيع والتهريج ضدّ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لفت انتباهه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فبحث حوله حتّى عرف الحقيقة ، وتعبّد له طريق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دفع المخالفون إلى تشبيهه بالقرآن ، واعتباره قرآناً آخر يمتلكه الشيعة ، في الوقت الذي صرّح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له بالقرآن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وخلّفت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ما هو قرآن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اللغة العربية تطلق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بين الدفتين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الأقوال المختلفة حول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مصحف فاطمة بعض الأمثال والحكم والمواعظ والعبر والأخبار والنوادر ، ألّفه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وقدّمه للزهراء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لتتسلّى به خلال فترة فقدانها لأبيها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هذا الكتاب معارف في التشريع والأخلاق وبيان الحوادث التي ستقع في المستقبل ، وقد جمعت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 هذا الكتاب مما سمعته من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هذا الكتاب على حقائق غيبية حصلت عليها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عن طريق الإلهام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ملهم من قبل الله تعالى لها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الأحاديث الشريفة المرتبطة بمصحف فاطمة ، عن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بعض أصحابنا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طويلاً ،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فاطمة مكثت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وتسعين يوماً ، وكان دخلها حزن شديد على أبيها ، وكان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فيحسن عزاءها على أبيها ، ويطيّب نفسها ، ويخبرها عن أبيها ومكانه ، ويخبرها بما </w:t>
      </w:r>
    </w:p>
    <w:p>
      <w:pPr>
        <w:pStyle w:val="BookText"/>
        <w:rPr/>
      </w:pPr>
      <w:r>
        <w:rPr>
          <w:rFonts w:ascii="Amiri" w:hAnsi="Amiri" w:eastAsia="Amiri" w:cs="Amiri"/>
          <w:color w:val="111111"/>
          <w:sz w:val="28"/>
          <w:sz w:val="28"/>
          <w:szCs w:val="28"/>
          <w:rtl w:val="true"/>
          <w:lang w:bidi="ar-SA"/>
        </w:rPr>
        <w:t xml:space="preserve">يكون في ذرّيتها ،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 فهذا مصحف فاطمة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عامة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لفت مصحف فاطمة انتباهه فتوجّه للبحث عنه ، ولكنّه لم يقف في بحثه حدّ المصحف ، بل درس حياة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أنار بصيرته ، ودفعه لإعادة النظر في موروثه العقائدي ، وتغيير الكثير في معتقداته الدينية ، وتأسيسها من جديد وفق المعطيات العلمية الجديدة </w:t>
      </w:r>
      <w:r>
        <w:rPr>
          <w:rFonts w:eastAsia="Amiri" w:cs="Amiri" w:ascii="Amiri" w:hAnsi="Amiri"/>
          <w:color w:val="111111"/>
          <w:sz w:val="28"/>
          <w:szCs w:val="28"/>
          <w:rtl w:val="true"/>
          <w:lang w:bidi="ar-SA"/>
        </w:rPr>
        <w:t xml:space="preserve">. </w:t>
      </w:r>
      <w:bookmarkStart w:id="83" w:name="pg20389_234991"/>
    </w:p>
    <w:p>
      <w:pPr>
        <w:pStyle w:val="Heading2"/>
        <w:numPr>
          <w:ilvl w:val="1"/>
          <w:numId w:val="1"/>
        </w:numPr>
        <w:rPr/>
      </w:pPr>
      <w:bookmarkStart w:id="84" w:name="__RefHeading___Toc12298767_2142443653"/>
      <w:bookmarkStart w:id="85" w:name="_Toc27"/>
      <w:bookmarkEnd w:id="83"/>
      <w:bookmarkEnd w:id="84"/>
      <w:r>
        <w:rPr>
          <w:rtl w:val="true"/>
        </w:rPr>
        <w:t>(</w:t>
      </w:r>
      <w:r>
        <w:rPr/>
        <w:t>23</w:t>
      </w:r>
      <w:r>
        <w:rPr>
          <w:rtl w:val="true"/>
        </w:rPr>
        <w:t xml:space="preserve">) </w:t>
      </w:r>
      <w:r>
        <w:rPr>
          <w:rtl w:val="true"/>
        </w:rPr>
        <w:t>ناصر محمود</w:t>
      </w:r>
      <w:r>
        <w:rPr>
          <w:rtl w:val="true"/>
        </w:rPr>
        <w:t xml:space="preserve">( </w:t>
      </w:r>
      <w:r>
        <w:rPr>
          <w:rtl w:val="true"/>
        </w:rPr>
        <w:t xml:space="preserve">مالكي </w:t>
      </w:r>
      <w:r>
        <w:rPr>
          <w:rtl w:val="true"/>
        </w:rPr>
        <w:t xml:space="preserve">/ </w:t>
      </w:r>
      <w:r>
        <w:rPr>
          <w:rtl w:val="true"/>
        </w:rPr>
        <w:t xml:space="preserve">الجزائر </w:t>
      </w:r>
      <w:r>
        <w:rPr>
          <w:rtl w:val="true"/>
        </w:rPr>
        <w:t>)</w:t>
      </w:r>
      <w:bookmarkEnd w:id="85"/>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الجزائر ، ونشأ في بيئة مالكية المذهب ، استبصر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نتيجة انجذابه إلى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أدعيتهم ومناجاتهم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سبيل تعرّفه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شيعي واحد في الأجواء التي كان يعيش فيها ، وإنّما تعرّف على التشيّع من خلال المواقع الشيعية على الإنترنيت ، وأوّل ما لفت انتباهه الأدعية والمناجاة الواردة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الهدف الذي خلقه الله تعالى من أجله هو العبادة ، وقد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والعبادة لا تكون إلاّ بعد المعرفة ، والمعرفة تعتمد على الأدلّة والبراهين العقلية والنقلية ، ولكن هذه الأدلّة لا تغذي إلاّ الجانب الفكري للإنسان ، وأمّا غذاء القلب الذي ينبض في وجود الإنسان ويمدّه بالعطاء الروحي هو الاتّصال بالله بصورة مباشرة ، وأفضل ما يحقق هذا الاتّصال هو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أدعية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نفسه قريباً من الله تعالى ، وشعر بأنّ هذه الأدعية تقربّه من ألطاف الله تعالى وتسديداته وتوفيقاته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مناجاته لله عن طريق أدعية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بالسعادة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برحمتك التي وسعت كلّ شيء ، وبقوّتك التي قهرت بها كلّ شيء ، وخضع لها كلّ شيء ، وذلّ لها كلّ شيء وبجبروتك التي غلبت بها كلّ شيء ، وبعزّتك التي لا يقوم لها شيء ، وبعظمتك التي ملأت كلّ شيء ، وبسلطانك الذي علا كلّ شيء ، وبوجهك الباقي بعد فناء كلّ شيء ، وبأسمائك التي ملأت أركان كلّ شيء ، وبعلمك الذي أحاط بكلّ شيء ، وبنور وجهك الذي أضاء له كلّ شيء ، يا نور يا قدوس ، يا أوّل الأوّلين ويا آخر الآخرين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الدعاء وأمثاله كان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يعرف الله حقّ معرفته ، وينال معرفة لا ينالها أبداً من خلال أبرز الأدلّة الفلسفية والكلامية ، بل كان يشعر بأنّ مضامين هذه الأدعية نور ، تنير له الدرب وتقرّبه إلى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وسيّدي وربّي ، أتراك معذّبي بنارك بعد توحيدك ، وبعدما انطوى عليه قلبي من معرفتك ، ولهج به لساني من ذكرك ، واعتقده ضميري من حبّك ، وبعد صدق اعترافي ودعائي ، خاضعاً لربوبيتك ، هيهات أنت أكرم من أن تضيّع من ربّيته ، أو تبعد من أدنيته ، أو تشرّد من آويته ، أو تسلّم إلى البلاء من كفيته ورحمته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الأدعية ويبكي ، ويناجي ربّه ، وكان يلتجئ إلى هذه الأدعية كلّما يشعر بالحاجة إلى بث همومه ، وطلب العون من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يا سيّدي وإلهي ومولاي أتسلّط النار على وجوه خرّت لعظمتك ساجدة ، وعلى ألسن نطقت بتوحيدك صادقة ، وبشكرك مادحة ، وعلى قلوب اعترفت بإلهيتك محققة ، وعلى ضمائر حوت من العلم بك حتّى صارت خاشعة ، وعلى جوارح سعت إلى أوطان تعبّدك طائعة ، وأشارت باستغفارك مذعنة ، ما هكذا الظن بك ، ولا أخبرنا بفضلك عنك يا كريم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مرتبطاً بأدعية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دفعه حبّ الاستطلاع التعرّف عليهم ، فبحث في شبكات الإنترنيت حتّى تكشّف له الحقائق التاريخية التي لم يتوقّعها أبداً ، فعرف عظمة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ودناءة أعدائهم ، ودور الأنانيات والمصالح الشخصية في إبعاد عترة الرسول عن مرجعيتهم الدينية والسياسية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أدعية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عبدك ورسولك ، وأمينك وصفيك وحبيبك وخيرتك من خلقك ، وحافظ سرّك ، ومبلّغ رسالاتك ، أفضل وأحسن ، وأجمل وأكمل ، وأزكى وأنمى ، وأطيب ، وأطهر وأسنى ، وأكثر ما صلّيت وباركت ، وترحمت وتحننت ، وسلّمت على أحد من عبادك وأنبيائك ورسلك وصفوتك وأهل الكرامة عليك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عليّ أمير المؤمنين ، ووصيّ رسول ربّ العالمين ، عبدك ووليك ، وأخي رسولك ، وحجتك على خلقك ، وآيتك الكبرى ، والنباء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الصديقة الطاهرة ، فاطمة الزهراء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سبطي الرحمة ، وإمامي الهدى ، الحسن والحسين سيّدي شباب أهل الجنّة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على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ومحمّد بن علي وجعفر بن محمّد ، وموسى بن جعفر ، وعلي بن موسى ، ومحمّد بن علي ، وعلي بن محمّد ، والحسن بن علي ، والخلف الهادي المهدي ، حججك على عبادك ، وأمنائك في </w:t>
      </w:r>
    </w:p>
    <w:p>
      <w:pPr>
        <w:pStyle w:val="BookText"/>
        <w:rPr/>
      </w:pPr>
      <w:r>
        <w:rPr>
          <w:rFonts w:ascii="Amiri" w:hAnsi="Amiri" w:eastAsia="Amiri" w:cs="Amiri"/>
          <w:color w:val="111111"/>
          <w:sz w:val="28"/>
          <w:sz w:val="28"/>
          <w:szCs w:val="28"/>
          <w:rtl w:val="true"/>
          <w:lang w:bidi="ar-SA"/>
        </w:rPr>
        <w:t xml:space="preserve">بلادك ، صلاة كثيرة 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وليّ أمرك القائم المؤمّل ، والعدل المنتظر ، وحفه بملائكتك المقربين ، وأيده بروح القدس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أجعله الداعي إلى كتابك ، والقائم بدينك ، استخلفه في الأرض ، كما استخلفت الذين من قبله ، مكّن له دينه الذي ارتضيته له ، أبدله من بعد خوفه أمنا ، يعبدك لا يشرك بك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أعزه وأعزز به ، وانصره وانتصر به ، وانصره نصراً عزيزاً ، وافتح له فتحاً يسيراً ، واجعل له من لدنك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أظهر به دينك وسنة نبيك ، حتّى لا يستخفي بشيء من الحقّ ، مخافة أحد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نرغب إليك في دولة كريمة ، تعز بها الإسلام وأهله وتذل بها النفاق وأهله ، وتجعلنا فيها من الدعاة إلى طاعتك ، والقادة إلى سبيلك ، وترزقنا بها كرامة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عرفتنا من الحقّ فحملناه ، وما قصرنا عنه فبلغناه ، اللّهم ألمم به شعثنا ، واشعب به صدعنا ، وارتق به فتقنا ، وكثر به قلّتنا ، وأعزز به ذلّتنا ، وأغن به عائلنا ، واقض به عن مغرمنا ، واجبر به فقرنا ، وسد به خلّتنا ، ويسّر به عسرنا ، وبيض به وجوهنا ، وفك به أسرنا ، وأنجح به طلبتنا ، وأنجز به مواعيدنا واستجب به دعوتنا ، وأعطنا به سؤلنا ، وبلّغنا به من الدنيا والآخرة آمالنا ، وأعطنا به فوق رغبتنا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المسؤولين ، وأوسع المعطين ، اشف به صدورنا ، واذهب به غيظ قلوبنا ، واهدنا به لما اختلف فيه من الحقّ بإذنك ، إنّك تهدي من تشاء إلى صراط مستقيم ، وانصرنا به على عدوّك وعدونا ، إله الحقّ آمين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نشكو إليك فقد نبيّنا صلواتك عليه وآله ، وغيبة ولينا ، وكثرة عدوّنا ، </w:t>
      </w:r>
    </w:p>
    <w:p>
      <w:pPr>
        <w:pStyle w:val="BookText"/>
        <w:rPr/>
      </w:pPr>
      <w:r>
        <w:rPr>
          <w:rFonts w:ascii="Amiri" w:hAnsi="Amiri" w:eastAsia="Amiri" w:cs="Amiri"/>
          <w:color w:val="111111"/>
          <w:sz w:val="28"/>
          <w:sz w:val="28"/>
          <w:szCs w:val="28"/>
          <w:rtl w:val="true"/>
          <w:lang w:bidi="ar-SA"/>
        </w:rPr>
        <w:t xml:space="preserve">وقلّة عددنا ، وشدّة الفتن بنا ، وتظاهر الزمان علينا ، فصلّ على محمّد وآل محمّد وأعنّا على ذلك كلّه بفتح منك تعجله ، وضر تكشفه ، ونصر تعزه ، وسلطان حقّ تظهره ، ورحمة منك تجللناها ، وعافية منك تلبسناها ، برحمتك يا أرحم الراحمين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هذه الأدعية ، ومن خلال الدراسات التاريخية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إلى أحقّيقة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فتوكّل على الله تعالى ، واستعان به ، فمكّنه الله من اجتياز كلّ الحواجز والعقبات والموانع التي وجدها في طريق استبصاره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فأعلن استبصاره عام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bookmarkStart w:id="86" w:name="pg20389_234996"/>
    </w:p>
    <w:p>
      <w:pPr>
        <w:pStyle w:val="Heading2"/>
        <w:numPr>
          <w:ilvl w:val="1"/>
          <w:numId w:val="1"/>
        </w:numPr>
        <w:rPr/>
      </w:pPr>
      <w:bookmarkStart w:id="87" w:name="__RefHeading___Toc12298769_2142443653"/>
      <w:bookmarkStart w:id="88" w:name="_Toc28"/>
      <w:bookmarkEnd w:id="86"/>
      <w:bookmarkEnd w:id="87"/>
      <w:r>
        <w:rPr>
          <w:rtl w:val="true"/>
        </w:rPr>
        <w:t>(</w:t>
      </w:r>
      <w:r>
        <w:rPr/>
        <w:t>24</w:t>
      </w:r>
      <w:r>
        <w:rPr>
          <w:rtl w:val="true"/>
        </w:rPr>
        <w:t xml:space="preserve">) </w:t>
      </w:r>
      <w:r>
        <w:rPr>
          <w:rtl w:val="true"/>
        </w:rPr>
        <w:t>وداد باي العقول</w:t>
      </w:r>
      <w:r>
        <w:rPr>
          <w:rtl w:val="true"/>
        </w:rPr>
        <w:t xml:space="preserve">( </w:t>
      </w:r>
      <w:r>
        <w:rPr>
          <w:rtl w:val="true"/>
        </w:rPr>
        <w:t xml:space="preserve">مالكية </w:t>
      </w:r>
      <w:r>
        <w:rPr>
          <w:rtl w:val="true"/>
        </w:rPr>
        <w:t xml:space="preserve">/ </w:t>
      </w:r>
      <w:r>
        <w:rPr>
          <w:rtl w:val="true"/>
        </w:rPr>
        <w:t xml:space="preserve">الجزائر </w:t>
      </w:r>
      <w:r>
        <w:rPr>
          <w:rtl w:val="true"/>
        </w:rPr>
        <w:t>)</w:t>
      </w:r>
      <w:bookmarkEnd w:id="88"/>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بعنابة ، في الجزائر ، وكان استبصارها في شهر رمضان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أسباب استبصارها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أعيش اضطراب ديني بسبب ما شاهدت في الجزائر من عمل السلفية ، فتركت الدين لفترة ليس كفراً ، بل تركت العبادات ، ثُمّ التقيت صدفة بشاب شيعي عراقي ، فسألته هل أنت شيعي ؟ وكأنّه شيء دفعني إلى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يتكلّم حول الشيعة ، وعن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إمامة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سفن النجاة والهدى ، وبدأ يقدّم لي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وقع 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قلبي ، وبهم عرفت الإسلام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خشيت ردود أفعال أهلي وأصدقائي عند إعلان استبصاري ، فكتمت الأمر ، ثُمّ رأيت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 إنّ الله معكي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أعلنت استبصاري في شهر رمضان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أهلي وأصدقائي يلقبونني من باب الاستهزاء بالشيعية ، ولكنني فخورة بهذا اللقب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 والأتباع والأعوان ، أخذت من الشياع والمشايعة بمعنى المتابعة والمطاوعة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لَنَنزِعَنَّ مِن كُلِّ شِيعَة </w:t>
      </w:r>
      <w:r>
        <w:rPr>
          <w:rFonts w:eastAsia="Amiri" w:cs="Amiri" w:ascii="Amiri" w:hAnsi="Amiri"/>
          <w:color w:val="111111"/>
          <w:sz w:val="28"/>
          <w:szCs w:val="28"/>
          <w:rtl w:val="true"/>
          <w:lang w:bidi="ar-SA"/>
        </w:rPr>
        <w:t xml:space="preserve">) * </w:t>
      </w:r>
      <w:r>
        <w:rPr>
          <w:rStyle w:val="FootnoteAnchor"/>
          <w:rtl w:val="true"/>
        </w:rPr>
        <w:footnoteReference w:id="257"/>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 xml:space="preserve">) * </w:t>
      </w:r>
      <w:r>
        <w:rPr>
          <w:rStyle w:val="FootnoteAnchor"/>
          <w:rtl w:val="true"/>
        </w:rPr>
        <w:footnoteReference w:id="258"/>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أتباعه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اصطلاحاً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اتّبع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ونصره وقدّمه على غيره ممّن اغتصب الخلافة منه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الشهرستاني في تعريف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شايعوا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 وقالوا بإمامته وخلافته نصّاً ووصيّةً ، إمّا جلياً وإمّا خفياً ، واعتقدوا أنّ الإمامة لا تخرج من أولاده ، وإنّ خرجت فبظلم يكون من غيره أو بتقية من عنده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الإمامة قضية مصلحية تُناط باختيار العامة ، وينتصب الإمام بنصبهم ، بل هي قضية أُصولية ، وهي ركن الدين لا يجوز للرسل إغفاله وإهماله ، ولا تفويضه إلى العامة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الشيعة وإنّ صدق على الزيدية والإسماعيلية الذين لا يعتقدون بالأئمّة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الشيعة الإمامية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 عشر إماماً ، أولهم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وآخرهم المهدي صاحب </w:t>
      </w:r>
    </w:p>
    <w:p>
      <w:pPr>
        <w:pStyle w:val="BookText"/>
        <w:rPr/>
      </w:pPr>
      <w:r>
        <w:rPr>
          <w:rFonts w:ascii="Amiri" w:hAnsi="Amiri" w:eastAsia="Amiri" w:cs="Amiri"/>
          <w:color w:val="111111"/>
          <w:sz w:val="28"/>
          <w:sz w:val="28"/>
          <w:szCs w:val="28"/>
          <w:rtl w:val="true"/>
          <w:lang w:bidi="ar-SA"/>
        </w:rPr>
        <w:t xml:space="preserve">الزمان 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أحد أعلام الشيعة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الإمامية على أن الأئمّة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 وخالفهم في ذلك كلّ من عداهم من أهل الملّة وحججهم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من جهة القياس العقليّ والسمع المرضيّ والبرهان الجليّ الذي يفضي التمسّك به إلى اليقين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من نطق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وجذّر هذا المصطلح في وعي الأُمة هو النبيّ الأكرم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ذكره في مناسبات عديدة ، حتّى عرفت نخبة من صحابة الرسول بولائهم ومتابعتهم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وأبو ذر الغفاري ، وعمّار بن ياسر ، والمقداد بن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عساكر بسنده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إنّ هذا وشيعته لهم الفائزون يوم القيامة ، فنزل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وشيعته 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ابن جرير الطبري بسنده عن أبي الجارود عن محمّد بن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الصواعق المحرقة قال 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الحافظ جمال الدين الزرندي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لمّا نزلت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أنت وشيعتك تأتي يوم القيامة راضين مرضيين ، ويأتي عدوك غضاباً مقمحين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منك ولعنك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يصح بعد هذا أن يّدعي مدع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التشيّع عبد الله بن سبأ اليهودي الذي أسلم ، كما أدعى ذلك جماعة من العامة </w:t>
      </w:r>
      <w:r>
        <w:rPr>
          <w:rStyle w:val="FootnoteAnchor"/>
          <w:rtl w:val="true"/>
        </w:rPr>
        <w:footnoteReference w:id="266"/>
      </w:r>
      <w:r>
        <w:rPr>
          <w:rFonts w:ascii="Amiri" w:hAnsi="Amiri" w:eastAsia="Amiri" w:cs="Amiri"/>
          <w:color w:val="111111"/>
          <w:sz w:val="28"/>
          <w:sz w:val="28"/>
          <w:szCs w:val="28"/>
          <w:rtl w:val="true"/>
          <w:lang w:bidi="ar-SA"/>
        </w:rPr>
        <w:t xml:space="preserve">، اتباعاً لأهوائهم ومخالفة للحقّ الصريح الذي نطق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يجوز أيضاً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التشيّع يرجع إلى الاُصول الفارسية ، كما أدعى ذلك أيضاً بعض العامة </w:t>
      </w:r>
      <w:r>
        <w:rPr>
          <w:rStyle w:val="FootnoteAnchor"/>
          <w:rtl w:val="true"/>
        </w:rPr>
        <w:footnoteReference w:id="267"/>
      </w:r>
      <w:r>
        <w:rPr>
          <w:rFonts w:ascii="Amiri" w:hAnsi="Amiri" w:eastAsia="Amiri" w:cs="Amiri"/>
          <w:color w:val="111111"/>
          <w:sz w:val="28"/>
          <w:sz w:val="28"/>
          <w:szCs w:val="28"/>
          <w:rtl w:val="true"/>
          <w:lang w:bidi="ar-SA"/>
        </w:rPr>
        <w:t xml:space="preserve">، وأوحى به بعض المستشرقين </w:t>
      </w:r>
      <w:r>
        <w:rPr>
          <w:rStyle w:val="FootnoteAnchor"/>
          <w:rtl w:val="true"/>
        </w:rPr>
        <w:footnoteReference w:id="268"/>
      </w:r>
      <w:r>
        <w:rPr>
          <w:rFonts w:ascii="Amiri" w:hAnsi="Amiri" w:eastAsia="Amiri" w:cs="Amiri"/>
          <w:color w:val="111111"/>
          <w:sz w:val="28"/>
          <w:sz w:val="28"/>
          <w:szCs w:val="28"/>
          <w:rtl w:val="true"/>
          <w:lang w:bidi="ar-SA"/>
        </w:rPr>
        <w:t xml:space="preserve">، إنّ التشيّع له جذور فكرية أصلية ، وليس هو مذهب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التسلّط الأموي ، كما أراد أن يظهر ذلك من أدعى الفريتين السابقتين </w:t>
      </w:r>
      <w:r>
        <w:rPr>
          <w:rStyle w:val="FootnoteAnchor"/>
          <w:rtl w:val="true"/>
        </w:rPr>
        <w:footnoteReference w:id="269"/>
      </w:r>
      <w:r>
        <w:rPr>
          <w:rFonts w:ascii="Amiri" w:hAnsi="Amiri" w:eastAsia="Amiri" w:cs="Amiri"/>
          <w:color w:val="111111"/>
          <w:sz w:val="28"/>
          <w:sz w:val="28"/>
          <w:szCs w:val="28"/>
          <w:rtl w:val="true"/>
          <w:lang w:bidi="ar-SA"/>
        </w:rPr>
        <w:t xml:space="preserve">، وذلك واضح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التشيّع سبق ظهور عبد الله بن سبأ كما قدّمنا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الدور المدّعى لابن سبأ دور عظيم لا يمكن تصديقه ، فكيف يستطيع </w:t>
      </w:r>
    </w:p>
    <w:p>
      <w:pPr>
        <w:pStyle w:val="BookText"/>
        <w:rPr/>
      </w:pPr>
      <w:r>
        <w:rPr>
          <w:rFonts w:ascii="Amiri" w:hAnsi="Amiri" w:eastAsia="Amiri" w:cs="Amiri"/>
          <w:color w:val="111111"/>
          <w:sz w:val="28"/>
          <w:sz w:val="28"/>
          <w:szCs w:val="28"/>
          <w:rtl w:val="true"/>
          <w:lang w:bidi="ar-SA"/>
        </w:rPr>
        <w:t xml:space="preserve">يهودي يمني أُمّه سوداء أسلم متأخراً أن يخدع كبار الصحابة من أهل التقى والورع مثل أبي ذر الغفاري الذي خالف معاوية وعثمان رافضاً أموالهم ، وبماذا أغراهم ابن سبأ هل كان يملك المال والسلطة ، إنّ السلطة والأموال كانت في يد الأمويين ومقرّبيهم في زمان عثمان ، وقد استخدمها عثمان في نفي أبي ذر وضرب عمّار حتّى فتق بطنه ، وضرب ابن مسعود سيّد القراء أيضاً ، في حين لم يَطَل ابن سبأ أي أذى من عثمان ، فكيف ترك مثل هذا المحرّض برغم الزاعمين ولم يُترك كبار الصحابة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طه حسين 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عبد الله بن سبأ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ما يروى عنه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ما قال ودعا إلى ما دعا إليه بعد أن كانت الفتنة ، وعظم الخلاف ، فهو قد استغلّ الفتنة ولم يثرها ، وأكبر الظن كذلك أن خصوم الشيعة أيام الأمويين والعباسيين ، قد بالغوا في أمر عبد الله بن سبأ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ليشكّكوا في بعض ما تسب من الأحداث إلى عثمان وولاته من ناحية ، وليشنعوا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من ناحية أُخرى ، فيردّوا بعض أُمور الشيعة إلى يهودي أسلم كيداً للمسلمين ، وما أكثر ما شنّع خصوم الشيعة على الشيعة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المتقدّم يأتي على فرض وجود عبد الله بن سبأ كشخصية تاريخية ، أمّا إذا كان اُسطورة تاريخية خيالية مختلقة ، كما أثبت ذلك بعض المحققين </w:t>
      </w:r>
      <w:r>
        <w:rPr>
          <w:rStyle w:val="FootnoteAnchor"/>
          <w:rtl w:val="true"/>
        </w:rPr>
        <w:footnoteReference w:id="271"/>
      </w:r>
      <w:r>
        <w:rPr>
          <w:rFonts w:ascii="Amiri" w:hAnsi="Amiri" w:eastAsia="Amiri" w:cs="Amiri"/>
          <w:color w:val="111111"/>
          <w:sz w:val="28"/>
          <w:sz w:val="28"/>
          <w:szCs w:val="28"/>
          <w:rtl w:val="true"/>
          <w:lang w:bidi="ar-SA"/>
        </w:rPr>
        <w:t xml:space="preserve">، فيسقط الاتهام بالسبأية من أساسه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جميعهم يتبرأون من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الاتهام بالأصل الفارسي ، كلام فارغ لا معنى له ، فالشيعة يوالون أئمّتهم وهم من صميم العرب ، أمّا أهل السنّة فمعظم أئمّتهم من الأعاجم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الأمر من بعض فتن بني أُمّية ، وإلاّ فقد أعلى الإسلام على لسان الرسول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فضل لعربي على أعجمي إلاّ بالتقوى </w:t>
      </w:r>
      <w:r>
        <w:rPr>
          <w:rFonts w:eastAsia="Amiri" w:cs="Amiri" w:ascii="Amiri" w:hAnsi="Amiri"/>
          <w:color w:val="111111"/>
          <w:sz w:val="28"/>
          <w:szCs w:val="28"/>
          <w:rtl w:val="true"/>
          <w:lang w:bidi="ar-SA"/>
        </w:rPr>
        <w:t xml:space="preserve">" </w:t>
      </w:r>
      <w:r>
        <w:rPr>
          <w:rStyle w:val="FootnoteAnchor"/>
          <w:rtl w:val="true"/>
        </w:rPr>
        <w:footnoteReference w:id="272"/>
      </w:r>
      <w:bookmarkStart w:id="89" w:name="pg20389_235002"/>
    </w:p>
    <w:p>
      <w:pPr>
        <w:pStyle w:val="Heading2"/>
        <w:numPr>
          <w:ilvl w:val="1"/>
          <w:numId w:val="1"/>
        </w:numPr>
        <w:rPr/>
      </w:pPr>
      <w:bookmarkStart w:id="90" w:name="__RefHeading___Toc12298771_2142443653"/>
      <w:bookmarkStart w:id="91" w:name="_Toc29"/>
      <w:bookmarkEnd w:id="89"/>
      <w:bookmarkEnd w:id="90"/>
      <w:r>
        <w:rPr>
          <w:rtl w:val="true"/>
        </w:rPr>
        <w:t>(</w:t>
      </w:r>
      <w:r>
        <w:rPr/>
        <w:t>25</w:t>
      </w:r>
      <w:r>
        <w:rPr>
          <w:rtl w:val="true"/>
        </w:rPr>
        <w:t xml:space="preserve">) </w:t>
      </w:r>
      <w:r>
        <w:rPr>
          <w:rtl w:val="true"/>
        </w:rPr>
        <w:t>آتوماني محمّد</w:t>
      </w:r>
      <w:r>
        <w:rPr>
          <w:rtl w:val="true"/>
        </w:rPr>
        <w:t xml:space="preserve">( </w:t>
      </w:r>
      <w:r>
        <w:rPr>
          <w:rtl w:val="true"/>
        </w:rPr>
        <w:t xml:space="preserve">شافعي </w:t>
      </w:r>
      <w:r>
        <w:rPr>
          <w:rtl w:val="true"/>
        </w:rPr>
        <w:t xml:space="preserve">/ </w:t>
      </w:r>
      <w:r>
        <w:rPr>
          <w:rtl w:val="true"/>
        </w:rPr>
        <w:t xml:space="preserve">جزر القمر </w:t>
      </w:r>
      <w:r>
        <w:rPr>
          <w:rtl w:val="true"/>
        </w:rPr>
        <w:t>)</w:t>
      </w:r>
      <w:bookmarkEnd w:id="91"/>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إلى سائر ما حصلنا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المعلّم خير مرشد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أستاذ يعينني في أموري الدينيّة ، وكان يعقد جلسات ، ويتحدّث فيها حول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ومقامهم ومنزلتهم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أحببت التعرّف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والتعمّق في دراسة 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الأستاذ يلبّي بشوق رغباتي ، ويروي تعطّشي الديني ويرفع مستواي العلمي بالأُسس والمبادئ العقائديّة الرصينة ، حيث كان يعقد لي جلسات خاصة يبيّن لي معتقدات الشيعة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الأستاذ ملجئي عند إثارة الأسئلة في ذهني ، وكان يتيح لي الفرصة ولا ينهرني عن السؤال ، بل كان يحثّني على الاستفسار والتعقّل والبحث لحلّ الشبهات التي أواجهها ، وكان يحذّرني من عاقبة اتّباع الأسلاف في عقائدهم غير </w:t>
      </w:r>
    </w:p>
    <w:p>
      <w:pPr>
        <w:pStyle w:val="BookText"/>
        <w:rPr/>
      </w:pPr>
      <w:r>
        <w:rPr>
          <w:rFonts w:ascii="Amiri" w:hAnsi="Amiri" w:eastAsia="Amiri" w:cs="Amiri"/>
          <w:color w:val="111111"/>
          <w:sz w:val="28"/>
          <w:sz w:val="28"/>
          <w:szCs w:val="28"/>
          <w:rtl w:val="true"/>
          <w:lang w:bidi="ar-SA"/>
        </w:rPr>
        <w:t xml:space="preserve">المبتنية على الأدلّة والبراهين الرصينة ، وقد ذمّ الله عزّ وجلّ السائرين على هذا المنهج الخاطئ ، فقال تعالى في محكم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السجود على التربة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استفسرت من الأستاذ حول سجود الشيعة على الأحجار ، ولماذا يعبدونها ؟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يستندون في عملهم هذا إلى أحاديث متواترة ومتّفق عليها ، فقد ذكر البخاري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وسلّم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حجر في تفسير هذا الحديث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ليّ الأرض مسجداً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سجود لا يختص السجود منها بموضع دون غيره </w:t>
      </w:r>
      <w:r>
        <w:rPr>
          <w:rFonts w:eastAsia="Amiri" w:cs="Amiri" w:ascii="Amiri" w:hAnsi="Amiri"/>
          <w:color w:val="111111"/>
          <w:sz w:val="28"/>
          <w:szCs w:val="28"/>
          <w:rtl w:val="true"/>
          <w:lang w:bidi="ar-SA"/>
        </w:rPr>
        <w:t xml:space="preserve">. . .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البيهقي عن جابر بن عبد الله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أصلّي مع رسول الله صلّى الله عليه وسلّم صلاة الظهر فأخذ قبضة من الحصى في كفّي حتّى تبرد وأضعها بجبهتي إذا سجدت من شدّة الحر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جاز السجود على ثوب متّصل به ، لكان ذلك أسهل من تبريد الحصى في الكف ووضعها للسجود عليها </w:t>
      </w:r>
      <w:r>
        <w:rPr>
          <w:rFonts w:eastAsia="Amiri" w:cs="Amiri" w:ascii="Amiri" w:hAnsi="Amiri"/>
          <w:color w:val="111111"/>
          <w:sz w:val="28"/>
          <w:szCs w:val="28"/>
          <w:rtl w:val="true"/>
          <w:lang w:bidi="ar-SA"/>
        </w:rPr>
        <w:t xml:space="preserve">. . .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حجر في فتح الباري حديث خباب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شكونا إلى رسول الله صلّى الله عليه وسلّم حرّ الرمضاء في جباهنا وأكفنا ، فلم يشكنا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شكوانا وهو حديث صحيح رواه مسلم </w:t>
      </w:r>
      <w:r>
        <w:rPr>
          <w:rFonts w:eastAsia="Amiri" w:cs="Amiri" w:ascii="Amiri" w:hAnsi="Amiri"/>
          <w:color w:val="111111"/>
          <w:sz w:val="28"/>
          <w:szCs w:val="28"/>
          <w:rtl w:val="true"/>
          <w:lang w:bidi="ar-SA"/>
        </w:rPr>
        <w:t xml:space="preserve">. . .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وأقلّه وضع الجبهة على الأرض مكشوفة بقدر ما ينطلق عليه الاسم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الأستاذ يذكر لي المصادر التي وردت فيها أحاديث جواز السجود على الأرض ، وقد انتابني الشكّ في صحة ما يقوله ، فعزمت على مراجعة المصادر لمعرفة مدى صحة ما يقوله ؟</w:t>
      </w:r>
    </w:p>
    <w:p>
      <w:pPr>
        <w:pStyle w:val="BookText"/>
        <w:rPr/>
      </w:pPr>
      <w:r>
        <w:rPr>
          <w:rFonts w:ascii="Amiri" w:hAnsi="Amiri" w:eastAsia="Amiri" w:cs="Amiri"/>
          <w:color w:val="111111"/>
          <w:sz w:val="28"/>
          <w:sz w:val="28"/>
          <w:szCs w:val="28"/>
          <w:rtl w:val="true"/>
          <w:lang w:bidi="ar-SA"/>
        </w:rPr>
        <w:t xml:space="preserve">ولكن أُصبت بخيبة أمل شديدة عند مراجعة المصادر المعتبرة عندنا ، فوجدت أنّ كلّ ما ذكره الأستاذ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لي البحث ، الكثير من الحقائق التي حاول أصحاب النفوس الضعيفة إخفاءها تلبية لرغبات السلاطين وحفاظاً على مناصبهم الدنيويّة الزائلة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تجلّت لي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وألزمتني ركوب سفينتهم التي من تمسّك بها نجا ومن تخلّف عنها غرق وهوى </w:t>
      </w:r>
      <w:r>
        <w:rPr>
          <w:rFonts w:eastAsia="Amiri" w:cs="Amiri" w:ascii="Amiri" w:hAnsi="Amiri"/>
          <w:color w:val="111111"/>
          <w:sz w:val="28"/>
          <w:szCs w:val="28"/>
          <w:rtl w:val="true"/>
          <w:lang w:bidi="ar-SA"/>
        </w:rPr>
        <w:t xml:space="preserve">. </w:t>
      </w:r>
      <w:bookmarkStart w:id="92" w:name="pg20389_235005"/>
    </w:p>
    <w:p>
      <w:pPr>
        <w:pStyle w:val="Heading2"/>
        <w:numPr>
          <w:ilvl w:val="1"/>
          <w:numId w:val="1"/>
        </w:numPr>
        <w:rPr/>
      </w:pPr>
      <w:bookmarkStart w:id="93" w:name="__RefHeading___Toc12298773_2142443653"/>
      <w:bookmarkStart w:id="94" w:name="_Toc30"/>
      <w:bookmarkEnd w:id="92"/>
      <w:bookmarkEnd w:id="93"/>
      <w:r>
        <w:rPr>
          <w:rtl w:val="true"/>
        </w:rPr>
        <w:t>(</w:t>
      </w:r>
      <w:r>
        <w:rPr/>
        <w:t>26</w:t>
      </w:r>
      <w:r>
        <w:rPr>
          <w:rtl w:val="true"/>
        </w:rPr>
        <w:t xml:space="preserve">) </w:t>
      </w:r>
      <w:r>
        <w:rPr>
          <w:rtl w:val="true"/>
        </w:rPr>
        <w:t>عبد الله شفيق ستورمن</w:t>
      </w:r>
      <w:r>
        <w:rPr>
          <w:rtl w:val="true"/>
        </w:rPr>
        <w:t xml:space="preserve">( </w:t>
      </w:r>
      <w:r>
        <w:rPr>
          <w:rtl w:val="true"/>
        </w:rPr>
        <w:t xml:space="preserve">مسيحي </w:t>
      </w:r>
      <w:r>
        <w:rPr>
          <w:rtl w:val="true"/>
        </w:rPr>
        <w:t xml:space="preserve">/ </w:t>
      </w:r>
      <w:r>
        <w:rPr>
          <w:rtl w:val="true"/>
        </w:rPr>
        <w:t xml:space="preserve">جنوب أفريقيا </w:t>
      </w:r>
      <w:r>
        <w:rPr>
          <w:rtl w:val="true"/>
        </w:rPr>
        <w:t>)</w:t>
      </w:r>
      <w:bookmarkEnd w:id="94"/>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شفيق ستورمن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 تاون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جنوب أفريقيا ، حين كان نظام التمييز العنصري في ذروته ، وكنت أنتمي إلى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المواطنين من الدرجة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لأنّي من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السود وهم الأكثرية يعتبرون مواطنين من الدرجة الثالثة ، وبالتأكيد فإنّ المنحدرين من أصل أوروبي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مصنّفين على أنّهم مواطنون من الدرجة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سأسرد لكم حادثة واحدة للدلالة على كيفية تغلغل العنصرية في النفوس ، والتي كان يغذّيها نظام التمييز العنصري في بلدي آنذاك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كنت في الخامسة من عمري كنت ألهو مع أترابي قرب البيت أو المدرسة ، وكان بجانب المدرسة حقل واسع شرعت إحدى شركات البناء بتشييد مجمع سكني فيه ، وكان حارس الموقع من السكان السود ، ولديه ابن في مثل سني تقريباً كان يلهو في ذلك الحقل ، ولم يرغب أصدقائي في اللعب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لي ابنة جيراننا لا تلعب مع ذاك الصبي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وأمثاله في اللون ينتمون إلى فئة الشياطين ، وبينما كنّا نلهو قرب الحقل ، اقترب الصبي منّا مبدياً رغبته في اللعب معنا ، لكنا خفنا منه باعتباره شيطاناً ، وفررنا عائدين إلى المنزل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بحسب توهّمنا سيلتهم لحومنا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الحادثة وغيرها من المئات ، تدلّنا على دأب النظام العنصري على تأصيل فكرة الفروقات العنصرية بين البشر بحسب ألوانهم ، وما آلت إليه هذه الفكرة من نتائج فظيعة على المستوى الاقتصادي والثقافي والاجتماعي في جنوب أفريقيا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عن الحقيقة مبكراً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تلقيت علومي في مدرسة القديس كليمانس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 تاون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متأثّراً بجدّتي التي كانت متديّنة للغاية ، وكان لها الأثر الكبير في تكويني الديني وفي ثقافتي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كوني مسيحياً ، فإنّ التساؤلات عن الأديان الأخرى ، وتحديداً الإسلام ، الدين الشائع في جنوب أفريقيا ، كانت تخطر ببالي دائماً وفي وقت مبكر من عمري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الخامسة عشر ، كنت أرغب بالتعرف على معتقدات المسلمين وعاداتهم وتقاليدهم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أريد أن أكون بجانب الحقّ أينما كان هذا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إلى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يوم الجمعة ، تسللت سرّا إلى أحد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 تاون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لأرى كيف يصلّي المسلمون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وكانت طريقتهم في الصلاة ذات أثر بالغ في حياتي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رأيتهم يصلّون لله ، مستسلمين بكلّ تواضع وخشوع ، لا فرق بين أبيض وأسود ، أو بين غني وفقير ، وأكثر مشهد أثّر فيّ كان أثناء سجود المصلين لله ، حتّى بتّ أعتبر ذلك اليوم أسعد أيام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الطريق إلى الإسلام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وطيلة الأسبوع الذي تلا هذه الواقعة ، كنت أفكّر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فخطر ببالي أن أصلّي كالمسلمين في المنزل ، وصادف أن تغيّبت عن المدرسة بسبب هطول الأمطار الغزيرة ، فوضعت سجّادة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أعطتني إيّاها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مكّة ، مع علمي أنّ الله موجود في كلّ مكان ، وبدأت أتضرّع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خلقتني وأريد أن أكون عبداً لك ، وأريد أن أكون مع الحقّ ، وفيما كنت أردد تلك الكلمات سجدت لله كما يفعل المسلمون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رأيتهم في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وبكيت بإخلاص ، أردت أن أقول لربّي إنّي بحاجة للهداية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وللتعرّف إلى الإسلام خاتم الأديان السماوية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الوصول إلى شاطئ الأمان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أن أقرّ بفضل الشخص الذي سهّل قبولي واعتناقي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صديقتي وزميلتي في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أو غسطين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كنت مسيحياً وكانت مسلمة ، وكنت أطرح عليها أسئلة كثيرة حول الإسلام ، وكانت تجيب على عشرات الأسئلة ، وأعطتني بعض الكتب للقراءة ، وكلّما زادت قراءاتي ازدادت أسئلتي ، وفي وقت لاحقّ أعلنت إسلامي ، وكان مفاجأة بالنسبة إلى صديقتي التي كنت أهيل عليها الأسئلة كالمطر ، وكان ذلك في العام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أن أذكر عمّي عبد الكريم ستورمن الذي اعتنق الإسلام قبل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فكنت أستزيد منه معرفة عن هذا الدين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نادي الكاراتيه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إنظمّت صديقتي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نادي كاراتيه في المنطقة ، وألحّت عليّ أن التحق بذلك النادي أيضاً ، وتحت إصرارها وافقت على مضض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ولحسن حظّي كان المسؤول عن ذلك النادي شاباً مؤمناً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اعتنق الإسلام أيضاً ، ويعقد في منزله حلقات للفتيان ، تدور فيها نقاشات حول الإسلام ، وكانت نقاشات كثيرة تدور حول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p>
    <w:p>
      <w:pPr>
        <w:pStyle w:val="BookText"/>
        <w:rPr/>
      </w:pPr>
      <w:r>
        <w:rPr>
          <w:rFonts w:ascii="Amiri" w:hAnsi="Amiri" w:eastAsia="Amiri" w:cs="Amiri"/>
          <w:color w:val="111111"/>
          <w:sz w:val="28"/>
          <w:sz w:val="28"/>
          <w:szCs w:val="28"/>
          <w:rtl w:val="true"/>
          <w:lang w:bidi="ar-SA"/>
        </w:rPr>
        <w:t xml:space="preserve">أعطانا كتباً عديدة تتحدّث عن الإسلام وعن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فوجدت نفسي مؤمناً أتّبع تعاليم هذه المدرسة في الإسلام ، وتأكّد لي أنّ الإمامية أو مذهب الاثني عشرية الجعفري مذهب صحيح لا تشوبه الشوائب مهما حاول الآخرون تشويهه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أنس أيضاً جاري المرحوم إبراهام دايفدز الذي علّمني أموراً كثيرة عن الإسلام ، وكان أحد الأوائل أيضاً الذين عرّفوني على تعاليم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الرفض ثُمّ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تتقبل أمّي في البداية إسلامي ، وعندما رأت أنّه ليس بمقدورها منعي عن ذلك ، تراجعت عن رفضها وقبلتني بمعتقدي الجديد ، ولا سيما أنّ علاقتي بها ممتازة ، أمّا والدي فقد عارض الأمر بشدّة ، ولكنّه تراجع أيضاً عن محاربتي عندما رأى إصراري ، وأثناء مناقشة الأمر معهما كنت أستحضر في نفسي قصة إسلام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عندما خلقه لم يطلب الأذن من أبويه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أنا لم أكن بحاجة لإذن والدي إذا ما أردت قبول الرسالة التي جاء بها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هذه حجّتي حين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لست بحاجة لموافقة أيّ كان إذا ما أردت أن أكون مسلماً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رأوا إصراري تراجعوا وتصالحوا مع وجود مسلم في العائلة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حرية الرأي والمعتقد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إسلامي شعرت بأنّي حرّ في طرح الأسئلة ، وأنّ باستطاعتي طرح كلّ التساؤلات عن الإسلام بكلّ حرية ، وهو أمر يتميّز به الإسلام والمسلمون عن غيرهم ، عندما ينبذ المرء الانحياز الأعمى الموروث ، والمعتقدات التي يرثها من العائلة والمجتمع سيصل إلى المنطق والتفكير السليم الحر ، بالإضافة إلى هذا فإنّ الإخلاص والصدق هما ما يحتاجه المرء لبلوغ 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والحمد لله فإنّني ما زلت أنكب على دراسة الإسلام عقيدة وشريعة ومفاهيم ، دراسة حوزوية معمّقة وذلك في لبنان ، كي أستطيع القيام بواجب الدعوة والتبليغ في بلادي عندما أعود إنّ شاء الله ، وفي الوقت نفسه أعمل على ترجمة بعض الكتب النافعة في هذا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في جنوب أفريقيا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الناس إلى الإسلام في جنوب أفريقيا بإيجابية ، إلاّ أنّ بعض الشكوك تحوم حوله بسبب جهلهم به ، وبسبب الدعاية العالمية ضدّه ، ويعتنق سنوياً عشرات الأشخاص الإسلام وينتمون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ونشر الإسلام بحاجة إلى جهود مكثّفة من قبل العاملين للإسلام ، ولا سيما أنّ جنوب أفريقيا رزحت تحت نظام عنصري ما زالت آثاره ماثلة إلى اليوم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95" w:name="pg20389_235010"/>
    </w:p>
    <w:p>
      <w:pPr>
        <w:pStyle w:val="Heading2"/>
        <w:numPr>
          <w:ilvl w:val="1"/>
          <w:numId w:val="1"/>
        </w:numPr>
        <w:rPr/>
      </w:pPr>
      <w:bookmarkStart w:id="96" w:name="__RefHeading___Toc12298775_2142443653"/>
      <w:bookmarkStart w:id="97" w:name="_Toc31"/>
      <w:bookmarkEnd w:id="95"/>
      <w:bookmarkEnd w:id="96"/>
      <w:r>
        <w:rPr>
          <w:rtl w:val="true"/>
        </w:rPr>
        <w:t>(</w:t>
      </w:r>
      <w:r>
        <w:rPr/>
        <w:t>27</w:t>
      </w:r>
      <w:r>
        <w:rPr>
          <w:rtl w:val="true"/>
        </w:rPr>
        <w:t xml:space="preserve">) </w:t>
      </w:r>
      <w:r>
        <w:rPr>
          <w:rtl w:val="true"/>
        </w:rPr>
        <w:t>حمادي ناجي</w:t>
      </w:r>
      <w:r>
        <w:rPr>
          <w:rtl w:val="true"/>
        </w:rPr>
        <w:t xml:space="preserve">( </w:t>
      </w:r>
      <w:r>
        <w:rPr>
          <w:rtl w:val="true"/>
        </w:rPr>
        <w:t xml:space="preserve">شافعي </w:t>
      </w:r>
      <w:r>
        <w:rPr>
          <w:rtl w:val="true"/>
        </w:rPr>
        <w:t xml:space="preserve">/ </w:t>
      </w:r>
      <w:r>
        <w:rPr>
          <w:rtl w:val="true"/>
        </w:rPr>
        <w:t xml:space="preserve">رواندا </w:t>
      </w:r>
      <w:r>
        <w:rPr>
          <w:rtl w:val="true"/>
        </w:rPr>
        <w:t>)</w:t>
      </w:r>
      <w:bookmarkEnd w:id="97"/>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إلى سائر ما حصلنا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حمادي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أظنّ بأنّ المذاهب الإسلاميّة كلّها على حقّ ، وأنّ اختلافاتها لا تمسّ أصل العقيدة ، ولكن انقلبت الموازين عند البحث والتحقيق حولها وذلك بفضل الكتب التي أهداها لي صديقي الشيعيّ ، وكان من جملتها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بدأت بقراءة الكتاب لفت انتباهي أسلوب الباحث في تبيين العقبات التي واجهها ، ومن أهمّ تلك المسائل مسألة الإمامة و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معرفة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الفترة الزمنيّة التي عاشها الصحابة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تكن فترة قليلة بحيث لا يتسنّى لهم معرفة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يؤكّد في مواقف عديدة على 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كحديث الدار ، وحديث المنزلة ، وحديث الغدير ، وغيرها من الأحاديث التي تواتر نقلها عند الفريقين ، ولكن أبت نفوس القوم إلاّ نفوراً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هنا محطّ الرحال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رحاله عند سفره في رحاب التاريخ حيث وجد ضالّته المفقودة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تعرّفت من خلال البحث على 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وفوجئت عندما رأيت في مصادر أهل السنّة ما يؤكّد وجوب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أخرج الترمذي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وسلّم جيشاً واستعمل عليهم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في السريّة فأصاب جارية فأنكروا عليه ، وتعاقد أربعة من أصحاب رسول الله صلّى الله عليه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لقينا رسول الله صلّى الله عليه وسلّم أخبرناه بما صنع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المسلمون إذا رجعوا من سفر بدأوا برسول الله صلّى الله عليه وسلّم فسلّموا عليه ثُمّ انصرفوا إلى رحالهم ، فلمّا قدمت السريّة سلّموا على النبيّ صلّى الله عليه وسلّم ، فقام أحد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إلى عليّ بن أبي طالب صنع كذا وكذا ، فأعرض عنه رسول الله صلّى الله عليه وسلّم ، ثُمّ قام الثاني فقال مثل مقالته فأعرض عنه ، ثُمّ قام إليه الثالث فقال مثل مقالته فأعرض عنه ، ثُمّ قام الرابع فقال مثل ما قالوا ، فأقبل إليه رسول الله صلّى الله عليه وسلّم والغضب يعرف في وجهه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تريدون من عليّ ، ما تريدون من عليّ ، ما تريدون من عليّ ، إنّ عليّاً منّي وأنا منه ، وهو وليّ كلّ مؤمن من بعدي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الترمذي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نعرفه إلاّ من حديث جعفر بن سليمان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الألباني الحديث وعلّق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ثقة من رجال مسلم وكذلك سائر رجاله ، ولذلك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الذهبي ، وللحديث شاهد يرويه أجلح الكندي عن عبد الله بن بريدة عن أبيه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وأخرج أحمد في مسنده عن عبد 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وسلّم بعثين إلى اليمن ، على أحدهما عليّ بن أبي طالب ، وعلى الآخر خالد بن الوليد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التقيتم فعليّ على الناس ، وإنّ افترقتما فكلّ واحد منكما على جنده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فلقينا بني زيد من أهل اليمن فاقتتلنا ، فظهر المسلمون على المشركين فقتلنا المقاتلة وسبينا الذريّة فاصطفى عليّ امرأة من السبي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إلى رسول الله صلّى الله عليه وسلّم يخبره بذلك فلمّا أتيت النبيّ صلّى الله عليه وسلّم دفعت الكتاب فقرئ عليه ، فرأيت الغضب في وجه رسول الله صلّى الله عليه وسلّم ، فقلت يا رسول الله هذا مكان العائذ ، بعثتني مع رجل وأمرتني أن أطيعه ففعلت ما أرسلت به فقال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في عليّ فإنّه منّي وأنا منه وهو وليّكم بعدي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حديث الغدير ، فهو غنيّ عن التعريف في ذكر المصادر المتواترة عند الفريقين ، ونكتفي بذكر أقوال كبار علماء السنّة كالغزالي وغيره ، فقد ذكر الذهبي في سيرة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المظفّر يوسف سبط ابن الجوزي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حامد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وكشف ما في الدارين </w:t>
      </w:r>
      <w:r>
        <w:rPr>
          <w:rFonts w:eastAsia="Amiri" w:cs="Amiri" w:ascii="Amiri" w:hAnsi="Amiri"/>
          <w:color w:val="111111"/>
          <w:sz w:val="28"/>
          <w:szCs w:val="28"/>
          <w:rtl w:val="true"/>
          <w:lang w:bidi="ar-SA"/>
        </w:rPr>
        <w:t>" . .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w:t>
      </w:r>
    </w:p>
    <w:p>
      <w:pPr>
        <w:pStyle w:val="BookText"/>
        <w:rPr/>
      </w:pPr>
      <w:r>
        <w:rPr>
          <w:rFonts w:ascii="Amiri" w:hAnsi="Amiri" w:eastAsia="Amiri" w:cs="Amiri"/>
          <w:color w:val="111111"/>
          <w:sz w:val="28"/>
          <w:sz w:val="28"/>
          <w:szCs w:val="28"/>
          <w:rtl w:val="true"/>
          <w:lang w:bidi="ar-SA"/>
        </w:rPr>
        <w:t xml:space="preserve">أصبحت مولى كلّ مؤمن ومؤمنة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تسليم ورضى ، ثُمّ بعد هذا غلب عليه الهوى حبّا للرياسة ، وعقد البنود ، وأمر الخلافة ونهيها ، فحملهم على الخلاف ، فنبذوه وراء ظهورهم ، واشتروا به ثمناً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يشترون ، وسرد كثيراً من هذا الكلام الفسل الذي تزعمه الإمامية ، وما أدري ما عذره في هذا ؟ والظاهر أنّه رجع عنه ، وتبع الحقّ ، فإنّ الرجل من بحور العلم ، والله أعلم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كشف لي التاريخ عن بصماته فانهالت علي الأسئلة ، وعصفت بي الشبهات ، أرى الحقّ جلياً فيلزمني اتّباعه ، وأحنّ على تراث ورثته عن أسلافي تحيط به الشبهات والتناقضات حتّى صار التناقض يبوح على لسان الأكابر من علمائنا ، فكيف يقول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فسل مع أنّه يعترف بأنّ ابن الجوزي من بحور العلم ؟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رأيت الحقّ يعلو ولا يعلى عليه ، فاتّبعت ما تملي عليّ الأدلّة والبراهين ، والتحقت بركب آل محمّد فإنّه طريق النجاء في يوم المحشر </w:t>
      </w:r>
      <w:r>
        <w:rPr>
          <w:rFonts w:eastAsia="Amiri" w:cs="Amiri" w:ascii="Amiri" w:hAnsi="Amiri"/>
          <w:color w:val="111111"/>
          <w:sz w:val="28"/>
          <w:szCs w:val="28"/>
          <w:rtl w:val="true"/>
          <w:lang w:bidi="ar-SA"/>
        </w:rPr>
        <w:t xml:space="preserve">. </w:t>
      </w:r>
      <w:bookmarkStart w:id="98" w:name="pg20389_235014"/>
    </w:p>
    <w:p>
      <w:pPr>
        <w:pStyle w:val="Heading2"/>
        <w:numPr>
          <w:ilvl w:val="1"/>
          <w:numId w:val="1"/>
        </w:numPr>
        <w:rPr/>
      </w:pPr>
      <w:bookmarkStart w:id="99" w:name="__RefHeading___Toc12298777_2142443653"/>
      <w:bookmarkStart w:id="100" w:name="_Toc32"/>
      <w:bookmarkEnd w:id="98"/>
      <w:bookmarkEnd w:id="99"/>
      <w:r>
        <w:rPr>
          <w:rtl w:val="true"/>
        </w:rPr>
        <w:t>(</w:t>
      </w:r>
      <w:r>
        <w:rPr/>
        <w:t>28</w:t>
      </w:r>
      <w:r>
        <w:rPr>
          <w:rtl w:val="true"/>
        </w:rPr>
        <w:t xml:space="preserve">) </w:t>
      </w:r>
      <w:r>
        <w:rPr>
          <w:rtl w:val="true"/>
        </w:rPr>
        <w:t>رمضاني عمّار</w:t>
      </w:r>
      <w:r>
        <w:rPr>
          <w:rtl w:val="true"/>
        </w:rPr>
        <w:t xml:space="preserve">( </w:t>
      </w:r>
      <w:r>
        <w:rPr>
          <w:rtl w:val="true"/>
        </w:rPr>
        <w:t xml:space="preserve">سنّي </w:t>
      </w:r>
      <w:r>
        <w:rPr>
          <w:rtl w:val="true"/>
        </w:rPr>
        <w:t xml:space="preserve">/ </w:t>
      </w:r>
      <w:r>
        <w:rPr>
          <w:rtl w:val="true"/>
        </w:rPr>
        <w:t xml:space="preserve">رواندا </w:t>
      </w:r>
      <w:r>
        <w:rPr>
          <w:rtl w:val="true"/>
        </w:rPr>
        <w:t>)</w:t>
      </w:r>
      <w:bookmarkEnd w:id="100"/>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إلى سائر ما حصلنا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على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كسائر أبناء العامّة ، معرفة مشوّهة قد انقلبت فيها الحقائق رأساً على عقب ، ونضجت هذه الرؤية عند أبناء العامّة عن الشيعة أنهم روافض كفرة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هذا الواقع المرّ وليد يوم وليلة ، بل له جذور عريقة في التاريخ ، وهذا ما أدّى إلى تشويه صورة الشيعة ، وأصبحت هذه الصورة المزّيفة هي السائدة في المجتمعات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يتسنّى للباحثين عن الحقّ كشف حقيقة مذهب التشيّع ، تنقلب عندهم الموازين وتؤدّي في نهاية المطاف إلى استبصارهم ، وحينما تتجلّى الحقائق يبقى السؤال مطروحاً في الساحة ، لماذا هذا التشويه ؟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سنحت لي الفرصة لدراسة مذهب التشيّع ، وذلك حينما سافرت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فالتقيت ببعض الشيعة ودار بيننا العديد من الحوارات ، </w:t>
      </w:r>
    </w:p>
    <w:p>
      <w:pPr>
        <w:pStyle w:val="BookText"/>
        <w:rPr/>
      </w:pPr>
      <w:r>
        <w:rPr>
          <w:rFonts w:ascii="Amiri" w:hAnsi="Amiri" w:eastAsia="Amiri" w:cs="Amiri"/>
          <w:color w:val="111111"/>
          <w:sz w:val="28"/>
          <w:sz w:val="28"/>
          <w:szCs w:val="28"/>
          <w:rtl w:val="true"/>
          <w:lang w:bidi="ar-SA"/>
        </w:rPr>
        <w:t xml:space="preserve">فانجذبت نحو التعمّق وتواصل البحث ، فقمت بزيارة المراكز الثقافيّة ومن جملتها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الشيعيّة ، وكان لهذه الزيارة الأثر البالغ في غرس نبتة تغيّر انتمائي المذهبي حيث قرأت العديد من الكتب ، وتعرّفت على عقائد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الحقائق في مصادر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التعرّف على عقائد الشيعية وجدت بأنّهم يعتمدون في استدلالهم على المصادر السنيّة المعتبرة من الصحاح ، فعزمت على مراجعة المصادر المذكورة لمعرفة صحّة ما يدّعيه الشيعة ، وبعد البحث والتحقيق في الصحاح ، وجدت بأنّ الشيعة لا يستندون إلاّ لما هو ثابت في الصحاح من كتبنا ، والعجيب من علمائنا كيف لا يتطرّقون إلى هذه الحقائق ، ويسعون بشتّى الطرق إلى حملها على محامل لا تنسجم مع العقل السليم الخالي من العصبيّة الجهلاء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الباحث عن الحقيقة الغوص في أعماق التاريخ لمعرفة الحقائق المندسّة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أهمّ الأُمور التي ساهمت في تغيير انتمائي المذهبي ،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الدالّة على التمسّك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أشارت إليها المصادر المعتبرة من كتب أهل السنّة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المفسّرون شيعة وسنّة أنّ هذه الآية نزلت 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الإسكافي في المعيار والموازنة حيث قال بعد ذكره جملة من 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أنّ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فاق العالمين زهداً وصبراً وعبادة ، وكان أزهدهم في الزخارف الدنيويّة ، وأصبرهم عند الهزاهز والشدائد ، وأعبدهم في ساحات المناجاة مع الله ومقام 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ارجعوا إلى النظر في الزهد ، ودرجته لتعلموا أنّ عليّ بن أبي طالب قد برز على الزاهدين بزهده وصبره ، وسبق العابدين بعبادته ، فكان ممّن يطعم الطعام على حبّ الله مسكيناً ويتيماً وأسيراً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المؤثرين على أنفسهم وإنّ كانت بهم خصاصة ، وكان من الكاظمين الغيظ ، والعافين عن الناس ، وكان من الصابرين على البأساء والضرّاء ، وكان ممّن قسّم بالسويّة ، وعدل في الرعيّة ، ولم يرزأ شيئاً من مال الله ، ولم تدّع عليه زلّة ، ولا تهمة ولا تكبّر ولا حميّة ، وفيه نزلت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284"/>
      </w:r>
      <w:r>
        <w:rPr>
          <w:rFonts w:ascii="Amiri" w:hAnsi="Amiri" w:eastAsia="Amiri" w:cs="Amiri"/>
          <w:color w:val="111111"/>
          <w:sz w:val="28"/>
          <w:sz w:val="28"/>
          <w:szCs w:val="28"/>
          <w:rtl w:val="true"/>
          <w:lang w:bidi="ar-SA"/>
        </w:rPr>
        <w:t xml:space="preserve">تصديقاً لقول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قرن الله ولايته بولاية رسوله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الثعلبي في تفسيره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السدي ، وعتبة بن حكيم ، وثابت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آمَنُواْ الَّذِينَ يُقِيمُونَ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رضي الله عنه مرّ به سائل وهو راكع في المسجد وأعطاه خاتمه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الأعمش عن عبادة بن الربعي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بن عبّاس جالس على شفير زمزم إذ أقبل رجل متعمّم بالعمامة فجعل ابن عبّاس لا يقول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من أنت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العمامة عن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عرفني فقد عرفني ومن لم يعرفني فأنا جندب بن جنادة البدري ، 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بهاتين وإلاّ صمّتا ، ورأيته بهاتين وإلاّ فعميتا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قائد البررة ، وقاتل الكفرة ، منصور من نصره ، مخذول من خذله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إني صلّيت مع رسول الله يوماً من الأيّام صلاة الظهر فدخل سائل في المسجد فلم يعطه أحد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 وكان عليّ راكعاً فأومى إليه بخنصره اليمنى وكان يتختّم فيها ، فأقبل السائل حتّى أخذ الخاتم من خنصره وذلك بعين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النبيّ صلّى الله عليه وسلّم من الصلاة فرفع رأسه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أخي موسى سألك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 </w:t>
      </w:r>
      <w:r>
        <w:rPr>
          <w:rStyle w:val="FootnoteAnchor"/>
          <w:rtl w:val="true"/>
        </w:rPr>
        <w:footnoteReference w:id="286"/>
      </w:r>
      <w:r>
        <w:rPr>
          <w:rFonts w:ascii="Amiri" w:hAnsi="Amiri" w:eastAsia="Amiri" w:cs="Amiri"/>
          <w:color w:val="111111"/>
          <w:sz w:val="28"/>
          <w:sz w:val="28"/>
          <w:szCs w:val="28"/>
          <w:rtl w:val="true"/>
          <w:lang w:bidi="ar-SA"/>
        </w:rPr>
        <w:t xml:space="preserve">، الآية ، فأنزلت عليه قرآنا ناطقاً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w:t>
      </w:r>
      <w:r>
        <w:rPr>
          <w:rFonts w:eastAsia="Amiri" w:cs="Amiri" w:ascii="Amiri" w:hAnsi="Amiri"/>
          <w:color w:val="111111"/>
          <w:sz w:val="28"/>
          <w:szCs w:val="28"/>
          <w:rtl w:val="true"/>
          <w:lang w:bidi="ar-SA"/>
        </w:rPr>
        <w:t xml:space="preserve">) * </w:t>
      </w:r>
      <w:r>
        <w:rPr>
          <w:rStyle w:val="FootnoteAnchor"/>
          <w:rtl w:val="true"/>
        </w:rPr>
        <w:footnoteReference w:id="287"/>
      </w:r>
      <w:r>
        <w:rPr>
          <w:rFonts w:ascii="Amiri" w:hAnsi="Amiri" w:eastAsia="Amiri" w:cs="Amiri"/>
          <w:color w:val="111111"/>
          <w:sz w:val="28"/>
          <w:sz w:val="28"/>
          <w:szCs w:val="28"/>
          <w:rtl w:val="true"/>
          <w:lang w:bidi="ar-SA"/>
        </w:rPr>
        <w:t xml:space="preserve">، اللّهم وأنا محمّد نبيّك وصفيّك اللّهم فاشرح لي صدري ويسّر لي أمري واجعل لي وزيراً من أهلي عليّاً أشدد به ظهري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الكلمة حتّى أنزل عليه جبرئيل من 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أقرأ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رَاكِعُونَ </w:t>
      </w:r>
      <w:r>
        <w:rPr>
          <w:rFonts w:eastAsia="Amiri" w:cs="Amiri" w:ascii="Amiri" w:hAnsi="Amiri"/>
          <w:color w:val="111111"/>
          <w:sz w:val="28"/>
          <w:szCs w:val="28"/>
          <w:rtl w:val="true"/>
          <w:lang w:bidi="ar-SA"/>
        </w:rPr>
        <w:t xml:space="preserve">) * </w:t>
      </w:r>
      <w:r>
        <w:rPr>
          <w:rStyle w:val="FootnoteAnchor"/>
          <w:rtl w:val="true"/>
        </w:rPr>
        <w:footnoteReference w:id="288"/>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الآلوسي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الإخباريّين على أنّها نزلت في عليّ كرّم الله تعالى وجهه ، فقد أخرج الحاكم وابن مردويه وغيرهما عن ابن عبّاس رضي الله تعالى عنهما بإسناد متّصل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ابن سلام ونفر من قومه آمنوا بالنبيّ صلّى الله عليه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منازلنا بعيدة وليس لنا مجلس ولا متحدّث دون هذا المجلس ، وأنّ قومنا لمّا رأونا آمنا بالله تعالى ورسوله صلّى الله عليه وسلّم وصدّقناه رفضونا وآلوا على نفوسهم أن لا يجالسونا ولا يناكحونا ولا يكلّمونا ، فشقّ ذلك علينا ، فقال لهم النبيّ 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إنّه صلّى الله عليه وسلّم خرج إلى المسجد والناس بين قائم وراكع فبصر بسائل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أعطاك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خاتم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 وأومأ إلى عليّ كرّم الله تعالى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أيّ حال أعطاك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النبيّ صلّى الله عليه وسلّم ثُمّ تلا هذه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فأنشأ حسّان رضي الله تعالى عنه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 xml:space="preserve">أيذهب مدحي 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فدتك النفس يا خير راكع </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فبيّنها في نيّرات الشرائع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وقد بذل الآلوسي قصارى جهده لتغيير مدلول الآية المباركة ، مبرّراً بذلك فعل من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حقّ ، وسعياً لكسب المشروعيّة التي يفتقدون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يعلو ولا يعلى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السيوطي في تفسير الآية عدّة روايات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الخطيب في المتّفق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فقال النبيّ صلّى الله عليه وسلّم للسائل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أعطاك هذا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في الأوسط وابن مردويه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بعلي سائل وهو راكع في صلاة تطوّع فنزع خاتمه فأعطاه السائل فأتى رسول الله صلّى الله عليه وسلّم فأعلمه ذلك فنزلت على النبيّ صلّى الله عليه وسلّم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فقرأها رسول الله صلّى الله عليه وسلّم على أصحابه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وآل من والاه ، وعاد من عاداه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أبو الشيخ وابن مردويه عن عليّ بن أبي طالب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على رسول الله صلّى الله عليه وسلّم في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 إلى آخر الآية ، فخرج رسول الله صلّى الله عليه وسلّم فدخل المسجد وجاء الناس يصلّون بين راكع وساجد وقائم يصلّي ، فإذا سائل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سائل هل أعطاك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خاتمه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أبي حاتم وأبو الشيخ وابن عساكر عن سلمة بن كهيل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تصدّق عليّ بخاتمه وهو راكع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عن مجاهد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الآية نزلت في عليّ بن أبي طالب تصدّق وهو راكع وأخرج ابن جرير عن السدى وعتبة بن حكيم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قائماً يصلّي فمرّ سائل وهو راكع فأعطاه خاتمه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آمنوا وعليّ بن أبي طالب أوّلهم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وابن جرير عن ابن عبّاس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أسلم فقد تولّى الله ورسوله والذين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حميد وابن جرير وابن المنذر عن أبي جعفر أنّه سئل عن هذه الآية ، من الذين آمنوا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إنّها نزلت في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السيوطي في كتابه لباب النقول على هذه الأخبار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شواهد يقوّي بعضها بعضاً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نتائج محيّرة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هذه الدراسة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معطيات الآيات القرآنيّة والتي غربلت معتقداته السابقة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في حيرة من أمري بعد التتبّع في المصادر المعتبرة عند أهل السنّة ، وعجبت من جمود الأفكار على هذه العقائد الموروثة التي لا تنسجم مع البرهان والمنطق الصحيح ، وقد لفت انتباهي أيضاً الأحاديث الكثيرة الواردة في صحاح </w:t>
      </w:r>
    </w:p>
    <w:p>
      <w:pPr>
        <w:pStyle w:val="BookText"/>
        <w:rPr/>
      </w:pPr>
      <w:r>
        <w:rPr>
          <w:rFonts w:ascii="Amiri" w:hAnsi="Amiri" w:eastAsia="Amiri" w:cs="Amiri"/>
          <w:color w:val="111111"/>
          <w:sz w:val="28"/>
          <w:sz w:val="28"/>
          <w:szCs w:val="28"/>
          <w:rtl w:val="true"/>
          <w:lang w:bidi="ar-SA"/>
        </w:rPr>
        <w:t xml:space="preserve">أهل السنّة والتّي تؤكّد وجوب اتّباع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الاثني عشر وهو متواتر عند أعظم المحدّثين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البخاري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كلمة لم أسمعها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صلّى الله عليه وسلّم 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لا ينقضي حتّى يمضي فيهم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ثُمّ تكلّم بكلام خفي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ما قال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الترمذي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 بعدي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 فسألت الذي يليني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الترمذي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 لا أفهم هذه الأحاديث لأنّ المحدّثين لم يذكروا تفسيراً لها مع تعدّد الخلفاء عند أهل السنّة إلى ستّ وثلاثون خليفة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ورد من الأحاديث المتضافرة التي نصّت على أسماء هؤلاء الخلفاء ، منها ما جاء في ينابيع المودّة نقلاً عن فرائد السمطين للحمويني 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بسنده عن مجاهد ،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يقال له </w:t>
      </w:r>
    </w:p>
    <w:p>
      <w:pPr>
        <w:pStyle w:val="BookText"/>
        <w:rPr/>
      </w:pPr>
      <w:r>
        <w:rPr>
          <w:rFonts w:ascii="Amiri" w:hAnsi="Amiri" w:eastAsia="Amiri" w:cs="Amiri"/>
          <w:color w:val="111111"/>
          <w:sz w:val="28"/>
          <w:sz w:val="28"/>
          <w:szCs w:val="28"/>
          <w:rtl w:val="true"/>
          <w:lang w:bidi="ar-SA"/>
        </w:rPr>
        <w:t xml:space="preserve">نعثل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أسألك عن أشياء تلجلج في صدري منذ حين ، فإن أجبتني عنها أسلمت على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أبا عمارة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وصيّك من هو ؟ فما من نبيّ إلاّ وله وصيّ ، وإنّ نبيّنا موسى بن عمران أوصى يوشع بن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وصييّ عليّ بن أبي طالب ، وبعده سبطاي الحسن والحسين ، تتلوه تسعة أئمة من صلب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الحسين فابنه علي ، فإذا مضى علي فابنه محمّد ، فإذا مضى محمّد ، فابنه جعفر ، فإذا مضى جعفر فابنه موسى ، فإذا مضى موسى فابنه علي ، فإذا مضى علي فابنه محمّد ، فإذا مضى محمّد فابنه علي ، فإذا مضى علي فابنه الحسن ، فإذا مضى الحسن فابنه الحجة محمّد المهدي ، فهؤلاء اثنا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كيفيّة موت علي والحسن والحسين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علي بضربة على قرنه ، والحسن يقتل بالسمّ ، والحسين بالذبح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في درجتي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 وأشهد أنّهم الأوصياء بعدك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الخاتمة السعيدة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تجلّي الحقائق عرفت أنّ علماءنا يسعون في إخفاء </w:t>
      </w:r>
    </w:p>
    <w:p>
      <w:pPr>
        <w:pStyle w:val="BookText"/>
        <w:rPr/>
      </w:pPr>
      <w:r>
        <w:rPr>
          <w:rFonts w:ascii="Amiri" w:hAnsi="Amiri" w:eastAsia="Amiri" w:cs="Amiri"/>
          <w:color w:val="111111"/>
          <w:sz w:val="28"/>
          <w:sz w:val="28"/>
          <w:szCs w:val="28"/>
          <w:rtl w:val="true"/>
          <w:lang w:bidi="ar-SA"/>
        </w:rPr>
        <w:t xml:space="preserve">الحقائق التي طالما اندّرست في تراكم غبار التاريخ ، يكسوها غبار الخيانة والتدليس ، حتّى انخدع الكثير من الناس بهذه الأفكار المسمومة والتي تأخذ بيد الإنسان إلى أودية التيه والضلال ، وتضفي القداسة على التراث المدفون في التاريخ مع ما فيه من تناقضات وأباطيل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المرء حيرة ودهشة ، هو إخضاع الناس على تقبّل هذه الأباطيل التي دسّت في الشريعة المقدّسة ، فحوّلت الكثير من المفاهيم والقيم الصحيحة إلى السقيمة ، وجعلت الحقّ خاضعاً لأهواء السلاطين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وطالما شوّهت الأيادي الأثيمة والأقلام المأجورة إلى إخفاء النور الساطع وحجب الأبصار عن السراج المنير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دفعني إلى الابتعاد عن علمائنا من أهل السنّة ، والتوجّه إلى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جعلهم الله الوسيلة لهدايتنا إلى سواء السبيل </w:t>
      </w:r>
      <w:r>
        <w:rPr>
          <w:rFonts w:eastAsia="Amiri" w:cs="Amiri" w:ascii="Amiri" w:hAnsi="Amiri"/>
          <w:color w:val="111111"/>
          <w:sz w:val="28"/>
          <w:szCs w:val="28"/>
          <w:rtl w:val="true"/>
          <w:lang w:bidi="ar-SA"/>
        </w:rPr>
        <w:t xml:space="preserve">. </w:t>
      </w:r>
      <w:bookmarkStart w:id="101" w:name="pg20389_235024"/>
    </w:p>
    <w:p>
      <w:pPr>
        <w:pStyle w:val="Heading2"/>
        <w:numPr>
          <w:ilvl w:val="1"/>
          <w:numId w:val="1"/>
        </w:numPr>
        <w:rPr/>
      </w:pPr>
      <w:bookmarkStart w:id="102" w:name="__RefHeading___Toc12298779_2142443653"/>
      <w:bookmarkStart w:id="103" w:name="_Toc33"/>
      <w:bookmarkEnd w:id="101"/>
      <w:bookmarkEnd w:id="102"/>
      <w:r>
        <w:rPr>
          <w:rtl w:val="true"/>
        </w:rPr>
        <w:t>(</w:t>
      </w:r>
      <w:r>
        <w:rPr/>
        <w:t>29</w:t>
      </w:r>
      <w:r>
        <w:rPr>
          <w:rtl w:val="true"/>
        </w:rPr>
        <w:t xml:space="preserve">) </w:t>
      </w:r>
      <w:r>
        <w:rPr>
          <w:rtl w:val="true"/>
        </w:rPr>
        <w:t>آنتون وسنين</w:t>
      </w:r>
      <w:r>
        <w:rPr>
          <w:rtl w:val="true"/>
        </w:rPr>
        <w:t xml:space="preserve">( </w:t>
      </w:r>
      <w:r>
        <w:rPr>
          <w:rtl w:val="true"/>
        </w:rPr>
        <w:t xml:space="preserve">مسيحي </w:t>
      </w:r>
      <w:r>
        <w:rPr>
          <w:rtl w:val="true"/>
        </w:rPr>
        <w:t xml:space="preserve">/ </w:t>
      </w:r>
      <w:r>
        <w:rPr>
          <w:rtl w:val="true"/>
        </w:rPr>
        <w:t xml:space="preserve">روسيا </w:t>
      </w:r>
      <w:r>
        <w:rPr>
          <w:rtl w:val="true"/>
        </w:rPr>
        <w:t>)</w:t>
      </w:r>
      <w:bookmarkEnd w:id="10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5"/>
                        <a:stretch/>
                      </pic:blipFill>
                      <pic:spPr>
                        <a:xfrm>
                          <a:off x="0" y="0"/>
                          <a:ext cx="4064040" cy="5334120"/>
                        </a:xfrm>
                        <a:prstGeom prst="rect">
                          <a:avLst/>
                        </a:prstGeom>
                        <a:ln w="0">
                          <a:noFill/>
                        </a:ln>
                      </pic:spPr>
                    </pic:pic>
                  </a:graphicData>
                </a:graphic>
              </wp:inline>
            </w:drawing>
          </mc:Choice>
          <mc:Fallback>
            <w:pict>
              <v:shape id="shape_0" stroked="f" o:allowincell="f" style="position:absolute;margin-left:0pt;margin-top:-420.05pt;width:319.95pt;height:41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روسيا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مسيحية ، ثُمّ استبصر في شهر محرم الحرام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أذهب في مرحلة المراهقة إلى الكنيسة ، ولكنني وجدت العقائد المسيحية غير معقولة وغير قادرة على إرواء فطرتي ، وكانت عندي أسئلة عقائدية كثيرة عجز علماؤنا عن تقديم الإجابة المقنعة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إلى موسكو بعد إتمامي للثانوية حوالي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والتقيت هناك ببعض علماء من مختلف الأديان كاليهودية والإسلام ، وأخذت منهم بعض الكتب ، وعدّت إلى بلدي وعكفت على قراءة هذه الكتب ، فتبيّن لي بأنّ اليهودية مرحلة مقدّماتية للمسيحية ، وأنّ المسيحية أكمل من اليهودية ، وأنّ الإسلام أكمل من المسيحية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وقرأت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ديدات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أخرى حتّى ثبت لي أحقيّة الدين الإسلامي فأسلمت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سفرة سياحية إلى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إلى إيران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لأجل السياحة ، ولكنّني تفاجأت عندما قمت بالحوار الديني معهم عن طريق المترجم بأنّ معتقدات هؤلاء تختلف نوعاً ما عما تعلّمته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اتّصلت هاتفياً ببعض أهل الفضل في روسيا ، وسألت منهم حول التشيّع ، فحذّروني منهم ، وقالوا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منحرفين ، ولهم قرآن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سفري إلى إيران ، ذهبنا إلى مدينة قم ، فالتقيت هناك بطالب علم طاجيكستاني مستبصر ، فسألته عن التشيّع ، فبيّن لي الكثير من القضايا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سافرنا إلى مدينة مشهد ، وأخذت بعض الكتب من الروضة الرضوية ، فبدأت بقراءتها ، ثُمّ سافرنا إلى سوريا ، والتقيت هناك ببعض الشيعة ، وتحاورت معهم ، وأصغيت إلى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منّي أن أكون شيعياً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أن تخرج من الدائرة العلمية الضيّقة التي تعيش في نطاقها ، وتنطلق في فضاءات واسعة ، وتكون رؤيتك ذات أفق رحب ، وتحيط علماً بأكبر قدر ممكن من المعارف ، ثُمّ تختار بنفسك العقيدة التي تمليها عليك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الاختيار الديني الواعي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رجعت إلى بلدي ومعي كتب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تدعوني إلى مذهب أهل السنّة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تبيّن لي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الشك يدبّ في نفسي ، فقرّرت السفر إلى مدينة قم وطلب العلم في حوزاتها من أجل التعرّف على التشيّع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فقدّمت طلب الانتساب إلى مدرسة الإمام المهدي عجل الله فرجه ، وشجّعني صديقي الطاجيكستاني على ذلك ، وبعد فترة وجدت نفسي أحد طلبة علوم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فترة وجيزة أعلنت استبصاري ، وعكفت على طلب العلم ، وبذلت غاية جهدي لتشييد معتقداتي على الأسس المتينة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أكبر عامل دفعني إلى الاستبصار هو قراءة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 وهو مترجم إلى اللغة الروسية ، فتأثّرت به كثيراً ، وكان هذا الأمر رهو النقطة الأخيرة التي دفعتني إلى إعلان تشيّعي بصورة كاملة </w:t>
      </w:r>
      <w:r>
        <w:rPr>
          <w:rFonts w:eastAsia="Amiri" w:cs="Amiri" w:ascii="Amiri" w:hAnsi="Amiri"/>
          <w:color w:val="111111"/>
          <w:sz w:val="28"/>
          <w:szCs w:val="28"/>
          <w:rtl w:val="true"/>
          <w:lang w:bidi="ar-SA"/>
        </w:rPr>
        <w:t xml:space="preserve">. </w:t>
      </w:r>
      <w:bookmarkStart w:id="104" w:name="pg20389_235027"/>
    </w:p>
    <w:p>
      <w:pPr>
        <w:pStyle w:val="Heading2"/>
        <w:numPr>
          <w:ilvl w:val="1"/>
          <w:numId w:val="1"/>
        </w:numPr>
        <w:rPr/>
      </w:pPr>
      <w:bookmarkStart w:id="105" w:name="__RefHeading___Toc12298781_2142443653"/>
      <w:bookmarkStart w:id="106" w:name="_Toc34"/>
      <w:bookmarkEnd w:id="104"/>
      <w:bookmarkEnd w:id="105"/>
      <w:r>
        <w:rPr>
          <w:rtl w:val="true"/>
        </w:rPr>
        <w:t>(</w:t>
      </w:r>
      <w:r>
        <w:rPr/>
        <w:t>30</w:t>
      </w:r>
      <w:r>
        <w:rPr>
          <w:rtl w:val="true"/>
        </w:rPr>
        <w:t xml:space="preserve">) </w:t>
      </w:r>
      <w:r>
        <w:rPr>
          <w:rtl w:val="true"/>
        </w:rPr>
        <w:t xml:space="preserve">اكترينا كروجكاوي </w:t>
      </w:r>
      <w:r>
        <w:rPr>
          <w:rtl w:val="true"/>
        </w:rPr>
        <w:t xml:space="preserve">( </w:t>
      </w:r>
      <w:r>
        <w:rPr>
          <w:rtl w:val="true"/>
        </w:rPr>
        <w:t xml:space="preserve">فاطمة </w:t>
      </w:r>
      <w:r>
        <w:rPr>
          <w:rtl w:val="true"/>
        </w:rPr>
        <w:t xml:space="preserve">)( </w:t>
      </w:r>
      <w:r>
        <w:rPr>
          <w:rtl w:val="true"/>
        </w:rPr>
        <w:t xml:space="preserve">مسيحية </w:t>
      </w:r>
      <w:r>
        <w:rPr>
          <w:rtl w:val="true"/>
        </w:rPr>
        <w:t xml:space="preserve">/ </w:t>
      </w:r>
      <w:r>
        <w:rPr>
          <w:rtl w:val="true"/>
        </w:rPr>
        <w:t xml:space="preserve">روسية </w:t>
      </w:r>
      <w:r>
        <w:rPr>
          <w:rtl w:val="true"/>
        </w:rPr>
        <w:t>)</w:t>
      </w:r>
      <w:bookmarkEnd w:id="106"/>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روسيا ، البلد الذي شاع فيه الكفر والإلحاد ، ولكّنها لم تتأثّر بالتيار الذي حاول الإطاحة بفطرتها والقضاء على وجدانها وضميرها ، فسلكت طريق البحث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بأفكار مختلفة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اعتناق الديانة المسيحية المتمثّلة بمذهب أرثوذكس ، وذلك بعد انهيار الاتحاد السوفيتي وغزو الديانة المسيحية لهذه البلاد ، لكّنها سرعان ما رأت هذه الديانة لا تلبّي طلباتها الفطرية فتحّولت منها إلى الإسلام وسجّلت اسمها بعد الحصول على شهادة الديبلوم في مدرسة دينية حنفية المذهب ، فدرست في هذه المدرسة العقائد والفقه والتاريخ والأخلاق ، وحفظت بعض السور القرآنية ، ولكن صادف في هذه المدرسة وجود مدّرس شيعي كان سبباً في استبصارها ومعرفتها بالمذهب الإسلامي المطابق لما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سجّلت اسمي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بمدينة موسكو في مدرسة إسلامية منتمية إلى المذهب الحنفي ، وكان يأتينا أستاذ يُدعى الشيخ أفضلي لإلقاء بعض الدروس الإسلاميّة ، لكّنه كان على خلاف باقي الأساتذة لا يقنع بما هو مذكور في الكراسات التي كنّا على ضوئها ندرس المفاهيم </w:t>
      </w:r>
    </w:p>
    <w:p>
      <w:pPr>
        <w:pStyle w:val="BookText"/>
        <w:rPr/>
      </w:pPr>
      <w:r>
        <w:rPr>
          <w:rFonts w:ascii="Amiri" w:hAnsi="Amiri" w:eastAsia="Amiri" w:cs="Amiri"/>
          <w:color w:val="111111"/>
          <w:sz w:val="28"/>
          <w:sz w:val="28"/>
          <w:szCs w:val="28"/>
          <w:rtl w:val="true"/>
          <w:lang w:bidi="ar-SA"/>
        </w:rPr>
        <w:t xml:space="preserve">الإسلاميّة ، فكان يطرح بين الحين والآخر المواضيع المذكورة على طاولة البحث فينقدها ويأتي بما هو أفضل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جعل أذهاننا تتفتح وأن نخرج من حالة التقليد والتقبّل الأعمى ، وأن لا نقبل كلّ ما هو مذكور من دون بحث وإمعان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فواصلت البحث حتّى تبيّن لي أنّ أستاذنا الشيخ أفضلي ينتمي إلى مذهب آخر هو مذهب التشيّع ، فانتهزت الفرصة وبدأت أوجّه له الكثير من الاستفسارات حول التاريخ الإسلامي والقضايا الفكرية الإسلاميّة المختلف فيها ، وهذا ما دفع الأستاذ إلى أن يبيّن لنا معتقدات الشيعة من هذا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البحث والتنقيب وجدت أنّ الفكر الشيعي أفضل من غيره ، لأنّني كنت أناظر باقي أساتذتنا الأحناف لأقارن بين أدلّتهم وأدلّة الشيعة ، وبمرور الزمان تبيّن لي صحة معتقدات الشيعة وأحقّيتها من باقي الأطروحات ، فبحثت عن السبب حتّى تبيّن لي أنّ سبب ذلك هو لأنّ مأخذ الشيعة وهم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من مأخذ أهل السنّة الذين كانوا أكثر ما يعتمدون على التاريخ الذي حرّفه حكّام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اخترت بعد ذلك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فإنتميت إليه وأعلنت استبصاري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غيّرت اسمي فسميّت نفسي فاطمة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أهم الكتب التي تأثّرت بها في استبصاري هي كتب السيّد مجتبى الموسوي اللاري ، إذ إنّها كانت متوفّرة في روسيا ومترجمة إلى اللغة الروسية ، وأملي أن يوفّق الله تعالى باقي الأخوة والأخوات أيضاً لاعتناق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والاعتصام من الضلال بعد التمسّك بالقرآن والعترة </w:t>
      </w:r>
      <w:r>
        <w:rPr>
          <w:rFonts w:eastAsia="Amiri" w:cs="Amiri" w:ascii="Amiri" w:hAnsi="Amiri"/>
          <w:color w:val="111111"/>
          <w:sz w:val="28"/>
          <w:szCs w:val="28"/>
          <w:rtl w:val="true"/>
          <w:lang w:bidi="ar-SA"/>
        </w:rPr>
        <w:t xml:space="preserve">. </w:t>
      </w:r>
      <w:bookmarkStart w:id="107" w:name="pg20389_235029"/>
    </w:p>
    <w:p>
      <w:pPr>
        <w:pStyle w:val="Heading2"/>
        <w:numPr>
          <w:ilvl w:val="1"/>
          <w:numId w:val="1"/>
        </w:numPr>
        <w:rPr/>
      </w:pPr>
      <w:bookmarkStart w:id="108" w:name="__RefHeading___Toc12298783_2142443653"/>
      <w:bookmarkStart w:id="109" w:name="_Toc35"/>
      <w:bookmarkEnd w:id="107"/>
      <w:bookmarkEnd w:id="108"/>
      <w:r>
        <w:rPr>
          <w:rtl w:val="true"/>
        </w:rPr>
        <w:t>(</w:t>
      </w:r>
      <w:r>
        <w:rPr/>
        <w:t>31</w:t>
      </w:r>
      <w:r>
        <w:rPr>
          <w:rtl w:val="true"/>
        </w:rPr>
        <w:t xml:space="preserve">) </w:t>
      </w:r>
      <w:r>
        <w:rPr>
          <w:rtl w:val="true"/>
        </w:rPr>
        <w:t>افشربيك بوتايف</w:t>
      </w:r>
      <w:r>
        <w:rPr>
          <w:rtl w:val="true"/>
        </w:rPr>
        <w:t xml:space="preserve">( </w:t>
      </w:r>
      <w:r>
        <w:rPr>
          <w:rtl w:val="true"/>
        </w:rPr>
        <w:t xml:space="preserve">سني </w:t>
      </w:r>
      <w:r>
        <w:rPr>
          <w:rtl w:val="true"/>
        </w:rPr>
        <w:t xml:space="preserve">/ </w:t>
      </w:r>
      <w:r>
        <w:rPr>
          <w:rtl w:val="true"/>
        </w:rPr>
        <w:t xml:space="preserve">روسيا </w:t>
      </w:r>
      <w:r>
        <w:rPr>
          <w:rtl w:val="true"/>
        </w:rPr>
        <w:t>)</w:t>
      </w:r>
      <w:bookmarkEnd w:id="109"/>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روسيا ، كان منتمياً لمذهب أهل السنّة ، ولكنّه بعد أن التقى بأحد مبلغي الشيعية الوافدين إلى بلده تأثّر به وإعتنق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له من العمر سوى ثمانية عشر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افشربيك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غزا تيّار الثقافة الغربية بلدنا بع انهيار الاتّحاد السوفيتي ، وصار مجتمعنا متشبّهاً بالغرب في جميع جوانب حياته ، ولكنني كنت ملتزماً بديني ، وكنت أعتقد بأنّ الوازع الديني هو الوحيد الذي يصونني أمام هذا التيار الجارف الذي يحاول أن يطيح بكرامتنا الإنسانية ، وقد صمدت كثيراً إزاء هذا التحدّي ، ولكنني بعد ذلك عرفت ضرورة الابتعاد عن هذه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لا أمتلك الرصيد المعنوي الذي يمنحني الثبات أمام هذا التيار الهائل الذي هيمن على أوساطنا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أعتقد بأنّني ينبغي أن أعيش في أجواء إسلامية لفترة ما لأتمكّن من تقوية بنيتي الفكرية لأستطيع بعدها عند العودة إلى بلدي أن أواجه تيّار الضلال والانحراف بقوّة وثبات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كنت استصعب الهجرة وتحمّل الغربة في بلد لا أدري أين أحطّ فيه </w:t>
      </w:r>
    </w:p>
    <w:p>
      <w:pPr>
        <w:pStyle w:val="BookText"/>
        <w:rPr/>
      </w:pPr>
      <w:r>
        <w:rPr>
          <w:rFonts w:ascii="Amiri" w:hAnsi="Amiri" w:eastAsia="Amiri" w:cs="Amiri"/>
          <w:color w:val="111111"/>
          <w:sz w:val="28"/>
          <w:sz w:val="28"/>
          <w:szCs w:val="28"/>
          <w:rtl w:val="true"/>
          <w:lang w:bidi="ar-SA"/>
        </w:rPr>
        <w:t xml:space="preserve">رحالي ، فحاولت وأنا في بلدي أن أرفع مستواي الفكري ، ولكنّني كنت لا أجد في مواعظ ونصائح علماء أهل السنّة في منطقتنا الأثر المعنوي الذي يمنحني الثبات والاستقامة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على هذا المنوال حتّى التقيت بأحد مبلغي الشيعة ، فلمّا طرق كلامه سمعي أحسست أنّ لكلامه الأثر البليغ في تنمية المناعة في نفسي أمام مظاهر الفساد التي كانت نصب عيني كلّ حين ، فحاولت أن أوثّق علاقتي به لأنتهل المزيد من معارفه العذبة التي كانت تزيل الأدران عن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هذا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عترة الرسول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بيته الذين اصطفاهم الله ليكونوا الامتداد الطبيعي له من بعده ، فهم حملة علمه وخزّان معارفه ، اجتباهم الله فاذهب عنهم الرجس وطهّرهم تطهيراً ، ونحن الشيعة متمسّكين بحبلهم وآخذين علومنا ومعارفنا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افشربيك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شعرت عند ذلك أنّني وجدت ضالّتي التي كنت أبحث عنها فاستفسرت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بلد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يسعني أن أهاجر إليها لأتلقّى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مانع في ذلك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فبذلت بعد ذلك قصارى جهدي لأحقق أملي هذا ، ولم تمض فترة إلاّ واستجاب الله سبحانه وتعالى دعائي ، وإذا أنا أجد نفسي في الحوزة العلمية في مدينة قم المقدّسة </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اليوم أعيش في أفضل أجواء دينية ، وأنا أشعر كلّ يوم بازدهار طاقاتي الكامنة وتفتّح ذهنيتي على الآفاق الرحبة في عالم الفكر والثقافة ، وأملي أن لا أضيّع لحظة واحدة في هذه الأجواء التي لا يعرف قدرها الإنسان إلاّ بعد فقدانها ، ورجائي من الله أن يديمها ويجعلها أرضاً مباركة تمدّ العالم بأسره بيمن معارفها المنبثقة من معادن العلم والمعرفة وهم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10" w:name="pg20389_235032"/>
    </w:p>
    <w:p>
      <w:pPr>
        <w:pStyle w:val="Heading2"/>
        <w:numPr>
          <w:ilvl w:val="1"/>
          <w:numId w:val="1"/>
        </w:numPr>
        <w:rPr/>
      </w:pPr>
      <w:bookmarkStart w:id="111" w:name="__RefHeading___Toc12298785_2142443653"/>
      <w:bookmarkStart w:id="112" w:name="_Toc36"/>
      <w:bookmarkEnd w:id="110"/>
      <w:bookmarkEnd w:id="111"/>
      <w:r>
        <w:rPr>
          <w:rtl w:val="true"/>
        </w:rPr>
        <w:t>(</w:t>
      </w:r>
      <w:r>
        <w:rPr/>
        <w:t>32</w:t>
      </w:r>
      <w:r>
        <w:rPr>
          <w:rtl w:val="true"/>
        </w:rPr>
        <w:t xml:space="preserve">) </w:t>
      </w:r>
      <w:r>
        <w:rPr>
          <w:rtl w:val="true"/>
        </w:rPr>
        <w:t>حبيب الله إغماضي</w:t>
      </w:r>
      <w:r>
        <w:rPr>
          <w:rtl w:val="true"/>
        </w:rPr>
        <w:t xml:space="preserve">( </w:t>
      </w:r>
      <w:r>
        <w:rPr>
          <w:rtl w:val="true"/>
        </w:rPr>
        <w:t xml:space="preserve">بهائي </w:t>
      </w:r>
      <w:r>
        <w:rPr>
          <w:rtl w:val="true"/>
        </w:rPr>
        <w:t xml:space="preserve">/ </w:t>
      </w:r>
      <w:r>
        <w:rPr>
          <w:rtl w:val="true"/>
        </w:rPr>
        <w:t xml:space="preserve">روسيا </w:t>
      </w:r>
      <w:r>
        <w:rPr>
          <w:rtl w:val="true"/>
        </w:rPr>
        <w:t>)</w:t>
      </w:r>
      <w:bookmarkEnd w:id="112"/>
    </w:p>
    <w:p>
      <w:pPr>
        <w:pStyle w:val="BookText"/>
        <w:rPr/>
      </w:pPr>
      <w:r>
        <w:rPr>
          <w:rFonts w:ascii="Amiri" w:hAnsi="Amiri" w:eastAsia="Amiri" w:cs="Amiri"/>
          <w:color w:val="111111"/>
          <w:sz w:val="28"/>
          <w:sz w:val="28"/>
          <w:szCs w:val="28"/>
          <w:rtl w:val="true"/>
          <w:lang w:bidi="ar-SA"/>
        </w:rPr>
        <w:t xml:space="preserve">من مواليد روسيا ، عاش في القرن الرابع عشر ، يقول حول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عشت في دائرة الجهل والغفلة مدّة ثلاثين عاماً ، وهذا ما جعلني متّبعاً للفرقة البهائيّة الضالة ، فكنت متمسكاً بالعقائد الباطلة والمزيّفة ، وواقعاً في أسر التقليد الأعمى ، وسائراً مع ركب أناس غير ملتزمين بعقيدة ثابتة ، ولهذا عشت حالة الإزدواجية وحالة التزلزل العقائدي ، وكان علماؤنا يخدعونا بشعاراتهم الباطلة التي تستمد قوّتها المادية من الأجانب منذ مائة عام في بلاد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غرس الأجانب شجرة خبيثة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لبلاد روسيا ، وكانت هذه الشجرة هي شجرة البهائيّة ، وكان في منطقتنا مجموعة دفعتهم الأهواء والأطماع المادية لدعم هذه الشجرة ، وكان هؤلاء لا يعرفون للضمير معنى ، ولا يراقبون الله في شيء ، وكان همّهم تلبية ميولهم ورغباتهم الدنيوية ، فكان الاستعمار يدعمهم بقوّة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ذكرت دفعني الجهل لاتباع هذا التيار لمدّة ثلاثين عاماً ، وكنت أشاهد ارتكاب علمائنا للذنوب والمعاصي وانغماسهم في ملذّاتهم وشهواتهم الدنيوية ، وكنت أرى بأنّ الدين عند هؤلاء جسر يصلون من خلاله إلى مآربهم ، ولكن كانت </w:t>
      </w:r>
    </w:p>
    <w:p>
      <w:pPr>
        <w:pStyle w:val="BookText"/>
        <w:rPr/>
      </w:pPr>
      <w:r>
        <w:rPr>
          <w:rFonts w:ascii="Amiri" w:hAnsi="Amiri" w:eastAsia="Amiri" w:cs="Amiri"/>
          <w:color w:val="111111"/>
          <w:sz w:val="28"/>
          <w:sz w:val="28"/>
          <w:szCs w:val="28"/>
          <w:rtl w:val="true"/>
          <w:lang w:bidi="ar-SA"/>
        </w:rPr>
        <w:t xml:space="preserve">بصيرتي عمياء حتّى التقيت بجماعة مؤمنة ومثقفة من 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 هؤلاء قلبي ، وغذّوا عقلي بالأدلّة والبراهين التي منحتني القوّة للتخلّص من الجهل المتجذّر في وجودي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البهائيّة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ادّعى شخص يُدعى علي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الثاني من القرن الثالث للهجرة ، الموافق لمنتصف القرن التاسع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الباب والواسطة للإمام المهدي عجل الله فرجه ، وحاول الاستفادة لتثبيت ادّعائه من عقائد الصوفية والشيخية ، وأصبح هذا الادّعاء في ما بعد نواة لنشوء البهائيّة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محمّد الشيرازي معروفاً قبل ادّعائه هذا بالخرافات والشعوذة ، وكان يعاني من عدم الاتّزان النفسي ، وكان المعروف عنه ممارسة السحر ، وقراءة الكف ، وإحضار الأرواح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وانشغل علي محمّد الشيرازي لفترة بكتابة الأدعية والأحراز الموهومة للناس السذج في مدينة بوشهر في إيران ، ثُمّ ادّعى بأنّه نائب الإمام المهدي عجل الله فرجه ، وبعد فترة ادّعى بأنّه هو الإمام المهدي عجل الله فرجه ، ثُمّ ادّعى النبوّة والإتيان بدين جديد ، ثُمّ آل أمره إلى ادّعاء الألوهية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ثارت الضجّة من قبل الناس ضدّه ، فسافر إلى مدينة شيراز ، وهناك أيضاً ألقى الناس عليه القبض وعزموا على ضربه ، فأعلن توبته ، وحضر في إحدى المساجد وبيّن براءته من عقيدته أمام الناس ، ثُمّ سافر إلى مدينة تبريز واستمر على منهجه ، فثار الناس هناك أيضاً ضدّه ، فأعلن مرّة أُخرى توبته ، ولكن الناس لم يقبلوا توبته ، فحكموا عليه بالإعدام ، ثُمّ انصرفوا عن ذلك لاعتقادهم احتمال جنونه ، ولكن رئيس الوزراء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بإعدامه ، تمَّ تنفيذ هذا </w:t>
      </w:r>
    </w:p>
    <w:p>
      <w:pPr>
        <w:pStyle w:val="BookText"/>
        <w:rPr/>
      </w:pPr>
      <w:r>
        <w:rPr>
          <w:rFonts w:ascii="Amiri" w:hAnsi="Amiri" w:eastAsia="Amiri" w:cs="Amiri"/>
          <w:color w:val="111111"/>
          <w:sz w:val="28"/>
          <w:sz w:val="28"/>
          <w:szCs w:val="28"/>
          <w:rtl w:val="true"/>
          <w:lang w:bidi="ar-SA"/>
        </w:rPr>
        <w:t xml:space="preserve">الحكم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الشرائع الدينية لدى البهائيين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عند البهائيين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الصيام عند البهائيين هو الشهر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يخفى أنّ عدد الشهور في السنة الواحدة عندهم تسعة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الصوم عندهم هي الامتناع من تناول الطعام من الشروق للغروب مدّة تسعة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شهر الصوم عند البهائيين دائماً في فصل الربيع ، ولا يقع أبداً في حرّ الصيف الشديد أو برد الشتاء القارص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ويعفى من الصيام من كان دون البلوغ والمسافر والمريض والهرم والحامل والمرضع والحائض والنفساء ، ولا يجب عندهم قضاء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عند البهائيين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الصلاة عند البهائيين من أوّل البلوغ ، ويؤدّيها المصلّي تجاه شطري الأقدس مقام المقدّس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يرقد بهاء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عندهم الوضوء ، فمن لم يجد الماء يذكر خمس مرّات اسم الله الأطهر الأطهر ، ثُمّ يشرع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المسافر فعليه أن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واستراح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واحدة مكان كلّ صلاة ، وأمّا الذي يشعر في نفسه ضعفاً من مرض أو هرم فيعفى من الصلاة كما تعفى الحائض والنفساء ، ولا يجب عليهما القضاء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رفع حكم صلاة الجماعة عند البهائيين إلاّ في صلاة الميت ، كما رفع </w:t>
      </w:r>
    </w:p>
    <w:p>
      <w:pPr>
        <w:pStyle w:val="BookText"/>
        <w:rPr/>
      </w:pPr>
      <w:r>
        <w:rPr>
          <w:rFonts w:ascii="Amiri" w:hAnsi="Amiri" w:eastAsia="Amiri" w:cs="Amiri"/>
          <w:color w:val="111111"/>
          <w:sz w:val="28"/>
          <w:sz w:val="28"/>
          <w:szCs w:val="28"/>
          <w:rtl w:val="true"/>
          <w:lang w:bidi="ar-SA"/>
        </w:rPr>
        <w:t xml:space="preserve">حكم صلاة الآيات ، وجوّزوا السجود على كلّ شيء طاهر حتّى شعر الحيوان أو عظمه أو الحرير أو الخز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الصلاة عندهم ، فإنّ المصلّي يقوم ويقبل إلى الله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 الأسماء وفاطر السماء أسألك بمطالع غيبك العلي الأبهى بأن تجعل صلاتي ناراً لتحرق حجباتي التي منعتني عن مشاهدة جمالك ، ونوراً يدلّني إلى بحر وصالك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يرفع المصلّي يديه للقنوت ويقول الدعاء المقرر ، ثُمّ يقرأ بعض الأدعية التي جاء بها البهاء نتيجة ادّعائه النبوّة ، ثُمّ الألوهية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عند البهائيين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يحج البهائيين اتجاه الدار التي أقام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الله أثناء إقامته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الدار التي 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محمّد في شيراز دون تحديد في الزمن أو تفضيل بيت على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عند البهائيين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عبد البهاء عبّاس أفندي عن حكم الزكاة في شريعة البهاء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البهائيّة كالزكاة في الإسلام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وشدد بهاء الله على وجوب دفع الزكاة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يا قوم أن تمنعوا أنفسكم عن هذا الفضل العظيم ، يا قوم لا تخونوا في حقوق الله ، ولا تصرّفوا فيها إلاّ بعد إذنه ، من خان الله يخان بالعدل ، والذي عمل بما أمر ينزل عليه البركة من سماء عطاء ربّه الفيّاض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الزواج والطلاق عند البهائيين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البهائيّة الزواج بأكثر من زوجة واحدة ، كما لا يجوز عندهم أن تتجاوز المدّة بين العقد والزفاف اليوم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الطلاق فمكروه عند البهائيّة ، وفي حالة وقوع الكره والكدورة بين الزوجين ، فلكلّ منهما الحقّ في طلب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تقويم البهائيّة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السنّة البهائيّة إلى تسعة عشر شهراً في كلّ شهر تسعة عشر يوماً ، فيكون مجموع ذلك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وتبدأ هذه السنة باليوم الحادي والعشرين من شهر آذار الغربي ، وهو يوم عيد النوروز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أسماء الشهور عند البهائيّة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البهاء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الجلال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الجمال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العظمة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النور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الرحمة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الكلمات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الكمال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الأسماء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العزّة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المشيئة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العلم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القدرة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القول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المسائل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الشرف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السلطان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الملك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أسماء الأيام السبعة فهي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الإستجلال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أعياد البهائيّة فهي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النوروز ، ويصادف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من كلّ سنة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الرضوان ، وعدّته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أوّلها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وآخرها اليوم الثاني من أيار ، وهذا العيد هو عيد إعلان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في حديقة نجيب باشا ببغداد ، </w:t>
      </w:r>
    </w:p>
    <w:p>
      <w:pPr>
        <w:pStyle w:val="BookText"/>
        <w:rPr/>
      </w:pPr>
      <w:r>
        <w:rPr>
          <w:rFonts w:ascii="Amiri" w:hAnsi="Amiri" w:eastAsia="Amiri" w:cs="Amiri"/>
          <w:color w:val="111111"/>
          <w:sz w:val="28"/>
          <w:sz w:val="28"/>
          <w:szCs w:val="28"/>
          <w:rtl w:val="true"/>
          <w:lang w:bidi="ar-SA"/>
        </w:rPr>
        <w:t xml:space="preserve">والتي سمّاها حديقة الرضوان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ولادة الباب السيّد علي محمّد ، وهو اليوم الأول من شهر محرم من كلّ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ولادة البهاء المرزة حسين علي ، وهو اليوم الثاني من شهر محرم من كلّ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إعلان دعوة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محمّد ، وهو يوم خامس جمادي الأوّل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بين الإسلام والبهائيّة</w:t>
      </w:r>
    </w:p>
    <w:p>
      <w:pPr>
        <w:pStyle w:val="BookText"/>
        <w:rPr/>
      </w:pPr>
      <w:r>
        <w:rPr>
          <w:rFonts w:ascii="Amiri" w:hAnsi="Amiri" w:eastAsia="Amiri" w:cs="Amiri"/>
          <w:color w:val="111111"/>
          <w:sz w:val="28"/>
          <w:sz w:val="28"/>
          <w:szCs w:val="28"/>
          <w:rtl w:val="true"/>
          <w:lang w:bidi="ar-SA"/>
        </w:rPr>
        <w:t xml:space="preserve">يتّضح مما ذكرناه مدى الاختلاف بين الإسلام والبهائيّة ، ويتبيّن أنّ البهائيّة لا صلة لها بالإسلام أبداً ، وإنّما هي ديانة خاصّة ابتدعها أئمة الكفر ، وجاؤوا بها مما ألقت عليهم أهواؤهم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جعل رؤساء هذه الديانة بعيدين كلّ البعد عن الحقّ ، فوقف علماء الإسلام ضدّهم وحكموا عليهم بالكفر ، ويجد الباحث عند أدنى تأمّل في مضامين أحكام هذه الديانة أنّها ركيكة وضعيفة ، وهي مما صنعتها أيدي البشر من تلقاء أنفسهم ، وليس لهذه الديانة أيّ صلة بالله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التحرر من الجهل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إغماضي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السبب الوحيد الذي جعلني متمسّكاً بالبهائية هو الجهل ، ولهذا بمجرد توجّهي نحو البحث عرفت مدى الظلمة التي كانت تحيطني خلال الثلاثين عاماً التي أمضيتها منتمياً للضلال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أشرف نور الإسلام في قلبي ، وتعرّفت على عظمة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استبصاري ، وفتحت صفحة جديدة في حياتي ، واتّبعت العقيدة التي كانت مؤسسة على الأدلّة والبراهين الساطعة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إغماضي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الذين يعيشون في دائرة الجهل أن يتحرروا منها عن طريق طلب العلم ، والتمسّك بالأسباب الموصلة إلى الحقّ والحقيقة </w:t>
      </w:r>
      <w:r>
        <w:rPr>
          <w:rFonts w:eastAsia="Amiri" w:cs="Amiri" w:ascii="Amiri" w:hAnsi="Amiri"/>
          <w:color w:val="111111"/>
          <w:sz w:val="28"/>
          <w:szCs w:val="28"/>
          <w:rtl w:val="true"/>
          <w:lang w:bidi="ar-SA"/>
        </w:rPr>
        <w:t xml:space="preserve">. </w:t>
      </w:r>
      <w:bookmarkStart w:id="113" w:name="pg20389_235039"/>
    </w:p>
    <w:p>
      <w:pPr>
        <w:pStyle w:val="Heading2"/>
        <w:numPr>
          <w:ilvl w:val="1"/>
          <w:numId w:val="1"/>
        </w:numPr>
        <w:rPr/>
      </w:pPr>
      <w:bookmarkStart w:id="114" w:name="__RefHeading___Toc12298787_2142443653"/>
      <w:bookmarkStart w:id="115" w:name="_Toc37"/>
      <w:bookmarkEnd w:id="113"/>
      <w:bookmarkEnd w:id="114"/>
      <w:r>
        <w:rPr>
          <w:rtl w:val="true"/>
        </w:rPr>
        <w:t>(</w:t>
      </w:r>
      <w:r>
        <w:rPr/>
        <w:t>33</w:t>
      </w:r>
      <w:r>
        <w:rPr>
          <w:rtl w:val="true"/>
        </w:rPr>
        <w:t xml:space="preserve">) </w:t>
      </w:r>
      <w:r>
        <w:rPr>
          <w:rtl w:val="true"/>
        </w:rPr>
        <w:t>سوتلانا موراوسكايا</w:t>
      </w:r>
      <w:r>
        <w:rPr>
          <w:rtl w:val="true"/>
        </w:rPr>
        <w:t xml:space="preserve">( </w:t>
      </w:r>
      <w:r>
        <w:rPr>
          <w:rtl w:val="true"/>
        </w:rPr>
        <w:t xml:space="preserve">مسيحية </w:t>
      </w:r>
      <w:r>
        <w:rPr>
          <w:rtl w:val="true"/>
        </w:rPr>
        <w:t xml:space="preserve">/ </w:t>
      </w:r>
      <w:r>
        <w:rPr>
          <w:rtl w:val="true"/>
        </w:rPr>
        <w:t xml:space="preserve">روسية </w:t>
      </w:r>
      <w:r>
        <w:rPr>
          <w:rtl w:val="true"/>
        </w:rPr>
        <w:t>)</w:t>
      </w:r>
      <w:bookmarkEnd w:id="115"/>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روسيا ، كانت على الديانة المسيحية ، ثُمّ أسلمت فانتمت إلى المذهب الحنفي ، ثُمّ واصلت دراستها وبحوثها حتّى تجلّت لها الحقيقة متمثّلة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فاستبصرت واعتنقت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سوتلانا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البداية منتمية إلى الديانة المسيحية ، وذلك لأنّني تأثّرت بالتبشير المسيحي الذي غزا بلادنا بعد انهيار الاتحاد السوفيتي ، وكان من أهم الأسباب التي دفعتني للدين هو الاستجابة لفطرتي التي كانت تحثّني على الإيمان فإنتميت إلى المسيحية ، ولكنني بعد ذلك شعرت بأنّ الديانة المسيحية لا تلبّي حاجتي الفكرية ، ولا تشبع فهمي وتعطّشي للخالق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على هذه الحالة وأنا أواصل دراستي الأكاديمية ، فلمّا تممت الثانوية دخلت جامعة الطبّ ، وصرت أواصل دراستي في فرع الممرضات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الجامعة تعرّفت على شاب من أهالي كشمير كان يدرس في فرع الطب ، فكان ذلك الشاب طيلة الفترة التي رافقته في الجامعة يشرح لي المبادئ الإسلاميّة ، ولكنني كنت لا أبالي بالمفاهيم التي يذكرها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لا أجد فرقاً بين الديانات والمذاهب ، وكنت أظن بوجود دين واحد على وجه الأرض </w:t>
      </w:r>
    </w:p>
    <w:p>
      <w:pPr>
        <w:pStyle w:val="BookText"/>
        <w:rPr/>
      </w:pPr>
      <w:r>
        <w:rPr>
          <w:rFonts w:ascii="Amiri" w:hAnsi="Amiri" w:eastAsia="Amiri" w:cs="Amiri"/>
          <w:color w:val="111111"/>
          <w:sz w:val="28"/>
          <w:sz w:val="28"/>
          <w:szCs w:val="28"/>
          <w:rtl w:val="true"/>
          <w:lang w:bidi="ar-SA"/>
        </w:rPr>
        <w:t xml:space="preserve">لعبادة الله ، وذلك هو ما أنا عليه من الديانة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بمرور الزمان ارتفع مستوى وعيي الديني ، فاندفعت إلى البحث عن الإسلام ، ولم تمضى فترة حتّى تشرّبت نفسي بروح الإسلام فاخترته ديناً لنفسي ، ولكنني بعد ذلك تحيّرت بين المذاهب الإسلاميّة ، فقررت السير على المذهب الحنفي موقتاً حتّى يتبيّن لي المذهب الصحيح بعد ذلك عبر مواصلة البحث والتتبع ، فقررت بعد ذلك أن أواصل دراستي بعد إكمال المعهد في مدرسة إسلامية لأتعرّف على المذهب الصحيح بين المذاهب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أتممت دورة المعهد وجدت الفرصة متوفّرة لرفع مستواي الديني ، فصرت أبحث عن مدرسة أتلّقى فيها العلوم والمعارف الإسلاميّة ، فسألت عن المدارس فعرّفني البعض على إحدى المدارس الموجودة في تاتارستان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صادف في تلك الفترة أن تعرّفت على شاب منتمياً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ياسين ، فأعجبت بأخلاقه وسلوكه وتعامله ، كما أنّه كان يتمتّع بثقافة إسلامية رفيعة ، وكان دوماً يدور كلامه حول الفكر والثقافة الإسلاميّة التي تلقّاها من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فرافقته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أشعر عند صحبته أنّني أستلهم منه الكثير من العلوم والمعارف الدينية ، كما أنّه كان مثالاً رائعاً لأخلاق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فكنت طيلة مصاحبتي له أقارن بين ما يسرده من أدلّة وبراهين على أحقّية اتّباع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ما عليه أهل السنّة الذين كنت أعيش في أوساطهم ، وكانت النتيجة أنّني اقتنعت بالأدلّة التي كان يبيّنها لي فاعتنقت بعد ذلك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وشاءت الإرادة الإلهية أن يجمعني الله بالأخ ياسين في بيت واحد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فتزوّجنا بعد ذلك ، وشيّدنا أسرتنا على تقوى الله ومحبّة الرسول وعترته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اخترت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لمواصلة الدراسة فسجّلت اسمي فيها ، وصرت أتلّقى فيها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أصبح بيتنا بعد ذلك مدرسة دينية إذ كان زوجي يدّرس الرجال القرآن صباحاً ، وكنت أنا أدرّس النساء مساءً دروس الأحكام والأخلاق ، كما كنت في أيام العطل أعقد جلسة نسوية لتجويد القرآن في مسجد منطقتنا </w:t>
      </w:r>
      <w:r>
        <w:rPr>
          <w:rFonts w:eastAsia="Amiri" w:cs="Amiri" w:ascii="Amiri" w:hAnsi="Amiri"/>
          <w:color w:val="111111"/>
          <w:sz w:val="28"/>
          <w:szCs w:val="28"/>
          <w:rtl w:val="true"/>
          <w:lang w:bidi="ar-SA"/>
        </w:rPr>
        <w:t xml:space="preserve">. </w:t>
      </w:r>
      <w:bookmarkStart w:id="116" w:name="pg20389_235042"/>
    </w:p>
    <w:p>
      <w:pPr>
        <w:pStyle w:val="Heading2"/>
        <w:numPr>
          <w:ilvl w:val="1"/>
          <w:numId w:val="1"/>
        </w:numPr>
        <w:rPr/>
      </w:pPr>
      <w:bookmarkStart w:id="117" w:name="__RefHeading___Toc12298789_2142443653"/>
      <w:bookmarkStart w:id="118" w:name="_Toc38"/>
      <w:bookmarkEnd w:id="116"/>
      <w:bookmarkEnd w:id="117"/>
      <w:r>
        <w:rPr>
          <w:rtl w:val="true"/>
        </w:rPr>
        <w:t>(</w:t>
      </w:r>
      <w:r>
        <w:rPr/>
        <w:t>34</w:t>
      </w:r>
      <w:r>
        <w:rPr>
          <w:rtl w:val="true"/>
        </w:rPr>
        <w:t xml:space="preserve">) </w:t>
      </w:r>
      <w:r>
        <w:rPr>
          <w:rtl w:val="true"/>
        </w:rPr>
        <w:t>كريشا باباليان</w:t>
      </w:r>
      <w:r>
        <w:rPr>
          <w:rtl w:val="true"/>
        </w:rPr>
        <w:t xml:space="preserve">( </w:t>
      </w:r>
      <w:r>
        <w:rPr>
          <w:rtl w:val="true"/>
        </w:rPr>
        <w:t xml:space="preserve">مسيحي </w:t>
      </w:r>
      <w:r>
        <w:rPr>
          <w:rtl w:val="true"/>
        </w:rPr>
        <w:t xml:space="preserve">/ </w:t>
      </w:r>
      <w:r>
        <w:rPr>
          <w:rtl w:val="true"/>
        </w:rPr>
        <w:t xml:space="preserve">روسيا </w:t>
      </w:r>
      <w:r>
        <w:rPr>
          <w:rtl w:val="true"/>
        </w:rPr>
        <w:t>)</w:t>
      </w:r>
      <w:bookmarkEnd w:id="11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62400" cy="5499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5"/>
                        <a:stretch/>
                      </pic:blipFill>
                      <pic:spPr>
                        <a:xfrm>
                          <a:off x="0" y="0"/>
                          <a:ext cx="3962520" cy="5499000"/>
                        </a:xfrm>
                        <a:prstGeom prst="rect">
                          <a:avLst/>
                        </a:prstGeom>
                        <a:ln w="0">
                          <a:noFill/>
                        </a:ln>
                      </pic:spPr>
                    </pic:pic>
                  </a:graphicData>
                </a:graphic>
              </wp:inline>
            </w:drawing>
          </mc:Choice>
          <mc:Fallback>
            <w:pict>
              <v:shape id="shape_0" stroked="f" o:allowincell="f" style="position:absolute;margin-left:0pt;margin-top:-433.05pt;width:311.95pt;height:432.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يشرح فيها كيفية إسلامه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الجالية الروسية ، ولدت في أسرة مسيحية ملتزمة بدينها ، فلمّا كثر الاضطهاد الديني من قبل التيار الشيوعي المهيمن على دفّة الحكم ، قرّرنا الهجرة إلى إيران ليكون لنا الحريّة الكاملة لممارسة طقوسنا الدينية ، ثُمّ التحقت في إيران بالمدرسة ، فكان كافّة زملائي من المسلمين ، فحصل لي نوع من حبّ الاستطلاع لمعرفة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القرآن وحفظت بعض سوره ، كما أنّني طالعت بعض الكتب المدوّنة حول الإسلام ، فأعجبني من الإسلام قانون المساواة بين البشر ، والأخوّة بين المسلمين ، ومبدأ الحثّ على العفو والإيثار والتعاطف والمحبّة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أعجبني من الإسلام أيضاً تحريمه للخمور والفسق والفجور والانحطاط ، ودعوته إلى الكمال والتسامي والارتقاء ، فلم أسمح لنفسي لحظة واحدة بعد معرفتي بالإسلام أن أبقى في دائرة الضلال التي كنت فيها ، فقررت أن اعتنق الإسلام ، وبقيت فترة على هذه الحالة حتّى وفّقني الله لذلك ، وأنا أفخر حالياً أن هداني الله إلى سواء السبيل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تحمّلت الغربة فلماذا لا استبصر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هجرته إلى إيران وتحمّله للغربة لم تكن إلاّ للحفاظ على دينه المسيحي الذي ورثه من آبائه ، ولكنه بعد تعرّفه على الإسلام ، ومقارنته بين ما عليه من المسيحية والإسلام وقع الشك في قلبه إزاء أحقّية الدين المسيحي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وطرء هذا التساؤل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يستحق الدين المسيحي هذا الاهتمام ليتحمّل من أجله عناء الهجرة ومرارة الغربة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معتقداته الموروثة وعظمة الدين الإسلامي ، وعرف بأنّ العبادة في المسيحية عبارة عن عبادة ساعات في يوم الأحد من كلّ أسبوع ، وبمجرد أن يخرج الإنسان من الكنيسة فإنّه يقبل على حياة مليئة بالكفر والإلحاد وتحدّي تعاليم المسيح ، ولكن الإسلام عبارة عن عقيدة متجدّدة دائماً ، وهي التي تدعو معتنقيها ليعيشوا مع الله ، وليس دين الإسلام مجرد مفاهيم وتعاليم نظرية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تعاليم القرآن عبارة عن مرشد أبدي للبشرية ، وأنّه كتاب هداية لكلّ من يريد الاهتداء بنوره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دليل على ثبوت نزول القرآن من قبل الله تعالى ، أنّه تعالى تحدّى البشرية ليأتوا بمثله ، وقد مرّت قرون مديدة ولكن لحدّ الآن لم يتقدّم أحد لمقاومة هذا التحدّي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ممن يفهم اللغة العربية ليستمتع بحلاوة بلاغة القرآن وفصاحته وتأثيره المباشر ، ولكنّه عرف بأنّ الله تعالى لا يكلّف نفساً إلاّ وسعها ، فأخذ يطّلع على مضامين القرآن عن طريق قراءة ترجمته ، والتأمّل في محتوى ما يريد الله تعالى إخبار الإنسان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مقارنة الحقيقة الإلهية عند المسيحية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المسيحية تؤمن بأنّ الله ثلاثة ، وعبادة المسيحيين لله تعالى لا تنسجم مع عظمته ولا جلالة قدره ، فإنّهم يقولون في الصلاة الربانية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أبانا الذي في السماوات ، ليتقدّس اسمك ، لتأت ملكوتك ، لتكن مشيئتك ، كما في السماء كذلك على الأرض ، خبزنا كفافنا أعطنا اليوم ، واغفر لنا ذنوبنا كما نغفر نحن أيضاً للمذنبين إلينا ، ولا تدخلنا في تجربة ولكن نجّنا من الشر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يتأمّل الإنسان في هذه الصلاة يجد بأنّها خالية عن التمجيد لله تعالى والثناء عليه ، وأنّها لا تليق بعظمة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يتأمّل الإنسان في الحقيقة الإلهية في الإسلام يجد أنّ الله تعالى واحد أحد صمد ، وهو الرحمن الرحيم ، وهو المتنزّه عن المكان والزمان والجهة وغيرها من الصفات السلبية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ويقرأ المسلم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غَيرِ المَغضُوبِ عَلَيهِمْ وَلاَ الضَّالِّينَ </w:t>
      </w:r>
      <w:r>
        <w:rPr>
          <w:rFonts w:eastAsia="Amiri" w:cs="Amiri" w:ascii="Amiri" w:hAnsi="Amiri"/>
          <w:color w:val="111111"/>
          <w:sz w:val="28"/>
          <w:szCs w:val="28"/>
          <w:rtl w:val="true"/>
          <w:lang w:bidi="ar-SA"/>
        </w:rPr>
        <w:t xml:space="preserve">) *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وتتضمّن هذه الصلاة الثناء على الله والحمد له ووصفه بالربوبية والرحمة والتصريح بعدم وجود جهة مستقلة لداتها في القوّة والقدرة ليحق للإنسان الاستعانة بها من دون إذن الله تعالى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هو الوحيد المستحق على نحو الاستقلال وبالذات بالقوّة والقدرة والعلم والحياة ، وسائر الكائنات كلّها تستمد منه القوّة والقدرة والعلم والحياة فلا يحق الاستعانة بغير الله على نحو الاستقلال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بعكس ما تقوله المسيحية بأنّ الله ثالث ثلاثة ، وأنّ المسيح هو الله ، وروح القدس هي الله ، وغير ذلك من الأمور التي تنافي عظمة الله وقدرته وتنسب ألوهيته إلى غيره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عامّة فعقائد الإسلام تنسجم مع العقل والفطرة على خلاف العقائد المسيحية التي لا يقبلها العقل ، ولا تنسجم مع فطرة الإنسان السليمة </w:t>
      </w:r>
      <w:r>
        <w:rPr>
          <w:rFonts w:eastAsia="Amiri" w:cs="Amiri" w:ascii="Amiri" w:hAnsi="Amiri"/>
          <w:color w:val="111111"/>
          <w:sz w:val="28"/>
          <w:szCs w:val="28"/>
          <w:rtl w:val="true"/>
          <w:lang w:bidi="ar-SA"/>
        </w:rPr>
        <w:t xml:space="preserve">. </w:t>
      </w:r>
      <w:bookmarkStart w:id="119" w:name="pg20389_235046"/>
    </w:p>
    <w:p>
      <w:pPr>
        <w:pStyle w:val="Heading2"/>
        <w:numPr>
          <w:ilvl w:val="1"/>
          <w:numId w:val="1"/>
        </w:numPr>
        <w:rPr/>
      </w:pPr>
      <w:bookmarkStart w:id="120" w:name="__RefHeading___Toc12298791_2142443653"/>
      <w:bookmarkStart w:id="121" w:name="_Toc39"/>
      <w:bookmarkEnd w:id="119"/>
      <w:bookmarkEnd w:id="120"/>
      <w:r>
        <w:rPr>
          <w:rtl w:val="true"/>
        </w:rPr>
        <w:t>(</w:t>
      </w:r>
      <w:r>
        <w:rPr/>
        <w:t>35</w:t>
      </w:r>
      <w:r>
        <w:rPr>
          <w:rtl w:val="true"/>
        </w:rPr>
        <w:t xml:space="preserve">) </w:t>
      </w:r>
      <w:r>
        <w:rPr>
          <w:rtl w:val="true"/>
        </w:rPr>
        <w:t>إبراهيم زنكو</w:t>
      </w:r>
      <w:r>
        <w:rPr>
          <w:rtl w:val="true"/>
        </w:rPr>
        <w:t xml:space="preserve">( </w:t>
      </w:r>
      <w:r>
        <w:rPr>
          <w:rtl w:val="true"/>
        </w:rPr>
        <w:t xml:space="preserve">مسيحي </w:t>
      </w:r>
      <w:r>
        <w:rPr>
          <w:rtl w:val="true"/>
        </w:rPr>
        <w:t xml:space="preserve">/ </w:t>
      </w:r>
      <w:r>
        <w:rPr>
          <w:rtl w:val="true"/>
        </w:rPr>
        <w:t xml:space="preserve">زائير كونغو </w:t>
      </w:r>
      <w:r>
        <w:rPr>
          <w:rtl w:val="true"/>
        </w:rPr>
        <w:t>)</w:t>
      </w:r>
      <w:bookmarkEnd w:id="12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5435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1"/>
                        <a:stretch/>
                      </pic:blipFill>
                      <pic:spPr>
                        <a:xfrm>
                          <a:off x="0" y="0"/>
                          <a:ext cx="4216320" cy="5435640"/>
                        </a:xfrm>
                        <a:prstGeom prst="rect">
                          <a:avLst/>
                        </a:prstGeom>
                        <a:ln w="0">
                          <a:noFill/>
                        </a:ln>
                      </pic:spPr>
                    </pic:pic>
                  </a:graphicData>
                </a:graphic>
              </wp:inline>
            </w:drawing>
          </mc:Choice>
          <mc:Fallback>
            <w:pict>
              <v:shape id="shape_0" stroked="f" o:allowincell="f" style="position:absolute;margin-left:0pt;margin-top:-428.05pt;width:331.95pt;height:427.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بمدينة كينشاسا في مونغو ، وترعرع في أحضان أُسرة مسيحيّة بروتسنانتيّة ذات نزعة متشدّدة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الرحلة الفكريّة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قرأوا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بعهديه القديم والجديد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ودّققوا النّظر في فقراته ، وكانوا موضوعيّين في حكمهم ، أكّدوا بأنّ في مطاوي هذا الكتاب كلاماً لا يمكن نسبته إلى الله تعالى ، وبالتالي لا يمكن التعبير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فيه من قصص غير لائقة ومحفّزة على الإثارة ، رغم أنّ النصارى يدّعون الروحانيّة والزهد والعزوف عن الدّنيا ، 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مناقشة الكتاب المقدّس ، ولا يصحّ الخوض في محتواه ، بل لا بدّ من تقديس هذا الكتاب وقبوله من دون نقاش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توجّهت نحو البحث لأصل إلى العقائد المبتنية على الدليل والبرهان ، لا العقائد المأخوذة نتيجة التقليد الأعمى من الآباء والسلف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وتمكّنت من اجتياز عقبة وفرّت لي البحث الحرّ في ميادين التحقيق ، وعلّمتني بأنْ لا أقدّس إلاّ ما تثبت قدسيته بالأدلّة والبراهين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رحاب الدراسة الدينيّة الإجباريّة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وفرّت الدراسة الدينيّة الإجباريّة في المراحل الابتدائيّة والاعداديّة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زنكو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جيّدة للاطّلاع على العقائد المسيحيّة فأثارت هذه الدراسة في نفسه العديد من التساؤلات ، فتوجّه نحو البحث والاستفسار ، ووجّه أسئلته نحو العديد من العلماء ، فحذّره العلماء من الخوض في هذه المسائل والاكتفاء بالتعبّد ، ولكنّه كان ممّن لم يخش ، هذه التهديدات ، وكان قد تجاوز عقبة تقديس ما لم تثبت قداسته بالدّليل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من العلماء الدليل فقط ، فوجد إجابتهم غير مقنعة أو غير واضحة ، وكانت أكثر أسئلته تدور حول التّوحيد ، وكيف يكون لله تعالى ولد ؟ ومن هي زوجة الله تعالى ليكون عيسى ابن الله ؟</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جملة المدرّسين الذين درّسوا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زنكو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سوريّ مسلم ، فعمّق إبراهيم علاقته مع هذا الأستاذ ليتعرّف على عقيدة الإسلام في خصوص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الأستاذ السوري من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شرح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الشرح قرّبه من الله ، فانجذب إلى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حول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أستاذه الشيعيّ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صفات الله وأفعاله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العديد من الكتب في هذا المجال ، وكان يستفسر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أستاذه بعد قراءته لتلك الكتب ليوسّع بذلك آفاق معرفته الدينيّة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وأعلن ذلك في مسجد للمسلمين في </w:t>
      </w:r>
    </w:p>
    <w:p>
      <w:pPr>
        <w:pStyle w:val="BookText"/>
        <w:rPr/>
      </w:pPr>
      <w:r>
        <w:rPr>
          <w:rFonts w:ascii="Amiri" w:hAnsi="Amiri" w:eastAsia="Amiri" w:cs="Amiri"/>
          <w:color w:val="111111"/>
          <w:sz w:val="28"/>
          <w:sz w:val="28"/>
          <w:szCs w:val="28"/>
          <w:rtl w:val="true"/>
          <w:lang w:bidi="ar-SA"/>
        </w:rPr>
        <w:t xml:space="preserve">العاصمة كينشاسا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الله في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معرفة الله تعالى مسألة فطريّة ، وأهمّ ما ينبغي على الإنسان القيام به هو تهذيب نفسه لإزالة الحجب عنها ، فإذا زالت الحجب فسيرى القلب ربّه بالبصيرة لا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نور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الآيات القرآنية الدالّة على أنّ معرفة الله تعالى مسألة فطريّة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 xml:space="preserve">)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بتطّهير قلبه ، وتوجّه باخلاص نحو الله تعالى ، ثُمّ واصل بحثه باخلاص ، وكان هذا الأمر هو السبب الأساسي في استبصاره ، كما كان هذا الأمر هو السبب الذي مكّنه من الاستقامة إزاء المضايقات التي واجهها من أهله ، حيث طرده والده من البيت ، ولكنّه لم يقطع صلته بوالده ، وكان يتردّد عليهم بين الحين والآخر حتّى تمكّن من إعادة العلاقة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دوره في البيت والمجتمع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اتّساع معلومات إبراهيم واطّلاعه حول مبادئ الإسلام ، وبالخصوص مبادئ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وتأثّره بها ، بدأ بالانفتاح على أفراد عائلته ، وتجاذب أطراف الحديث معهم حول اعتقاده واعتقادهم حتّى تمكّن من التأثير عليهم ، فأسلم اثنين من أشقّائه على يديه ، كما تمكّن بفضل الله تعالى من هداية مجموعة من أصدقائه لدين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دراسته الحوزويّة التي أمضى فيها أربع سنوات كما مارس دوره التبليغي باللّغة العربيّة والفرنسيّة والإنجليزيّة والسواحليّة ، وهذا ممّا جعله أكثر فاعلية وتأثيراً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بما يعلم ، فلهذا كان كلامه يترك أثره الإيجابي على الآخرين ، فكان الشباب يشعرون عندما يتحدّث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يزدادون إيماناً وتقرباً إلى الله مع نتيجة الأجواء المعنوية التي كان يوجدها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معهم لحلّ الشبهات الفكريّة فقط ، بل كان يحاول أن يحفزّهم لتزكية أنفسهم وتطّهير قلوبهم من الشوائب العالقة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يعلم بأنّ تأثير هذا الأمر أكثر من غيره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المنوال ، وهو يشعر بالسّعادة عندما يهدي الآخرين إلى الحقائق وينير لهم الدرب للسير نحو الكمال </w:t>
      </w:r>
      <w:r>
        <w:rPr>
          <w:rFonts w:eastAsia="Amiri" w:cs="Amiri" w:ascii="Amiri" w:hAnsi="Amiri"/>
          <w:color w:val="111111"/>
          <w:sz w:val="28"/>
          <w:szCs w:val="28"/>
          <w:rtl w:val="true"/>
          <w:lang w:bidi="ar-SA"/>
        </w:rPr>
        <w:t xml:space="preserve">. </w:t>
      </w:r>
      <w:bookmarkStart w:id="122" w:name="pg20389_235050"/>
    </w:p>
    <w:p>
      <w:pPr>
        <w:pStyle w:val="Heading2"/>
        <w:numPr>
          <w:ilvl w:val="1"/>
          <w:numId w:val="1"/>
        </w:numPr>
        <w:rPr/>
      </w:pPr>
      <w:bookmarkStart w:id="123" w:name="__RefHeading___Toc12298793_2142443653"/>
      <w:bookmarkStart w:id="124" w:name="_Toc40"/>
      <w:bookmarkEnd w:id="122"/>
      <w:bookmarkEnd w:id="123"/>
      <w:r>
        <w:rPr>
          <w:rtl w:val="true"/>
        </w:rPr>
        <w:t>(</w:t>
      </w:r>
      <w:r>
        <w:rPr/>
        <w:t>36</w:t>
      </w:r>
      <w:r>
        <w:rPr>
          <w:rtl w:val="true"/>
        </w:rPr>
        <w:t xml:space="preserve">) </w:t>
      </w:r>
      <w:r>
        <w:rPr>
          <w:rtl w:val="true"/>
        </w:rPr>
        <w:t>إبراهيم منتو بيتو</w:t>
      </w:r>
      <w:r>
        <w:rPr>
          <w:rtl w:val="true"/>
        </w:rPr>
        <w:t xml:space="preserve">( </w:t>
      </w:r>
      <w:r>
        <w:rPr>
          <w:rtl w:val="true"/>
        </w:rPr>
        <w:t xml:space="preserve">مسيحي كاثوليكي ثُمّ مسلم شافعي </w:t>
      </w:r>
      <w:r>
        <w:rPr>
          <w:rtl w:val="true"/>
        </w:rPr>
        <w:t xml:space="preserve">/ </w:t>
      </w:r>
      <w:r>
        <w:rPr>
          <w:rtl w:val="true"/>
        </w:rPr>
        <w:t xml:space="preserve">زائير كونغو </w:t>
      </w:r>
      <w:r>
        <w:rPr>
          <w:rtl w:val="true"/>
        </w:rPr>
        <w:t>)</w:t>
      </w:r>
      <w:bookmarkEnd w:id="12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عاصمة بلاد الكونغو كينشاسا في أُسرة 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على شهادة الثانوية ، ودخل الجامعة في كلية الحقوق ، ولم يكمل الدراسة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الإسلام على المذهب الشافعي ، ودرس فيه لمدّة سنتين في المساجد ، وفي بيوت الشيوخ ، قرأ القرآن حتّى صار مقرئاً يعلّم القرآن للآخرين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استبصر ، واعتنق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ودرس مدّة أربع سنوات في مدرسة دار الهدى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نشاطات تبليغية ، واجتماعية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العضوية في الجمعية الإسلاميّة ، سافر من بلاده إلى إيران ، وانتمى للحوزة العلمية في مدينة قم المقدّسة وبقي يدرس فيها لسنوات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المسيحية والإسلام صديق حميم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صديق حميم منذ أيام الطفولة ، وكنّا رفيقين متلازمين طيلة فترة المدرسة الابتدائية ، ولكن في المرحلة المتوسطة افترقنا </w:t>
      </w:r>
    </w:p>
    <w:p>
      <w:pPr>
        <w:pStyle w:val="BookText"/>
        <w:rPr/>
      </w:pPr>
      <w:r>
        <w:rPr>
          <w:rFonts w:ascii="Amiri" w:hAnsi="Amiri" w:eastAsia="Amiri" w:cs="Amiri"/>
          <w:color w:val="111111"/>
          <w:sz w:val="28"/>
          <w:sz w:val="28"/>
          <w:szCs w:val="28"/>
          <w:rtl w:val="true"/>
          <w:lang w:bidi="ar-SA"/>
        </w:rPr>
        <w:t xml:space="preserve">وذهب كلٌ منّا إلى مدرسة ، وكانت مدرسة صديقي تضم طلاباً من الأجانب فيهم مسلمون ، وقد تأثرّ صديقي بأحد زملائه المسلمين فاعتنق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وأخفى صديقي إسلامه على الجميع لمن فيهم أنا صديقه الحميم ، حيث لاحظت عليه في هذه الفترة التهرّب من لقائي ، والفرار من التحدّث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 أيام هذه الفترة ، التقيت بصديقي ووجدت عنده مصادفة كتاباً من كتب المسلمين ، فسألته عن ذلك ، فلم يجد صديقي بدّاً من مصارحتي بحقيقة الأمر وأنّه قد أسلم ، وترك دين المسيح ، فتألمت منه وتكلّمت معه بجدّة ، وأنا أقرّعه وأؤنبه ، ثُمّ سألته عن السبب ، فقال لي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شرح ذلك ، ولم أكن في حال يساعدني على السماع منه ، فتركته وأنا متأسف لفراقه لشدّة العلاقة التي كانت تربطنا ، وقوّة المحبة التي كانت تسود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إلى البيت ، وأخذت أُفكر ما الذي دفع صديقي الودود إلى الإسلام ؟ وهل في الإسلام شيء لم يأت به الربّ السيّد المسيح مظهر المحبة ، وعنوان الفداء ، هذا السيّد العظيم الذي أتى ليخلّص أبناءَ آدم من خطيئة أبيهم ، وهنا قررّت زيارة صديقي مرة أُخرى لعلّي اُعيده إلى جادة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إلى صديقي ، وكان اليوم يوم جمعة ، فدعاني صديقي إلى المسجد ، فذهبت معه على تردّد ، وأنا آمل أن يعود معي إلى الكنيسة مثلما ذهبت معه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الخطيب على المنبر ليتحدّث عن الإسلام وأنا أصغي إليه ، فتأثّرت ببعض كلامه ، ولكن لم أُظهر ذلك لصديقي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الخطبة دخلت مع صديقي إلى غرفة داخل المسجد ، جلس فيها الخطيب يتحدّث مع الناس ويردّ على أسئلتهم ، وكان هناك عدد كبير من المسيحيين ضمن الحضور ، فدعانا الشيخ إلى الإسلام ووكّل الأمر إلينا في القبول والردّ ، فقبل البعض الإسلام ، ولم أقبل أنا مع البعض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الأثناء وجدت في نفسي قوّة عجيبة تدعوني إلى التفكير في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المسيح عبدٌ من عبيد الله ، وهو نبيّ أرسله الله لهداية البشر وخلاصهم من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بي التفكير ، وجرت بيني وبين صديقي مباحثات جادّة هدتني أنا أيضاً إلى الإسلام والتوحيد ، وأخرجتني من التثليث وأوهامه ، مع بقاء حبّي للمسيح كنبيّ من أنبياء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اُصلّي في المسجد وأنا أخفي إسلامي عن أهلي ، حيث كنت إذا صلّيت في البيت أغلق الأبواب وأطفأ المصابيح ، واستمرّ هذا الحال معي ستّة أشهر أحسُّ فيها بالقرب من الله ، وألتذّ بها بالعبادة في الخلوات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الطبيعي أن لا يدوم هذا الأمر ، حيث إكتشفتني والدتي في أحد الأيام ، فأخبرت أبي وإخوتي ، فقامت قيامتهم وخيّروني بين العودة إلى دين المسيح أو الإخراج من البيت ، فخرجت مختاراً للدين على الأهل ، وشاء الله أن أعود مرة أخرى إلى البيت بعد ستّة أشهر أُخرى قضيتها في بيت أحد أبناء عمومتي ، ولكن هذه المرّة وجدت أنّ أخي الكبير قد أسلم هو الآخر فصرنا اثنين بدلاً من واحد ، وبعد فترة أُخرى التحق بنا أخونا الآخر فصرنا ثلاثة مسلمين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التسنّن والتشيّع ، رجل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إسلامي لازمت أحد العلماء السنّة ، وتأثّرت به ، وكان شيخاً وقوراً ، يصل نسبه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منفتحاً على جميع المذاهب ، وله علمية كبيرة ، واطلاع واسع في شؤون الإسلام بجميع مذاهبه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قلبي وهو من ذريّتهم ، فصرت أُعظّم السادة تعظيماً لأهل البيت ، وأحبُّ الشرفاء لمحبّتهم ، وشاء </w:t>
      </w:r>
    </w:p>
    <w:p>
      <w:pPr>
        <w:pStyle w:val="BookText"/>
        <w:rPr/>
      </w:pPr>
      <w:r>
        <w:rPr>
          <w:rFonts w:ascii="Amiri" w:hAnsi="Amiri" w:eastAsia="Amiri" w:cs="Amiri"/>
          <w:color w:val="111111"/>
          <w:sz w:val="28"/>
          <w:sz w:val="28"/>
          <w:szCs w:val="28"/>
          <w:rtl w:val="true"/>
          <w:lang w:bidi="ar-SA"/>
        </w:rPr>
        <w:t xml:space="preserve">القدر أن أفقد هذا الشيخ بوفاته التي هزّتني في الصميم وزادت من عواطفي نحوه ، واحترامي لشخصيته ، ووفائي لمبادئه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فترة من الزمن افتتحت مدرسة لشيعة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منطقتنا ، فسارعت للتسجيل فيها ، وكانت مدرسة لكلّ المسلمين على اختلاف مذاهبهم ، لا تختص بالشيعة وحدهم ، وقد استفدت من مكتبتها كثيراً حيث كان فيها كتبٌ لكلّ المذاهب ولا تختصّ بكتب الشيعة وحدهم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أعلنت تشيعي ، وعقدتُ القلب على الولاء لهم ، حيث وجدت فيهم الإسلام متجسماً ، وعرفت منهم مكارم الأخلاق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انقسم المسلمون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مختلفة ، وادّعى أهل كلّ مذهب أنّ مذهبهم هو المذهب الصحيح ، وعاش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أوج فترة تشكّل المذاهب وانقسامها ، وكان الجميع يحترمه ، ويرون فيه شمائل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ومنهجه السويّ ، فهو كبير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 وأهل البيت أدرى بالذي فيه ، وكان للإمام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كثيرون من جميع البلاد الإسلاميّة ، صار بعضهم قادة لمذاهب أسّسوها ، وكان البعض الآخر من مواليه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وسُئل أبو حنيفة وهو ممّن تتلمذ عند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أفقه من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لمّا أقدمه المنصور بعث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الناس قد فُتنوا بجعفر بن محمّد فهيّئ له مسائلك الشداد ، فهيّأت له أربعين مسألة ، ثُمّ بعث إليّ أبو جعفر وهو في الحيرة فأتيته فسلمت عليه ، فأورد إليّ المجلس فجلست ثُمّ التفت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 أبو حنيفة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أعرفه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على أبي عبد الله من مسائلك ، فجعلت ألقي عليه </w:t>
      </w:r>
    </w:p>
    <w:p>
      <w:pPr>
        <w:pStyle w:val="BookText"/>
        <w:rPr/>
      </w:pPr>
      <w:r>
        <w:rPr>
          <w:rFonts w:ascii="Amiri" w:hAnsi="Amiri" w:eastAsia="Amiri" w:cs="Amiri"/>
          <w:color w:val="111111"/>
          <w:sz w:val="28"/>
          <w:sz w:val="28"/>
          <w:szCs w:val="28"/>
          <w:rtl w:val="true"/>
          <w:lang w:bidi="ar-SA"/>
        </w:rPr>
        <w:t xml:space="preserve">فيجيبني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كذا ، وأهل المدينة يقولون كذا ، ونحن نقول كذا ، فربما تابعناكم ، وربّما تابعناهم ، وربما خالفنا جميعاً ، حتّى أتيت على الأربعين مسألة ، فما أخلّ منها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أعلم الناس أعلمهم باختلاف الناس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من الواقع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يتابع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جذبتني أُمور كثيرة إلى اتّباع مذهب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أُمور جربتها بنفسي ، أو شاهدتها عن قرب ، فمثلاً في مسألة الجميع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تقبل بها المذاهب الأربعة إلاّ في ظروف خاصة ، وجدت فيها تسهيلاً مريحاً ، فقد كنّا نعاني قبل ذلك ، وكانت صلوات كثيرة تفوتنا ونصليها قضاءً ، وكنت قد رأيت سابقاً بعض أساتذتي من أهل السنّة يجمع بين الصلاتين ، ولم أكن أعرف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رأيتُ حادثاً طريفاً تأثّرت به ، وهو أنّ أحد شيوخنا من أهل السنّة كانت تتردّد عليه في بيته امرأة ، وكانت زوجة هذا الشيخ وعائلته بعيدة عنه ، وكنا نستهجن هذا العمل منه ، وعندما سألناه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يفعل شيئاً محرّماً ، إنّها المتعة ، وهي حلال في الإسلام </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هذه الأمور جعلتني أُفكّر في الإسلام ومذاهبه ، فعرفت أفضلية وأعلمية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يُقاس بهم أحد ، فما كان مني إلاّ أن اهتدي بهم ، لعلّي أكون من الناجين يوم القيامة بشفاعتهم </w:t>
      </w:r>
      <w:r>
        <w:rPr>
          <w:rFonts w:eastAsia="Amiri" w:cs="Amiri" w:ascii="Amiri" w:hAnsi="Amiri"/>
          <w:color w:val="111111"/>
          <w:sz w:val="28"/>
          <w:szCs w:val="28"/>
          <w:rtl w:val="true"/>
          <w:lang w:bidi="ar-SA"/>
        </w:rPr>
        <w:t xml:space="preserve">. </w:t>
      </w:r>
      <w:bookmarkStart w:id="125" w:name="pg20389_235055"/>
    </w:p>
    <w:p>
      <w:pPr>
        <w:pStyle w:val="Heading2"/>
        <w:numPr>
          <w:ilvl w:val="1"/>
          <w:numId w:val="1"/>
        </w:numPr>
        <w:rPr/>
      </w:pPr>
      <w:bookmarkStart w:id="126" w:name="__RefHeading___Toc12298795_2142443653"/>
      <w:bookmarkStart w:id="127" w:name="_Toc41"/>
      <w:bookmarkEnd w:id="125"/>
      <w:bookmarkEnd w:id="126"/>
      <w:r>
        <w:rPr>
          <w:rtl w:val="true"/>
        </w:rPr>
        <w:t>(</w:t>
      </w:r>
      <w:r>
        <w:rPr/>
        <w:t>37</w:t>
      </w:r>
      <w:r>
        <w:rPr>
          <w:rtl w:val="true"/>
        </w:rPr>
        <w:t xml:space="preserve">) </w:t>
      </w:r>
      <w:r>
        <w:rPr>
          <w:rtl w:val="true"/>
        </w:rPr>
        <w:t>امباكي نوكوسو</w:t>
      </w:r>
      <w:r>
        <w:rPr>
          <w:rtl w:val="true"/>
        </w:rPr>
        <w:t xml:space="preserve">( </w:t>
      </w:r>
      <w:r>
        <w:rPr>
          <w:rtl w:val="true"/>
        </w:rPr>
        <w:t xml:space="preserve">مسيحي ثُمّ مسلم سنّي </w:t>
      </w:r>
      <w:r>
        <w:rPr>
          <w:rtl w:val="true"/>
        </w:rPr>
        <w:t xml:space="preserve">/ </w:t>
      </w:r>
      <w:r>
        <w:rPr>
          <w:rtl w:val="true"/>
        </w:rPr>
        <w:t xml:space="preserve">زائير كونغو </w:t>
      </w:r>
      <w:r>
        <w:rPr>
          <w:rtl w:val="true"/>
        </w:rPr>
        <w:t>)</w:t>
      </w:r>
      <w:bookmarkEnd w:id="12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كينشاسا عاصمة الكونغو في عائلة مسيحيّة ، ورُبى تربية مسيحيّة ، فكان يذهب إلى الكنيسة من صغره ، بل كان خادماً للقسّيس ، وأمّا الدراسة الأكاديميّة فقد أنهى الدراسة الثانوية ، وحصل على شهادتها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المسيحيّة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امباكي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عقيدةُ التثليث التي يدين بها المسيحيون محيّرةً لي ، فلم يستطيع عقلي أنْ يهضمها ، ولم يستقرّ فكري على قرار فيها فما معنى أن تكون هناك آلهة ثلاثة هي واحدٌ في الوقت نفسه ، وما معنى الإله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الإله الابن ، وهل يصحّ أن يرسل الإله الأب ابنه فداءاً للناس ليخلّصهم من الخطيئة الأولى ، ثُمّ إنّ الخطيئة الأولى المنسوبة لآدم أبي البشر كيف يمكنها أنْ تكون حكماً جبريّاً على البشر أجمع حتّى الطفل الرضيع الذي لم يعرف معنى الذنب بعد ، هذه الأسئلة وأخرى مشابهة لها لم أجد لها جواباً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أيام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كنتُ مارّاً في الطريق ، فرأيت جماعة قد اجتمعوا حول شخص يتحدّث معهم عن خصائص الإسلام ، ويبيّن لهم </w:t>
      </w:r>
    </w:p>
    <w:p>
      <w:pPr>
        <w:pStyle w:val="BookText"/>
        <w:rPr/>
      </w:pPr>
      <w:r>
        <w:rPr>
          <w:rFonts w:ascii="Amiri" w:hAnsi="Amiri" w:eastAsia="Amiri" w:cs="Amiri"/>
          <w:color w:val="111111"/>
          <w:sz w:val="28"/>
          <w:sz w:val="28"/>
          <w:szCs w:val="28"/>
          <w:rtl w:val="true"/>
          <w:lang w:bidi="ar-SA"/>
        </w:rPr>
        <w:t xml:space="preserve">معالم التوحيد ، فاقتربت منه وسألته عن عقيدة الإسلام في الإلوهيّة ، وإستفهمته عن صقائق التوحيد ، ثُمّ سألته عن رأيه في التثليث ، فبيّن لي بعض الاشكالات الواردة عليه ، والتي خطر بعضها ببالي سابقاً ، فازدادت حيرتي ، واهتزّت عقائدي في دين المسيحيين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إلى البيت بعد وداعي لهذا المبلّغ المسلم ، وتوجّهت إلى أخي بالسؤال عمّا يعرفه عن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دين يتحدّثون فيه عن كلّ شيء وأمام كلّ الناس ، ولكن نحن في دين المسيح لا نفعل ذلك ، فالأمور عندنا مرتبة ، يديرها أصحابُ الاختصاص والخبرة ، فهناك طائفة خاصّة هم القساوسة يدرسون أمور الدين ويطلعون على أسراره التي لا تباح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لأخي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يكون الأمر هكذا بحيث يعرف القساوسة أموراً لا نعرفها نحن ؟ وما فائدة هذه المعلومات المقصورة على فئة خاصّة ؟ ثُمّ ما هذه الخصوصيات الممنوحة لهم ، بحيث يجب أنْ نعترف بخطايانا أمامهم ، ونتقرّب إلى الله على أيديهم وهم بشر مثلنا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فأجابني أخي بكلام لا حاصل له لم يدخل أعماق قلبي الذي توثّب لمعرفة الحقيقة ، ولم يشف غليل روحي التي اشتاقت لوصال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 مرّة أخرى إلى صاحبي المسلم ، وسألته أسئلة أخرى كانت تدور في ذهني ، فأجابني عنها بهدوء يحمل في طيّاته علامات الحقّ وماذا بعد الحقّ إلاّ الضلال ، فما كان مني إلاّ أن أشهد شهادتي الحقّ معلناً إسلامي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الهدوء لم يستمر ، فإذا كان القلب قد قبل الإسلام بهدوء لسطوع نور الهداية الإلهيّة عليه ، فمن أين لي هذا الهدوء في مواجهة أسرتي المسيحيّة التي لا تعرف شيئاً مهمّاً عن الإسلام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علم أبي بإسلامي سألني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تركت المسيحيّة وهي دين </w:t>
      </w:r>
    </w:p>
    <w:p>
      <w:pPr>
        <w:pStyle w:val="BookText"/>
        <w:rPr/>
      </w:pPr>
      <w:r>
        <w:rPr>
          <w:rFonts w:ascii="Amiri" w:hAnsi="Amiri" w:eastAsia="Amiri" w:cs="Amiri"/>
          <w:color w:val="111111"/>
          <w:sz w:val="28"/>
          <w:sz w:val="28"/>
          <w:szCs w:val="28"/>
          <w:rtl w:val="true"/>
          <w:lang w:bidi="ar-SA"/>
        </w:rPr>
        <w:t xml:space="preserve">الأجداد ؟ فأجبته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وجدت دين الله الحقيقي ، وإنّ عيسى المسيح لو كان حيّاً لأتبع هذا الدين ، وهو دين يقبله القلب والعقل ، وأنا أدعوك للاطلاع عليه والاهتداء بهديه ، وكان ردّ فعل أبي الرفض بعصبيّة ، وأمرني بالخروج من البيت وعدم العودة إليه ، فخرجت من البيت لا ألوي على شيء ، هائماً على وجهي ، لا أدري أين أذهب ، فتشرّدت هنا وهناك لمدّة ثلاثة أشهر عدّت بعدها إلى البيت وأنا لا زلت مسلماً صلب العقيدة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 التسنّن والتشيّع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مرور عام على إسلامي ، أهداني صديقي المبلّغ المسلم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ما هذا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كنت أنا السبب في هدايتك للإسلام ونجاتك من ضلال المسيحيّة ، وأنا أدعوك لقراءة هذا الكتاب ، لتعرف المذهب الصحيح في الإسلام وهو التشيّع ، وكان هو قد تشيّع حديثاً ، وأحبّ هدايتي إلى التشيّع كما هداني إلى الإسلام ، فقلت له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سمعت عن الشيعة أخباراً عجيبة تذكر أنّ لهم قرآناً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يعبدون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 التربة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ناولني صاحبي الكتاب مبتسماً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الكتاب واقرأه بتأن وأعد قراءته ، ثُمّ حكّم عقلك ، واستفتِ قلبك ، فما حَكَمَ به دليل العقل فاتّبعه ، وما لا مسته شغاف القلب فاقبله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الكتاب منه وقرأته بتلهّف ، وأنا أشعر كأنّه يجيب عن أسئلة راودتني ، ووساوس اعترتني ، وقد فتح لي هذا الكتاب أفقاً جديداً للبحث ، وهو متابعة المسائل الخلافية بين السنّة والشيعة ، وكانت هذه مؤلمة وصعبة ، كشفت عن </w:t>
      </w:r>
    </w:p>
    <w:p>
      <w:pPr>
        <w:pStyle w:val="BookText"/>
        <w:rPr/>
      </w:pPr>
      <w:r>
        <w:rPr>
          <w:rFonts w:ascii="Amiri" w:hAnsi="Amiri" w:eastAsia="Amiri" w:cs="Amiri"/>
          <w:color w:val="111111"/>
          <w:sz w:val="28"/>
          <w:sz w:val="28"/>
          <w:szCs w:val="28"/>
          <w:rtl w:val="true"/>
          <w:lang w:bidi="ar-SA"/>
        </w:rPr>
        <w:t xml:space="preserve">اختلاف الصحابة بعد وفاة الرسول وخوضهم الحروب بعضهم مع بعض ، ممّا أدّى إلى انقسام المسلمين إلى هذا اليوم تبعاً لهم ، ولكن بعد صبري على مضاضة البحث ، وطلب الهداية من الله سبحانه وتعالى تبيّن الصبح لذي عينين ، وظهرت الشمس في رابعة النهار ، فلا يجوز للرسول الأعظم الرؤوف بأمّته أنْ يتركها سدىً بدون وليّ يسير بها على جادّة السلامة ويدفع عنها مكائد أعداء الإسلام الكثر المتربصين به ، لا سيما وأنّ الإسلام لا زال ليّن العود ، طريّ الغصن ، وهو الذي وَتَرَ أعداءه ، وسفّه أحلامهم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ليوم الغدير </w:t>
      </w:r>
      <w:r>
        <w:rPr>
          <w:rStyle w:val="FootnoteAnchor"/>
          <w:rtl w:val="true"/>
        </w:rPr>
        <w:footnoteReference w:id="305"/>
      </w:r>
      <w:r>
        <w:rPr>
          <w:rFonts w:ascii="Amiri" w:hAnsi="Amiri" w:eastAsia="Amiri" w:cs="Amiri"/>
          <w:color w:val="111111"/>
          <w:sz w:val="28"/>
          <w:sz w:val="28"/>
          <w:szCs w:val="28"/>
          <w:rtl w:val="true"/>
          <w:lang w:bidi="ar-SA"/>
        </w:rPr>
        <w:t xml:space="preserve">الشأن العظيم في تاريخ الإسلام ، ولكن شاء فتية من بطون قريش لبسوا لباس الإسلام أنْ يلبسوه لبس الفرو مقلوباً طلباً للرئاسة ، وحسداً لمن اختاره الله زاعمين الخوف من الفتنة ، ولكنّهم في الفتنة سقطوا من حيث يشعرون أو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إنّي عرفت ولاية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إنّي تمسّكتُ بعترة الرسول حبل الله المتين الذي أوحى الرسول بالتمسّك به مع القرآن الكريم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إنّي عرفت الشيعة والتشيّع بهدوء وتعقّل ، وإنتميت إليهما باطمئنان ووضوح رؤية ، والحمدّ لله أوّلاً وآخراً على الهداية الخاصّة ، والعناية التامّة </w:t>
      </w:r>
      <w:r>
        <w:rPr>
          <w:rFonts w:eastAsia="Amiri" w:cs="Amiri" w:ascii="Amiri" w:hAnsi="Amiri"/>
          <w:color w:val="111111"/>
          <w:sz w:val="28"/>
          <w:szCs w:val="28"/>
          <w:rtl w:val="true"/>
          <w:lang w:bidi="ar-SA"/>
        </w:rPr>
        <w:t xml:space="preserve">" . </w:t>
      </w:r>
      <w:bookmarkStart w:id="128" w:name="pg20389_235059"/>
    </w:p>
    <w:p>
      <w:pPr>
        <w:pStyle w:val="Heading2"/>
        <w:numPr>
          <w:ilvl w:val="1"/>
          <w:numId w:val="1"/>
        </w:numPr>
        <w:rPr/>
      </w:pPr>
      <w:bookmarkStart w:id="129" w:name="__RefHeading___Toc12298797_2142443653"/>
      <w:bookmarkStart w:id="130" w:name="_Toc42"/>
      <w:bookmarkEnd w:id="128"/>
      <w:bookmarkEnd w:id="129"/>
      <w:r>
        <w:rPr>
          <w:rtl w:val="true"/>
        </w:rPr>
        <w:t>(</w:t>
      </w:r>
      <w:r>
        <w:rPr/>
        <w:t>38</w:t>
      </w:r>
      <w:r>
        <w:rPr>
          <w:rtl w:val="true"/>
        </w:rPr>
        <w:t xml:space="preserve">) </w:t>
      </w:r>
      <w:r>
        <w:rPr>
          <w:rtl w:val="true"/>
        </w:rPr>
        <w:t>إيغورا كانا</w:t>
      </w:r>
      <w:r>
        <w:rPr>
          <w:rtl w:val="true"/>
        </w:rPr>
        <w:t xml:space="preserve">( </w:t>
      </w:r>
      <w:r>
        <w:rPr>
          <w:rtl w:val="true"/>
        </w:rPr>
        <w:t xml:space="preserve">مسيحي ثُمّ وّهابي </w:t>
      </w:r>
      <w:r>
        <w:rPr>
          <w:rtl w:val="true"/>
        </w:rPr>
        <w:t xml:space="preserve">/ </w:t>
      </w:r>
      <w:r>
        <w:rPr>
          <w:rtl w:val="true"/>
        </w:rPr>
        <w:t xml:space="preserve">زائير كونغو </w:t>
      </w:r>
      <w:r>
        <w:rPr>
          <w:rtl w:val="true"/>
        </w:rPr>
        <w:t>)</w:t>
      </w:r>
      <w:bookmarkEnd w:id="13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ينكافي دولة الكونغو في عائلة مسيحيّة ، حاصل على الشهادة الثانويّة ، ودرس في الحوزة العلميّة بعد استبصاره ، أنشأ حوزة دار الهدى في كينشاسا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العيد قادتني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إيغورا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السنة الرابعة عشر من عمري عندما سافرت من محلّ سكني مع أهلي في العاصمة كينشاسا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يسكن أخي ، وقد صادف دخولي إلى المدينة يوم عيد الفطر عند المسلمين ، حيث اجتمعوا في إحدى ساحات المدينة لصلاة العيد وقد بهرني منظر الصلاة الجماعيّة الجميل المنظر الذي لم أرَ مثله من قبل ، فسألت أحد رفاق السفر من المسيحيين عن المسلمين وصلاتهم فقال لي منزعجاً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منهم ، إنّهم يعبدون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ويقتلون أولادهم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يرق لي هذا الكلام منه ، وسرح فكري يسترجع صور الصلاة الجميلة التي أخذ بمجامع قلبي صفائُها ، وهزّت أعماق روحي قداستُها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قررت مع نفسي أنْ أسأل المسلمين أنفسهم عن صلاتهم ، فذهبتُ إلى المسجد ، حيث كانوا يصلّون صلاة المغرب ، وسألت عن إمام الجماعة فأرشدني </w:t>
      </w:r>
    </w:p>
    <w:p>
      <w:pPr>
        <w:pStyle w:val="BookText"/>
        <w:rPr/>
      </w:pPr>
      <w:r>
        <w:rPr>
          <w:rFonts w:ascii="Amiri" w:hAnsi="Amiri" w:eastAsia="Amiri" w:cs="Amiri"/>
          <w:color w:val="111111"/>
          <w:sz w:val="28"/>
          <w:sz w:val="28"/>
          <w:szCs w:val="28"/>
          <w:rtl w:val="true"/>
          <w:lang w:bidi="ar-SA"/>
        </w:rPr>
        <w:t xml:space="preserve">إليه ، فسألته عن الإسلام ما هو ، وما هذه الصلاة التي تؤدّونها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هي إحدى عباداتنا لله ، والإسلام هو عبادة الله وحده لا شريك له ، والإيمان بنبيّنا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الأنبياء ، فسألته عن محمّد 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أرسله بالإسلام ، وهو خاتم الأنبياء ، والدين الإسلاميّ هو خاتم الأديان ، وهو يعترف بعيسى نبيّ الله ، ثُمّ سألته عن قتل الأولاد ، فأجاب بالنفي متعجّباً من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كلام إمام المسجد في قلبي موقعاً حسناً ، فسألته أنّه إذا أراد أحدٌ أن يسلم فماذا يفعل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الشهادتين ، وتغتسل غسل الإسلام وتصلّي مثلنا ، فنطقت بالشهادتين ، واغتسلت غسل الإسلام ، وصرتٌ أصلّي في المسجد ، وهكذا كان إسلامي بكلّ بساطة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صعوبات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يتابع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أخي عن إسلامي ، فكان موقفه أنّه طردني من بيته ، فصرت أنام في المسجد ، وبعد فترة عدتُ إلى بيتنا في كينشاسا وأخبرت أبي بإسلامي ، فطردني هو الآخر ، فذهبت إلى بيت أحد جيراننا المسلمين ، وهناك تعلّمت منه اللغة العربية ، وبعض ما يعرفه عن الإسلام ، ثُمّ سافرت إلى دولة بوروندي لمواصلة دراستي بعد أنْ سُدّت أمامي السبل في بلادي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بوروندي أيضاً واجهت المشاكلّ ، حيث كنت أنام في أطراف أحد المساجد لمدّة ستة أشهر ، وفي أحد الأيّام ذكر لي خادم المسجد ، أنّ هناك رجل من أهل الخير يمكنه مساعدتك وهو شيعيّ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شيعيّ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مذهب غير مذهبنا ، ولكنّه مسلم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لملاقاة هذا الرجل ، فرحّب بي وأعطاني حجرة في مدرسة كان يديرها ، وبقيت في هذه المدرسة لمدةّ سنة ونصف أدرس علوم الدين وفق مذهب </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فعرفتُ الأئمّة المعصومين من عترة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وآمنت بهم ، وكيف يستطيع المسلم أنْ لا يواليهم لو عرفهم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التشيّع معراج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إيغورا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معرفتي بمعادن العلم ، وأئمّة الفضل سادتي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 شوقي لطلب علومهم ، ومعرفة سيرتهم ورأيت أنّ المدرسة التي أنا فيها في بوروندي لا تفي برغبتي في طلب العلم ، فهاجرت إلى تنزانيا حيث توجد حوزة أكبر باسم مدرسة دار الهدى في منطقة دودوما ، وبقيت فيها لمدةّ سنة ونصف أخرى ، وأنا أنهل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استفدت من علماء كبار كانوا يدرسون فيها أو يحضرون فيها للتبليغ في المناطق المجاورة ، حيث ازدادت معلوماتي ، وظهرت بعض قدراتي ، وصرتُ من الطلبة المبرّزين في المدرسة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منّي أحد الشيوخ في المدرسة أنْ أسعى في إنشاء مدرسة في بلادي تكون فرعاً لمدرسة تنزانيا ، وبالفعل وفقت في إنشائها في العاصمة كينشاسا وحضر فيها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وإستقدمنا بعض المدرّسين الأكفّاء ، وشرعت في الخدمة والإفادة والاستفادة في هذه المدرسة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فترة من الزمن وجدت أنّ عطشي لطلب العلم لم يعد يروى في مدرستي التي أسّستها ، فهاجرت إلى حوزة مدينة قم في إيران ، رغم علاقتي الشديدة بمدرستي ، ولكنّ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حياةٌ في أفنية الموت ، وينبوعٌ في صحراء العطش ، جذبتني إليها ، فتركتُ ورائي كلّ شيء ، ولم أرَ أمامي إلاّ أئمّتي ، فهاجرت إلى حيث ربوع علماء شيعتهم ، وإلى حيث هناك شميمٌ من عطر وجودهم ، حيث المراقد المطهّرة والأماكن المقدّسة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بين المسيحيّة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يتأمّل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مسيرته في الحياة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دعا إلى التوحيد والمحبّة والطهارة ، لكن عندما يتأمّل المرء في مجتمعاتنا المسيحيّة ، يجد أنّ الكنيسة قد انحرفت كثيراً عن رسالة المسيح ، فهي تدعو إلى التثليث ليل نهار ، وملأت الدنيا دعايةً إلى ذلك ، وفي المقابل يدعو الإسلام إلى التوحيد الذي تطمئنّ إليه النفس ، بل تخضع وتسجد له عندما تعرف بعض حقائقه ، فكيف بالعارفين تراهم يهيمون على وجوههم ممّا بهم من المحبّة التي لا تحتملها قلوبهم وأجسادهم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عدّت بالنظر إلى دنيا المسيحيين تجدُ الكلام عن المحبّة مستمرّاً لفقدانهم لها ، وتجد أحياناً شيئاً من الرحمة ولكنّها ظاهرٌ يغطّي على قلوب مملوءة بالبغض فيما بينهم ، فكيف بغيرهم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شرّع الإسلام تشريعات محكمة في قضايا الطهارة الشخصية الجسديّة والمعنوية ، لا تجد مثلها في تعاليم الكنيسة ، رغم اعتناء المجتمع المسيحي بالنظافة الظاهريّة ، إلاّ أنّه يعاني من النجاسات بشكل فضيع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دنيا الإسلام فيكون المرءُ فخوراً بدينه ما دام هو عامّياً ، أو على ضفاف الإسلام ، فكلّ شيء يبدو جميلاً وصحيحاً ، بل وعظيماً ، فالقرآن هو المعجزة الخالدة التي لا نظير لها ، والسنّة الشريفة تبيّن القرآن ، وتفصّل الأحكام ، والمسلمون أهل الشرف والجهاد وخصوصاً الصحابة الكرام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عندما يدقّق الإنسان في تاريخ المسلمين ، ويتعمّق في علومهم ، يجد الخلاف إلى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خلافاً علمياً فحسب بل هو خلافٌ سالت فيه الدماء ، وانتهكت فيه الحرمات ، وأقصي فيه الحقّ ، وقرب فيه الأجنبي ، وهو خلاف شمل كلّ شيء من الأصول إلى الفروع ، ومن الشكل الظاهر إلى المعنى الباطن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الذي يعزّي المرء ، ويفرح قلبه ، هو معرفته بآل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إذا عرفهم حقّ معرفتهم ترك الأخرين ، وتمسّك بهم دون غيرهم ، لأنّه يجدُ عندهم دين الله الممتدّ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يترك الناس سدىً بعد الرسول الخاتم ، لا يدرون ما يفعلون ، بل جعل الله لهم الأئمّة الاثني عشر ، حيث نُصّب أولهم وهو عليّ بن أبي طالب وليّاً للمسلمين بأمر من الله في يوم الغدير </w:t>
      </w:r>
      <w:r>
        <w:rPr>
          <w:rStyle w:val="FootnoteAnchor"/>
          <w:rtl w:val="true"/>
        </w:rPr>
        <w:footnoteReference w:id="307"/>
      </w:r>
      <w:r>
        <w:rPr>
          <w:rFonts w:ascii="Amiri" w:hAnsi="Amiri" w:eastAsia="Amiri" w:cs="Amiri"/>
          <w:color w:val="111111"/>
          <w:sz w:val="28"/>
          <w:sz w:val="28"/>
          <w:szCs w:val="28"/>
          <w:rtl w:val="true"/>
          <w:lang w:bidi="ar-SA"/>
        </w:rPr>
        <w:t xml:space="preserve">، واستمرّت الولاية في أولاده حضوراً إلى قرنين ونصف بعد وفاة الرسول ، وغياباً إلى أنْ يشاء الله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الثاني عشر من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عنوان الوحدة ، وسفينة النجاة </w:t>
      </w:r>
      <w:r>
        <w:rPr>
          <w:rStyle w:val="FootnoteAnchor"/>
          <w:rtl w:val="true"/>
        </w:rPr>
        <w:footnoteReference w:id="308"/>
      </w:r>
      <w:r>
        <w:rPr>
          <w:rFonts w:ascii="IRNazanin" w:hAnsi="IRNazanin" w:eastAsia="IRNazanin"/>
          <w:color w:val="111111"/>
          <w:sz w:val="28"/>
          <w:sz w:val="28"/>
          <w:szCs w:val="28"/>
          <w:rtl w:val="true"/>
          <w:lang w:bidi="fa-IR"/>
        </w:rPr>
        <w:t xml:space="preserve">، وهم جبل الله </w:t>
      </w:r>
      <w:r>
        <w:rPr>
          <w:rStyle w:val="FootnoteAnchor"/>
          <w:rtl w:val="true"/>
        </w:rPr>
        <w:footnoteReference w:id="309"/>
      </w:r>
      <w:r>
        <w:rPr>
          <w:rFonts w:ascii="Amiri" w:hAnsi="Amiri" w:eastAsia="Amiri" w:cs="Amiri"/>
          <w:color w:val="111111"/>
          <w:sz w:val="28"/>
          <w:sz w:val="28"/>
          <w:szCs w:val="28"/>
          <w:rtl w:val="true"/>
          <w:lang w:bidi="ar-SA"/>
        </w:rPr>
        <w:t xml:space="preserve">، من عرفهم وتمسّك بهم نجا ، ومن عاندهم هلك ، وإنّ على المسلمين أنْ يعودوا إليهم واقعاً ، ويتمسّكوا بهداهم صدقاً ، فهذا هو سبيل الخلاص ، وإلاّ فسيخسر المسلمون ويتسلّط عليهم الظالمون منهم أو من عدوهم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الموعودين بوراثة الأرض نراهم اليوم يحكم فيهم المستعمرون ، ويستهزءون بدينهم ، ويهينون مقدّساتهم ، والنجاة تكون بالعودة إلى دين الله الذي يقوده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وبهم يختم </w:t>
      </w:r>
      <w:r>
        <w:rPr>
          <w:rStyle w:val="FootnoteAnchor"/>
          <w:rtl w:val="true"/>
        </w:rPr>
        <w:footnoteReference w:id="310"/>
      </w:r>
      <w:r>
        <w:rPr>
          <w:rFonts w:ascii="Amiri" w:hAnsi="Amiri" w:eastAsia="Amiri" w:cs="Amiri"/>
          <w:color w:val="111111"/>
          <w:sz w:val="28"/>
          <w:sz w:val="28"/>
          <w:szCs w:val="28"/>
          <w:rtl w:val="true"/>
          <w:lang w:bidi="ar-SA"/>
        </w:rPr>
        <w:t xml:space="preserve">، وأمّا الآخرون ، فقد جرّبهم المسلمون ولم يروا منهم إلاّ الويل والثبور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حكموا بغير ما أنزل الله ، فكانوا من الفاسقين والظالمين والكافرين </w:t>
      </w:r>
      <w:r>
        <w:rPr>
          <w:rStyle w:val="FootnoteAnchor"/>
          <w:rtl w:val="true"/>
        </w:rPr>
        <w:footnoteReference w:id="311"/>
      </w:r>
      <w:r>
        <w:rPr>
          <w:rFonts w:ascii="Amiri" w:hAnsi="Amiri" w:eastAsia="Amiri" w:cs="Amiri"/>
          <w:color w:val="111111"/>
          <w:sz w:val="28"/>
          <w:sz w:val="28"/>
          <w:szCs w:val="28"/>
          <w:rtl w:val="true"/>
          <w:lang w:bidi="ar-SA"/>
        </w:rPr>
        <w:t xml:space="preserve">، وهل يرحم مثل هؤلاء المسلمين ؟ </w:t>
      </w:r>
      <w:r>
        <w:rPr>
          <w:rFonts w:eastAsia="Amiri" w:cs="Amiri" w:ascii="Amiri" w:hAnsi="Amiri"/>
          <w:color w:val="111111"/>
          <w:sz w:val="28"/>
          <w:szCs w:val="28"/>
          <w:rtl w:val="true"/>
          <w:lang w:bidi="ar-SA"/>
        </w:rPr>
        <w:t xml:space="preserve">! </w:t>
      </w:r>
      <w:bookmarkStart w:id="131" w:name="pg20389_235064"/>
    </w:p>
    <w:p>
      <w:pPr>
        <w:pStyle w:val="Heading2"/>
        <w:numPr>
          <w:ilvl w:val="1"/>
          <w:numId w:val="1"/>
        </w:numPr>
        <w:rPr/>
      </w:pPr>
      <w:bookmarkStart w:id="132" w:name="__RefHeading___Toc12298799_2142443653"/>
      <w:bookmarkStart w:id="133" w:name="_Toc43"/>
      <w:bookmarkEnd w:id="131"/>
      <w:bookmarkEnd w:id="132"/>
      <w:r>
        <w:rPr>
          <w:rtl w:val="true"/>
        </w:rPr>
        <w:t>(</w:t>
      </w:r>
      <w:r>
        <w:rPr/>
        <w:t>39</w:t>
      </w:r>
      <w:r>
        <w:rPr>
          <w:rtl w:val="true"/>
        </w:rPr>
        <w:t xml:space="preserve">) </w:t>
      </w:r>
      <w:r>
        <w:rPr>
          <w:rtl w:val="true"/>
        </w:rPr>
        <w:t xml:space="preserve">بوانا خان بول </w:t>
      </w:r>
      <w:r>
        <w:rPr>
          <w:rtl w:val="true"/>
        </w:rPr>
        <w:t xml:space="preserve">( </w:t>
      </w:r>
      <w:r>
        <w:rPr>
          <w:rtl w:val="true"/>
        </w:rPr>
        <w:t xml:space="preserve">عيسى </w:t>
      </w:r>
      <w:r>
        <w:rPr>
          <w:rtl w:val="true"/>
        </w:rPr>
        <w:t xml:space="preserve">)( </w:t>
      </w:r>
      <w:r>
        <w:rPr>
          <w:rtl w:val="true"/>
        </w:rPr>
        <w:t xml:space="preserve">مسيحي ثُمّ شافعي </w:t>
      </w:r>
      <w:r>
        <w:rPr>
          <w:rtl w:val="true"/>
        </w:rPr>
        <w:t xml:space="preserve">/ </w:t>
      </w:r>
      <w:r>
        <w:rPr>
          <w:rtl w:val="true"/>
        </w:rPr>
        <w:t xml:space="preserve">زائير كونغو </w:t>
      </w:r>
      <w:r>
        <w:rPr>
          <w:rtl w:val="true"/>
        </w:rPr>
        <w:t>)</w:t>
      </w:r>
      <w:bookmarkEnd w:id="13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كونغو ، نشأ في أسرة مسيحية ، ثُمّ أسلم واتبع المذهب الشافعي ، ثُمّ قرأ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فانكشفت له حقائق دفعته إلى الاستبصار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الصحابة في سرية اُسامة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بقدسية جميع الصحابة بعد إسلامه ، ولكنّه بعد قراءته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على حقائق بيّنت له بأنّ جميع الصحابة ليسوا عدول ، وإنّما بعضهم عدول والسبيل لمعرفة العادل منهم عن غيره هو مراجعة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القضايا التاريخية التي كشفت له حقيقة الصحابة هي واقعة سرية اُسامة ، ومجمل هذه الحادثة التاريخية كما ينقلها الدكتور التيجاني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جيشاً لغزو الروم قبل وفاته بيومين ، وأمرّ على هذه السرية اُسامة بن زيد بن حارثة وعمره ثمانية عشر عاماً ، وقد عبأ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السرية وجوه المهاجرين والأنصار كأبي بكر وعمر وأبي عبيدة وغيرهم من كبار الصحابة </w:t>
      </w:r>
    </w:p>
    <w:p>
      <w:pPr>
        <w:pStyle w:val="BookText"/>
        <w:rPr/>
      </w:pPr>
      <w:r>
        <w:rPr>
          <w:rFonts w:ascii="Amiri" w:hAnsi="Amiri" w:eastAsia="Amiri" w:cs="Amiri"/>
          <w:color w:val="111111"/>
          <w:sz w:val="28"/>
          <w:sz w:val="28"/>
          <w:szCs w:val="28"/>
          <w:rtl w:val="true"/>
          <w:lang w:bidi="ar-SA"/>
        </w:rPr>
        <w:t xml:space="preserve">المشهورين ، فطعن قوم منهم في تأمير اُسامة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يؤمّر علينا شاب لا نبات بعارضيه ، وقد طعنوا من قبل في تأمير أبيه ، وقد قالوا في ذلك وأكثروا النقد حتّى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ممّا سمع من طعنهم وانتقادهم ،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معصّب الرأس محموماً ، يتهادى بين رجلين ورجلاه تخطّان في الأرض بأبي هو وأمي من شدّة ما به من لغوب فصعد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ما مقالة بلغتني عن بعضكم في تأميري اُسامة ، ولئن طعنتم في تأميري اُسامة فقد طعنتم في تأميري أبيه من قبله ، وأيم الله إنّه كان لخليقاً بالإمارة ، وأنّ أبنه من بعده لخليق بها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يحضّهم على التعجيل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اُسامة ، أنفذوا جيش اُسامة ، أرسلوا بعث اُسامة ، يكرّر ذلك على مسامعهم وهم متثاقلون وعسكروا بالجرف وما كادوا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ذلك يدفعني إلى أن أتساءل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الجرأة على الله ورسوله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العقوق في حقّ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حريص عليهم بالمؤمنين رؤوف رحيم ؟</w:t>
      </w:r>
    </w:p>
    <w:p>
      <w:pPr>
        <w:pStyle w:val="BookText"/>
        <w:rPr/>
      </w:pPr>
      <w:r>
        <w:rPr>
          <w:rFonts w:ascii="Amiri" w:hAnsi="Amiri" w:eastAsia="Amiri" w:cs="Amiri"/>
          <w:color w:val="111111"/>
          <w:sz w:val="28"/>
          <w:sz w:val="28"/>
          <w:szCs w:val="28"/>
          <w:rtl w:val="true"/>
          <w:lang w:bidi="ar-SA"/>
        </w:rPr>
        <w:t xml:space="preserve">لم أكن أتصوّر كما لا يمكن لأحد أن يتصوّر تفسيراً مقبولاً لهذا العصيان وهذه الجرأة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وكالعادة ، عند قراءة مثل هذه الأحداث التي تمسّ كرامة الصحابة من قريب أو بعيد أحاول تكذيب مثل هذه القضايا وتجاهلها ، ولكن لا يمكن تكذيب وتجاهل ما أجمع عليه المؤرّخون والمحدّثون من علماء السنّة والشيعة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عاهدت ربّي أن أكون منصفاً ، فلا أتعصّب لمذهبي ولا أُقيم وزناً لغير </w:t>
      </w:r>
    </w:p>
    <w:p>
      <w:pPr>
        <w:pStyle w:val="BookText"/>
        <w:rPr/>
      </w:pPr>
      <w:r>
        <w:rPr>
          <w:rFonts w:ascii="Amiri" w:hAnsi="Amiri" w:eastAsia="Amiri" w:cs="Amiri"/>
          <w:color w:val="111111"/>
          <w:sz w:val="28"/>
          <w:sz w:val="28"/>
          <w:szCs w:val="28"/>
          <w:rtl w:val="true"/>
          <w:lang w:bidi="ar-SA"/>
        </w:rPr>
        <w:t xml:space="preserve">الحقّ ، والحقّ هنا مرّ كما يقال ، وقد قال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الحقّ ولو كان على نفسك ، وقل الحقّ ولو كان 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والحقّ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هؤلاء الصحابة الذين طعنوا في تأمير اُسامة قد خالفوا أمر ربّهم وخالفوا الصريح من النصوص التي لا تقبل الشكّ ولا تقبل التأويل ، وليس لهم عذر في ذلك ، إلاّ ما يلتمسه البعض من أعذار باردة حفاظاً على كرامة الصحابة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والعاقل الحرّ لا يقبل بحال من الأحوال هذه المتمحّلات ، اللّهم إلاّ إذا كان من الذين لا يفقهون حديثاً ولا يعقلون ، أو من الذين أعمت العصبية أعينهم ، فلم يعودوا يفرّقون بين الفرض الواجب طاعته والنهي الواجب تركه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فكرت مليّاً عساني أجد عذراً لهؤلاء مقبولاً ، فلم يسعفني تفكيري بطائل ، وقرأت اعتذار أهل السنّة ، أنّه كان حدثاً ولم يشارك في المعارك المصيرية لغزة الإسلام كمعركة بدر وأحد وحنين ، ولم تكن له سابقة بل كان صغير السن عندما ولاّه رسول الله إمارة السّرية ، وطبيعة النفوس البشرية تأبى بجبلتها إذا كانت بين كهول وشيوخ أن تنقاد إلى الأحداث وتنفر بطبعها من النزول على حكم الشبّان ، ولذلك طعنوا في تأميره وأرادوا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يستبدله بأحد من وجوه الصحابة وكبرائهم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اعتذار لا يستند إلى دليل عقلي ولا شرعي ، ولا يمكن لأي مسلم قرأ القرآن وعرف أحكامه إلاّ أن يرفض مثل هذا ، لأنّ الله عزّ وجلّ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 </w:t>
      </w:r>
      <w:r>
        <w:rPr>
          <w:rStyle w:val="FootnoteAnchor"/>
          <w:rtl w:val="true"/>
        </w:rPr>
        <w:footnoteReference w:id="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w:t>
      </w:r>
    </w:p>
    <w:p>
      <w:pPr>
        <w:pStyle w:val="BookText"/>
        <w:rPr/>
      </w:pPr>
      <w:r>
        <w:rPr>
          <w:rFonts w:ascii="Amiri" w:hAnsi="Amiri" w:eastAsia="Amiri" w:cs="Amiri"/>
          <w:color w:val="111111"/>
          <w:sz w:val="28"/>
          <w:sz w:val="28"/>
          <w:szCs w:val="28"/>
          <w:rtl w:val="true"/>
          <w:lang w:bidi="ar-SA"/>
        </w:rPr>
        <w:t xml:space="preserve">مُّبِينًا </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عذر بعد هذه النصوص الصريحة يقبله العاقلون ، وماذا عساني أن أقول في قوم أغضبوا رسول الله وهم يعلمون أن غضب الله في غضبه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وممّا يدّلنا على المعارضة الصريحة ، أنّهم رغم ما شاهدوه من غضب رسول الله ومن عقد اللواء له بيده الشريفة والأمر لهم بالإسراع والتعجيل ، تثاقلوا وتباطئوا ، ولم يذهبوا حتّى توفّى بأبي هو وأمّي وفي قلبه حسرة على أمّته المنكوبة التي سوف تنقلب على أعقابها وتهوى في النار ولا ينجو منها إلاّ القليل الذي شبّهه رسول الله بهمل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نتمعن في هذه القضية فإنّنا سنجد الخليفة الثاني من أبرز عناصرها وأشهر أقطابها ، إذ أنّه هو الذي جاء بعد وفاة رسول الله إلى الخليفة أبي بكر وطلب منه أن يعزل اُسامة ويبدّله بغيره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يا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أيستعمله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وتأمرني أن أنزعه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هو عمر الملهم من هذه الحقيقة التي أدركها أبو بكر ، أم أنّ في الأمر سرّاً آخر خفي عن المؤرّخين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اطّلاعه على الحقائق خلال قراءته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الأمر بالنسبة إليه انطلاقه للبحث والتحقيق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حتّى عرف بأنّه على رغم انتقاله من الدين المسيحي </w:t>
      </w:r>
    </w:p>
    <w:p>
      <w:pPr>
        <w:pStyle w:val="BookText"/>
        <w:rPr/>
      </w:pPr>
      <w:r>
        <w:rPr>
          <w:rFonts w:ascii="Amiri" w:hAnsi="Amiri" w:eastAsia="Amiri" w:cs="Amiri"/>
          <w:color w:val="111111"/>
          <w:sz w:val="28"/>
          <w:sz w:val="28"/>
          <w:szCs w:val="28"/>
          <w:rtl w:val="true"/>
          <w:lang w:bidi="ar-SA"/>
        </w:rPr>
        <w:t xml:space="preserve">إلى الدين الإسلامي ، فإنّ البحث عن الحقيقة مستمر ، وقد ألزمه البحث تغيير انتمائه المذهبي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الاستبصار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دينية في بيته ، وبدأ يدرس فيها المعارف الدينية الحقّة ، كما أصبح من أعضاء جمعية أهل البيت للإيخاء الإسلامي ، وبدأ يساهم مع بقية أعضاء هذه الجمعية في توعية الناس وغرس الثقافة الصحيحة في المجتمع ، وتطهير القلوب من دنس الثقافات المنحرفة والمعارف الباطلة </w:t>
      </w:r>
      <w:r>
        <w:rPr>
          <w:rFonts w:eastAsia="Amiri" w:cs="Amiri" w:ascii="Amiri" w:hAnsi="Amiri"/>
          <w:color w:val="111111"/>
          <w:sz w:val="28"/>
          <w:szCs w:val="28"/>
          <w:rtl w:val="true"/>
          <w:lang w:bidi="ar-SA"/>
        </w:rPr>
        <w:t xml:space="preserve">. </w:t>
      </w:r>
      <w:bookmarkStart w:id="134" w:name="pg20389_235069"/>
    </w:p>
    <w:p>
      <w:pPr>
        <w:pStyle w:val="Heading2"/>
        <w:numPr>
          <w:ilvl w:val="1"/>
          <w:numId w:val="1"/>
        </w:numPr>
        <w:rPr/>
      </w:pPr>
      <w:bookmarkStart w:id="135" w:name="__RefHeading___Toc12298801_2142443653"/>
      <w:bookmarkStart w:id="136" w:name="_Toc44"/>
      <w:bookmarkEnd w:id="134"/>
      <w:bookmarkEnd w:id="135"/>
      <w:r>
        <w:rPr>
          <w:rtl w:val="true"/>
        </w:rPr>
        <w:t>(</w:t>
      </w:r>
      <w:r>
        <w:rPr/>
        <w:t>40</w:t>
      </w:r>
      <w:r>
        <w:rPr>
          <w:rtl w:val="true"/>
        </w:rPr>
        <w:t xml:space="preserve">) </w:t>
      </w:r>
      <w:r>
        <w:rPr>
          <w:rtl w:val="true"/>
        </w:rPr>
        <w:t>خديجة كيوانوا أنفالولا</w:t>
      </w:r>
      <w:r>
        <w:rPr>
          <w:rtl w:val="true"/>
        </w:rPr>
        <w:t xml:space="preserve">( </w:t>
      </w:r>
      <w:r>
        <w:rPr>
          <w:rtl w:val="true"/>
        </w:rPr>
        <w:t xml:space="preserve">مسيحية </w:t>
      </w:r>
      <w:r>
        <w:rPr>
          <w:rtl w:val="true"/>
        </w:rPr>
        <w:t xml:space="preserve">/ </w:t>
      </w:r>
      <w:r>
        <w:rPr>
          <w:rtl w:val="true"/>
        </w:rPr>
        <w:t xml:space="preserve">زائير كونغو </w:t>
      </w:r>
      <w:r>
        <w:rPr>
          <w:rtl w:val="true"/>
        </w:rPr>
        <w:t>)</w:t>
      </w:r>
      <w:bookmarkEnd w:id="136"/>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كينشاسا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كونغو ، ونشأت في بيئة مسيحية ملتزمة ، وكانت تذهب إلى الكنيسة بين الحين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تعرّفت على الدين الإسلامي خلال سماع عقائد المسلمين وآرائهم في مختلف العلوم والمعارف ، فتأثرّت بالأخلاق الإسلاميّة السامية ، وأكثرما أعجبها حجاب المسلمات ، وأثره الإيجابي في حياة المرأة حيث إنّه يتكّفل صيانة عفتها وجعلها ذات مكانة سامية ، لا مسرحاً لأنظار أهل الأهواء والشهوات الذين يفترسون النساء المتبرّجات بنظر اتهم السّامة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المرأة بين الإسلام والديانات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المسائل التي تكفّل القرآن الكريم ببيانها مقام المرأة ومنزلتها في المجتمع ، فلم يفسح القرآن الكريم المجال للمغرضين كي يصوّروا موقف الإسلام بأنّه يحطّ من منزلة المرأة وإنّما بادر إلى بيان موقفه منها بشكل واضح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الكريم يذكر في آيات عديدة وبصراحة تامّة ، أنّ الله سبحانه وتعالى خلق النساء والرجال من طينة واحدة فقال جلّ وعلا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اتَّقُواْ </w:t>
      </w:r>
    </w:p>
    <w:p>
      <w:pPr>
        <w:pStyle w:val="BookText"/>
        <w:rPr/>
      </w:pPr>
      <w:r>
        <w:rPr>
          <w:rFonts w:ascii="Amiri" w:hAnsi="Amiri" w:eastAsia="Amiri" w:cs="Amiri"/>
          <w:color w:val="111111"/>
          <w:sz w:val="28"/>
          <w:sz w:val="28"/>
          <w:szCs w:val="28"/>
          <w:rtl w:val="true"/>
          <w:lang w:bidi="ar-SA"/>
        </w:rPr>
        <w:t xml:space="preserve">رَبَّكُمُ الَّذِي خَلَقَكُم مِّن نَّفْس وَاحِدَة وَخَلَقَ مِنْهَا زَوْجَهَا وَبَثَّ مِنْهُمَا رِجَالاً كَثِيرًا وَنِسَاء </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بعكس ما ورد في كتب بعض الديانات المنحرفة التي ذهبت إلى أنّ النساء خلقن من مادّة أدنى من مادّة الرجل أو أنّهن ناقصات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القرآن الكريم ردَّ النظريات التي تحتقر المرأة والتي كانت سائدة سابقاً والتي تركت آثاراً سيّئة في أدب الشعوب ، كتلك النظريات التي تقول بأنّ المرأة عنصر الخطيئة ومن وجودها يدبُّ الشرّ والفساد ، وأنَّ لها يداً في كلّ جريمة يرتكبها الرجال ، وكقولهم بأنَّ الرجل في حدّ ذاته مبرء من الأخطاء وأنَّ المرأة هي التي تخدعه وتجرُّه إلى الخطيئة ، فالشيطان يوسوس للمرأة وهي بدورها توسوس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قولهم بأنَّ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يخدعه الشيطان وإنَّما خدعته زوجته ، فكان ذلك سبباً في خروجه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القرآن حين طرح قصّة خروج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لم يشر أبداً إلى أنَّ الشيطان أو الثعبان قد أغوت حوّاء وأنّهما أغويا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يحمِّل المسؤولية على أحدهما ، بل تعامل معهما بالتسويّة وألقى اللّوم عليهم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حين يتطرّق إلى وسوسة الشطان نجده يتحوّل إلى التثنية في الحديث فيقول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فَوَسْوَسَ لَهُمَا الشَّيْطَانُ </w:t>
      </w:r>
      <w:r>
        <w:rPr>
          <w:rFonts w:eastAsia="Amiri" w:cs="Amiri" w:ascii="Amiri" w:hAnsi="Amiri"/>
          <w:color w:val="111111"/>
          <w:sz w:val="28"/>
          <w:szCs w:val="28"/>
          <w:rtl w:val="true"/>
          <w:lang w:bidi="ar-SA"/>
        </w:rPr>
        <w:t xml:space="preserve">) * </w:t>
      </w:r>
      <w:r>
        <w:rPr>
          <w:rStyle w:val="FootnoteAnchor"/>
          <w:rtl w:val="true"/>
        </w:rPr>
        <w:footnoteReference w:id="3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فواجه القرآن الكريم بشدّة الأفكار التي كانت منتشرة في العصر الجاهلي ، ونزَّه المرأة عمّا كان ينسب إليها من كونها عنصر وسوسة وخطيئة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جلباب الإسلام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كيوانوا أتفالولا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استبصارها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أنّ تبيَّن لها بوضوح أنَّ الدين الإسلامي هو المتكفِّل بصيانة عفّة المرأة ، وأنَّ الضوابط التي فرضها عليها في ملبسها وزينتها ليست إلاّ لسدّ ذريعة الفساد في المجتمع ، والذي ينتج من تبرّج المرأة بزينتها ، وليست هذه الضوابط تقييداً لحرّيتها بل وقاية وصيانة لها كي لا تسقط في أودية الذلّ والمهانة </w:t>
      </w:r>
      <w:r>
        <w:rPr>
          <w:rFonts w:eastAsia="Amiri" w:cs="Amiri" w:ascii="Amiri" w:hAnsi="Amiri"/>
          <w:color w:val="111111"/>
          <w:sz w:val="28"/>
          <w:szCs w:val="28"/>
          <w:rtl w:val="true"/>
          <w:lang w:bidi="ar-SA"/>
        </w:rPr>
        <w:t xml:space="preserve">. </w:t>
      </w:r>
      <w:bookmarkStart w:id="137" w:name="pg20389_235072"/>
    </w:p>
    <w:p>
      <w:pPr>
        <w:pStyle w:val="Heading2"/>
        <w:numPr>
          <w:ilvl w:val="1"/>
          <w:numId w:val="1"/>
        </w:numPr>
        <w:rPr/>
      </w:pPr>
      <w:bookmarkStart w:id="138" w:name="__RefHeading___Toc12298803_2142443653"/>
      <w:bookmarkStart w:id="139" w:name="_Toc45"/>
      <w:bookmarkEnd w:id="137"/>
      <w:bookmarkEnd w:id="138"/>
      <w:r>
        <w:rPr>
          <w:rtl w:val="true"/>
        </w:rPr>
        <w:t>(</w:t>
      </w:r>
      <w:r>
        <w:rPr/>
        <w:t>41</w:t>
      </w:r>
      <w:r>
        <w:rPr>
          <w:rtl w:val="true"/>
        </w:rPr>
        <w:t xml:space="preserve">) </w:t>
      </w:r>
      <w:r>
        <w:rPr>
          <w:rtl w:val="true"/>
        </w:rPr>
        <w:t>داود ومبى</w:t>
      </w:r>
      <w:r>
        <w:rPr>
          <w:rtl w:val="true"/>
        </w:rPr>
        <w:t xml:space="preserve">( </w:t>
      </w:r>
      <w:r>
        <w:rPr>
          <w:rtl w:val="true"/>
        </w:rPr>
        <w:t xml:space="preserve">مسيحي </w:t>
      </w:r>
      <w:r>
        <w:rPr>
          <w:rtl w:val="true"/>
        </w:rPr>
        <w:t xml:space="preserve">/ </w:t>
      </w:r>
      <w:r>
        <w:rPr>
          <w:rtl w:val="true"/>
        </w:rPr>
        <w:t xml:space="preserve">زائير كونغو </w:t>
      </w:r>
      <w:r>
        <w:rPr>
          <w:rtl w:val="true"/>
        </w:rPr>
        <w:t>)</w:t>
      </w:r>
      <w:bookmarkEnd w:id="13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67200" cy="5600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29"/>
                        <a:stretch/>
                      </pic:blipFill>
                      <pic:spPr>
                        <a:xfrm>
                          <a:off x="0" y="0"/>
                          <a:ext cx="4267080" cy="5600880"/>
                        </a:xfrm>
                        <a:prstGeom prst="rect">
                          <a:avLst/>
                        </a:prstGeom>
                        <a:ln w="0">
                          <a:noFill/>
                        </a:ln>
                      </pic:spPr>
                    </pic:pic>
                  </a:graphicData>
                </a:graphic>
              </wp:inline>
            </w:drawing>
          </mc:Choice>
          <mc:Fallback>
            <w:pict>
              <v:shape id="shape_0" stroked="f" o:allowincell="f" style="position:absolute;margin-left:0pt;margin-top:-441.05pt;width:335.95pt;height:440.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كونغو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أوساط عائلة مسيحية ، ثُمّ أسلم على يد أحد زملائه في المدرسة وهو في عمر يناهز خمسة عشر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ومبى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دافع لإسلامي هو أنّني وجدت الإسلام دين التعاون والمحبّة والاتّصال المباشر والدائم بالله ، وحيث إنّني منذ الصغر كنت معجباً باللغة العربية ، وتعامل المسلمين والديانة الإسلاميّة التي لا تفصل الدين عن الحياة ، سبّب ذلك دخولي في رحاب الإسلام بسهولة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ومبى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دخولي في الإسلام على ضوء مذهب أهل السنّة وجدت هنالك تحذير شديد من قبلهم للتعرّف على مذهب التشيّع ، وهذا ما دفعني للبحث عن هذه الطائفة لأنّني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بالدليل اعتنقت بالإسلام وإنتميت إلى المذهب السني ، وإذا كان سبب إسلامي هو الدليل فلا داعي أن أتحاشى الاستماع إلى أدلّة المذاهب الأخرى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وطّنت نفسي للبحث ، فحصلت عبر أحد جيراني على كتاب شيعي باللغة الفرنسية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مجتبى اللاري ، فتعرّفت عن طريق ذلك الكتاب على عترة الرسول ومكانتهم في الإسلام فوقع </w:t>
      </w:r>
    </w:p>
    <w:p>
      <w:pPr>
        <w:pStyle w:val="BookText"/>
        <w:rPr/>
      </w:pPr>
      <w:r>
        <w:rPr>
          <w:rFonts w:ascii="Amiri" w:hAnsi="Amiri" w:eastAsia="Amiri" w:cs="Amiri"/>
          <w:color w:val="111111"/>
          <w:sz w:val="28"/>
          <w:sz w:val="28"/>
          <w:szCs w:val="28"/>
          <w:rtl w:val="true"/>
          <w:lang w:bidi="ar-SA"/>
        </w:rPr>
        <w:t xml:space="preserve">حبّي على هذه الثلّة الصالحة ، ومن خلال ذلك الكتاب تعرّفت على المقام الشامخ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اتّباعه أولى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فواصلت بعد ذلك البحث حول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أدّى بي البحث أن اعتنق هذا المذهب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في بلدي الكونغو بمدينة كينشاسا ، ثُمّ دخلت مدرسة دار الهدى فتلقّيت فيها مدّة ثلاث سنوات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أصبحت بعد ذلك داعية للتشيّع حتّى استبصر على يدي أكثر من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الهجرة لطلب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ومبى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ليستقر في مدينة قم ، ويدرس فيها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تقوية بنيته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تمكّن داود من ارتقاء مستواه العلمي ، فتعرّف على الكثير من الحقائق ، وتمكّن من العثور على الإجابة الصحيحة للشبهات المطروحة ضدّ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الخلاف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ومبى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الاختلاف بين الشيعة والسنّة يكمن في مسألة واحدة فقط ، وهي مسألة الولاية ، ومصدر معرفة ما جاء به الرسول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تعتقد بأنّ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الولاية الذين ورد النص عليهم من قبل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لهم المرجعية السياسية من بعده ، كما 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المصدر الموثوق الذي يمكن الاعتماد عليه لمعرفة ما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الذين خلّفهم الله في أمته ، وهم الثقل الثاني بعد القرآن ، وبعبارة مختصرة هم أصحاب المرجعية التشريعية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 يعترض البعض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ومبى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النظرية الشيعية حول الخلافة بعد الرسول دكتاتورية ، ولكن النظر السنية نظرية ديمقراطية ، والعقل يوافق الثانية ولا يوافق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ومبى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لهم الفرق بين الدكتاتورية والاصطفاء الإلهي ، فإذا كان تعيين الأئمّة من قبل الله دكتاتورية فمعنى ذلك أنّ الأنبياء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 ولكن المسألة هي مسألة اصطفاء إلهي ، ولم يجبر الله في دائرة التكوين أحداً على إطاعة الأئمّة الذين اختارهم ، بل بيّن الله للعباد سبيل الحقّ وسبيل الباطل ، وعرّفهم بأئمة الحقّ وأئمّة الباطل ، وترك لهم مجال الاختيار لاتّباع أيّهما شاؤوا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الملفت للنظر أنّ قول الشيعة بأنّ الخلافة بالنص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أملتها عليهم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المهمة جدّاً هي أنّ الأئمّة ليسوا مجرّد حكّام اختارهم الله تعالى لمسألة الحكومة فقط ، بل هم يقومون بجميع الوظائف التي كان الرسول يقوم بها في حياته ، فهم ورثة الرسول في هذا المجال ما عدا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عن عقلانية قول الشيعة أو قول السنّة ، فالعقل يحكم أن لا يهمل الرسول أمر الخلافة من بعده ، فالرسول الذي كان حريصاً على نجاح تبليغه لأوامر الله كيف يدع أمر هذه الأمّة من دون بيان الطريقة التي تكون من بعده لاختيار الحاكم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تحليل الشرائط الحاكمة على عصر الرسالة تبيّن صحة عقيدة الشيعة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الوضعية الداخلية والخارجية للعالم الإسلامي حين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وتفرض أن لا يهمل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من دون تحديد مصيرهم من بعده </w:t>
      </w:r>
    </w:p>
    <w:p>
      <w:pPr>
        <w:pStyle w:val="BookText"/>
        <w:rPr/>
      </w:pPr>
      <w:r>
        <w:rPr>
          <w:rFonts w:ascii="Amiri" w:hAnsi="Amiri" w:eastAsia="Amiri" w:cs="Amiri"/>
          <w:color w:val="111111"/>
          <w:sz w:val="28"/>
          <w:sz w:val="28"/>
          <w:szCs w:val="28"/>
          <w:rtl w:val="true"/>
          <w:lang w:bidi="ar-SA"/>
        </w:rPr>
        <w:t xml:space="preserve">والشخص الذي ينوبه في المجال السياسي على أقل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الأمّة الإسلاميّة أنذاك محاصرة من قبل خطر الإمبراطورية الرومية ، وخطر مملكة الفرس ، ومن خطر المنافقين من الداخل ، وكلّ هذه الأمور كانت محيطة بالأمة الإسلاميّة وتهدّد كيانها من الداخل والخارج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يعقل أن يترك الرسول الأمّة في هذه الحال لتعيش الحيرة في أمرها ، ويوقعها في تنازع يهدّد كيانها لتكون نتيجته مجيء خلافة وصفها الخليفة الثاني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كثيراً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شك أنّ اهتمام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لم يكن من منطلق رغبته الشخصية أو ميله النفسي ، وإنّما كان بأمر من الله تعالى ، ولكننا نجد بأنّ معظّم الحكومات التي تولّت شؤون الأمّة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معادية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يثير هذا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العداء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هجم القوم على دار فاطمة 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لماذا اقتحموا دارها وكسروا ضلعها وأسقطوا جنينها ؟</w:t>
      </w:r>
    </w:p>
    <w:p>
      <w:pPr>
        <w:pStyle w:val="BookText"/>
        <w:rPr/>
      </w:pPr>
      <w:r>
        <w:rPr>
          <w:rFonts w:ascii="Amiri" w:hAnsi="Amiri" w:eastAsia="Amiri" w:cs="Amiri"/>
          <w:color w:val="111111"/>
          <w:sz w:val="28"/>
          <w:sz w:val="28"/>
          <w:szCs w:val="28"/>
          <w:rtl w:val="true"/>
          <w:lang w:bidi="ar-SA"/>
        </w:rPr>
        <w:t xml:space="preserve">لماذا ابتعد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الساحة السياسية ، وقلّ دوره في الأمّة ؟</w:t>
      </w:r>
    </w:p>
    <w:p>
      <w:pPr>
        <w:pStyle w:val="BookText"/>
        <w:rPr/>
      </w:pPr>
      <w:r>
        <w:rPr>
          <w:rFonts w:ascii="Amiri" w:hAnsi="Amiri" w:eastAsia="Amiri" w:cs="Amiri"/>
          <w:color w:val="111111"/>
          <w:sz w:val="28"/>
          <w:sz w:val="28"/>
          <w:szCs w:val="28"/>
          <w:rtl w:val="true"/>
          <w:lang w:bidi="ar-SA"/>
        </w:rPr>
        <w:t xml:space="preserve">لماذا سنّ معاوية سنّة سب ولعن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w:t>
      </w:r>
    </w:p>
    <w:p>
      <w:pPr>
        <w:pStyle w:val="BookText"/>
        <w:rPr/>
      </w:pPr>
      <w:r>
        <w:rPr>
          <w:rFonts w:ascii="Amiri" w:hAnsi="Amiri" w:eastAsia="Amiri" w:cs="Amiri"/>
          <w:color w:val="111111"/>
          <w:sz w:val="28"/>
          <w:sz w:val="28"/>
          <w:szCs w:val="28"/>
          <w:rtl w:val="true"/>
          <w:lang w:bidi="ar-SA"/>
        </w:rPr>
        <w:t xml:space="preserve">لماذا لم يُسمح بدفن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قبر رسول الله ؟</w:t>
      </w:r>
    </w:p>
    <w:p>
      <w:pPr>
        <w:pStyle w:val="BookText"/>
        <w:rPr/>
      </w:pPr>
      <w:r>
        <w:rPr>
          <w:rFonts w:ascii="Amiri" w:hAnsi="Amiri" w:eastAsia="Amiri" w:cs="Amiri"/>
          <w:color w:val="111111"/>
          <w:sz w:val="28"/>
          <w:sz w:val="28"/>
          <w:szCs w:val="28"/>
          <w:rtl w:val="true"/>
          <w:lang w:bidi="ar-SA"/>
        </w:rPr>
        <w:t xml:space="preserve">لماذا رُمي جثمان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بالسهام بأمر من عائشة ؟</w:t>
      </w:r>
    </w:p>
    <w:p>
      <w:pPr>
        <w:pStyle w:val="BookText"/>
        <w:rPr/>
      </w:pPr>
      <w:r>
        <w:rPr>
          <w:rFonts w:ascii="Amiri" w:hAnsi="Amiri" w:eastAsia="Amiri" w:cs="Amiri"/>
          <w:color w:val="111111"/>
          <w:sz w:val="28"/>
          <w:sz w:val="28"/>
          <w:szCs w:val="28"/>
          <w:rtl w:val="true"/>
          <w:lang w:bidi="ar-SA"/>
        </w:rPr>
        <w:t xml:space="preserve">لماذا قُتل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فجيعة مع أهل بيته في أرض كربلاء ؟</w:t>
      </w:r>
    </w:p>
    <w:p>
      <w:pPr>
        <w:pStyle w:val="BookText"/>
        <w:rPr/>
      </w:pPr>
      <w:r>
        <w:rPr>
          <w:rFonts w:ascii="Amiri" w:hAnsi="Amiri" w:eastAsia="Amiri" w:cs="Amiri"/>
          <w:color w:val="111111"/>
          <w:sz w:val="28"/>
          <w:sz w:val="28"/>
          <w:szCs w:val="28"/>
          <w:rtl w:val="true"/>
          <w:lang w:bidi="ar-SA"/>
        </w:rPr>
        <w:t xml:space="preserve">ولماذا كان عموم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محاربين في ظلّ حكومة بني أُميّة وبني العبّاس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التساؤلات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نظر الإنسان الباحث والواعي ، </w:t>
      </w:r>
    </w:p>
    <w:p>
      <w:pPr>
        <w:pStyle w:val="BookText"/>
        <w:rPr/>
      </w:pPr>
      <w:r>
        <w:rPr>
          <w:rFonts w:ascii="Amiri" w:hAnsi="Amiri" w:eastAsia="Amiri" w:cs="Amiri"/>
          <w:color w:val="111111"/>
          <w:sz w:val="28"/>
          <w:sz w:val="28"/>
          <w:szCs w:val="28"/>
          <w:rtl w:val="true"/>
          <w:lang w:bidi="ar-SA"/>
        </w:rPr>
        <w:t xml:space="preserve">فيعرف أنّ المسألة هي مسألة صراع حقّ وباطل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الشورى التي يتباهى بها أهل السنّة إلاّ شعاراً لم يُعمل بها لا في خلافة أبي بكر ولا في خلافة عمر ولا عثمان ولا في خلافة بني أُميّة وبني العبّاس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أصاب الأمّة الإسلاميّة من أوّل يوم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من نكبات ومصائب وتخلّف ، فإنّه لم يكن إلاّ لابتعاد الأمّة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وتركهم لأبواب الهدى ، والتجائهم إلى ما تملي عليهم أهواءهم ومصالحهم الدنيوية الدنيئة </w:t>
      </w:r>
      <w:r>
        <w:rPr>
          <w:rFonts w:eastAsia="Amiri" w:cs="Amiri" w:ascii="Amiri" w:hAnsi="Amiri"/>
          <w:color w:val="111111"/>
          <w:sz w:val="28"/>
          <w:szCs w:val="28"/>
          <w:rtl w:val="true"/>
          <w:lang w:bidi="ar-SA"/>
        </w:rPr>
        <w:t xml:space="preserve">. </w:t>
      </w:r>
      <w:bookmarkStart w:id="140" w:name="pg20389_235077"/>
    </w:p>
    <w:p>
      <w:pPr>
        <w:pStyle w:val="Heading2"/>
        <w:numPr>
          <w:ilvl w:val="1"/>
          <w:numId w:val="1"/>
        </w:numPr>
        <w:rPr/>
      </w:pPr>
      <w:bookmarkStart w:id="141" w:name="__RefHeading___Toc12298805_2142443653"/>
      <w:bookmarkStart w:id="142" w:name="_Toc46"/>
      <w:bookmarkEnd w:id="140"/>
      <w:bookmarkEnd w:id="141"/>
      <w:r>
        <w:rPr>
          <w:rtl w:val="true"/>
        </w:rPr>
        <w:t>(</w:t>
      </w:r>
      <w:r>
        <w:rPr/>
        <w:t>42</w:t>
      </w:r>
      <w:r>
        <w:rPr>
          <w:rtl w:val="true"/>
        </w:rPr>
        <w:t xml:space="preserve">) </w:t>
      </w:r>
      <w:r>
        <w:rPr>
          <w:rtl w:val="true"/>
        </w:rPr>
        <w:t xml:space="preserve">سامبا كامبا </w:t>
      </w:r>
      <w:r>
        <w:rPr>
          <w:rtl w:val="true"/>
        </w:rPr>
        <w:t xml:space="preserve">( </w:t>
      </w:r>
      <w:r>
        <w:rPr>
          <w:rtl w:val="true"/>
        </w:rPr>
        <w:t xml:space="preserve">حميد </w:t>
      </w:r>
      <w:r>
        <w:rPr>
          <w:rtl w:val="true"/>
        </w:rPr>
        <w:t xml:space="preserve">)( </w:t>
      </w:r>
      <w:r>
        <w:rPr>
          <w:rtl w:val="true"/>
        </w:rPr>
        <w:t xml:space="preserve">مسيحي </w:t>
      </w:r>
      <w:r>
        <w:rPr>
          <w:rtl w:val="true"/>
        </w:rPr>
        <w:t xml:space="preserve">/ </w:t>
      </w:r>
      <w:r>
        <w:rPr>
          <w:rtl w:val="true"/>
        </w:rPr>
        <w:t xml:space="preserve">زائير كونغو </w:t>
      </w:r>
      <w:r>
        <w:rPr>
          <w:rtl w:val="true"/>
        </w:rPr>
        <w:t>)</w:t>
      </w:r>
      <w:bookmarkEnd w:id="14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كينشاسا ، ونشأ في أسرة مسيحية ، حاصل على الشهادة الثانوية ، استبصر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عند افتتاح المدرسة الإسلاميّة دار الهدى ، حيث وفّرت له هذه المدرسة الأجواء المناسبة ، ثُمّ التحق بها بعد الاستبصار ، ودرس فيها لمدّة ثلاث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العقيدة الإسلاميّة حول السيّدة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الإسلام بأنّ مريم بنت عمران ، أم السيّد المسيح من النساء المعصومات والمطهرّات ،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اختار من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 وآسية ، وخديجة ، وفاطمة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القرآن السيّدة مريم بالصدّيقة ، فقال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الْمَسِيحُ ابْنُ </w:t>
      </w:r>
    </w:p>
    <w:p>
      <w:pPr>
        <w:pStyle w:val="BookText"/>
        <w:rPr/>
      </w:pPr>
      <w:r>
        <w:rPr>
          <w:rFonts w:ascii="Amiri" w:hAnsi="Amiri" w:eastAsia="Amiri" w:cs="Amiri"/>
          <w:color w:val="111111"/>
          <w:sz w:val="28"/>
          <w:sz w:val="28"/>
          <w:szCs w:val="28"/>
          <w:rtl w:val="true"/>
          <w:lang w:bidi="ar-SA"/>
        </w:rPr>
        <w:t xml:space="preserve">مَرْيَمَ إِلاَّ رَسُولٌ قَدْ خَلَتْ مِن قَبْلِهِ الرُّسُلُ وَأُمُّهُ صِدِّيقَةٌ </w:t>
      </w:r>
      <w:r>
        <w:rPr>
          <w:rFonts w:eastAsia="Amiri" w:cs="Amiri" w:ascii="Amiri" w:hAnsi="Amiri"/>
          <w:color w:val="111111"/>
          <w:sz w:val="28"/>
          <w:szCs w:val="28"/>
          <w:rtl w:val="true"/>
          <w:lang w:bidi="ar-SA"/>
        </w:rPr>
        <w:t xml:space="preserve">) *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وقال تعالى حول ولادة السيّدة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إِذْ قَالَتِ امْرَأَةُ عِمْرَانَ رَبِّ إِنِّي نَذَرْتُ لَكَ مَا فِي بَطْنِي مُحَرَّرًا فَتَقَبَّلْ مِنِّي إِنَّكَ أَنتَ السَّمِيعُ الْعَلِيمُ </w:t>
      </w:r>
      <w:r>
        <w:rPr>
          <w:rFonts w:eastAsia="Amiri" w:cs="Amiri" w:ascii="Amiri" w:hAnsi="Amiri"/>
          <w:color w:val="111111"/>
          <w:sz w:val="28"/>
          <w:szCs w:val="28"/>
          <w:rtl w:val="true"/>
          <w:lang w:bidi="ar-SA"/>
        </w:rPr>
        <w:t xml:space="preserve">)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يتحرّر من تبعية الأب والأم أو أي جهة أخرى ، ويوطّن نفسه في خدمة بيت الله من أجل العبادة والقيام بالأعمال الصالحة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تظنّ أم مريم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عمران ، بأنها ستلد ولداً فجعلته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تبيّن لها بعد الولادة أنّها ولدت أنثى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أُعِيذُهَا بِكَ وَذُرِّيَّتَهَا مِنَ الشَّيْطَانِ الرَّجِيمِ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فَتَقَبَّلَهَا رَبُّهَا بِقَبُول حَسَن وَأَنبَتَهَا نَبَاتًا حَسَنًا وَكَفَّلَهَا زَكَرِيَّا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حول الطعام الذي كان ينزله لمريم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العقيدة الإسلاميّة حول السيّد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جاء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 المسيح عبد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قُولُواْ آمَنَّا بِاللّهِ وَمَآ أُنزِلَ إِلَيْنَا وَمَا أُنزِلَ إِلَى إِبْرَاهِيمَ وَإِسْمَاعِيلَ وَإِسْحَقَ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طبقات الأنبياء والرسل والأئمّة ،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سادة النبيين والمرسلين خمسة ، وهم أولوا العزم من الرسل وعليهم دارت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صلّى الله عليه وآله وعلى جميع الأنبياء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في خصوص ولادة السيّد المسيح ، فقد أشار القرآن إلى هذه الولادة بصورة مفصّلة ،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قَالَتِ الْمَلآئِكَةُ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 xml:space="preserve">)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بيّن القرآن قصة حمل السيّد المسيح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وَاذْكُرْ فِي الْكِتَابِ مَرْيَمَ إِذِ انتَبَذَتْ مِنْ أَهْلِهَا مَكَانًا شَرْقِيًّا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لهذا الشخص الذي تمثل لها بشراً سوياً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أَنَا رَسُولُ رَبِّكِ لِأَهَبَ لَكِ غُلَامًا زَكِيًّا </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أجابته مريم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أَنَّى يَكُونُ لِي غُلَامٌ وَلَمْ يَمْسَسْنِي بَشَرٌ وَلَمْ أَكُ بَغِيًّا </w:t>
      </w:r>
      <w:r>
        <w:rPr>
          <w:rFonts w:eastAsia="Amiri" w:cs="Amiri" w:ascii="Amiri" w:hAnsi="Amiri"/>
          <w:color w:val="111111"/>
          <w:sz w:val="28"/>
          <w:szCs w:val="28"/>
          <w:rtl w:val="true"/>
          <w:lang w:bidi="ar-SA"/>
        </w:rPr>
        <w:t xml:space="preserve">) *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نستنتج بأنّ مريم لم تكن متزوّجة إلى ذلك الحين ، ولم يكن لها اتصال غير مشروع مع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سبب ولادة عيسى من غير أب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ليعلم الناس تمام قدرته وكمالها ويعلموا أنّه قادر على أن يخلق خلقاً من أنثى من غير ذكر ، كما هو قادر على أن يخلفه من غير ذكر ولا أنثى ، وأنّه عزّ وجلّ فعل ذلك ليعلم أنّه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الباري تعالى إلى إعجاز ولادة السيّد المسيح في محكم الكتاب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آية أُخرى حول سبب خلق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الخارقة للعادة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وَلِنَجْعَلَهُ آيَةً لِلنَّاسِ وَرَحْمَةً مِّنَّا وَكَانَ أَمْرًا مَّقْضِيًّا </w:t>
      </w:r>
      <w:r>
        <w:rPr>
          <w:rFonts w:eastAsia="Amiri" w:cs="Amiri" w:ascii="Amiri" w:hAnsi="Amiri"/>
          <w:color w:val="111111"/>
          <w:sz w:val="28"/>
          <w:szCs w:val="28"/>
          <w:rtl w:val="true"/>
          <w:lang w:bidi="ar-SA"/>
        </w:rPr>
        <w:t xml:space="preserve">)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وسرد القرآن بقية قصة ولادة السيّد المسيح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فَأَجَاءهَا الْمَخَاضُ إِلَى </w:t>
      </w:r>
    </w:p>
    <w:p>
      <w:pPr>
        <w:pStyle w:val="BookText"/>
        <w:rPr/>
      </w:pPr>
      <w:r>
        <w:rPr>
          <w:rFonts w:ascii="Amiri" w:hAnsi="Amiri" w:eastAsia="Amiri" w:cs="Amiri"/>
          <w:color w:val="111111"/>
          <w:sz w:val="28"/>
          <w:sz w:val="28"/>
          <w:szCs w:val="28"/>
          <w:rtl w:val="true"/>
          <w:lang w:bidi="ar-SA"/>
        </w:rPr>
        <w:t xml:space="preserve">جِذْعِ النَّخْلَةِ قَالَتْ يَا 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وَاشْرَبِي وَقَرِّي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وبمجرد أن رأى الناس مريم وهي تحمل طفلاً ، واجهوها بسيل من التهم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السيدة مريم صائمة عن الكلام ، فسكتت وأشارت إلى طفلها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تجلّت القدرة الإلهية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إنجذابي نحو الإسلام الأصيل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جذبتني عقيدة الإسلام بالسيّدة مريم والسيّد المسيح ورأيت أنّ عقيدتهم تنسجم مع العقل والفطرة ، وواصلت البحث في دراستي المقارنة بين الإسلام والمسيحية حتّى تبلورت لدّي القناعة التامة بأحقيّة الدين الإسلامي ، فأعلنت استبصاري ثُمّ واصلت دراستي في المدرسة الإسلاميّة دار الهدى لأطلب المزيد من علوم محمّد وآل محمّد عليهم السلام </w:t>
      </w:r>
      <w:r>
        <w:rPr>
          <w:rFonts w:eastAsia="Amiri" w:cs="Amiri" w:ascii="Amiri" w:hAnsi="Amiri"/>
          <w:color w:val="111111"/>
          <w:sz w:val="28"/>
          <w:szCs w:val="28"/>
          <w:rtl w:val="true"/>
          <w:lang w:bidi="ar-SA"/>
        </w:rPr>
        <w:t xml:space="preserve">. </w:t>
      </w:r>
      <w:bookmarkStart w:id="143" w:name="pg20389_235082"/>
    </w:p>
    <w:p>
      <w:pPr>
        <w:pStyle w:val="Heading2"/>
        <w:numPr>
          <w:ilvl w:val="1"/>
          <w:numId w:val="1"/>
        </w:numPr>
        <w:rPr/>
      </w:pPr>
      <w:bookmarkStart w:id="144" w:name="__RefHeading___Toc12298807_2142443653"/>
      <w:bookmarkStart w:id="145" w:name="_Toc47"/>
      <w:bookmarkEnd w:id="143"/>
      <w:bookmarkEnd w:id="144"/>
      <w:r>
        <w:rPr>
          <w:rtl w:val="true"/>
        </w:rPr>
        <w:t>(</w:t>
      </w:r>
      <w:r>
        <w:rPr/>
        <w:t>43</w:t>
      </w:r>
      <w:r>
        <w:rPr>
          <w:rtl w:val="true"/>
        </w:rPr>
        <w:t xml:space="preserve">) </w:t>
      </w:r>
      <w:r>
        <w:rPr>
          <w:rtl w:val="true"/>
        </w:rPr>
        <w:t>عبد العزيز اتيك موتوند</w:t>
      </w:r>
      <w:r>
        <w:rPr>
          <w:rtl w:val="true"/>
        </w:rPr>
        <w:t xml:space="preserve">( </w:t>
      </w:r>
      <w:r>
        <w:rPr>
          <w:rtl w:val="true"/>
        </w:rPr>
        <w:t xml:space="preserve">مسيحي </w:t>
      </w:r>
      <w:r>
        <w:rPr>
          <w:rtl w:val="true"/>
        </w:rPr>
        <w:t xml:space="preserve">/ </w:t>
      </w:r>
      <w:r>
        <w:rPr>
          <w:rtl w:val="true"/>
        </w:rPr>
        <w:t xml:space="preserve">زائير كونغو </w:t>
      </w:r>
      <w:r>
        <w:rPr>
          <w:rtl w:val="true"/>
        </w:rPr>
        <w:t>)</w:t>
      </w:r>
      <w:bookmarkEnd w:id="145"/>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في هذا المقام إلى معلومات أخرى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محفزات تغيّر الانتماء العقائدي هو الاطلاع على الحقائق المندثرة عمداً في طيّات التاريخ ، ونلاحظ معاناة المستبصرين عند مواجهتهم لهذه العقبة الشاقة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على كلّ متتبع في التاريخ عدم صحة الأحداث والوقائع التاريخية من كلّ جوانبها ، فقد لمست من خلال قراءتي لبعض الكتب التاريخيّة التناقضات والاختلافات الهائلة ، وتجلّت لي حقائق غيرّت مجرى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وتغيّر 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لا أعرف عن عثمان إلاّ أنّه الخليفة الثالث ، قتل مظلوماً من قبل بعض المسلمين ، ولكن السؤال الذي يهيمن على هذه الواقعة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ملابسات هذه الواقعة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أخذتني الدهشة عند قراءتي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 الشهير </w:t>
      </w:r>
    </w:p>
    <w:p>
      <w:pPr>
        <w:pStyle w:val="BookText"/>
        <w:rPr/>
      </w:pPr>
      <w:r>
        <w:rPr>
          <w:rFonts w:ascii="Amiri" w:hAnsi="Amiri" w:eastAsia="Amiri" w:cs="Amiri"/>
          <w:color w:val="111111"/>
          <w:sz w:val="28"/>
          <w:sz w:val="28"/>
          <w:szCs w:val="28"/>
          <w:rtl w:val="true"/>
          <w:lang w:bidi="ar-SA"/>
        </w:rPr>
        <w:t xml:space="preserve">عبّاس محمود العقاد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السنوات الأُولى من خلافة عثمان على خير ما يرجى لها أنّ تمضي في عهد خليفة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تغيّرت الأحوال من جانب الراعي ومن جانب الرعيّة ، لم تكن طارئة ساعة ظهورها ، وإنّ ظهرت عواقبها طارئات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نجتزي هنا بالإشارة إلى التذمر الذي أثار الفتنة والإلمام بأسبابه عند 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أهم هذه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خالف بعض السنن التي اتبعها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والصلاة ، وأنّه أدنى أناس من أقاربه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أقصاهم عن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فاستدعاهم إليه بعد استخلافه وأغدق عليهم المنح والأموال ، وأنّه أطلق العنان لأبناء أسرته في الولاية والعمالة ، ومنهم من اتهموه بإقامة الصلاة وهو سكران ، وأنّه منح سفيان بن حرب مائتي ألف درهم ، ومنح الحارث بن الحكم زوج ابنته عائشة مائة ألف درهم من بيت المال ، وأنّه توسّع في بناء القصور وحرم بعض الصحابة ، وضرب بعضهم على مشهد من الملا ضرب إهانة وإيجاع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ويدلّ على خطر مسألة الثروة في هذه الفتنة ، أنّ أناس تألبوا على الخليفة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في طلب عليّ ليصرفهم عنه ، فلمّا قدم إليه استأذنه في إعطائهم بعض الرفد العاجل من بيت المال ، فأذن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فانصرفوا عن زعماء الفتنة ، وهدءوا إلى حين </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توافد المتذمّرون من الولايات إلى المدينة مجندين وغير مجندين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وتولّى زعامة المتذمرين في بعض الأحيان جماعة من أجلاء الصحابة ، كتبوا صحيفة ووقعوها وأشهدوا فيها المسلمين على مآخذ 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حملها عمّار بن ياسر إليه ، غضب وزيره مروان بن الحكم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العبد الأسود قد </w:t>
      </w:r>
    </w:p>
    <w:p>
      <w:pPr>
        <w:pStyle w:val="BookText"/>
        <w:rPr/>
      </w:pPr>
      <w:r>
        <w:rPr>
          <w:rFonts w:ascii="Amiri" w:hAnsi="Amiri" w:eastAsia="Amiri" w:cs="Amiri"/>
          <w:color w:val="111111"/>
          <w:sz w:val="28"/>
          <w:sz w:val="28"/>
          <w:szCs w:val="28"/>
          <w:rtl w:val="true"/>
          <w:lang w:bidi="ar-SA"/>
        </w:rPr>
        <w:t xml:space="preserve">جرّأ عليك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إنّ قتلته نكلت به من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حتّى غشي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مرّات أخرى ، كان الخليفة يصغي إلى هذه الشكايات ويندم على ما اجترحه أعوانّه بعلمه أو بغير علمه ، ثُمّ يعلن التوبة إلى رعاياه ، ويؤكد لهم الوعد بإقصاء أولئك الأعوان وإخلافهم في أعمالهم بمن يرضى المسلمين ، ويرضى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يغلب أولئك الأعوان على مشيته ، فيبقيهم حيث كانوا ويملي لهم فيما تعوّدوه من الترف والنكاية ، وعلى رأسهم مروان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أولئك الأعوان إلى المسلمين ، حتّى من أهل الخليفة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الوفود يشكون ولاتهم ، فإذا عادوا إلى بلادهم تلقاهم أولئك الولاة وقتلوا بعضهم ضرباً على ملأ من الشاكين الذين ينتظرون الإنصاف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فيعود المضروبون إلى الشكوى ، وينصرهم أجلاّء الصحابة عند الخليفة ، ويسألونه أن يولي غير وليهم المسئ إليهم ، فإذا توجه الولي الجديد إلى مكانه ، إذا في الطريق رسول يحمل خطابا للوالي المعزول ، يأمره فيه بقتل من يفد إليه من حاملي الشكوى وحاملي كتاب الولاية ، ويقرّه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هذا مع وفد مصر ، واختلفت الأقاويل في تأويله من متهم للخليفة ، ومتهم لمنافسيه على الخلافة ، ومتهم لوفد الشكوى الذي عثر بالخطاب ، ومتهم لمروان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السوء في هذه المأساة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كان أيسر شيء على مروان لو كان بريئاً من هذه المكيدة أن يكشف حقيقتها بسؤال الغلام حامل الخطاب ، وفي كشف هذه الحقيقة إبراء له ، وتعزيزاً لسلطان الخليفة ، وفضيحة لأعدائه ، وادحاض لحجة الفتنة ، ودعوة الإثارة والتحريض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أهمل السؤال ، وقنع من تبرئة نفسه بقذف التهمة على متهميه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دفعني هذا الكلام إلى التفتيش في كتب التاريخ لمعرفة </w:t>
      </w:r>
    </w:p>
    <w:p>
      <w:pPr>
        <w:pStyle w:val="BookText"/>
        <w:rPr/>
      </w:pPr>
      <w:r>
        <w:rPr>
          <w:rFonts w:ascii="Amiri" w:hAnsi="Amiri" w:eastAsia="Amiri" w:cs="Amiri"/>
          <w:color w:val="111111"/>
          <w:sz w:val="28"/>
          <w:sz w:val="28"/>
          <w:szCs w:val="28"/>
          <w:rtl w:val="true"/>
          <w:lang w:bidi="ar-SA"/>
        </w:rPr>
        <w:t xml:space="preserve">مدى صحتها وسقمها ، فوجدت الكثير منها تصرّح بوقوعها من قبل الخلفاء ، بل وجدت حقائق أُخرى هزّت أُسسي العقائدية التي عكفت عليها مدّة من الزمن ، ولم أكن أعلم أنني أعيش في متاهات الظلام وخرافات من الأباطيل أدّت إلى إضفاء القداسة على موروثي العقائدي ، فاقتصرت على مهمّة التعقّل في غربلة موروثاتي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عزمت على ترك ما كنت عليه ، والإلتحاق بسفينة أهل البيت عليهم السلام </w:t>
      </w:r>
      <w:r>
        <w:rPr>
          <w:rFonts w:eastAsia="Amiri" w:cs="Amiri" w:ascii="Amiri" w:hAnsi="Amiri"/>
          <w:color w:val="111111"/>
          <w:sz w:val="28"/>
          <w:szCs w:val="28"/>
          <w:rtl w:val="true"/>
          <w:lang w:bidi="ar-SA"/>
        </w:rPr>
        <w:t xml:space="preserve">. </w:t>
      </w:r>
      <w:bookmarkStart w:id="146" w:name="pg20389_235086"/>
    </w:p>
    <w:p>
      <w:pPr>
        <w:pStyle w:val="Heading2"/>
        <w:numPr>
          <w:ilvl w:val="1"/>
          <w:numId w:val="1"/>
        </w:numPr>
        <w:rPr/>
      </w:pPr>
      <w:bookmarkStart w:id="147" w:name="__RefHeading___Toc12298809_2142443653"/>
      <w:bookmarkStart w:id="148" w:name="_Toc48"/>
      <w:bookmarkEnd w:id="146"/>
      <w:bookmarkEnd w:id="147"/>
      <w:r>
        <w:rPr>
          <w:rtl w:val="true"/>
        </w:rPr>
        <w:t>(</w:t>
      </w:r>
      <w:r>
        <w:rPr/>
        <w:t>44</w:t>
      </w:r>
      <w:r>
        <w:rPr>
          <w:rtl w:val="true"/>
        </w:rPr>
        <w:t xml:space="preserve">) </w:t>
      </w:r>
      <w:r>
        <w:rPr>
          <w:rtl w:val="true"/>
        </w:rPr>
        <w:t>فاطمة دودو</w:t>
      </w:r>
      <w:r>
        <w:rPr>
          <w:rtl w:val="true"/>
        </w:rPr>
        <w:t xml:space="preserve">( </w:t>
      </w:r>
      <w:r>
        <w:rPr>
          <w:rtl w:val="true"/>
        </w:rPr>
        <w:t xml:space="preserve">مسيحية </w:t>
      </w:r>
      <w:r>
        <w:rPr>
          <w:rtl w:val="true"/>
        </w:rPr>
        <w:t xml:space="preserve">/ </w:t>
      </w:r>
      <w:r>
        <w:rPr>
          <w:rtl w:val="true"/>
        </w:rPr>
        <w:t xml:space="preserve">زائير كونغو </w:t>
      </w:r>
      <w:r>
        <w:rPr>
          <w:rtl w:val="true"/>
        </w:rPr>
        <w:t>)</w:t>
      </w:r>
      <w:bookmarkEnd w:id="148"/>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دولة زائير ، كانت على الديانة المسيحية ، وذلك لأنّ دولة زائير كانت فيما سبق تحت هيمنة الاستعمار البلجيكي ، وهذا ما أجبر الناس لتقبّل الديانة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دودو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جدّ أُمّي مسلماً ، وهذا هو الأمر الذي جعل أُسرتنا أن لا تكون جاهلة بالاسلام مطلقاً ، فحاول أخي أن يبحث في هذا المجال وكانت نتيجته أن أسلم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أنّني عندما كنت على الديانة المسيحية كنت أحبّ العبادة ، ولم يكن لدينا من العبادات إلاّ القليل وهذا الأمر لم يكن يحقّق رغبتي في التوجّه إلى الله سبحانه وتعالى ، فكنت أشعر بأنّ هذه الطقوس الدينية المتداولة بين النصارى لا تشبع نهمي للقرب إلى الباري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بلغ عمري ثلاثة عشر عاماً ، أحسست ذات يوم من خلال النقاش الذي يدور بين أخي وبين أمّي أنّه قد اختلف معنا في منهج العبادة ، وهذا ما أثار حبّي للاستطلاع ، فراقبته فرأيته يغسل كلّ يوم عدّة مرّات وجهه ويده بالماء ، ثُمّ يتوجّه بخشوع إلى الله ، ثُمّ يركع ويسجد عدّة مرّات ، فاستفسرت منه الأمر فأخبرني أنّه أسلم وانتمى إلى دين خاتم الرسل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فطلبت منه أن يبيّن لي ما قد انتمى إليه ، فجعل أخي يشرح لي عن الإسلام وعن عباداته وأحكامه ، وكان أكثر ما أعجبني هو كثرة عبادة الصلاة والتوجّه إلى الله بها ، وأحسست بمحبّة خاصة اتجاه الإسلام ، فطلبت من أخي أن يعلّمني كيفيّة الدخول في الإسلام ، فقبل أخي ذلك وأصبح يعلّمني الأحكام والعبادات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 أمّي بعد ذلك بإسلامي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يفرض على منتميه أن يصلّوا كلّ يوم خمس مرّات فهل تطيقين ذلك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رأت أُمّي شوقي وتلهّفي لعبادة الله من طريق الديانة الإسلاميّة لم تمنعني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يستغرب البعض من اسمي فاطمة ، فيستفسر لماذا سمّيتُ باسم 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كانت ولادتي في عائلة 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كان سبب ذلك هو أنّني لمّا كنت جنينة في بطن أمّي رأت والدتي في عالم الرؤيا شخصين قالا لها إنّك ستلدين بنتاً فإذا ولدتيها سمّيها فاطمة كاسم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انتبهت أمّي من منامها استغربت من ذلك ، ثُمّ راجعت المكتبة باحثة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يدها الكتاب الذي كانت تبحث عنه ، فلمّا صفّحته وعلمت بأنّ اسم ابنة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قرّرت أن تسميني بذلك الاسم ، فلمّا أسلمتُ علمتُ بعناية الله لي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من أهمّ الأسباب في إسلامي أنّني ترعرعت في عائلة كانت متأثّرة بجدّ أُمّي المسلم ، فكنّا قد حرّمنا على أنفسنا شرب الخمور والكحولات وأكل لحم الخنزير والأشياء التي حرّمها الإسلام ، وإنّني أظنّ أنّ ذلك كان له دور في إسلامي ، وإسلام كافة أعضاء أُسرتي الذين أسلموا بعد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إنّنا واجهنا بعد إسلامنا تعدّد المذاهب في الإسلام ، وكان معظّم المسلمين الذين يتواجدون في منطقتنا هم من أبناء العامّة ، فكان من الصعب علينا معرفة المذهب الصحيح بينها ، فتصدّى أخي للبحث والدراسة حول المذاهب ، وكانت النتيجة أنّه شخّص بعد تتبّعه للأدلّة والبراهين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المذاهب الإسلاميّة ، ثُمّ بادر ليبيّن لنا ملخّص الأبحاث التي كان يستنتجها من مطالعة الكتب فقرّرنا اتّباع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لنا من أحقيّتهم بالنص الصريح من الله ورسوله ، فسلكنا نهجهم ، واعتنقنا مذهب التشيّع ، وكان ذلك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مدينتنا كينشاسا بدولة زائير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بادرت بعد ذلك لتلّقي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المساجد اللبنانيّة التي كانت موجودة في بلدتنا ، فحاولت أن أرفع مستواي الفكري والعقائدي لأكون أداة موثّرة في إصلاح واقعنا الاجتماعي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أكتف بذلك بل حاولت المجي إلى إيران لرفع مستواي العلمي ، وتحققت أمنيتي والتحقت بجامعة الزهراء في مدينة قم المقدسة </w:t>
      </w:r>
      <w:r>
        <w:rPr>
          <w:rFonts w:eastAsia="Amiri" w:cs="Amiri" w:ascii="Amiri" w:hAnsi="Amiri"/>
          <w:color w:val="111111"/>
          <w:sz w:val="28"/>
          <w:szCs w:val="28"/>
          <w:rtl w:val="true"/>
          <w:lang w:bidi="ar-SA"/>
        </w:rPr>
        <w:t xml:space="preserve">. </w:t>
      </w:r>
      <w:bookmarkStart w:id="149" w:name="pg20389_235089"/>
    </w:p>
    <w:p>
      <w:pPr>
        <w:pStyle w:val="Heading2"/>
        <w:numPr>
          <w:ilvl w:val="1"/>
          <w:numId w:val="1"/>
        </w:numPr>
        <w:rPr/>
      </w:pPr>
      <w:bookmarkStart w:id="150" w:name="__RefHeading___Toc12298811_2142443653"/>
      <w:bookmarkStart w:id="151" w:name="_Toc49"/>
      <w:bookmarkEnd w:id="149"/>
      <w:bookmarkEnd w:id="150"/>
      <w:r>
        <w:rPr>
          <w:rtl w:val="true"/>
        </w:rPr>
        <w:t>(</w:t>
      </w:r>
      <w:r>
        <w:rPr/>
        <w:t>45</w:t>
      </w:r>
      <w:r>
        <w:rPr>
          <w:rtl w:val="true"/>
        </w:rPr>
        <w:t xml:space="preserve">) </w:t>
      </w:r>
      <w:r>
        <w:rPr>
          <w:rtl w:val="true"/>
        </w:rPr>
        <w:t>كانامبا تامبا تامبا</w:t>
      </w:r>
      <w:r>
        <w:rPr>
          <w:rtl w:val="true"/>
        </w:rPr>
        <w:t xml:space="preserve">( </w:t>
      </w:r>
      <w:r>
        <w:rPr>
          <w:rtl w:val="true"/>
        </w:rPr>
        <w:t xml:space="preserve">مسيحي ثُمّ شافعي </w:t>
      </w:r>
      <w:r>
        <w:rPr>
          <w:rtl w:val="true"/>
        </w:rPr>
        <w:t xml:space="preserve">/ </w:t>
      </w:r>
      <w:r>
        <w:rPr>
          <w:rtl w:val="true"/>
        </w:rPr>
        <w:t xml:space="preserve">زائير كونغو </w:t>
      </w:r>
      <w:r>
        <w:rPr>
          <w:rtl w:val="true"/>
        </w:rPr>
        <w:t>)</w:t>
      </w:r>
      <w:bookmarkEnd w:id="15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كونغو ، نشأ في أُسرة مسيحيّة ثُمّ أسلم وانتمى إلى المذهب الشافعي ، ثُمّ واصل البحث والتحق بمدرسة دار الهدى بكينشاسا ، فاستبصر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واقعة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كانامبا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أهمّ الكتب التي أدّت إلى استبصاري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كشف لي حقائق لم أكن مطّلعاً عليها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الحقائق التاريخيّة المرتبطة بصدر الإسلام والتي تدعو الباحث للتأمّل فيها هي واقعة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حديث الغدير من الأحاديث المشهورة بين المسلمين والمتواترة في جميع طبقاته ، ولم يلق حديث من العناية مثل ما لقي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شهد هذه الحادثة مائة ألف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مائة وعشرة من الصحابة ، وأربعة وثمانون من التابعين ، وآلاف العلماء من الفريقين ، وقد شهد بصحّته وتواتره أكثر من ثلاثين من أكابر علماء السنّة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 واقعة الغدير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الحجّ في سنة </w:t>
      </w:r>
    </w:p>
    <w:p>
      <w:pPr>
        <w:pStyle w:val="BookText"/>
        <w:rPr/>
      </w:pPr>
      <w:r>
        <w:rPr>
          <w:rFonts w:ascii="Amiri" w:hAnsi="Amiri" w:eastAsia="Amiri" w:cs="Amiri"/>
          <w:color w:val="111111"/>
          <w:sz w:val="28"/>
          <w:sz w:val="28"/>
          <w:szCs w:val="28"/>
          <w:rtl w:val="true"/>
          <w:lang w:bidi="ar-SA"/>
        </w:rPr>
        <w:t xml:space="preserve">عشر من مهاجره ، وأذّن في الناس بذلك ، فقدم المدينة خلق كثير يأتمّون به في حجّته تلك التي يقال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التمام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مغتسلاً متدهّناً مترجّلاً متجرّداً في ثوبين صُحاريّين ، إزار ورداء ، وذلك يوم السبت لخمس ليال أو ستّ بقين من ذي القعدة ، وأخرج معه نساءه كلّهنّ في الهوادج ، وسار معه أهل بيته وعامّة المهاجرين والأنصار والعديد من قبائل العرب وأفناء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معه جموع لا يعلمها إلاّ الله تعالى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 مائة ألف وعشرون ألفاً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 وهذه عدّة من خرج معه ، وأمّا الذين حجّوا معه فأكثر من ذلك ، كالمقيمين بمكّة ، والذين أتوا من اليمن مع عليّ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مناسكه ، وانصرف راجعاً إلى المدينة ومعه من كان من الجموع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إلى غدير خُمّ من الجحفة التي تتشعّب فيها طرق المدنيّين والمصريّين والعراقيّين ، وذلك يوم الخميس الثامن عشر من ذي الحجّة ، نزل إليه جبرئيل الأمين عن الله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 </w:t>
      </w:r>
      <w:r>
        <w:rPr>
          <w:rStyle w:val="FootnoteAnchor"/>
          <w:rtl w:val="true"/>
        </w:rPr>
        <w:footnoteReference w:id="341"/>
      </w:r>
      <w:r>
        <w:rPr>
          <w:rFonts w:ascii="Amiri" w:hAnsi="Amiri" w:eastAsia="Amiri" w:cs="Amiri"/>
          <w:color w:val="111111"/>
          <w:sz w:val="28"/>
          <w:sz w:val="28"/>
          <w:szCs w:val="28"/>
          <w:rtl w:val="true"/>
          <w:lang w:bidi="ar-SA"/>
        </w:rPr>
        <w:t xml:space="preserve">الآية ، وأمره أن يقيم عليّاً علماً للناس ويبلّغهم ما نزل فيه من الولاية وفرض الطّاعة على كلّ أحد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أوائل القوم قريباً من الجحفة ، فأمر رسول الله أن يردّ من تقدّم منهم ، ويحبس من تأخّر عنهم في ذلك المكان ، ونهى عن سمرات خمس متقاربات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دوحات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ينزل تحتهنّ أحد ، حتّى إذا أخذ القوم منازلهم ، فقمَّ ما تحتهنّ ، حتّى إذا نودي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إليهنّ ، فصلّى بالناس تحتهنّ ، </w:t>
      </w:r>
    </w:p>
    <w:p>
      <w:pPr>
        <w:pStyle w:val="BookText"/>
        <w:rPr/>
      </w:pPr>
      <w:r>
        <w:rPr>
          <w:rFonts w:ascii="Amiri" w:hAnsi="Amiri" w:eastAsia="Amiri" w:cs="Amiri"/>
          <w:color w:val="111111"/>
          <w:sz w:val="28"/>
          <w:sz w:val="28"/>
          <w:szCs w:val="28"/>
          <w:rtl w:val="true"/>
          <w:lang w:bidi="ar-SA"/>
        </w:rPr>
        <w:t xml:space="preserve">وكان يوماً هاجراً يضع الرجل بعض ردائه على رأسه وبعضه تحت قدميه من شدّة الرمضاء ، وظُلّل لرسول الله بثوب على شجرة سمُرة من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 قام خطيباً وسط القوم على أقتاب الإبل ، وأسمع الجميع ، رافعاً عقيرته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ونستعينه ونؤمن به ، ونتوكّل عليه ، ونعوذ بالله من شرور أنفسنا ومن سيّئات أعمالنا ، الذي لا هادي لمن أضلّ ولا مضلّ لمن هدى ، وأشهد أن لا إله إلاّ الله وأنّ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نبّأني اللّطيف الخبير ، أنّه لم يعمّر نبيّ إلاّ مثل نصف عمر الذي قبله ، وإنّي أُوشِك أن أُدعى فأُجيب ، وإنّي مسؤول وأنتم مسؤولون ، فماذا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وجاهدت ، فجزاك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أن لا إله إلاّ الله ، وأنّ محمّداً عبده ورسوله ، وأنّ جنّته حقّ وناره حقّ ، وأنّ الموت حقّ ، وأنّ الساعة آتية لا ريب فيها ، وأنّ الله 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فَرَط على الحوض ، وأنتم واردون عليّ الحوض ، وإنّ عرضه ما بين صنعاء وبصرى ، فيه أقداح عدد النّجوم من فضّه ، فانظروا كيف تخلفوني في الثقلين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كتاب الله طرف بيد الله عزّ وجلّ وطرف بأيديكم ، </w:t>
      </w:r>
    </w:p>
    <w:p>
      <w:pPr>
        <w:pStyle w:val="BookText"/>
        <w:rPr/>
      </w:pPr>
      <w:r>
        <w:rPr>
          <w:rFonts w:ascii="Amiri" w:hAnsi="Amiri" w:eastAsia="Amiri" w:cs="Amiri"/>
          <w:color w:val="111111"/>
          <w:sz w:val="28"/>
          <w:sz w:val="28"/>
          <w:szCs w:val="28"/>
          <w:rtl w:val="true"/>
          <w:lang w:bidi="ar-SA"/>
        </w:rPr>
        <w:t xml:space="preserve">فتمسّكوا به لا تضلّوا ، والآخر الأصغر عترتي ، وإنّ اللّطيف الخبير نبّأني أنّهما لن يفترقا حتّى يردا عليّ الحوض ، فسألت ذلك لهما ربّي ، فلا تقدّموهما فتهلكوا ، ولا تقصروا عنهما فتهلكوا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أخذ بيد عليّ ، فرفعها حتّى رؤي بياض أباطهما وعرفه القوم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من أولى الناس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 وعاد من عاداه ، وأحبّ من أحبّه وأبغض من أبغضه وانصر من نصره ، واخذل من خذله ، وأدر الحقّ معه حيث دار ، ألا فليبلّغ الشاهد الغائب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لم يتفرّقوا حتّى نزل أمين وحي الله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 </w:t>
      </w:r>
      <w:r>
        <w:rPr>
          <w:rStyle w:val="FootnoteAnchor"/>
          <w:rtl w:val="true"/>
        </w:rPr>
        <w:footnoteReference w:id="34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أكبر على إكمال الدين وإتمام النعمة ، ورضا الربّ برسالتي والولاية لعليّ من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طفق القوم يهنّئون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وممّن هنّأه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كلّ يقول بخّ بخّ لك يا بن أبي طالب أصبحت وأمسيت مولاي ومولى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 القوم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أن أقول في عليّ أبياتاً تسمعهنّ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بركة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أتبعها قولي بشهادة من رسول الله في الولاية ماضية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وغيره من الأحاديث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يتأمّل كثيراً فيما يعتقد ، فقد عرف أنّ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الأُمّة تتخبّط في متاهات الحيرة ، بل عيّن ونصّ على خليفته وهو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 يمنعه من الاستبصار ، لأنّه حيث ترك دين أسلافه وهو الدين المسيحي ، وأسلم وتحمّل ما تحمّل نتيجة هذا التغيير العقائدي ، فلا داعي له أن يتعصّب لمعتقده الجديد فيما لو أثبت له الأدلّة والبراهين وجود النقص فيه ووجود مذهب آخر هو الحقّ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وركب سفينة النّجاة ، سفينة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ركبها نجا ومن تخلّف عنها غرق وهوى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في المدرسة الإسلاميّة دار الهدى ، وبعد ارتفاع مستواه العلمي ، بدأ يدرّس في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واصل نشاطه التبليغي وبدأ ينشر الحقائق التي توصّل إليها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توسيع دائرة نشاطه الديني في المستقبل ، وأن يتمكّن من إيصال صوت الحقّ إلى أكبر قدر ممكن من الذين يعيشون في أسر الإعلام التضليلي المبتني على المصالح الشخصيّة والأنانيّات والمطامع الدنيويّة </w:t>
      </w:r>
      <w:r>
        <w:rPr>
          <w:rFonts w:eastAsia="Amiri" w:cs="Amiri" w:ascii="Amiri" w:hAnsi="Amiri"/>
          <w:color w:val="111111"/>
          <w:sz w:val="28"/>
          <w:szCs w:val="28"/>
          <w:rtl w:val="true"/>
          <w:lang w:bidi="ar-SA"/>
        </w:rPr>
        <w:t xml:space="preserve">. </w:t>
      </w:r>
      <w:bookmarkStart w:id="152" w:name="pg20389_235094"/>
    </w:p>
    <w:p>
      <w:pPr>
        <w:pStyle w:val="Heading2"/>
        <w:numPr>
          <w:ilvl w:val="1"/>
          <w:numId w:val="1"/>
        </w:numPr>
        <w:rPr/>
      </w:pPr>
      <w:bookmarkStart w:id="153" w:name="__RefHeading___Toc12298813_2142443653"/>
      <w:bookmarkStart w:id="154" w:name="_Toc50"/>
      <w:bookmarkEnd w:id="152"/>
      <w:bookmarkEnd w:id="153"/>
      <w:r>
        <w:rPr>
          <w:rtl w:val="true"/>
        </w:rPr>
        <w:t>(</w:t>
      </w:r>
      <w:r>
        <w:rPr/>
        <w:t>46</w:t>
      </w:r>
      <w:r>
        <w:rPr>
          <w:rtl w:val="true"/>
        </w:rPr>
        <w:t xml:space="preserve">) </w:t>
      </w:r>
      <w:r>
        <w:rPr>
          <w:rtl w:val="true"/>
        </w:rPr>
        <w:t xml:space="preserve">كينا كيميو </w:t>
      </w:r>
      <w:r>
        <w:rPr>
          <w:rtl w:val="true"/>
        </w:rPr>
        <w:t xml:space="preserve">( </w:t>
      </w:r>
      <w:r>
        <w:rPr>
          <w:rtl w:val="true"/>
        </w:rPr>
        <w:t xml:space="preserve">عيسى </w:t>
      </w:r>
      <w:r>
        <w:rPr>
          <w:rtl w:val="true"/>
        </w:rPr>
        <w:t xml:space="preserve">)( </w:t>
      </w:r>
      <w:r>
        <w:rPr>
          <w:rtl w:val="true"/>
        </w:rPr>
        <w:t xml:space="preserve">مسيحي ثُمّ شافعي </w:t>
      </w:r>
      <w:r>
        <w:rPr>
          <w:rtl w:val="true"/>
        </w:rPr>
        <w:t xml:space="preserve">/ </w:t>
      </w:r>
      <w:r>
        <w:rPr>
          <w:rtl w:val="true"/>
        </w:rPr>
        <w:t xml:space="preserve">زائير كونغو </w:t>
      </w:r>
      <w:r>
        <w:rPr>
          <w:rtl w:val="true"/>
        </w:rPr>
        <w:t>)</w:t>
      </w:r>
      <w:bookmarkEnd w:id="15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كينشاسا في كونغو ، حاصل على شهادة الدبلوم ، استبصر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وأعلن استبصاره في المدرسة الإسلاميّة دار الهدى ، وهي المدرسة التي كان يشارك في إحتفالاتها التي تعقد في مختلف المناسبات الإسلاميّة ، فتأثر بالمحاضرات التي تُلقى هناك وبكلام الأساتذة حول الدين الإسلامي ، وانتهى به الأمر بعد البحث إلى الإستبصار ، ثُمّ التحق بعد الاستبصار بشكل رسمي في المدرسة الإسلاميّة دار الهدى ودرس فيها عامين من أجل رفع مستواه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العقيدة الإسلاميّة حول الإنجيل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الإنجيل من الله تعالى إلى النبيّ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 شهر رمضان </w:t>
      </w:r>
      <w:r>
        <w:rPr>
          <w:rStyle w:val="FootnoteAnchor"/>
          <w:rtl w:val="true"/>
        </w:rPr>
        <w:footnoteReference w:id="344"/>
      </w:r>
      <w:r>
        <w:rPr>
          <w:rFonts w:ascii="Amiri" w:hAnsi="Amiri" w:eastAsia="Amiri" w:cs="Amiri"/>
          <w:color w:val="111111"/>
          <w:sz w:val="28"/>
          <w:sz w:val="28"/>
          <w:szCs w:val="28"/>
          <w:rtl w:val="true"/>
          <w:lang w:bidi="ar-SA"/>
        </w:rPr>
        <w:t xml:space="preserve">، ويستفاد من الآيات القرآنية بأنّ الإنجيل نزل دفعة واحدة ، حيث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ويستفاد من القرآن الكريم بأن تطبيق الإنجيل يؤدي إلى سعادة الفرد والمجتمع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r>
        <w:rPr>
          <w:rFonts w:eastAsia="Amiri" w:cs="Amiri" w:ascii="Amiri" w:hAnsi="Amiri"/>
          <w:color w:val="111111"/>
          <w:sz w:val="28"/>
          <w:szCs w:val="28"/>
          <w:rtl w:val="true"/>
          <w:lang w:bidi="ar-SA"/>
        </w:rPr>
        <w:t xml:space="preserve">) *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دعى القرآن الكريم ، النصارى إلى العمل بالإنجيل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الْفَاسِقُونَ </w:t>
      </w:r>
      <w:r>
        <w:rPr>
          <w:rFonts w:eastAsia="Amiri" w:cs="Amiri" w:ascii="Amiri" w:hAnsi="Amiri"/>
          <w:color w:val="111111"/>
          <w:sz w:val="28"/>
          <w:szCs w:val="28"/>
          <w:rtl w:val="true"/>
          <w:lang w:bidi="ar-SA"/>
        </w:rPr>
        <w:t xml:space="preserve">) *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يَا أَهْلَ الْكِتَابِ لَسْتُمْ عَلَى شَيْ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دعى الله تعالى أيضاً في الإنجيل إلى الجهاد في سبيل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w:t>
      </w:r>
      <w:r>
        <w:rPr>
          <w:rFonts w:eastAsia="Amiri" w:cs="Amiri" w:ascii="Amiri" w:hAnsi="Amiri"/>
          <w:color w:val="111111"/>
          <w:sz w:val="28"/>
          <w:szCs w:val="28"/>
          <w:rtl w:val="true"/>
          <w:lang w:bidi="ar-SA"/>
        </w:rPr>
        <w:t xml:space="preserve">)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القرآن الكريم أيضاً إلى أن الإنجيل يبشر بظهور نبيّ الإسلام فقال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الَّذِينَ قَالُواْ إِنَّا نَصَارَى أَخَذْنَا مِيثَاقَهُمْ فَنَسُواْ حَظًّا مِّمَّا </w:t>
      </w:r>
    </w:p>
    <w:p>
      <w:pPr>
        <w:pStyle w:val="BookText"/>
        <w:rPr/>
      </w:pPr>
      <w:r>
        <w:rPr>
          <w:rFonts w:ascii="Amiri" w:hAnsi="Amiri" w:eastAsia="Amiri" w:cs="Amiri"/>
          <w:color w:val="111111"/>
          <w:sz w:val="28"/>
          <w:sz w:val="28"/>
          <w:szCs w:val="28"/>
          <w:rtl w:val="true"/>
          <w:lang w:bidi="ar-SA"/>
        </w:rPr>
        <w:t xml:space="preserve">ذُكِّرُواْ بِهِ </w:t>
      </w:r>
      <w:r>
        <w:rPr>
          <w:rFonts w:eastAsia="Amiri" w:cs="Amiri" w:ascii="Amiri" w:hAnsi="Amiri"/>
          <w:color w:val="111111"/>
          <w:sz w:val="28"/>
          <w:szCs w:val="28"/>
          <w:rtl w:val="true"/>
          <w:lang w:bidi="ar-SA"/>
        </w:rPr>
        <w:t xml:space="preserve">)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العقيدة الإسلاميّة حول معجزات السيّد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الإسلام اهتم بالسيّد المسيح وسلّط الأضواء على معاجزه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وَأُبْرِىُ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وَتُبْرِىُ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المعاجز الأخرى للسيّد المسيح والتي أشار إليها القرآن الكريم هي نزول مائدة من السماء عليه وأصحابه ، حيث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عِيسَى ابْنُ مَرْيَمَ اللَّهُمَّ رَبَّنَا أَنزِلْ عَلَيْنَا مَآئِدَةً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 xml:space="preserve">) *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العقيدة الإسلاميّة حول صلب السيّد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لا يعتقد بصلب السيّد المسيح ، بل يعتقد بأنّ الله رفعه إلى السماء ،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تبشير الكتب المقدّسة برسول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للإسلام وقراءته للقرآن ، فوجد موقف الإسلام من الأنبياء الماضين موقف ايجابي حيث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 xml:space="preserve">) *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خصوص تبشير الكتب السماوية السابقة بمجيئ نبي الإسلام فقد صرّح القرآن الكريم بذلك ، فقال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 القرآن بهذه الحقيقة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تجلّي الحقيقة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للقرآن ، ولما انتهى منه ، وصل إلى قناعة تامة بأنّ القرآن كتاب سماوي ، ويستحيل للبشر الإتيان بمثل هذا الكتاب ، ومن هنا تبلورت لديه القناعة بأنّ الإسلام آخر وأكمل الأديان ، وهو المبرئ للذّمة ومن خلال مشاركته في احتفالات مدرسة دار الهدى الإسلاميّة تعرّف على الثقل الثاني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وكان ذلك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وواصل دراسته في مدرسة دار الهدى </w:t>
      </w:r>
      <w:r>
        <w:rPr>
          <w:rFonts w:eastAsia="Amiri" w:cs="Amiri" w:ascii="Amiri" w:hAnsi="Amiri"/>
          <w:color w:val="111111"/>
          <w:sz w:val="28"/>
          <w:szCs w:val="28"/>
          <w:rtl w:val="true"/>
          <w:lang w:bidi="ar-SA"/>
        </w:rPr>
        <w:t xml:space="preserve">. </w:t>
      </w:r>
      <w:bookmarkStart w:id="155" w:name="pg20389_235099"/>
    </w:p>
    <w:p>
      <w:pPr>
        <w:pStyle w:val="Heading2"/>
        <w:numPr>
          <w:ilvl w:val="1"/>
          <w:numId w:val="1"/>
        </w:numPr>
        <w:rPr/>
      </w:pPr>
      <w:bookmarkStart w:id="156" w:name="__RefHeading___Toc12298815_2142443653"/>
      <w:bookmarkStart w:id="157" w:name="_Toc51"/>
      <w:bookmarkEnd w:id="155"/>
      <w:bookmarkEnd w:id="156"/>
      <w:r>
        <w:rPr>
          <w:rtl w:val="true"/>
        </w:rPr>
        <w:t>(</w:t>
      </w:r>
      <w:r>
        <w:rPr/>
        <w:t>47</w:t>
      </w:r>
      <w:r>
        <w:rPr>
          <w:rtl w:val="true"/>
        </w:rPr>
        <w:t xml:space="preserve">) </w:t>
      </w:r>
      <w:r>
        <w:rPr>
          <w:rtl w:val="true"/>
        </w:rPr>
        <w:t>ميكتو ماليابونا</w:t>
      </w:r>
      <w:r>
        <w:rPr>
          <w:rtl w:val="true"/>
        </w:rPr>
        <w:t xml:space="preserve">( </w:t>
      </w:r>
      <w:r>
        <w:rPr>
          <w:rtl w:val="true"/>
        </w:rPr>
        <w:t xml:space="preserve">سنّي مالكي ثُمّ وّهابي </w:t>
      </w:r>
      <w:r>
        <w:rPr>
          <w:rtl w:val="true"/>
        </w:rPr>
        <w:t xml:space="preserve">/ </w:t>
      </w:r>
      <w:r>
        <w:rPr>
          <w:rtl w:val="true"/>
        </w:rPr>
        <w:t xml:space="preserve">زائير كونغو </w:t>
      </w:r>
      <w:r>
        <w:rPr>
          <w:rtl w:val="true"/>
        </w:rPr>
        <w:t>)</w:t>
      </w:r>
      <w:bookmarkEnd w:id="157"/>
    </w:p>
    <w:p>
      <w:pPr>
        <w:pStyle w:val="BookText"/>
        <w:rPr/>
      </w:pPr>
      <w:r>
        <w:rPr>
          <w:rFonts w:ascii="Amiri" w:hAnsi="Amiri" w:eastAsia="Amiri" w:cs="Amiri"/>
          <w:color w:val="111111"/>
          <w:sz w:val="28"/>
          <w:sz w:val="28"/>
          <w:szCs w:val="28"/>
          <w:rtl w:val="true"/>
          <w:lang w:bidi="ar-SA"/>
        </w:rPr>
        <w:t xml:space="preserve">ولد في مدينة كاليما بدولة الكونغو في عائلة مالكيّة المذهب ، نال الشهادة الثانوية ودرس علم النفس في الجامعة لمدّة سنتين ، أمّا الدراسة الدينيّة فقد درس علوم القرآن والحديث واللغة والتاريخ لمدّة ثلاث سنوات في جامعة أفريقيا العالميّة السودانيّة ، ثُمّ درس علوم مذهب آل البيت في مدرسة دار الهدى ، ومدرسة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تنزانيا ، ثُمّ هاجر إلى الحوزة العلميّة المعروفة في مدينة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قادني إلى جنّة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ميكتو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أدرس في جامعة أفريقيا العالميّة في السودان ، حيث زارني أحد الأصدقاء من تنزانيا ، فوجدت في كلامه لحناً جديداً لم أعرفه من قبل ، ولمست في أخلاقه حُسناً جميلاً لم أعهده في السابق ، فسألته عن أحواله وأخباره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يدرس في مدرسة شيعيّة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غير الشيعة من تسلّمهم دينك ؟ وتقلّدهم مقاليد أمورك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يا أخي ، إنّ التشيّع هو الإسلام الصحيح ، وإنّ الشيعة هم الفائزون يوم القيامة بموالاتهم لعليّ 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وقائد الغر </w:t>
      </w:r>
    </w:p>
    <w:p>
      <w:pPr>
        <w:pStyle w:val="BookText"/>
        <w:rPr/>
      </w:pPr>
      <w:r>
        <w:rPr>
          <w:rFonts w:ascii="Amiri" w:hAnsi="Amiri" w:eastAsia="Amiri" w:cs="Amiri"/>
          <w:color w:val="111111"/>
          <w:sz w:val="28"/>
          <w:sz w:val="28"/>
          <w:szCs w:val="28"/>
          <w:rtl w:val="true"/>
          <w:lang w:bidi="ar-SA"/>
        </w:rPr>
        <w:t xml:space="preserve">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أدهشني هذا الكلام ، وبدأنا الحوار ، وأخذنا في أطراف النقاش الذي طال معنا الأيّام والأسابيع ، حيث كان في كلامه منطقاً قويّاً ، يستند إلى آيات قرآنيّة كأنّما ما قرأناها ، وأحاديث نبويّة كأنّما ما سمعناها ، أو سمعناها وما وعيناها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سجلت عدّة نقاط خلافية تحررت لدي من ثنايا النقاش وعرضتها على بعض الأساتذة في الجامعة ، فلم أحصل على جواب مقنع شاف ، فبقيتُ في حيرة من أمري ، لا أدري ما هو الموقف الصحيح الذي أواجه به ما ورد عليّ من أمر ديني ، وأخيراً ، قررت السفر بنفسي إلى المدرسة التي كان يدرس فيها صديقي ، وهي مدرسة دار الهدى ، وهناك بدأت بالدراسة والمطالعة المكثّفة للكتب التي تعالج مواضيع الخلاف ، وقد لفت نظري استدلال الشيعة بالأحاديث التي ينقلها أهل السنّة ويصححونها ، كحديث الغدير ، وحديث الثقلين ، وغيرها ، واحتجاجهم بكتب أهل السنّة التي ألّفها كبار علمائهم ، ممّا يقطع السبيل على طالب الحقّ ، ويلوي بعنقه للخضوع أمام آيات الولاية الباهرات ، وأحاديث 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الساطعات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عرضت هذه الآيات والأحاديث على علماء أهل السنّة مرّة أخرى ، ومنهم أحد أصهاري ، فكان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هذه الأدلّة تثبت 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ما فائدة ذلك الآن ، ونحن لا نحتاج إلى خلافة ، فهنا قلت جواباً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جوابك الأوّل يكفيني ، وهو على قدر سؤالي وهنا كان لا بدّ لي أنْ أعلن تشيّعي ، وأصرّح بولائي لأمير المؤمنين الذي دخل قلبي ، وامتزج بروحي منذ وقت طويل ، فكانت مدرسة دار الهدى داراً للهدى واقعاً بالنسبة لي ، حيث شهدت جنباتها تصريحي بالشهادة الثالثة في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وهي الشهادة بالولاية لأمير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اتّباعاً للرسول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بولايته بوضوح أمام الحشود الغفيرة في يوم الغدير ، وأشار إليها ، أو صرّح بها في أماكن وأزمنة أُخرى وهكذا </w:t>
      </w:r>
    </w:p>
    <w:p>
      <w:pPr>
        <w:pStyle w:val="BookText"/>
        <w:rPr/>
      </w:pPr>
      <w:r>
        <w:rPr>
          <w:rFonts w:ascii="Amiri" w:hAnsi="Amiri" w:eastAsia="Amiri" w:cs="Amiri"/>
          <w:color w:val="111111"/>
          <w:sz w:val="28"/>
          <w:sz w:val="28"/>
          <w:szCs w:val="28"/>
          <w:rtl w:val="true"/>
          <w:lang w:bidi="ar-SA"/>
        </w:rPr>
        <w:t xml:space="preserve">شاءت العناية الإلهية أنْ استروح روائح حبّ آل البيت الزكيّة ، وأنْ أتضمّخ بعطور جنّة الولاء الشذيّة التي لا يمكن لها أنْ توصف بكلام ، وإنّما لا بدّ للمرء من معاناة صبابة التوله بحبّهم ، حتّى يعرف طعم شهد مودّتهم ، ويستذوق رحيق ولائهم المختوم المخصوص لمحبّيهم دون غيرهم ، وما أحسن 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يعرف الشوق إلا من يكابده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الصباية إلاّ من يعانيها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هذا الشوق ، وهذه الصبابة ، دفعاني إلى أنْ أواصل الطريق في طلب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فتركت الأوطان ، وهاجرت من القارّة الإفريقية الحبيبة إلى عش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مدينة قم المقدّسة التي ترقد في قلبها بضعة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احتضنها أهل قم وآووها عند تشرّدها على يد الظالمين ، فكافأ الله سبحانه مدينة قم بحوزة علوم آل البيت الشريفة ، التي فاضت منها علوم آل محمّد إلى كلّ الدنيا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 الله أن تكون هجرتي هذه من مصاديق آية النفر </w:t>
      </w:r>
      <w:r>
        <w:rPr>
          <w:rStyle w:val="FootnoteAnchor"/>
          <w:rtl w:val="true"/>
        </w:rPr>
        <w:footnoteReference w:id="360"/>
      </w:r>
      <w:r>
        <w:rPr>
          <w:rFonts w:ascii="Amiri" w:hAnsi="Amiri" w:eastAsia="Amiri" w:cs="Amiri"/>
          <w:color w:val="111111"/>
          <w:sz w:val="28"/>
          <w:sz w:val="28"/>
          <w:szCs w:val="28"/>
          <w:rtl w:val="true"/>
          <w:lang w:bidi="ar-SA"/>
        </w:rPr>
        <w:t xml:space="preserve">للتفقّه بدين الله وإنذار قومي وأهلي وأحبّتي عند العودة إليهم بالحذر من نيران جهنّم التي تحيط بهم ، والسعي إلى جنان الخلد بواسطة ولاء من أوجب الله ولاءهم بقلوب تحمل الشوق إلى مناقبهم ، وتعاني الصبابة في سبيل التأسّي بهم </w:t>
      </w:r>
      <w:r>
        <w:rPr>
          <w:rFonts w:eastAsia="Amiri" w:cs="Amiri" w:ascii="Amiri" w:hAnsi="Amiri"/>
          <w:color w:val="111111"/>
          <w:sz w:val="28"/>
          <w:szCs w:val="28"/>
          <w:rtl w:val="true"/>
          <w:lang w:bidi="ar-SA"/>
        </w:rPr>
        <w:t xml:space="preserve">. </w:t>
      </w:r>
      <w:bookmarkStart w:id="158" w:name="pg20389_235102"/>
    </w:p>
    <w:p>
      <w:pPr>
        <w:pStyle w:val="Heading2"/>
        <w:numPr>
          <w:ilvl w:val="1"/>
          <w:numId w:val="1"/>
        </w:numPr>
        <w:rPr/>
      </w:pPr>
      <w:bookmarkStart w:id="159" w:name="__RefHeading___Toc12298817_2142443653"/>
      <w:bookmarkStart w:id="160" w:name="_Toc52"/>
      <w:bookmarkEnd w:id="158"/>
      <w:bookmarkEnd w:id="159"/>
      <w:r>
        <w:rPr>
          <w:rtl w:val="true"/>
        </w:rPr>
        <w:t>(</w:t>
      </w:r>
      <w:r>
        <w:rPr/>
        <w:t>48</w:t>
      </w:r>
      <w:r>
        <w:rPr>
          <w:rtl w:val="true"/>
        </w:rPr>
        <w:t xml:space="preserve">) </w:t>
      </w:r>
      <w:r>
        <w:rPr>
          <w:rtl w:val="true"/>
        </w:rPr>
        <w:t>نيكولا بوابا</w:t>
      </w:r>
      <w:r>
        <w:rPr>
          <w:rtl w:val="true"/>
        </w:rPr>
        <w:t xml:space="preserve">( </w:t>
      </w:r>
      <w:r>
        <w:rPr>
          <w:rtl w:val="true"/>
        </w:rPr>
        <w:t xml:space="preserve">مسيحي ثُمّ مسلم سني </w:t>
      </w:r>
      <w:r>
        <w:rPr>
          <w:rtl w:val="true"/>
        </w:rPr>
        <w:t xml:space="preserve">/ </w:t>
      </w:r>
      <w:r>
        <w:rPr>
          <w:rtl w:val="true"/>
        </w:rPr>
        <w:t xml:space="preserve">زائير كونغو </w:t>
      </w:r>
      <w:r>
        <w:rPr>
          <w:rtl w:val="true"/>
        </w:rPr>
        <w:t>)</w:t>
      </w:r>
      <w:bookmarkEnd w:id="16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الكونغو ، ونشأ في عائلة مسيحيّة ربّته على دراسة الكتاب المقدّس وحفظه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شهادة الليسانس في التربية والتعليم ، وعمل مدرّساً ، وألّف كتاباً درسيّاً باللغة الإنجليزية ، أسّس مؤسسة ثقافيّة دينية بعد استبصاره ، وبنى مسجداً في قريته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لجعلتُ من إسماعيل اثني عشر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حفظت الإنجيل في طفولتي ، وقرأت مناجاة النبيّ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سبحانه ، حيث يذكر إسحاق وإسماعيل ، وقد ورد في هذه المناجاة خطاب الله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سيحبوا إسماعيل اثني عشر خليفة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نيكولا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رقم الاثني عشر عالقاً في ذهني ، وعندما أسلمت سمعت بعد فترة بحديث الاثني عشر ، فلفت نظري هذا الحديث ، وأثارَ فضولي ، فأخذتُ أسأل عنه ، وأتابع المصادر ، إلى أن عرفت الأئمّة الاثني عشر المعصومين من عترة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وعرفت أنّهم البشارة الإلهيّة لإسماعيل دون غيرهم فأسعدني هذا الاكتشاف ، ودخل في أعماق نفسي ، فما كان منّي إلا أنْ اعتنق </w:t>
      </w:r>
    </w:p>
    <w:p>
      <w:pPr>
        <w:pStyle w:val="BookText"/>
        <w:rPr/>
      </w:pPr>
      <w:r>
        <w:rPr>
          <w:rFonts w:ascii="Amiri" w:hAnsi="Amiri" w:eastAsia="Amiri" w:cs="Amiri"/>
          <w:color w:val="111111"/>
          <w:sz w:val="28"/>
          <w:sz w:val="28"/>
          <w:szCs w:val="28"/>
          <w:rtl w:val="true"/>
          <w:lang w:bidi="ar-SA"/>
        </w:rPr>
        <w:t xml:space="preserve">التشيّع لهم ، وأصرّح بالولاء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إشارات كثيرة وصريحة في نبوّة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القرآن الكريم ، كما وردت إشارات أخرى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 عظمتهم ، وتصرّح بملكهم وإمامتهم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الشيخ المفيد في كتابه أجوبة المسائل السروية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بشّر الله عزّ وجلّ بالنبيّ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الأولى ، فقال في بعض كتبه التي أنزلها على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الكتاب يقرؤونه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ناجى إبراهيم الخليل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عظمتك وباركت عليك وعلى إسماعيل ، وجعلت منه اثني عشر عظيماً ، وكرّمته جدّاً جدّا ، وجعلت منه شعباً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كثير في كتب الله الأولى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نقل العلاّمة الطبرسي في كتابه إعلام الورى بأعلام الهدى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من أثق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خروج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إسماعيل ، وصفته هذه الألفاظ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شموعيل شمعشخوا هني بيراخت اوتو هزبيث اتو هربيتي واتو بمآد مآد شينم اسور نسئيم وأنا تيتو الكوى كادل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قبلت صلاتك له وباركت فيه وأنميته وكثّرت عدده بولد له اسمه محمّد ، يكون اثنين وتسعين في الحساب سأخرج اثني عشر إماماً ملكا من نسله وأعطيه قوماً كثير العدد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أجمل كلام الشيخ النعماني في كتاب 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شهادة كتاب الله عزّ وجلّ ورواية الشيعة عن نبيها وأئمّتها ، ورواية العامّة من طرقها عن رجالها ، وشهادة الكتب المتقدّمة وأهلها بصحّة أمر الأئمّة الإثنى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لمستر شد </w:t>
      </w:r>
    </w:p>
    <w:p>
      <w:pPr>
        <w:pStyle w:val="BookText"/>
        <w:rPr/>
      </w:pPr>
      <w:r>
        <w:rPr>
          <w:rFonts w:ascii="Amiri" w:hAnsi="Amiri" w:eastAsia="Amiri" w:cs="Amiri"/>
          <w:color w:val="111111"/>
          <w:sz w:val="28"/>
          <w:sz w:val="28"/>
          <w:szCs w:val="28"/>
          <w:rtl w:val="true"/>
          <w:lang w:bidi="ar-SA"/>
        </w:rPr>
        <w:t xml:space="preserve">مرتاد طالب ، أو معاند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تجب ، وبرهان يظهر ، وحقّ يلزم </w:t>
      </w:r>
      <w:r>
        <w:rPr>
          <w:rFonts w:eastAsia="Amiri" w:cs="Amiri" w:ascii="Amiri" w:hAnsi="Amiri"/>
          <w:color w:val="111111"/>
          <w:sz w:val="28"/>
          <w:szCs w:val="28"/>
          <w:rtl w:val="true"/>
          <w:lang w:bidi="ar-SA"/>
        </w:rPr>
        <w:t xml:space="preserve">. . . "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تجربة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تجربةً حيّةً ، ومثالاً تطبيقياً على ما ورد في هذه الكتب المقدّسة السابقة ، حيثُ إنّه قرأ هذه النصوص ، وشاءت له المقادير أنْ يسلم تأثراً بالدين الإسلامي العظيم دون أنْ يعلم أنّ هناك إشارات في الكتب المقدّسة السابقة إلى نبوّة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بعد ما أسلم تذكّر رقم الاثني عشر ، وبواسطته عرف المذهب الصحيح في الإسلام ، حيث وجد الإسلام الحقيقي الذي يلتقي مع البشارات الصحيحة في الكتب الإلهيّة السابقة ، لأنّها من ينبوع واحد ، وتسير في المسارات الإلهيّة نفسها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ولقد توفّق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هداية الله له أنْ يكون سبباً في هداية جميع غفير من أبناء قريته ، حيث بنى لهم مسجداً من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الإمكانات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مسجداً فعالاً يؤمّه الناس ، ويرجعون منه ، وهم على هدىً من ربّهم ، ومعرفة نبيّهم وآله الكرام ، واطمينان من السير في درب الكمال الواقعي الديني والدنيوي </w:t>
      </w:r>
      <w:r>
        <w:rPr>
          <w:rFonts w:eastAsia="Amiri" w:cs="Amiri" w:ascii="Amiri" w:hAnsi="Amiri"/>
          <w:color w:val="111111"/>
          <w:sz w:val="28"/>
          <w:szCs w:val="28"/>
          <w:rtl w:val="true"/>
          <w:lang w:bidi="ar-SA"/>
        </w:rPr>
        <w:t xml:space="preserve">. </w:t>
      </w:r>
      <w:bookmarkStart w:id="161" w:name="pg20389_235105"/>
    </w:p>
    <w:p>
      <w:pPr>
        <w:pStyle w:val="Heading2"/>
        <w:numPr>
          <w:ilvl w:val="1"/>
          <w:numId w:val="1"/>
        </w:numPr>
        <w:rPr/>
      </w:pPr>
      <w:bookmarkStart w:id="162" w:name="__RefHeading___Toc12298819_2142443653"/>
      <w:bookmarkStart w:id="163" w:name="_Toc53"/>
      <w:bookmarkEnd w:id="161"/>
      <w:bookmarkEnd w:id="162"/>
      <w:r>
        <w:rPr>
          <w:rtl w:val="true"/>
        </w:rPr>
        <w:t>(</w:t>
      </w:r>
      <w:r>
        <w:rPr/>
        <w:t>49</w:t>
      </w:r>
      <w:r>
        <w:rPr>
          <w:rtl w:val="true"/>
        </w:rPr>
        <w:t xml:space="preserve">) </w:t>
      </w:r>
      <w:r>
        <w:rPr>
          <w:rtl w:val="true"/>
        </w:rPr>
        <w:t>يوسف سيمبا</w:t>
      </w:r>
      <w:r>
        <w:rPr>
          <w:rtl w:val="true"/>
        </w:rPr>
        <w:t xml:space="preserve">( </w:t>
      </w:r>
      <w:r>
        <w:rPr>
          <w:rtl w:val="true"/>
        </w:rPr>
        <w:t xml:space="preserve">مسيحي ثُمّ سنّي شافعي </w:t>
      </w:r>
      <w:r>
        <w:rPr>
          <w:rtl w:val="true"/>
        </w:rPr>
        <w:t xml:space="preserve">/ </w:t>
      </w:r>
      <w:r>
        <w:rPr>
          <w:rtl w:val="true"/>
        </w:rPr>
        <w:t xml:space="preserve">زائير كونغو </w:t>
      </w:r>
      <w:r>
        <w:rPr>
          <w:rtl w:val="true"/>
        </w:rPr>
        <w:t>)</w:t>
      </w:r>
      <w:bookmarkEnd w:id="16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5486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64"/>
                        <a:stretch/>
                      </pic:blipFill>
                      <pic:spPr>
                        <a:xfrm>
                          <a:off x="0" y="0"/>
                          <a:ext cx="4013280" cy="5486400"/>
                        </a:xfrm>
                        <a:prstGeom prst="rect">
                          <a:avLst/>
                        </a:prstGeom>
                        <a:ln w="0">
                          <a:noFill/>
                        </a:ln>
                      </pic:spPr>
                    </pic:pic>
                  </a:graphicData>
                </a:graphic>
              </wp:inline>
            </w:drawing>
          </mc:Choice>
          <mc:Fallback>
            <w:pict>
              <v:shape id="shape_0" stroked="f" o:allowincell="f" style="position:absolute;margin-left:0pt;margin-top:-432.05pt;width:315.95pt;height:431.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كينشاسا الكونغو ، ونشأ في عائلة مسيحية ، وحصل على شهادة الدراسة الثانوية استبصر سنة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وصار إماماً للجمعة ، ومعلّماً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تلاوة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العشرين من عمري ، عندما بدأت مع أحد أصدقائي بمتابعة برامج المسلمين في التلفاز ، وقد تأثّرت شديداً بترتيل آيات القرآن الكريم ، وكذلك بصوت الأذان بطريقة أدائه ، بمعاني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قبل ذلك قد شكّكت بدين المسيحية الّذي ورثته عن آبائي ، وكان عقلي وقلبي لا تقبلان بالآلهة الثلاثة ، وعندما كان الخطيب في التلفاز يشرح التوحيد في دين الإسلام تأثّرت بذلك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الحقّ الذي لا غبار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فبدأت مع صديقي نبحث عن شخص من المسلمين يعرّفنا على الإسلام ويوضّح لنا معالمه ، فوجدنا أحداً ، فسألناه عن الإسلام ، فوجّه إلينا السؤال التالي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الّذي دعاكما إلى التوجّه صوب الإسلام ، وترك دين المسيحية ؟ </w:t>
      </w:r>
    </w:p>
    <w:p>
      <w:pPr>
        <w:pStyle w:val="BookText"/>
        <w:rPr/>
      </w:pPr>
      <w:r>
        <w:rPr>
          <w:rFonts w:ascii="Amiri" w:hAnsi="Amiri" w:eastAsia="Amiri" w:cs="Amiri"/>
          <w:color w:val="111111"/>
          <w:sz w:val="28"/>
          <w:sz w:val="28"/>
          <w:szCs w:val="28"/>
          <w:rtl w:val="true"/>
          <w:lang w:bidi="ar-SA"/>
        </w:rPr>
        <w:t xml:space="preserve">فتأمّلت في نفسي قليلاً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تأثّرت بسماع ترتيل القرآن وبأذان المسلمين للصلاة الذي يختلف عمّا تعوّدناه من ناقوس الكنيسة ، وكذلك بعقيدة التوحيد العظيمة التي أطاحت بكلّ أوهام التثليث في نفوسنا ، وعندما تأكد هذا الشخص من صدق نيّتنا علّمنا الصلاة وبعض السور القرآنية القصيرة ، وبدأنا نتعلّم ونبحث عن مفاهيم الدين عن طريق الحضور في المساجد وحضور المحاضرات وحلقات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التلّمذ في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يمضِ أسبوع على إسلامي حتّى تعرّفت على مدرسة إسلامية يديرها الشيعة ، فكان من حسن حظّي أنّي انتميت إليها ، فتعرّفت على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بأسمائهم المقدّسة ، وعرفت شيئاً من سيرتهم التي هي امتداد لسيرة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ولاية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محبتهم تجري في عروق الإنسان المسلم عندما يسمع بمناقبهم وفضائلهم التي لا نظير لها عند أحد من الخلق ، ويجد هذا الإنسان المسلم في نفسه عاطفة شديدة تجذبه إليهم حيث الشرف الباذخ ، والكرامة العظيمة حيث جعلهم الرسول عدل القرآن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القرآن الناطق </w:t>
      </w:r>
      <w:r>
        <w:rPr>
          <w:rStyle w:val="FootnoteAnchor"/>
          <w:rtl w:val="true"/>
        </w:rPr>
        <w:footnoteReference w:id="365"/>
      </w:r>
      <w:r>
        <w:rPr>
          <w:rFonts w:ascii="Amiri" w:hAnsi="Amiri" w:eastAsia="Amiri" w:cs="Amiri"/>
          <w:color w:val="111111"/>
          <w:sz w:val="28"/>
          <w:sz w:val="28"/>
          <w:szCs w:val="28"/>
          <w:rtl w:val="true"/>
          <w:lang w:bidi="ar-SA"/>
        </w:rPr>
        <w:t xml:space="preserve">الذي يجسّم كلّ معاني الدين الشريف ، ويظهر كلّ مفاخر الأخلاق الطاهرة التي تختص بالمعصومين دون غيرهم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وجدت أنّ هذه المدرسة صغيرة جدّاً بالنسبة إلى تلّقي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تقف عند حدّ ، فهاجرت إلى الحوزة العلمية في مدينة قم المقدّسة </w:t>
      </w:r>
    </w:p>
    <w:p>
      <w:pPr>
        <w:pStyle w:val="BookText"/>
        <w:rPr/>
      </w:pPr>
      <w:r>
        <w:rPr>
          <w:rFonts w:ascii="Amiri" w:hAnsi="Amiri" w:eastAsia="Amiri" w:cs="Amiri"/>
          <w:color w:val="111111"/>
          <w:sz w:val="28"/>
          <w:sz w:val="28"/>
          <w:szCs w:val="28"/>
          <w:rtl w:val="true"/>
          <w:lang w:bidi="ar-SA"/>
        </w:rPr>
        <w:t xml:space="preserve">لمواصلة طلب المزيد من العلم الذي لا يوجد في الشرق ولا في الغرب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بعد رجوعي إلى بلدي وفّقني الله للقيام بالعمل التبليغي لهداية الناس إلى المذهب الحقّ ، فأسلم الكثير من أبناء بلدي على يديّ وصاروا من المسلمين المخلصين والحمدُ لله على نعمة الهداية ، ورحمة الولاية التي حُرم منها الكثيرون وقد حُرموا في الواقع خيراً كثيراً يقود إلى الجنّة ، وينجّي من النار ، ويُسهّل الجواز على الصراط وعبور أهوال يوم القيامة </w:t>
      </w:r>
      <w:r>
        <w:rPr>
          <w:rFonts w:eastAsia="Amiri" w:cs="Amiri" w:ascii="Amiri" w:hAnsi="Amiri"/>
          <w:color w:val="111111"/>
          <w:sz w:val="28"/>
          <w:szCs w:val="28"/>
          <w:rtl w:val="true"/>
          <w:lang w:bidi="ar-SA"/>
        </w:rPr>
        <w:t xml:space="preserve">. </w:t>
      </w:r>
      <w:bookmarkStart w:id="164" w:name="pg20389_235108"/>
    </w:p>
    <w:p>
      <w:pPr>
        <w:pStyle w:val="Heading2"/>
        <w:numPr>
          <w:ilvl w:val="1"/>
          <w:numId w:val="1"/>
        </w:numPr>
        <w:rPr/>
      </w:pPr>
      <w:bookmarkStart w:id="165" w:name="__RefHeading___Toc12298821_2142443653"/>
      <w:bookmarkStart w:id="166" w:name="_Toc54"/>
      <w:bookmarkEnd w:id="164"/>
      <w:bookmarkEnd w:id="165"/>
      <w:r>
        <w:rPr>
          <w:rtl w:val="true"/>
        </w:rPr>
        <w:t>(</w:t>
      </w:r>
      <w:r>
        <w:rPr/>
        <w:t>50</w:t>
      </w:r>
      <w:r>
        <w:rPr>
          <w:rtl w:val="true"/>
        </w:rPr>
        <w:t xml:space="preserve">) </w:t>
      </w:r>
      <w:r>
        <w:rPr>
          <w:rtl w:val="true"/>
        </w:rPr>
        <w:t>آدم تراوري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66"/>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كاتيولا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بدولة ساحل العاج ، نشأ في أسرة مالكية المذهب ، ، حصل على شهادة البكالوريوس في الهندسة العمرانية ، ثُمّ عمل موظّفاً في وزارة التخطيط والبناء ، اهتم بعقائده فتوجّه نحو البحث حتّى دلّه البحث على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فاستبصر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غراند بسام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بلورة قناعته بأحقّية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تروري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جمعية شيعية باسم جمعية الشباب المسلمين في مدينة غراند بسام ، فأصغى إلى المحاضرات التي كانت تلقى في هذه الجمعية ، فاقتنع بأحقّية المذهب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الأمور التي يعتمد عليها الشيعة ، بل يمتازون بها عن باقي المذاهب الإسلاميّة هو اعتمادهم على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تلقّي ما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الشيعة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يهمل المرجعية السياسية والدينية من بعده لتتلاعب بها الأهواء والمصالح الشخصية ، بل أرشد الناس إلى الثقلين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 إنّي قد تركت فيكم الثقلين ، أحدهما أكبر من الآخر ، كتاب الله وعترتي ، فانظروا كيف تخلفوني فيهما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لتعيين المرجعية السياسية والدينية من بعده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مثل سفينة نوح ،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شريف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لأهل الأرض من الغرق ، وأهل بيتي أمان لأمتي من الاختلاف ، فإذا خالفتها قبيلة من العرب اختلفوا فصاروا حزب إبليس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الإمام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فمن الموثوق به على إبلاغ الحجة وتأويل الحكم إلاّ أعدال الكتاب وأبناء أئمّة الهدى ومصابيح الدجى ، الذين احتج الله بهم على عباده ، ولم يدع الخلق سدىً من غير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تعرفونهم أو تجدونهم إلاّ من فروع الشجرة المباركة ، وبقايا الصفوة الذين أذهب الله عنهم الرجس وطهّرهم تطهيراً ، وبرّأهم من الآفات ، وافترض مودّتهم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اتّضاح الحقّ كالشمس في رابعة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تراوري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بحثه بأنّ الرسول عيّن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عزّ وجلّ ليكونوا خلفاءه في الصعيد السياسي والعلمي لسدّ الفراغات الهائلة التي تركها من بعده ، ولهذا فليس من الصحيح ترك ما أوصانا به رسول الله واتّباع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السلف قد تلابست عليه بعض الأمور نتيجة الوقوع في شباك المصالح الشخصية والأنانيات ، فلا داعي لنا أن نتّبع هؤلاء ، ونسير على خطاهم بعد اتّضاح خطئهم وكشف اتّباعهم للأهواء والميول والرغبات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تراوري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 وجد لزاماً عليه اتّباعه ، فأعلن استبصاره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غراند بسام ، وبدأ يتعاون مع جمعية الشباب المسلمين </w:t>
      </w:r>
      <w:r>
        <w:rPr>
          <w:rFonts w:eastAsia="Amiri" w:cs="Amiri" w:ascii="Amiri" w:hAnsi="Amiri"/>
          <w:color w:val="111111"/>
          <w:sz w:val="28"/>
          <w:szCs w:val="28"/>
          <w:rtl w:val="true"/>
          <w:lang w:bidi="ar-SA"/>
        </w:rPr>
        <w:t xml:space="preserve">. </w:t>
      </w:r>
      <w:bookmarkStart w:id="167" w:name="pg20389_235111"/>
    </w:p>
    <w:p>
      <w:pPr>
        <w:pStyle w:val="Heading2"/>
        <w:numPr>
          <w:ilvl w:val="1"/>
          <w:numId w:val="1"/>
        </w:numPr>
        <w:rPr/>
      </w:pPr>
      <w:bookmarkStart w:id="168" w:name="__RefHeading___Toc12298823_2142443653"/>
      <w:bookmarkStart w:id="169" w:name="_Toc55"/>
      <w:bookmarkEnd w:id="167"/>
      <w:bookmarkEnd w:id="168"/>
      <w:r>
        <w:rPr>
          <w:rtl w:val="true"/>
        </w:rPr>
        <w:t>(</w:t>
      </w:r>
      <w:r>
        <w:rPr/>
        <w:t>51</w:t>
      </w:r>
      <w:r>
        <w:rPr>
          <w:rtl w:val="true"/>
        </w:rPr>
        <w:t xml:space="preserve">) </w:t>
      </w:r>
      <w:r>
        <w:rPr>
          <w:rtl w:val="true"/>
        </w:rPr>
        <w:t>إبراهيم كولي بالي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69"/>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بساحل العاج ، ونشأ في أوساط عائلة مالكية المذهب ، فورث هذا المعتقد كباقي أفراد مجتمعه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على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المدارس الأكاديمية في مسقط رأسه ، ولكنّه ولعلاقته الوافرة بالعلوم الدينية هاجر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ودخل المعهد الإسلامي المالكي لتلّقي العلوم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 القائد ؟</w:t>
      </w:r>
    </w:p>
    <w:p>
      <w:pPr>
        <w:pStyle w:val="BookText"/>
        <w:rPr/>
      </w:pPr>
      <w:r>
        <w:rPr>
          <w:rFonts w:ascii="Amiri" w:hAnsi="Amiri" w:eastAsia="Amiri" w:cs="Amiri"/>
          <w:color w:val="111111"/>
          <w:sz w:val="28"/>
          <w:sz w:val="28"/>
          <w:szCs w:val="28"/>
          <w:rtl w:val="true"/>
          <w:lang w:bidi="ar-SA"/>
        </w:rPr>
        <w:t xml:space="preserve">بدأت رحلة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كولي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التقى في أحدى الأيّام بأحد المسيحيين حيث دار الحوار بينهما حول الديانتين المسيحية والإسلاميّة ، فسأله المسيحي خلال النقاش من قائد المسلمين وزعيمهم في هذا الوقت ،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الجواب المقنع للسائل ، كما لم يقتنع هو أيضاً ، وكان هذا السؤال بمثابة دافع له ومحفّز على البحث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 مع أخيه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بشقيقه عبد القادر الذي تلقّي العلوم الدينية في بعض مدارس الشيعة ، ولكنّه كان يخفي انتماءه ، ودار الحديث بين الأخوين حول </w:t>
      </w:r>
    </w:p>
    <w:p>
      <w:pPr>
        <w:pStyle w:val="BookText"/>
        <w:rPr/>
      </w:pPr>
      <w:r>
        <w:rPr>
          <w:rFonts w:ascii="Amiri" w:hAnsi="Amiri" w:eastAsia="Amiri" w:cs="Amiri"/>
          <w:color w:val="111111"/>
          <w:sz w:val="28"/>
          <w:sz w:val="28"/>
          <w:szCs w:val="28"/>
          <w:rtl w:val="true"/>
          <w:lang w:bidi="ar-SA"/>
        </w:rPr>
        <w:t xml:space="preserve">مختلف المواضيع ، 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اللغة التي يتحدّث بها عبد القادر لغة علمية شيّقة مليئة بالآيات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حينها قرّر مناقشة أخيه في مثل هذه الأُمور ، فمضت الأيّام وإذا به يسمع معلومات جديدة من شقيقه لم يكن يسمعها طوال السنوات الست التي قضاها في المعهد الإسلامي ، فوجد جواب سؤال ذلك المسيحي بأنْ لا بدّ لله تعالى من خليفة في أرضه ، وأنّ الأرض لا تخلو من حجّة ، ولا بدّ للناس من إمام وقائد يتصّف بصفات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الطاهرة ، واتّضحت له بعض الحقائق المضيّعة بشأنّ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قد أريحوا عن أماكنهم التي وضعهم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تأثّر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التيجاني السماوي ، فاستبصر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بساحل العاج وقرّر نشر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بهدوء في أوساط مجتمعه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فقد استبصر على يديه العديد من الطلبة الجامعيين وغيرهم من الذين هداهم الله لطريق الحقّ والرشاد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تبليغية ثقافية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فكر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حوار مع أحد مشايخ الصوفية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كولي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وإنارة بصيرته بنور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 عمّته بخبر استبصاره ، وكانت هي بمثابة أُمّه ، وكانت تتمنّى أن يصبح عالماً دينياً في المستقبل فسألته عن معتقده الجديد فأجابها ، لكنّها لم تدرك الفارق بين ما يقوله وبين العقيدة السائدة في مجتمع أهل السنّة ، فقرّرت الاستفسار من أحد مشايخ الصوفية ، فدعاه الشيخ ودار بينهما حوار جاء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من المنتمين لمذهب أهل البيت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أيضاً نحبّهم ونقرُّ بحقّهم وبفضلهم على سائر الخلق ولدينا أذكار خاصّة بأسمائهم نردّدها في مواضعها ، ولكن هناك ما يمنع من إثارة هذا الموضوع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المانع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نقرُّ بخلافة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حدث في السقيفة وما تلاها مضى وفات ولا فائدة من إعادته لأنّ التاريخ لا يرجع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تنفي الفائدة ؟ ألسنا مأمورين بأخذ العبر وتجنّب الأخطاء التي وقع فيها غيرنا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ما يجري الآن من ويلات مرتبط بذلك اليوم ؟</w:t>
      </w:r>
    </w:p>
    <w:p>
      <w:pPr>
        <w:pStyle w:val="BookText"/>
        <w:rPr/>
      </w:pPr>
      <w:r>
        <w:rPr>
          <w:rFonts w:ascii="Amiri" w:hAnsi="Amiri" w:eastAsia="Amiri" w:cs="Amiri"/>
          <w:color w:val="111111"/>
          <w:sz w:val="28"/>
          <w:sz w:val="28"/>
          <w:szCs w:val="28"/>
          <w:rtl w:val="true"/>
          <w:lang w:bidi="ar-SA"/>
        </w:rPr>
        <w:t xml:space="preserve">ألم نؤمر بالاتّحاد تحت راية الهدى ، راية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تمسُّككم بأذكار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سوى التعلُّق بالفرع وترك الأصل وهم نفس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أن عرفت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أخيها انتمى إلى عقيدة إسلامية عن دليل وبرهان فرحت بذلك ، وأدركت بأنّ ابن أخيها باحث عن الحقيقة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عدّة سنوات من السعي والجهد لإحياء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وتبيين الرؤى الإسلاميّة الصحيحة ، انتقل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كولي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ربّه وكان ذلك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المستبصر عبد الله دوسو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كولي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المستبصرين في ساحل العاج ، وكانت له نشاطات جمّة لهداية الشباب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70" w:name="pg20389_235114"/>
    </w:p>
    <w:p>
      <w:pPr>
        <w:pStyle w:val="Heading2"/>
        <w:numPr>
          <w:ilvl w:val="1"/>
          <w:numId w:val="1"/>
        </w:numPr>
        <w:rPr/>
      </w:pPr>
      <w:bookmarkStart w:id="171" w:name="__RefHeading___Toc12298825_2142443653"/>
      <w:bookmarkStart w:id="172" w:name="_Toc56"/>
      <w:bookmarkEnd w:id="170"/>
      <w:bookmarkEnd w:id="171"/>
      <w:r>
        <w:rPr>
          <w:rtl w:val="true"/>
        </w:rPr>
        <w:t>(</w:t>
      </w:r>
      <w:r>
        <w:rPr/>
        <w:t>52</w:t>
      </w:r>
      <w:r>
        <w:rPr>
          <w:rtl w:val="true"/>
        </w:rPr>
        <w:t xml:space="preserve">) </w:t>
      </w:r>
      <w:r>
        <w:rPr>
          <w:rtl w:val="true"/>
        </w:rPr>
        <w:t>إبراهيم وترى</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72"/>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إلى سائر ما حصلنا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شغوفاً بمادّة التاريخ التي تعتبر تراثاً لكلّ ملّة ، ومن خلال دراسة هذه المادة تسنّت له الفرصة لمعرفة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التتبّع في التاريخ والتعرّف على أحد أصدقائي الشيعة تعرّفت على الشيعة وأصول مذهبهم ، وساقني البحث إلى مراجعة أسس العقائد التي ورثتها من أسلافي ، وقد ساهم صديقي الشيعي في تغيّر انتمائي حيث أعطاني العديد من الكتب التي من جملتها كتاب مؤتمر علماء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مؤتمر علماء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أجرى علماء الشيعة والسنّة حواراً بأمر من الملك السلجوقي لمعرفة الحقّ بين المذهبين ، وقد أبدى علماء الشيعة فيه الأدلّة والبراهين الرصينة على أحقٌية مذهبهم حتّى استبصر على أثره العديد ممّن يهمّه الحقّ والحقيقة ، وعلى رأسهم الملك ووزيره وقادته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المؤلّف في مقدّمة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كتاب مؤتمر علماء بغداد الذي انعقد </w:t>
      </w:r>
    </w:p>
    <w:p>
      <w:pPr>
        <w:pStyle w:val="BookText"/>
        <w:rPr/>
      </w:pPr>
      <w:r>
        <w:rPr>
          <w:rFonts w:ascii="Amiri" w:hAnsi="Amiri" w:eastAsia="Amiri" w:cs="Amiri"/>
          <w:color w:val="111111"/>
          <w:sz w:val="28"/>
          <w:sz w:val="28"/>
          <w:szCs w:val="28"/>
          <w:rtl w:val="true"/>
          <w:lang w:bidi="ar-SA"/>
        </w:rPr>
        <w:t xml:space="preserve">بين علماء أهل السنّة وعلماء أهل الشيعة الذين جمعهم الملك الكبير ملك شاه السلجوقي تحت إشراف العالم العظيم الوزير نظام الملك ، وكان من قصّة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شاه لم يكن رجلاً متعصّباً أعمى يقلّد الآباء والأجداد عن عمى وعصبيّة ، وإنّما كان شاباً متفتّحاً ، محبّاً للعلم والعلماء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 الرجل العظيم نظام الملك ربّى جماعة من الصوفية قد أُشربوا حبّ آل البيت ، وكان نظام الملك رجلاً حكيماً فاضلاً يحبّ الخير وأهله ، يتحرّى الحقيقة دائماً ، وكان رجلاً زاهداً عازفاً عن الدنيا ، قويّ الإرادة ، قد أسس المدارس النظامية ، وجعل لأهل العلم رواتب ، وكان يحنُّ على الفقراء والمساكين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الحوار بين العالم السنّي الذي كان يشتهر بالعباسي والعالم الشيعي الذي كان يشتهر بالعلوي ، وتناول العديد من المسائل الخلافية ، ومن أهمّ المسائل الخلافية بين الفريقين هي مسألة الخلافة ، وعدالة الصحابة ، والتي أخذت أبعادها الواسعة عند كلا الفريقين ، حتّى أنّ السنّة أضفوا على مسألة الخلافة والصحابة القداسة التامّة فيعتبرون المساس بها تخطيّ لكلّ الحدود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الشيعة 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المتعيّن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نصوص صريحة وأدلّة واضحة على خلافة الإمام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منتقاة من كتب علماء السنّة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نحترم الخلفاء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اتّباعاً للسلف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كلامه إلى الملك ، قل للوزير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الحقّ أحقّ أن يتّبع ، أو السلف ؟ أليس تقليد السلف ضدّ الحقّ مشمولاً لقوله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مُتْرَفُوهَا إِنَّا وَجَدْنَا آبَاءنَا عَلَى أُمَّة وَإِنَّا عَلَى آثَارِهِم مُّقْتَدُونَ </w:t>
      </w:r>
      <w:r>
        <w:rPr>
          <w:rFonts w:eastAsia="Amiri" w:cs="Amiri" w:ascii="Amiri" w:hAnsi="Amiri"/>
          <w:color w:val="111111"/>
          <w:sz w:val="28"/>
          <w:szCs w:val="28"/>
          <w:rtl w:val="true"/>
          <w:lang w:bidi="ar-SA"/>
        </w:rPr>
        <w:t xml:space="preserve">) * </w:t>
      </w:r>
      <w:r>
        <w:rPr>
          <w:rStyle w:val="FootnoteAnchor"/>
          <w:rtl w:val="true"/>
        </w:rPr>
        <w:footnoteReference w:id="3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الخطاب إلى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هؤلاء الثلاثة خلفاء فمن هو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هو خليفته ؟</w:t>
      </w:r>
    </w:p>
    <w:p>
      <w:pPr>
        <w:pStyle w:val="BookText"/>
        <w:rPr/>
      </w:pPr>
      <w:r>
        <w:rPr>
          <w:rFonts w:ascii="Amiri" w:hAnsi="Amiri" w:eastAsia="Amiri" w:cs="Amiri"/>
          <w:color w:val="111111"/>
          <w:sz w:val="28"/>
          <w:sz w:val="28"/>
          <w:szCs w:val="28"/>
          <w:rtl w:val="true"/>
          <w:lang w:bidi="ar-SA"/>
        </w:rPr>
        <w:t xml:space="preserve">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خليفة من بعده ، حيث إنّه جمع الناس في غدير خمّ ورفع 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للجماهير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 اللّهم وال من والاه ، وعاد من عاداه وانصر من نصره ، واخذل من خذله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 عن المنبر ، وقال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يزيدون على مائة ألف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بأمير المؤمنين ، فجاء المسلمون وقالوا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بخ بخ لك يا بن أبي طالب أصبحت مولاي ومولى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فالخليفة الشرعي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موجّها الكلام إلى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يذكره العلوي ؟</w:t>
      </w:r>
    </w:p>
    <w:p>
      <w:pPr>
        <w:pStyle w:val="BookText"/>
        <w:rPr/>
      </w:pPr>
      <w:r>
        <w:rPr>
          <w:rFonts w:ascii="Amiri" w:hAnsi="Amiri" w:eastAsia="Amiri" w:cs="Amiri"/>
          <w:color w:val="111111"/>
          <w:sz w:val="28"/>
          <w:sz w:val="28"/>
          <w:szCs w:val="28"/>
          <w:rtl w:val="true"/>
          <w:lang w:bidi="ar-SA"/>
        </w:rPr>
        <w:t xml:space="preserve">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هكذا ذكر المؤرّخون ، والمفسرون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وأردف العالم العلوي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أخطاء أهل السنّة أنّهم تركوا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وتبعوا كلام الأوليّن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 </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 عيّنه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الثلاثة لم يعيّنهم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 لو أنّك عيّنت في مكانك ولخلافتك إنساناً فهل اللازم أن يتّبعك الوزراء ، وأعضاء الحكومة ، أم يحقّ لهم أن يعزلوا خليفتك ، ويعيّنوا إنسانا آخر مكانه ؟</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الواجب أن يتّبعوا أوامري ، ويقتدوا بخليفتي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 الشيعة ، اتّبعوا خليفة الرسول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أبي طالب لم يكن أهلاً للخلافة حيث إنّه كان قليل العمر ، بينما أبو بكر كبير العمر ، وعليّ بن أبي طالب كان قد قتل كبار العرب فلم تكن العرب ترضى به ، ولم يكن كذلك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أعلم من الله ، ومن الرسول في تعيين الأصلح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إنّي لم أقل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إذن لا معنى لكلامك ، فإن كان الله والرسول عيّن إنساناً ، فاللازم أن نقتدي به ، سواء رضي به الناس ، أم لم يرضوا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المؤهلات في عليّ بن أبي طالب كانت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 بل المؤهلات في عليّ بن أبي طالب كانت متوفرة ، ولم تكن تلك المؤهلات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تلك المؤهلات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المؤهلات تعيين الله ، وتعيين رسوله لعليّ بن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أعلم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فمن أراد المدينة فليأتها من بابها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مستغنياً عن غيره ، وغيره كان محتاجاً إليه ، ألم يقل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وعليّ فيكم ؟</w:t>
      </w:r>
    </w:p>
    <w:p>
      <w:pPr>
        <w:pStyle w:val="BookText"/>
        <w:rPr/>
      </w:pPr>
      <w:r>
        <w:rPr>
          <w:rFonts w:ascii="Amiri" w:hAnsi="Amiri" w:eastAsia="Amiri" w:cs="Amiri"/>
          <w:color w:val="111111"/>
          <w:sz w:val="28"/>
          <w:sz w:val="28"/>
          <w:szCs w:val="28"/>
          <w:rtl w:val="true"/>
          <w:lang w:bidi="ar-SA"/>
        </w:rPr>
        <w:t xml:space="preserve">ألم يقل عمر في مواضع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الملك موجّهاً الخطاب إلى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مذكور في كتب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هذا الكلام وتكلّموا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أتمكّن أن أجادل مذهباً يكفّر كلّ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العالم العلوي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يكفّرون كلّ الصحابة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أيّها الشيعة هم أولئك الذين يكفّرون كلّ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منك خلاف الواقع ، أليس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وابن عبّاس وسلمان والمقداد وأبو ذر وغيرهم ، فهل نحن الشيعة نكفّرهم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قصدت بكلّ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وعثمان وأتباعهم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نفسك بنفسك ، فإنّك تقول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يكفّرون كلّ الصحابة ، وتقول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يكفّرون بعض الصحابة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العالم العلوي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أيّها العالم العباسي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يكفّرون كلّ الصحابة كذب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يمكن العباسي من الجواب ، واحمر وجهه </w:t>
      </w:r>
    </w:p>
    <w:p>
      <w:pPr>
        <w:pStyle w:val="BookText"/>
        <w:rPr/>
      </w:pPr>
      <w:r>
        <w:rPr>
          <w:rFonts w:ascii="Amiri" w:hAnsi="Amiri" w:eastAsia="Amiri" w:cs="Amiri"/>
          <w:color w:val="111111"/>
          <w:sz w:val="28"/>
          <w:sz w:val="28"/>
          <w:szCs w:val="28"/>
          <w:rtl w:val="true"/>
          <w:lang w:bidi="ar-SA"/>
        </w:rPr>
        <w:t xml:space="preserve">خجلاً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ذلك ، ولكن هل أنتم الشيعة تسبوّن أبا بكر وعمر وعثمان ؟</w:t>
      </w:r>
    </w:p>
    <w:p>
      <w:pPr>
        <w:pStyle w:val="BookText"/>
        <w:rPr/>
      </w:pPr>
      <w:r>
        <w:rPr>
          <w:rFonts w:ascii="Amiri" w:hAnsi="Amiri" w:eastAsia="Amiri" w:cs="Amiri"/>
          <w:color w:val="111111"/>
          <w:sz w:val="28"/>
          <w:sz w:val="28"/>
          <w:szCs w:val="28"/>
          <w:rtl w:val="true"/>
          <w:lang w:bidi="ar-SA"/>
        </w:rPr>
        <w:t xml:space="preserve">فأجاب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يسبّون لهم منطقهم وإنّ سبّهم لهذه الثلاثة لا يوجب شيئاً ، لا كفراً ، ولا هو من الذنوب 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أيّها الملك ماذا يقول هذا الرجل ؟</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السنّي إنّ توجيهك الخطاب إلى الملك مغالطة ، فإنّ الملك أحضرنا لأجل التكلّم حول الحجج ، والأدلّة ، لا لأجل التحاكم إلى السلاح والقوّة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ما يقوله العالم الشيعي ، وما هو ردّك أيّها العالم السنّي على كلامه ؟</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من يسبّ الصحابة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عندك لا عندي ، ما هو الدليل على كُفر من يسبّ بعض الصحابة عن اجتهاد ودليل ؟</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تعترف بأنّ من يسبّه الرسول يستحقّ السبّ ؟</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سبّ أبا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فاض غيضا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سبّهم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كذب على الرسول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التواريخ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جيشاً بقيادة أُسامة وجعل في الجيش أبا بكر وعمر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أبا بكر وعمر تخلّفا عن جيش أُسامة ، فشملهم لعن الرسول ، ومن </w:t>
      </w:r>
    </w:p>
    <w:p>
      <w:pPr>
        <w:pStyle w:val="BookText"/>
        <w:rPr/>
      </w:pPr>
      <w:r>
        <w:rPr>
          <w:rFonts w:ascii="Amiri" w:hAnsi="Amiri" w:eastAsia="Amiri" w:cs="Amiri"/>
          <w:color w:val="111111"/>
          <w:sz w:val="28"/>
          <w:sz w:val="28"/>
          <w:szCs w:val="28"/>
          <w:rtl w:val="true"/>
          <w:lang w:bidi="ar-SA"/>
        </w:rPr>
        <w:t xml:space="preserve">يلعنه الرسول يحقّ للمسلم أن يلعنه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أطرق العالم العباسي برأسه ، ولم يقل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الوزير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صح ما ذكره العلوي ؟</w:t>
      </w:r>
    </w:p>
    <w:p>
      <w:pPr>
        <w:pStyle w:val="BookText"/>
        <w:rPr/>
      </w:pPr>
      <w:r>
        <w:rPr>
          <w:rFonts w:ascii="Amiri" w:hAnsi="Amiri" w:eastAsia="Amiri" w:cs="Amiri"/>
          <w:color w:val="111111"/>
          <w:sz w:val="28"/>
          <w:sz w:val="28"/>
          <w:szCs w:val="28"/>
          <w:rtl w:val="true"/>
          <w:lang w:bidi="ar-SA"/>
        </w:rPr>
        <w:t xml:space="preserve">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التواريخ ذلك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وتطرّق العالم الشيعي في بحثه إلى الروايات الواردة في كتب أهل السنّة التي ينسبون فيها حبّ الطرب والغناء إلى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السنّة ينقلون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عائشة فوق كتفه لتتفّرج على الطبّالين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البخاري عن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 رسول الله صلّى الله عليه وسلّم وعندي جاريتان تغنيان بغناء بعاث ، فاضطجع على الفراش وحوّل وجهّه ، ودخل أبو بكر ، فانتهرني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مزمارة الشيطان عند رسول الله صلّى الله عليه وسلّم ، فأقبل عليه رسول الله صلّى الله عليه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غفل غمزتهما فخرجتا ، وكان يوم عيد يلعب السودان بالدّرق والحراب ، فإمّا سألت النبيّ صلّى الله عليه وسلّم وإمّا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أتشتهين تنظرين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فأقامني وراءه خدّي على خدّه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دونكم يا بني أرفدة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مللت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فاذهبي </w:t>
      </w:r>
      <w:r>
        <w:rPr>
          <w:rFonts w:eastAsia="Amiri" w:cs="Amiri" w:ascii="Amiri" w:hAnsi="Amiri"/>
          <w:color w:val="111111"/>
          <w:sz w:val="28"/>
          <w:szCs w:val="28"/>
          <w:rtl w:val="true"/>
          <w:lang w:bidi="ar-SA"/>
        </w:rPr>
        <w:t xml:space="preserve">)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نؤمن بنبيّ يكون حاله هكذا ؟</w:t>
      </w:r>
    </w:p>
    <w:p>
      <w:pPr>
        <w:pStyle w:val="BookText"/>
        <w:rPr/>
      </w:pPr>
      <w:r>
        <w:rPr>
          <w:rFonts w:ascii="Amiri" w:hAnsi="Amiri" w:eastAsia="Amiri" w:cs="Amiri"/>
          <w:color w:val="111111"/>
          <w:sz w:val="28"/>
          <w:sz w:val="28"/>
          <w:szCs w:val="28"/>
          <w:rtl w:val="true"/>
          <w:lang w:bidi="ar-SA"/>
        </w:rPr>
        <w:t xml:space="preserve">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من تأويل ذلك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أعرفت أيّها الملك ، إنّ أهل السنّة يقولون بخرافات وخزعبلات وبما يهدم أساس مذهبهم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واستمّر العالم العلوي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السنّة ينسبون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على الإنسان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w:t>
      </w:r>
    </w:p>
    <w:p>
      <w:pPr>
        <w:pStyle w:val="BookText"/>
        <w:rPr/>
      </w:pPr>
      <w:r>
        <w:rPr>
          <w:rFonts w:ascii="Amiri" w:hAnsi="Amiri" w:eastAsia="Amiri" w:cs="Amiri"/>
          <w:color w:val="111111"/>
          <w:sz w:val="28"/>
          <w:sz w:val="28"/>
          <w:szCs w:val="28"/>
          <w:rtl w:val="true"/>
          <w:lang w:bidi="ar-SA"/>
        </w:rPr>
        <w:t xml:space="preserve">قال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ذلك ؟</w:t>
      </w:r>
    </w:p>
    <w:p>
      <w:pPr>
        <w:pStyle w:val="BookText"/>
        <w:rPr/>
      </w:pPr>
      <w:r>
        <w:rPr>
          <w:rFonts w:ascii="Amiri" w:hAnsi="Amiri" w:eastAsia="Amiri" w:cs="Amiri"/>
          <w:color w:val="111111"/>
          <w:sz w:val="28"/>
          <w:sz w:val="28"/>
          <w:szCs w:val="28"/>
          <w:rtl w:val="true"/>
          <w:lang w:bidi="ar-SA"/>
        </w:rPr>
        <w:t xml:space="preserve">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يعقل أنّ الرسول الذي يصفه الله في القرآن الحكيم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 </w:t>
      </w:r>
      <w:r>
        <w:rPr>
          <w:rStyle w:val="FootnoteAnchor"/>
          <w:rtl w:val="true"/>
        </w:rPr>
        <w:footnoteReference w:id="374"/>
      </w:r>
      <w:r>
        <w:rPr>
          <w:rFonts w:ascii="Amiri" w:hAnsi="Amiri" w:eastAsia="Amiri" w:cs="Amiri"/>
          <w:color w:val="111111"/>
          <w:sz w:val="28"/>
          <w:sz w:val="28"/>
          <w:szCs w:val="28"/>
          <w:rtl w:val="true"/>
          <w:lang w:bidi="ar-SA"/>
        </w:rPr>
        <w:t xml:space="preserve">، يفعل بالأعمى هذا الفعل الّلا إنساني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معقول ، ولكن في رأيك أيّها العلوي هذه السورة نزلت في أيّ شخص ؟</w:t>
      </w:r>
    </w:p>
    <w:p>
      <w:pPr>
        <w:pStyle w:val="BookText"/>
        <w:rPr/>
      </w:pPr>
      <w:r>
        <w:rPr>
          <w:rFonts w:ascii="Amiri" w:hAnsi="Amiri" w:eastAsia="Amiri" w:cs="Amiri"/>
          <w:color w:val="111111"/>
          <w:sz w:val="28"/>
          <w:sz w:val="28"/>
          <w:szCs w:val="28"/>
          <w:rtl w:val="true"/>
          <w:lang w:bidi="ar-SA"/>
        </w:rPr>
        <w:t xml:space="preserve">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علماء الشيعة الحاضرين في المجلس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وقعت معي قصّة في هذه السورة ، فإنّ أحد علماء النصارى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سيّئ الأخلاق ، يعبس للعميان ، ويدير لهم ظهره ، بينما نبيّنا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يبرأ الأكمه ، والأبرص ، فأيّهما الأفضل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أيّها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الشيعة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السورة نزلت في عثمان بن عفان ، لا 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نبيّ الإسلام فهو كما قال الله تعالى في حقّه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هذا الكلام الذي قلته من أحد خطباء المسجد في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عندنا إنّ بعض رواة السوء نسبوا هذه القصّة إلى الرسول ، ليبرّؤوا ساحة عثمان ، فإنّهم نسبوا الكذب إلى الله والرسول والأنبياء حتّى يبرّؤوا ساحة من نصبوهم 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الحوار الذي أجراه العالم الشيعي مع العالم السنّي ، اقتنع الملك والوزير والعديد من رجال الدولة بالأدلّة التي بيّنها العالم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وثقت من هذه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 دامت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الحقّ مع الشيعة في كلّ ما يقولون ، وإنّ أهل السنّة باطل مذهبهم ، وإنّي أكون ممّن إذا رأى الحقّ أذعن له ، ولا أكون من أهل الباطل في الدنيا ، وأهل النار في الآخرة ، ولذا فإنّي أعلن تشيّعي ، ومن أحبّ أن يكون معي فليتشيّع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كنت أعلم ذلك منذ أيّام دراستي ، وإنّ التشيّع حقّ ، وإنّ المذهب الصحيح فقط هو مذهب الشيعة ، ولذا أعلن أنا أيضاً تشيّعي ، وهكذا دخل أغلب العلماء ، والوزراء ، والقوّاد الحاضرين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عددهم ما يقارب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 الشيعة وانتشر خبر تشيّع الملك ، ونظام الملك ، والوزراء والقوّاد في كافة أقطار البلاد ، فدخل في التشيّع عدد كبير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المشرقة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في حيرة من أمري ، قد تبيّن لي الحقّ جليّاً ، ولكنّ ما ورثته من أسلافي لم يسمح لي الاقتناع بأنّ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وعمر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لأمر الخلافة بعده ولم يجعل الخلافة في غير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ولكن كلّما تعمّقت في البحث والتحقيق زال عندي هذا الشعور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أر في المناظرات إلا وغلبة أدلّة الشيعة وانتصار براهينهم ؟ فبدأت أميل نحو هذا المذهب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وبفضل الله انجلى الغبار عن أبصاري ، وسكنت الحقيقة في قلبي ، وأضاء نور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التي كانت مظلمة </w:t>
      </w:r>
      <w:r>
        <w:rPr>
          <w:rFonts w:eastAsia="Amiri" w:cs="Amiri" w:ascii="Amiri" w:hAnsi="Amiri"/>
          <w:color w:val="111111"/>
          <w:sz w:val="28"/>
          <w:szCs w:val="28"/>
          <w:rtl w:val="true"/>
          <w:lang w:bidi="ar-SA"/>
        </w:rPr>
        <w:t xml:space="preserve">. </w:t>
      </w:r>
      <w:bookmarkStart w:id="173" w:name="pg20389_235124"/>
    </w:p>
    <w:p>
      <w:pPr>
        <w:pStyle w:val="Heading2"/>
        <w:numPr>
          <w:ilvl w:val="1"/>
          <w:numId w:val="1"/>
        </w:numPr>
        <w:rPr/>
      </w:pPr>
      <w:bookmarkStart w:id="174" w:name="__RefHeading___Toc12298827_2142443653"/>
      <w:bookmarkStart w:id="175" w:name="_Toc57"/>
      <w:bookmarkEnd w:id="173"/>
      <w:bookmarkEnd w:id="174"/>
      <w:r>
        <w:rPr>
          <w:rtl w:val="true"/>
        </w:rPr>
        <w:t>(</w:t>
      </w:r>
      <w:r>
        <w:rPr/>
        <w:t>53</w:t>
      </w:r>
      <w:r>
        <w:rPr>
          <w:rtl w:val="true"/>
        </w:rPr>
        <w:t xml:space="preserve">) </w:t>
      </w:r>
      <w:r>
        <w:rPr>
          <w:rtl w:val="true"/>
        </w:rPr>
        <w:t>أحمد التيجاني كان</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7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5689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5"/>
                        <a:stretch/>
                      </pic:blipFill>
                      <pic:spPr>
                        <a:xfrm>
                          <a:off x="0" y="0"/>
                          <a:ext cx="4064040" cy="5689440"/>
                        </a:xfrm>
                        <a:prstGeom prst="rect">
                          <a:avLst/>
                        </a:prstGeom>
                        <a:ln w="0">
                          <a:noFill/>
                        </a:ln>
                      </pic:spPr>
                    </pic:pic>
                  </a:graphicData>
                </a:graphic>
              </wp:inline>
            </w:drawing>
          </mc:Choice>
          <mc:Fallback>
            <w:pict>
              <v:shape id="shape_0" stroked="f" o:allowincell="f" style="position:absolute;margin-left:0pt;margin-top:-448.05pt;width:319.95pt;height:447.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ساحل العاج ، نشأ في أسرة مالكيّة المذهب ، حصل على شهادة الإعدادية ، تعرّف على مجموعة من الشيعة ، فدار بينه وبينهم حوارات دينيّة أدّت به في نهاية المطاف إلى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قصّة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 بعض الشيعة الذين تعرّفت عليهم حوارات ومناظرات عقائديّة حول العديد من المسائل الخلافية والأدلّة عليها منها الأئمّة الاثني عشر وحديث السفينة وآية الولاية ، فتأثّرت بكلامهم ، ولكنّ الأثر الكبير في تحوّلي العقائدي عندما قرأت كتاب نور الأبصار في مناقب آل بيت النبيّ المختار تأليف الشيخ مؤمن بن حسن الشبلنجي ، فلمّا قرأت 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تأثّرت بهم ، ودفعني ذلك إلى اتّباع سبيلهم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داخل البيت الحرام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يولد في البيت الحرام قبله أحد </w:t>
      </w:r>
      <w:r>
        <w:rPr>
          <w:rFonts w:eastAsia="Amiri" w:cs="Amiri" w:ascii="Amiri" w:hAnsi="Amiri"/>
          <w:color w:val="111111"/>
          <w:sz w:val="28"/>
          <w:szCs w:val="28"/>
          <w:rtl w:val="true"/>
          <w:lang w:bidi="ar-SA"/>
        </w:rPr>
        <w:t>. .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عند ذكره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يسجد لصنم قطّ ، اُمّه فاطمة بنت أسد ابن هاشم بن عبد مناف ، تجتمع مع أبي طالب في هاشم 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أسلمت </w:t>
      </w:r>
    </w:p>
    <w:p>
      <w:pPr>
        <w:pStyle w:val="BookText"/>
        <w:rPr/>
      </w:pPr>
      <w:r>
        <w:rPr>
          <w:rFonts w:ascii="Amiri" w:hAnsi="Amiri" w:eastAsia="Amiri" w:cs="Amiri"/>
          <w:color w:val="111111"/>
          <w:sz w:val="28"/>
          <w:sz w:val="28"/>
          <w:szCs w:val="28"/>
          <w:rtl w:val="true"/>
          <w:lang w:bidi="ar-SA"/>
        </w:rPr>
        <w:t xml:space="preserve">وهاجرت مع النبيّ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أوّل هاشميّة ولدت هاشميّاً ، ولمّا ماتت كفّنها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عنده بمنزلة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 لمّا أصاب أهل مكّة جدب وقحط أجحف ندى المروءة وأضرّ بذي العيال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العبّاس رضي الله عنه وكان من أيسر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إنّ أخاك أبا طالب كثير العيال ، ما ترى وقد أصاب الناس ما ترى ؟ وانطلق بنا إلى بيته لنخفّف من عياله عنه ، فتأخذ أنت رجلاً وأنا رجلاً فنكفلهما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فضمّه إليه وأخذ العبّاس جعفراً فضمّه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حتّى 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فاتّبعه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به وصدّقه ، وكان عمره إذ ذاك ثلاث عشرة سنة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وشهد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كلّها ، ولم يتخلّف إلا في تبوك ،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أهله ، فقال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أتخلفني في النساء والصبيان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ترضى أن تكون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سقاية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وطلحة بن شيبة افتخروا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البيت مفتاحه بيدي ولو شئت كنت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السقاية والقائم عليها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 لقد صلّيت ستّة أشهر قبل الناس وأنا صاحب الجهاد في سبيل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w:t>
      </w:r>
      <w:r>
        <w:rPr>
          <w:rFonts w:eastAsia="Amiri" w:cs="Amiri" w:ascii="Amiri" w:hAnsi="Amiri"/>
          <w:color w:val="111111"/>
          <w:sz w:val="28"/>
          <w:szCs w:val="28"/>
          <w:rtl w:val="true"/>
          <w:lang w:bidi="ar-SA"/>
        </w:rPr>
        <w:t xml:space="preserve">) * </w:t>
      </w:r>
      <w:r>
        <w:rPr>
          <w:rStyle w:val="FootnoteAnchor"/>
          <w:rtl w:val="true"/>
        </w:rPr>
        <w:footnoteReference w:id="376"/>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 xml:space="preserve">)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وآية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أبي ذرّ الغفاري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الأيّام الظهر ، فسأل سائل في المسجد فلم يعطه أحد شيئاً ، فرفع السائل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يعطني أحد شيئاً وكان عليّ رضي الله عنه في الصلاة راكعاً ، فأومأ إليه بخنصر اليمنى وفيها خاتم ، فأقبل السائل ، فأخذ الخاتم من خنصره ، وذلك بمرأى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فأنزلت عليه قرآناً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سَنَشُدُّ عَضُدَكَ بِأَخِيكَ وَنَجْعَلُ لَكُمَا سُلْطَانًا فَلَا يَصِلُونَ إِلَيْكُمَا </w:t>
      </w:r>
      <w:r>
        <w:rPr>
          <w:rFonts w:eastAsia="Amiri" w:cs="Amiri" w:ascii="Amiri" w:hAnsi="Amiri"/>
          <w:color w:val="111111"/>
          <w:sz w:val="28"/>
          <w:szCs w:val="28"/>
          <w:rtl w:val="true"/>
          <w:lang w:bidi="ar-SA"/>
        </w:rPr>
        <w:t xml:space="preserve">) * </w:t>
      </w:r>
      <w:r>
        <w:rPr>
          <w:rStyle w:val="FootnoteAnchor"/>
          <w:rtl w:val="true"/>
        </w:rPr>
        <w:footnoteReference w:id="379"/>
      </w:r>
      <w:r>
        <w:rPr>
          <w:rFonts w:ascii="Amiri" w:hAnsi="Amiri" w:eastAsia="Amiri" w:cs="Amiri"/>
          <w:color w:val="111111"/>
          <w:sz w:val="28"/>
          <w:sz w:val="28"/>
          <w:szCs w:val="28"/>
          <w:rtl w:val="true"/>
          <w:lang w:bidi="ar-SA"/>
        </w:rPr>
        <w:t xml:space="preserve">، اللّهم وإنّي محمّد نبيك وصفيّك ، اللّهم فاشرح لي صدري ، ويسّر لي أمري ، واجعل لي وزيراً من أهلي عليّاً ، أشدد به ظهري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دعاءه حتّى نزل عليه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 وجلّ وقال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الانفاق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رضي الله عنه أربعة دراهم لا يملك غيرها ، فتصدّق بدرهم ليلاً وبدرهم نهاراً ، وبدرهم سرّاً وبدرهم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xml:space="preserve">) *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وشيعتك ، تأتي يوم القيامة أنت وهم راضين مرضيين ، ويأتي أعداؤك غضاباً مقمحين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تعيها أذن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مكحول ، عن عليّ بن أبي طالب رضي الله عنه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أنْ يجعلها أذنك يا عليّ ففعل ، فكان </w:t>
      </w:r>
    </w:p>
    <w:p>
      <w:pPr>
        <w:pStyle w:val="BookText"/>
        <w:rPr/>
      </w:pPr>
      <w:r>
        <w:rPr>
          <w:rFonts w:ascii="Amiri" w:hAnsi="Amiri" w:eastAsia="Amiri" w:cs="Amiri"/>
          <w:color w:val="111111"/>
          <w:sz w:val="28"/>
          <w:sz w:val="28"/>
          <w:szCs w:val="28"/>
          <w:rtl w:val="true"/>
          <w:lang w:bidi="ar-SA"/>
        </w:rPr>
        <w:t xml:space="preserve">عليّ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إلاّ وعيته وحفظته ولم أنسه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 </w:t>
      </w:r>
      <w:r>
        <w:rPr>
          <w:rStyle w:val="FootnoteAnchor"/>
          <w:rtl w:val="true"/>
        </w:rPr>
        <w:footnoteReference w:id="384"/>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المنذر وعليّ الهادي ، وبك يا عليّ يهتدي المهتدون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آية من كتاب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وعليّ أوّلها وأميرها وشريفها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سأل 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الإمام أبو إسحاق الثعالبي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بن عيينة سئل عن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Style w:val="FootnoteAnchor"/>
          <w:rtl w:val="true"/>
        </w:rPr>
        <w:footnoteReference w:id="385"/>
      </w:r>
      <w:r>
        <w:rPr>
          <w:rFonts w:ascii="Amiri" w:hAnsi="Amiri" w:eastAsia="Amiri" w:cs="Amiri"/>
          <w:color w:val="111111"/>
          <w:sz w:val="28"/>
          <w:sz w:val="28"/>
          <w:szCs w:val="28"/>
          <w:rtl w:val="true"/>
          <w:lang w:bidi="ar-SA"/>
        </w:rPr>
        <w:t>، فيمن نزلت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لم يسألني عنها أحد قبلك ، حدّثني أبي ، عن جعفر بن محمّد ، عن آبائه رضي الله عنهم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بغدير خمّ ، نادى الناس فاجتمعوا ، فأخذ بيد عليّ رضي الله عنه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ذلك فطار في البلاد ، وبلغ ذلك الحرث بن النعمان الفهري ، فأتى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 فأناخ راحلته ، ونزل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عن الله عزّ وجلّ أنْ نشهد أنْ لا إله إلاّ الله وأنّك رسول الله فقبلنا منك ، وأمرتنا أنْ نصلّي خمساً فقبلنا منك ، وأمرتنا بالزكاة فقبلنا ، وأمرتنا أنْ نصوم رمضان فقبلنا ، </w:t>
      </w:r>
    </w:p>
    <w:p>
      <w:pPr>
        <w:pStyle w:val="BookText"/>
        <w:rPr/>
      </w:pPr>
      <w:r>
        <w:rPr>
          <w:rFonts w:ascii="Amiri" w:hAnsi="Amiri" w:eastAsia="Amiri" w:cs="Amiri"/>
          <w:color w:val="111111"/>
          <w:sz w:val="28"/>
          <w:sz w:val="28"/>
          <w:szCs w:val="28"/>
          <w:rtl w:val="true"/>
          <w:lang w:bidi="ar-SA"/>
        </w:rPr>
        <w:t xml:space="preserve">وأمرتنا بالحجّ فقبلنا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بهذا حتّى رفعت بضبعي ابن عمّك تفضّله علينا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عزّ وجلّ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لا إله إلاّ الله هو ، أنّ هذا من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الحرث بن النعمان يريد راحلته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إلى راحلته حتّى رماه الله عزّ وجلّ بحجر سقط على هامته ، فخرج من دُبره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 xml:space="preserve">) *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وضغائن في صدور 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حديث شريف عن عليّ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بيدي ونحن نمش في بعض سكك المدينة ، إذ أتينا على حديقة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أحسنها من حديقة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ولك في الجنّة أحسن منها ، ثُمّ مرّوا بأخرى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أحسنها من حديقة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ولك في الجنّة أحسن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مررنا بسبع حدائق ، وكلّ ذلك أقوله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ثُمّ أجهش بالبكاء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يبكيك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ضغائن لك في صدور أقوام لا يبدونها لك إلاّ من بعد موتي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في سلامة من ديني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 إنّك ستقدم على الله أنت وشيعتك راضين مرضيين وتقدّم أعداؤك غضاباً مقمحين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التيجاني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واصلت البحث حتّى اجتمعت عندي أدلّة وبراهين ألزمتني التخلّي عن معتقداتي الموروثة ، واعتناق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الليلة التي قررت فيها الاستبصار ، رأيت في المنام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ساحة جهاد يقاتل ، ونحن من ورائه نتّعبه ، وهو يكبّر ونحن نكبّر ورائه ، فلمّا استيقظت أتخذتُ قراري النهائي ، وأعلنت استبصاري ، وكان 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فتح مكتبة تتضمن كتب عربية وفرنسية لتكون مقرّاً لنشر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ببيان الحقائق للآخرين </w:t>
      </w:r>
      <w:r>
        <w:rPr>
          <w:rFonts w:eastAsia="Amiri" w:cs="Amiri" w:ascii="Amiri" w:hAnsi="Amiri"/>
          <w:color w:val="111111"/>
          <w:sz w:val="28"/>
          <w:szCs w:val="28"/>
          <w:rtl w:val="true"/>
          <w:lang w:bidi="ar-SA"/>
        </w:rPr>
        <w:t xml:space="preserve">. </w:t>
      </w:r>
      <w:bookmarkStart w:id="176" w:name="pg20389_235131"/>
    </w:p>
    <w:p>
      <w:pPr>
        <w:pStyle w:val="Heading2"/>
        <w:numPr>
          <w:ilvl w:val="1"/>
          <w:numId w:val="1"/>
        </w:numPr>
        <w:rPr/>
      </w:pPr>
      <w:bookmarkStart w:id="177" w:name="__RefHeading___Toc12298829_2142443653"/>
      <w:bookmarkStart w:id="178" w:name="_Toc58"/>
      <w:bookmarkEnd w:id="176"/>
      <w:bookmarkEnd w:id="177"/>
      <w:r>
        <w:rPr>
          <w:rtl w:val="true"/>
        </w:rPr>
        <w:t>(</w:t>
      </w:r>
      <w:r>
        <w:rPr/>
        <w:t>54</w:t>
      </w:r>
      <w:r>
        <w:rPr>
          <w:rtl w:val="true"/>
        </w:rPr>
        <w:t xml:space="preserve">) </w:t>
      </w:r>
      <w:r>
        <w:rPr>
          <w:rtl w:val="true"/>
        </w:rPr>
        <w:t>إلياس حسن محمّد تيكان</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7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5435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94"/>
                        <a:stretch/>
                      </pic:blipFill>
                      <pic:spPr>
                        <a:xfrm>
                          <a:off x="0" y="0"/>
                          <a:ext cx="4013280" cy="5435640"/>
                        </a:xfrm>
                        <a:prstGeom prst="rect">
                          <a:avLst/>
                        </a:prstGeom>
                        <a:ln w="0">
                          <a:noFill/>
                        </a:ln>
                      </pic:spPr>
                    </pic:pic>
                  </a:graphicData>
                </a:graphic>
              </wp:inline>
            </w:drawing>
          </mc:Choice>
          <mc:Fallback>
            <w:pict>
              <v:shape id="shape_0" stroked="f" o:allowincell="f" style="position:absolute;margin-left:0pt;margin-top:-428.05pt;width:315.95pt;height:427.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ساحل العاج ، ونشأ في أسرة تنتمي للمذهب المالكي ، حاصل على الشهادة الثانوية ، ثُمّ درس مدّة ثلاثة سنوات في الجامعة الإسلاميّة في المدينة المنوّرة ، ثُمّ ذهب إلى مصر ودرس في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اللغة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شهادة البكالوريوس ، مارس نشاطاً مستمراً في التبليغ الديني في ساحل العاج ، وكان مرشداً للحجاج لفترة طويلة ، وهو عضو في جمعية الاتّحاد الإسلامي للتنمية في ساحل العاج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حصلت في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منحة دراسية في الجامعة الإسلاميّة في المدينة المنوّرة ، وكنت مجبوراً على مماشاة التيار الوهابي الحاكم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التيار كان شديد التعامل مع من يختلف معه في الرأي ، ولا يسمح لأبناء المذاهب الأخرى بأداء شعائرهم بحرية ، وهذا ما جعلني أعيش بينهم بضيق وعدم ارتياح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ذهبت إلى مصر بمنحه دراسية أيضاً ، لكني وجدت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أداء المراسم وحرّية اختيار المذهب ، فوجدت الوهابي والصوفي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يعيشون معاً بدون أي تشنّج أو </w:t>
      </w:r>
    </w:p>
    <w:p>
      <w:pPr>
        <w:pStyle w:val="BookText"/>
        <w:rPr/>
      </w:pPr>
      <w:r>
        <w:rPr>
          <w:rFonts w:ascii="Amiri" w:hAnsi="Amiri" w:eastAsia="Amiri" w:cs="Amiri"/>
          <w:color w:val="111111"/>
          <w:sz w:val="28"/>
          <w:sz w:val="28"/>
          <w:szCs w:val="28"/>
          <w:rtl w:val="true"/>
          <w:lang w:bidi="ar-SA"/>
        </w:rPr>
        <w:t xml:space="preserve">تعارض ، فساعدني هذا الجو على البحث في دائرة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في يدي في هذه الفترة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 فتأثّرت به كثيراً ، وراجعت المصادر التي أشار إليها مؤلف هذا الكتاب فرأيتها مطابقة للواقع ، وعرضت الأمر على بعض علماء أهل السنّة وطرحت لهم الأسئلة والشبهات التي مرت في بالي ، فلم أجد الإجابات الشافية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طالعت بعد ذلك كتب شيعيّة أخرى ، فغرست هذه الكتب قناعات جديدة في عقلي ونفسي ، ثُمّ دفعتني هذه القناعات إلى تغيير انتمائي المذهبي ، وكان ذلك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إتمامي للدراسة في مصر ورجوعي إلى بلدي التقيت ببعض اللبنانيين الشيعة الموجودين في بلدنا ، فعملت معهم في مجال نشر العلوم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اتّباع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الكتب الأخرى التي تأثّر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عرف وجوب اتّباع 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كتاب المراجعات في هذا المجال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وإليك بيان ما أشرنا إليه من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أهاب في الجاهلين ، وصرخ في الغافلين ،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كتاب الله حبل ممدود من السماء إلى الأرض ، وعترتي أهل بيتي ، ولن يفترقا حتّى يردا </w:t>
      </w:r>
    </w:p>
    <w:p>
      <w:pPr>
        <w:pStyle w:val="BookText"/>
        <w:rPr/>
      </w:pPr>
      <w:r>
        <w:rPr>
          <w:rFonts w:ascii="Amiri" w:hAnsi="Amiri" w:eastAsia="Amiri" w:cs="Amiri"/>
          <w:color w:val="111111"/>
          <w:sz w:val="28"/>
          <w:sz w:val="28"/>
          <w:szCs w:val="28"/>
          <w:rtl w:val="true"/>
          <w:lang w:bidi="ar-SA"/>
        </w:rPr>
        <w:t xml:space="preserve">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 أو ما بين السماء إلى الأرض ،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أوشك أن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وعترتي ، كتاب الله حبل ممدود من السماء إلى الأرض ، وعترتي أهل بيتي ، وأنّ اللطيف الخبير أخبرني أنّهما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والصحاح الحاكمة بوجوب التمسكّ بالثقلين متواترة ، وطرقها عن بضع وعشرين صحابياً متضافرة ، وقد صدع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مواقف له شتّى ، فتارة يوم غدير خمّ كما سمعت ، وتارة يوم عرفة في حجّة الوداع ، وتارة بعد انصرافه من الطائف ، ومّرة من على منبره في المدينة ، وأخرى في حجرته المباركة في مرضه ، والحجرة غاصّة بأصحابه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يوشك أن أقبض قبضاً سريعاً ، فينطلق بي ، وقد قدّمت إليكم القول معذرة إليكم ألا إنّي مخلّف فيكم كتاب الله عزّ وجلّ وعترتي أهل بيتي ، ثُمّ أخذ بيد عليّ فرفعها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والقرآن مع عليّ ،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بذلك جماعة من أعلام الجمهور ، حتّى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أورد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اعلم أنّ لحديث التمسّك بهما طرقاً كثيرة وردت عن نيف وعشرين صحابياً ، ومرّ له طرق مبسوطة في حادي عشر الشبه ، وفي بعض تلك الطرق أنّه قال ذلك بحجة الوداع بعرفة ، وفي أخرى أنّه قال بالمدينة في مرضه ، وقد امتلأت الحجرة بأصحابه ، وفي أخرى أنّه قال ذلك بغدير خمّ ، وفي أخرى أنّه قال ذلك لما قام خطيباً بعد انصرافه من الطائف كما مرّ ، ولا تنافي ، إذ لا مانع من أنّه كرر عليهم ذلك في تلك المواطن وغيرها اهتماماً بشأن الكتاب العزيز والعترة الطاهرة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179" w:name="pg20389_235135"/>
    </w:p>
    <w:p>
      <w:pPr>
        <w:pStyle w:val="Heading2"/>
        <w:numPr>
          <w:ilvl w:val="1"/>
          <w:numId w:val="1"/>
        </w:numPr>
        <w:rPr/>
      </w:pPr>
      <w:bookmarkStart w:id="180" w:name="__RefHeading___Toc12298831_2142443653"/>
      <w:bookmarkStart w:id="181" w:name="_Toc59"/>
      <w:bookmarkEnd w:id="179"/>
      <w:bookmarkEnd w:id="180"/>
      <w:r>
        <w:rPr>
          <w:rtl w:val="true"/>
        </w:rPr>
        <w:t>(</w:t>
      </w:r>
      <w:r>
        <w:rPr/>
        <w:t>55</w:t>
      </w:r>
      <w:r>
        <w:rPr>
          <w:rtl w:val="true"/>
        </w:rPr>
        <w:t xml:space="preserve">) </w:t>
      </w:r>
      <w:r>
        <w:rPr>
          <w:rtl w:val="true"/>
        </w:rPr>
        <w:t>أمد عبد الله</w:t>
      </w:r>
      <w:r>
        <w:rPr>
          <w:rtl w:val="true"/>
        </w:rPr>
        <w:t xml:space="preserve">( </w:t>
      </w:r>
      <w:r>
        <w:rPr>
          <w:rtl w:val="true"/>
        </w:rPr>
        <w:t xml:space="preserve">مسيحي </w:t>
      </w:r>
      <w:r>
        <w:rPr>
          <w:rtl w:val="true"/>
        </w:rPr>
        <w:t xml:space="preserve">/ </w:t>
      </w:r>
      <w:r>
        <w:rPr>
          <w:rtl w:val="true"/>
        </w:rPr>
        <w:t xml:space="preserve">ساحل العاج </w:t>
      </w:r>
      <w:r>
        <w:rPr>
          <w:rtl w:val="true"/>
        </w:rPr>
        <w:t>)</w:t>
      </w:r>
      <w:bookmarkEnd w:id="181"/>
    </w:p>
    <w:p>
      <w:pPr>
        <w:pStyle w:val="BookText"/>
        <w:rPr/>
      </w:pPr>
      <w:r>
        <w:rPr>
          <w:rFonts w:ascii="Amiri" w:hAnsi="Amiri" w:eastAsia="Amiri" w:cs="Amiri"/>
          <w:color w:val="111111"/>
          <w:sz w:val="28"/>
          <w:sz w:val="28"/>
          <w:szCs w:val="28"/>
          <w:rtl w:val="true"/>
          <w:lang w:bidi="ar-SA"/>
        </w:rPr>
        <w:t xml:space="preserve">ولد في أبيدجان ، ساحل العاج ، حصل على شهادة البكالوريوس في اللغة الفرنسية ، ترعرع في أسرة مسيحية ، ثُمّ أسلم وانتمى إلى التيار الوهابي ، ثُمّ واصل دراسته في الدائرة الإسلاميّة ، فتعرّف على أحقّية المذهب الشيعي ، فاستبصر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انجذب نجو الوهابية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مسيحياً ، ثُمّ تعرّف على الإسلام عن طريق الوهابية ، فانجذب نحو المعارف الإسلاميّة ، وتأثّر بالقرآن وأحاديث الرسول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بعد الدخول في داخل الدائرة الإسلاميّة عرف بأنّ في الإسلام مذاهب متعدّدة ، وكلّ مذهب يدّعي أنّه الحقّ ، ولهذا لا يعني اعتناقه للإسلام انتهاء مطاف البحث ، بل ينبغي عليه مواصلة البحث والتحقيق ليتمكن من اختيار المذهب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الوهابيون صرف نظره عن البحث فاستغرب من أسلوبهم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علماء النصارى أيضاً حذّروه من البحث ولكنه لم يصغ إليهم ، وأملى عليه عقله اتّباع الدليل والبرهان ، وعدم خشية البحث والاستماع إلى آراء المخالفين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توسيع دائرة البحث ، فبدأ </w:t>
      </w:r>
    </w:p>
    <w:p>
      <w:pPr>
        <w:pStyle w:val="BookText"/>
        <w:rPr/>
      </w:pPr>
      <w:r>
        <w:rPr>
          <w:rFonts w:ascii="Amiri" w:hAnsi="Amiri" w:eastAsia="Amiri" w:cs="Amiri"/>
          <w:color w:val="111111"/>
          <w:sz w:val="28"/>
          <w:sz w:val="28"/>
          <w:szCs w:val="28"/>
          <w:rtl w:val="true"/>
          <w:lang w:bidi="ar-SA"/>
        </w:rPr>
        <w:t xml:space="preserve">بالتعرف على حقيقة التيار الوهابي ، وزمان وأسباب ودوافع نشأته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في نظر أخ مؤسسها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الوهاب النجدي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محمّد بن عبد الوهاب مؤسس الوهابية كتاباً باسم فصل الخطاب من كتاب الله وحديث الرسول وكلام العلماء في مذهب ابن عبد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هذا الكتاب خطاباً لأتباع محمّد بن عبد الوهاب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الآن تكفّرون من شهد أن لا إله إلاّ الله وحده ، وأنّ محمّداً عبده ورسوله ، وأقام الصلاة ، آتى الزكاة ، وصام رمضان ، وحجّ البيت مؤمناً بالله وملائكته وكتبه ورسله ، ملتزماً لجميع شعائر الإسلام ، وتجعلونهم كفّاراً ، وبلادهم بلاد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نسألكم مَن إمامكم في ذلك ؟ وممن أخذتم هذا المذهب عنه ؟</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كفرّناهم لأنهّم مشركون بالله ، والذي منهم ما أشرك بالله لم يكفّر من أشرك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 . ) *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الآية ، وما في معناها من الآيات ، وأنّ أهل العلم قد عدّوا في المكفّرات من أشرك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حقّ ، الآيات حقّ ، وكلام أهل العلم حقّ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أهل العلم قالوا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 لله شريكاً ، كقول المشركين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هَؤُلاء شُرَكَآؤُنَا </w:t>
      </w:r>
      <w:r>
        <w:rPr>
          <w:rFonts w:eastAsia="Amiri" w:cs="Amiri" w:ascii="Amiri" w:hAnsi="Amiri"/>
          <w:color w:val="111111"/>
          <w:sz w:val="28"/>
          <w:szCs w:val="28"/>
          <w:rtl w:val="true"/>
          <w:lang w:bidi="ar-SA"/>
        </w:rPr>
        <w:t xml:space="preserve">) * </w:t>
      </w:r>
      <w:r>
        <w:rPr>
          <w:rStyle w:val="FootnoteAnchor"/>
          <w:rtl w:val="true"/>
        </w:rPr>
        <w:footnoteReference w:id="39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نَرَى مَعَكُمْ شُفَعَاءكُمُ الَّذِينَ زَعَمْتُمْ أَنَّهُمْ فِيكُمْ شُرَكَاء </w:t>
      </w:r>
      <w:r>
        <w:rPr>
          <w:rFonts w:eastAsia="Amiri" w:cs="Amiri" w:ascii="Amiri" w:hAnsi="Amiri"/>
          <w:color w:val="111111"/>
          <w:sz w:val="28"/>
          <w:szCs w:val="28"/>
          <w:rtl w:val="true"/>
          <w:lang w:bidi="ar-SA"/>
        </w:rPr>
        <w:t xml:space="preserve">) *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قِيلَ لَهُمْ لَا إِلَهَ إِلَّا اللَّهُ يَسْتَكْبِرُونَ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w:t>
      </w:r>
    </w:p>
    <w:p>
      <w:pPr>
        <w:pStyle w:val="BookText"/>
        <w:rPr/>
      </w:pPr>
      <w:r>
        <w:rPr>
          <w:rFonts w:ascii="Amiri" w:hAnsi="Amiri" w:eastAsia="Amiri" w:cs="Amiri"/>
          <w:color w:val="111111"/>
          <w:sz w:val="28"/>
          <w:sz w:val="28"/>
          <w:szCs w:val="28"/>
          <w:rtl w:val="true"/>
          <w:lang w:bidi="ar-SA"/>
        </w:rPr>
        <w:t xml:space="preserve">الْآلِهَةَ إِلَهًا وَاحِدًا </w:t>
      </w:r>
      <w:r>
        <w:rPr>
          <w:rFonts w:eastAsia="Amiri" w:cs="Amiri" w:ascii="Amiri" w:hAnsi="Amiri"/>
          <w:color w:val="111111"/>
          <w:sz w:val="28"/>
          <w:szCs w:val="28"/>
          <w:rtl w:val="true"/>
          <w:lang w:bidi="ar-SA"/>
        </w:rPr>
        <w:t xml:space="preserve">)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ذكره الله في كتابه ورسوله وأهل العلم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آراء وأهواء مخالفة لإجماع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سليمان بن عبد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هذه التفاصيل التي تفصّلون من عندكم أنّ من فعل كذا فهو مشرك ، وتخرجونه من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لكم هذا التفصيل ؟</w:t>
      </w:r>
    </w:p>
    <w:p>
      <w:pPr>
        <w:pStyle w:val="BookText"/>
        <w:rPr/>
      </w:pPr>
      <w:r>
        <w:rPr>
          <w:rFonts w:ascii="Amiri" w:hAnsi="Amiri" w:eastAsia="Amiri" w:cs="Amiri"/>
          <w:color w:val="111111"/>
          <w:sz w:val="28"/>
          <w:sz w:val="28"/>
          <w:szCs w:val="28"/>
          <w:rtl w:val="true"/>
          <w:lang w:bidi="ar-SA"/>
        </w:rPr>
        <w:t>أاستنبطتم ذلك بمفاهيمكم ؟</w:t>
      </w:r>
    </w:p>
    <w:p>
      <w:pPr>
        <w:pStyle w:val="BookText"/>
        <w:rPr/>
      </w:pPr>
      <w:r>
        <w:rPr>
          <w:rFonts w:ascii="Amiri" w:hAnsi="Amiri" w:eastAsia="Amiri" w:cs="Amiri"/>
          <w:color w:val="111111"/>
          <w:sz w:val="28"/>
          <w:sz w:val="28"/>
          <w:szCs w:val="28"/>
          <w:rtl w:val="true"/>
          <w:lang w:bidi="ar-SA"/>
        </w:rPr>
        <w:t xml:space="preserve">فقد تقدّم لكم من إجماع الأمّة أنّه لا يجوز لمثلكم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ألكم في ذلك قدوة من إجماع ؟ أو تقليد من يجوز تقليده ؟</w:t>
      </w:r>
    </w:p>
    <w:p>
      <w:pPr>
        <w:pStyle w:val="BookText"/>
        <w:rPr/>
      </w:pPr>
      <w:r>
        <w:rPr>
          <w:rFonts w:ascii="Amiri" w:hAnsi="Amiri" w:eastAsia="Amiri" w:cs="Amiri"/>
          <w:color w:val="111111"/>
          <w:sz w:val="28"/>
          <w:sz w:val="28"/>
          <w:szCs w:val="28"/>
          <w:rtl w:val="true"/>
          <w:lang w:bidi="ar-SA"/>
        </w:rPr>
        <w:t xml:space="preserve">مع أنّه لا يجوز للمقلّد أن يكفّر إنّ لم تُجمع الأمّة على قول متبوعه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أخذتم مذهبكم هذا ؟</w:t>
      </w:r>
    </w:p>
    <w:p>
      <w:pPr>
        <w:pStyle w:val="BookText"/>
        <w:rPr/>
      </w:pPr>
      <w:r>
        <w:rPr>
          <w:rFonts w:ascii="Amiri" w:hAnsi="Amiri" w:eastAsia="Amiri" w:cs="Amiri"/>
          <w:color w:val="111111"/>
          <w:sz w:val="28"/>
          <w:sz w:val="28"/>
          <w:szCs w:val="28"/>
          <w:rtl w:val="true"/>
          <w:lang w:bidi="ar-SA"/>
        </w:rPr>
        <w:t xml:space="preserve">ولكم علينا عهد الله وميثاقه إنّ بيّنتم لنا حتماً يجب المصير إليه ، لنتبع الحقّ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مفاهيمكم فقد تقدّم أنّه لا يجوز لنا ولا لكم ولا من يؤمن بالله واليوم الآخر الأخذ بها ، ولا تكفّر من معه الإسلام الذي أجمعت الأمّة على أنّ ما أتى به فهو مسلم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الشرك ففيه أكبر وأصغر ، وفيه كبير وأكبر ، وفيه ما يُخرج من الإسلام ، وفيه ما لا يخرج من الإسلام ، وهذا كلّه بإجماع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وتفاصيل ما يُخرج مما لا يُخرج يحتاج إلى تبيين أئمّة أهل الإسلام الذين اجتمعت فيهم شروط الاجتهاد ، فإن </w:t>
      </w:r>
    </w:p>
    <w:p>
      <w:pPr>
        <w:pStyle w:val="BookText"/>
        <w:rPr/>
      </w:pPr>
      <w:r>
        <w:rPr>
          <w:rFonts w:ascii="Amiri" w:hAnsi="Amiri" w:eastAsia="Amiri" w:cs="Amiri"/>
          <w:color w:val="111111"/>
          <w:sz w:val="28"/>
          <w:sz w:val="28"/>
          <w:szCs w:val="28"/>
          <w:rtl w:val="true"/>
          <w:lang w:bidi="ar-SA"/>
        </w:rPr>
        <w:t xml:space="preserve">أجمعوا على أمر لم يسع أحداً الخروج عنه وإنّ اختلفوا فالأمر 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عندكم عن أهل العلم بيان واضح فبيّنوا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فالواجب علينا وعليكم الأخذ بالأصل المجمع عليه ، واتّباع سبيل المؤمنين وأنتم تحتجون أيضاً بقوله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عزّ وجلّ في حقّ الأنبياء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أَشْرَكُواْ لَحَبِطَ عَنْهُم مَّا كَانُواْ يَعْمَلُونَ </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يَأْمُرَكُمْ أَن تَتَّخِذُواْ الْمَلاَئِكَةَ وَالنِّبِيِّيْنَ أَرْبَابًا </w:t>
      </w:r>
      <w:r>
        <w:rPr>
          <w:rFonts w:eastAsia="Amiri" w:cs="Amiri" w:ascii="Amiri" w:hAnsi="Amiri"/>
          <w:color w:val="111111"/>
          <w:sz w:val="28"/>
          <w:szCs w:val="28"/>
          <w:rtl w:val="true"/>
          <w:lang w:bidi="ar-SA"/>
        </w:rPr>
        <w:t xml:space="preserve">)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 هذا حقّ يجب الإيمان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 من أين لكم أنّ المسلم الذي يشهد أن لا إله إلاّ الله وأنّ محمّداً عبده ورسوله ، إذا دعا غائباً أو ميّتاً ، أو نذر له أو ذبح لغير الله أو تمسّح بقبر ، أو أخذ من ترابه أنّ هذا هو الشرك الأكبر الذي من فعله حبط عمله ، وحلّ ماله ودمه ، وأنّه الذي أراد الله سبحانه من الآية وغيرها في القرآن ؟</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فهمنا ذلك من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بمفهومكم ، ولا يجوز لكم ولا لمسلم الأخذ بمفهومكم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الأمّة 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الاستنباط مرتبة أهل الاجتهاد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لو اجتمعت شروط الاجتهاد في رجل لم يجب على أحد الأخذ بقوله دون نظر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تقي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أوجب تقليد الإمام بعينه دون نظر إنّه يستتاب ، </w:t>
      </w:r>
    </w:p>
    <w:p>
      <w:pPr>
        <w:pStyle w:val="BookText"/>
        <w:rPr/>
      </w:pPr>
      <w:r>
        <w:rPr>
          <w:rFonts w:ascii="IRNazanin" w:hAnsi="IRNazanin" w:eastAsia="IRNazanin"/>
          <w:color w:val="111111"/>
          <w:sz w:val="28"/>
          <w:sz w:val="28"/>
          <w:szCs w:val="28"/>
          <w:rtl w:val="true"/>
          <w:lang w:bidi="fa-IR"/>
        </w:rPr>
        <w:t xml:space="preserve">فإن تاب وإلاّ قتل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من خلال البحث بضلال تيار الوهابية ، وهذا ما جعلني أبحث عن المذهب الحقّ ، فواصلت بحثي حتّى رست سفينة بحثي إلى شاطئ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فأعلنت استبصاري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أبيدجان ، ساحل العاج </w:t>
      </w:r>
      <w:r>
        <w:rPr>
          <w:rFonts w:eastAsia="Amiri" w:cs="Amiri" w:ascii="Amiri" w:hAnsi="Amiri"/>
          <w:color w:val="111111"/>
          <w:sz w:val="28"/>
          <w:szCs w:val="28"/>
          <w:rtl w:val="true"/>
          <w:lang w:bidi="ar-SA"/>
        </w:rPr>
        <w:t xml:space="preserve">. </w:t>
      </w:r>
      <w:bookmarkStart w:id="182" w:name="pg20389_235140"/>
    </w:p>
    <w:p>
      <w:pPr>
        <w:pStyle w:val="Heading2"/>
        <w:numPr>
          <w:ilvl w:val="1"/>
          <w:numId w:val="1"/>
        </w:numPr>
        <w:rPr/>
      </w:pPr>
      <w:bookmarkStart w:id="183" w:name="__RefHeading___Toc12298833_2142443653"/>
      <w:bookmarkStart w:id="184" w:name="_Toc60"/>
      <w:bookmarkEnd w:id="182"/>
      <w:bookmarkEnd w:id="183"/>
      <w:r>
        <w:rPr>
          <w:rtl w:val="true"/>
        </w:rPr>
        <w:t>(</w:t>
      </w:r>
      <w:r>
        <w:rPr/>
        <w:t>56</w:t>
      </w:r>
      <w:r>
        <w:rPr>
          <w:rtl w:val="true"/>
        </w:rPr>
        <w:t xml:space="preserve">) </w:t>
      </w:r>
      <w:r>
        <w:rPr>
          <w:rtl w:val="true"/>
        </w:rPr>
        <w:t>أمين جابي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84"/>
    </w:p>
    <w:p>
      <w:pPr>
        <w:pStyle w:val="BookText"/>
        <w:rPr/>
      </w:pPr>
      <w:r>
        <w:rPr>
          <w:rFonts w:ascii="Amiri" w:hAnsi="Amiri" w:eastAsia="Amiri" w:cs="Amiri"/>
          <w:color w:val="111111"/>
          <w:sz w:val="28"/>
          <w:sz w:val="28"/>
          <w:szCs w:val="28"/>
          <w:rtl w:val="true"/>
          <w:lang w:bidi="ar-SA"/>
        </w:rPr>
        <w:t xml:space="preserve">ولد في أبيدجان ، يوبوغون بدولة ساحل العاج ، نشأ في أسرة مالكية المذهب ، ثُمّ تأثّر بالتيار الوهابي ، يجيد اللغة العربية والفرنسية ، له رغبة خاصّة في مطالعة الكتب الدينية ، وهذا ما أدّى إلى رفع مستواه العلمي وأبلغه مرتبة إمام ومبلّغ ومدرّس في صعيد العلوم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اختلاف الأمّة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بداية من بعثة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 أنّه تعالى أرسل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والحقّ ليخرج الناس عن طريق تمسّكهم بهدى الله من الظلمات إلى النور ، وليتحرروا من أسر عبودية الأهواء والميول والشهوات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وتمكّن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إعلاء كلمة الحقّ ، ونصره ثلّة صالحة ومؤمنة ، وحققت عملية الإصلاح الاجتماعي ، وتطهير المجتمع من الشوائب والأدران العالقة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المسلمون أمّة واحدة ، تأخذ بأحكام الله وترجع في أمورها الإختلافية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لم تتحقق الفرقة بين المسلمين في زمن حياته ، بل عاش </w:t>
      </w:r>
    </w:p>
    <w:p>
      <w:pPr>
        <w:pStyle w:val="BookText"/>
        <w:rPr/>
      </w:pPr>
      <w:r>
        <w:rPr>
          <w:rFonts w:ascii="Amiri" w:hAnsi="Amiri" w:eastAsia="Amiri" w:cs="Amiri"/>
          <w:color w:val="111111"/>
          <w:sz w:val="28"/>
          <w:sz w:val="28"/>
          <w:szCs w:val="28"/>
          <w:rtl w:val="true"/>
          <w:lang w:bidi="ar-SA"/>
        </w:rPr>
        <w:t xml:space="preserve">الناس في ظل العهد النبوي بسلام واتّحاد ووئام متمسكين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 </w:t>
      </w:r>
      <w:r>
        <w:rPr>
          <w:rStyle w:val="FootnoteAnchor"/>
          <w:rtl w:val="true"/>
        </w:rPr>
        <w:footnoteReference w:id="40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تَنَازَعْتُمْ فِي شَيْ فَرُدُّوهُ إِلَى اللّهِ وَالرَّسُولِ </w:t>
      </w:r>
      <w:r>
        <w:rPr>
          <w:rFonts w:eastAsia="Amiri" w:cs="Amiri" w:ascii="Amiri" w:hAnsi="Amiri"/>
          <w:color w:val="111111"/>
          <w:sz w:val="28"/>
          <w:szCs w:val="28"/>
          <w:rtl w:val="true"/>
          <w:lang w:bidi="ar-SA"/>
        </w:rPr>
        <w:t xml:space="preserve">) *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حركة النفاق موجودة في عهد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حركة قوّية جدّاً بحيث نزلت آيات كثيرة في دحضها والوقوف أمام تحرّكاتها وعرقلة مشاريعها المعاكسة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الفتن تلو الفتن ، وأوّل اختلاف برز بصورة واضحة على أرض الواقع هو الاختلاف حول خلافة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الأنصار في سقيفة بني ساعدة ليختاروا سعد بن عبادة زعيماً ورئيساً للمسلمين ، فلمّا وصل الخبر لعمر بن الخطاب وأبي بكر أسرعا إلى السقيفة وقلبوا الأمور على الأنصار رأساً على عقب ، فأثيرت الحساسيات القديمة التي كانت بين الأوس والخزرج ، وكان لعمر بن الخطاب دور كبير في تغيير مجرى الأمور وتنصيب أبي بكر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الأمر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إرجاع الأمر إلى ما أراده الله ورسوله ، ولكنه وجد الناس كما صرّحت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خطبتها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اختار الله لنبيه دار أنبيائه ومأوى أصفيائه ، ظهر فيكم حسيكة النفاق ، وسمل جلباب الدين ، ونطق كاظم الغاوين ، ونبغ خامل الأقلّين ، وهدر فنيق المبطلين ، فخطر في عرصاتكم ، وأطلع الشيطان رأسه من مغرزه هاتفاً بكم ، فألفاكم لدعوته مستجيبين ، وللغرة فيه ملاحظين ، ثُمّ استنهضكم فوجدكم خفافاً ، وأحمشكم فألفاكم غضاباً ، فوسمتم غير إبلكم ، وأوردتم غير مشربكم ، هذا والعهد </w:t>
      </w:r>
    </w:p>
    <w:p>
      <w:pPr>
        <w:pStyle w:val="BookText"/>
        <w:rPr/>
      </w:pPr>
      <w:r>
        <w:rPr>
          <w:rFonts w:ascii="Amiri" w:hAnsi="Amiri" w:eastAsia="Amiri" w:cs="Amiri"/>
          <w:color w:val="111111"/>
          <w:sz w:val="28"/>
          <w:sz w:val="28"/>
          <w:szCs w:val="28"/>
          <w:rtl w:val="true"/>
          <w:lang w:bidi="ar-SA"/>
        </w:rPr>
        <w:t xml:space="preserve">قريب ، والكلم رحيب ، والجرح لما يندمل ، والرسول لما يقبر ، ابتداراً زعمتم خوف الفتنة ، ألا في الفتنة سقطوا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جهده لإصلاح الأمور ، فلم يتمكّن ، فكانت الغلبة لحزب الشيطان ، وبقي أمير المؤمنين صابراً محتسباً حتّى فرّج الله تعالى عنه ، فجاءته الخلافة ، ولكن جاءته بعد التحريف العظيم الذي تركه الخلفاء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واجه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المشاكلّ في خلافته ، ولكن بقي أتباع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متمسّكين بمنهجه ومعتقدين بالاصطفاء الإلهي له للخلافة والإمامة ، أخذوا ما جاء به الرسول منه ومن ذريته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واستمر التشيّع المتمثل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الاضطهاد الذي ناله من حكومة بني أمية وبني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ويزداد عدد الشيعة يوماً بعد يوم نتيجة انكشاف الحقّ للناس وتحررهم من دائرة التعتيم التي كانت مفروضة عليهم في الأزمنة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إظهار تشيّعه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تشيّعه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أبيدجان ساحل العاج ، ثُمّ رفع مستواه العلمي بصورة تخصصية بحيث بلغ رتبة إمام ومبلّغ ومدرّس في حوزة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ساحل العاج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توصّل إليه من أدلة وبراهين في إثبات أحقّية التشيّع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بعد تحوّله المذهبي بعض المواجهات الحادّة من أقربائه وأصدقائه ، ولكن تعامل مع كلّ هذه المخالفات بالتي هي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 وتجنّب الجدال والنقاش الفاقد للشروط المطلوبة ، وابتعد عن الأنانيات وحالة التغلّب على الآخرين ، وأصغى بدقّة إلى آراء المخالفين ، ثُمّ بدأ بكلّ هدوء ببيان ما توصّل إليه من أدلّة ، وحاول أن يخاطب عقول وفطرة المخالفين ، وأن لا يستفزّ مشاعرهم أو يثير أحاسيسهم ، وبهذا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احتواء الأزمة التي أحاطته والتخلص منها بالتي هي أحسن </w:t>
      </w:r>
      <w:r>
        <w:rPr>
          <w:rFonts w:eastAsia="Amiri" w:cs="Amiri" w:ascii="Amiri" w:hAnsi="Amiri"/>
          <w:color w:val="111111"/>
          <w:sz w:val="28"/>
          <w:szCs w:val="28"/>
          <w:rtl w:val="true"/>
          <w:lang w:bidi="ar-SA"/>
        </w:rPr>
        <w:t xml:space="preserve">. </w:t>
      </w:r>
      <w:bookmarkStart w:id="185" w:name="pg20389_235144"/>
    </w:p>
    <w:p>
      <w:pPr>
        <w:pStyle w:val="Heading2"/>
        <w:numPr>
          <w:ilvl w:val="1"/>
          <w:numId w:val="1"/>
        </w:numPr>
        <w:rPr/>
      </w:pPr>
      <w:bookmarkStart w:id="186" w:name="__RefHeading___Toc12298835_2142443653"/>
      <w:bookmarkStart w:id="187" w:name="_Toc61"/>
      <w:bookmarkEnd w:id="185"/>
      <w:bookmarkEnd w:id="186"/>
      <w:r>
        <w:rPr>
          <w:rtl w:val="true"/>
        </w:rPr>
        <w:t>(</w:t>
      </w:r>
      <w:r>
        <w:rPr/>
        <w:t>57</w:t>
      </w:r>
      <w:r>
        <w:rPr>
          <w:rtl w:val="true"/>
        </w:rPr>
        <w:t xml:space="preserve">) </w:t>
      </w:r>
      <w:r>
        <w:rPr>
          <w:rtl w:val="true"/>
        </w:rPr>
        <w:t>بامبا عثمان</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8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5689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09"/>
                        <a:stretch/>
                      </pic:blipFill>
                      <pic:spPr>
                        <a:xfrm>
                          <a:off x="0" y="0"/>
                          <a:ext cx="4216320" cy="5689440"/>
                        </a:xfrm>
                        <a:prstGeom prst="rect">
                          <a:avLst/>
                        </a:prstGeom>
                        <a:ln w="0">
                          <a:noFill/>
                        </a:ln>
                      </pic:spPr>
                    </pic:pic>
                  </a:graphicData>
                </a:graphic>
              </wp:inline>
            </w:drawing>
          </mc:Choice>
          <mc:Fallback>
            <w:pict>
              <v:shape id="shape_0" stroked="f" o:allowincell="f" style="position:absolute;margin-left:0pt;margin-top:-448.05pt;width:331.95pt;height:447.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بساحل العاج ، وترعرع في أُسرة تنتمي إلى المذهب المالكي ، واصل دراسته حتّى نال الشهادة الثانوية ، ثُمّ درس في المدارس الدينية لمدة إحدى عشرة سنة ، وكان عضواً في إحدى الجمعيات التبليغية ومعلّماً في المدارس الابتدائية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رحلة استبصاره من قراءة كتاب يسيء إلى المذهب الشيعي ، فدفعه ذلك إلى البحث والتحقيق في هذا المجال ، ومن هنا تبلورت قناعته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وأعلن استبصاره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 ما سمعت بالشيعة والتشيّع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تصلني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وبصفتي طالباً في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الكتب من مؤسسات تبليغية في الدول الإسلاميّة وفي إحدى المرّات وصلني كتاب من إحدى المؤسسات التركية الفعّالة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أفريقيا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الكتاب ضدّ الشيعة ويتَّهمهم بأشدّ الافتراءات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هذا الكتاب سمعت باسم الشيعة والتشيّع ولم أكن أعرفهم من قبل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ولكثرة ما أثار مؤلّف هذا الكتاب من شبهات ضدّ التشيّع ولهول ما سمعتُ </w:t>
      </w:r>
    </w:p>
    <w:p>
      <w:pPr>
        <w:pStyle w:val="BookText"/>
        <w:rPr/>
      </w:pPr>
      <w:r>
        <w:rPr>
          <w:rFonts w:ascii="Amiri" w:hAnsi="Amiri" w:eastAsia="Amiri" w:cs="Amiri"/>
          <w:color w:val="111111"/>
          <w:sz w:val="28"/>
          <w:sz w:val="28"/>
          <w:szCs w:val="28"/>
          <w:rtl w:val="true"/>
          <w:lang w:bidi="ar-SA"/>
        </w:rPr>
        <w:t xml:space="preserve">من تشنيعات على هذا المذهب ، أحببت أنْ أعرف من هم الشيعة وهل هم مسلمون ؟ ولماذا كلّ هذا التشنيع ؟ فدفعني هذا الأمر إلى البحث عنهم ، فسمعت بمدرسة شيعية بدولة غانا ، ولحبّ الاطلاع ، سجّلت اسمي في تلك المدرسة الدينية وبدأت أدرس فيها لأتعرّف أكثر فأكثر على المذهب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 إدارة المدرسة إهداء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طالب يدخل المدرسة ، فعندما أخذت الكتاب وطالعته تعرّفت على بعض عقائد الشيعة ، ثُمّ واصلت قراءة الكتب الشيعية إلى أن اكتملت معلوماتي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البشر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إحدى العقائد الشيعية التي طعن بها مؤلّف هذا الكتاب واتهمهم لأجلها بالغلوّ والكفر ، هي أنّ الشيعة يعتقدون بأفضلية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والرسل ومن المناسب في هذا المجال أن نذكر الأدلّة على أفضلية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الأنبياء سوى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هذه الأدلّة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شأن نزول هذه الآية الكريمة هم أهل الكساء الخمسة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 به أكثر المحدّثين والمفسّرين من الفريقين وأرسلوه ارسال المسلمات ، فقد ذكر نزول هذه الآية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في مستدركه ، وأبو نعيم في الدلائل </w:t>
      </w:r>
      <w:r>
        <w:rPr>
          <w:rStyle w:val="FootnoteAnchor"/>
          <w:rtl w:val="true"/>
        </w:rPr>
        <w:footnoteReference w:id="409"/>
      </w:r>
      <w:r>
        <w:rPr>
          <w:rFonts w:ascii="Amiri" w:hAnsi="Amiri" w:eastAsia="Amiri" w:cs="Amiri"/>
          <w:color w:val="111111"/>
          <w:sz w:val="28"/>
          <w:sz w:val="28"/>
          <w:szCs w:val="28"/>
          <w:rtl w:val="true"/>
          <w:lang w:bidi="ar-SA"/>
        </w:rPr>
        <w:t xml:space="preserve">، والزمخشري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 الفخر الرازي قال في تفسيره لهذه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أورد الدلائل على نصارى نجران ، ثُمّ إنّهم أصرّوا </w:t>
      </w:r>
    </w:p>
    <w:p>
      <w:pPr>
        <w:pStyle w:val="BookText"/>
        <w:rPr/>
      </w:pPr>
      <w:r>
        <w:rPr>
          <w:rFonts w:ascii="Amiri" w:hAnsi="Amiri" w:eastAsia="Amiri" w:cs="Amiri"/>
          <w:color w:val="111111"/>
          <w:sz w:val="28"/>
          <w:sz w:val="28"/>
          <w:szCs w:val="28"/>
          <w:rtl w:val="true"/>
          <w:lang w:bidi="ar-SA"/>
        </w:rPr>
        <w:t xml:space="preserve">على جهلهم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ان لم تقبلوا الحّجة أن أباهلكم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وعليه مرط من شعر أسود ، وكان قد احتضن الحسين وأخذ بيد الحسن وفاطمة تمشي خلفه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دعوت فأمّنوا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إنّي لأرى وجوهاً لو سألوا الله أنْ يزيل جبلاً من مكانه لأزاله بها فلا تباهلوا فتهلكوا ولا يبقى على وجه الأرض نصراني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عنوا لمسخوا قردةً وخنازير ولاضطرم عليهم الوادي ناراً ولاستأصل الله نجران وأهله حتّى الطير على رؤوس الشجر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مسلم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الأقوال التي ذكرت في شأن نزول هذه الآية قطرة من بحر ، فمن أراد الكثير فليراجع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للتستري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الدليل على أفضلية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البشر والأنبياء سوى الرسول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الإنسان لا يدعو نفسه بل غيره ، وكما ظهر من الروايات وأقوال المؤرخين والمحدّثين هو عليّ 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حين لا يمكن القول بأنّ نفس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نفس الرسول ، لزم أن تكون هذه النفس مثل تلك النفس ، وذلك يقتضي المساواة من جميع الوجوه إلاّ ما أُستثني منها مثل النبوّة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جهة ثانية فقد أجمع المسلمون على أفضلية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الأنبياء ، فيلزم أنْ يكون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سائر الرسل والأنبياء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ويؤيِّد الاستدلال بهذه الآية الحديثُ المقبول عند الفريقين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أراد أنْ ينظر إلى آدم في علمه ، وإلى نوح في فهمه ، وإلى إبراهيم في حلمه ، وإلى يحيى بن زكريا في زهده ، وإلى موسى بن عمران في بطشه ، فلينظر إلى عليّ ابن أبي طالب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فالحديث يدل على أنّ ما تفرّق من الفضائل في الأنبياء قد اجتمعت كلها في شخص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الحديث المروي عن العلاّمة الكراجكي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إيمان الخلائق وأعمالهم في كفّة ميزان ووضع عملك يوم أُحُد في كفة أخرى ، لرجح عملك على جميع ما عمل الخلائق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مضامين هذه الأحاديث عن طريق 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أكثر من أن تحصى ، منها ما رواه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الناس فضّلوا عليّاً فإنّه أفضل الناس بعدي من ذكر وأنثى ، بنا أنزل الله الرزق وبقى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أجاد الشاعر في مدح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في مرتقى العلى 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لا يرتقى أدناها</w:t>
      </w:r>
    </w:p>
    <w:p>
      <w:pPr>
        <w:pStyle w:val="BookText"/>
        <w:rPr/>
      </w:pPr>
      <w:r>
        <w:rPr>
          <w:rFonts w:ascii="Amiri" w:hAnsi="Amiri" w:eastAsia="Amiri" w:cs="Amiri"/>
          <w:color w:val="111111"/>
          <w:sz w:val="28"/>
          <w:sz w:val="28"/>
          <w:szCs w:val="28"/>
          <w:rtl w:val="true"/>
          <w:lang w:bidi="ar-SA"/>
        </w:rPr>
        <w:t xml:space="preserve">أنت بعد النبيّ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خير ما بها قمراها</w:t>
      </w:r>
    </w:p>
    <w:p>
      <w:pPr>
        <w:pStyle w:val="BookText"/>
        <w:rPr/>
      </w:pPr>
      <w:r>
        <w:rPr>
          <w:rFonts w:ascii="Amiri" w:hAnsi="Amiri" w:eastAsia="Amiri" w:cs="Amiri"/>
          <w:color w:val="111111"/>
          <w:sz w:val="28"/>
          <w:sz w:val="28"/>
          <w:szCs w:val="28"/>
          <w:rtl w:val="true"/>
          <w:lang w:bidi="ar-SA"/>
        </w:rPr>
        <w:t xml:space="preserve">مواصلة البحث واقتطاف الثمرة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الأُخرى التي بحثتها بنفسي ووجدت فيها </w:t>
      </w:r>
    </w:p>
    <w:p>
      <w:pPr>
        <w:pStyle w:val="BookText"/>
        <w:rPr/>
      </w:pPr>
      <w:r>
        <w:rPr>
          <w:rFonts w:ascii="Amiri" w:hAnsi="Amiri" w:eastAsia="Amiri" w:cs="Amiri"/>
          <w:color w:val="111111"/>
          <w:sz w:val="28"/>
          <w:sz w:val="28"/>
          <w:szCs w:val="28"/>
          <w:rtl w:val="true"/>
          <w:lang w:bidi="ar-SA"/>
        </w:rPr>
        <w:t>الحقّ مع المذهب الجعفري هي مسألة العدل الإلهي ، وكذا مسألة الإمامة والأئمّة الاثني عشر ، واستغربت جدّاً عندما رأيت الأحاديث التي ذكرها القندوزي في هذا المجال ، وحصل لي التساؤل بأنّ علماءنا هل يعلمون بهذه الأحاديث أم لا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مطاف البحث وبعد اقتناعي بالمبادئ الحقّة للتشيّع ، أعلنت تشّيعي وعملت في مجال التبليغ ، ثُمّ هاجرت إلى إحدى الحوزات العلمية لمواصلة الدرس للرجوع إلى بلدي مواصلاً نشاطي التبليغي ونشري لعلوم ومعارف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88" w:name="pg20389_235149"/>
    </w:p>
    <w:p>
      <w:pPr>
        <w:pStyle w:val="Heading2"/>
        <w:numPr>
          <w:ilvl w:val="1"/>
          <w:numId w:val="1"/>
        </w:numPr>
        <w:rPr/>
      </w:pPr>
      <w:bookmarkStart w:id="189" w:name="__RefHeading___Toc12298837_2142443653"/>
      <w:bookmarkStart w:id="190" w:name="_Toc62"/>
      <w:bookmarkEnd w:id="188"/>
      <w:bookmarkEnd w:id="189"/>
      <w:r>
        <w:rPr>
          <w:rtl w:val="true"/>
        </w:rPr>
        <w:t>(</w:t>
      </w:r>
      <w:r>
        <w:rPr/>
        <w:t>58</w:t>
      </w:r>
      <w:r>
        <w:rPr>
          <w:rtl w:val="true"/>
        </w:rPr>
        <w:t xml:space="preserve">) </w:t>
      </w:r>
      <w:r>
        <w:rPr>
          <w:rtl w:val="true"/>
        </w:rPr>
        <w:t>بمبا عبد الله</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90"/>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أبيدجان ، يوبوغو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ساحل العاج ، نشأ في أسرة مالكية المذهب ، ثُمّ تأثّر بالوهابية ، وكان يحبّ قراءة الكتب الدينية ، وكان يودّ توسيع نطاق معلوماته العقائدية ، ولهذا كان يراسل المؤسسات والمراكز الدينية الموجودة في السعودية وإيران ، فيرسلوا له الكتب العلمية والدينية ، فكان يقرأها برغبة وشوق ، ويقارن بين مختلف المذاهب الإسلاميّة حتّى توصّل إلى أنّ الفرقة الناجية هي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أبيدجان عاصمة ساحل العاج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حرمان الأمّة الإسلاميّة من كتاب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الكتب التي تأثّر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 ومن خلال هذا الكتاب عرف حقيقة الصحابة ، وتبيّن له بأنّ الصحابة ليسوا كلّهم عدول ، بل لا بدّ من مراجعة التاريخ لدراسة شخصية كلّ الصحابة ، والاعتماد على العدول منهم لمعرفة 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الوقائع التاريخية التي تكشف حقيقة بعض الصحابة ، والتي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قصّة رزية يوم الخميس حيث طالعها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فبيّنت له هذه القصّة حقيقة كان غافلاً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الدكتور التيجاني السماوي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كانوا مجتمعين في بيت رسول الله قبل وفاته بثلاثة أيام ، فأمرهم أن يحضروا له الكتف والدواة ليكتب لهم كتاباً يعصمهم من الضلالة ، ولكن الصحابة اختلفوا منهم من عصى أمره واتّهمه بالهجر ، فغضب رسول الله وأخرجهم من بيته دون أن يكتب لهم شيئاً ، وإليك شيئاً من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اشتدّ برسول الله وجعه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غلبه الوجع ، وعندكم القرآن حسبنا كتاب الله ، فاختلف أهل البيت واختصموا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كتاباً لا تضلّوا بعده ، ومنهم من يقول ما قال عمر ، فلمّا أكثروا اللغو والاختلاف عند النبيّ ، 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وبين أن يكتب لهم ذلك الكتاب من اختلافهم ولغطهم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الحادثة صحيحة لا شك فيها ، فقد نقلها علماء السنّة ومحدّثوهم ، وهي ملزمة لي على ما ألزمت به نفسي ، ومن هنا أقف حائراً في تفسير الموقف الذي وقفه عمر بن الخطاب من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 أمر هو ؟ أمر عاصم من الضلالة لهذه الأمّة ، ولا شك أنّ هذا الكتاب فيه شيء جديد بالنسبة للمسلمين سوف يقطع عليهم كلّ 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ويضيف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ولنترك قول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الرسول أراد أن يكتب اسم عليّ خليفة له ، وتفطّن عمر لذلك فمنعه </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فلعلّهم لا يقنعوننا بهذا الزعم الذي لا يرضينا مبدئياً ، ولكن هل نجد تفسيراً معقولاً لهذه الحادثة المؤلمة التي أغضبت الرسول حتّى طردهم ، وجعلت ابن </w:t>
      </w:r>
    </w:p>
    <w:p>
      <w:pPr>
        <w:pStyle w:val="BookText"/>
        <w:rPr/>
      </w:pPr>
      <w:r>
        <w:rPr>
          <w:rFonts w:ascii="Amiri" w:hAnsi="Amiri" w:eastAsia="Amiri" w:cs="Amiri"/>
          <w:color w:val="111111"/>
          <w:sz w:val="28"/>
          <w:sz w:val="28"/>
          <w:szCs w:val="28"/>
          <w:rtl w:val="true"/>
          <w:lang w:bidi="ar-SA"/>
        </w:rPr>
        <w:t xml:space="preserve">عبّاس يبكي حتّى يبلّ دمعه الحصى ، ويسمّيها أكبر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أحسّ بشدّة مرض النبيّ فأشفق عليه ، وأراد أن يريحه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التعليل لا يقبله بسطاء العقول فضلاً من العلماء ، وقد حاولت مراراً وتكراراً التماس بعض الأعذار لعمر ، ولكن واقع الحادثة يأبى عليّ ذلك ، وحتّى لو أبدلتْ كلمة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فسوف لن نجد مبرراً لقول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كتاب الله ، أو كان هو أعلم بالقرآن من رسول الله الذي أنزل عليه ؟</w:t>
      </w:r>
    </w:p>
    <w:p>
      <w:pPr>
        <w:pStyle w:val="BookText"/>
        <w:rPr/>
      </w:pPr>
      <w:r>
        <w:rPr>
          <w:rFonts w:ascii="Amiri" w:hAnsi="Amiri" w:eastAsia="Amiri" w:cs="Amiri"/>
          <w:color w:val="111111"/>
          <w:sz w:val="28"/>
          <w:sz w:val="28"/>
          <w:szCs w:val="28"/>
          <w:rtl w:val="true"/>
          <w:lang w:bidi="ar-SA"/>
        </w:rPr>
        <w:t xml:space="preserve">أم أنّ رسول الله لا يعي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أراد بأمره ذلك أن يبعث فيهم الاختلاف والفرقة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لو كان تعليل أهل السنّة صحيحاً ، فلم يكن ذلك ليخفى على رسول الله ولا يجهل حسن نيّة عمر ، ولشكره رسول الله على ذلك ، وقرّبه بدلاً من أن يغضب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لي أن أتساءل لماذا امتثلوا أمره عندما طردهم من الحجرة النبوّية ، ولم يقولوا بأنّه يهجر ؟ إلاّ لأنّهم نجحوا بمخططهم في منع الرسول من الكتابة ، فلا داعي بعد ذلك لبقائهم ، والدليل على أنّهم أكثروا اللغط والاختلاف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وانقسموا إلى حزبين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إلى رسول الله يكتب لكم ذلك الكتاب ، ومنهم من يقول ما قال عمر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لم يعد بتلك البساطة يتعلّق بشخص عمر وحده ، ولو كان كذلك لأسكته رسول الله ، وأقنعه بأنّه لا ينطق عن الهوى ، ولا يمكن أن يغلب عليه الوجع في هداية الأمّة وعدم ضلالتها ، ولكن الأمر استفحل واستشرى ووجد له أنصاراً كأنّهم متّفقون مسبقاً ، ولذلك أكثروا اللغط والاختلاف ، ونسوا أو تناسوا قول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الحادثة تعدّوا حدود رفع الأصوات والجهر بالقول إلى 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 والهذيان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أكثروا اللغط والاختلاف وصارت معركة كلامية بحضرته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وأكاد أعتقد بأنّ الأكثرية الساحقة كانت على قول عمر ، ولذلك 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الجدوى في كتابة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بأنّهم لم يحترموه ولم يمتثلوا لأمر الله فيه في عدم رفع أصواتهم بحضرته ، وإذا كانوا لأمر الله عاصين فلن يكونوا لأمر رسوله طائعين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واقتضت حكمة الرسول بأن لا يكتب لهم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طعن فيه في حياته ، فكيف يعمل بما فيه بعد وفاته ؟ وسيقول الطاعنون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هجر من القول ، وله بما سيشككون في بعض الأحكام التي عقدها رسول الله في مرض موته ، إذ إنّ اعتقادهم بهجره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 وأتوب إليه من هذا القول في حضرة الرسول الأكرم ، وكيف لي أن أقنع نفسي وضميري الحرّ بأنّ عمر بن الخطاب كان عفوياً في حضرة الرسول الأكرم ، وكيف لي أن أقنع نفسي وضميري الحرّ بأنّ عمر بن الخطّاب كان عفوياً في حين أنّ الصحابة ومن حضروا محضره بكوا لمّا حصل حتّى بلّ دمعهم بل الحصى ، وسمّوها رزية المسلمين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فقد خلصت إلى أن أرفض كلّ التعليلات التي قدّمت لتوجيه ذلك ، ولقد حاولت أن أنكر هذه الحادثة وأكذّبها لأستريح من مأساتها ، ولكن كتب الصحاح نقلتها وأثبتتها وصححتها ولم تحسن تبريرها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وأكاد أميل إلى رأي الشيعة في تفسير هذا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تعليل منطقي ، وله قرائن عديدة ، وإنّي لا زلت أذكر إجابة السيّد محمّد باقر الصدر عندما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فهم سيّدنا عمر من بين الصحابة ما يريد الرسول كتابته وهو استخلاف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ذكاء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عمر لوحده فهم مقصد الرسول ، ولكن أكثر الحاضرين فهموا ما فهمه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سبق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مثل هذا ، إذ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وعترتي أهل بيتي ما إنّ تمسكتم بهما لن تضلّوا بعدي أبداً ، وفي مرضه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أبداً ، ففهم الحاضرون ومن بينهم عمر أنّ رسول الله يريد أن يؤكّد ما ذكره في غدير خمّ كتابّياً ، وهو التمسّك بكتاب الله وعترته ، وسيّد العترة هو عليّ ،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وعليّ ، وقد قال مثل ذلك في مناسبات أخرى كما ذكر المحدّثون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أغلبية قريش لا يرضون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حطّم كبرياءهم ، وهشّم أنوفهم ، وقتل أبطالهم ، ولكنهم لا يجرؤون على رسول الله إلى الحد الذي حصل في صلح الحديبية ، وفي المعارضة الشديدة للنبي عندما صلّى على عبد الله بن أبي المنافق ، وفي عدّة مواقف أُخرى سجّلها التاريخ ، وهذا الموقف منها ، وأنت ترى أنّ المعارضة لكتابة الكتاب في مرض النبيّ شجّعت بعض الآخرين من الحاضرين على الجرأة ، ومن ثُمّ الإكثار من اللغط في حضرة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ردّاً مطابقاً تماماً لمقصود الحديث ، فمقولة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القرآن ، حسبنا كتاب الله ، مخالفة لمحتوى الحديث الذي يأمرهم بالتمسّك بكتاب الله وبالعترة معاً ، فكان المقصود هو حسبنا كتاب الله فهو بكفينا ، ولا حاجة لنا بالعترة وليس هناك تفسير معقول غير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إذا كان </w:t>
      </w:r>
    </w:p>
    <w:p>
      <w:pPr>
        <w:pStyle w:val="BookText"/>
        <w:rPr/>
      </w:pPr>
      <w:r>
        <w:rPr>
          <w:rFonts w:ascii="Amiri" w:hAnsi="Amiri" w:eastAsia="Amiri" w:cs="Amiri"/>
          <w:color w:val="111111"/>
          <w:sz w:val="28"/>
          <w:sz w:val="28"/>
          <w:szCs w:val="28"/>
          <w:rtl w:val="true"/>
          <w:lang w:bidi="ar-SA"/>
        </w:rPr>
        <w:t xml:space="preserve">المراد هو القول بإطاعة الله دون إطاعة الرسول ، وهذا أيضاً باطل وغير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إذا طرحت التعصّب الأعمى والعاطفة الجامحة ، وحكّمت العقل السليم والفكر الحرّ لملت إلى هذا التحليل ، وذلك أهون من اتّهام عمر بأنّه أوّل من رفض السنّة النبوّية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كان بعض الحكّام قد رفض السنّة النبوّية بدعوى أنّها متناقضة ، فإنّه اتّبع في ذلك سابقة تاريخية في حياة المسلمين ، مع أنّي لا أحمّل عمر وحده المسؤولية لهذه الحادثة وحرمان الأمّة من الهداية ، وحتّى أكون منصفاً في حقّه أحمّلها هو ومن معه من الصحابة الذين قالوا مثل مقالته ، وعضدوا بذلك موقفه المعارض لأمر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لأعجب لمن يقرأ هذه الحادثة ويمر بها وكأنّ شيئاً لم يكن ، مع أنّها من أكبر الرزايا كما سمّاها ابن عبّاس ، وعجبي أكبر من الذين يحاولون جهدهم الحفاظ على كرامة صحابي وتصحيح خطئه ولو كان ذلك على حساب كرامة رسول الله وعلى حساب الإسلام ومبادئه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نهرب من الحقيقة ونحاول طمسها عندما لا تتماشى مع أهوائنا ؟ لماذا لا نعترف بأنّ الصحابة بشر مثلنا ، لهم أهواء وميول وأغراض ويخطؤون ويصيبون ؟</w:t>
      </w:r>
    </w:p>
    <w:p>
      <w:pPr>
        <w:pStyle w:val="BookText"/>
        <w:rPr/>
      </w:pPr>
      <w:r>
        <w:rPr>
          <w:rFonts w:ascii="Amiri" w:hAnsi="Amiri" w:eastAsia="Amiri" w:cs="Amiri"/>
          <w:color w:val="111111"/>
          <w:sz w:val="28"/>
          <w:sz w:val="28"/>
          <w:szCs w:val="28"/>
          <w:rtl w:val="true"/>
          <w:lang w:bidi="ar-SA"/>
        </w:rPr>
        <w:t xml:space="preserve">ويضيف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أدركت خلفية موقف الشيعة من الخليفة الثاني الذي يحمّلونه مسؤولية الكثير من المآسي التي وقعت في حياة المسلمين منذ رزية يوم الخميس التي حرمت الأمّة من كتاب الهداية الذي أراد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يكتبه لهم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فكان هذا الأمر السبب </w:t>
      </w:r>
    </w:p>
    <w:p>
      <w:pPr>
        <w:pStyle w:val="BookText"/>
        <w:rPr/>
      </w:pPr>
      <w:r>
        <w:rPr>
          <w:rFonts w:ascii="Amiri" w:hAnsi="Amiri" w:eastAsia="Amiri" w:cs="Amiri"/>
          <w:color w:val="111111"/>
          <w:sz w:val="28"/>
          <w:sz w:val="28"/>
          <w:szCs w:val="28"/>
          <w:rtl w:val="true"/>
          <w:lang w:bidi="ar-SA"/>
        </w:rPr>
        <w:t xml:space="preserve">الأساسي في تعرّفه على الحقائق التي كانت خافية عنه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تبلورت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قناعات دفعته إلى تغيير انتمائه العقائدي ، فأعلن استبصاره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أبيدجان عاصمة ساحل العاج </w:t>
      </w:r>
      <w:r>
        <w:rPr>
          <w:rFonts w:eastAsia="Amiri" w:cs="Amiri" w:ascii="Amiri" w:hAnsi="Amiri"/>
          <w:color w:val="111111"/>
          <w:sz w:val="28"/>
          <w:szCs w:val="28"/>
          <w:rtl w:val="true"/>
          <w:lang w:bidi="ar-SA"/>
        </w:rPr>
        <w:t xml:space="preserve">. </w:t>
      </w:r>
      <w:bookmarkStart w:id="191" w:name="pg20389_235156"/>
    </w:p>
    <w:p>
      <w:pPr>
        <w:pStyle w:val="Heading2"/>
        <w:numPr>
          <w:ilvl w:val="1"/>
          <w:numId w:val="1"/>
        </w:numPr>
        <w:rPr/>
      </w:pPr>
      <w:bookmarkStart w:id="192" w:name="__RefHeading___Toc12298839_2142443653"/>
      <w:bookmarkStart w:id="193" w:name="_Toc63"/>
      <w:bookmarkEnd w:id="191"/>
      <w:bookmarkEnd w:id="192"/>
      <w:r>
        <w:rPr>
          <w:rtl w:val="true"/>
        </w:rPr>
        <w:t>(</w:t>
      </w:r>
      <w:r>
        <w:rPr/>
        <w:t>59</w:t>
      </w:r>
      <w:r>
        <w:rPr>
          <w:rtl w:val="true"/>
        </w:rPr>
        <w:t xml:space="preserve">) </w:t>
      </w:r>
      <w:r>
        <w:rPr>
          <w:rtl w:val="true"/>
        </w:rPr>
        <w:t>جباتي قاسم</w:t>
      </w:r>
      <w:r>
        <w:rPr>
          <w:rtl w:val="true"/>
        </w:rPr>
        <w:t xml:space="preserve">( </w:t>
      </w:r>
      <w:r>
        <w:rPr>
          <w:rtl w:val="true"/>
        </w:rPr>
        <w:t xml:space="preserve">وهابي </w:t>
      </w:r>
      <w:r>
        <w:rPr>
          <w:rtl w:val="true"/>
        </w:rPr>
        <w:t xml:space="preserve">/ </w:t>
      </w:r>
      <w:r>
        <w:rPr>
          <w:rtl w:val="true"/>
        </w:rPr>
        <w:t xml:space="preserve">ساحل العاج </w:t>
      </w:r>
      <w:r>
        <w:rPr>
          <w:rtl w:val="true"/>
        </w:rPr>
        <w:t>)</w:t>
      </w:r>
      <w:bookmarkEnd w:id="193"/>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ساحل العاج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أمباتو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أجواء أملت عليه التلبّس بالأفكار الوهابية ، فتقبّل هذه الأفكار من دون غربلتها أو البحث حول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السير وفق المنهج الوهابي حتّى صادف له أن تعرّف على مجموعة من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فجرى بينه وبينهم حواراً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إعادة النظر في معتقداته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التحرّر من العقائد المورثة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بالتدريج يتحرّر من العقائد الموروثة ويستبدلها بعقائد مبتنية على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أصبح شيعياً من حيث لا يعلم ، ولم يبق له عن إعلان استبصاره إلاّ حلّ بعض الشبهات العالقة بذهنه ، وكانت المجموعة الشيعية التي تعرّف عليها غير قادرة على حلّ هذه الشبهات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الحالة حتّى عاد صديقه المستبصر من إيران بعد تلقّيه للعلم والمعرفة ، فحلّ له هذه الشبهات ، كما أنّه بعد الهجرة مرّة أخرى إلى </w:t>
      </w:r>
    </w:p>
    <w:p>
      <w:pPr>
        <w:pStyle w:val="BookText"/>
        <w:rPr/>
      </w:pPr>
      <w:r>
        <w:rPr>
          <w:rFonts w:ascii="Amiri" w:hAnsi="Amiri" w:eastAsia="Amiri" w:cs="Amiri"/>
          <w:color w:val="111111"/>
          <w:sz w:val="28"/>
          <w:sz w:val="28"/>
          <w:szCs w:val="28"/>
          <w:rtl w:val="true"/>
          <w:lang w:bidi="ar-SA"/>
        </w:rPr>
        <w:t xml:space="preserve">إيران أعطى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مؤسسة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ليرسلوا له الكتب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هذه الكتب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بدقة ، فوجد أنّ الحجة تلزمه التخلّي عن معتقداته الموروثة والانتماء إلى المعتقدات الشيعية التي توصّل إليها عن طريق الدليل والبرهان ، فلهذا أعلن استبصاره وركب سفينة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النجاة في البحث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أهم الأمور التي ساعدته على معرفة الحقّ أنّه لم يجعل الحوار مع من كان يختلف معهم في العقيدة وسيلة للمغالبة والمخاصمة والمراء والمشاجرة ، بل جعل الحوار جسراً لتوسيع آفاق معارفه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جيّداً بمسألة نهي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المراء والخصومة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زعيم ببيت في ربض الجنّة لمن ترك المراء وإنّ كان محقاً ، وببيت في وسط الجنّة لمن ترك الكذب وإنّ كان مازحاً ، وببيت في أعلى الجنّة لمن حسن خلقه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منطلق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بتطهير قلبه من الشوائب واهتمامه بمعرفة الحقّ فتح الله تعالى له أبواب العلم وهيّأ له أخوة مؤمنين تحاور معهم حتّى أدّى هذا الحوار إلى تنوير بصيرته بالحقّ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الجدل غير نافع في معرفة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 من حقيقة إلاّ ويمكن إثارة الشبهات حولها والتمسّك بالمغالطات لردّها ، ولكن الإنسان الذي يسلك هذا السبيل لا يصل إلى النتيجة المطلوبة أبداً ، بل يبقى في </w:t>
      </w:r>
    </w:p>
    <w:p>
      <w:pPr>
        <w:pStyle w:val="BookText"/>
        <w:rPr/>
      </w:pPr>
      <w:r>
        <w:rPr>
          <w:rFonts w:ascii="Amiri" w:hAnsi="Amiri" w:eastAsia="Amiri" w:cs="Amiri"/>
          <w:color w:val="111111"/>
          <w:sz w:val="28"/>
          <w:sz w:val="28"/>
          <w:szCs w:val="28"/>
          <w:rtl w:val="true"/>
          <w:lang w:bidi="ar-SA"/>
        </w:rPr>
        <w:t xml:space="preserve">دوّامة من الشبهات والتشكيكات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شرط ينبغي أن يكون متوفّراً لمن يريد أن يصل إلى الحقّ عن طريق الحوار هو التحرّر من الأهواء والمسلّمات الموروثة والترسّبات المتراكمة التي تحجب بصيرة الإنسان عن رؤية الحقّ والحقيقة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جباتي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في حواراته ، وطلب العون والتسديد منه تعالى ، وحرّر نفسه من كلّ التراكمات الموروثة ، ونظر إلى البحوث بهدوء وتأنّي وبموضوعية حتّى تمكّن من معرفة الحقّ والتمسّك به </w:t>
      </w:r>
      <w:r>
        <w:rPr>
          <w:rFonts w:eastAsia="Amiri" w:cs="Amiri" w:ascii="Amiri" w:hAnsi="Amiri"/>
          <w:color w:val="111111"/>
          <w:sz w:val="28"/>
          <w:szCs w:val="28"/>
          <w:rtl w:val="true"/>
          <w:lang w:bidi="ar-SA"/>
        </w:rPr>
        <w:t xml:space="preserve">. </w:t>
      </w:r>
      <w:bookmarkStart w:id="194" w:name="pg20389_235159"/>
    </w:p>
    <w:p>
      <w:pPr>
        <w:pStyle w:val="Heading2"/>
        <w:numPr>
          <w:ilvl w:val="1"/>
          <w:numId w:val="1"/>
        </w:numPr>
        <w:rPr/>
      </w:pPr>
      <w:bookmarkStart w:id="195" w:name="__RefHeading___Toc12298841_2142443653"/>
      <w:bookmarkStart w:id="196" w:name="_Toc64"/>
      <w:bookmarkEnd w:id="194"/>
      <w:bookmarkEnd w:id="195"/>
      <w:r>
        <w:rPr>
          <w:rtl w:val="true"/>
        </w:rPr>
        <w:t>(</w:t>
      </w:r>
      <w:r>
        <w:rPr/>
        <w:t>60</w:t>
      </w:r>
      <w:r>
        <w:rPr>
          <w:rtl w:val="true"/>
        </w:rPr>
        <w:t xml:space="preserve">) </w:t>
      </w:r>
      <w:r>
        <w:rPr>
          <w:rtl w:val="true"/>
        </w:rPr>
        <w:t>جمانده مامادو</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96"/>
    </w:p>
    <w:p>
      <w:pPr>
        <w:pStyle w:val="BookText"/>
        <w:rPr/>
      </w:pPr>
      <w:r>
        <w:rPr>
          <w:rFonts w:ascii="Amiri" w:hAnsi="Amiri" w:eastAsia="Amiri" w:cs="Amiri"/>
          <w:color w:val="111111"/>
          <w:sz w:val="28"/>
          <w:sz w:val="28"/>
          <w:szCs w:val="28"/>
          <w:rtl w:val="true"/>
          <w:lang w:bidi="ar-SA"/>
        </w:rPr>
        <w:t xml:space="preserve">ولد في أبيدجان عاصمة ساحل العاج ، ونشأ في أسرة مالكية المذهب ، حاصل على شهادة البكالوريوس ، وهو حالياً مدير الجمرك والمشرف على البضائع الداخلة إلى ساحل العاج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قراءته لكتب الدكتور التيجاني السماوي ولم يكتفِ بالقراءة فحسب ، بل التحق بحوزة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ليدرس فيها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ودرس في هذه الحوزة مدّة أربع سنوات ، ثُمّ أعلن استبصاره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اتّباع أهل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من خلاله على أنّ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420"/>
      </w:r>
      <w:r>
        <w:rPr>
          <w:rFonts w:ascii="Amiri" w:hAnsi="Amiri" w:eastAsia="Amiri" w:cs="Amiri"/>
          <w:color w:val="111111"/>
          <w:sz w:val="28"/>
          <w:sz w:val="28"/>
          <w:szCs w:val="28"/>
          <w:rtl w:val="true"/>
          <w:lang w:bidi="ar-SA"/>
        </w:rPr>
        <w:t xml:space="preserve">، تأمر المسلمين بالرجوع إلى أهل الذكر في الأمور التي تشكل عليهم ليتعرّفوا بهذا على الصواب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نزلت هذه الآية من أجل التعرّف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وتنصيبهم لمهمة المرجعية الدينية ، وقد أشارت العديد من الأحاديث الشريفة إلى هذه الحقيقة ، </w:t>
      </w:r>
    </w:p>
    <w:p>
      <w:pPr>
        <w:pStyle w:val="BookText"/>
        <w:rPr/>
      </w:pPr>
      <w:r>
        <w:rPr>
          <w:rFonts w:ascii="Amiri" w:hAnsi="Amiri" w:eastAsia="Amiri" w:cs="Amiri"/>
          <w:color w:val="111111"/>
          <w:sz w:val="28"/>
          <w:sz w:val="28"/>
          <w:szCs w:val="28"/>
          <w:rtl w:val="true"/>
          <w:lang w:bidi="ar-SA"/>
        </w:rPr>
        <w:t xml:space="preserve">وذكر المفسّرون من أهل السنّة إلى هذا الأمر في تفاسيرهم عند تفسيرهم لهذه الآية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في تفسيره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لابن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المسمّى بروح المعاني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الحاكم المسمّى بشواهد 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التستري المسمّى بإحقاق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يتصوّر البعض بأنّ المقصود من أهل الذكر هم أهل الكتاب من اليهود والنصارى ، ولكن هذا الرأي مردود لأسباب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القرآن الكريم في الكثير من الآيات بأنّهم حرّفوا كلام الله وكتبوا الكتاب بأيديهم ، وقالوا هو من عند الله ليشتروا به ثمناً قليلاً ، وشهد بكذبهم وتقليبهم الحقائق ، فلا يمكن والحال هذه أن يأمر المسلمين بأن يرجعوا إليهم في المسائل التي لا يعلمونها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تصدّقوا أهل الكتاب ، ولا تكذّبوهم ، وقولوا آمنّا بالله وما أنزل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هذا الحديث على عدم الرجوع إلى أهل الكتاب سواء كانوا يهوداً أو نصارى ، وتركهم وإهمالهم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معشر المسلمين كيف تسألون أهل الكتاب </w:t>
      </w:r>
    </w:p>
    <w:p>
      <w:pPr>
        <w:pStyle w:val="BookText"/>
        <w:rPr/>
      </w:pPr>
      <w:r>
        <w:rPr>
          <w:rFonts w:ascii="Amiri" w:hAnsi="Amiri" w:eastAsia="Amiri" w:cs="Amiri"/>
          <w:color w:val="111111"/>
          <w:sz w:val="28"/>
          <w:sz w:val="28"/>
          <w:szCs w:val="28"/>
          <w:rtl w:val="true"/>
          <w:lang w:bidi="ar-SA"/>
        </w:rPr>
        <w:t xml:space="preserve">عن شيء وكتابكم الذي أنزل الله على نبيكم صلّى الله عليه وآله أحدث الأخبار بالله محضاً لم يشب ، وقد حدّثكم الله أنّ أهل الكتاب قد بدّلوا من كتب الله وغيّروا فكتبوا بأيديهم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ليشتروا بذلك ثمناً قليلاً ، أو لا ينهاكم ما جاءكم من العلم عن مسألتهم ، فلا والله ما رأينا رجُلاً منهم يسألكم عن الذي أنزل عليكم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النصارى واليهود يكذّب أحدهم الآخر ، وكلاهما يكذّبون الإسلام ، ولا يؤمنون بنبي الإسلام ، ويقولون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ودجّال ، فكيف يسعنا السؤال منهم والاعتماد على كلامهم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القول الصحيح في هذا الصعيد هو أنّ الله تعالى أورث علم الكتاب الذي ما فرّط فيه من شيء إلى هؤلاء الأئمّة الذين اصطفاهم من عباده ليرجع إليهم الناس في التفسير والتأويل ، وبذلك تضمن هدايتهم ، إذا ما أطاعوا الله ورسوله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الله سبحانه وجلّت حكمته أراد أن يخضع الناس عامة إلى نخبة منهم اصطفاهم وعلّمهم علم الكتاب لكي تسهل القيادة وتنتظم أحوال الناس بذلك ، فلو غاب هؤلاء عن حياة الناس لأصبح المجال مفتوحاً أمام المدّعين والجاهلين ، ولركب كلّ واحد هواه واضطربت أمور الناس ما دام كلّ واحد يمكنه ادّعاء الأعلمية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197" w:name="pg20389_235162"/>
    </w:p>
    <w:p>
      <w:pPr>
        <w:pStyle w:val="Heading2"/>
        <w:numPr>
          <w:ilvl w:val="1"/>
          <w:numId w:val="1"/>
        </w:numPr>
        <w:rPr/>
      </w:pPr>
      <w:bookmarkStart w:id="198" w:name="__RefHeading___Toc12298843_2142443653"/>
      <w:bookmarkStart w:id="199" w:name="_Toc65"/>
      <w:bookmarkEnd w:id="197"/>
      <w:bookmarkEnd w:id="198"/>
      <w:r>
        <w:rPr>
          <w:rtl w:val="true"/>
        </w:rPr>
        <w:t>(</w:t>
      </w:r>
      <w:r>
        <w:rPr/>
        <w:t>61</w:t>
      </w:r>
      <w:r>
        <w:rPr>
          <w:rtl w:val="true"/>
        </w:rPr>
        <w:t xml:space="preserve">) </w:t>
      </w:r>
      <w:r>
        <w:rPr>
          <w:rtl w:val="true"/>
        </w:rPr>
        <w:t>حميد سانوغو</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199"/>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غراند 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دولة ساحل العاج ، نشأ في أوساط أسرة تعتنق المذهب المالكي ، حاصل على شهادة الماجستير في الكيمياء ، وهو رجل ثريّ يمتلك شركة لبيع البنزين في مدينة غراند بسام ، كما أنّه نشطاً في المجال السياسي ورئيسا لحزب معارض للحكومة ، وهو يتمتّع بشهرة ومحبوبية بين الناس ولا سيما الشباب ، وله قدرة على استقطاب الجماهير وجمعهم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استبصر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إثر قراءته لكتاب ثُمّ اهتديت باللغة الفرنسية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عند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سانوغو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الصحابة عند الشيعة والسنّة بأنّ هذا الموضوع من أهمّ البحوث الإسلاميّة التي تدفع الباحث إلى معرفة الحقيقة ، لأنّ الصحابة عماد كلّ شيء وعنهم أخذنا ديننا ، وبهم نستضي في الظلمات لمعرفة أحكام الله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تناول العديد من العلماء موضوع الصحابة بالبحث والتحقيق ، وألّفوا في هذا الصعيد الكتب الكثيرة منها أُسد الغابة في معرفة الصحابة ، وكتاب الإصابة </w:t>
      </w:r>
    </w:p>
    <w:p>
      <w:pPr>
        <w:pStyle w:val="BookText"/>
        <w:rPr/>
      </w:pPr>
      <w:r>
        <w:rPr>
          <w:rFonts w:ascii="Amiri" w:hAnsi="Amiri" w:eastAsia="Amiri" w:cs="Amiri"/>
          <w:color w:val="111111"/>
          <w:sz w:val="28"/>
          <w:sz w:val="28"/>
          <w:szCs w:val="28"/>
          <w:rtl w:val="true"/>
          <w:lang w:bidi="ar-SA"/>
        </w:rPr>
        <w:t xml:space="preserve">في معرفة الصحابة ، وغيرها من الكتب التي تناولت حياة الصحابة بالنقد والتحليل من وجهة نظر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المشكلة الكامنة في هذا الصعيد هي أنّ العلماء الأوائل الذين ألّفوا في هذا المجال كتبوا وأرّخوا بالنحو الذي يوافق آراء الحكّام من الأمويين والعبّاسيين المعروفين بعدائهم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عداء لكلّ من يشايع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ويتابعهم ويتّبع نهجهم ، ولهذا لا يمكن الاعتماد على أقوال هؤلاء دون أقوال غيرهم من علماء المسلمين الذين اضطهدتهم تلك الحكومات وشرّدتهم وقتلتهم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والمشكلة الأساسيّة التي نواجهها في الصحابة أنّهم اختلفوا فيما بينهم في موارد متعدّدة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اختلفوا عندما أراد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يكتب لهم كتاباً يعصمهم من الضلالة إلى قيام الساعة ، فأدى اختلافهم إلى حرمان الأمّة من كتابة هذا الكتاب ، ولهذا انقسمت الأمّة الإسلاميّة وتفرّقت وتنازعت وفشلت وذهبت ريحها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والصحابة هم الذين اختلفوا فيما بينهم في الخلافة ، فانقسموا بين حزب حاكم وحزب معارض ، فأدّى ذلك إلى تخلّف الأمّة وانقسامها إلى شيعة عليّ وشيعة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والصحابة هم الذين اختلفوا فيما بينهم حول تفسير كتاب الله وأحاديث رسوله ، ومن هنا نشأت المذاهب والفرق والملل والنحل وظهرت في الساحة الإسلاميّة العديد من المدارس الكلاميّة والفكريّة وبرزت فلسفات متنوّعة أملتها دوافع وأسباب سياسيّة تتصل بطموحات الهيمنة على السلطة والحكم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فالمسلمون لم ينقسموا ولم يختلفوا في شيء لولا الصحابة ، وكلّ خلاف نشأ وينشأ إنّما يعود إلى اختلاف الصحابة فيما 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وأبرز اختلاف بدأ بين الصحابة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اختلافهم في سقيفة بني ساعدة واستمرّ هذا الاختلاف إلى يومنا هذا وسيستمر إلى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سانوغو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الدكتور التيجاني السماوي استنتج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حواره مع علماء الشيعة أنّ الصحابة ينقسمون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الأخيار الذين عرفوا الله ورسوله حقّ المعرفة ، وبايعوه على الموت ، وصاحبوه بصدق في القول ، وبإخلاص في العمل ، ولم ينقلبوا بعده ، بل ثبتوا على العهد وقد امتدحهم الله جلّ جلاله في كتابه العزيز في العديد من المواقع ، وقد أثنى عليهم رسول الله في العديد من المواقع أيضاً ، والشيعة يذكرونهم باحترام وتقديس ، ويترضّون عليهم ، كما يذكرهم أهل السنّة باحترام وتقديس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الذين اعتنقوا الإسلام ، واتّبعوا رسول الله إمّا رغبة أو رهبة ، وهؤلاء كانوا يمنّون إسلامهم على رسول الله ، وكانوا يؤذونه في بعض الأوقات ، ولا يمتثلون لأوامره ونواهيه ، بل يجعلون لآرائهم مجالاً في مقابل النصوص الصريحة حتّى ينزل القرآن بتوبيخهم مرّة وتهديدهم أخرى ، وقد فضحهم الله في العديد في الآيات وحذّرهم رسول الله أيضاً في العديد من الأحاديث النبوّية ، والشيعة لا يذكرونهم إلا بأفعالهم بدون احترام ولا تقديس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المنافقون الذين صحبوا رسول الله للكيد له ، وقد أظهروا الإسلام ، وانطوت سرائرهم على الكفر ، وقد تقرّبوا ليكيدوا للإسلام والمسلمين عامّة ، وقد أنزل الله فيهم سورة كاملة ، وذكرهم في العديد من المواقع ، وتوعّدهم بالدرك الأسفل من النار ، وقد ذكرهم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وحذّر منهم ، </w:t>
      </w:r>
    </w:p>
    <w:p>
      <w:pPr>
        <w:pStyle w:val="BookText"/>
        <w:rPr/>
      </w:pPr>
      <w:r>
        <w:rPr>
          <w:rFonts w:ascii="Amiri" w:hAnsi="Amiri" w:eastAsia="Amiri" w:cs="Amiri"/>
          <w:color w:val="111111"/>
          <w:sz w:val="28"/>
          <w:sz w:val="28"/>
          <w:szCs w:val="28"/>
          <w:rtl w:val="true"/>
          <w:lang w:bidi="ar-SA"/>
        </w:rPr>
        <w:t xml:space="preserve">وعلّم بعضاً من أصحابه أسماءهم وعلاماتهم ، وهؤلاء يتّفق الشيعة والسنّة على لعنهم والبراءة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ويضيف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قسم خاص ، وإنْ كانوا من الصحابة ، ولكنّهم يتميّزون عليهم بالقرابة من رسول الله ، وبخصائص اختصّهم الله ورسوله بها بحيث لا يلحقهم فيها لاحقّ ، وهؤلاء هم أهل البيت الذين أذهب الله عنهم الرجس وطهّرهم تطهيرا ،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أوجب لهم سهم من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أَنَّمَا غَنِمْتُم مِّن شَيْ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هم أهل البيت الذين أوجب الله مودّتهم على كلّ مسلم كأجر للرسالة المحمّدية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أولو الأمر الذين أمر الله بطاعتهم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الراسخون في العلم الذين يعلمون تأويل القرآن ، ويعلمون المتشابه منه والمحكم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أهل السنّة لا يعترفون بهذا التقسيم للصحابة ، ولا يعدّون المنافقين في الصحابة ، بل الصحابة في نظرهم خير الخلق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سانوغو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لتقييم الصحابة نفس المنهج الذي تبعه الدكتور التيجاني ، وقد قال التيجاني حول هذا المجال بعد تقسيمه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أعرفه من علماء أهل السنّة والجماعة ، وذاك ما سمعته من علماء الشيعة في تقسيم الصحابة ، وهذا ما دعاني أنْ أجعل بحثي يبدأ بهذه الدراسة المعمّقة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الصحابة ، وعاهدت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أتجرّد من العاطفة لأكون حيادّياً موضوعياً ، ولأسمع القول من الطرفين فاتّبع أحسنه ، ومرجعي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القاعدة المنطقيّة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لا اعتمد إلا ما اتفّقوا عليه جميعاً في خصوص التفسير لكتاب الله ، والصحيح من السنّة النبويّة الشريفة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أكبر نعمة من نعم الله على الإنسان ، إذ به كرّمه وفضّله على سائر مخلوقاته ، ألا ترى أنّ الله سبحانه عندما يحتجّ على عباده يدعوهم للتعقّل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يعقلون ، أفلا يفقهون ، أفلا يتدبرون ، أفلا ينصرون </w:t>
      </w:r>
      <w:r>
        <w:rPr>
          <w:rFonts w:eastAsia="Amiri" w:cs="Amiri" w:ascii="Amiri" w:hAnsi="Amiri"/>
          <w:color w:val="111111"/>
          <w:sz w:val="28"/>
          <w:szCs w:val="28"/>
          <w:rtl w:val="true"/>
          <w:lang w:bidi="ar-SA"/>
        </w:rPr>
        <w:t xml:space="preserve">. . . "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200" w:name="pg20389_235167"/>
    </w:p>
    <w:p>
      <w:pPr>
        <w:pStyle w:val="Heading2"/>
        <w:numPr>
          <w:ilvl w:val="1"/>
          <w:numId w:val="1"/>
        </w:numPr>
        <w:rPr/>
      </w:pPr>
      <w:bookmarkStart w:id="201" w:name="__RefHeading___Toc12298845_2142443653"/>
      <w:bookmarkStart w:id="202" w:name="_Toc66"/>
      <w:bookmarkEnd w:id="200"/>
      <w:bookmarkEnd w:id="201"/>
      <w:r>
        <w:rPr>
          <w:rtl w:val="true"/>
        </w:rPr>
        <w:t>(</w:t>
      </w:r>
      <w:r>
        <w:rPr/>
        <w:t>62</w:t>
      </w:r>
      <w:r>
        <w:rPr>
          <w:rtl w:val="true"/>
        </w:rPr>
        <w:t xml:space="preserve">) </w:t>
      </w:r>
      <w:r>
        <w:rPr>
          <w:rtl w:val="true"/>
        </w:rPr>
        <w:t>سليمان دنبلي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0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امباتو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بدولة ساحل العاج ، نشأ في أُسرة تنتمي إلى المذهب المالكي ، حاصل على الشهادة الإعداديّة ، استبصر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إثر دراسات معمّقة ومحاورات جادّة مع بعض المستبصرين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البحوث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دنبلي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استبصاره هي دراسة تقييميّة لكتاب صحيح البخاري ، ومن خلال هذا البحث عرف بأنّ صحيح البخاري لم يكتمل على يد مؤلّفه محمّد بن إسماعيل البخاري ، وإنّما جاء اثنان من تلامذته من بعده فأكملا هذا الكتاب وهذان التلميذان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الفربري ومحمّد بن إبراهيم المستملي ، وقد صرّح هذان أنّهما شاهدا في كتاب الصحيح أوراقاً بيضاء ، فأضافا إليها بعض المطالب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انتسخت كتاب البخاري من أصله الذي كان عند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فيه أشياء لم تتمّ وأشياء مبيضّة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لم </w:t>
      </w:r>
    </w:p>
    <w:p>
      <w:pPr>
        <w:pStyle w:val="BookText"/>
        <w:rPr/>
      </w:pPr>
      <w:r>
        <w:rPr>
          <w:rFonts w:ascii="Amiri" w:hAnsi="Amiri" w:eastAsia="Amiri" w:cs="Amiri"/>
          <w:color w:val="111111"/>
          <w:sz w:val="28"/>
          <w:sz w:val="28"/>
          <w:szCs w:val="28"/>
          <w:rtl w:val="true"/>
          <w:lang w:bidi="ar-SA"/>
        </w:rPr>
        <w:t xml:space="preserve">يثبت بعدها شيء وأحاديث لم يترجم لها ، فأضفنا بعض ذلك إلى بعض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شخصيّة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 الباحث على الرغم من التوثيقات الواردة حول شخصيّة البخاري ، فقد عدّه جماعة من المحدّثين من المدلّسين ، كابن حجر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وكالسبط بن العجمي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أسماء المدلّسين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الإسرائيلّيات في 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كتاب صحيح البخاري مرويّات كثيرة تنقص من شأن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بكير ، عن اللّيث ، عن عبد العزيز بن أبي سلمة ، عن عبد الله بن الفضل ، عن الأعرج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يهوديّ يعرض سلعته أُعطي بها شيئاً 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اصطفى موسى على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فسمعه رجل من الأنصار فقام ، فلطم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اصطفى موسى على البشر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ذمّة وعهداً فما بال فلان لطم وجهي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لطمت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فذكره ، فغضب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رُئي في وجهه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تفضّلوا بين أنبياء الله فإنّه ينفخ في الصور فيصعق من في السماوات ومن في الأرض إلاّ من </w:t>
      </w:r>
    </w:p>
    <w:p>
      <w:pPr>
        <w:pStyle w:val="BookText"/>
        <w:rPr/>
      </w:pPr>
      <w:r>
        <w:rPr>
          <w:rFonts w:ascii="Amiri" w:hAnsi="Amiri" w:eastAsia="Amiri" w:cs="Amiri"/>
          <w:color w:val="111111"/>
          <w:sz w:val="28"/>
          <w:sz w:val="28"/>
          <w:szCs w:val="28"/>
          <w:rtl w:val="true"/>
          <w:lang w:bidi="ar-SA"/>
        </w:rPr>
        <w:t xml:space="preserve">شاء الله ، ثُمّ ينفخ فيه أُخرى فأكون أوّل من بُعث ، فإذا موسى آخذ 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أحوسب بصعقته يوم الطّور ؟ أم بعث قبلي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أفضل من يونس بن متّى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يخيّروني على موسى </w:t>
      </w:r>
      <w:r>
        <w:rPr>
          <w:rFonts w:eastAsia="Amiri" w:cs="Amiri" w:ascii="Amiri" w:hAnsi="Amiri"/>
          <w:color w:val="111111"/>
          <w:sz w:val="28"/>
          <w:szCs w:val="28"/>
          <w:rtl w:val="true"/>
          <w:lang w:bidi="ar-SA"/>
        </w:rPr>
        <w:t xml:space="preserve">. . . "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لعبد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 يونس بن متّى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 يونس بن متّى فقد كذب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القناعات الجديدة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دنبلي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واصلت بحثي ، وراجعت الكثير من التفاسير للاطّلاع على تفاسيرهم حول بعض الآيات التي يعتمد عليها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مدّعاهم ، ومن أهمّ التفاسير التي انتفعت منها لإثبات أحقّية التشيّع هو تفسير الفخر الرازي كما كان لحديث الثقلين الأثر الكبير في استبصاري ، وكانت النتيجة من البحث حول هذا الحديث التوصّل إلى القناعة دفعته إلى تغيير انتمائه المذهبي ، فأعلن التشيّع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والتحق بالأُخوة المستبصرين الذين كان يتحاور معهم حول المسائل العقائديّة ، وانضمّ إلى صفّهم وبدأ يعمل معهم لنشر الحقائق بين الناس </w:t>
      </w:r>
      <w:r>
        <w:rPr>
          <w:rFonts w:eastAsia="Amiri" w:cs="Amiri" w:ascii="Amiri" w:hAnsi="Amiri"/>
          <w:color w:val="111111"/>
          <w:sz w:val="28"/>
          <w:szCs w:val="28"/>
          <w:rtl w:val="true"/>
          <w:lang w:bidi="ar-SA"/>
        </w:rPr>
        <w:t xml:space="preserve">. </w:t>
      </w:r>
      <w:bookmarkStart w:id="203" w:name="pg20389_235170"/>
    </w:p>
    <w:p>
      <w:pPr>
        <w:pStyle w:val="Heading2"/>
        <w:numPr>
          <w:ilvl w:val="1"/>
          <w:numId w:val="1"/>
        </w:numPr>
        <w:rPr/>
      </w:pPr>
      <w:bookmarkStart w:id="204" w:name="__RefHeading___Toc12298847_2142443653"/>
      <w:bookmarkStart w:id="205" w:name="_Toc67"/>
      <w:bookmarkEnd w:id="203"/>
      <w:bookmarkEnd w:id="204"/>
      <w:r>
        <w:rPr>
          <w:rtl w:val="true"/>
        </w:rPr>
        <w:t>(</w:t>
      </w:r>
      <w:r>
        <w:rPr/>
        <w:t>63</w:t>
      </w:r>
      <w:r>
        <w:rPr>
          <w:rtl w:val="true"/>
        </w:rPr>
        <w:t xml:space="preserve">) </w:t>
      </w:r>
      <w:r>
        <w:rPr>
          <w:rtl w:val="true"/>
        </w:rPr>
        <w:t>سوادغو حسين</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05"/>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أبيدجان بدولة ساحل العاج ، نشأ في أسرة مالكية المذهب ، ثُمّ تعرّف على مجموعة من الشيعة ، فتحاور معهم حول المسائل العقائدية فاتّضحت له حقائق دفعته إلى الاستبصار وإعلان ذلك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نشأة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سوادغو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بالتشيّع طرح في ذهنه سؤال حول نشأة التشيّع ، وتشير الحقائق المنزّهة من الدس والتشويه إلى أنّ التشيّع مذهب وضع أساسه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دعوة الناس إلى 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 وسيّد العترة هو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يتمسّك به فهو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الشيعة في الاصطلاح اللغوي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لسان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يجتمعون على الأمر ، وكلّ قوم اجتمعوا على أمر فهم شيعة ، وكلّ قوم أمرهم واحد يتبع بعضهم رأي بعض فهم شيع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 فإن ابن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خبر مخبرة فاتّبعه ودعا له ، وكذلك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هو على منهاجه ودينه وإنّ كان إبراهيم سابقاً 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نوح ومن أهل 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معطوف على قصّة نوح ، وهو قول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أتباع الرجل وأنصاره ، وجمعها شيع ، وأشياع جمع الجمع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زرع البذرة الأولى للتشيّع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زرع البذرة الأولى للتشيّع هو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وأبرز شاهد على ذلك ما ورد في تفسير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الدر المنثور في التفسير بالمأثور لجلال الدين 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أنت وشيعتك ، وموعدي وموعدكم الحوض ، إذا جثت الأمم للحساب تدعون غرّاً محجّلين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أنت وشيعتك ، تأتي أنت </w:t>
      </w:r>
    </w:p>
    <w:p>
      <w:pPr>
        <w:pStyle w:val="BookText"/>
        <w:rPr/>
      </w:pPr>
      <w:r>
        <w:rPr>
          <w:rFonts w:ascii="Amiri" w:hAnsi="Amiri" w:eastAsia="Amiri" w:cs="Amiri"/>
          <w:color w:val="111111"/>
          <w:sz w:val="28"/>
          <w:sz w:val="28"/>
          <w:szCs w:val="28"/>
          <w:rtl w:val="true"/>
          <w:lang w:bidi="ar-SA"/>
        </w:rPr>
        <w:t xml:space="preserve">وشيعتك يوم القيامة راضين مرضيين ، ويأتي عدوّك غضابا مقمحين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 التشيّع في الساحة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ظهور للشيعة في الساحة الاجتماعية بعد اغتصاب الخلافة من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ينتظرون أمره وموقفه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أبا بكر وعمر أنّ جماعة من المهاجرين والأنصار قد اجتمعوا مع عليّ بن أبي طالب في منزل فاطمة بنت رسول الله ، فأتوا في جماعة حتّى هجموا الدار </w:t>
      </w:r>
      <w:r>
        <w:rPr>
          <w:rFonts w:eastAsia="Amiri" w:cs="Amiri" w:ascii="Amiri" w:hAnsi="Amiri"/>
          <w:color w:val="111111"/>
          <w:sz w:val="28"/>
          <w:szCs w:val="28"/>
          <w:rtl w:val="true"/>
          <w:lang w:bidi="ar-SA"/>
        </w:rPr>
        <w:t xml:space="preserve">. . .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الإمامة والسياسية لابن قتيبة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بكر تفقّد قوماً تخلّفوا عن بيعته عند عليّ كرم الله وجهه ، فبعث إليهم عمر ، فجاء فناداهم ، وهم في دار عليّ فأبوا أن يخرجوا ، فدعا بالحطب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قرار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بيضة الإسلام وحفظ الوحدة الإسلاميّة ، فلم يواجه المخالفين بالقوّة ، بل آثر العزلة واكتفى بإبداء النصح والمشورة في تسديد الحركة الإسلاميّة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التشيّع بالاتّساع رغم الضغوطات التي انهالت عليه من حكومة بني أمية ، حتّى بلغ ذروته العلمية على يد 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فعرف المذهب الشيعي الاثني عشري بالمذهب الجعفري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الانتقال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الأدلّة المقنعة والمثبتة لأحقّية المذهب الشيعي ، لم يتردّد لحظة واحدة في تغيير انتمائه المذهبي ، فاتّخذ قراره الأخير ، وأعلن استبصاره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أبيدجان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العاج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بنشر علوم ومعارف المذهب الشيعي وبيان الحقائق لعامّة الناس </w:t>
      </w:r>
      <w:r>
        <w:rPr>
          <w:rFonts w:eastAsia="Amiri" w:cs="Amiri" w:ascii="Amiri" w:hAnsi="Amiri"/>
          <w:color w:val="111111"/>
          <w:sz w:val="28"/>
          <w:szCs w:val="28"/>
          <w:rtl w:val="true"/>
          <w:lang w:bidi="ar-SA"/>
        </w:rPr>
        <w:t xml:space="preserve">. </w:t>
      </w:r>
      <w:bookmarkStart w:id="206" w:name="pg20389_235174"/>
    </w:p>
    <w:p>
      <w:pPr>
        <w:pStyle w:val="Heading2"/>
        <w:numPr>
          <w:ilvl w:val="1"/>
          <w:numId w:val="1"/>
        </w:numPr>
        <w:rPr/>
      </w:pPr>
      <w:bookmarkStart w:id="207" w:name="__RefHeading___Toc12298849_2142443653"/>
      <w:bookmarkStart w:id="208" w:name="_Toc68"/>
      <w:bookmarkEnd w:id="206"/>
      <w:bookmarkEnd w:id="207"/>
      <w:r>
        <w:rPr>
          <w:rtl w:val="true"/>
        </w:rPr>
        <w:t>(</w:t>
      </w:r>
      <w:r>
        <w:rPr/>
        <w:t>64</w:t>
      </w:r>
      <w:r>
        <w:rPr>
          <w:rtl w:val="true"/>
        </w:rPr>
        <w:t xml:space="preserve">) </w:t>
      </w:r>
      <w:r>
        <w:rPr>
          <w:rtl w:val="true"/>
        </w:rPr>
        <w:t>عبد الرحمن توري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0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ساحل العاج بمدينة أبيدجان ، حاصل على الشهادة المتوسطة باللغة الفرنسية ، كان مالكي المذهب ، لكنّه تعرّف على جمعية شيعية ، فأعجب بها ، فكان يحضر الجلسات والمحاضرات التي تقام فيها ، كما أنّ الجمعية قدّمت له بعض الكتب الشيعية المترجمة إلى اللغة الفرنسية ، فتفتّحت بصيرته عبر هذه الكتب فأبصر نور الحقيقة برحابة صدر ، ثُمّ 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ارتقى مستواه في الجمعية فأصبح المندوب الثقافي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مرجعية الصحابة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استماعه إلى محاضرات الشيعة بأنّهم يؤكّدون على مرجعية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ويفضلونها على مرجعية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الأدلّة فرضت عليهم 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الواقع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كثيراً في مقابل النص ، وصدرت منهم العديد من المخالفات في قبال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صلح الحديبية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لقريش بعض الامتيازات ، فاعترض عمر بن الخطّاب أمام مرأى الصحابة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 البخاري عن لسان عمر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نبي الله حقّاً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على الحقّ وعدوّنا على الباطل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نعطي الدنيّة في ديننا إذاً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رسول الله ولست أعصيه ، وهو ناصري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كنت تحدّثنا أنّا سنأتي البيت فنطوف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أفأخبرتك أنّا نأتيه العام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آتيه ومطوف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يومئذ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فانحروا ثُمّ احلقوا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قام منهم رجل حتّى قال ذلك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يقم منهم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يكلّم أحداً منهم حتّى فعل ذلك نحر بدنه ودعا حالقه فحلقه ، فلمّا رأوا ذلك قاموا فنحروا ، وجعل بعضهم يحلق بعضاً حتّى كاد بعضهم يقتل بعضاً غمّا </w:t>
      </w:r>
      <w:r>
        <w:rPr>
          <w:rFonts w:eastAsia="Amiri" w:cs="Amiri" w:ascii="Amiri" w:hAnsi="Amiri"/>
          <w:color w:val="111111"/>
          <w:sz w:val="28"/>
          <w:szCs w:val="28"/>
          <w:rtl w:val="true"/>
          <w:lang w:bidi="ar-SA"/>
        </w:rPr>
        <w:t xml:space="preserve">. . . "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وتكررت مخالفات الصحابة لأوامر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بدأ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شكواه علناً ، ويبيّن ما يلقاه من أذى نتيجة مخالفاتهم واعتراضاتهم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عائشة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 مضين من ذي الحجة أو خمس فدخل عليّ وهو غضبان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أغضبك يا رسول الله ؟ أدخله الله النار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شعرت أنّي أمرت الناس بأمر فإذا هم يترددون ، ولو أنّي استقبلت </w:t>
      </w:r>
    </w:p>
    <w:p>
      <w:pPr>
        <w:pStyle w:val="BookText"/>
        <w:rPr/>
      </w:pPr>
      <w:r>
        <w:rPr>
          <w:rFonts w:ascii="Amiri" w:hAnsi="Amiri" w:eastAsia="Amiri" w:cs="Amiri"/>
          <w:color w:val="111111"/>
          <w:sz w:val="28"/>
          <w:sz w:val="28"/>
          <w:szCs w:val="28"/>
          <w:rtl w:val="true"/>
          <w:lang w:bidi="ar-SA"/>
        </w:rPr>
        <w:t xml:space="preserve">من أمري ما استدبرت ما سقت الهدي معي حتّى اشتريه ، ثُمّ أحلّ كما حلّوا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عنها أيضاً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النبيّ شيئاً فرخّص فيه ، وتنزّه عنه قوم ، فبلغ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أقوام يتنزّهون عن الشيء أصنعه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أعلمهم بالله ، وأشدّهم له خشية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أبرز مخالفات الصحابة لأوامر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أمرهم بأن يلتحقوا بجيش أُسامة بن زيد ، فاعترض الصحابة عليه زعماً منهم أنّ حداثة سن زيد لا تؤهّله لكي يتأمّر على مشيخة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 فصعد المنبر وهو في مرضه الشديد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ما مقالة بلغتني عن بعضكم في تأميري أُسامة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طعنتم في تأميري أُسامة ، لقد طعنتم في تأميري أباه من قبله ، وأيم الله إنّه كان لخليقاً بالإمارة ، وإنّ ابنه من بعده لخليق بها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وأشد مخالفات الصحابة عندما قال الرسول قبل وفاته بفترة 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إنّ النبيّ قد غلب عليه الوجع ، وعندكم القرآن ، حسبنا كتاب الله ، فاختلف الصحابة واختصموا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لا تضلّوا بعده ، ومنهم من يقول ما قاله عمر ، فلمّا أكثروا اللغو والاختلاف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يكتب لهم ذلك الكتاب من اختلافهم ولغطهم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209" w:name="pg20389_235177"/>
    </w:p>
    <w:p>
      <w:pPr>
        <w:pStyle w:val="Heading2"/>
        <w:numPr>
          <w:ilvl w:val="1"/>
          <w:numId w:val="1"/>
        </w:numPr>
        <w:rPr/>
      </w:pPr>
      <w:bookmarkStart w:id="210" w:name="__RefHeading___Toc12298851_2142443653"/>
      <w:bookmarkStart w:id="211" w:name="_Toc69"/>
      <w:bookmarkEnd w:id="209"/>
      <w:bookmarkEnd w:id="210"/>
      <w:r>
        <w:rPr>
          <w:rtl w:val="true"/>
        </w:rPr>
        <w:t>(</w:t>
      </w:r>
      <w:r>
        <w:rPr/>
        <w:t>65</w:t>
      </w:r>
      <w:r>
        <w:rPr>
          <w:rtl w:val="true"/>
        </w:rPr>
        <w:t xml:space="preserve">) </w:t>
      </w:r>
      <w:r>
        <w:rPr>
          <w:rtl w:val="true"/>
        </w:rPr>
        <w:t>عبد الرحمن وترى</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11"/>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في هذا المقام إلى معلومات أخرى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البحث والتحقيق في موروثاته العقائدية الوصول إلى حقائق غيّرت مجرى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الإشاعات الكثيرة حول الشيعة تردعني عن الخوض والبحث حول معتقداتهم ، وكان لي أستاذ يحثني ويحفّزني على البحث ، ويقول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الباحث أن يطلب الحقيقة مهما كانت معطياتها ، وأن لا تعيقه العقبات والشبهات التي يواجهها ، وعليه أن يبحث عن الأدلّة والبراهين لتشييد معتقداته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المنطلق أجريت العديد من النقاشات العقائدية مع بعض الشيعة ، وطالعت العديد من الكتب في هذا المجال ، وقد جذبني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 ولاحظت أنّ المؤلّف قد اعترته حاله الشكّ والحيرة عند سفره إلى العراق ، وقد تسنت له الفرصة للتعرّف على الشيعة وعقائدهم حيث يقول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فكرّت مليّاً في ما سمعته من هؤلاء الذين اكتشفتهم وكأنّهم كانوا يعيشون على سطح القمر ، فلماذا لم يحدّثنا أحد عنهم إلاّ بما هو مزر ومشين ، لماذا </w:t>
      </w:r>
    </w:p>
    <w:p>
      <w:pPr>
        <w:pStyle w:val="BookText"/>
        <w:rPr/>
      </w:pPr>
      <w:r>
        <w:rPr>
          <w:rFonts w:ascii="Amiri" w:hAnsi="Amiri" w:eastAsia="Amiri" w:cs="Amiri"/>
          <w:color w:val="111111"/>
          <w:sz w:val="28"/>
          <w:sz w:val="28"/>
          <w:szCs w:val="28"/>
          <w:rtl w:val="true"/>
          <w:lang w:bidi="ar-SA"/>
        </w:rPr>
        <w:t xml:space="preserve">أنا أكرههم وأحقد عليهم دون أن أعرفهم ، لعلّ ذلك ناتج من الإشاعات التّي نسمعها عنهم من أنّهم يعبدون عليّاً ، وأنّهم ينزلون أئمتهم منزلة الآلهية ، وأنّهم يقولون بالحلول ، وأنّهم يسجدون للحجر من دون الله ، وأنّهم يأتون إلى قبر الرسول ليلقون فيه القذرات والنجاسات وقد أمسكهم السعوديون وحكموا عليهم بالإعدام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حدّث ولا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يسمع المسلمون بهذا ولا يحقدون على هؤلاء الشيعة ولا يبغضونهم ، بل كيف لا يقاتلونهم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أُصدّق هذه الإشاعات وقد رأيت بعيني ما رأيت وسمعت بأذني ما سمعت وها قد مضى على وجودي بينهم أكثر من أسبوع ولم أر منهم ولم أسمع إلاّ الكلام المنطقي الذي يدخل العقل بدون استئذان ، بل قد استهوتني عباداتهم وصلاتهم ودعاؤهم وأخلاقهم واحترامهم لعلمائهم حتّى تمنيّت أن أكون مثلهم ، وبقيت أتسأل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حقّاً أنّهم يكرهون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ذكرته وكثيراً ما أذكره لاختبارهم فيصيحون بكلّ جوارحهم اللّهم صل على محمّد وعلى آل محمّد وظننت أنّهم ينافقون ، ولكن زال هذا الظنّ بعد ما تصفّحت كتبهم التّي قرأت شيئاً منها فوجدت احتراماً وتقديساً وتنزيّهاً لشخص الرسول لم أعهده في كتبنا ، فهم يقولون بعصمته صلى الله عليه وآله في كلّ شيء قبل البعثة وبعدها ، بينما نقول نحن أهل السنّة والجماعة بأنّه معصوم في تبليغ القرآن فقط ، وما عدا ذلك فهو بشر يخطئ كغيره ، وكثيراً ما نستدلّ على ذلك بخطئه صلّى الله عليه وآله وتصويب بعض الصحابة رأيه ولنا في ذلك أمثلة متعدّدة ، بينما يرفض الشيعة أن يكون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يخطئ ويصيب غيره ، فكيف أصدّق بعد هذا أنّهم يكرهون رسول الله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الطريقة الصحيحة في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جذبني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البحث ، فإنّ المؤلّف لم يعتمد على المصادر الشيعيّة والسنيّة ، بل اعتمد على المتفق عليه عند كلا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على نفسي عهداً وأنا أدخل هذا البحث الطويل العسير ، أن أعتمد الأحاديث الصحيحة التي اتّفق عليها السنّة والشيعة ، وأن أطرح الأحاديث التي انفرد بها فريق دون الآخر ، وبهذه الطريقة المعتدلة ، أكون قد ابتعدت عن المؤثّرات العاطفيّة ، والتعصبّات المذهبيّة والنزعات القوميّة أو الوطنيّة ، وفي الوقت نفسه أقطع طريق الشكّ لأصل إلى حبل اليقين وهو صراط الله المستقيم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قراءتي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بمراجعة المصادر التي ذكرها المؤلّف ، والتي من جملتها رزيّة يوم الخميس بما فيها التعرّض إلى سيّدنا عمر بن الخطّاب والصحابة ، فعزمت على التحقيق في الموضوع وملابساته ومعرفة الحقيقة ، فبدأت بالمصادر المعتبرة عندنا كصحيح البخاري ومسلم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حادثة رزيّة يوم الخميس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مجمل القصة أنّ الصحابة كانوا مجتمعين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أشتدّ به الوجع الذي توفّي فيه أمر الصحابة أن يحضروا له كتف ودواة ليكتب لهم كتاباً لن يظلوا بعده ، ولكن أكثرهم عصى أمره وأتّهمه عمر بالهجر ، فكثر الاختلاف بينهم ، فغضب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فطردهم من عنده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البخاري هذه القصّة عن ابن عبّاس رضي الله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حضر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هلمّ اكتب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إنّ النبيّ صلّى الله عليه وسلّم قد غلب عليه الوجع وعندكم القرآن حسبنا كتاب الله ، فاختلف أهل البيت فاختصموا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صلّى الله عليه وسلّم كتاباً لن تضلّوا بعده ، ومنهم من يقول ما قال عمر ، فلمّا أكثروا اللّغو والاختلاف عند النبيّ صلّى الله عليه وسلّم 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صلّى الله عليه وسلّم وبين أن يكتب لهم ذلك الكتاب من اختلافهم ولغطهم </w:t>
      </w:r>
      <w:r>
        <w:rPr>
          <w:rFonts w:eastAsia="Amiri" w:cs="Amiri" w:ascii="Amiri" w:hAnsi="Amiri"/>
          <w:color w:val="111111"/>
          <w:sz w:val="28"/>
          <w:szCs w:val="28"/>
          <w:rtl w:val="true"/>
          <w:lang w:bidi="ar-SA"/>
        </w:rPr>
        <w:t xml:space="preserve">. . . "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بحثي في صحيح البخاري كنت أتمنّى أن لا أجد هذه الواقعة ، ولكن أُصبت بخيبة أمل شديدة عندما وجدتها ، فسعيت أن أبرء ساحة عمر من هذه الاتهامات وهذا الدور الخطير الذي قام به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تكذيّب هذه الواقعة برمّتها ، ولكن الواقع كان يأبى ذلك ، فهناك العديد من الشواهد تدلّ على وقوع هذا الأمر من بعض الصحابة وعلى رأسهم عمر ، من جملتها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الصحابة رموا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 عندما أمرهم أنّ يأتوا له بالكتف والدواة ، ولكن عندما أمرهم بالخروج وطردهم استمعوا كلامه وامتثلوا أمره ، ولم يرموه بالهجر ، فمن الواضح أنّهم أرادوا أن يمنعوه من كتابة هذا الأمر المهم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علماؤنا بأنّ كلّ ما في الصحاح صحيح ، فكيف لي أن أُكذّب هذه الواقعة المذكورة في الصحاح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هذه الواقعة يوهن اعتبار ما ورد في الصحاح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البخاري ينقل مثل هذه الوقائع الكاذبة ، فما المبرر في الوثوق بما ينقله من حوادث أُخرى ؟ </w:t>
      </w:r>
    </w:p>
    <w:p>
      <w:pPr>
        <w:pStyle w:val="BookText"/>
        <w:rPr/>
      </w:pPr>
      <w:r>
        <w:rPr>
          <w:rFonts w:ascii="Amiri" w:hAnsi="Amiri" w:eastAsia="Amiri" w:cs="Amiri"/>
          <w:color w:val="111111"/>
          <w:sz w:val="28"/>
          <w:sz w:val="28"/>
          <w:szCs w:val="28"/>
          <w:rtl w:val="true"/>
          <w:lang w:bidi="ar-SA"/>
        </w:rPr>
        <w:t xml:space="preserve">التاريخ يكشف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أصبت بخيبة أمل شديدة ، وانهالت عليّ الشبهات والشكوك ولم أجد لكلّ هذه التناقضات حلّ ، بل كلّما تعمّقت في البحث كشف لي التاريخ العديد من الحقائق فأخذت أحكّم العقل في كلّ هذه التناقضات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الصحيح أنّ نتّبع شخص منع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شيئاً لا نضل بعده ؟ وذلك لطمعه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اختلاف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نتيجة فعل أكثر الصحابة بزعامة عمر حينما تجرّأ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 بالهجر ، وقد وصفه القرآن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نعتمد على هؤلاء الصحابة ، وكيف نجعلهم عماد الدين نأخذ معالم ديننا منهم في هذه المنزلة ونمنحهم القداسة بحيث أصبح المساس بهم كفر ونفاق و </w:t>
      </w:r>
      <w:r>
        <w:rPr>
          <w:rFonts w:eastAsia="Amiri" w:cs="Amiri" w:ascii="Amiri" w:hAnsi="Amiri"/>
          <w:color w:val="111111"/>
          <w:sz w:val="28"/>
          <w:szCs w:val="28"/>
          <w:rtl w:val="true"/>
          <w:lang w:bidi="ar-SA"/>
        </w:rPr>
        <w:t>. .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المطاف أدّى البحث والتحقيق إلى غربلة معتقداتي الموروثة من سلفي الذي يحتضن كلّ هذه التناقضات والتساؤلات ، والتحقت بمدرسة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w:t>
      </w:r>
      <w:r>
        <w:rPr>
          <w:rFonts w:eastAsia="Amiri" w:cs="Amiri" w:ascii="Amiri" w:hAnsi="Amiri"/>
          <w:color w:val="111111"/>
          <w:sz w:val="28"/>
          <w:szCs w:val="28"/>
          <w:rtl w:val="true"/>
          <w:lang w:bidi="ar-SA"/>
        </w:rPr>
        <w:t xml:space="preserve">. </w:t>
      </w:r>
      <w:bookmarkStart w:id="212" w:name="pg20389_235182"/>
    </w:p>
    <w:p>
      <w:pPr>
        <w:pStyle w:val="Heading2"/>
        <w:numPr>
          <w:ilvl w:val="1"/>
          <w:numId w:val="1"/>
        </w:numPr>
        <w:rPr/>
      </w:pPr>
      <w:bookmarkStart w:id="213" w:name="__RefHeading___Toc12298853_2142443653"/>
      <w:bookmarkStart w:id="214" w:name="_Toc70"/>
      <w:bookmarkEnd w:id="212"/>
      <w:bookmarkEnd w:id="213"/>
      <w:r>
        <w:rPr>
          <w:rtl w:val="true"/>
        </w:rPr>
        <w:t>(</w:t>
      </w:r>
      <w:r>
        <w:rPr/>
        <w:t>66</w:t>
      </w:r>
      <w:r>
        <w:rPr>
          <w:rtl w:val="true"/>
        </w:rPr>
        <w:t xml:space="preserve">) </w:t>
      </w:r>
      <w:r>
        <w:rPr>
          <w:rtl w:val="true"/>
        </w:rPr>
        <w:t>عبد الله دوسو</w:t>
      </w:r>
      <w:r>
        <w:rPr>
          <w:rtl w:val="true"/>
        </w:rPr>
        <w:t xml:space="preserve">( </w:t>
      </w:r>
      <w:r>
        <w:rPr>
          <w:rtl w:val="true"/>
        </w:rPr>
        <w:t xml:space="preserve">وهابي </w:t>
      </w:r>
      <w:r>
        <w:rPr>
          <w:rtl w:val="true"/>
        </w:rPr>
        <w:t xml:space="preserve">/ </w:t>
      </w:r>
      <w:r>
        <w:rPr>
          <w:rtl w:val="true"/>
        </w:rPr>
        <w:t xml:space="preserve">ساحل العاج </w:t>
      </w:r>
      <w:r>
        <w:rPr>
          <w:rtl w:val="true"/>
        </w:rPr>
        <w:t>)</w:t>
      </w:r>
      <w:bookmarkEnd w:id="214"/>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في هذا المقام إلى معلومات أخرى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الدوافع التي أدّت بي إلى نبذ معتقداتي ، هي المنهج العقائدي المنحرف والمنحط الذي يمارسه الوهابية على الساحة ، ونبذهم العقائد الصحيحة التّي يمارسها المسلمون في ساحل العاج ، حيث كان المسلمون في ساحل العاج يسدلون أيديهم في الصلاة ، ويحتفلون بعيد المولد النبويّ الشريف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وكانوا إذا توفّي أحد المسلمين يقومون بتلقين الميت ، قراءة القرآن وإهداء ثوابها إلى روح الميت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كما كانوا يتوسّلون بالأولياء ويتبرّكون بقبر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ذهابهم إلى أداء فريضة الحج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ولكن عندما اتّسع التيار الوهابي ووجد هذا النمط من الفكر الباطل والمنحط أعواناً لنشر بدعهم في ساحل العاج ، تصدّوا إلى هذه السنن الصحيحة فقالوا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إرسال اليدين في الصلاة بدعة ، وإنّ السنّة الصحيحة هو التكّتف في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الاحتفال بعيد المولد النبوي الشريف بل كلّ الأعياد بدعة منكرة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قراءة القرآن عند الميت لا ينفعه بشيء ، وهو حرام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زيارة القبور والتوسّل والتبرّك بالأولياء شرك مناف للتوحيد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أوجبوا على الرجال إرسال اللحية وقص الشارب ولبس السراويل القصيرة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كلّ هذه العقائد والفتاوى الغريبة عن الدين دفعت المسلمين إلى مواجهة الوهابيّين وأفكارهم المنحرفة بالرفض ، لأنّهم جعلوا كلّ مظاهر التديّن خرافة بعيدة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التشيّع في ساحل العاج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تاريخ التشيّع في ساحل العاج بعد انتصار الثورة الإسلاميّة في إيران ، من أهمّ عوامل نمو التشيّع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 الناس على المذهب الجعفري من خلال الكتب التي أرسلتها المؤسسات الدينية ، والتي من جملتها مركز الأبحاث العقائدية حيث كان ولا زال له الدور الهام في توعية وإطلاع المسلمين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من خلال الكتب والمجلات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فإكتشفنا من خلالها أنّ هناك حقائق يحاول علماؤنا اخفائها منذ اعتناق الأفارقة للإسلام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افتتاح حوزة علمية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كانت هذه الحوزة سبباً لدخول الكثير من المسلمين 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وأعلن الكثير من المسلمين انتماءهم إلى المذهب الجعفري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الشيعة في فترة وجيزة أن يبرهنوا على حقّانية مذهبهم ، واطلاع المسلمين على الحقائق التاريخية في الإسلام التي كان يخفيها علماؤنا ، </w:t>
      </w:r>
    </w:p>
    <w:p>
      <w:pPr>
        <w:pStyle w:val="BookText"/>
        <w:rPr/>
      </w:pPr>
      <w:r>
        <w:rPr>
          <w:rFonts w:ascii="Amiri" w:hAnsi="Amiri" w:eastAsia="Amiri" w:cs="Amiri"/>
          <w:color w:val="111111"/>
          <w:sz w:val="28"/>
          <w:sz w:val="28"/>
          <w:szCs w:val="28"/>
          <w:rtl w:val="true"/>
          <w:lang w:bidi="ar-SA"/>
        </w:rPr>
        <w:t xml:space="preserve">واستدلّوا عليهم بأدلّة منطقية قوية ممّا جعل الناس يقبلون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بنشر الحقائق التي تجلّت له ، وأخذ على عاتقه مهمّة تبليغها وذلك بنشر المقالات في الصحف والمجلاّت ، وقد نشرت له عدّة مقالات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واقعة الغدير حقيقة مدفونة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إلى الحقائق التي تنبثق من صميم هذه الواقعة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أمعنا النظر في واقعة الغدير ، يتبيّن لنا أنّ القرائن الموجودة تأبى حمل الواقعة على المحبّة والمودّة وسنبيّن بعضها في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الجدوى في إرجاع الحجّاج المتقدّمين وانتظار باقي الحجّاج ، في ذلك الحرّ الشديد ، وفي ذلك المكان المهم الذي هو مفترق طرق الحجّاج ، إلاّ أن يكون هناك أمر بالغ الأهمية ، ألا وهو الولاية والخلافة من قبل الله عزّ وجلّ ، فإنّ جعل الولاية في ذمّة الناس لا ينسجم إلاّ مع هذا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المستفاد من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 </w:t>
      </w:r>
      <w:r>
        <w:rPr>
          <w:rStyle w:val="FootnoteAnchor"/>
          <w:rtl w:val="true"/>
        </w:rPr>
        <w:footnoteReference w:id="452"/>
      </w:r>
      <w:r>
        <w:rPr>
          <w:rFonts w:ascii="Amiri" w:hAnsi="Amiri" w:eastAsia="Amiri" w:cs="Amiri"/>
          <w:color w:val="111111"/>
          <w:sz w:val="28"/>
          <w:sz w:val="28"/>
          <w:szCs w:val="28"/>
          <w:rtl w:val="true"/>
          <w:lang w:bidi="ar-SA"/>
        </w:rPr>
        <w:t xml:space="preserve">، أنّ الإمامة هي امتداد للرسالة ، ولذا عدم إبلاغ ولاية أمير المؤمنين يكون بمثابة عدم إبلاغ الرسالة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تدلّنا خطبة الغدير بوضوح أنّ ولاية الله عزّ وجلّ وولاية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غير منفكة </w:t>
      </w:r>
      <w:r>
        <w:rPr>
          <w:rFonts w:eastAsia="Amiri" w:cs="Amiri" w:ascii="Amiri" w:hAnsi="Amiri"/>
          <w:color w:val="111111"/>
          <w:sz w:val="28"/>
          <w:szCs w:val="28"/>
          <w:rtl w:val="true"/>
          <w:lang w:bidi="ar-SA"/>
        </w:rPr>
        <w:t xml:space="preserve">. </w:t>
      </w:r>
      <w:bookmarkStart w:id="215" w:name="pg20389_235185"/>
    </w:p>
    <w:p>
      <w:pPr>
        <w:pStyle w:val="Heading2"/>
        <w:numPr>
          <w:ilvl w:val="1"/>
          <w:numId w:val="1"/>
        </w:numPr>
        <w:rPr/>
      </w:pPr>
      <w:bookmarkStart w:id="216" w:name="__RefHeading___Toc12298855_2142443653"/>
      <w:bookmarkStart w:id="217" w:name="_Toc71"/>
      <w:bookmarkEnd w:id="215"/>
      <w:bookmarkEnd w:id="216"/>
      <w:r>
        <w:rPr>
          <w:rtl w:val="true"/>
        </w:rPr>
        <w:t>(</w:t>
      </w:r>
      <w:r>
        <w:rPr/>
        <w:t>67</w:t>
      </w:r>
      <w:r>
        <w:rPr>
          <w:rtl w:val="true"/>
        </w:rPr>
        <w:t xml:space="preserve">) </w:t>
      </w:r>
      <w:r>
        <w:rPr>
          <w:rtl w:val="true"/>
        </w:rPr>
        <w:t>عليّ بالو</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17"/>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مالي ، نشأ في أسرة مالكية المذهب ، ثُمّ تأثّر بالوهابية ، ثُمّ حصل على بعض الكتب الشيعية ، فاقتنع بالأدلّة الموجودة فيها ، ثُمّ أعلن استبصاره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عظمة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أدلّة كثيرة كان غافلاً عنها ، وكلّها تكشف لزوم اتّباع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أبرز الشواهد على عظمة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المسلمين كيفية الصلاة عليه عندما نزل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تصلّوا عليّ الصلاة البتراء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فسأله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ولهذا قال الشافعي في أبياته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أبرز خصائص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الأمور التي تدفعنا للتمسّك بهدي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على خطاهم أنّهم معصومون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 دليل على عصمتهم هو حديث الثقلين ، حيث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القرآن 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لن يفترقا حتّى يردا عليّ الحوض </w:t>
      </w:r>
      <w:r>
        <w:rPr>
          <w:rFonts w:eastAsia="Amiri" w:cs="Amiri" w:ascii="Amiri" w:hAnsi="Amiri"/>
          <w:color w:val="111111"/>
          <w:sz w:val="28"/>
          <w:szCs w:val="28"/>
          <w:rtl w:val="true"/>
          <w:lang w:bidi="ar-SA"/>
        </w:rPr>
        <w:t xml:space="preserve">. . .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القرآن معصوم ، وقد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العترة لا تفترق عنه فلهذا تثبت 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صدور الخطأ منهم يعني افتراقهم عن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الخطأ من الأئمّة فإنّ سبيلهم سيكون غير سبيل القرآن فيتحقق الافتراق بينهم ، ولكن بما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والعترة لن يفترقا ، فلازم ذلك عصمة العترة كما أنّ القرآن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ثبوت عصمة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 من الجهل أن يترك الإنسان هدي هؤلاء ويذهب إلى غيرهم من أجل معرفة ما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عندما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الخصائص في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يتردد أبداً في تلقّي معالمه الدينية من هؤلاء ، وعندما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الصحابة ليسوا بأجمعهم عدول ، بل فيهم من هو عادل ، وفيهم من هو فاسق ، وقد وقعت صراعات دامية بينهم ، وقد لعن بعضهم بعضاً ، وتبرّئ بعضهم من الآخر ، </w:t>
      </w:r>
    </w:p>
    <w:p>
      <w:pPr>
        <w:pStyle w:val="BookText"/>
        <w:rPr/>
      </w:pPr>
      <w:r>
        <w:rPr>
          <w:rFonts w:ascii="Amiri" w:hAnsi="Amiri" w:eastAsia="Amiri" w:cs="Amiri"/>
          <w:color w:val="111111"/>
          <w:sz w:val="28"/>
          <w:sz w:val="28"/>
          <w:szCs w:val="28"/>
          <w:rtl w:val="true"/>
          <w:lang w:bidi="ar-SA"/>
        </w:rPr>
        <w:t xml:space="preserve">عرف بأنّ إضفاء الهالة المقدّسة على كلّ الصحابة مشروع حكومي وسياسي لإبعاد الناس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أسر الموروث العقائدي بعد ثبوت بطلانه ، واعتناق الحقائق الجديدة التي تعرّف عليها ، أعلن استبصاره ، وتوجّه بقدر وسعه إلى نشر هذه الحقائق الجديدة بين الآخرين </w:t>
      </w:r>
      <w:r>
        <w:rPr>
          <w:rFonts w:eastAsia="Amiri" w:cs="Amiri" w:ascii="Amiri" w:hAnsi="Amiri"/>
          <w:color w:val="111111"/>
          <w:sz w:val="28"/>
          <w:szCs w:val="28"/>
          <w:rtl w:val="true"/>
          <w:lang w:bidi="ar-SA"/>
        </w:rPr>
        <w:t xml:space="preserve">. </w:t>
      </w:r>
      <w:bookmarkStart w:id="218" w:name="pg20389_235188"/>
    </w:p>
    <w:p>
      <w:pPr>
        <w:pStyle w:val="Heading2"/>
        <w:numPr>
          <w:ilvl w:val="1"/>
          <w:numId w:val="1"/>
        </w:numPr>
        <w:rPr/>
      </w:pPr>
      <w:bookmarkStart w:id="219" w:name="__RefHeading___Toc12298857_2142443653"/>
      <w:bookmarkStart w:id="220" w:name="_Toc72"/>
      <w:bookmarkEnd w:id="218"/>
      <w:bookmarkEnd w:id="219"/>
      <w:r>
        <w:rPr>
          <w:rtl w:val="true"/>
        </w:rPr>
        <w:t>(</w:t>
      </w:r>
      <w:r>
        <w:rPr/>
        <w:t>68</w:t>
      </w:r>
      <w:r>
        <w:rPr>
          <w:rtl w:val="true"/>
        </w:rPr>
        <w:t xml:space="preserve">) </w:t>
      </w:r>
      <w:r>
        <w:rPr>
          <w:rtl w:val="true"/>
        </w:rPr>
        <w:t>فاكراموكو دومبيا</w:t>
      </w:r>
      <w:r>
        <w:rPr>
          <w:rtl w:val="true"/>
        </w:rPr>
        <w:t xml:space="preserve">( </w:t>
      </w:r>
      <w:r>
        <w:rPr>
          <w:rtl w:val="true"/>
        </w:rPr>
        <w:t xml:space="preserve">سني </w:t>
      </w:r>
      <w:r>
        <w:rPr>
          <w:rtl w:val="true"/>
        </w:rPr>
        <w:t xml:space="preserve">/ </w:t>
      </w:r>
      <w:r>
        <w:rPr>
          <w:rtl w:val="true"/>
        </w:rPr>
        <w:t xml:space="preserve">ساحل العاج </w:t>
      </w:r>
      <w:r>
        <w:rPr>
          <w:rtl w:val="true"/>
        </w:rPr>
        <w:t>)</w:t>
      </w:r>
      <w:bookmarkEnd w:id="220"/>
    </w:p>
    <w:p>
      <w:pPr>
        <w:pStyle w:val="BookText"/>
        <w:rPr/>
      </w:pPr>
      <w:r>
        <w:rPr>
          <w:rFonts w:ascii="Amiri" w:hAnsi="Amiri" w:eastAsia="Amiri" w:cs="Amiri"/>
          <w:color w:val="111111"/>
          <w:sz w:val="28"/>
          <w:sz w:val="28"/>
          <w:szCs w:val="28"/>
          <w:rtl w:val="true"/>
          <w:lang w:bidi="ar-SA"/>
        </w:rPr>
        <w:t xml:space="preserve">كتب إلى مركز الأبحاث العقائدية رسالة حول استبصاره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غراتد بسام في جنوب جمهورية ساحل العاج ، وعندما بلغت السابعة من عمري أدخلني والدي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التهذيبية لإحياء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حصلت على الشهادة الابتدائية انتقلت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نهضة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المدينة ، ودرست فيها حتّى حصلت على الشهادة الثانوية في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انتقلت مباشرة إلى مدينة أبيدجان عاصمة ساحل العاج ، فقمت بتدريس التلاميذ هناك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دار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تزوّجت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نفس السنة كنت أذهب في الأسبوع ثلاث مرّات إلى مركز اللبنانيين الإسلامي لأتلقّى بعض العلوم الإسلاميّة على المذهب الاثني عشري الشيعي عند مديره الشيخ عدنان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اعتنقت التشيّع كلّياً ، فقمت بالوعظ والإرشاد في كثير من بلدان ساحل العاج ، وبعون الله قد اعتنق التشيّع بسببي كثير من الشباب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نفس السنة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أسست مدرسة إسلامية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أسست مباشرة جميعة إسلامية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الجمعية الإسلاميّة الثقافية للدعوة والإرشاد في ساحل العاج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ولله الحمد فالوضع الشيعي في ساحل العاج يستمر الآن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فاكراموكو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أسسنا الجمعية الثقافية تنفيذاً لقوله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لأن يهدي الله بك رجلاً واحداً خير لك من أن يكون لك حمر النعم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بعون الله ما زلنا في تنفيذ مسؤولية الدعوة والإرشاد والتعليم بنشاط واجتهاد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الحمد استطعنا بسبب هذه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عدد من العاجيين الكافرين والنصارى إلى اعتناق الإسلام ، وكذلك تمسّك الكثير من الشباب المسلمين العاجيين المغفّلين بأخلاق الإسلام وهدى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الجمعية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دعوته إلى التشيّع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فاكراموكو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جهده لنشر التشيّع في ساحل العاج بقدر وسعه وطاقته ، ومن أهم المسائل التي اهتم بها هو التعريف بأئمّة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 وبيان فضائلهم ومقامهم ومنزلتهم عند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مكرراً بأنّ عدد الخلفاء من بعده اثنا عشر خليفة ، كلّهم من قريش ، وأنّ عزّة الإسلام في ظل خلافتهم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الإسلام عزيزاً إلى اثني عشر خليفة ، ثُمّ قال كلمة لم أفهمها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تأمّلنا في تاريخ الإسلام فإنّنا لا نجد أيّ مذهب إسلامي يتمسّك باثني عشر إماماً إلاّ المذهب الشيعي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الأئمّة الاثني عشر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 إمام من الأئمّة الاثني عشر 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ويجد كلّ باحث متأمّل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الرسول بيّن إمامة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مواطن كثيرة أوّلها في بداية البعثة المباركة ، عندما نزل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لأقربائه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جئتكم بخير الدنيا والآخرة ، وقد أمرني الله تعالى أن أدعوكم إليه ، فأيّكم يؤازرني على هذا الأمر على أن يكون أخي ووصيي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فأحجم القوم عنها جميعاً إلاّ عليّ بن أبي طالب ، فقال له رسول الله ملتفتاً إلى الحاضرين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المواقف المهمة الأخرى في غزوة تبوك حيث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نبي </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 المواقف هي موقف غدير خمّ ، حيث أخذ رسول الله بيد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الحشود العظيمة من المسلمين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والملفت للنظر أنّ الرسول دفعاً للشبهة ، لئلا يدّعي بعد ذلك أحد بأنّ المقصود من المولى هنا هو المحب والناصر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قبل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ليفهم القوم ومن يأتي بعدهم بأنّ الولاية هنا هي الحاكمية والأولوية بالناس من أنفسهم ، وتعيين صاحب الاختيار التام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الواقعة قال حسّان بن ثابت أبياته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واسمع بالرسول مناديا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ونبيّكم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ومن هذا المنطلق تبلورت عقيدة الشيعة وهي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أمر الخلافة من بعده ، بل عيّن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وإماماً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إنّ هذا وشيعته لهم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فاكراموكو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جهده لتوعية الناس وإنقاذهم من الجهل وبيان الحقائق لهم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 الناس التشيّع برحابه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يكونوا متعصبين ، بل كانوا يعيشون حسب الفطرة ، وبمجرد أن سمعوا نداء الحقّ ، وتبيّن لهم الرشد اتّبعوا ، وتمسّكوا بالثقلين 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ليعصموا بذلك أنفسهم من الضلال </w:t>
      </w:r>
      <w:r>
        <w:rPr>
          <w:rFonts w:eastAsia="Amiri" w:cs="Amiri" w:ascii="Amiri" w:hAnsi="Amiri"/>
          <w:color w:val="111111"/>
          <w:sz w:val="28"/>
          <w:szCs w:val="28"/>
          <w:rtl w:val="true"/>
          <w:lang w:bidi="ar-SA"/>
        </w:rPr>
        <w:t xml:space="preserve">. </w:t>
      </w:r>
      <w:bookmarkStart w:id="221" w:name="pg20389_235193"/>
    </w:p>
    <w:p>
      <w:pPr>
        <w:pStyle w:val="Heading2"/>
        <w:numPr>
          <w:ilvl w:val="1"/>
          <w:numId w:val="1"/>
        </w:numPr>
        <w:rPr/>
      </w:pPr>
      <w:bookmarkStart w:id="222" w:name="__RefHeading___Toc12298859_2142443653"/>
      <w:bookmarkStart w:id="223" w:name="_Toc73"/>
      <w:bookmarkEnd w:id="221"/>
      <w:bookmarkEnd w:id="222"/>
      <w:r>
        <w:rPr>
          <w:rtl w:val="true"/>
        </w:rPr>
        <w:t>(</w:t>
      </w:r>
      <w:r>
        <w:rPr/>
        <w:t>69</w:t>
      </w:r>
      <w:r>
        <w:rPr>
          <w:rtl w:val="true"/>
        </w:rPr>
        <w:t xml:space="preserve">) </w:t>
      </w:r>
      <w:r>
        <w:rPr>
          <w:rtl w:val="true"/>
        </w:rPr>
        <w:t>كوليبالي سياكا</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2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5549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0"/>
                        <a:stretch/>
                      </pic:blipFill>
                      <pic:spPr>
                        <a:xfrm>
                          <a:off x="0" y="0"/>
                          <a:ext cx="4114800" cy="5549760"/>
                        </a:xfrm>
                        <a:prstGeom prst="rect">
                          <a:avLst/>
                        </a:prstGeom>
                        <a:ln w="0">
                          <a:noFill/>
                        </a:ln>
                      </pic:spPr>
                    </pic:pic>
                  </a:graphicData>
                </a:graphic>
              </wp:inline>
            </w:drawing>
          </mc:Choice>
          <mc:Fallback>
            <w:pict>
              <v:shape id="shape_0" stroked="f" o:allowincell="f" style="position:absolute;margin-left:0pt;margin-top:-437.05pt;width:323.95pt;height:436.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ساحل العاج ، ونشأ في أسرة مالكية المذهب ، واصل دراسته حتّى المرحلة الثانوية ، ثُمّ درس العلوم الدينية وفقاً للمذهب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قصّة استبصاره بعد ذهابه إلى المركز الثقافي اللبناني الواقع في مدينة آبيدجان لمواصلة الدراسة ، والتعرّف على العقائد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يطرح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الخلافية التي تخطر على باله مع مسؤول المركز ، فكان المسؤول يعطيه الإجابات الكافية والمقنعة ، ويرشده إلى مراجعة المصادر السنية المؤيّدة لقول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تعامل الشيعة معنا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كوليبالي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باقي أتباع السنّة نمارس أعمالنا المذهبية وفقاً للمذهب السني في المركز الثقافي ، ولم نواجه أيّ لون من ألوان التعصّب للعقائد الشيعية من قبل مسؤول المركز ، بل كان المسؤول يعرض علينا عقائد الشيعة بهدوء وتأنّي وبدون استعجال أو استفزاز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لا تأخذ الشيعة بمذاهب أهل السنّة ؟</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الكتب الشيعية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 عقائد الإمامية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فتأثّر بهذه الكتب ، ومن أهم المواضيع الملفتة للنظر في كتاب المراجعات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سليم البشري للعلاّمة شرف الدين في المراجعة الخامسة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كتابك الكريم مبسوط العبارة ، مشبع الفصول ، مقبول الأطناب ، حسن التحرير ، شديد المراء ، قوي اللداد ، لم يألو يدّخر وسعاً في بيان عدم وجوب اتّباع شيء من مذاهب الجمهور في الأصول والفروع ، ولم جهداً في إثبات بقاء باب الاجتهاد مفتوحاً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فكتابك قوي الحجة في المسألتين ، صحيح الاستدلال على كلّ منهما ، ونحن لا ننكر عليك الإمعان في البحث عنهما ، واستجلاء غوامضها ، وإنّ لم يبق منّا التعرّض لهما صريحاً ، والرأي فيهما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سألناك عن السبب في إعراضكم عن تلك المذاهب التي أخذ بها جمهور المسلمين فأجبت بأنّ السبب في ذلك إنّما هو الأدلّة الشرعيّة ، وكان عليك بيانها تفصيلاً ، فهل لك أن تصدع الآن بتفصيلها من الكتاب أو السنّة أدلة قطعية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وجهته ، تحول بينه وبين ما يروم ، ولك الشكر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العلاّمة السيّد عبد الحسين شرف الدين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بحمد الله ممن تغنيه الكناية عن التصريح ، ولا يحتاج مع الإشارة إلى توضيح ، وحاشا لله أن تخالطكم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أئمّة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 أو تلابسكم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تقديمهم على 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غمّة ، وقد آذن أمرهم بالجلاء ، فأربوا على الأكفّاء ، وتميّزوا عن النظراء ، حملوا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النبيين ، وعقلوا عنه أحكام </w:t>
      </w:r>
    </w:p>
    <w:p>
      <w:pPr>
        <w:pStyle w:val="BookText"/>
        <w:rPr/>
      </w:pPr>
      <w:r>
        <w:rPr>
          <w:rFonts w:ascii="Amiri" w:hAnsi="Amiri" w:eastAsia="Amiri" w:cs="Amiri"/>
          <w:color w:val="111111"/>
          <w:sz w:val="28"/>
          <w:sz w:val="28"/>
          <w:szCs w:val="28"/>
          <w:rtl w:val="true"/>
          <w:lang w:bidi="ar-SA"/>
        </w:rPr>
        <w:t xml:space="preserve">الدنيا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قرنهم بمحكم الكتاب ، وجعلهم قدوة لأولى الألباب ، وسفناً للنجاة إذا طغت لجج النفاق ، وأماناً للأمّة من الاختلاف إذا عصفت عواصف الشقاق ، وباب حطة يغفر لمن دخلها ، والعروة الوثقى لا انفصام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وأنّى تؤفكون ؟ والأعلام قائمة والآيات واضحة والمنار منصوبة فأين يتاه 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تعمهون وبينكم عترة نبيكم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أزمة الحقّ ، وأعلام الدين ، وألسنة الصدق ، فأنزلوهم بأحسن منازل القرآن ، وردوهم ورود الهيم العطاش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خذوها من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يموت من مات منّا وليس بميت ، ويبلى من بلي منّا وليس ببال ، فلا تقولوا بما لا تعرفون فإنّ أكثر الحقّ فيما تنكرون ، وأعذروا من لا حجّة لكم عليه وأنا هو ، ألم أعمل فيكم بالثقل الأكبر ، وأترك فيكم الثقل الأصغر ، وركزت فيكم راية الإيمان ؟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بيت نبيكم فالزموا سمتهم واتبعوا أثرهم فلن يخرجوكم من هدى ، ولن يعيدوكم في ردى ، فإن لبدوا فالبدوا ، وإنّ نهضوا فانهضوا ، ولا تسبقوهم فتضلّوا ، ولا تتأخروا عنهم فتهلكوا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عيش العلم وموت الجهل ، يخبركم حلمهم عن علمهم ، وظاهرهم عن باطنهم ، وصمتهم عن حكم منطقهم ، لا يخافون الحقّ ولا يختلفون فيه ، هم دعائم الإسلام وولائج الاعتصام ، بهم عاد الحقّ إلى نصابه ، وانزاح الباطل عن مقامه ، وانقطع لسانه عن منبته ، عقلوا الدين عقل وعاية ورعاية لا عقل سماع ورواية ، فإنّ رواة العلم كثير ورعاته قليل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عترته خير العتر ، وأسرته خير الأسر ، وشجرته خير الشجر نبتت في حرم وبسقت في كرم لها فروع طوال وثمرة لا تنال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الشعار والأصحاب والخزنة والأبواب ، ولا تؤتى البيوت إلاّ من أبوابها ، فمن أتاها من غير أبوابها سمّي سارقاً ، إلى أن قال في وصف العترة 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كرائم القرآن ، وهم كنوز الرحمن ، إنّ نطقوا صدقوا ، وإنّ صمتوا لم يسبقوا ، فليصدق رائد أهله ، وليحضر عقله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أنّكم لن تعرفوا الرشد حتّى تعرفوا الذي تركه ، ولن تأخذوا بميثاق الكتاب حتّى تعرفوا الذي نقضه ، ولن تمسكوا به حتّى تعرفوا الذي نبذه ، فالتمسوا ذلك من عند أهله ، فإنّهم عيش العلم ، وموت الجهل ، هم الذين يخبركم حكمهم عن علمهم ، وصمتهم عن منطقهم ، وظاهرهم عن باطنهم ، لا يخالفون الدين ولا يختلفون فيه ، فهو بينهم شاهد صادق وصامت ناطق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كثير من النصوص المأثورة عنه في هذا الموضوع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 إهتديتهم في الظلماء ، وتسنّمتم العلياء ، وبنا انفجرتم عن السرار وقر سمع لم يفقه الواعية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استصبحوا من شعلة مصباح واعظ متّعظ ، وامتاحوا من صفو عين قد روقت من الكدر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شجرة النبوّة ، ومحط الرسالة ، ومختلف الملائكة ، ومعادن </w:t>
      </w:r>
    </w:p>
    <w:p>
      <w:pPr>
        <w:pStyle w:val="BookText"/>
        <w:rPr/>
      </w:pPr>
      <w:r>
        <w:rPr>
          <w:rFonts w:ascii="Amiri" w:hAnsi="Amiri" w:eastAsia="Amiri" w:cs="Amiri"/>
          <w:color w:val="111111"/>
          <w:sz w:val="28"/>
          <w:sz w:val="28"/>
          <w:szCs w:val="28"/>
          <w:rtl w:val="true"/>
          <w:lang w:bidi="ar-SA"/>
        </w:rPr>
        <w:t xml:space="preserve">العلم وينابيع الحكم ، ناظرنا ومحبنا ينتظر الرحمة ، وعدونا ومبغضنا ينتظر السطوة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الذين زعموا أنّهم الراسخون في العلم دوننا كذباً وبغياً علينا ، أن رفعنا الله ووضعهم ، وأعطانا وحرمهم ، وأدخلنا وأخرجهم ، بنا يستعطى الهدى ويستجلى 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الأئمّة من قريش غرسوا في هذا البطن من هاشم ، لا تصلح على سواهم ، ولا تصلح الولاة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عمن خالفهم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آثروا عاجلاً وأخروا آجلاً ، وتركوا صافياً ، وشربوا آجناً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من مات منكم على فراشه وهو على معرفة حقّ ربّه وحقّ رسوله وأهل بيته مات شهيداً ووقع أجره على الله ، واستوجب ثواب ما نوى من صالح عمله ، وقامت النيّة مقام إصلاته لسيفه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النجباء ، وأفراطنا أفراط الأنبياء ، وحزبنا حزب الله عزّ وجلّ ، والفئة الباغية حزب الشيطان ، ومن سوّى بيننا وبين عدونا فليس منّا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الإمام المجتبى أبو محمّد الحسن السبط سيّد شباب أهل الجنّة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فينا فإنّا أمراؤكم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أبو محمّد عليّ بن الحسين زين العابدين وسيّد الساجدين إذا تلا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 </w:t>
      </w:r>
      <w:r>
        <w:rPr>
          <w:rStyle w:val="FootnoteAnchor"/>
          <w:rtl w:val="true"/>
        </w:rPr>
        <w:footnoteReference w:id="479"/>
      </w:r>
      <w:r>
        <w:rPr>
          <w:rFonts w:ascii="Amiri" w:hAnsi="Amiri" w:eastAsia="Amiri" w:cs="Amiri"/>
          <w:color w:val="111111"/>
          <w:sz w:val="28"/>
          <w:sz w:val="28"/>
          <w:szCs w:val="28"/>
          <w:rtl w:val="true"/>
          <w:lang w:bidi="ar-SA"/>
        </w:rPr>
        <w:t xml:space="preserve">، يدعو الله عزّ </w:t>
      </w:r>
    </w:p>
    <w:p>
      <w:pPr>
        <w:pStyle w:val="BookText"/>
        <w:rPr/>
      </w:pPr>
      <w:r>
        <w:rPr>
          <w:rFonts w:ascii="Amiri" w:hAnsi="Amiri" w:eastAsia="Amiri" w:cs="Amiri"/>
          <w:color w:val="111111"/>
          <w:sz w:val="28"/>
          <w:sz w:val="28"/>
          <w:szCs w:val="28"/>
          <w:rtl w:val="true"/>
          <w:lang w:bidi="ar-SA"/>
        </w:rPr>
        <w:t xml:space="preserve">وجلّ دعاءً طويلاً ، يشتمل على طلب اللحوق بدرجة الصادقين والدرجات العلية ، ويتضمّن وصف المحن وما انتحلته المبتدعة المفارقة لأئمّة الدين والشجرة النبوّية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التقصير في أمرنا ، واحتجّوا بمتشابه القرآن ، فتأوّلوا بآرائهم ، واتّهموا مأثور الخبر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فإلى من يفزع خلف هذه الأمّة ، وقد درست أعلام هذه الملّة ، ودانت الأمّة بالفرقة والاختلاف ، يكفّر بعضهم بعضاً والله تعالى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w:t>
      </w:r>
      <w:r>
        <w:rPr>
          <w:rFonts w:eastAsia="Amiri" w:cs="Amiri" w:ascii="Amiri" w:hAnsi="Amiri"/>
          <w:color w:val="111111"/>
          <w:sz w:val="28"/>
          <w:szCs w:val="28"/>
          <w:rtl w:val="true"/>
          <w:lang w:bidi="ar-SA"/>
        </w:rPr>
        <w:t xml:space="preserve">) *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 العلاّمة عبد الحسين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فمن الموثوق به على إبلاغ الحجة ، وتأويل الحكم ؟ إلاّ أعدال الكتاب ، وأبناء أئمة الهدى ومصابيح الدجى ، الذين احتج الله بهم على عباده ، ولم يدع الخلق سدى من غير حجّة ، هل تعرفونهم أو تجدونهم إلاّ من فروع الشجرة المباركة ، وبقايا الصفوة الذين أذهب الله عنهم الرجس وطهّرهم تطهيراً ، وبرأهم من الآفات ، وافترض مودّتهم في الكتاب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لفظه ، فامعن النظر فيه ، وفيما تلوناه عليك من كلام أمير المؤمنين ، تجدهما يمثلان مذهب الشيعة في هذا الموضوع بأجلى مظاهره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هذه الجملة من كلامهم نموذجاً لأقوال سائر 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مجمعون على ذلك ، وصحاحنا عنهم في هذا متواترة ،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إعلان الاستبصار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سافر إلى سوريا لإكمال دراسته الدينية ، وبعد التخّرج من الحوزة العلمية في سوريا عاد إلى مدينة آبيدجان ، وبدأ نشاطه الثقافي والإعلامي في المركز اللبناني الثقافي ، وأصبح من الخطباء والمبلغين والمدرسين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واستبصر العديد من الأشخاص على يده </w:t>
      </w:r>
      <w:r>
        <w:rPr>
          <w:rFonts w:eastAsia="Amiri" w:cs="Amiri" w:ascii="Amiri" w:hAnsi="Amiri"/>
          <w:color w:val="111111"/>
          <w:sz w:val="28"/>
          <w:szCs w:val="28"/>
          <w:rtl w:val="true"/>
          <w:lang w:bidi="ar-SA"/>
        </w:rPr>
        <w:t xml:space="preserve">. </w:t>
      </w:r>
      <w:bookmarkStart w:id="224" w:name="pg20389_235199"/>
    </w:p>
    <w:p>
      <w:pPr>
        <w:pStyle w:val="Heading2"/>
        <w:numPr>
          <w:ilvl w:val="1"/>
          <w:numId w:val="1"/>
        </w:numPr>
        <w:rPr/>
      </w:pPr>
      <w:bookmarkStart w:id="225" w:name="__RefHeading___Toc12298861_2142443653"/>
      <w:bookmarkStart w:id="226" w:name="_Toc74"/>
      <w:bookmarkEnd w:id="224"/>
      <w:bookmarkEnd w:id="225"/>
      <w:r>
        <w:rPr>
          <w:rtl w:val="true"/>
        </w:rPr>
        <w:t>(</w:t>
      </w:r>
      <w:r>
        <w:rPr/>
        <w:t>70</w:t>
      </w:r>
      <w:r>
        <w:rPr>
          <w:rtl w:val="true"/>
        </w:rPr>
        <w:t xml:space="preserve">) </w:t>
      </w:r>
      <w:r>
        <w:rPr>
          <w:rtl w:val="true"/>
        </w:rPr>
        <w:t>لاسينا تراوري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26"/>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آبيدجان عاصمة ساحل العاج ، ونشأ في أُسرة مالكيّة المذهب ، حاصل على الشهادة الثانويّة ، ثُمّ درس بعض الكتب الدينيّة وفق المذهب السنّي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رحلته من المذهب السنّي إلى المذهب الشيعي بعد التحاقه بالمركز الثقافي اللّبناني في مدينة أبيدجان ، فتعرّف في ذلك المركز على المذهب الشيعي ، فاعتقد بأحقّيته بعد البحث والتحقيق ، وأعلن استبصاره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الأخلاق عند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تراوري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به ، وتعرّف من خلال هذا الكتاب على كلام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الفضائل والرذائل النفسيّة ، فوجد المدرسة الشيعيّة غنيّة جدّاً في مجال علم الأخلاق ، فجذبه ذلك نحو المزيد من البحث حول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بالآداب التي تعلّمها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طلب العلم والبحث والحوار مع الآخرين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المراء والجدل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حول المراء والجدل قال فيه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طلبة العلم ثلاثة ، فأعرفهم بأعيانهم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للجهل ، فصاحب الجهل والمِراء موذ ممار متعرّض للمقال في أندية الرجال بتذاكر العلم وصفة الحلم ، قد تسربل بالخشوع وتخلّى من الورع ، فدقّ الله من هذا خيشومه ، وقطع منه حيزومه ، وصاحب الاستطالة والختل ذو خبّ وملق ، يستطيل على مثله من أشباهه ويتواضع للأغنياء من دونه ، فهو لحلوائهم هاضم ، ولدينه حاطم ، فأعمى الله على هذا خبره وقطع من آثار العلماء أثره ، وصاحب الفقه والعقل ذو كآبة وحزن وسهر ، قد تحنّك في برنسه وقام اللّيل في حِندسه ، يعمل ويخش وجلاً داعياً مشفقاً مقبلاً على شأنه ، عارفاً بأهل زمانه ، مستوحشاً من أوثق إخوانّه ، فشدّ الله من هذا أركانه ، وأعطاه يوم القيامة أمانه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لهذا الحديث فصلاً حول مفاسد المِراء والجدال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الكافي الشريف بسنده إلى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إيّاكم والمِراء والخصومة فإنّهما يمرضان القلوب على الإخوان ، وينبت عليهما النفاق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والمراء والخصومة في المقال ، يمرضان القلب ، ويسيئان نظرة الإنسان إلى أصدقائه ، ويبعثان النفاق في القلب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الأعمال الظاهريّة تترك آثاراً في الباطن والقلب ، متناسبة مع تلك الأعمال ، ونقول هنا بأنّ تأثير الأعمال السيّئة في القلب أسرع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الإنسان نتاج عالم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القوى الشهويّة والغضبيّة والشيطانيّة ترافقه وتتصرّف فيه ، كما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يجرى مجرى الدم من بني آدم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يتّجه القلب نحو المفاسد ، والأُمور المنسجمة مع الطبيعة ، ولدى وصول أقل عون ومدد من الخارج مثل أعضاء الإنسان أو الصديق المنحرف السيّء ، يتحقّق الأثر الشديد في القلب ، كما ورد النهي في الروايات الشريفة عن الصداقة والمؤاخاة مع المنحرفين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للمرء المسلم أن يواخي الفاجر فإنّه يزيّن له فعله ، ويحبّ أن يكون مثله ، ولا يعينه على أمر دنياه ولا أمر معاده ، ومدخله إليه ومخرجه من عنده شين عليه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للمرء المسلم أن يواخي الفاجر ولا الأحمق ولا الكذّاب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والنكتة المهمّة في النهي عن مخالطة أهل المعصية ، أو الحضور إلى مجلس يعصى الله فيه ، أو التوادّ والتحابّ مع أعداء الله ، هي من تأثير أخلاق العصاة والمنحرفين وسلوكهم في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من كلّ ذلك هو تأثّر روح الإنسان من أعمال نفسه ، فإنّ في ممارسة قليلة للأعمال السيّئة ، تأثير كبير على الروح ، بحيث لا يتيسّر ولا يمكن التنزّه من تلك الآثار وتطهير الروح منها عبر سنين طويلة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لو انصرف إلى المراء والخصومة ، لحصلت بعد فترة ظلمة موحشة في القلب ، وأفضت الخصومة اللّسانيّة الظاهريّة إلى الخصومة القلبيّة الباطنيّة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السبب الكبير للنفاق والتلوّن ، فلا بدّ من معرفة أنّ مفاسد النفاق تعود إلى مفاسد المراء والجدال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وعلائم لصاحب الجهل والمراء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الناس ، وسوء مجلسه ، وهذه من الصفات الذميمة والمفاسد التي تكون سبباً مستقلاً لهلاك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الشريف المنقول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بارزني بالمحاربة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والتصدّي للحديث والبحث العلمي لأجل التغلّب على الآخرين ، وإظهار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جعله صلوات الله وسلامه عليه ، المراء علامة على المراء ، فيمكن أن يكون المقصود من المراء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الصفة القلبيّة وملكته الخبيثة ، ومن المراء الذي هو آية وعلامة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الظاهر من المراء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الإصّاف بالحلم رغم أنّه غير ملتزم به ، وهذا هو النفاق وذو الوجهين والرياء والشرك ، كما أنّ إظهار الخشوع من الخلو من الورع ، من أوضح مصاديق الشرك والرياء والنفاق والتلوّن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علمنا أنّ لهذه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مساوئ عظيمة ، وأنّ كلّ واحدة منها توجب الموبقات والمهلكات ، وجب إنقاذ أنفسنا بالترويض والجهد من هذه الخصلة المشينة ، والرذيلة المفسدة للقلب ، المدمّرة للإيمان ، وتطهير النفس من هذه الظلمة والغبرة ، وتزيين القلب وجلائه بخلوص النيّة وصدق الباطن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الويل لنا نحن أصحاب المراء والجدال ، وذوي الأهواء النفسيّة والخصومات ، حيث ابتلينا بهذه النفس الخبيثة التي لا تعرف الرحمة والحنان ، </w:t>
      </w:r>
    </w:p>
    <w:p>
      <w:pPr>
        <w:pStyle w:val="BookText"/>
        <w:rPr/>
      </w:pPr>
      <w:r>
        <w:rPr>
          <w:rFonts w:ascii="Amiri" w:hAnsi="Amiri" w:eastAsia="Amiri" w:cs="Amiri"/>
          <w:color w:val="111111"/>
          <w:sz w:val="28"/>
          <w:sz w:val="28"/>
          <w:szCs w:val="28"/>
          <w:rtl w:val="true"/>
          <w:lang w:bidi="ar-SA"/>
        </w:rPr>
        <w:t xml:space="preserve">والتي لا تتركنا إلى أن تهلكنا في جميع النشآت والعوالم ، ولم نبادر لإصلاحها إطلاقاً ، لقد صممنا آذاننا ولم نستيقظ من سباتنا العميق الباعث على التوغّل في عالم المادّة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آثار المراء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للمراء آثار أشار إليها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هذه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الخدعة والاحتيال على الناس ، فإنّه يجعل نفسه من أهل الصلاح ، في حين أنّه لم يكن في الحقيقة منهم ، وهؤلاء الناس ذئاب في زيّ الحمل الوديع ، وشياطين في هيكل الإنسان ، وأنّهم أسوأ خلق الله ، وإساءتهم إلى دين الناس أكثر من إساءة جيوش المخالفين الأعداء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التزلّف والتواضع تجاه من يطمعون فيه ، وينصبون له شرك التدليس والتملّق حتّى يصيدوا البسطاء من الناس ، ويستفيدوا من حبّهم الدافئ الجميل ، وقربهم واحترامهم الدنيوي ، فهم يدفعون بدينهم وإيمانهم ، كي يستفيدوا من دنياهم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التكبّر على أبناء نوعهم وأمثالهم الذين لا يطمعون فيها دنيويّاً ، ولكنّهم يعتبرونهم عثرات في طريق تقدّمهم ، ويترفّعون عليهم ويحقّرونهم مهما أمكن من سلوكهم وأقوالهم ، لأنّهم يخشون أن ينافسوهم يوماً من الأيّام ، ويقلّلون من اعتباراتهم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طلاّب العلوم الدينيّة ، والسالكين لهذا السبيل المحفوف بالمخاطر ، أن يكون أوّل ما يضعونه بعين الاعتبار ، إصلاح أنفسهم أثناء الدراسة ، ويفضّلوه مهما أمكن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أوجب كلّ الواجبات العقليّة والفرائض الشرعيّة وأصعبها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طلاّب العلوم الإسلاميّة ، والكمالات والمعارف ، استيقظوا من نومكم ، </w:t>
      </w:r>
    </w:p>
    <w:p>
      <w:pPr>
        <w:pStyle w:val="BookText"/>
        <w:rPr/>
      </w:pPr>
      <w:r>
        <w:rPr>
          <w:rFonts w:ascii="Amiri" w:hAnsi="Amiri" w:eastAsia="Amiri" w:cs="Amiri"/>
          <w:color w:val="111111"/>
          <w:sz w:val="28"/>
          <w:sz w:val="28"/>
          <w:szCs w:val="28"/>
          <w:rtl w:val="true"/>
          <w:lang w:bidi="ar-SA"/>
        </w:rPr>
        <w:t xml:space="preserve">واعلموا أنّ الله قد أتمّ الحجّة عليكم أكثر وسيحاسبكم أشدّ ويكون ميزان أعمالكم وعلومكم مغايراً كلّياً لميزان كافّة العباد ، وصراطكم أرقّ وأدقّ ومحاسبة الله لكم أعظم الويل لطالب العلم ، عندما يبعث علمه في قلبه الظلمة والكدرة ، كما نشعر نحن بأنّنا إذا حصلنا على بعض المفاهيم الناقصة والمصطلحات التي لا طائل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توقّفنا عن متابعة طريق الحقّ ، وتحكّم فينا الشيطان والنفس ، وانثنينا عن طريق الإنسانيّة والهداية ، وغدت هذه المفاهيم الحقيرة حجابنا الغليظ ، ولا منجي لنا إلاّ اللّجوء إلى الذات المقدّس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سمات أهل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لأصحاب العلم والذين يقصدون التفقّه في الدين وإدراك الحقائق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إليها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ينجم عن هذا العلم في قلبه الحزن والهمّ والانكسار ، ومن الواضح أنّ هذا الانكسار والفزع لا يكون لأجل الأُمور الدنيويّة الدنية الزائلة ، بل إنّه ناجم عن الخوف من المعاد ، والتقصير في وظائف 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الانكسار والحزن مضافاً إلى أنّهما ينيران القلب ويجليانه ، يكونان مبدأً لإصلاح النفس ، ومنشأً للنهوض بوظائف 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 السكون والقرار في النفس ، ويعرّف قلبه على الحقّ سبحانه وعلى دار كرامته ، ويجعله مستمتعاً في مناجاته مع الحقّ المتعالي فيحيي لياليه ويقوم بوظائف العبوديّة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علامات هذا العالم الربّاني أنّه رغم قيامه الكامل بوظائف العبوديّة يعيش حالة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نور العلم يهديه إلى أنّه كلّما أدّى وظائفه ، يشعر بأنّه قاصر أو مقصّر ، وأنّه لا يستطيع أن يخرج من مسؤوليّة شكر نعمه وحقيقة عبادته ، فيكون </w:t>
      </w:r>
    </w:p>
    <w:p>
      <w:pPr>
        <w:pStyle w:val="BookText"/>
        <w:rPr/>
      </w:pPr>
      <w:r>
        <w:rPr>
          <w:rFonts w:ascii="Amiri" w:hAnsi="Amiri" w:eastAsia="Amiri" w:cs="Amiri"/>
          <w:color w:val="111111"/>
          <w:sz w:val="28"/>
          <w:sz w:val="28"/>
          <w:szCs w:val="28"/>
          <w:rtl w:val="true"/>
          <w:lang w:bidi="ar-SA"/>
        </w:rPr>
        <w:t xml:space="preserve">قلبه مملوءاً من الخوف والخشية وقد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 </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النفس تمهيداً للاستبصار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وفق تعاليم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جاهد نفسه فهداه الله تعالى سواء السبيل ، وقد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فأعلن استبصاره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نحو نشر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دعوته أن يدفع الآخرين أولاً إلى القيام بتطهير قلوبهم وأنفسهم من شوائب الرذائل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أنفسهم مستعدّة أولاً لتقبّل الحقّ بعد نبذ الهوى والتمسّك به بعد نبذ التعصّب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إقناع العديد من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من أقربائه أو أصدقائه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مذهب التشيّع وعدم براءة الأمّة عند اتّباع الفرق الإسلاميّة الأُخرى </w:t>
      </w:r>
      <w:r>
        <w:rPr>
          <w:rFonts w:eastAsia="Amiri" w:cs="Amiri" w:ascii="Amiri" w:hAnsi="Amiri"/>
          <w:color w:val="111111"/>
          <w:sz w:val="28"/>
          <w:szCs w:val="28"/>
          <w:rtl w:val="true"/>
          <w:lang w:bidi="ar-SA"/>
        </w:rPr>
        <w:t xml:space="preserve">. </w:t>
      </w:r>
      <w:bookmarkStart w:id="227" w:name="pg20389_235206"/>
    </w:p>
    <w:p>
      <w:pPr>
        <w:pStyle w:val="Heading2"/>
        <w:numPr>
          <w:ilvl w:val="1"/>
          <w:numId w:val="1"/>
        </w:numPr>
        <w:rPr/>
      </w:pPr>
      <w:bookmarkStart w:id="228" w:name="__RefHeading___Toc12298863_2142443653"/>
      <w:bookmarkStart w:id="229" w:name="_Toc75"/>
      <w:bookmarkEnd w:id="227"/>
      <w:bookmarkEnd w:id="228"/>
      <w:r>
        <w:rPr>
          <w:rtl w:val="true"/>
        </w:rPr>
        <w:t>(</w:t>
      </w:r>
      <w:r>
        <w:rPr/>
        <w:t>71</w:t>
      </w:r>
      <w:r>
        <w:rPr>
          <w:rtl w:val="true"/>
        </w:rPr>
        <w:t xml:space="preserve">) </w:t>
      </w:r>
      <w:r>
        <w:rPr>
          <w:rtl w:val="true"/>
        </w:rPr>
        <w:t>لاسينا جباتي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29"/>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سامبيدرو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دولة ساحل العاج ، نشأ في أسرة مالكيّة المذهب ، حصل على الشهادة المتوسّطة باللغة الفرنسيّة ، ثُمّ أخذ شهادة الدبلوم في الخياطة ، وتوجّه إلى مهنة الخياطة ، وأصبح خيّاطاً معروفاً وذا نفوذ كبير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استبصر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غراند 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مدن ساحل العاج على أثر قراءته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وصلح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قراءته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الصحابة الذين كان يعتبرهم خطوط حمراء ، وكان يضفي عليهم هالة من القداسة والجلال التي لا يجوز المسّ منها بنقد أو توجيه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للصحابة مخالفات كثيرة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مخالفتهم له في صلح الحديبية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القصّة كما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جباتي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السنة السادسة للهجرة يريد العمرة مع ألف وأربعمائة من </w:t>
      </w:r>
    </w:p>
    <w:p>
      <w:pPr>
        <w:pStyle w:val="BookText"/>
        <w:rPr/>
      </w:pPr>
      <w:r>
        <w:rPr>
          <w:rFonts w:ascii="Amiri" w:hAnsi="Amiri" w:eastAsia="Amiri" w:cs="Amiri"/>
          <w:color w:val="111111"/>
          <w:sz w:val="28"/>
          <w:sz w:val="28"/>
          <w:szCs w:val="28"/>
          <w:rtl w:val="true"/>
          <w:lang w:bidi="ar-SA"/>
        </w:rPr>
        <w:t xml:space="preserve">أصحابه ، فأمرهم أن يضعوا سيوفهم في القرب ، وأحرم هو وأصحابه بذي الحليفة ، وقلّدوا الهدى ليعلم قريشاً أنّه إنّما جاء زائراً معتمراً وليس محارباً ، ولكن قريشاً بكبريائها خافت أنْ يسمع العرب بأنّ محمّداً دخل عنوة إلى مكّة وكسر شوكتها ، فبعثوا إليه بوفد يرأسه سهيل بن عمرو بن عبد ودّ العامري ، وطلبوا منه أنْ يرجع في هذه المرّة من حيث أتى على أنْ يتركوا له مكّة في العام القادم ثلاثة أيّام ، وقد اشترطوا عليه شروطاً قاسية قبلها رسول الله لاقتضاء المصلحة التي أوحى بها إليه ربّه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بعض الصحابة لم يعجبهم هذا التصرّف من النبيّ ، وعارضوه في ذلك معارضة شديدة ، وجاء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 حقّاً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وعدوّنا على الباطل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رسول الله ، ولست أعصيه وهو ناصري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كنت تحدّثنا أنّا سنأتي البيت فنطوّف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أفأخبرتك أنّا نأتيه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آتيه ومطوّف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عمر بن الخطّاب إلى 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أليس هذا نبي الله حقّاً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ثُمّ سأله عمر نفس الأسئلة التي سألها رسول الله ، وأجابه أبو بكر بنفس الأجوبة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إنّه لرسول الله ، وليس يعصي ربّه وهو ناصره </w:t>
      </w:r>
    </w:p>
    <w:p>
      <w:pPr>
        <w:pStyle w:val="BookText"/>
        <w:rPr/>
      </w:pPr>
      <w:r>
        <w:rPr>
          <w:rFonts w:ascii="Amiri" w:hAnsi="Amiri" w:eastAsia="Amiri" w:cs="Amiri"/>
          <w:color w:val="111111"/>
          <w:sz w:val="28"/>
          <w:sz w:val="28"/>
          <w:szCs w:val="28"/>
          <w:rtl w:val="true"/>
          <w:lang w:bidi="ar-SA"/>
        </w:rPr>
        <w:t xml:space="preserve">فاستمسك بعذره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ومراجعة عمر مرّة ثانية لأبي بكر غريبة جدّاً ، فكأنّ عمر بن الخطّاب ، لم يطمئنّ بكلام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يثق بكلام أبي بكر ويطمئنّ له أكثر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نعلم لماذا يغضب عمر من كلام النبيّ ، ولا يغضب من كلام أبي بكر عندما أجابه نفس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فإنّا نعود الآن لتكملة الحديث إذ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من كتاب الصلح ،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فانحروا ثُمّ أحلقوا ، فوالله ما قام منهم رجل حتّى قال ذلك ثلاث مرّات ، فلمّا لم يمتثل لأمره منهم أحد ، فدخل خباءه ثُمّ خرج فلم يكلّم أحداً منهم بشيء حتّى نحر بُدنةً بيده ، ودعا حالقه فحلق رأسه ، فلمّا رأى أصحابه ذلك قاموا فنحروا وجعل بعضهم يحلق بعضاً ، حتّى كاد بعضهم يقتل بعضاً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قراءته لهذه الواقعة ، واستغرب من فعل الصحابة ، فإذا كان الصحابة تصدر منهم مثل هذه المخالفة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إذن صدور مخالفة أخرى منهم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السنّة يقولون بأنّ الصحابة كانوا يمتثلون دائماً أوامر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هذه الواقعة تكذّب مدّعاهم وتبيّن بأنّ الصحابة لم يأتمروا دائماً بأوامر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وتصرّف الصحابة هذا غير هيّن وغير مقبول ولا يمكن تأويله وقد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فهل سلّم عمر بن الخطّاب هنا ، ولم يجد في نفسه حرجاً ممّا قضى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في موقفه تردّد فيما أمر النبيّ ؟ وخصوصاً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نبيّ الله حقّاً ؟ أولست كنت تحدّثنا ؟</w:t>
      </w:r>
    </w:p>
    <w:p>
      <w:pPr>
        <w:pStyle w:val="BookText"/>
        <w:rPr/>
      </w:pPr>
      <w:r>
        <w:rPr>
          <w:rFonts w:ascii="Amiri" w:hAnsi="Amiri" w:eastAsia="Amiri" w:cs="Amiri"/>
          <w:color w:val="111111"/>
          <w:sz w:val="28"/>
          <w:sz w:val="28"/>
          <w:szCs w:val="28"/>
          <w:rtl w:val="true"/>
          <w:lang w:bidi="ar-SA"/>
        </w:rPr>
        <w:t xml:space="preserve">وهل سلّم بعد ما أجابه رسول الله بتلك الأجوبة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لم يقتنع بجوابه ، وذهب يسأل أبا بكر نفس الأسئلة ، وهل سلّم بعدما أجابه أبو بكر ونصحه أنْ يلزم عذر النبيّ ، لا أدري إذا كان سلّم بذلك أو اقتنع بجواب النبيّ أو بجواب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وحده ورسوله يعلم ما هي الأعمال التي عملها عمر ، ولا أدري سبب تخلّف البقيّة الباقية من الحاضرين بعد ذلك إذ 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فانحروا ثُمّ احلقوا ، فلم يستمع إلى أمره أحد منهم ، حتّى كرّرها عليهم ثلاث مرّات بدون جدوى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التيجاني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أكاد أصدّق ما أقرأ ، وهل يصل الأمر بالصحابة لهذه الحدّ في التعامل مع أمر الرسول ، ولو كانت هذه القصّة مرويّة من طريق الشيعة وحدهم لعددتُ ما قالوا افتراءً على الصحابة الكرام ، ولكن القصّة بلغت من الصحّة والشهرة أن تناقلها كلّ المحدّثين من أهل السنّة والجماعة أيضاً ، وبما أنّني ألزمت نفسي توثيق ما اتّفقوا عليه ، فلا أراني إلاّ مسلماً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عساني أنْ أقول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وبماذا اعتذر عن هؤلاء الصحابة الذين قضوا مع رسول الله قرابة عشرين عاماً من البعثة إلى يوم الحديبية ، وهم يشاهدون المعجزات وأنوار النبوّة ؟ والقرآن يعلّمهم ليلاً ونهاراً كيف يتأدّبون مع حضرة الرسول وكيف يكلّموه ، حتّى هدّدهم </w:t>
      </w:r>
    </w:p>
    <w:p>
      <w:pPr>
        <w:pStyle w:val="BookText"/>
        <w:rPr/>
      </w:pPr>
      <w:r>
        <w:rPr>
          <w:rFonts w:ascii="IRNazanin" w:hAnsi="IRNazanin" w:eastAsia="IRNazanin"/>
          <w:color w:val="111111"/>
          <w:sz w:val="28"/>
          <w:sz w:val="28"/>
          <w:szCs w:val="28"/>
          <w:rtl w:val="true"/>
          <w:lang w:bidi="fa-IR"/>
        </w:rPr>
        <w:t xml:space="preserve">الله بإحباط أعمالهم إن رفعوا أصواتهم فوق صوته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التيجاني السماوي ، ودفعته هذه الحقائق إلى التأمّل في موروثاته العقائديّة ، وما يبعث الباحث على المزيد من التأمّل قول التيجاني بعد ذكره لقضيّة صلح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يدفعني إلى الاحتمال بأنّ عمر بن الخطّاب هو الذي أثار بقيّة الحاضرين ، ودفعهم إلى التردّد والتخلّف عن أمر الرسول زيادة على اعترافه بأنّه عمل لذلك أعمالاً لم يشأ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يردّده في موارد أخرى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أصوم وأتصدّق ، وأصلّي وأعتق مخافة كلامي الذي تكلّمت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هو مأثور عنه في هذه القضية </w:t>
      </w:r>
      <w:r>
        <w:rPr>
          <w:rStyle w:val="FootnoteAnchor"/>
          <w:rtl w:val="true"/>
        </w:rPr>
        <w:footnoteReference w:id="496"/>
      </w:r>
      <w:r>
        <w:rPr>
          <w:rFonts w:ascii="Amiri" w:hAnsi="Amiri" w:eastAsia="Amiri" w:cs="Amiri"/>
          <w:color w:val="111111"/>
          <w:sz w:val="28"/>
          <w:sz w:val="28"/>
          <w:szCs w:val="28"/>
          <w:rtl w:val="true"/>
          <w:lang w:bidi="ar-SA"/>
        </w:rPr>
        <w:t xml:space="preserve">، ممّا يشعرنا بأنّ عمر نفسه كان يدرك بُعد الموقف الذي وقفه ذلك اليوم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إعادة النظر في الموروثات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جباتي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بكلام الدكتور التيجاني السماوي وبكتبه ولا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الأمر محفزاً له لإعادة النظر في قناعاته الموروثة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من مواصلة البحث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الحقّ ، فاتّخذ قراره النهائي وأعلن استبصاره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bookmarkStart w:id="230" w:name="pg20389_235211"/>
    </w:p>
    <w:p>
      <w:pPr>
        <w:pStyle w:val="Heading2"/>
        <w:numPr>
          <w:ilvl w:val="1"/>
          <w:numId w:val="1"/>
        </w:numPr>
        <w:rPr/>
      </w:pPr>
      <w:bookmarkStart w:id="231" w:name="__RefHeading___Toc12298865_2142443653"/>
      <w:bookmarkStart w:id="232" w:name="_Toc76"/>
      <w:bookmarkEnd w:id="230"/>
      <w:bookmarkEnd w:id="231"/>
      <w:r>
        <w:rPr>
          <w:rtl w:val="true"/>
        </w:rPr>
        <w:t>(</w:t>
      </w:r>
      <w:r>
        <w:rPr/>
        <w:t>72</w:t>
      </w:r>
      <w:r>
        <w:rPr>
          <w:rtl w:val="true"/>
        </w:rPr>
        <w:t xml:space="preserve">) </w:t>
      </w:r>
      <w:r>
        <w:rPr>
          <w:rtl w:val="true"/>
        </w:rPr>
        <w:t>لاسين تودي</w:t>
      </w:r>
      <w:r>
        <w:rPr>
          <w:rtl w:val="true"/>
        </w:rPr>
        <w:t xml:space="preserve">( </w:t>
      </w:r>
      <w:r>
        <w:rPr>
          <w:rtl w:val="true"/>
        </w:rPr>
        <w:t xml:space="preserve">سني </w:t>
      </w:r>
      <w:r>
        <w:rPr>
          <w:rtl w:val="true"/>
        </w:rPr>
        <w:t xml:space="preserve">/ </w:t>
      </w:r>
      <w:r>
        <w:rPr>
          <w:rtl w:val="true"/>
        </w:rPr>
        <w:t xml:space="preserve">ساحل العاج </w:t>
      </w:r>
      <w:r>
        <w:rPr>
          <w:rtl w:val="true"/>
        </w:rPr>
        <w:t>)</w:t>
      </w:r>
      <w:bookmarkEnd w:id="23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5435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80"/>
                        <a:stretch/>
                      </pic:blipFill>
                      <pic:spPr>
                        <a:xfrm>
                          <a:off x="0" y="0"/>
                          <a:ext cx="4165560" cy="5435640"/>
                        </a:xfrm>
                        <a:prstGeom prst="rect">
                          <a:avLst/>
                        </a:prstGeom>
                        <a:ln w="0">
                          <a:noFill/>
                        </a:ln>
                      </pic:spPr>
                    </pic:pic>
                  </a:graphicData>
                </a:graphic>
              </wp:inline>
            </w:drawing>
          </mc:Choice>
          <mc:Fallback>
            <w:pict>
              <v:shape id="shape_0" stroked="f" o:allowincell="f" style="position:absolute;margin-left:0pt;margin-top:-428.05pt;width:327.95pt;height:427.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دوكوي ، بدولة ساحل العاج ، حاصل على الشهادة الثانوية ، نشأ في أسرة مالكيّة المذهب ، ثُمّ تأثّر بالتيار الوهابي ، ثُمّ استبصر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آبيدجان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قصّة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أذكر كيف أخذني والدي معه إلى مدرسة أهل السنّة وأنا على مذهب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سافرت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دلوهي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كوت ديفوار ، ثُمّ أدخلني عمّي مع ابن عمّي إلى المدرسة الوهابية ، فبقيت فيها مدّة ثلاث سنوات ، وقرأت في هذه المدرسة علم الحديث والتاريخ الإسلامي مع التأكيد على تاريخ الخلفاء أبو بكر وعمر وعثمان ، ولكن لم ندرس حول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وسافرت بعد ذلك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وبقيت فيها مدّة خمس سنوات ، ثُمّ سافرت إلى مدينة آبيدجان عاصمة ساحل العاج ، ثُمّ ذهب إلى حوزة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زكريا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أستاذنا الشيخ يذكر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ثُمّ يقول بعد ذكر اسمه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فاستغربت من ذلك ، وسألته ذات يوم لماذا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يمتاز عن البقيّة بخصائص تجعلنا تميّزه عن الآخرين بهذه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أعطاني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 فأخذته إلى البيت ، فلمّا قرأت مقداراً منه تفاجأت ، وعرفت بحوادث تاريخية لم أسمعها من قبل ، وعرفت مخالفة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وعمر ، واعتزاله عنهم ، وعدم تأييده لخلافتهم ، وإعراضه عنهم ذهبت في اليوم الثاني إلى الأستاذ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أبو بكر أم عليّ ؟</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آية المباهلة هو 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إيمان وبغضه نفاق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حتّى قال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ببغضهم لعلي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استغربت كثيراً من كلام الأستاذ ، ثُمّ واصلت جلساتي مع الأستاذ حتّى انكشف لي بأنّ المسألة ليست مسألة الأفضلية بين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أبي بكر ، وإنّما المسألة هي حقّ وباطل ، وقد غصب أبو بكر الخلافة بمساعدة عمر بن الخطّاب من صاحبها الحقيقي وهو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اصطفاه الله ورسوله للإمامة والخلافة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مناقشة أدلّة أهل السنّة على إمامة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الأدلّة التي يعتمد عليها أهل السنّة لإثبات إمامة أبي بكر هي كما جاء في كتاب شرح المواقف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الإمام الحقّ بعد رسول الله هو عندنا أبو بكر ، وعند الشيعة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يشير إلى بعض الأدلّة أوّلها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تعيين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النص أو الإجماع ، أمّا النص فلم يوجد ، وأمّا الإجماع فلم يوجد على غير أبي بكر اتّفاقاً من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الإجماع منعقد على حقّية إمامة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وعليّ والعبّاس ، ثُمّ إنّهما لم ينازعا أبا بكر ، ولو لم يكن على الحقّ لنازعاه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بأنّ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بشدّة خلافة أبي بكر ، ولم يبايعه فترة طويلة حتّى استشهدت زوجته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الأجواء السياسية إلاّ في الحالات النادرة التي كان يشعر وجود فائدة وأثر من أمره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اجتمع الناس حول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وبايعوه للخلافة بعد مقتل عثمان فتصدّى الإمام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والخطبة الشقشقية للإمام معروفة في بيان مظلوميته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مناقشة أدلّة أهل السنّة على أفضلية أبي بكر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أهل السنّة بأنّ أبا بكر أفضل من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يثبت شرعية خلافة أبي بكر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فذهب بعض أهل السنّة إلى أنّ هذه الآية نزلت في أبي بكر ، فيُستنتج أفضلية أبي بكر ، ولكن عندما يراجع الباحث إلى أقوال المفسّرين يجد أقوالاً ثلاثة حول شأن نزول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عامّة للمؤمنين ولا اختصاص لها بأحد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قصّة أبي الدحداح وصاحب النخلة المذكورة في كتاب الدر المنثور في التفسير بالمأثور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الآية نازلة في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القول بأنّ هذه الآية نازلة في أبي بكر هو أحد الأقوال الثلاثة ، ولكن لو دققنا النظر في سند هذا القول لرأيناه سنداً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التي يعتمد عليها القول الثالث يرويها الطبراني ، ويرويها عنه الحافظ الهيثمي في مجمع الزوائد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ابن ثابت ، وفيه ضعف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هذا ضعف ما استدل به لإثبات أفضلية أبي بكر ، بل كيف يكون أبو بكر أفضل من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سجد نصف عمره للأصنام وعبد الأوثان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يسجد لصنم قط ، ولهذا يقول القوم عند ذكرهم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bookmarkStart w:id="233" w:name="pg20389_235215"/>
    </w:p>
    <w:p>
      <w:pPr>
        <w:pStyle w:val="Heading2"/>
        <w:numPr>
          <w:ilvl w:val="1"/>
          <w:numId w:val="1"/>
        </w:numPr>
        <w:rPr/>
      </w:pPr>
      <w:bookmarkStart w:id="234" w:name="__RefHeading___Toc12298867_2142443653"/>
      <w:bookmarkStart w:id="235" w:name="_Toc77"/>
      <w:bookmarkEnd w:id="233"/>
      <w:bookmarkEnd w:id="234"/>
      <w:r>
        <w:rPr>
          <w:rtl w:val="true"/>
        </w:rPr>
        <w:t>(</w:t>
      </w:r>
      <w:r>
        <w:rPr/>
        <w:t>73</w:t>
      </w:r>
      <w:r>
        <w:rPr>
          <w:rtl w:val="true"/>
        </w:rPr>
        <w:t xml:space="preserve">) </w:t>
      </w:r>
      <w:r>
        <w:rPr>
          <w:rtl w:val="true"/>
        </w:rPr>
        <w:t>محمّد إسحاق كوني</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3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5499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6"/>
                        <a:stretch/>
                      </pic:blipFill>
                      <pic:spPr>
                        <a:xfrm>
                          <a:off x="0" y="0"/>
                          <a:ext cx="4216320" cy="5499000"/>
                        </a:xfrm>
                        <a:prstGeom prst="rect">
                          <a:avLst/>
                        </a:prstGeom>
                        <a:ln w="0">
                          <a:noFill/>
                        </a:ln>
                      </pic:spPr>
                    </pic:pic>
                  </a:graphicData>
                </a:graphic>
              </wp:inline>
            </w:drawing>
          </mc:Choice>
          <mc:Fallback>
            <w:pict>
              <v:shape id="shape_0" stroked="f" o:allowincell="f" style="position:absolute;margin-left:0pt;margin-top:-433.05pt;width:331.95pt;height:432.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آزوبية في ساحل العاج ، نشأ في أسرة مالكيّة المذهب ، حاصل على الشهادة الثانوية ، له مطالعات دينيّة عديدة ، ومارس نشاطاً دينياً متعدداً ، فكان إماماً للجماعة في إحدى المساجد ، وهو مؤسّس ومدير مدرسة المنارة الإسلاميّة في مدينته ، ومارس التبليغ للدين بطرق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أدرس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الدانية على رسالة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أستاذنا أثناء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السؤال عن أفعال الصحابة لأنّهم كلّهم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 وما هو الدليل على هذا القول ؟</w:t>
      </w:r>
    </w:p>
    <w:p>
      <w:pPr>
        <w:pStyle w:val="BookText"/>
        <w:rPr/>
      </w:pPr>
      <w:r>
        <w:rPr>
          <w:rFonts w:ascii="Amiri" w:hAnsi="Amiri" w:eastAsia="Amiri" w:cs="Amiri"/>
          <w:color w:val="111111"/>
          <w:sz w:val="28"/>
          <w:sz w:val="28"/>
          <w:szCs w:val="28"/>
          <w:rtl w:val="true"/>
          <w:lang w:bidi="ar-SA"/>
        </w:rPr>
        <w:t xml:space="preserve">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 دور مهم في حفظ الإسلام ونقله إلى التابعين ومن بعدهم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الإشكال أنْ نبحث عن الصحابة لنأخذ ديننا من صلحاء الصحابة دون 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كلّهم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ذلك ؟</w:t>
      </w:r>
    </w:p>
    <w:p>
      <w:pPr>
        <w:pStyle w:val="BookText"/>
        <w:rPr/>
      </w:pPr>
      <w:r>
        <w:rPr>
          <w:rFonts w:ascii="Amiri" w:hAnsi="Amiri" w:eastAsia="Amiri" w:cs="Amiri"/>
          <w:color w:val="111111"/>
          <w:sz w:val="28"/>
          <w:sz w:val="28"/>
          <w:szCs w:val="28"/>
          <w:rtl w:val="true"/>
          <w:lang w:bidi="ar-SA"/>
        </w:rPr>
        <w:t xml:space="preserve">فجعل الأستاذ يلفّ ويدور ، ويحذّر من البحث في هذا المجال ، فلم أقتنع من إجاباته ، وبدأت هذه المسألة تدور في ذهني عساني أجد لها حلاً يشفي غليلي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في مناقب آل البيت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مؤمن بن حسن الشبلنجي ، وكان ممّا حفّزني على قراءة هذا الكتاب بدقّة أنّني وجدت المؤلّف يقول في مقدّمته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عيني رمد فوفقني الله الفرد الصمد لزيارة السيّدة نفيسة بنت سيدي حسن الأنور ، فزرتها وتوسّلت بها إلى الله وبجدّها الأكبر في كشف ما أنا فيه وإزالة ما أكابده وأقاسيه ، ونذرت أن شفاني الله لأجمعنّ كليمات من كتب السادة الأعلام تشتمل على ذكر بعض مناقب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زمن يسير وحصل الشفاء فأخذت في الأسباب وعزمت على الوفاء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قراءته للباب الثاني وذكر الإمام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الأئمّة الاثني عشر ، بأنّ لهؤلاء العترة مقام ومنزلة رفيعة عند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المباهلة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المقصود من أهل البيت الذين نزلت في حقّهم الآيات القرآنية هم عليّ وفاطمة والحسن والحسين وجاء في كتاب نور الابصار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هذا ويشهد للقول بأنّهم عليّ وفاطمة والحسن والحسين ما وقع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المباهلة هو ووفد نجران ، كما ذكره المفسّرون في تفسير آية المباهلة ، وهي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على وفد نجران ، ودعاهم إلى المباهلة ، قالوا حتّى نرجع وننظر في أمرنا ، ثُمّ نأتيك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خلا بعضهم ببعض قالوا للعاقب ، وكان كبيرهم ، وصاحب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عبد المسيح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عرفتم يا معشر النصارى أنّ محمّداً نبيّ مرسل ، ولئن فعلتم ذلك لنهلكن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فأتوا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أحتضن الحسين ، وأخذ بيد الحسن ، وفاطمة تمشي خلفه ، وعليّ يمشي خلفها ،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فأمّنوا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رآهم أسقف نجران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 إنّي لأرى وجوها لو سألوا الله أنْ يزيل جبلاً من مكانه لأزاله ، فلا تبتهلوا فتهلكوا ، ولا يبقى على وجه الأرض نصراني إلى يوم القيامة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قد رأينا أنْ لا نباهلك ، وأن نتركك على دينك وتتركنا </w:t>
      </w:r>
    </w:p>
    <w:p>
      <w:pPr>
        <w:pStyle w:val="BookText"/>
        <w:rPr/>
      </w:pPr>
      <w:r>
        <w:rPr>
          <w:rFonts w:ascii="Amiri" w:hAnsi="Amiri" w:eastAsia="Amiri" w:cs="Amiri"/>
          <w:color w:val="111111"/>
          <w:sz w:val="28"/>
          <w:sz w:val="28"/>
          <w:szCs w:val="28"/>
          <w:rtl w:val="true"/>
          <w:lang w:bidi="ar-SA"/>
        </w:rPr>
        <w:t xml:space="preserve">على ديننا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فصالحهم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تعهدوا العمل به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كتاب نور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وعليه مرط مرحل من شعر أسود ، فجاء الحسن فأدخله ، ثُمّ جاء الحسين فأدخله ، ثُمّ فاطمة ثُمّ عليّ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دليل على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فضل أهل الكساء </w:t>
      </w:r>
      <w:r>
        <w:rPr>
          <w:rFonts w:eastAsia="Amiri" w:cs="Amiri" w:ascii="Amiri" w:hAnsi="Amiri"/>
          <w:color w:val="111111"/>
          <w:sz w:val="28"/>
          <w:szCs w:val="28"/>
          <w:rtl w:val="true"/>
          <w:lang w:bidi="ar-SA"/>
        </w:rPr>
        <w:t xml:space="preserve">. . .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الشبلنجي في كتابه نور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قدّمناه من أنّ أهل البيت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هو ما جنح إليه الفخر الرازي في تفسيره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وعبارته عند تفسير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أنّها لمّا نزلت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قرابتك هؤلاء الذين وجبت علينا مودّتهم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وإبناهما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ويدلّ له ما روي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الناس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رابع أربعة ، أوّل من يدخل الجنّة أنا وأنت والحسن والحسين ، وأزواجنا على إيماننا وشمائلنا ، وذريتنا خلف أزواجنا </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الجنّة على من ظلم أهل بيتي ، فأنا أجازيه عليها </w:t>
      </w:r>
    </w:p>
    <w:p>
      <w:pPr>
        <w:pStyle w:val="BookText"/>
        <w:rPr/>
      </w:pPr>
      <w:r>
        <w:rPr>
          <w:rFonts w:ascii="Amiri" w:hAnsi="Amiri" w:eastAsia="Amiri" w:cs="Amiri"/>
          <w:color w:val="111111"/>
          <w:sz w:val="28"/>
          <w:sz w:val="28"/>
          <w:szCs w:val="28"/>
          <w:rtl w:val="true"/>
          <w:lang w:bidi="ar-SA"/>
        </w:rPr>
        <w:t xml:space="preserve">غداً إذا لقيني يوم القيامة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أيضاً في كتاب نور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 طرق عديدة صحيحة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ومعه عليّ وفاطمة والحسن والحسين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لفّ عليهم كساء ، ثُمّ تلا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هؤلاء أهل بيتي ، فأذهب عنهم الرجس ، وطهّرهم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آل محمّد ، فاجعل صلواتك وبركاتك على آل محمّد كما جعلتها على إبراهيم إنّك حميد مجيد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يمرّ ببيت فاطمة إذا خرج إلى صلاة الفجر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أربعين صباحاً إلى دار فاطمة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 الصلاة رحمكم الله 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نور الأبصار حول فضل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في فضلهم وشرفهم آيات وأحاديث ، فمن الآيات زيادة على ما سبق ، ما أخرجه الثعلبيّ في تفسير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xml:space="preserve">) *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عن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بعضهم عن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هم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بعضهم عن محمّد بن الحنفية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مؤمن إلا وفي قلبه ودّ لعليّ وأهل بيته ، وذكر النقاش أنّها نزلت في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يوم القيامة أنت وهم راضين مرضيين ويأتي أعداؤك غضاباً مقمحين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 </w:t>
      </w:r>
      <w:r>
        <w:rPr>
          <w:rStyle w:val="FootnoteAnchor"/>
          <w:rtl w:val="true"/>
        </w:rPr>
        <w:footnoteReference w:id="5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 </w:t>
      </w:r>
      <w:r>
        <w:rPr>
          <w:rStyle w:val="FootnoteAnchor"/>
          <w:rtl w:val="true"/>
        </w:rPr>
        <w:footnoteReference w:id="5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موقف الشافعي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في كتاب 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الشافعي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لا يصبرون على سماع منقبة أو فضيلة تذكر لأهل البيت ، فإذا رأوا أحداً يذكر شيئاً من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عن هذا فهو رافضي ، فأنشأ الشافعي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نذكرُ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ترفضت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خير هادي</w:t>
      </w:r>
    </w:p>
    <w:p>
      <w:pPr>
        <w:pStyle w:val="BookText"/>
        <w:rPr/>
      </w:pPr>
      <w:r>
        <w:rPr>
          <w:rFonts w:ascii="Amiri" w:hAnsi="Amiri" w:eastAsia="Amiri" w:cs="Amiri"/>
          <w:color w:val="111111"/>
          <w:sz w:val="28"/>
          <w:sz w:val="28"/>
          <w:szCs w:val="28"/>
          <w:rtl w:val="true"/>
          <w:lang w:bidi="ar-SA"/>
        </w:rPr>
        <w:t xml:space="preserve">إنْ كان حبّ الولي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أرفض العبادِ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رافضي </w:t>
      </w:r>
    </w:p>
    <w:p>
      <w:pPr>
        <w:pStyle w:val="BookText"/>
        <w:rPr/>
      </w:pPr>
      <w:r>
        <w:rPr>
          <w:rFonts w:ascii="Amiri" w:hAnsi="Amiri" w:eastAsia="Amiri" w:cs="Amiri"/>
          <w:color w:val="111111"/>
          <w:sz w:val="28"/>
          <w:sz w:val="28"/>
          <w:szCs w:val="28"/>
          <w:rtl w:val="true"/>
          <w:lang w:bidi="ar-SA"/>
        </w:rPr>
        <w:t xml:space="preserve">موقف لعلماء آخرين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الحسين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وسبطيه وفاطمة الزهراء</w:t>
      </w:r>
    </w:p>
    <w:p>
      <w:pPr>
        <w:pStyle w:val="BookText"/>
        <w:rPr/>
      </w:pPr>
      <w:r>
        <w:rPr>
          <w:rFonts w:ascii="Amiri" w:hAnsi="Amiri" w:eastAsia="Amiri" w:cs="Amiri"/>
          <w:color w:val="111111"/>
          <w:sz w:val="28"/>
          <w:sz w:val="28"/>
          <w:szCs w:val="28"/>
          <w:rtl w:val="true"/>
          <w:lang w:bidi="ar-SA"/>
        </w:rPr>
        <w:t xml:space="preserve">هم أهل البيت أذهب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وأطلعهم أفق الهدى أنجماً زهراء</w:t>
      </w:r>
    </w:p>
    <w:p>
      <w:pPr>
        <w:pStyle w:val="BookText"/>
        <w:rPr/>
      </w:pPr>
      <w:r>
        <w:rPr>
          <w:rFonts w:ascii="Amiri" w:hAnsi="Amiri" w:eastAsia="Amiri" w:cs="Amiri"/>
          <w:color w:val="111111"/>
          <w:sz w:val="28"/>
          <w:sz w:val="28"/>
          <w:szCs w:val="28"/>
          <w:rtl w:val="true"/>
          <w:lang w:bidi="ar-SA"/>
        </w:rPr>
        <w:t xml:space="preserve">موالاتهم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سنى الذخائر للأخرى</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وإنزال</w:t>
      </w:r>
    </w:p>
    <w:p>
      <w:pPr>
        <w:pStyle w:val="BookText"/>
        <w:rPr/>
      </w:pPr>
      <w:r>
        <w:rPr>
          <w:rFonts w:ascii="Amiri" w:hAnsi="Amiri" w:eastAsia="Amiri" w:cs="Amiri"/>
          <w:color w:val="111111"/>
          <w:sz w:val="28"/>
          <w:sz w:val="28"/>
          <w:szCs w:val="28"/>
          <w:rtl w:val="true"/>
          <w:lang w:bidi="ar-SA"/>
        </w:rPr>
        <w:t xml:space="preserve">مناقب في الشورى وفي هل أتى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 يعرفها التالي</w:t>
      </w:r>
    </w:p>
    <w:p>
      <w:pPr>
        <w:pStyle w:val="BookText"/>
        <w:rPr/>
      </w:pPr>
      <w:r>
        <w:rPr>
          <w:rFonts w:ascii="Amiri" w:hAnsi="Amiri" w:eastAsia="Amiri" w:cs="Amiri"/>
          <w:color w:val="111111"/>
          <w:sz w:val="28"/>
          <w:sz w:val="28"/>
          <w:szCs w:val="28"/>
          <w:rtl w:val="true"/>
          <w:lang w:bidi="ar-SA"/>
        </w:rPr>
        <w:t xml:space="preserve">وهم آل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وإسجال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pStyle w:val="BookText"/>
        <w:rPr/>
      </w:pPr>
      <w:r>
        <w:rPr>
          <w:rFonts w:ascii="Amiri" w:hAnsi="Amiri" w:eastAsia="Amiri" w:cs="Amiri"/>
          <w:color w:val="111111"/>
          <w:sz w:val="28"/>
          <w:sz w:val="28"/>
          <w:szCs w:val="28"/>
          <w:rtl w:val="true"/>
          <w:lang w:bidi="ar-SA"/>
        </w:rPr>
        <w:t xml:space="preserve">هم القوم فاقوا العالمين مناقباً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تجلى وآثارهم تروى</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موالاتهم فرض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وطاعتهم وودهمُ تقوى </w:t>
      </w:r>
    </w:p>
    <w:p>
      <w:pPr>
        <w:pStyle w:val="BookText"/>
        <w:rPr/>
      </w:pPr>
      <w:r>
        <w:rPr>
          <w:rFonts w:ascii="Amiri" w:hAnsi="Amiri" w:eastAsia="Amiri" w:cs="Amiri"/>
          <w:color w:val="111111"/>
          <w:sz w:val="28"/>
          <w:sz w:val="28"/>
          <w:szCs w:val="28"/>
          <w:rtl w:val="true"/>
          <w:lang w:bidi="ar-SA"/>
        </w:rPr>
        <w:t xml:space="preserve">وللشافعي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وسيلتي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Amiri" w:hAnsi="Amiri" w:eastAsia="Amiri" w:cs="Amiri"/>
          <w:color w:val="111111"/>
          <w:sz w:val="28"/>
          <w:sz w:val="28"/>
          <w:szCs w:val="28"/>
          <w:rtl w:val="true"/>
          <w:lang w:bidi="ar-SA"/>
        </w:rPr>
        <w:t xml:space="preserve">وحكى أنّ بعض الوعّاظ أطنب في مدح آل البيت الشريف ، وذكر فضائلهم حتّى كادت الشمس أنْ تغرب ، فالتفت إلى الشمس وقال مخاطباً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محمّد ولنسله</w:t>
      </w:r>
    </w:p>
    <w:p>
      <w:pPr>
        <w:pStyle w:val="BookText"/>
        <w:rPr/>
      </w:pPr>
      <w:r>
        <w:rPr>
          <w:rFonts w:ascii="Amiri" w:hAnsi="Amiri" w:eastAsia="Amiri" w:cs="Amiri"/>
          <w:color w:val="111111"/>
          <w:sz w:val="28"/>
          <w:sz w:val="28"/>
          <w:szCs w:val="28"/>
          <w:rtl w:val="true"/>
          <w:lang w:bidi="ar-SA"/>
        </w:rPr>
        <w:t xml:space="preserve">واثني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إن كان 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لفرعه ولنجله</w:t>
      </w:r>
    </w:p>
    <w:p>
      <w:pPr>
        <w:pStyle w:val="BookText"/>
        <w:rPr/>
      </w:pPr>
      <w:r>
        <w:rPr>
          <w:rFonts w:ascii="Amiri" w:hAnsi="Amiri" w:eastAsia="Amiri" w:cs="Amiri"/>
          <w:color w:val="111111"/>
          <w:sz w:val="28"/>
          <w:sz w:val="28"/>
          <w:szCs w:val="28"/>
          <w:rtl w:val="true"/>
          <w:lang w:bidi="ar-SA"/>
        </w:rPr>
        <w:t xml:space="preserve">وما أحسن قول ابن الوردي ناظم البهجة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النبيّ من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حبّكم روحه فما غبنا</w:t>
      </w:r>
    </w:p>
    <w:p>
      <w:pPr>
        <w:pStyle w:val="BookText"/>
        <w:rPr/>
      </w:pPr>
      <w:r>
        <w:rPr>
          <w:rFonts w:ascii="Amiri" w:hAnsi="Amiri" w:eastAsia="Amiri" w:cs="Amiri"/>
          <w:color w:val="111111"/>
          <w:sz w:val="28"/>
          <w:sz w:val="28"/>
          <w:szCs w:val="28"/>
          <w:rtl w:val="true"/>
          <w:lang w:bidi="ar-SA"/>
        </w:rPr>
        <w:t xml:space="preserve">من جاءكم يطلب الحديث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لنا البيتُ والحديث لنا</w:t>
      </w:r>
    </w:p>
    <w:p>
      <w:pPr>
        <w:pStyle w:val="BookText"/>
        <w:rPr/>
      </w:pPr>
      <w:r>
        <w:rPr>
          <w:rFonts w:ascii="Amiri" w:hAnsi="Amiri" w:eastAsia="Amiri" w:cs="Amiri"/>
          <w:color w:val="111111"/>
          <w:sz w:val="28"/>
          <w:sz w:val="28"/>
          <w:szCs w:val="28"/>
          <w:rtl w:val="true"/>
          <w:lang w:bidi="ar-SA"/>
        </w:rPr>
        <w:t xml:space="preserve">قال الشيخ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أورده الشيخ الأكبر في الفتوحات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السيادة</w:t>
      </w:r>
    </w:p>
    <w:p>
      <w:pPr>
        <w:pStyle w:val="BookText"/>
        <w:rPr/>
      </w:pPr>
      <w:r>
        <w:rPr>
          <w:rFonts w:ascii="Amiri" w:hAnsi="Amiri" w:eastAsia="Amiri" w:cs="Amiri"/>
          <w:color w:val="111111"/>
          <w:sz w:val="28"/>
          <w:sz w:val="28"/>
          <w:szCs w:val="28"/>
          <w:rtl w:val="true"/>
          <w:lang w:bidi="ar-SA"/>
        </w:rPr>
        <w:t xml:space="preserve">فبغضهم من الإنسان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وحبّهم عباده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لقائي ببعض الشيعة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سافرت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العاصمة آبيدجان لحضور حفل افتتاح الجمعية الإسلاميّة المقام من قبل الحكومة ، وكان بين المدعوّين أتباع المذهب الشيعي ، فاغتنمت الفرصة والتقيت ببعضهم ، وسألتهم عن مذهبهم ، فأعطوني عدّة كتب ، منها كتاب المراجعات ، وكتب التيجاني السماوي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رجوعي إلى البيت بدأت بمطالعة هذه الكتب ، وتأثّرت بها كثيراً ، وانفتحت أمامي آفاق جديدة من العلوم والأحاديث وحوادث التاريخ الإسلامي ، وعرضت هذه الكتب على أحد أساتذتي ، وبعض أصدقائي فقرؤوها وتأثّروا بها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كتب حقّ ، ولكن احذر الفتنة ، فعرفت أنّهم يقدمون مصالحهم الشخصيّة على الحقّ ، وأنّهم غير مستعدين للتضحية في سبيل الدفاع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مناظرتي مع شيخ وهابي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حصلت لي مناظرة مع شيخ وهابي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في إحدى المساجد الوهابيّة ، حضرت فيها فرأيت خطيبهم يشنّع ضدّ الشيعة ويلصق بهم تهم وافتراءات ما أنزل الله بها من سلطان ، فطلبت منه بيان المصادر التي يعتمد عليها في حديثه ضدّ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كفرة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 الشيعة وهم يحبّون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تقول بخيانة جبرئيل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أن تدلّني على كتاب شيعي واحد فقط جاء فيه ما تقول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قرأت ذلك في كتبنا فقط ، وأنا لا أقرا الكتب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أرى بأنّ الطريقة الصحيحة في تقييم المذهب تتمّ عن طريق قراءة كتب المذهب ، ولا يصحّ الاعتماد على كتب أعداء الشيعة لمعرفة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يستبعد ذلك من الشيعة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عقلانية وعدليّة ، فكيف تقول بخيانة جبرئيل ، وهذا يتنافى مع العدل الإلهي ، وكيف سكت الله عن جبرئيل وترك الأمر ولم تصدر منه مخالفة بعد ذلك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تقرأ كتب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الشيعة كلّها بدع ، وعندهم قرآن غير قرآننا ، يسمّى مصحف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تقرأ لي جملة واحدة من مصحف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عن الأمور التي تحتاج إلى مصادر ، وأجبني عن الأمور الظاهرة عند الشيعة ، فلماذا يسجد الشيعة للتربة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يسجدون للتربة ، وإنّما يسجدون على التربة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أيّهما أفضل ، السجود على التراب أم السجود على السجاد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التربة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يفعله الشيعة ، فإنّهم يخصّصون قطع من الطين المجفف في مساجدهم وبيوتهم ليسجدوا عليها ولا يكون سجودهم على ما يؤكلّ أو يُلبس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الشيخ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تقوله ليس كلام الشيعة ، وإنّ الشيعة تذهب إلى غير ما تقوله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مستعدّ لآتيك بكتب الشيعة ، وأبيّن لك بأنّ ما قلته لك من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التفاف الناس حوله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 الناس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خبر مناظرته مع شيخ الوهابية وبدؤوا يسألونه حول العقائد الجديدة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الفرصة ، وبدأ ينشر التشيّع وعلوم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يرفع مستوى وعي الناس في المجال العقائدي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هجرته إلى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المستبصرين ، فشجّعه ذلك المستبصر على الهجرة إلى إيران والالتحاق بالحوزة العلمية في مدينة قم المقدّسة ، ليسجّل اسمه في الدورة المكثّفة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اقتراح ذلك المستبصر ، وبذل جهده لتحقّق سفره إلى إيران ، فوفقه الله تعالى لذلك ، فدخل في هذه الدورة المكثفة ، ثُمّ عاد إلى بلده محمّلاً بالعلم والمعرفة والثقافة ، وواصل نشاطه الإعلامي لنشر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36" w:name="pg20389_235227"/>
    </w:p>
    <w:p>
      <w:pPr>
        <w:pStyle w:val="Heading2"/>
        <w:numPr>
          <w:ilvl w:val="1"/>
          <w:numId w:val="1"/>
        </w:numPr>
        <w:rPr/>
      </w:pPr>
      <w:bookmarkStart w:id="237" w:name="__RefHeading___Toc12298869_2142443653"/>
      <w:bookmarkStart w:id="238" w:name="_Toc78"/>
      <w:bookmarkEnd w:id="236"/>
      <w:bookmarkEnd w:id="237"/>
      <w:r>
        <w:rPr>
          <w:rtl w:val="true"/>
        </w:rPr>
        <w:t>(</w:t>
      </w:r>
      <w:r>
        <w:rPr/>
        <w:t>74</w:t>
      </w:r>
      <w:r>
        <w:rPr>
          <w:rtl w:val="true"/>
        </w:rPr>
        <w:t xml:space="preserve">) </w:t>
      </w:r>
      <w:r>
        <w:rPr>
          <w:rtl w:val="true"/>
        </w:rPr>
        <w:t>محمّد جارا</w:t>
      </w:r>
      <w:r>
        <w:rPr>
          <w:rtl w:val="true"/>
        </w:rPr>
        <w:t xml:space="preserve">( </w:t>
      </w:r>
      <w:r>
        <w:rPr>
          <w:rtl w:val="true"/>
        </w:rPr>
        <w:t xml:space="preserve">مالكي </w:t>
      </w:r>
      <w:r>
        <w:rPr>
          <w:rtl w:val="true"/>
        </w:rPr>
        <w:t xml:space="preserve">/ </w:t>
      </w:r>
      <w:r>
        <w:rPr>
          <w:rtl w:val="true"/>
        </w:rPr>
        <w:t xml:space="preserve">ساحل العاج </w:t>
      </w:r>
      <w:r>
        <w:rPr>
          <w:rtl w:val="true"/>
        </w:rPr>
        <w:t>)</w:t>
      </w:r>
      <w:bookmarkEnd w:id="23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5689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00"/>
                        <a:stretch/>
                      </pic:blipFill>
                      <pic:spPr>
                        <a:xfrm>
                          <a:off x="0" y="0"/>
                          <a:ext cx="4013280" cy="5689440"/>
                        </a:xfrm>
                        <a:prstGeom prst="rect">
                          <a:avLst/>
                        </a:prstGeom>
                        <a:ln w="0">
                          <a:noFill/>
                        </a:ln>
                      </pic:spPr>
                    </pic:pic>
                  </a:graphicData>
                </a:graphic>
              </wp:inline>
            </w:drawing>
          </mc:Choice>
          <mc:Fallback>
            <w:pict>
              <v:shape id="shape_0" stroked="f" o:allowincell="f" style="position:absolute;margin-left:0pt;margin-top:-448.05pt;width:315.95pt;height:447.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ساحل العاج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مالكيّة المذهب حتّى منّ الله تعالى عليه باعتناق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المدّ الشيعي في عقر ديارنا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يسرّني في هذه البقعة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أبيّن كيفية استبصاري في جمهورية ساحل العاج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آبيدجان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كنت من أتباع العقيدة الوهابية في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يوبو غانا وساكرى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آبيدجان ، ساحل العاج ، وكنت طالباً في المدرسة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المدرسة عالم لبناني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علينا بين الحين والآخر محاضرات دينية تدور مواضيعها حول عالم البرزخ وعذاب يوم القيامة ، ولم يكن يتطرّق حول المواضيع العقائدية المذهبية والخلافات الطائفية بين السنّة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سمعنا بأنّ أحد أساتذة المدرسة يطلب من مدير المدرسة بطرد هذا العالم اللبناني من المدرسة بذريعة أنّه شيعي ، وأنّه يعمل على تغيير الطلبة ودفعهم إلى الاستبصار والانتقال إلى المذهب الشيعي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المدير للأستاذ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لم نر من هذا العالم ما يشير إلى تحركّه المذهبي </w:t>
      </w:r>
    </w:p>
    <w:p>
      <w:pPr>
        <w:pStyle w:val="BookText"/>
        <w:rPr/>
      </w:pPr>
      <w:r>
        <w:rPr>
          <w:rFonts w:ascii="Amiri" w:hAnsi="Amiri" w:eastAsia="Amiri" w:cs="Amiri"/>
          <w:color w:val="111111"/>
          <w:sz w:val="28"/>
          <w:sz w:val="28"/>
          <w:szCs w:val="28"/>
          <w:rtl w:val="true"/>
          <w:lang w:bidi="ar-SA"/>
        </w:rPr>
        <w:t xml:space="preserve">أو نشر أفكاره ، وبإمكاننا استمالته وجذبه إلى المذهب الوهابي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الحال على هذا المنوال لفترة ، وكان الأستاذ دائماً يقصد العالم اللبناني ويتحاور معه في الأمور المذهبية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انتشر خبر تشيع هذا الأستاذ على يد العالم اللبناني ، وسمّى الأستاذ نفسه بالشيخ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المدير بهذه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الشيخ المهتدي ينشر أفكار التشيّع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الأستاذ إلى عدم فسح مجال مجيئه ومجيئ العالم اللبناني إلى مدرستنا ، وسمعنا بعدها أنّ ، الشيخ المهتدي فتح مدرسة شيعية ، فكنا نقصدها ونشارك في محاضرات الشيخ المهتدي لنستمع إلى ما يقول حبّاً للاستطلاع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مدير مدرستنا بذلك ، فجمعنا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أمنعكم جميعاً منعاً باتاً من الذهاب والمشاركة في جلسات الشيخ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أصبح يعبد الأحجار ، ويسجد للأحجار ، ولا يغسل قدميه عند الوضوء ، وهؤلاء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سيّدنا جبرئيل أخطأ في أداء الرسالة وإيصالها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وأعطاها اشتباهاً إلى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الذي بين أيدينا ناقص ، وعندهم سورة الولاية ، ويفضلّون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الرسول الأعظم ، وبلغ حبّهم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الغلو فجعلوا يعبدوه ، وأنّهم عند صلاتهم على النبيّ يصلون عليّ عليّ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سمعت هذا من فم المدير انفعلت وتأسّفت كثيراً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المتديّن الذي كنّا نصلّي خلفه في شهر رمضان نوافل التهجد والتراويح وهو يبكي حين الصلاة كيف ساءت عاقبته ، وضلّ عن الدين ، وأصبح ممن يعبد الأحجار و </w:t>
      </w:r>
      <w:r>
        <w:rPr>
          <w:rFonts w:eastAsia="Amiri" w:cs="Amiri" w:ascii="Amiri" w:hAnsi="Amiri"/>
          <w:color w:val="111111"/>
          <w:sz w:val="28"/>
          <w:szCs w:val="28"/>
          <w:rtl w:val="true"/>
          <w:lang w:bidi="ar-SA"/>
        </w:rPr>
        <w:t>. .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أتمّ المدير كلامه التوجيهي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الله على هذا الشيخ حتّى يموت جائعاً فلعنه الجميع بكلّ فنون اللعن ، وأنا كنت أدعو عليه في كلّ صلواتي ، ولا سيّما بين الإقامة وتكبيرة الإحرام ، وعند سجود الشكر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انتهاء الجلسة قصدت البيت فوراً لأخبر أختي بما آل إليه أمر الشيخ المهتدي التي كانت تترك نومها اللذيذ وتقصد المسجد بشوق ، ولا يمنعها أيّ ما نع حتّى المطر الشديد من قصد المسجد لتصلّي وراء هذا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أخبرتها بالأمر بكت وطلبت من الله تعالى لنفسها حسن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لقاءاتي المتواصلة مع الشيخ المهتدي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من ذلك الحين أشعر برغبة كبيرة وتلهّف لمعرفة المذهب الشيعي وعقائده وأفكاره ، فقررت الذهاب خفية إلى الشيخ المهتدي والاستماع إلى الأدلّة التي أدّت إلى تشيّعه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يوماً مع أحد أصدقائي الطلبة إلى الشيخ المهتدي ، وتناقشنا معه حول عدّة مواضيع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 فبيّن لنا الشيخ أقوال علماء الفريقين ، وكان حوله مجموعة كتب ، وكان حين بيانه للأدلة يرفع كتاباً من جهة اليمين ويرينا المصدر ، ويرفع تارة كتاباً من جهة الشمال ويدلّنا على المصدر ، ولم يكن من بين جميع تلك الكتب كتاباً واحداً شيعياً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متفاعلاً معه ، ومؤيّداً له على خلاف صديقي الذي كان لا يخالفه دائماً ، ويشكك في كلامه بتشكيكات 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صديقي من عند الشيخ المهتدي وأنا متعب ومرهق جدّاً ، فقلت 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بكلام الشيخ والأدلّة التي بيّنها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قاله أباطيل ، ثُمّ أبدى استغرابه منّي لتقبّل أقواله خلال الجلسة وتأييده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 المدير بذلك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أؤيّده قلباً ، وإنّما أيّدته من باب المجاملة ، وطلبت منه أن لا يخبر المدير ، ولكنه مع الأسف أخبر المدير ، فاستدعاني المدير ووبّخني ، وأخبر أمي وأختي بذلك ، وحذّرني من الذهاب إلى الشيخ ، وقال لأمي وأختي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عليكما </w:t>
      </w:r>
    </w:p>
    <w:p>
      <w:pPr>
        <w:pStyle w:val="BookText"/>
        <w:rPr/>
      </w:pPr>
      <w:r>
        <w:rPr>
          <w:rFonts w:ascii="Amiri" w:hAnsi="Amiri" w:eastAsia="Amiri" w:cs="Amiri"/>
          <w:color w:val="111111"/>
          <w:sz w:val="28"/>
          <w:sz w:val="28"/>
          <w:szCs w:val="28"/>
          <w:rtl w:val="true"/>
          <w:lang w:bidi="ar-SA"/>
        </w:rPr>
        <w:t xml:space="preserve">بمراقبته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أراه على حافة حفرة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وتجاوز المدير بعد ذلك معي حدّ الاعتدال ، وكان يأمل من ضغوطاته الشديدة أن يمنعني من زيارة الشيخ المهتدي ، ولكن تركت أفعاله ردود فعل عكسية ، حفزّتني بشدّه إلى معاندة المدير وزيارة الشيخ المهتدي خّفية بصورة متواصلة والحوار معه حول مختلف المواضيع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أسلوبي في جلساتي مع الشيخ المهتدي أنّني أطرح موضوعاً دينياً ، فيتكلّم الشيخ حوله مدّة معينة ويطرح أدلّته مع توثيقها من الكتب ، وكان دوري الاستماع فقط وكتابة أهم ما يقوله ، ثُمّ يأتي دور السؤال والجواب ودرء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أذهب بعد ذلك مباشرة إلى أحد أساتذتنا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تروري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جمهورية مالي ، وهو وهابي ، وكان عالماً كبير يعتمد عليه جميع الطلبة ، فكنت أقدم له العقيدة الشيعية باختصار مع بيان الأدلّة والبراهين ، وأطلب منه تفنيدها ، وكنت أبين له مصدر الأدلّة مع ذكر الجزء والصفحة ، وكان بعض الأحيان لا يمتلك المصادر فأحضرها له وأدلّه على محل الشاهد ، فيقرأه ويستغرب ولا يقول شيئاً ، ولكنه كان بصورة عامة يبيّن أدلّة عقائد مذهب أهل السنّة ، وكنت أنا بدوري أكتب ما يقوله واحتفظ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بدأت أقارن بين أدلّة الطرفين ، وكانت النتيجة أنّني وجدت كلام الشيخ المهتدي أقرب إلى الحقّ ، ولكن لم تطاوعني نفسي قبول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الحيرة بين هذا وذاك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بقيت حائراً بين البقاء على المذهب السني أو الانتقال إلى المذهب الشيعي ، وكنت أرى بأنّ أهل السنّة أكثر من الشيعة فكان هذا الأمر يدعوني لاتّباع الأكثرية ، ولكنني عرفت بعد ذلك من خلال قراءتي للقرآن بأنّ الأكثرية لا تمثّل الحقّ ، بل الأكثر به دائماً تتبع الأهواء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المنطلق بدأت أعيش حالة تأنيب الضمير ، فكنت أقوم بالفرائض الدينية وفق المذهب السني ، ولكنني غير واثق من قبولها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بحثت ذات يوم مع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وهي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هما الحسن والحسين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الزهراء ، والمقصود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رأيكم في هذا ؟</w:t>
      </w:r>
    </w:p>
    <w:p>
      <w:pPr>
        <w:pStyle w:val="BookText"/>
        <w:rPr/>
      </w:pPr>
      <w:r>
        <w:rPr>
          <w:rFonts w:ascii="Amiri" w:hAnsi="Amiri" w:eastAsia="Amiri" w:cs="Amiri"/>
          <w:color w:val="111111"/>
          <w:sz w:val="28"/>
          <w:sz w:val="28"/>
          <w:szCs w:val="28"/>
          <w:rtl w:val="true"/>
          <w:lang w:bidi="ar-SA"/>
        </w:rPr>
        <w:t xml:space="preserve">وكان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متخرّجاً من مدرسة التربية الإسلاميّة ، وكان إماماً لصلاة التهجد في شهر رمضان في المسجد الكبير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مالي ،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أكثرت عليّ السؤال ، وأنا أخشى من إجابتك بغير علم ، فأكون كاذباً ، ولهذا أمهلني حتّى أراجع صحيح البخاري ومسند أحمد بن حنبل ، ثُمّ آتيك بالجواب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أسبوع ذكّرته بالموضوع ، فبيّن لي تفاسير أهل السنّة حول 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هذه الآية على لزوم إمامة الإمام عليّ بلا فصل بعد رسول الله ، وطلب منّي مناقشة أدلّة الشيعة حول إمامة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سألت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بصحة هذه الواقعة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تفسيركم لهذا الحديث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الرسول من هذا الحديث أن يكون إماماً على المسلمين بعده ، بل أراد أن يظهر حبّه للإمام عليّ أمام الجماهير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فهذه قرينة صريحة أنّ المقصود من الولاية في هذا الحديث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سأراجع المزيد من كتب العلماء ، وأبيّن لك ما قالوه حول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فترة ، ولكنه بدأ يتجنّب معي الحديث حول الأمور الدينية ، ويحاول أن تقتصر معي الحديث حول القضايا العامة والأحوال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صديقي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إنسان بكلّ معنى الكلمة ، ولك مستقبل ممدوح ، وأنا أحبّك ، وأريد لك الخير ، ولهذا أحذّرك من الشيعة ، وأخشى أن يفسدوا عليك دينك ، فرجائي منك أن تبتعد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أقوياء في المناقشة ، وأقوياء في المنطق والفلسفة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حواري مع مدير المدرسة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التقيت ذات يوم بمدير المدرسة ، فتجرّأت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غضبت الزهراء على أبي بكر وادّعت أنّه منعها ميراثها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 يمنع فاطمة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إيمانه لا يسمح له بذلك ، بل عمل بحديث ورد عن الرسول حيث قال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w:t>
      </w:r>
    </w:p>
    <w:p>
      <w:pPr>
        <w:pStyle w:val="BookText"/>
        <w:rPr/>
      </w:pPr>
      <w:r>
        <w:rPr>
          <w:rFonts w:ascii="Amiri" w:hAnsi="Amiri" w:eastAsia="Amiri" w:cs="Amiri"/>
          <w:color w:val="111111"/>
          <w:sz w:val="28"/>
          <w:sz w:val="28"/>
          <w:szCs w:val="28"/>
          <w:rtl w:val="true"/>
          <w:lang w:bidi="ar-SA"/>
        </w:rPr>
        <w:t xml:space="preserve">نورث ما تركناه صدقة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غضبت الزهراء عليه ؟ وقد أشار البخاري في صحيحه إلى هذا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يهمّنا أنّ أبا بكر لم يرتكب في حقّ فاطمة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غضبت الزهراء عليه اعتباطاً أو خطأً ؟ وقد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فاستاء المدير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تذهب خفية عند الشيخ المهتدي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رأيتني أذهب إليه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إذن بدأت تقرأ كتبه ومقالاته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عرفت أنّ مدير المدرسة وزمرته لا يمتلكون الأدلّة ، بل يتّبعون أهواءهم ، ولا يريدون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نمنعكم من قراءة كتب الشيعة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مسحورة ، وكلّ من يقرأها يقع في فخ هذا السحر ، فيتأثّر بها ، ولهذا تجد ازدياد عدد المتشيعين في منطقتنا ، فلا تنخدع بكلامهم وأحذّرك من سحرهم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سفري إلى بواكي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كبرى في ساحل العاج ، وتعدّ مركزاً للوهابية ، فسافرت إليها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لألتحق بمدرسة دار الحديث التي تعد من أكبر المدارس </w:t>
      </w:r>
    </w:p>
    <w:p>
      <w:pPr>
        <w:pStyle w:val="BookText"/>
        <w:rPr/>
      </w:pPr>
      <w:r>
        <w:rPr>
          <w:rFonts w:ascii="Amiri" w:hAnsi="Amiri" w:eastAsia="Amiri" w:cs="Amiri"/>
          <w:color w:val="111111"/>
          <w:sz w:val="28"/>
          <w:sz w:val="28"/>
          <w:szCs w:val="28"/>
          <w:rtl w:val="true"/>
          <w:lang w:bidi="ar-SA"/>
        </w:rPr>
        <w:t xml:space="preserve">الوهابية في غرب أفريقيا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قضيت ثلاث سنوات في هذه المدرسة ثُمّ مرضت ، فعدت إلى العاصمة وبعد العلاج ، واصلت دراستي فيها ، ثُمّ عملت في بيت شخص لبناني لمراقبة أبيه ورعايته والاعتناء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واصلت لقاءاتي مع الشيخ المهتدي ، فأهداني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قرأته ، انجذبت إليه بشكل غير طبيعي ، فقرأته مرّة أخرى ، ومرّة أخرى ، وكان ذلك شهر رمضان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تعرّفت على بعض الشيعة ، فأعطوني أشرطة محاضرات دينية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تبلورت قناعتي الكاملة بأحقّية التشيّع ، وتمكّنت من الغلبة على أهوائي النفسية ، فأعلنت تشيّعي بصورة قاطعة ، وآمل أن يوفّقني الله تعالى لنشر علوم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39" w:name="pg20389_235235"/>
    </w:p>
    <w:p>
      <w:pPr>
        <w:pStyle w:val="Heading2"/>
        <w:numPr>
          <w:ilvl w:val="1"/>
          <w:numId w:val="1"/>
        </w:numPr>
        <w:rPr/>
      </w:pPr>
      <w:bookmarkStart w:id="240" w:name="__RefHeading___Toc12298871_2142443653"/>
      <w:bookmarkStart w:id="241" w:name="_Toc79"/>
      <w:bookmarkEnd w:id="239"/>
      <w:bookmarkEnd w:id="240"/>
      <w:r>
        <w:rPr>
          <w:rtl w:val="true"/>
        </w:rPr>
        <w:t>(</w:t>
      </w:r>
      <w:r>
        <w:rPr/>
        <w:t>75</w:t>
      </w:r>
      <w:r>
        <w:rPr>
          <w:rtl w:val="true"/>
        </w:rPr>
        <w:t xml:space="preserve">) </w:t>
      </w:r>
      <w:r>
        <w:rPr>
          <w:rtl w:val="true"/>
        </w:rPr>
        <w:t>محمّد فاكراموكو دومبيا</w:t>
      </w:r>
      <w:r>
        <w:rPr>
          <w:rtl w:val="true"/>
        </w:rPr>
        <w:t xml:space="preserve">( </w:t>
      </w:r>
      <w:r>
        <w:rPr>
          <w:rtl w:val="true"/>
        </w:rPr>
        <w:t xml:space="preserve">سنّي </w:t>
      </w:r>
      <w:r>
        <w:rPr>
          <w:rtl w:val="true"/>
        </w:rPr>
        <w:t xml:space="preserve">/ </w:t>
      </w:r>
      <w:r>
        <w:rPr>
          <w:rtl w:val="true"/>
        </w:rPr>
        <w:t xml:space="preserve">ساحل العاج </w:t>
      </w:r>
      <w:r>
        <w:rPr>
          <w:rtl w:val="true"/>
        </w:rPr>
        <w:t>)</w:t>
      </w:r>
      <w:bookmarkEnd w:id="24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غراند بسام ، إحدى مدن ساحل العاج ، نشأ في أجواء سنيّة المذهب ومتأثّرة بالوهابيّة ، حصل على الشهادة الثانويّة باللغة العربيّة ، وكان يحبّ مطالعة الكتب الدينيّة ، وهذا ما دعاه إلى الاستبصار ، حيث أملت عليه الأدلّة والبراهين أحقيّة المذهب الشيعي ، فأعلن استبصاره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آبيدجان ، وتوجّه نحو التبليغ ، إضافة إلى عمله في الصعيد التجاري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فاكراموكو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مطالعاته بأنّ الإمامة بيد الله عزّ وجلّ ، والإمامة كالنبوّة لا يعود أمرها إلى الناس ، فكما لا يستطيع الناس اختيار نبي لأنفسهم كذلك لا يستطيعون اختيار إمام لأنفسهم ، بل الإمامة لا تكون إلاّ بالاصطفاء الإلهي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شاهد على ذلك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أمره الله بتبليغ الرسالة إلى الناس وقال تعالى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 </w:t>
      </w:r>
      <w:r>
        <w:rPr>
          <w:rStyle w:val="FootnoteAnchor"/>
          <w:rtl w:val="true"/>
        </w:rPr>
        <w:footnoteReference w:id="526"/>
      </w:r>
      <w:r>
        <w:rPr>
          <w:rFonts w:ascii="Amiri" w:hAnsi="Amiri" w:eastAsia="Amiri" w:cs="Amiri"/>
          <w:color w:val="111111"/>
          <w:sz w:val="28"/>
          <w:sz w:val="28"/>
          <w:szCs w:val="28"/>
          <w:rtl w:val="true"/>
          <w:lang w:bidi="ar-SA"/>
        </w:rPr>
        <w:t xml:space="preserve">، بادر الرسول إلى دعوة القبائل إلى </w:t>
      </w:r>
    </w:p>
    <w:p>
      <w:pPr>
        <w:pStyle w:val="BookText"/>
        <w:rPr/>
      </w:pPr>
      <w:r>
        <w:rPr>
          <w:rFonts w:ascii="Amiri" w:hAnsi="Amiri" w:eastAsia="Amiri" w:cs="Amiri"/>
          <w:color w:val="111111"/>
          <w:sz w:val="28"/>
          <w:sz w:val="28"/>
          <w:szCs w:val="28"/>
          <w:rtl w:val="true"/>
          <w:lang w:bidi="ar-SA"/>
        </w:rPr>
        <w:t xml:space="preserve">الإسلام ، وورد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بني عامر بن صعصعة فدعاهم إلى الله عزّ وجلّ ، وعرض عليهم نفسه ، فقال له رجل منهم يُقال له بحيرة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أنّي أخذت هذا الفتى من قريش لأكلت به العرب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 ثُمّ أظهرك الله على من خالفك أيكون لنا الأمر من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الأمر إلى الله يضعه حيث يشاء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أفتهدف نحورنا للعرب دونك ، فإذا أظهرك الله كان الأمر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بأمرك ، فأبوا عليه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الموقف يمكننا الاستنتاج بأنّ الإمامة إلى الله يضعها حيث شاء ، وليست الإمامة بيد العباد ليختاروا لأنفسهم من شاؤوا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جعل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 الباحث المتأمّل في قوله تعالى خطاباً لإبراهيم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خطاباً لداود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جَعَلْنَاكَ خَلِيفَةً فِي الْأَرْضِ فَاحْكُم بَيْنَ النَّاسِ </w:t>
      </w:r>
      <w:r>
        <w:rPr>
          <w:rFonts w:eastAsia="Amiri" w:cs="Amiri" w:ascii="Amiri" w:hAnsi="Amiri"/>
          <w:color w:val="111111"/>
          <w:sz w:val="28"/>
          <w:szCs w:val="28"/>
          <w:rtl w:val="true"/>
          <w:lang w:bidi="ar-SA"/>
        </w:rPr>
        <w:t xml:space="preserve">) * </w:t>
      </w:r>
      <w:r>
        <w:rPr>
          <w:rStyle w:val="FootnoteAnchor"/>
          <w:rtl w:val="true"/>
        </w:rPr>
        <w:footnoteReference w:id="529"/>
      </w:r>
      <w:r>
        <w:rPr>
          <w:rFonts w:ascii="Amiri" w:hAnsi="Amiri" w:eastAsia="Amiri" w:cs="Amiri"/>
          <w:color w:val="111111"/>
          <w:sz w:val="28"/>
          <w:sz w:val="28"/>
          <w:szCs w:val="28"/>
          <w:rtl w:val="true"/>
          <w:lang w:bidi="ar-SA"/>
        </w:rPr>
        <w:t xml:space="preserve">، أنّ الإمامة جعل إلهي ، وهي كالنبوّة والرسالة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 xml:space="preserve">)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عندما خرج الرسول من نطاق الدعوة السريّة ودخل في دائرة الدعوة العلنيّة التي بدأها بدعوة أقربائه كان أوّل ما فعل التعريف بإمامة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بعده ، كما كان آخر ما فعل قبل التحاقه الرفيق الأعلى أنّه طلب دواةً وقرطاساً ليكتب للناس كتاباً لا يضلّوا من بعده أبداً ، ولكنّ القوم منعوه من كتابة ذلك ، لأنّهم علموا بأنّ الرسول يريد التأكيد على التمسّك بالثقلين كتاب الله وعترة الرسول وسيّد العترة 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ابتعد أهل السنّة من عترة الرسول ، ولكن عندما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فاكراموكو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الأمر ، ترك ما كان عليه وتمسّك بالقرآن والعترة ، وأعلن استبصاره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bookmarkStart w:id="242" w:name="pg20389_235238"/>
    </w:p>
    <w:p>
      <w:pPr>
        <w:pStyle w:val="Heading2"/>
        <w:numPr>
          <w:ilvl w:val="1"/>
          <w:numId w:val="1"/>
        </w:numPr>
        <w:rPr/>
      </w:pPr>
      <w:bookmarkStart w:id="243" w:name="__RefHeading___Toc12298873_2142443653"/>
      <w:bookmarkStart w:id="244" w:name="_Toc80"/>
      <w:bookmarkEnd w:id="242"/>
      <w:bookmarkEnd w:id="243"/>
      <w:r>
        <w:rPr>
          <w:rtl w:val="true"/>
        </w:rPr>
        <w:t>(</w:t>
      </w:r>
      <w:r>
        <w:rPr/>
        <w:t>76</w:t>
      </w:r>
      <w:r>
        <w:rPr>
          <w:rtl w:val="true"/>
        </w:rPr>
        <w:t xml:space="preserve">) </w:t>
      </w:r>
      <w:r>
        <w:rPr>
          <w:rtl w:val="true"/>
        </w:rPr>
        <w:t>ويدروغو يونس</w:t>
      </w:r>
      <w:r>
        <w:rPr>
          <w:rtl w:val="true"/>
        </w:rPr>
        <w:t xml:space="preserve">( </w:t>
      </w:r>
      <w:r>
        <w:rPr>
          <w:rtl w:val="true"/>
        </w:rPr>
        <w:t xml:space="preserve">حنبلي </w:t>
      </w:r>
      <w:r>
        <w:rPr>
          <w:rtl w:val="true"/>
        </w:rPr>
        <w:t xml:space="preserve">/ </w:t>
      </w:r>
      <w:r>
        <w:rPr>
          <w:rtl w:val="true"/>
        </w:rPr>
        <w:t xml:space="preserve">ساحل العاج </w:t>
      </w:r>
      <w:r>
        <w:rPr>
          <w:rtl w:val="true"/>
        </w:rPr>
        <w:t>)</w:t>
      </w:r>
      <w:bookmarkEnd w:id="244"/>
    </w:p>
    <w:p>
      <w:pPr>
        <w:pStyle w:val="BookText"/>
        <w:rPr/>
      </w:pPr>
      <w:r>
        <w:rPr>
          <w:rFonts w:ascii="Amiri" w:hAnsi="Amiri" w:eastAsia="Amiri" w:cs="Amiri"/>
          <w:color w:val="111111"/>
          <w:sz w:val="28"/>
          <w:sz w:val="28"/>
          <w:szCs w:val="28"/>
          <w:rtl w:val="true"/>
          <w:lang w:bidi="ar-SA"/>
        </w:rPr>
        <w:t xml:space="preserve">ولد في آبيدجان عاصمة جمهورية ساحل العاج ، حاصل على شهادة الدبلوم ، نشأ في أسرة حنبلية المذهب ، ثُمّ استبصر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نتيجة تعرّفه على أحد المبلغين الشيعة يُدعى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بامبا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بامبا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الحقائق التاريخية ، وكشف له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البحث والتحقيق ، وطالع العديد من الكتب الشيعية ، وكان من جملة الكتب التي تأثّر بها كتب آية الله الشيخ جعفر السبحاني ، وكتب الدكتور التيجاني السماوي ، فأعلن استبصاره ، وتوجّه نحو تبليغ المذهب الشيعي ، فأصبح إمام الشباب الشيعة في حارته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يوبوغن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مطالعته لكتب آية الله جعفر السبحاني على الكثير من الحقائق الدينية من مصادرها النقيّة والمروية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الحقائق مسألة العدل الإلهي فعرف الفرق بين معتقد أهل السنّة والسنّة في هذا المجال خلال قراءته لكتب آية الله الشيخ جعفر السبحاني ولا سيّما </w:t>
      </w:r>
    </w:p>
    <w:p>
      <w:pPr>
        <w:pStyle w:val="BookText"/>
        <w:rPr/>
      </w:pPr>
      <w:r>
        <w:rPr>
          <w:rFonts w:ascii="Amiri" w:hAnsi="Amiri" w:eastAsia="Amiri" w:cs="Amiri"/>
          <w:color w:val="111111"/>
          <w:sz w:val="28"/>
          <w:sz w:val="28"/>
          <w:szCs w:val="28"/>
          <w:rtl w:val="true"/>
          <w:lang w:bidi="ar-SA"/>
        </w:rPr>
        <w:t xml:space="preserve">كتابه الإلهيات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 الاختلاف يكمن في مسألة الحسن والقبح ، ولا شك أنّ معنى الحسن والقيح واحد ، ولكن للحسن والقبح ملاكات مختلفة ، إذا عرفناها فسنعرف محل الاختلاف حول 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ملاكات الحسن والقبح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العلماء للحسن والقبح أربع ملاكات وهي عبارة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ملائمة الطبع ومنافرته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الجميل فإنّه يلائم الطبع ، ولهذا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والمنظر الباعت للاشمئزاز فإنّه ينافر الطبع ، ولهذا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الغرض والمصلحة ومخالفتهما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الأغراض والمصالح إلى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الأغراض والمصالح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عدو الإنسان يعدّ حسناً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يوافق غرضه ومصلحته ، ولكن هذا الأمر قبيح لأهل المقتول وأصدقائه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يخالف غرضهم ومصالحهم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الأغراض والمصالح النوعية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فإنّه حافظ لنظام المجتمع ومصالح النوع فهو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الظلم مخلّ للنظام ومخالف لمصلحة النوع فهو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كمالاً للنفس أو نقصاناً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والجهل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زين للنفس ، والجهل شين لها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والجبن ، وغيرها من </w:t>
      </w:r>
    </w:p>
    <w:p>
      <w:pPr>
        <w:pStyle w:val="BookText"/>
        <w:rPr/>
      </w:pPr>
      <w:r>
        <w:rPr>
          <w:rFonts w:ascii="Amiri" w:hAnsi="Amiri" w:eastAsia="Amiri" w:cs="Amiri"/>
          <w:color w:val="111111"/>
          <w:sz w:val="28"/>
          <w:sz w:val="28"/>
          <w:szCs w:val="28"/>
          <w:rtl w:val="true"/>
          <w:lang w:bidi="ar-SA"/>
        </w:rPr>
        <w:t xml:space="preserve">كمالات النفس ونقائصها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مدح الفاعل وذمّه عند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بملاحظة الفعل من حيث إنّه مناسب لكمال وجودي للموجود العاقل المختار أو نقصان له ، فسيقول العقل بحسنه ووجوب فعله ، أو قبحه ووجوب تركه ، وهذا كما إذا لاحظ العقل جزاء الإحسان بالإحسان ، فيحكم بحسنه وجزاء الإحسان بالإساءة فيحكم بقبحه ، فالعقل في حكمه هذا لا يلاحظ سوى أنّ بعض الأفعال كمال للموجود الحي المختار وبعضها الآخر نقص له فيحكم بحسن الأوّل وقبح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النزاع بين العدلية والأشاعرة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يقع أي نزاع في الحسن والقبح بالملاك الأوّل والثالث ، وكذلك في الحسن والقبح بملاك الغرض والمصلحة الشخصيين ، وأمّا الغرض والمصلحة النوعيان فإنّ كثيراً من الباحثين عن التحسين والتقبيح العقليين يعلّلون حسن العدل والإحسان وقبح الظلم والعدوان ، باشتمال الأوّل على مصلحة عامة والثاني على مفسدة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الملاك في الحقيقة من مصاديق الملاك الرابع كما لا يخفى أدلّة المثبتين والنافين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المثبتين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القائلون بالتحسين والتقبيح العقليين بوجوه عديدة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أشار إليه المحقق الطوسي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ولإنتفائهما مطلقاً لو ثبتا شرعاً </w:t>
      </w:r>
      <w:r>
        <w:rPr>
          <w:rFonts w:eastAsia="Amiri" w:cs="Amiri" w:ascii="Amiri" w:hAnsi="Amiri"/>
          <w:color w:val="111111"/>
          <w:sz w:val="28"/>
          <w:szCs w:val="28"/>
          <w:rtl w:val="true"/>
          <w:lang w:bidi="ar-SA"/>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والقبح لو كانا بحكم العقل ، بحيث كان العقل مستقلاً في إدراك حسن الصدق وقبح الكذب فلا إشكال في أنّ ما أخبر الشارع عن حسنه حسن ، وما أخبر عن قبح قبيح ، لحكم العقل بأنّ الكذب قبيح والشارع منزّه </w:t>
      </w:r>
    </w:p>
    <w:p>
      <w:pPr>
        <w:pStyle w:val="BookText"/>
        <w:rPr/>
      </w:pPr>
      <w:r>
        <w:rPr>
          <w:rFonts w:ascii="Amiri" w:hAnsi="Amiri" w:eastAsia="Amiri" w:cs="Amiri"/>
          <w:color w:val="111111"/>
          <w:sz w:val="28"/>
          <w:sz w:val="28"/>
          <w:szCs w:val="28"/>
          <w:rtl w:val="true"/>
          <w:lang w:bidi="ar-SA"/>
        </w:rPr>
        <w:t xml:space="preserve">عن ارتكاب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يستقل العقل بذلك ، فلو أخبر الشارع بحسن فعل أو قبحه فلا يمكن لنا الجزم بكونه صادقاً في كلامه حتّى نعتقد بمضمون أخباره ونستكشف منه حسن الفعل أو قبحه ، وذلك لاحتمال عدم صدق الشارع في إخباره ، فإنّ الكذب حسب الفرض لم يثبت قبحه بعد ، وإثبات قبح الكذب بإخبار الشارع عن قبحه مستلزم للدور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العلاّمة الحلي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الحسن والقبح باعتبار السمع لا غير لما قبح من الله تعالى شيء ، ولو كان كذلك لما قبح منه تعالى إظهار المعجزات على يد الكاذبين ، وتجويز ذلك يسدّ باب معرفة النبوّة ، فإنّ أي نبي أظهر المعجزة عقيب ادّعاء النبوّة لا يمكن تصديقه مع تجويز إظهار المعجزة على يد الكاذب في دعوى النبوّة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أنّ الفضل بن روزبهان حاول الإجابة عن هذا الدليل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إظهار المعجزة على يد الكذابين ليس لكونه قبيحاً عقلاً ، بل لعدم جريان عادة الله الجاري مجرى المجال العادي بذلك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لا ينسدّ باب معرفة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العادي حاكم باستحالة هذا الإظهار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علم بتلك العادة ، وأنّه تعالى لا يجري الإعجاز على يد الكاذب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التصديق متوقّفاً على إحرازها لزم أن يكون المكذّبون بنبوّة نوح أو من قبله ومن بعده معذورين في إنكارهم لنبوّة الأنبياء ، إذ لم تثبت عندهم تلك </w:t>
      </w:r>
    </w:p>
    <w:p>
      <w:pPr>
        <w:pStyle w:val="BookText"/>
        <w:rPr/>
      </w:pP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بها إنّما يحصل من تكرّر رؤية المعجزة على يد الصادقين دون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النافين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بحسن الإحسان وقبح العدوان ضرورياً لما وقع التفاوت بينه وبين العلم بأنّ الواحد نصف الاثنين ، لكن التالي باطل بالوجدان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التفاوت في الإدراكات البديهية ، فالأوّليات مستقدمة على المشاهدات وهي على الفطريات وهكذا ، فوجود التفاوت بين البديهيات لا ينافي بداهتها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كون الحكم بحسن فعل أو قبحه بديهياً لا يدل على نفي كونه عقلياً ، فإنّ نفي الأخص لا يدل على نفي الأعم ، فمن الجائز أن يكون العقل مستقلاً بحسن فعل أو قبحه لكن بالتأمل والنظر ، فعلى فرض قبول ما ادّعى من التفاوت لا يجدي المنكر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الحسن والقبح عقليين لما اختلفا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حسن القبيح ولما قبح الحسن ، والتالي باطل ، فإنّ الكذب قد يحسن والصدق قد يقبح ، وذلك فيما إذا تضمّن الكذب إنقاذ نبي من الهلاك والصدق إهلاكه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الكذب قبيحاً لذاته لما كان واجباً ولا حسناً عندما استفيد به عصمة دم نبي عن ظالم يقصد قتله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الكذب في الصورة الأولى والصدق في الصورة الثانية على حكمه من القبح والحسن ، إلاّ أنّ ترك إنقاذ النبيّ أقبح من الكذب ، وإنقاذه أحسن من الصدق ، فيحكم العقل بترك الصدق وارتكاب الكذب قضاءً لتقديم الأرجح على الراجح ، فإنّ تقديم الراجح على الأرجح قبيح عند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بالتحسين والتقبيح العقليين دخالة في شؤون ربّ العالمين الذي هو مالك كلّ شيء حتّى العقل ، فله أن يتصرّف في ملكه كيف يشاء ، ولازم القول بأنّ العقل حاكم بحسن بعض الأفعال وقبحه تحديد لملكه وقدرته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ليس فارضاً على الله تعالى شيئاً ، وإنّما هو كاشف عن القوانين السائدة على أفعاله تعالى ، فالعقل يطالع أوّلاً صفات الله الكمالية كالغني الذاتي والعلم والقدرة الذاتيين ، ثُمّ يستنتج منها تنزهه عن ارتكاب القبائح ، وهذا كما أنّ العقل النظري يكشف عن القوانين السائدة على نظام الكون وعالم الطبيعة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لكتب آية الله الشيخ جعفر السبحاني وكتب الدكتور التيجاني السماوي ، ثُمّ استبصر نتيجة تعرّفه في هذه الكتب على الحقائق التي نوّرت بصيرته ودفعته في نهاية المطاف إلى الاستبصار واعتناق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45" w:name="pg20389_235244"/>
    </w:p>
    <w:p>
      <w:pPr>
        <w:pStyle w:val="Heading2"/>
        <w:numPr>
          <w:ilvl w:val="1"/>
          <w:numId w:val="1"/>
        </w:numPr>
        <w:rPr/>
      </w:pPr>
      <w:bookmarkStart w:id="246" w:name="__RefHeading___Toc12298875_2142443653"/>
      <w:bookmarkStart w:id="247" w:name="_Toc81"/>
      <w:bookmarkEnd w:id="245"/>
      <w:bookmarkEnd w:id="246"/>
      <w:r>
        <w:rPr>
          <w:rtl w:val="true"/>
        </w:rPr>
        <w:t>(</w:t>
      </w:r>
      <w:r>
        <w:rPr/>
        <w:t>77</w:t>
      </w:r>
      <w:r>
        <w:rPr>
          <w:rtl w:val="true"/>
        </w:rPr>
        <w:t xml:space="preserve">) </w:t>
      </w:r>
      <w:r>
        <w:rPr>
          <w:rtl w:val="true"/>
        </w:rPr>
        <w:t>يوناتي إسحاق</w:t>
      </w:r>
      <w:r>
        <w:rPr>
          <w:rtl w:val="true"/>
        </w:rPr>
        <w:t xml:space="preserve">( </w:t>
      </w:r>
      <w:r>
        <w:rPr>
          <w:rtl w:val="true"/>
        </w:rPr>
        <w:t xml:space="preserve">مسيحي </w:t>
      </w:r>
      <w:r>
        <w:rPr>
          <w:rtl w:val="true"/>
        </w:rPr>
        <w:t xml:space="preserve">/ </w:t>
      </w:r>
      <w:r>
        <w:rPr>
          <w:rtl w:val="true"/>
        </w:rPr>
        <w:t xml:space="preserve">ساحل العاج </w:t>
      </w:r>
      <w:r>
        <w:rPr>
          <w:rtl w:val="true"/>
        </w:rPr>
        <w:t>)</w:t>
      </w:r>
      <w:bookmarkEnd w:id="247"/>
    </w:p>
    <w:p>
      <w:pPr>
        <w:pStyle w:val="BookText"/>
        <w:rPr/>
      </w:pPr>
      <w:r>
        <w:rPr>
          <w:rFonts w:ascii="Amiri" w:hAnsi="Amiri" w:eastAsia="Amiri" w:cs="Amiri"/>
          <w:color w:val="111111"/>
          <w:sz w:val="28"/>
          <w:sz w:val="28"/>
          <w:szCs w:val="28"/>
          <w:rtl w:val="true"/>
          <w:lang w:bidi="ar-SA"/>
        </w:rPr>
        <w:t xml:space="preserve">ولد في آبيدجان عاصمة ساحل العاج ، حاصل على شهادة البكالوريا ، نشأ في أسرة مسيحية ، ثُمّ تعرّف على الإسلام عن طريق الوهابيّين ، فأسلم ، ثُمّ واصل بحثه فكشف من خلال قراءة الكتب المتعددة ، والمقارنة بين المذاهب الإسلاميّة ، بأنّ الوهابية تيار فكري منحرف ، وهو تيار يكفّر جميع المسلمين ، وما يمتاز به هذا المذهب هو التمويل المادي الذي يتمتع به ، والذي يجعله أكثر قدرة على امتلاك القوّة الإعلامية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والكفر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هو الإذعان إلى الحقّ على سبيل التصديق له واليقين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 المتأمّل في آيات القرآن الكريم أنّ الإيمان ليس مجرّد العلم بالشيء والجزم بكونه حقّاً ، لوجود الكثير من الأشخاص الذين لهم علم بالحقّ ، ولكن لا يردعهم هذا العلم عن اتّباع هذا العلم عن اتّباع طريق الكفر والضلال ، وقد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w:t>
      </w:r>
    </w:p>
    <w:p>
      <w:pPr>
        <w:pStyle w:val="BookText"/>
        <w:rPr/>
      </w:pPr>
      <w:r>
        <w:rPr>
          <w:rFonts w:ascii="Amiri" w:hAnsi="Amiri" w:eastAsia="Amiri" w:cs="Amiri"/>
          <w:color w:val="111111"/>
          <w:sz w:val="28"/>
          <w:sz w:val="28"/>
          <w:szCs w:val="28"/>
          <w:rtl w:val="true"/>
          <w:lang w:bidi="ar-SA"/>
        </w:rPr>
        <w:t xml:space="preserve">اتَّبَعُوا مَا أَسْخَطَ اللَّهَ وَكَرِهُوا رِضْوَانَهُ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حَتَّى نَعْلَمَ الْمُجَاهِدِينَ مِنكُمْ وَالصَّابِرِينَ وَنَبْلُوَ أَخْبَارَكُمْ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وَصَدُّوا عَن سَبِيلِ اللَّهِ وَشَاقُّوا الرَّسُولَ مِن بَعْدِ مَا تَبَيَّنَ لَهُمُ الهُدَى </w:t>
      </w:r>
      <w:r>
        <w:rPr>
          <w:rFonts w:eastAsia="Amiri" w:cs="Amiri" w:ascii="Amiri" w:hAnsi="Amiri"/>
          <w:color w:val="111111"/>
          <w:sz w:val="28"/>
          <w:szCs w:val="28"/>
          <w:rtl w:val="true"/>
          <w:lang w:bidi="ar-SA"/>
        </w:rPr>
        <w:t xml:space="preserve">) *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فتكشف هذه الآية وجود أشخاص تبيّن لهم الهدى ، ولكن لم يمنعهم هذا الكشف من الارتداد على أدبارهم والكفر والصد عن سبيل الله ومشاققة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معرفة الهدى شيء والإيمان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الإيمان ليس هو العلم ، فالإيمان أيضاً ليس هو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قد يعمل الصالحات ولكنّه يعيش حالة النفاق ولا إيمان له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الخصوص هو كما 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الإيمان معرفة بالقلب ، وإقرار باللسان ، وعمل بالأركان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الإيمان بالتحلّي ولا بالتمني ، ولكن الإيمان ما خلص في القلوب وصدّقته الأعمال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حدود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شهادة أن لا إله إلاّ الله ، وأنّ محمّداً رسول الله ، والإقرار بما جاء به من عند الله ، وصلاة الخمس ، وأداء الزكاة ، وصوم شهر رمضان ، وحجّ البيت ، وولاية ولينا ، وعداوة عدّونا ، والدخول مع الصادقين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الإيمان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يبلغ أحدكم حقيقة الإيمان حتّى يحبّ أبعد الخلق منه في الله ، ويبغض أقرب الخلق منه في الله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جابر بن عبد الله بن حزام الأنصاري ، قال كنّا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جماعة من الأنصار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الأنصار بوروا </w:t>
      </w:r>
      <w:r>
        <w:rPr>
          <w:rStyle w:val="FootnoteAnchor"/>
          <w:rtl w:val="true"/>
        </w:rPr>
        <w:footnoteReference w:id="540"/>
      </w:r>
      <w:r>
        <w:rPr>
          <w:rFonts w:ascii="Amiri" w:hAnsi="Amiri" w:eastAsia="Amiri" w:cs="Amiri"/>
          <w:color w:val="111111"/>
          <w:sz w:val="28"/>
          <w:sz w:val="28"/>
          <w:szCs w:val="28"/>
          <w:rtl w:val="true"/>
          <w:lang w:bidi="ar-SA"/>
        </w:rPr>
        <w:t xml:space="preserve">أولادكم بحبّ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 فاعلموا أنّه لرشدة ، ومن أبغضه فاعلموا أنّه لغية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على حبّ آل محمّد مات شهيداً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من مات على حبّ آل محمّد مات مغفوراً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مات على حبّ آل محمّد مات تائباً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مات على حبّ آل محمّد مات مؤمناً مستكمل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مات على حبّ آل محمّد بشّره ملك الموت بالجنّة ، ثُمّ منكر ونكير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مات على حبّ آل محمّد يزفّ إلى الجنّة كما تزفّ العروس إلى بيت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مات على حبّ آل محمّد فتح له في قبره باباً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مات على حبّ آل محمّد جعل الله قبره مزار ملائكة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مات على حبّ آل محمّد مات على السنّة والجماعة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مات على بغض آل محمّد جاء يوم القيامة مكتوباً على عينيه آيس من رحمة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من مات على بغض آل محمّد مات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مات على بغض آل محمّد لم يشم رائحة الجنّة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يكشف الباحث أن الإيمان والكفر له صلة بحبّ وبغض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الكفر وخصائص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معصية عصي الله بها بجهة الجحد والإنكار والاستخفاف والتهاون في كلّ ما دقّ وجلّ ، وفاعله كافر ومعناه معنى كفر ، من أيّ ملّة كان ومن أيّ فرقة كان بعد أن تكون منه معصية بهذه الصفات فهو كافر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حدود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في كتاب الله على خمسة أوجه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الجحود ، والجحود على وجهين ، والكفر بترك ما أمر الله ، وكفر البراءة ، وكفر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كفر الجحود فهو الجحود بالربوبية ، وهو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ولا جنّة ولا نار ، وهو قول صنفين من الزنادقة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الدهرية ، وهم الذين يقولون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يُهْلِكُنَا إِلَّا الدَّهْرُ </w:t>
      </w:r>
      <w:r>
        <w:rPr>
          <w:rFonts w:eastAsia="Amiri" w:cs="Amiri" w:ascii="Amiri" w:hAnsi="Amiri"/>
          <w:color w:val="111111"/>
          <w:sz w:val="28"/>
          <w:szCs w:val="28"/>
          <w:rtl w:val="true"/>
          <w:lang w:bidi="ar-SA"/>
        </w:rPr>
        <w:t xml:space="preserve">) * </w:t>
      </w:r>
      <w:r>
        <w:rPr>
          <w:rStyle w:val="FootnoteAnchor"/>
          <w:rtl w:val="true"/>
        </w:rPr>
        <w:footnoteReference w:id="544"/>
      </w:r>
      <w:r>
        <w:rPr>
          <w:rFonts w:ascii="Amiri" w:hAnsi="Amiri" w:eastAsia="Amiri" w:cs="Amiri"/>
          <w:color w:val="111111"/>
          <w:sz w:val="28"/>
          <w:sz w:val="28"/>
          <w:szCs w:val="28"/>
          <w:rtl w:val="true"/>
          <w:lang w:bidi="ar-SA"/>
        </w:rPr>
        <w:t xml:space="preserve">، وهو دين وضعوه لأنفسهم بالاستحسان على غير تثبت منهم ولا تحقيق لشي مما يقولون ،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 </w:t>
      </w:r>
      <w:r>
        <w:rPr>
          <w:rStyle w:val="FootnoteAnchor"/>
          <w:rtl w:val="true"/>
        </w:rPr>
        <w:footnoteReference w:id="545"/>
      </w:r>
      <w:r>
        <w:rPr>
          <w:rFonts w:ascii="Amiri" w:hAnsi="Amiri" w:eastAsia="Amiri" w:cs="Amiri"/>
          <w:color w:val="111111"/>
          <w:sz w:val="28"/>
          <w:sz w:val="28"/>
          <w:szCs w:val="28"/>
          <w:rtl w:val="true"/>
          <w:lang w:bidi="ar-SA"/>
        </w:rPr>
        <w:t xml:space="preserve">، يعني بتوحيد الله تعالى ، فهذا أحد وجوه الكفر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الآخر من الجحود على معرفة ، وهو أن يجحد الجاحد وهو يعلم أنّه حقّ قد استقر عنده ، وقد قال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وَجَحَدُوا بِهَا وَاسْتَيْقَنَتْهَا أَنفُسُهُمْ ظُلْمًا </w:t>
      </w:r>
    </w:p>
    <w:p>
      <w:pPr>
        <w:pStyle w:val="BookText"/>
        <w:rPr/>
      </w:pPr>
      <w:r>
        <w:rPr>
          <w:rFonts w:ascii="Amiri" w:hAnsi="Amiri" w:eastAsia="Amiri" w:cs="Amiri"/>
          <w:color w:val="111111"/>
          <w:sz w:val="28"/>
          <w:sz w:val="28"/>
          <w:szCs w:val="28"/>
          <w:rtl w:val="true"/>
          <w:lang w:bidi="ar-SA"/>
        </w:rPr>
        <w:t xml:space="preserve">وَعُلُوًّا </w:t>
      </w:r>
      <w:r>
        <w:rPr>
          <w:rFonts w:eastAsia="Amiri" w:cs="Amiri" w:ascii="Amiri" w:hAnsi="Amiri"/>
          <w:color w:val="111111"/>
          <w:sz w:val="28"/>
          <w:szCs w:val="28"/>
          <w:rtl w:val="true"/>
          <w:lang w:bidi="ar-SA"/>
        </w:rPr>
        <w:t xml:space="preserve">) * </w:t>
      </w:r>
      <w:r>
        <w:rPr>
          <w:rStyle w:val="FootnoteAnchor"/>
          <w:rtl w:val="true"/>
        </w:rPr>
        <w:footnoteReference w:id="546"/>
      </w:r>
      <w:r>
        <w:rPr>
          <w:rFonts w:ascii="Amiri" w:hAnsi="Amiri" w:eastAsia="Amiri" w:cs="Amiri"/>
          <w:color w:val="111111"/>
          <w:sz w:val="28"/>
          <w:sz w:val="28"/>
          <w:szCs w:val="28"/>
          <w:rtl w:val="true"/>
          <w:lang w:bidi="ar-SA"/>
        </w:rPr>
        <w:t xml:space="preserve">، وقال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xml:space="preserve">) * </w:t>
      </w:r>
      <w:r>
        <w:rPr>
          <w:rStyle w:val="FootnoteAnchor"/>
          <w:rtl w:val="true"/>
        </w:rPr>
        <w:footnoteReference w:id="547"/>
      </w:r>
      <w:r>
        <w:rPr>
          <w:rFonts w:ascii="Amiri" w:hAnsi="Amiri" w:eastAsia="Amiri" w:cs="Amiri"/>
          <w:color w:val="111111"/>
          <w:sz w:val="28"/>
          <w:sz w:val="28"/>
          <w:szCs w:val="28"/>
          <w:rtl w:val="true"/>
          <w:lang w:bidi="ar-SA"/>
        </w:rPr>
        <w:t xml:space="preserve">، فهذا تفسير وجهي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الثالث من الكفر كفر النعم ، وذلك قوله تعالى يحكي قول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هَذَا مِن فَضْلِ رَبِّي لِيَبْلُوَنِي أَأَشْكُرُ أَمْ أَكْفُرُ وَمَن شَكَرَ فَإِنَّمَا يَشْكُرُ لِنَفْسِهِ وَمَن كَفَرَ فَإِنَّ رَبِّي غَنِيٌّ كَرِيمٌ </w:t>
      </w:r>
      <w:r>
        <w:rPr>
          <w:rFonts w:eastAsia="Amiri" w:cs="Amiri" w:ascii="Amiri" w:hAnsi="Amiri"/>
          <w:color w:val="111111"/>
          <w:sz w:val="28"/>
          <w:szCs w:val="28"/>
          <w:rtl w:val="true"/>
          <w:lang w:bidi="ar-SA"/>
        </w:rPr>
        <w:t xml:space="preserve">) *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لَئِن شَكَرْتُمْ لأَزِيدَنَّكُمْ وَلَئِن كَفَرْتُمْ إِنَّ عَذَابِي لَشَدِيدٌ </w:t>
      </w:r>
      <w:r>
        <w:rPr>
          <w:rFonts w:eastAsia="Amiri" w:cs="Amiri" w:ascii="Amiri" w:hAnsi="Amiri"/>
          <w:color w:val="111111"/>
          <w:sz w:val="28"/>
          <w:szCs w:val="28"/>
          <w:rtl w:val="true"/>
          <w:lang w:bidi="ar-SA"/>
        </w:rPr>
        <w:t xml:space="preserve">) *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 xml:space="preserve">) *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ترك ما أمر الله عزّ وجلّ به ، وهو قول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 xml:space="preserve">) *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الخامس من الكفر كفر البراءة ، وذلك قوله عزّ وجلّ يحكي 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كَفَرْنَا بِكُمْ وَبَدَا بَيْنَنَا وَبَيْنَكُمُ الْعَدَاوَةُ وَالْبَغْضَاء أَبَدًا حَتَّى تُؤْمِنُوا بِاللَّهِ وَحْدَهُ </w:t>
      </w:r>
      <w:r>
        <w:rPr>
          <w:rFonts w:eastAsia="Amiri" w:cs="Amiri" w:ascii="Amiri" w:hAnsi="Amiri"/>
          <w:color w:val="111111"/>
          <w:sz w:val="28"/>
          <w:szCs w:val="28"/>
          <w:rtl w:val="true"/>
          <w:lang w:bidi="ar-SA"/>
        </w:rPr>
        <w:t xml:space="preserve">) * </w:t>
      </w:r>
      <w:r>
        <w:rPr>
          <w:rStyle w:val="FootnoteAnchor"/>
          <w:rtl w:val="true"/>
        </w:rPr>
        <w:footnoteReference w:id="552"/>
      </w:r>
      <w:r>
        <w:rPr>
          <w:rFonts w:ascii="Amiri" w:hAnsi="Amiri" w:eastAsia="Amiri" w:cs="Amiri"/>
          <w:color w:val="111111"/>
          <w:sz w:val="28"/>
          <w:sz w:val="28"/>
          <w:szCs w:val="28"/>
          <w:rtl w:val="true"/>
          <w:lang w:bidi="ar-SA"/>
        </w:rPr>
        <w:t xml:space="preserve">، يعني تبرأنا منكم ، وقال يذكر إبليس وتبرئته من أوليائه من الإنس يوم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كَفَرْتُ بِمَآ أَشْرَكْتُمُونِ مِن قَبْلُ </w:t>
      </w:r>
      <w:r>
        <w:rPr>
          <w:rFonts w:eastAsia="Amiri" w:cs="Amiri" w:ascii="Amiri" w:hAnsi="Amiri"/>
          <w:color w:val="111111"/>
          <w:sz w:val="28"/>
          <w:szCs w:val="28"/>
          <w:rtl w:val="true"/>
          <w:lang w:bidi="ar-SA"/>
        </w:rPr>
        <w:t xml:space="preserve">) *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اتَّخَذْتُم مِّن دُونِ اللَّهِ أَوْثَانًا مَّوَدَّةَ بَيْنِكُمْ فِي الْحَيَاةِ الدُّنْيَا ثُمَّ يَوْمَ الْقِيَامَةِ يَكْفُرُ بَعْضُكُم بِبَعْض وَيَلْعَنُ بَعْضُكُم بَعْضًا </w:t>
      </w:r>
      <w:r>
        <w:rPr>
          <w:rFonts w:eastAsia="Amiri" w:cs="Amiri" w:ascii="Amiri" w:hAnsi="Amiri"/>
          <w:color w:val="111111"/>
          <w:sz w:val="28"/>
          <w:szCs w:val="28"/>
          <w:rtl w:val="true"/>
          <w:lang w:bidi="ar-SA"/>
        </w:rPr>
        <w:t xml:space="preserve">) * </w:t>
      </w:r>
      <w:r>
        <w:rPr>
          <w:rStyle w:val="FootnoteAnchor"/>
          <w:rtl w:val="true"/>
        </w:rPr>
        <w:footnoteReference w:id="554"/>
      </w:r>
      <w:r>
        <w:rPr>
          <w:rFonts w:ascii="Amiri" w:hAnsi="Amiri" w:eastAsia="Amiri" w:cs="Amiri"/>
          <w:color w:val="111111"/>
          <w:sz w:val="28"/>
          <w:sz w:val="28"/>
          <w:szCs w:val="28"/>
          <w:rtl w:val="true"/>
          <w:lang w:bidi="ar-SA"/>
        </w:rPr>
        <w:t xml:space="preserve">، يعني يتبرأ بعضكم من بعض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مقارنة بين العقيدتين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يوناتي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عقيدة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وعقيدة الوهابية ، فوجد الوهابية يكفّرون المسلمين نتيجة عدم اتّباعهم لإجتهاداتهم الظنية ومزاعمهم والواهية ، ولكن المذهب الشيعي صاحب عقيدة متكاملة نتيجة اعتماده على أقوال وأحاديث الأئمّة المعصومين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فأعلن استبصاره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آبيدجان ، ودخل مرحلة جديدة في صعيد العقائد ، وبدأ يشعر يوماً بعد آخر برسوخ عقيدة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يزداد نوراً وبصيرة نتيجة تمسّكه بعترة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bookmarkStart w:id="248" w:name="pg20389_235250"/>
    </w:p>
    <w:p>
      <w:pPr>
        <w:pStyle w:val="Heading2"/>
        <w:numPr>
          <w:ilvl w:val="1"/>
          <w:numId w:val="1"/>
        </w:numPr>
        <w:rPr/>
      </w:pPr>
      <w:bookmarkStart w:id="249" w:name="__RefHeading___Toc12298877_2142443653"/>
      <w:bookmarkStart w:id="250" w:name="_Toc82"/>
      <w:bookmarkEnd w:id="248"/>
      <w:bookmarkEnd w:id="249"/>
      <w:r>
        <w:rPr>
          <w:rtl w:val="true"/>
        </w:rPr>
        <w:t>(</w:t>
      </w:r>
      <w:r>
        <w:rPr/>
        <w:t>78</w:t>
      </w:r>
      <w:r>
        <w:rPr>
          <w:rtl w:val="true"/>
        </w:rPr>
        <w:t xml:space="preserve">) </w:t>
      </w:r>
      <w:r>
        <w:rPr>
          <w:rtl w:val="true"/>
        </w:rPr>
        <w:t>أبو خالد الزبالي الزيدي</w:t>
      </w:r>
      <w:r>
        <w:rPr>
          <w:rtl w:val="true"/>
        </w:rPr>
        <w:t xml:space="preserve">( </w:t>
      </w:r>
      <w:r>
        <w:rPr>
          <w:rtl w:val="true"/>
        </w:rPr>
        <w:t xml:space="preserve">زيدي </w:t>
      </w:r>
      <w:r>
        <w:rPr>
          <w:rtl w:val="true"/>
        </w:rPr>
        <w:t xml:space="preserve">/ </w:t>
      </w:r>
      <w:r>
        <w:rPr>
          <w:rtl w:val="true"/>
        </w:rPr>
        <w:t xml:space="preserve">السعودية </w:t>
      </w:r>
      <w:r>
        <w:rPr>
          <w:rtl w:val="true"/>
        </w:rPr>
        <w:t>)</w:t>
      </w:r>
      <w:bookmarkEnd w:id="250"/>
    </w:p>
    <w:p>
      <w:pPr>
        <w:pStyle w:val="BookText"/>
        <w:rPr/>
      </w:pPr>
      <w:r>
        <w:rPr>
          <w:rFonts w:ascii="Amiri" w:hAnsi="Amiri" w:eastAsia="Amiri" w:cs="Amiri"/>
          <w:color w:val="111111"/>
          <w:sz w:val="28"/>
          <w:sz w:val="28"/>
          <w:szCs w:val="28"/>
          <w:rtl w:val="true"/>
          <w:lang w:bidi="ar-SA"/>
        </w:rPr>
        <w:t xml:space="preserve">اعتنق مذهب الشيعة الإماميّة لما شاهده من الإمام الكاظم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السابع من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أبو الحسن منزلنا في يوم شديد البرد في سنة مجدبة ونحن لا نقدر على عود نستوقد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بحطب نستوقد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في هذا الموضع عوداً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ترى هذا الفجّ خذ فيه فإنّك تلقى إعرابيّاً معه حملان حطباً ، فاشترهما منه ولا تماكسه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فركبت حماري وانطلقت نحو الفجّ الذي وصف لي ، فإذا إعرابيّ معه حملان حطباً ، فاشتريتهما منه ، وأتيته بهما فاستوقدوا منه يومهم ذلك ، وأتيته بطرف ما عندنا فطعم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خفاف الغلمان ونعالهم فأصلحها حتّى نقدم عليك في شهر كذا وكذا </w:t>
      </w:r>
      <w:r>
        <w:rPr>
          <w:rFonts w:eastAsia="Amiri" w:cs="Amiri" w:ascii="Amiri" w:hAnsi="Amiri"/>
          <w:color w:val="111111"/>
          <w:sz w:val="28"/>
          <w:szCs w:val="28"/>
          <w:rtl w:val="true"/>
          <w:lang w:bidi="ar-SA"/>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فكتبت تاريخ ذلك اليوم ، فركبت حماري في اليوم </w:t>
      </w:r>
    </w:p>
    <w:p>
      <w:pPr>
        <w:pStyle w:val="BookText"/>
        <w:rPr/>
      </w:pPr>
      <w:r>
        <w:rPr>
          <w:rFonts w:ascii="Amiri" w:hAnsi="Amiri" w:eastAsia="Amiri" w:cs="Amiri"/>
          <w:color w:val="111111"/>
          <w:sz w:val="28"/>
          <w:sz w:val="28"/>
          <w:szCs w:val="28"/>
          <w:rtl w:val="true"/>
          <w:lang w:bidi="ar-SA"/>
        </w:rPr>
        <w:t xml:space="preserve">الموعود حتّى جئت إلى لزق ميل ونزلت فيه ، فإذا أنا براكب مقبل نحو القطار فقصدت إليه ، فإذا هو يهتف بي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أتراك وفيناك بما وعدناك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خالد ما فعلت بالقبّتين اللتين كنّا نزلنا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هيأتهما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وانطلقت معه حتّى نزل في القبّتين اللتين كان نزل فيهما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حال خفاف الغلمان ونعالهم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أصلحناها ، فأتيته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خالد سلني حاجتك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أُخبرك بما فيه ، كنت زيديّ المذهب حتّى قدمت عليّ وسألتني الحطب ، وذكرت مجيئك في يوم كذا ، فعلمت أنّك الإمام الذي فرض الله طاعته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خالد ، من مات لا يعرف إمامه مات ميتة جاهلية ، وحوسب ما عمل في الإسلام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251" w:name="pg20389_235252"/>
    </w:p>
    <w:p>
      <w:pPr>
        <w:pStyle w:val="Heading2"/>
        <w:numPr>
          <w:ilvl w:val="1"/>
          <w:numId w:val="1"/>
        </w:numPr>
        <w:rPr/>
      </w:pPr>
      <w:bookmarkStart w:id="252" w:name="__RefHeading___Toc12298879_2142443653"/>
      <w:bookmarkStart w:id="253" w:name="_Toc83"/>
      <w:bookmarkEnd w:id="251"/>
      <w:bookmarkEnd w:id="252"/>
      <w:r>
        <w:rPr>
          <w:rtl w:val="true"/>
        </w:rPr>
        <w:t>(</w:t>
      </w:r>
      <w:r>
        <w:rPr/>
        <w:t>79</w:t>
      </w:r>
      <w:r>
        <w:rPr>
          <w:rtl w:val="true"/>
        </w:rPr>
        <w:t xml:space="preserve">) </w:t>
      </w:r>
      <w:r>
        <w:rPr>
          <w:rtl w:val="true"/>
        </w:rPr>
        <w:t>أبو عبد الله الجنيدي</w:t>
      </w:r>
      <w:r>
        <w:rPr>
          <w:rtl w:val="true"/>
        </w:rPr>
        <w:t xml:space="preserve">( </w:t>
      </w:r>
      <w:r>
        <w:rPr>
          <w:rtl w:val="true"/>
        </w:rPr>
        <w:t xml:space="preserve">سنيّ </w:t>
      </w:r>
      <w:r>
        <w:rPr>
          <w:rtl w:val="true"/>
        </w:rPr>
        <w:t xml:space="preserve">/ </w:t>
      </w:r>
      <w:r>
        <w:rPr>
          <w:rtl w:val="true"/>
        </w:rPr>
        <w:t xml:space="preserve">السعودية </w:t>
      </w:r>
      <w:r>
        <w:rPr>
          <w:rtl w:val="true"/>
        </w:rPr>
        <w:t>)</w:t>
      </w:r>
      <w:bookmarkEnd w:id="253"/>
    </w:p>
    <w:p>
      <w:pPr>
        <w:pStyle w:val="BookText"/>
        <w:rPr/>
      </w:pPr>
      <w:r>
        <w:rPr>
          <w:rFonts w:ascii="Amiri" w:hAnsi="Amiri" w:eastAsia="Amiri" w:cs="Amiri"/>
          <w:color w:val="111111"/>
          <w:sz w:val="28"/>
          <w:sz w:val="28"/>
          <w:szCs w:val="28"/>
          <w:rtl w:val="true"/>
          <w:lang w:bidi="ar-SA"/>
        </w:rPr>
        <w:t xml:space="preserve">روي أنّه قدم عمر بن الفرج المرخجي المدينة حاجّاً بعد مضيّ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جماعة من أهل المدينة والمخالفين المعاندين لأهل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إبغوا لي رجلاً من أهل الأدب والقرآن والعلم لا يوالي أهل هذا البيت لأضمّه إلى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الحسن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وأوكّله بتعليمه ، وأتقدّم إليه بأن يمنع منه الرافضة الذين يقصدونه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فأسموا له رجلاً من أهل الأدب يكنّى أبو عبد الله ، ويعرف الجنيدي ، متقدّماً عند أهل المدينة في الأدب والفهم ، ظاهر الغضب والعداوة ، فأحضره عمر بن الفرج وأسنى له الجاري من مال السلطان وتقدّم إليه بما أراد وعرّفه أنّ السلطان أمره باختيار مثله وتوكيله بهذا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الجنيدي يلزم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بصريّاً ، فإذا كان الليل أغلق الباب وأقفله وأخذ المفاتيح إليه ، فمكث على هذا مدّة ، وانقطعت الشيعة عنه وعن الاستماع منه والقراءة عليه ، ثُمّ إنيّ لقيته في يوم جمعة ، فسلّمت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الغلام الهاشمي الذي تؤدّبه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منكراً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والله أذكر له الحزب من الأدب أظنّ أنّي قد بالغت فيه ، فيملي عليّ باباً فيه أستفيده منه ، ويظنّ الناس أنّي أعلّمه وأنا والله أتعلّم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فتجاوزت عن كلامه هذا كأنّي ما سمعته منه ، ثُمّ لقيته بعد ذلك فسلّمت عليه ، وسألته عن خبره وحاله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الفتى الهاشمي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القول عنك ، هذا والله خير أهل الأرض وأفضل من خلق الله ، وإنّه لربّما همّ بالدخول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حتّى تقرأ عشرك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السور تحب أن أقرأها ؟ وأنا أذكر له من السور الطوال ما لم يبلغ إليه ، فيهذها بقراءة لم اسمع أصح منها من أحد قط ، وجزم أطيب من مزامير داود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إليها من قراءته يضرب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مات أبوه بالعراق وهو صغير بالمدينة ونشأ بين هذه الجواري السود ، فمن أين علم هذا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مرّت به الأيّام والليالي حتّى لقيته فوجدته قد قال بإمامته وعرف الحقّ وقال به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254" w:name="pg20389_235254"/>
    </w:p>
    <w:p>
      <w:pPr>
        <w:pStyle w:val="Heading2"/>
        <w:numPr>
          <w:ilvl w:val="1"/>
          <w:numId w:val="1"/>
        </w:numPr>
        <w:rPr/>
      </w:pPr>
      <w:bookmarkStart w:id="255" w:name="__RefHeading___Toc12298881_2142443653"/>
      <w:bookmarkStart w:id="256" w:name="_Toc84"/>
      <w:bookmarkEnd w:id="254"/>
      <w:bookmarkEnd w:id="255"/>
      <w:r>
        <w:rPr>
          <w:rtl w:val="true"/>
        </w:rPr>
        <w:t>(</w:t>
      </w:r>
      <w:r>
        <w:rPr/>
        <w:t>80</w:t>
      </w:r>
      <w:r>
        <w:rPr>
          <w:rtl w:val="true"/>
        </w:rPr>
        <w:t xml:space="preserve">) </w:t>
      </w:r>
      <w:r>
        <w:rPr>
          <w:rtl w:val="true"/>
        </w:rPr>
        <w:t>زهير بن القين البجليّ</w:t>
      </w:r>
      <w:r>
        <w:rPr>
          <w:rtl w:val="true"/>
        </w:rPr>
        <w:t xml:space="preserve">( </w:t>
      </w:r>
      <w:r>
        <w:rPr>
          <w:rtl w:val="true"/>
        </w:rPr>
        <w:t xml:space="preserve">سنّي </w:t>
      </w:r>
      <w:r>
        <w:rPr>
          <w:rtl w:val="true"/>
        </w:rPr>
        <w:t xml:space="preserve">/ </w:t>
      </w:r>
      <w:r>
        <w:rPr>
          <w:rtl w:val="true"/>
        </w:rPr>
        <w:t xml:space="preserve">السعودية </w:t>
      </w:r>
      <w:r>
        <w:rPr>
          <w:rtl w:val="true"/>
        </w:rPr>
        <w:t>)</w:t>
      </w:r>
      <w:bookmarkEnd w:id="256"/>
    </w:p>
    <w:p>
      <w:pPr>
        <w:pStyle w:val="BookText"/>
        <w:rPr/>
      </w:pPr>
      <w:r>
        <w:rPr>
          <w:rFonts w:ascii="Amiri" w:hAnsi="Amiri" w:eastAsia="Amiri" w:cs="Amiri"/>
          <w:color w:val="111111"/>
          <w:sz w:val="28"/>
          <w:sz w:val="28"/>
          <w:szCs w:val="28"/>
          <w:rtl w:val="true"/>
          <w:lang w:bidi="ar-SA"/>
        </w:rPr>
        <w:t xml:space="preserve">جاء في كتاب أعيان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عثمانيّا ، وكان قد حجّ في السنّة التي خرج فيها الحسين إلى العراق ، فلمّا رجع من الحجّ جمعه الطريق مع الحسين ، فأرسل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فانتقل علويّاً وفاز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زهير رجلاً شريفاً في قومه نازلاً فيهم بالكوفة شجاعاً ، له في المغازي مواقف مشهورة ومواطن مشهودة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في المقتل والمفيد في الإرشاد وغيرهما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جماعة من فزارة وبجيلة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حين أقبلنا من مكّة ، فكنّا نساير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يكن شيء أبغض إليه من أنْ نسير معه في مكان واحد ، أو ننزل معه في منزل واحد ، فإذا سار الحسين تخلّف زهير بن القين ، وإذا نزل الحسين تقدّم زهير حتّى نزلنا يوما في منزل لم نرد بدّاً من أن ننازله فيه ، فنزل الحسين في جانب ، ونزلنا في جانب ، فبينما نحن جلوس نتغدّى من طعام لنا إذ أقبل رسول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سلّم ، ثُمّ 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 إنّ أبا عبد الله الحسين بعثني إليك لتأتيه ، فطرح كلّ إنسان منّا ما في يده ، حتّى كأنّ على رؤوسنا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يذهب زهير إلى الحسين ، فإنّهم كانوا عثمانيّة يبغضون الحسين </w:t>
      </w:r>
    </w:p>
    <w:p>
      <w:pPr>
        <w:pStyle w:val="BookText"/>
        <w:rPr/>
      </w:pPr>
      <w:r>
        <w:rPr>
          <w:rFonts w:ascii="IRNazanin" w:hAnsi="IRNazanin" w:eastAsia="IRNazanin"/>
          <w:color w:val="111111"/>
          <w:sz w:val="28"/>
          <w:sz w:val="28"/>
          <w:szCs w:val="28"/>
          <w:rtl w:val="true"/>
          <w:lang w:bidi="fa-IR"/>
        </w:rPr>
        <w:t xml:space="preserve">وأباه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دلهم بنت عمرو امرأة زهير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أيبعث إليك ابن رسول الله ، ثُمّ لا تأتيه ، فلو أتيته ، فسمعت من كلامه ، ثُمّ 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زهير بن القين ، فما لبث أن جاء مستبشراً قد أشرق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 فأمر بفسطاطه وثقله ورحله ومتاعه فقوّض وحمل إلى الحسين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ألحقي بأهلك ، فإنّي لا أحبّ أن يصيبك بسببي إلاّ خير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وإلاّ فإنّه آخر العهد ، إنّي سأحدّثكم حديثاً ، غزونا 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ببلاد الخزر عند باب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علينا وأصبنا غنائم ، فقال لنا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سيّد شباب آل محمّد فكونوا أشدّ فرحاً بقتلكم معه ممّا أصبتم اليوم من الغنائم ، فأمّا أنا فاستودعكم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ما زال في القوم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وغير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التقى الحرّ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ومنعهم الحرّ من المسير ، خطبهم الحسين خطبته التي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بنا من الأمر ما قد 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زهير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تتكلّمون أم أتكلّم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تكلّم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هداك الله يا ابن رسول الله مقالتك ، والله لو كانت الدنيا لنا باقية وكنّا فيها مخلّدين إلا أنّ فراقها في نصرك ومواساتك لأثرنا النهوض معك على الإقامة فيها ، فدعا له الحسين وقال له خيراً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مخنف والمفيد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أخذ الحرّ الحسين وأصحابه بالنزول على غير ماء وفي غير قرية ، قال زهير بن القين للحسين إنّه لا يكون والله بعد ما ترون إلا ما هو أشدّ منه بابن رسول الله ، وإنّ قتال هؤلاء الساعة أهون </w:t>
      </w:r>
    </w:p>
    <w:p>
      <w:pPr>
        <w:pStyle w:val="BookText"/>
        <w:rPr/>
      </w:pPr>
      <w:r>
        <w:rPr>
          <w:rFonts w:ascii="Amiri" w:hAnsi="Amiri" w:eastAsia="Amiri" w:cs="Amiri"/>
          <w:color w:val="111111"/>
          <w:sz w:val="28"/>
          <w:sz w:val="28"/>
          <w:szCs w:val="28"/>
          <w:rtl w:val="true"/>
          <w:lang w:bidi="ar-SA"/>
        </w:rPr>
        <w:t xml:space="preserve">علينا من قتال من يأتينا بعدهم ، فلعمري ليأتينا من بعدهم ما لا قبل لنا به ،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هذه القرية حتّى ننزلها ، فإنّها حصينة ، وهي على شاطئ الفرات ، فإنْ منعونا قاتلناهم ، فقتالهم أهون علينا من قتال من يجيء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العقر ، ثُمّ نزل ولما ذهب العبّاس إلى أصحاب عمر بن سعد 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 حين زحفوا لقتال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عشرين فارساً ، فيهم حبيب بن مظاهر ، وزهير بن القين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بالنزول على حكمه أو المنازلة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حتّى أرجع إلى أبي عبد الله ، فأعرض عليه ما ذكرتم ، فوقفوا وذهب العبّاس راجعاً ، ووقف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لزهير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إنْ شئت ، وإنْ شئت كلّمتهم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فكلّمهم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هلم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 لبئس القوم عند الله غداً ، قوم يقدمون على الله ، وقد قتلوا ذريّة نبيّه وعترته وأهل بيته ، وعباد أهل هذا المصر المجتهدين بالأسحار والذاكرين الله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لتزكي نفسك ما استطعت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زكاها وهداها ، فاتقي الله يا عزرة فإني لك من الناصحين ، أنشدك الله يا عزرة أن تكون ممن يعين الضلال على قتل النفوس الزكية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 ما كنت عندنا من شيعة هذا البيت ، إنّما كنت عثمانيّاً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تستدلّ بموقفي هذا على أنّي منهم ، أمّا والله ما كتبت إليه كتاباً قط ، ولا أرسلت إليه رسولاً قط ، ولا وعدته نصرتي قط ، ولكن الطريق جمع بيني وبينه ، فلمّا رأيته ذكرت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 منه ، وعرفت ما يقدم عليه عدوّه وحزبكم ، فرأيت أن أنصره وأن أكون في حزبه وأن أجعل نفسي دون نفسه حفظاً لما ضيّعتم من حقّ الله وحقّ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والمفيد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خطب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وأهل بيته ليلة العاشر من المحرم وأذن لهم في الانصراف ، وأجابوه بما أجابوه ، كان ممّن أجابه زهير بن القين ،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 ثُمّ نشرت ، ثُمّ قتلت حتّى أقتل كذا ألف ، وإنّ الله يدفع بذلك القتل عن نفسك وعن أنفس هؤلاء الفتية 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عّبأ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للقتال ، جعل في ميمنته زهير بن 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خطب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يوم عاشوراء ، ونزل ، كان أوّل خطيب بعده زهير بن القين ، فخرج على فرس له ذنوب وهو شاك في السلاح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من عذاب الله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حقّاً على المسلم نصيحة المسلم ونحن حتّى الآن إخوة على دين واحد وملّة واحدة ما لم يقع بيننا وبينكم السيف ، فإذا وقع السيف انقطعت العصمة ، وكنّا نحن أمّة وأنتم أمّة ، إنّ الله قد ابتلانا وإيّاكم بذريّة نبيّه محمّد صلّى الله عليه وآله وسلّم ، لينظر ما نحن وأنتم عاملون ، إنّا ندعوكم إلى نصرهم وخذلان الطاغية ابن الطاغية عبيد الله بن زياد ، فإنّكم لا تدركون منها إلاّ سواء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يسملان أعينكم ويقطعان أيديكم وأرجلكم ويمثّلان بكم ويرفعانكم على جذوع النخل ويقتلان أماثلكم وقرّاءكم ، أمثال حجر بن عديّ وأصحابه ، وهانيء بن عروة وأتباعه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فسبّوه وأثنوا على ابن زياد وأبيه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نبرح حتّى نقتل صاحبك </w:t>
      </w:r>
    </w:p>
    <w:p>
      <w:pPr>
        <w:pStyle w:val="BookText"/>
        <w:rPr/>
      </w:pPr>
      <w:r>
        <w:rPr>
          <w:rFonts w:ascii="Amiri" w:hAnsi="Amiri" w:eastAsia="Amiri" w:cs="Amiri"/>
          <w:color w:val="111111"/>
          <w:sz w:val="28"/>
          <w:sz w:val="28"/>
          <w:szCs w:val="28"/>
          <w:rtl w:val="true"/>
          <w:lang w:bidi="ar-SA"/>
        </w:rPr>
        <w:t xml:space="preserve">ومن معه ، أو نبعث به وبأصحابه إلى الأمير عبيد الله بن زياد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فاطمة أحقّ بالودّ والنصر من ابن سميّة ، فإنّ كنتم لم تنصروهم فأعيذكم بالله أن تقتلوهم ، خلّوا بين الرجل وبين ابن عمّه يزيد ابن معاوية ، فلعمري أنّ يزيد يرضي من طاعتكم بدون قتل الحسين ، فرماه شمر بسهم ، وقال اسكت اسكت الله نأمتك ، أبرمتنا بكثرة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البوّال على عقبيه ، ما إيّاك أخاطب ، إنّما أنت بهيمة ، والله ما أظنّك تحكم من كتاب الله آيتين ، وأبشر بالخزي يوم القيامة والعذاب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قاتلك وصاحبك عن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 والله للموت معه أحبّ إليّ من الخلد معكم ، ثُمّ رفع صوته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لا يغرنّكم من دينكم هذا الجلف الجافي ، فوالله لا تنال شفاعة محمّد قوماً أهرقوا دماء ذريّته وأهل بيته وقتلوا من نصرهم وذبّ عن حريمهم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رجل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 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فلعمري لئن كان مؤمن آل فرعون نصح لقومه وأبلغ في الدعاء ، لقد نصحت لهؤلاء وأبلغت ، لو نفع النصح والإبلاغ ، فرجع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حمل شمر على فسطاط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طعنه بالرمح ، وقال عليّ بالنار حتّى أحرق هذا البيت على أهله ، ونهاه شبث بن ربعي ، وذهب لينصرف حمل عليه زهير بن القين في عشرة من أصحابه فكشفهم عن البيوت وقتل زهير أبا عزرة الصحابي وحمل عليه الحرّ وزهير يوم عاشوراء فقاتلا قتالاً شديداً ، وكان إذا حمل أحدهما وغاص فيهم ، حمل الآخر حتّى يخلّصه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حضر وقت صلاة الظهر ،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لزهير بن القين وسعيد بن عبد الله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أمامي حتّى أصلّي ، فتقدما أمامه في نحو نصف من أصحابه ، </w:t>
      </w:r>
    </w:p>
    <w:p>
      <w:pPr>
        <w:pStyle w:val="BookText"/>
        <w:rPr/>
      </w:pPr>
      <w:r>
        <w:rPr>
          <w:rFonts w:ascii="Amiri" w:hAnsi="Amiri" w:eastAsia="Amiri" w:cs="Amiri"/>
          <w:color w:val="111111"/>
          <w:sz w:val="28"/>
          <w:sz w:val="28"/>
          <w:szCs w:val="28"/>
          <w:rtl w:val="true"/>
          <w:lang w:bidi="ar-SA"/>
        </w:rPr>
        <w:t xml:space="preserve">حتّى صلّى بهم صلاة الخوف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عبد الله لا تنسينه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 إذ آسي زهيرا على قسر</w:t>
      </w:r>
    </w:p>
    <w:p>
      <w:pPr>
        <w:pStyle w:val="BookText"/>
        <w:rPr/>
      </w:pPr>
      <w:r>
        <w:rPr>
          <w:rFonts w:ascii="Amiri" w:hAnsi="Amiri" w:eastAsia="Amiri" w:cs="Amiri"/>
          <w:color w:val="111111"/>
          <w:sz w:val="28"/>
          <w:sz w:val="28"/>
          <w:szCs w:val="28"/>
          <w:rtl w:val="true"/>
          <w:lang w:bidi="ar-SA"/>
        </w:rPr>
        <w:t xml:space="preserve">فلو وقفت صمّ الجبال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لمارت على سهل ودكت على وعر</w:t>
      </w:r>
    </w:p>
    <w:p>
      <w:pPr>
        <w:pStyle w:val="BookText"/>
        <w:rPr/>
      </w:pPr>
      <w:r>
        <w:rPr>
          <w:rFonts w:ascii="Amiri" w:hAnsi="Amiri" w:eastAsia="Amiri" w:cs="Amiri"/>
          <w:color w:val="111111"/>
          <w:sz w:val="28"/>
          <w:sz w:val="28"/>
          <w:szCs w:val="28"/>
          <w:rtl w:val="true"/>
          <w:lang w:bidi="ar-SA"/>
        </w:rPr>
        <w:t xml:space="preserve">فمن قائم يستعرض النبل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مقدم يلقي الأسنّة بالصدر</w:t>
      </w:r>
    </w:p>
    <w:p>
      <w:pPr>
        <w:pStyle w:val="BookText"/>
        <w:rPr/>
      </w:pPr>
      <w:r>
        <w:rPr>
          <w:rFonts w:ascii="Amiri" w:hAnsi="Amiri" w:eastAsia="Amiri" w:cs="Amiri"/>
          <w:color w:val="111111"/>
          <w:sz w:val="28"/>
          <w:sz w:val="28"/>
          <w:szCs w:val="28"/>
          <w:rtl w:val="true"/>
          <w:lang w:bidi="ar-SA"/>
        </w:rPr>
        <w:t xml:space="preserve">ولمّا فرغ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 تقدّم زهير ، فجعل يقاتل قتالاً لم يرَ مثله ، ولم يسمع بشبهه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في المناقب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شين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نفسي قسّمت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 ثُمّ رجع فوقف أمام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الشهيد الحيّا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ودّعه ، وعاد يقاتل ، فشدّ عليه كثير بن عبد الله الشعبيّ ، ومهاجر بن أوس التميمي ، فقتلاه ، ولمّا صرع ، وقف عليه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يبعدنّك الله يا زهير ، ولعن الله قاتلك ، لعن الذين مسخوا قردة وخنازير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257" w:name="pg20389_235260"/>
    </w:p>
    <w:p>
      <w:pPr>
        <w:pStyle w:val="Heading2"/>
        <w:numPr>
          <w:ilvl w:val="1"/>
          <w:numId w:val="1"/>
        </w:numPr>
        <w:rPr/>
      </w:pPr>
      <w:bookmarkStart w:id="258" w:name="__RefHeading___Toc12298883_2142443653"/>
      <w:bookmarkStart w:id="259" w:name="_Toc85"/>
      <w:bookmarkEnd w:id="257"/>
      <w:bookmarkEnd w:id="258"/>
      <w:r>
        <w:rPr>
          <w:rtl w:val="true"/>
        </w:rPr>
        <w:t>(</w:t>
      </w:r>
      <w:r>
        <w:rPr/>
        <w:t>81</w:t>
      </w:r>
      <w:r>
        <w:rPr>
          <w:rtl w:val="true"/>
        </w:rPr>
        <w:t xml:space="preserve">) </w:t>
      </w:r>
      <w:r>
        <w:rPr>
          <w:rtl w:val="true"/>
        </w:rPr>
        <w:t>عامر بن واثلة الليثي</w:t>
      </w:r>
      <w:r>
        <w:rPr>
          <w:rtl w:val="true"/>
        </w:rPr>
        <w:t xml:space="preserve">( </w:t>
      </w:r>
      <w:r>
        <w:rPr>
          <w:rtl w:val="true"/>
        </w:rPr>
        <w:t xml:space="preserve">كيساني </w:t>
      </w:r>
      <w:r>
        <w:rPr>
          <w:rtl w:val="true"/>
        </w:rPr>
        <w:t xml:space="preserve">/ </w:t>
      </w:r>
      <w:r>
        <w:rPr>
          <w:rtl w:val="true"/>
        </w:rPr>
        <w:t xml:space="preserve">السعودية </w:t>
      </w:r>
      <w:r>
        <w:rPr>
          <w:rtl w:val="true"/>
        </w:rPr>
        <w:t>)</w:t>
      </w:r>
      <w:bookmarkEnd w:id="259"/>
    </w:p>
    <w:p>
      <w:pPr>
        <w:pStyle w:val="BookText"/>
        <w:rPr/>
      </w:pPr>
      <w:r>
        <w:rPr>
          <w:rFonts w:ascii="Amiri" w:hAnsi="Amiri" w:eastAsia="Amiri" w:cs="Amiri"/>
          <w:color w:val="111111"/>
          <w:sz w:val="28"/>
          <w:sz w:val="28"/>
          <w:szCs w:val="28"/>
          <w:rtl w:val="true"/>
          <w:lang w:bidi="ar-SA"/>
        </w:rPr>
        <w:t xml:space="preserve">ولد في الحجاز ، وكانت وفاته عام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رمي بالكيسانيّة ، ويظهر من رواية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حاله ورجوعه على فرض صحّة كيسانيّته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تعليقات على منهج المقال للوحيد البهبهاني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بعد ذكر حديث فقال 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الكلام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الطفيل 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هذا شهادة على حسن حاله ورجوعه لو صحّ كونه كيسانيّاً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الملل والنحل للشهرستاني حول الكيسانيّة 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كيسان مولى أمير المؤمنين علي بن أبي طالب كرّم الله وجهه ، وقيل تلمّذ للسيّد محمّد بن الحنفية رضي الله عنه ، يعتقدون فيه اعتقاداً فوق حدّه ودرجته ، من إحاطته بالعلوم كلّها ، واقتباسه من السيّدين الأسرار بجملتها من علم التأويل والباطن وعلم الآفاق والأنفس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ويجمعهم القول بأنّ الدين طاعة رجل ، حتّى حملهم ذلك على تأويل الأركان الشرعيّة من الصلاة والصيام والزكاة والحجّ ، وغير ذلك على رجال ، حمل بعضهم على ترك القضايا الشرعيّة بعد الوصول إلى طاعة الرجل ، وحمل بعضهم على ضعف الاعتقاد بالقيامة ، وحمل بعضهم على القول بالتناسخ والحلول والرجعة بعد الموت ، فمن مقتصر على واحد معتقد أنّه لا يموت ، ولا يجوز أنْ يموت حتّى يرجع ، ومن معتقد حقيقة الإمامة إلى غيره ، ثُمّ متحسّر عليه ، متحيّر فيه ، ومن مدّع حكم الإمامة وليس من الشجرة وكلّهم حيارى متقطّعون ، ومن اعتقد أنّ الدين طاعة رجل ولا رجل له فلا دين له </w:t>
      </w:r>
      <w:r>
        <w:rPr>
          <w:rFonts w:eastAsia="Amiri" w:cs="Amiri" w:ascii="Amiri" w:hAnsi="Amiri"/>
          <w:color w:val="111111"/>
          <w:sz w:val="28"/>
          <w:szCs w:val="28"/>
          <w:rtl w:val="true"/>
          <w:lang w:bidi="ar-SA"/>
        </w:rPr>
        <w:t xml:space="preserve">. . . "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وعقيدته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بإمامة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يستقي علمه من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كتاب معجم رجال الحديث للسيّد الخوئي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كيسانياً ، ممّن يقول بحياة محمّد بن الحنفية ، وله في ذلك شعر ، وخرج تحت راية المختار بن أبي عبيدة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السبعين غيرى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سهماً في الكتانة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سيرمى به أو يكسر السهم كأسه</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ويدعونني شيخاً وقد عشت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من الأزواج نحوي نوازع</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شاب رأسي من سنين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ولكن شيبتني الوقائع </w:t>
      </w:r>
      <w:r>
        <w:rPr>
          <w:rStyle w:val="FootnoteAnchor"/>
          <w:rtl w:val="true"/>
        </w:rPr>
        <w:footnoteReference w:id="562"/>
      </w:r>
      <w:bookmarkStart w:id="260" w:name="pg20389_235262"/>
    </w:p>
    <w:p>
      <w:pPr>
        <w:pStyle w:val="Heading2"/>
        <w:numPr>
          <w:ilvl w:val="1"/>
          <w:numId w:val="1"/>
        </w:numPr>
        <w:rPr/>
      </w:pPr>
      <w:bookmarkStart w:id="261" w:name="__RefHeading___Toc12298885_2142443653"/>
      <w:bookmarkStart w:id="262" w:name="_Toc86"/>
      <w:bookmarkEnd w:id="260"/>
      <w:bookmarkEnd w:id="261"/>
      <w:r>
        <w:rPr>
          <w:rtl w:val="true"/>
        </w:rPr>
        <w:t>(</w:t>
      </w:r>
      <w:r>
        <w:rPr/>
        <w:t>82</w:t>
      </w:r>
      <w:r>
        <w:rPr>
          <w:rtl w:val="true"/>
        </w:rPr>
        <w:t xml:space="preserve">) </w:t>
      </w:r>
      <w:r>
        <w:rPr>
          <w:rtl w:val="true"/>
        </w:rPr>
        <w:t>عبد العزيز محمّد</w:t>
      </w:r>
      <w:r>
        <w:rPr>
          <w:rtl w:val="true"/>
        </w:rPr>
        <w:t xml:space="preserve">( </w:t>
      </w:r>
      <w:r>
        <w:rPr>
          <w:rtl w:val="true"/>
        </w:rPr>
        <w:t xml:space="preserve">سني </w:t>
      </w:r>
      <w:r>
        <w:rPr>
          <w:rtl w:val="true"/>
        </w:rPr>
        <w:t xml:space="preserve">/ </w:t>
      </w:r>
      <w:r>
        <w:rPr>
          <w:rtl w:val="true"/>
        </w:rPr>
        <w:t xml:space="preserve">السعودية </w:t>
      </w:r>
      <w:r>
        <w:rPr>
          <w:rtl w:val="true"/>
        </w:rPr>
        <w:t>)</w:t>
      </w:r>
      <w:bookmarkEnd w:id="262"/>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تقريباً في إحدى المدن السعودية ، في عائلة سنّية محافظة ومتشدّدة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بيت ملاصق للمسجد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الشيعة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الشيعة بنظري مسلمون ، ويختلفون عن السنّة بأنّهم لا يتكتّفون بالصلاة ويفترقون في بعض المسائل الفقهية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مذهب آخر من مذاهب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تفضيلهم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باقي الصحابة ، واهتمامهم الكبير بزيارة أضرحة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تغيّر رأيي فيهم بنحو سيّء جداً ، وذلك أنّي حضرت مرّة صلاة الجمعة ، وتفاجأت أنّ عنوان الخطبة هو الكفرة الرافضة لعنهم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سمعت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يعتقدون بتخطئة جبريل بإنزال القرآن على النبيّ صلّى الله عليه وآله بدلاً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واعتقادهم بتحريف القرآن ، وتكفير الصحابة الذين كنّا نراهم بمنزلة الملائكة في البشر ، كما أنّ للشيعة حديث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سنّياً سنوياً دخل الجنّة </w:t>
      </w:r>
      <w:r>
        <w:rPr>
          <w:rFonts w:eastAsia="Amiri" w:cs="Amiri" w:ascii="Amiri" w:hAnsi="Amiri"/>
          <w:color w:val="111111"/>
          <w:sz w:val="28"/>
          <w:szCs w:val="28"/>
          <w:rtl w:val="true"/>
          <w:lang w:bidi="ar-SA"/>
        </w:rPr>
        <w:t>" !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أضعف الإيمان عندهم أنّهم يبولون في أكلّ السنّة ، وهم ألعن من </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اليهود لهم ذمّة أمّا الشيعة ليس لهم ذمّة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وختم الخطيب الخطبة بالدعاء عليهم وعلى العلمانية والمجوس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الواقع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ذهبت مرّة لزيارة أحد أصدقائي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ضيوف من الشرقيّة ، لديهم عمل في إحدى الدوائر الحكومية ، وهم يسكنون في مكان قريب ، ولا يعرفون أحداً غيري ، فتعال نذهب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معه وخالطتهم لمدّة يومين ، وكانوا قمةً من الأخلاق الفاضلة ، وأهل صدق واحترام وتفاهم وصداقة بحيث تمنيت أن تطول صحبتي معهم ، لأنّي لم أجد في حياتي أفضل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وداعهم وعودتهم إلى منطقتهم قلت 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أتعرّف على ناس مثل هؤلاء في مدينتنا ،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لدهشتي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محترمون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شيعة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وأغلب الشيعة سواء الملتزمين منهم أو الناس العاديين يتصفون بصفات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مدّة حضرت مجلساً صغيراً يضمّ مجموعة من الشباب المقاربين لي في العمر ، وفجأة قام أحدهم ونادى شخصاً آخراً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شيعي تعال نُحضر الشاي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وبعدما أحضر الشاي ، سأل أكثر من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زميلهم السنّي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حضّر الشاي أنت أو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 صاحبهم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أنا كنت معه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هذا الرجل الشيعي مرحاً ومتفاهماً جدّاً ، بحيث تشجّعت أن أتكلم معه بصراحة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جلست بجواره وانتهزت إحدى الفرص وتكلّمت معه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أتكلّم </w:t>
      </w:r>
    </w:p>
    <w:p>
      <w:pPr>
        <w:pStyle w:val="BookText"/>
        <w:rPr/>
      </w:pPr>
      <w:r>
        <w:rPr>
          <w:rFonts w:ascii="Amiri" w:hAnsi="Amiri" w:eastAsia="Amiri" w:cs="Amiri"/>
          <w:color w:val="111111"/>
          <w:sz w:val="28"/>
          <w:sz w:val="28"/>
          <w:szCs w:val="28"/>
          <w:rtl w:val="true"/>
          <w:lang w:bidi="ar-SA"/>
        </w:rPr>
        <w:t xml:space="preserve">معك بصراحة الشباب ، فأنا قد سمعت عن الشيعة أشياءً كثيرة ، وذكرت له بعض ما سمعت وكنت ألاحظ قسمات وجهه حيث كان الاستغراب من كلامي يغطّي كل محياه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رأيت منهم العكس ، وأنا أريد أن أعرف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مسلمون ، ولا يوجد لدينا ما تقوله عنّا ، ونحن ندافع عن أنفسنا فقط بوجه من يظلمنا ويشتمنا من النواصب ، ولدينا بعض العقائد التي تختلف عنكم ، ونفسّق بعض الصحابة ونلعنهم ، فهم بشر مثل بقيّة الناس ، فيهم الصالح والطالح ولدينا أدلّة مقنعة يقبلها حتّى السنّي المنصف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ذكرت عن خيانة جبرئيل للوحي فهذا كذب صريح ، وفرية باهتة ، وأمّا ما ذكرت من الأحاديث فلم أسمع بها من قبل ، ولا توجد في مذهبنا أبداً ، وجرّب بنفسك واذهب إلى بلاد الشيعة ، فهل ترى أنّهم سيؤذونك فضلاً عن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رحلة دينيّة في عالم الإنترنيت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في الإنترنيت وأنا أبحث عن مواقع شيعيّة ، وتفاجأت أنّ أغلب المواقع محجوبة في بلادنا ، ولكن بفضل الله وبفضل جهود بعض الإخوان توفّقت للدخول إلى المواقع الشيعية ، وكان أهمّها بالنسبة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قرأت الكثير من الكتاب وأنزلتها عندي ، كما حضرت المنتديات السنّية في الإنترنيت واستمعت للحوار الدائر بين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لفت نظري وأعجبني كثيراً هو استدلال الشيعة على السنّة بآيات القرآن الكريم ، والأحاديث الشريفة المعتمدة عند أهل السنّة ، لا سيما ما ورد في صحيحي البخاري ومسلم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تعرّفت على الأحاديث الدالّة على الإمامة ، كما قرأت سيرة أبي بكر وعمر وخالد بن الوليد وغيرهم ، وعرفت مخالفتهم للرسول وفضائحهم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صدمتني البدع التي ابتدعها عمر </w:t>
      </w:r>
      <w:r>
        <w:rPr>
          <w:rStyle w:val="FootnoteAnchor"/>
          <w:rtl w:val="true"/>
        </w:rPr>
        <w:footnoteReference w:id="563"/>
      </w:r>
      <w:r>
        <w:rPr>
          <w:rFonts w:ascii="Amiri" w:hAnsi="Amiri" w:eastAsia="Amiri" w:cs="Amiri"/>
          <w:color w:val="111111"/>
          <w:sz w:val="28"/>
          <w:sz w:val="28"/>
          <w:szCs w:val="28"/>
          <w:rtl w:val="true"/>
          <w:lang w:bidi="ar-SA"/>
        </w:rPr>
        <w:t xml:space="preserve">خلاف سنّة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وجدت 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وصفها بعض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وضوحاً ، وأقوى دليلاً ، وأقرب إلى المنطق والعقل ، فالله سبحانه منزّه عن التجسيم ، لا ينزل ولا يصعد ، ولا يجلس على كرسي ، ولا يحدّه مكان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بسيط في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الأحكام الفقهيّة المتعلّقة بالعبادات والمعاملات فالحقّ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لم أرَ صلاحية الإسلام لكلّ زمان ومكان إلاّ في فقه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والأمثلة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الصلوات ملائم لظرف هذا العصر ، هذا العصر الملي بالانشغال والمزاحمات ، والطلاق لا يمكن أن يتم ولا يجوز إلاّ بحضور شاهدين ، والثلاث طلقات في مجلس واحد لا تحسب إلاّ واحدة ، والزواج المؤقّت بديل شرعي ومنطقي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الاجتهاد ومفتوح لدى الشيعة ، بينما أغلقه أهل السنّة على أنفسهم فسدّوا عليهم باباً من أبواب الرحمة الإلهية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صعيد الأخلاق والتربية الروحيّة ، فما عليك إلاّ أن تنظر في مفاتيح الجنان ، والصحيفة السجاديّة ، وغيرها من كتب الأدعية والزيارات المأثورة ، لترى المستوى الرفيع الذي أراده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يهذّبوا به أتباعهم ، ممّن لم يحرموا أنفسهم من فيض العطاء الإلهي الموجود عند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 لأنّهم خيرة الله وصفوته ، وقادة الأمّة وساسة العباد ، اختارهم الله وأمر نبيّه تبليغ المسلمين بعلو شأنهم المعادل للقرآن الكريم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الولاية لآل البيت عليهم السلام والبراءة من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يسألني البعض كيف تعتقد بولاية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 تعرف الكثير من الأحكام التي يعمل بها الشيعة فأُجيبهم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يأتي إنسان غير مسلم ويريد أن يسلم ، فهو يشهد الشهادتين ويصير مسلماً ، وبعد ذلك يتعلّم الأحكام ، فالنيّة والعقيدة يسبقان العمل بالشريعة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البعض قال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مشاركاتك وكتاباتك أنّك شيعي ولست سنّياً دخل التشيّع ، فشكرت الله وحمدته حيث جعلني أبصر النور ، وأجادل أهل الضلال بأسلوب جعلهم يعتقدون أنّي لم أكن منهم يوماً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على نعمة البصيرة ، والحمد لله على نعمة العمل بعد العلم ، والحمد لله الذي يهدي من يشاء ، ويضلّ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أحدهم سمعني مرة ألعن فلاناً وفلاناً ، فلامني على اللّعن وأنا في أوّل الطريق ،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لعنتهم عن دليل مقنع ، ولماذا لا ألعنهم وهم قد عملوا ما عملوا بالنبي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فأنا في لعنهم على بصيرة من أمري ، أمّا الأُمور التي لا أعرفها فلا أخوض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خرافات خطيب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عرفت لماذا تفوّه خطيب جمعتنا بالكلام السابق عن الشيعة ، فقد علمت أنّه أحد تلاميذ عبد الرحمن بن سعدي ، وعبد الرحمن بن سعدي من تلاميذ محمّد بن عبد الوهّاب ، فكلّ كلامه كان من أراجيف الوهابيّة التي لا أساس لها ، بل هي تنبع عن أحقاد بادية ، وضعائن معلنة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ولشيعتهم الكرام ، فهم الذين يقتلون النّاس ، وهم الذين يشيعون الإرهاب ، ثُمّ يتّهمون غيرهم بأدوائهم أخزاهم الله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ادعاءات الوهابيّة الفارغة لم تعدّ تنطلي على أحد ، وقد فضحهم الله سبحانه في أكثر من موقف ، وسيلقيهم التاريخ في مزبلته ، ويكون مصيرهم جهنّم وساءت منقلباً ومستقراً ومصيراً </w:t>
      </w:r>
      <w:r>
        <w:rPr>
          <w:rFonts w:eastAsia="Amiri" w:cs="Amiri" w:ascii="Amiri" w:hAnsi="Amiri"/>
          <w:color w:val="111111"/>
          <w:sz w:val="28"/>
          <w:szCs w:val="28"/>
          <w:rtl w:val="true"/>
          <w:lang w:bidi="ar-SA"/>
        </w:rPr>
        <w:t xml:space="preserve">. </w:t>
      </w:r>
      <w:bookmarkStart w:id="263" w:name="pg20389_235267"/>
    </w:p>
    <w:p>
      <w:pPr>
        <w:pStyle w:val="Heading2"/>
        <w:numPr>
          <w:ilvl w:val="1"/>
          <w:numId w:val="1"/>
        </w:numPr>
        <w:rPr/>
      </w:pPr>
      <w:bookmarkStart w:id="264" w:name="__RefHeading___Toc12298887_2142443653"/>
      <w:bookmarkStart w:id="265" w:name="_Toc87"/>
      <w:bookmarkEnd w:id="263"/>
      <w:bookmarkEnd w:id="264"/>
      <w:r>
        <w:rPr>
          <w:rtl w:val="true"/>
        </w:rPr>
        <w:t>(</w:t>
      </w:r>
      <w:r>
        <w:rPr/>
        <w:t>83</w:t>
      </w:r>
      <w:r>
        <w:rPr>
          <w:rtl w:val="true"/>
        </w:rPr>
        <w:t xml:space="preserve">) </w:t>
      </w:r>
      <w:r>
        <w:rPr>
          <w:rtl w:val="true"/>
        </w:rPr>
        <w:t>عز الشمس</w:t>
      </w:r>
      <w:r>
        <w:rPr>
          <w:rtl w:val="true"/>
        </w:rPr>
        <w:t xml:space="preserve">( </w:t>
      </w:r>
      <w:r>
        <w:rPr>
          <w:rtl w:val="true"/>
        </w:rPr>
        <w:t xml:space="preserve">وهابية </w:t>
      </w:r>
      <w:r>
        <w:rPr>
          <w:rtl w:val="true"/>
        </w:rPr>
        <w:t xml:space="preserve">/ </w:t>
      </w:r>
      <w:r>
        <w:rPr>
          <w:rtl w:val="true"/>
        </w:rPr>
        <w:t xml:space="preserve">السعودية </w:t>
      </w:r>
      <w:r>
        <w:rPr>
          <w:rtl w:val="true"/>
        </w:rPr>
        <w:t>)</w:t>
      </w:r>
      <w:bookmarkEnd w:id="265"/>
    </w:p>
    <w:p>
      <w:pPr>
        <w:pStyle w:val="BookText"/>
        <w:rPr/>
      </w:pPr>
      <w:r>
        <w:rPr>
          <w:rFonts w:ascii="Amiri" w:hAnsi="Amiri" w:eastAsia="Amiri" w:cs="Amiri"/>
          <w:color w:val="111111"/>
          <w:sz w:val="28"/>
          <w:sz w:val="28"/>
          <w:szCs w:val="28"/>
          <w:rtl w:val="true"/>
          <w:lang w:bidi="ar-SA"/>
        </w:rPr>
        <w:t xml:space="preserve">ولدت في الرياض عاصمة المملكة العربية السعودية في عائلة وهابيّة متشدّدة ، وقد ورثت المذهب الوهابي من عائلتها ، واعتقدت به عن فخر ، لكنّ التعصب لهذا المذهب لم يفقدها عقلها ، وخاصّة بعد دراستها في الجامعة ، ومن ثُمّ فإنّ مواجهتها واكتشافها لأكاذيب أساطين الوهابيّة مثل عثمان الخميس ، وإطلاعها على أقوال أصحاب المذاهب الأخرى من السنّة وغيرهم ، كلّ ذلك دفعها إلى التفكّر في دينها إلى أنْ اهتدت إلى الحقّ ، وننقل قصّة استبصارها على لسانها حيث ذكرت أنّها تأثرت بموقع مركز الأبحاث العقائدية على الإنترنيت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الرياض التي جاءت قبل زمن لتطرح عليكم أسئلة عن عقيدة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الآن أعود لكم لأعلن هنا هدايتي واعتناقي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بفضل الله تعالى ، ثُمّ بفضل الشيخ عثمان الخميس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رحلتي من المذهب الهشّ إلى المذهب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وبعد البحث لمدة عامين تقريباً ، وببركة كتب وخطب الشيخ عثمان الخميس فتح الله بصيرتي لطريق </w:t>
      </w:r>
    </w:p>
    <w:p>
      <w:pPr>
        <w:pStyle w:val="BookText"/>
        <w:rPr/>
      </w:pPr>
      <w:r>
        <w:rPr>
          <w:rFonts w:ascii="Amiri" w:hAnsi="Amiri" w:eastAsia="Amiri" w:cs="Amiri"/>
          <w:color w:val="111111"/>
          <w:sz w:val="28"/>
          <w:sz w:val="28"/>
          <w:szCs w:val="28"/>
          <w:rtl w:val="true"/>
          <w:lang w:bidi="ar-SA"/>
        </w:rPr>
        <w:t xml:space="preserve">الصواب ، بكيت لحال الشيعة المظلومين وبكيت على عظمة العلم الذي يحملونه والذي يغرق صحاح السنّة وعلمائها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وها أنا الآن أعلن لوجه الله الكريم عن اعتناقي للمذهب الحقّ مذهب الآل الأكارم الطاهرين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بداية التحول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أعيش في الرياض في أسرة محترمة ولله الحمد ، فخورون بأنّ عقيدتنا التوحيد ، وهي توحيد الله تعالى لا شريك له ، وإخلاص العبادة له ، وفخورون بأنّنا أتباع إمام أعاد للجزيرة العربية إسلامها الحقيقي النقي الصافي من الشوائب كما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وكنت متديّنة وأحبّ مطالعة الأمور الإسلاميّة والسياسية وقراءة السيرة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دخولي الكلية ودراسة التوحيد بدأت أتفكّر في هذه القضيّة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إنّنا ندرس أنّ كلّ الفرق باطلة وضالة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وندرس أنّنا أتباع مذهب أهل السنّة والجماعة وهو المذهب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الأسباب التي دعتني أبحث عن الفرقة الناجية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سبب جعلني أهتمّ بهذه القضيّة هو العداء الغريب والغير مبرّر من قبلنا ضدّ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كلمة شيعة ثقيلة علينا أثقل من الدنيا بما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كلمة صهيوني عندنا شيء عادي ، ولا أبالغ إنْ قلت نعتبره أخاً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والشيعي عدو لنا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الرسول الذي فيما معناه أنّ أمّته ستفترق إلى فرق وكلّها في النار ما عدا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أعطاني دافع قويّ للبحث عن هذه الواحدة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إنّ العقل والمنطق لا يقبل أنّني أسلّم لما أعتقد به ، هكذا كما ولدتني أمّي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سنّية لأنني ولدت هكذا من أب سنّيّ وأمّ سنّية ، ولو ولدت من أب شيعي وأمّ شيعيّة لكنت شيعيّة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إكتشافي أنّ علماء أهل السنّة لهم مواقف سلبيّة من دعوة الشيخ محمّد ابن عبد الوهاب الذي نؤمن بدعوته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دعوته شبه معاصرة ، وليس من المعقول أنّ كلّ الفرق التي قبله باطلة وفرقته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بحثت وماذا قرأت ؟</w:t>
      </w:r>
    </w:p>
    <w:p>
      <w:pPr>
        <w:pStyle w:val="BookText"/>
        <w:rPr/>
      </w:pPr>
      <w:r>
        <w:rPr>
          <w:rFonts w:ascii="Amiri" w:hAnsi="Amiri" w:eastAsia="Amiri" w:cs="Amiri"/>
          <w:color w:val="111111"/>
          <w:sz w:val="28"/>
          <w:sz w:val="28"/>
          <w:szCs w:val="28"/>
          <w:rtl w:val="true"/>
          <w:lang w:bidi="ar-SA"/>
        </w:rPr>
        <w:t xml:space="preserve">بعد أن شعرت بشغف كبير جدّاً للبحث في قضيّة السنّة والشيعة ، سألت الله تعالى أنْ يرزقني بحسن خاتمة الاجتهاد والتفكير والتفكّر ، وهي معرفة الفرقة الناجية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بدأت أقرأ سيرة الرسول عند الطرفين ، وقرأت كتب عن أهداف الإسلام ومقاصده عند الطرفين ، قرأت رأي الطرفين في الملل والنحل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الإنترنيت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تأثّرت بالدكتورة أمينة ، حيث تابعتها في البالتوك ، حيث اكتشف أنّها منقطعة لله تعالى وتنظر للدنيا وكأنّها في السماء وهذه هي النظرة الصائبة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كتب عثمان الخميس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الكتب التي تردّ على عثمان الخميس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كتاب ثُمّ اهتديت للتيجاني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شاركت في منتدى الساحات الوهابية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تابعت الكثير من المناظرات على البالتوك في غرفة الغدير والسقيفة ونور الغدير والسرداب والأنصار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زرت موقع مركز الأبحاث العقائدية وطرحت عليهم الكثير من 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ناقشت معلّمة دين عندنا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 أسئلة لأشهر المشايخ عندنا في الرياض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تابعت جميع حلقات المناظرة في قناة المستقلة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ترك المذهب الهشّ واعتناق المذهب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كثيرة تلك الأسباب التي اكتشفتها ولكم بعض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قبول الحقيقة التي وصلت إليها بسبب الأوضاع الخاصّة والاجتماعيّة ، ولكنّني تمردّت على نفسي وأعنتها بيني وبين الله تعالى ، وأملي كبير بأنّها ستكون علنية وبصوت عال بعد تخرجي من الكليّة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عندنا يثبت أنّ مذهب أهل السنّة والجماعة صنعته السياسة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يوجد لدينا أيّ دليل على أنّ خليفة رسول الله هو أبو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عشرات الأدلّة من القرآن والحديث والعقل والتاريخ والسنن الإلهية تثبت قطعاً ويقيناً أنّ خليفة رسول الله 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وصيّة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وآحاد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ومتواتر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الوليّ كما في آية التصدّق بالخاتم هو الناصر والمحب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نصر أبو بكر الإمام عليّ عندما طلب الخلافة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 أبي بكر لسيّدة نساء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الديني الكبير بين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خليفة رسول الله أبي بكر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أهل السنّة يتهرّبون من الإجابة على الأسئلة العقائديّة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وعلماء الوهابية يكذبون ويدلّسون ويبترون الحقائق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تابعت عثمان الخميس وإذا بالحقيقة التي صعب عليّ تصديقها وقبولها ، وهي أنّه إنسان كاذب كاذب كاذب وكثير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عليكم إذا كان يحمل الحقيقة فلماذا يكذب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مشايخنا يردّون على معتقدات الشيعة ولكنّهم لا يستطيعون الردّ على الأدلّة التي استدلّ بها الشيعة في معتقداتهم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عندنا له صفات معيّنة مثل صفات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يرتكب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أبو بكر وعمر وابن تيميّة منزّهون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علماؤنا يكفرّون من ينتقد ابن تيميّة ، ولا يكفرون من ينتقد 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نصيحتي لإخواني أهل السنّة والوهابيّة والسلفية بمذاهبها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جعلني أصل للحقائق هو أنّني جرّدت نفسي من كلّ الشبهات ، ونظرت للسنّة والشيعة من زاوية بعيدة لأراقبهم ولأطّلع على هذه المذاهب بهدوء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عليك أنْ تقبل الحقّ غصباً 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قال الشيخ الفلاني أو هذا خلاف معتقدنا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جائتك كلمة الحقّ فلا بدّ من قبولها كما في الحديث الصحيح عندنا أنّ ابن عبّاس قال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تكاد أنْ تنزل عليكم 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ورسوله ،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فإنّ ابن عبّاس اعترض عليهم أنّهم يستدلّون بأقوال أبي بكر وعمر ويتركون القرآن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بالنا نحن لا نعترض على علمائنا الذين هم في الحقيقة علماء السياسة والسلطان ، وهل أنّ علماءنا أفضل من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قبول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ولا يمكنك معرفة أهل الحقّ إلا بعد أنْ تعرف الحقّ نفسه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الناس تكره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رسول الله ضربوه واتّهموه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لأنّه قال الحقّ والحقيقة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تنسى أنّك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مولود هكذا ولا ذنب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 مذنب إذا لم تستخدم العقل للبحث عن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والبحث عن الحقيقة ممتع إذا قصدت وجه الله وتطلّعت للآخرة التي هي قريبة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ولي التوفيق والغالب على أمره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وأنا مستعدّة لأنّ أعيّن من يريد الوصول للحقيقة والردّ على ما طرحته بوضوح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أنْ لا يحجب العنوان الجديد للموقع في بلادنا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أهنئكم يا شيعة على نعمة الحقّ الذي أنتم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وأهنئكم بوجود داعية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الخميس ، حيث إنّه داعية للتشيّع من حيث لا تشعر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أشكر القائمين على مركز الأبحاث العقائدية الذي أغنوني عن كلّ شيء ، وأجابوني عن كلّ 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أعظم الحقيقة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واسع في صفحات الإنترنت ، ونورد هنا بعض أجوبتها على الأسئلة الموجّهة إليها التي تردّ فيها على الشبهات دون ذكر الأسئلة للاختصار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صدق التيجاني وصدقت الدكتورة أمينة وصدق المستبصرون للحقّ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فرحوا لهدايتهم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فماذا ستفيدهم هدايتي ؟ ؟ غير أنّهم محبّون للخير وأصحاب رسالة إلهية عظيمة يسعون لإيصالها للناس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أتقدّم بالشكر الجزيل للجميع ووفقكم الله لكلّ 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بالنسبة للردود على الأعضاء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الدليل على كوني سنّية ثُمّ تشيعتّ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برأيكم ما هو الدليل الذي يمكنني أنْ أقدّمه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جانب آخر أقسم لكم بالله العليّ العظيم أنّني في حياتي لم أعهد شيعيّاً يكذب في هذه المسائل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وبالعكس الكثير من الوهابيّة يكذبون ويدّعون أنّهم شيعة ، وأصبحوا سنّة ، وخير دليل على ذلك ما قاله البلوشي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عدداً كبيراً من الأحساء تسنّنوا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وعندما وقفت على الحقيقة لم أجد أحداً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المئات من المتشيّعين هاهي كتبهم ومؤلّفاتهم شامخة تشهد في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الكثير من هو موجود الآن ، فأين آثار الشيعة المتسننين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أكون شيعيّة وأكذب فهذا محال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واحتمال أكون وهابيّة وأكذب على الشيعة هذا جائز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طبعاً بالاستناد للحقائق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الذي يفيدني إعلان تشيّعي في الإنترنيت فقط غير أنّني أريد أنّ أخرج ما في قلبي ، وهو النور الذي اكتشفته ، فدمعت عيني فرحاً وحزناً أن أعبّر عن شعوري لمن يفهمني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قصدت الحقيقة وسعيت لها راغباً فستراها بأم قلبك وبأمّ عينك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مستعدّة لأنّ أأخذ بيدك لطريق النجاة ، لأنّني أعرف كيف تفكّر أنت وما هي نظرتك للآخرين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الأدلّة على كذب عثمان الخميس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مناظرة رمضان بالمستقلّة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جدال بين النجدي والخميس حول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أريد أنْ أكمل لأنّك تعرف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يعطي أرقام لصفات خاطئة من أجل أنْ يمرّر حجّته المفلسة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يدعي أشياء وينسبها لأهل السنّة ، وأهل السنّة براء ممّا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تضعيفه لبعض الأحاديث ، وتمجيده ليزيد ، وتنقيصه من شأن الزهراء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هروبه المخجل من المناظرات في البالتوك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إنّني حضرت مناظرة له مع أخ شيعي اسمه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وأتمنّى أنّك حضرت هذه المناظرة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نقله لكلام مبتور من كتاب الإمام الخوئي في مسألة تكفير النواصب كما فضح في الحوار الأخير بالمستقلّة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بأقوال شاذّة ويقول إنّها حجّة على الشيعة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مجمعون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قال 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علينا هي أقوال أغلب العلماء قال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الخميس بعظمة لسانه يقول الأخذ برأي أغلب العلماء صعب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فكيف حكم على الشيعة وهو لم يقرأ إجماعهم ؟</w:t>
      </w:r>
    </w:p>
    <w:p>
      <w:pPr>
        <w:pStyle w:val="BookText"/>
        <w:rPr/>
      </w:pPr>
      <w:r>
        <w:rPr>
          <w:rFonts w:ascii="Amiri" w:hAnsi="Amiri" w:eastAsia="Amiri" w:cs="Amiri"/>
          <w:color w:val="111111"/>
          <w:sz w:val="28"/>
          <w:sz w:val="28"/>
          <w:szCs w:val="28"/>
          <w:rtl w:val="true"/>
          <w:lang w:bidi="ar-SA"/>
        </w:rPr>
        <w:t xml:space="preserve">طبعاً هناك الكثير من الأكاذيب والتدليس واللف والدوران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بيّنته الأخت الفاضلة أمينة ، وتبيّن من خلال مناظراته الكثيرة في الإنترنيت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لماذا لم أقرأ كتاب الردّ على التيجاني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هذا الكتاب بطلاناً أنّه كتب بيد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سيرة الخميس وأقواله وأفعاله لا تدع مجالاً لأن نشكّ في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أنّنا متأكّدين من 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لا يتوقف على كتاب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فهناك كتاب يردّ على كتاب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كذلك ؟</w:t>
      </w:r>
    </w:p>
    <w:p>
      <w:pPr>
        <w:pStyle w:val="BookText"/>
        <w:rPr/>
      </w:pPr>
      <w:r>
        <w:rPr>
          <w:rFonts w:ascii="Amiri" w:hAnsi="Amiri" w:eastAsia="Amiri" w:cs="Amiri"/>
          <w:color w:val="111111"/>
          <w:sz w:val="28"/>
          <w:sz w:val="28"/>
          <w:szCs w:val="28"/>
          <w:rtl w:val="true"/>
          <w:lang w:bidi="ar-SA"/>
        </w:rPr>
        <w:t xml:space="preserve">تعترض على مقولتي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جرّدت نفسي من الشبهات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أنّني أقصد بذلك أنّني لم أقبل أيّ كلام اسمعه عن الشيعة إلا بعد التأكد من صحّته </w:t>
      </w:r>
      <w:r>
        <w:rPr>
          <w:rFonts w:eastAsia="Amiri" w:cs="Amiri" w:ascii="Amiri" w:hAnsi="Amiri"/>
          <w:color w:val="111111"/>
          <w:sz w:val="28"/>
          <w:szCs w:val="28"/>
          <w:rtl w:val="true"/>
          <w:lang w:bidi="ar-SA"/>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نحكم على الشيعة بما نسمع عنهم من قبل مشايخنا ، وما هو </w:t>
      </w:r>
    </w:p>
    <w:p>
      <w:pPr>
        <w:pStyle w:val="BookText"/>
        <w:rPr/>
      </w:pPr>
      <w:r>
        <w:rPr>
          <w:rFonts w:ascii="Amiri" w:hAnsi="Amiri" w:eastAsia="Amiri" w:cs="Amiri"/>
          <w:color w:val="111111"/>
          <w:sz w:val="28"/>
          <w:sz w:val="28"/>
          <w:szCs w:val="28"/>
          <w:rtl w:val="true"/>
          <w:lang w:bidi="ar-SA"/>
        </w:rPr>
        <w:t xml:space="preserve">مشاع عنهم عند عامّة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القاعدة التي نبني عليها هي أنّ الشيخ الفلاني قال كذا ، والشيخ الفلاني قال كذا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ألم تقرأ حديث اعتراض ابن عبّاس على الناس عندما أخذ يحتجّون بأقوال أبي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أنْ تنزل عليكم حجارة من السماء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ورسوله ، وتقولون قال 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لنا نحن لا نعترض على هؤلاء المشايخ الذين كُشفوا على أنّهم ألعوبة بيد آل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سائر علماء السلاطين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لك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عندما يحذّروننا في الخطب من عقائد الشيعة ، ماذا يقول الخطيب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يكفّرون الصحابة ، والشيعة أبناء المتعة ، وللشيعة مصحف آخر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ولكن بالله عليكم وأقسم عليكم أنْ تكون صادقاً مع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سمعت يوماً أنّ هؤلاء الذين يعترضون على الشيعة استطاعوا أن يردّوا على أدلّة الشيعة ؟</w:t>
      </w:r>
    </w:p>
    <w:p>
      <w:pPr>
        <w:pStyle w:val="BookText"/>
        <w:rPr/>
      </w:pPr>
      <w:r>
        <w:rPr>
          <w:rFonts w:ascii="Amiri" w:hAnsi="Amiri" w:eastAsia="Amiri" w:cs="Amiri"/>
          <w:color w:val="111111"/>
          <w:sz w:val="28"/>
          <w:sz w:val="28"/>
          <w:szCs w:val="28"/>
          <w:rtl w:val="true"/>
          <w:lang w:bidi="ar-SA"/>
        </w:rPr>
        <w:t xml:space="preserve">مثلاً يقولون عن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يتزوجون المتعة ويقفون عن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هل رأيتهم يردّون على ما يستدلّ به الشيعة في جواز المتعة ؟ ؟</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 الله الجميع لكلّ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على أسئلة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للحوار بين الشيعي والسنّي حول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تقارن بين أمرين لا يمكن المقارنة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ولم يكن معه أحد نهائياً ، ولم يوجد مسلم نهائياً غير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فكيف تدّعي أنّ رسول الله وفّق في اختيار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يسعى لهدايتهم أوّلاً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الإمام الخميني ، لم يكن رسولاً ، وكان الأمر عنده جاهزاً ، ويمكنه أنْ </w:t>
      </w:r>
    </w:p>
    <w:p>
      <w:pPr>
        <w:pStyle w:val="BookText"/>
        <w:rPr/>
      </w:pPr>
      <w:r>
        <w:rPr>
          <w:rFonts w:ascii="Amiri" w:hAnsi="Amiri" w:eastAsia="Amiri" w:cs="Amiri"/>
          <w:color w:val="111111"/>
          <w:sz w:val="28"/>
          <w:sz w:val="28"/>
          <w:szCs w:val="28"/>
          <w:rtl w:val="true"/>
          <w:lang w:bidi="ar-SA"/>
        </w:rPr>
        <w:t xml:space="preserve">يختار خيرة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 قال لك إنّ أصحاب الإمام الخميني كلّهم خلّص ؟ ؟ هناك من تستّر من المخابرات والجواسيس الأمريكيّة ثُمّ أفسد في إيران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تبنى على حوار انشائي افتراضي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والحوار لا بدّ أنْ يكون في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وكأنّك تسأل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يستطع الرسول أنْ يهدي جميع أصحابه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يستطيع ذلك بالمعجزة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ليس هذا وظيفة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أين الامتحان للناس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الإجابة على بقيّة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لا يطعنون في أحد من خلق الله بدون وجه حقّ ، فضلاً عن أمّ المؤمنين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تظن أنّ النبيّ يتزوج كلّ هذه النساء اتّباعاً لشهواته ، بل يتزوّج كلّ واحدة من أجل حكم وأهداف سامية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لديك دليل على طعن الشيعة في عائشة بدون وجه حقّ ، أعطنا إيّاه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يعلمون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الغيب الذي يجهله الناس العاديّين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يعلمون مثل 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علمهم بإذن الله وبأمره ، وليس منهم أو من صنعهم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ذنب الشيعة ؟ إذ إنّ الله تعالى أعطى هؤلاء علماً لم يعطهِ لغيرهم ، وهل هذا عسير على الله تعالى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مكرّر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قبل أنْ تتهّم الشيعة بالطعن في عائشة هات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زواج النبيّ من أي امرأة لا تعطي هذه المرأة عصمة أو قدسيّة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نساء ضرب الله بهم مثلاً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w:t>
      </w:r>
    </w:p>
    <w:p>
      <w:pPr>
        <w:pStyle w:val="BookText"/>
        <w:rPr/>
      </w:pPr>
      <w:r>
        <w:rPr>
          <w:rFonts w:ascii="Amiri" w:hAnsi="Amiri" w:eastAsia="Amiri" w:cs="Amiri"/>
          <w:color w:val="111111"/>
          <w:sz w:val="28"/>
          <w:sz w:val="28"/>
          <w:szCs w:val="28"/>
          <w:rtl w:val="true"/>
          <w:lang w:bidi="ar-SA"/>
        </w:rPr>
        <w:t xml:space="preserve">وَقِيلَ ادْخُلَا النَّارَ مَعَ الدَّاخِلِينَ </w:t>
      </w:r>
      <w:r>
        <w:rPr>
          <w:rFonts w:eastAsia="Amiri" w:cs="Amiri" w:ascii="Amiri" w:hAnsi="Amiri"/>
          <w:color w:val="111111"/>
          <w:sz w:val="28"/>
          <w:szCs w:val="28"/>
          <w:rtl w:val="true"/>
          <w:lang w:bidi="ar-SA"/>
        </w:rPr>
        <w:t xml:space="preserve">) *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ننكر أنّ زواج المرأة من رسول الله هو شرف عظيم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القرآن الكريم سجّل الكثير من أخطاء عائشة بحقّ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في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روايات مختلفة تؤكّد استشهاده بالسمّ كما في صحيح البخاري </w:t>
      </w:r>
      <w:r>
        <w:rPr>
          <w:rStyle w:val="FootnoteAnchor"/>
          <w:rtl w:val="true"/>
        </w:rPr>
        <w:footnoteReference w:id="5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يد امرأة 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والمقطع الآخر من سؤالك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دخل الزوجة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تعتقد أن أبي بكر هو الذي صلّى ، ولكنّ هذا الكلام مزعوم وكذب وبهتان بحقّ الإسلام والمسلمين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إنّ رواياتها غير صحيحة ، وكلّها من صنع علماء السياسة والسلاطين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كيف يأمره الرسول بأمران في وقت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كان مأموراً بالخروج مع جيش أسامة ، وقد تخلّف عن أمر رسول الله ، ومن يتخلّف عن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لا يأمر الفاسقين بإمامة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الصادقون 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المصدر التالي لتعرف من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أمّ المؤمنين أمّ سلمة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فأدخلت رأسي في 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إلى خير ، مسند الإمام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 xml:space="preserve">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الصحابي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أهل بيته ؟ نساؤه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 إنّ المرأة تكون مع الرجل العصر من الدهر ثُمّ يطلقها فترجع إلى أبيها وقومها ،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وعصبته الذين حرموا الصدقة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الذين أذهب عنهم الرجس وطهّرهم تطهيراً ، فعدّهم في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من اللغة العربية يا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أنّ الآيات عندما كانت تخاطب نساء النبيّ ، كانت تخاطبهم بنون النسوة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وصلت لآية التطهّير لم تخاطب بنون النسوة ، وهذا دليل على أنّ نساء النبيّ لم تشملهم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تعرف لا توجد آية في القرآن الكريم تخاطب النساء بغير نون النسوة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النساء تشملهم لكانت الآية 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ليذهب عنكنّ الرجس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ويطهركنّ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إخواني الأعزاء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ردود الأخوة من السنّة تبيّن أنّهم يظنّون أنّ التشيّع هو سبّ الصحابة وأمّهات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الصحابة هم الرسول أو القرآن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السنّة مخدوعون ويتوهمون أنّ الشيعة يسبّون الصحابة ، ولكن قليلاً من الوقوف على الحقائق يتبيّن أنّ الشيعة هم أعظم من في هذا العالم الذين يعطون كلّ ذي حقّ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مبالغة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تصنيفهم للناس هو تصنيف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تصنيفهم للصحابة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القرآن يذكر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ويذكر ضعاف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ويذكر من يرفع صوته فوق صوت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هذه الأصناف 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والشيعة تصنيفهم للصحابة هو تصنيف القرآن الكريم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بهم ووصّانا بهم ، وكذلك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ما وصل إلينا من مديح لبعض الصحابة فهو كذب من صنعهم لخدمة سياسة الحكومات الظالمة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أتحدّى وأتحدّى أنْ تأتوني بمدح من رسول الله لأبي بكر مرتبط بعمل عمله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إنّنا نجد الكثير من المديح لأبي بكر ، ولكن ما هي المناسبة التي جعلت الرسول يمدح أبي بكر ؟ وكأنّ رسول الله يوزّع المناصب بالمجّان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وقس على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تحية معطرة لأختي الكريمة زهرة الولاية</w:t>
      </w:r>
    </w:p>
    <w:p>
      <w:pPr>
        <w:pStyle w:val="BookText"/>
        <w:rPr/>
      </w:pPr>
      <w:r>
        <w:rPr>
          <w:rFonts w:ascii="Amiri" w:hAnsi="Amiri" w:eastAsia="Amiri" w:cs="Amiri"/>
          <w:color w:val="111111"/>
          <w:sz w:val="28"/>
          <w:sz w:val="28"/>
          <w:szCs w:val="28"/>
          <w:rtl w:val="true"/>
          <w:lang w:bidi="ar-SA"/>
        </w:rPr>
        <w:t xml:space="preserve">وسؤالك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واجهتي هذه الحقيقة مع العيلة ، وكيف صارت العلاقة مع والديك الكريمين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أعترف بالهزيمة في الإفشاء عن ذلك حالياً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إنّني لا أستطيع البوح بهذا الأمر حالياً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لأنني أعيش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عقولهم مغلقة ، ولا أستبعد أنْ أقتل بتهمة الردّة عن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بحول الله الذي مكّن التيجاني ، ومكّن الأخت أمينة وغيرهم ، سيمكّنني إنْ شاء الله تعالى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وصلّيت لله ركعتين شكراً عندما سمعت الشيخ أسد قصير في قناة سحر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أهل السنّة ومعهم مستحبّة وصحيحة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فالحمد لله ، الحمد لله ، والحمد لله ، إنّ صلاتي مع السنّة 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العلم أنّني أصلّي لوحدي في غرفتي إلا نادراً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لا أترك صغيرة ولا كبيرة إلا وأسأل عنها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والسنّة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وحالياً أوجّه أسئلتي الفقهية للشيخ المرجع السيستاني عن طريق الإنترنيت حتّى أحتاط في عباداتي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وأسئلتي العقائدية أوجّهها لمركز الأبحاث العقائدية عن طريق الإنترنيت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وللمعلوميّة ، موقع مركز الأبحاث العقائدية هو الهادي بعد الله تعالى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ببركة أكاذيب الشيخ عثمان الخميس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أختي الفاضلة عثمانة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أنا تألمتُ عندما فهمت من اسمك أنّك تنسبين نفسك للشيخ عثمان الخميس ، أو أنّك تريدين من اسمك أنّه يدلّ على محبّتك لعثمان الخميس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أختي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لديك دليل عقليّ واحد على أنّك تتّبعين المذهب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الذي طمأنك من أنّك تتّبعين المذهب الصحيح ؟ ؟ وهل أنت تتّبعين هذا المذهب من اختيارك أم هو مفروض عليك ؟ ؟</w:t>
      </w:r>
    </w:p>
    <w:p>
      <w:pPr>
        <w:pStyle w:val="BookText"/>
        <w:rPr/>
      </w:pPr>
      <w:r>
        <w:rPr>
          <w:rFonts w:ascii="Amiri" w:hAnsi="Amiri" w:eastAsia="Amiri" w:cs="Amiri"/>
          <w:color w:val="111111"/>
          <w:sz w:val="28"/>
          <w:sz w:val="28"/>
          <w:szCs w:val="28"/>
          <w:rtl w:val="true"/>
          <w:lang w:bidi="ar-SA"/>
        </w:rPr>
        <w:t xml:space="preserve">لذلك يجب أن تعي لهذه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تغيير المعتقد ليس بالأمر السهل ، بل هو من أعسر الأمور على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أنّني لم أغيّر مذهبي طمعاً بدنيا أو منصب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مجرد فتاة في بيتها تذكر ربّها ، وتشيّعي أو عدمه لن يجلب لي أي مصلحة دنيويّة ، بل إنّ الموعد يوم القيامة الذي هو قريب جداً منّا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فكلّها سنوات قلائل ونحن بين يدي الله تعالى ، يوم لا ينفع مال ولا بنون ولا جاه ولا سلطان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أختي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واجهتُ الحقيقة المرّة ، وهي أصعب لحظات حياتي ، واجهتها بتطلّع للآخرة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إنّها حقيقة مرّة لا يهضمها إلا ذو حظّ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ونسأل الله لي ولك الهداية </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مسألة أنّني أدّعي العلم والاجتهاد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فحاشا لله وأنا لم أقل كذلك ، والمسألة ليست مسألة تحدّي يا غالب يا مغلوب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والمذهب الحقّ ليس ملكاً </w:t>
      </w:r>
    </w:p>
    <w:p>
      <w:pPr>
        <w:pStyle w:val="BookText"/>
        <w:rPr/>
      </w:pPr>
      <w:r>
        <w:rPr>
          <w:rFonts w:ascii="Amiri" w:hAnsi="Amiri" w:eastAsia="Amiri" w:cs="Amiri"/>
          <w:color w:val="111111"/>
          <w:sz w:val="28"/>
          <w:sz w:val="28"/>
          <w:szCs w:val="28"/>
          <w:rtl w:val="true"/>
          <w:lang w:bidi="ar-SA"/>
        </w:rPr>
        <w:t xml:space="preserve">لأحد دون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دين الله ونعمته على خلقه لينهل من هذه النعمة من أراد النجاة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سأناقشك فيها إنْ أردت ، لأنّ المسألة ليست مسألة تحدي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حادثة التصدّق بالخاتم ما يقبله عقل طفل ، هل عليّ لا يخشع بالصلاة لكي يتصدّق ، وما في أحد فسّرها بالتصدق بالخاتم إلا الشيعة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عبادتين في عبادة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آية التأييد له ، والتأكيد على أنّه وليّ كلّ مسلم ومسلمة ، وحتّى أنّ أهل السنّة فسّروا هذا العمل بجواز الحركة البسيطة أثناء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راجعي شواهد التنزيل للحاكم الحسكاني النيسابوري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إنّنا ننزّه الصحابة ونعصمهم ، والله ما قلنا ذلك إلا إذا أنت تؤلّفين على السنّة وباقي الأمور التي ذكرتيها ، ما ذكرتي أيّ كتب عرفتي منها هذا الكلام ، وأتوقع أنك خلطتي بين كتبنا وكتب الشيعة وعلى ظنّك هذا كلامنا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نصّ كلامي بالتحديد حتّى أناقشك بوضوح ، ونفهم على بعضنا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الكلام يطول ، ولكن لكي أفيدك حالياً باختصار أدعوك لتوجيه السؤال التالي للشيخ عثمان الخميس ، وبإمكانك فعل ذلك عن طريق موقعه المنهاج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نقد آراء أو اجتهاد صحابي من الصحابة ؟ ؟</w:t>
      </w:r>
    </w:p>
    <w:p>
      <w:pPr>
        <w:pStyle w:val="BookText"/>
        <w:rPr/>
      </w:pPr>
      <w:r>
        <w:rPr>
          <w:rFonts w:ascii="Amiri" w:hAnsi="Amiri" w:eastAsia="Amiri" w:cs="Amiri"/>
          <w:color w:val="111111"/>
          <w:sz w:val="28"/>
          <w:sz w:val="28"/>
          <w:szCs w:val="28"/>
          <w:rtl w:val="true"/>
          <w:lang w:bidi="ar-SA"/>
        </w:rPr>
        <w:t xml:space="preserve">سيأتيك الجواب بأنّه كفر مخرج من 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أخي السلام الفاضل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أعتذر عن تأخرّي في الردّ على أسئلتك الجميلة ، وإليك الردّ إنّ شاء الله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أنتِ بدأت بهجوم كاسح ضدّ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مبرّر منطقي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الكريم ، كلامي الأوّل لم يكن فيه أيّ فتوى منّي أو تهجّم وما شابه ، وإنّما هو نقل لواقع حالنا ، وكيف ننظر للشيعة في الرياض بشكل خاص وهذه تجربتي الشخصيّة ، والتي تمثّل الفكر العام وهو نظرتنا نحن السنّة أو الوهابيّة للشيعة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المساجد ستجد فيها الإعلانات التي تخدّر من الشيعة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راجع أرشيف جامعة الملك سعود وجامعة الإمام محمّد بن سعود ستجد فيهما الكمّ الهائل من البحوث التي تطعن في الشيعة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والأمثلة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صراحة ما هي المشكلة التي حصلت لكي تنقلبي إلى المذهب الشيعي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هكذا وبسهولة بالغة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قراءتي بعض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زميلتك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 أنّني غيّرت مذهبي بهذه السهولة ، بل كانت أمرّ لحظات حياتي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الحقيقة المرّة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ما الذي يبقيني على مذهبي إذا كان غير صحيح ؟ ؟ فهل سينفعني في الآخرة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دعى للإسلام اهتدى في البداية كثير من الجهلة إلى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فمعرفة الحقيقة لا تحتاج من الشخص الكثير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ما دخلت مناظرات حتّى تقتنعي بحجّة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ما يقولون إخوانا المصريين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والمناظرات تكشف الكثير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وناقشت وعرفت منطق الشيعة والسنّة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رأيك أخي الكريم أنْ نفتح قلوبنا ونتناقش أنا وأنت ؟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والأخلاق بابها يطول والقصص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وليست أبداً سبباً في التفكير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الكريم ، أنا لم أقل إنّ أخلاق الشيعة هي سبب هدايتي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فحاشا لله أنْ أمشي مع العواطف والظواهر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أخلاق الشيعة العالية وتهجّم السنّة على الشيعة بشكل غريب جعلني أبحث في قضيّة الشيعة والسنّة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الشيعة والسنّة هي التي نبّهتني وجعلتني أبحث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تجعلني أبني معتقدي بناءً على أنّ أخلاق الشيعة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المنار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أهلك يمنعونك عن متابعتها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غريب جدّاً هذا الكلام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أقل لك إنّ أبي يمنعني أنا شخصيّاً من مشاهدة المنار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إنّما قلت إنّه مشاع بين الأهالي من فتاوى علماء تحريم مشاهدة هذه القناة ، والسبب البسيط أنّها 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أستطيع أنْ أطلب منكم كتاباً واحداً فقط ؟ ؟</w:t>
      </w:r>
    </w:p>
    <w:p>
      <w:pPr>
        <w:pStyle w:val="BookText"/>
        <w:rPr/>
      </w:pPr>
      <w:r>
        <w:rPr>
          <w:rFonts w:ascii="Amiri" w:hAnsi="Amiri" w:eastAsia="Amiri" w:cs="Amiri"/>
          <w:color w:val="111111"/>
          <w:sz w:val="28"/>
          <w:sz w:val="28"/>
          <w:szCs w:val="28"/>
          <w:rtl w:val="true"/>
          <w:lang w:bidi="ar-SA"/>
        </w:rPr>
        <w:t xml:space="preserve">كتاب الأنوار النعمانيّة كيف أحصل عليه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لنعمة الله الجزائري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الجواب إذا كان هدفك من الكتاب البحث عن الحقيقة 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الهدف التحدّي ، فهذا ليس بالأسلوب العلمي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المسألة ليست مسألة تحدّي ، أو أنك لم تقرئي الكتاب الفلاني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ولكن ربّما يتمكّن الأخوة من إعطائك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السلام على أهل البيت الكرام من صحاح أهل السنّة والجماعة وهذا إهداء خاص لأخي الكريم بندر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عندما يذكر فاطمة الزهراء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 أخبرنا عبد الله ، أخبرنا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أحمد بن صالح ، حدّثنا عنبسة ، حدّثنا يونس ، عن الزهري ، أخبرنا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شارف من نصيبي من الغنم يوم بدر ، وكان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ممّا أفاء الله عليه من الخمس يومئذ ، فلمّا أردت أنْ أبتني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واعدت رجلا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كتاب المغازي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 / / hadith . hl - islam . com / d isplay . . . ? doc = 0 u0026 rec = 5946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الألباني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المنذر بنت قيس الأنصاريّة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ناقة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 المجلّد الأوّل بقسميه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 الناشر مكتبة المعارف للنشر والتوزيع الرياض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جديدة منقحة ومزيدة ، تاريخ الطبعة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رقم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راجع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 arabic . islamicweb . com / books / albani . asp = 7362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الطبري يقول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جيء برؤوس من قتل معه من أهل بيته وشيعته وأنصاره إلى عبيد الله بن زياد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راجع تاريخ الطبري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 / / islamwwb . net / pls / wieb / librar . . . u0026 startartno = 1 u0026 l = - 1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الألباني ينقل حديث ويقول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اتّقوا الله فيما ملكت أيمانكم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 arabic . islamicweb . com / books / albani . asp / id = 16115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صحيح أبي داوود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الوضيء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المخدج فذكر </w:t>
      </w:r>
      <w:r>
        <w:rPr>
          <w:rFonts w:eastAsia="Amiri" w:cs="Amiri" w:ascii="Amiri" w:hAnsi="Amiri"/>
          <w:color w:val="111111"/>
          <w:sz w:val="28"/>
          <w:szCs w:val="28"/>
          <w:rtl w:val="true"/>
          <w:lang w:bidi="ar-SA"/>
        </w:rPr>
        <w:t xml:space="preserve">. . . " .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 arabic . islamicweb . com / books / albani . asp / id = 15763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في سنن أبي داوود أيضاً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كثير ، أخبرنا سفيان ، عن أبيه ، عن ابن أبي نعم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بذهيبة في تربتها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سنن أبي داوود ، السنّة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راجع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 hadith . al - islam . com / display / . . . / doc = 4 u0026 rec = 5920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صحيح البخاري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فلمّا سجد رسول الله صلّى الله عليه وسلّم ، وضعه بين كتفيه ، وثبت النبيّ صلّى الله عليه وسلّم ساجداً فضحكوا حتّى مال بعضهم إلى بعض من الضحك ، فانطلق منطلق إلى فاطمة عليها السلام ، وهي حورية فأقبلت تسعى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تطرح عن المصلّى شيئاً من الأذى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راجع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 hadith . al - islam . com / display / . . . p / doc = 0 u0026 rec = 851</w:t>
      </w:r>
      <w:r>
        <w:rPr>
          <w:rFonts w:eastAsia="Times New Roman" w:cs="Times New Roman" w:ascii="Times New Roman" w:hAnsi="Times New Roman"/>
          <w:color w:val="111111"/>
          <w:sz w:val="28"/>
          <w:szCs w:val="28"/>
          <w:rtl w:val="true"/>
          <w:lang w:val="en-US" w:bidi="en-US"/>
        </w:rPr>
        <w:t xml:space="preserve"> </w:t>
      </w:r>
      <w:bookmarkStart w:id="266" w:name="pg20389_235286"/>
    </w:p>
    <w:p>
      <w:pPr>
        <w:pStyle w:val="Heading2"/>
        <w:numPr>
          <w:ilvl w:val="1"/>
          <w:numId w:val="1"/>
        </w:numPr>
        <w:rPr/>
      </w:pPr>
      <w:bookmarkStart w:id="267" w:name="__RefHeading___Toc12298889_2142443653"/>
      <w:bookmarkStart w:id="268" w:name="_Toc88"/>
      <w:bookmarkEnd w:id="266"/>
      <w:bookmarkEnd w:id="267"/>
      <w:r>
        <w:rPr>
          <w:rtl w:val="true"/>
        </w:rPr>
        <w:t>(</w:t>
      </w:r>
      <w:r>
        <w:rPr/>
        <w:t>84</w:t>
      </w:r>
      <w:r>
        <w:rPr>
          <w:rtl w:val="true"/>
        </w:rPr>
        <w:t xml:space="preserve">) </w:t>
      </w:r>
      <w:r>
        <w:rPr>
          <w:rtl w:val="true"/>
        </w:rPr>
        <w:t>معلّى بن خنيس</w:t>
      </w:r>
      <w:r>
        <w:rPr>
          <w:rtl w:val="true"/>
        </w:rPr>
        <w:t xml:space="preserve">( </w:t>
      </w:r>
      <w:r>
        <w:rPr>
          <w:rtl w:val="true"/>
        </w:rPr>
        <w:t xml:space="preserve">سني </w:t>
      </w:r>
      <w:r>
        <w:rPr>
          <w:rtl w:val="true"/>
        </w:rPr>
        <w:t xml:space="preserve">/ </w:t>
      </w:r>
      <w:r>
        <w:rPr>
          <w:rtl w:val="true"/>
        </w:rPr>
        <w:t xml:space="preserve">السعودية </w:t>
      </w:r>
      <w:r>
        <w:rPr>
          <w:rtl w:val="true"/>
        </w:rPr>
        <w:t>)</w:t>
      </w:r>
      <w:bookmarkEnd w:id="268"/>
    </w:p>
    <w:p>
      <w:pPr>
        <w:pStyle w:val="BookText"/>
        <w:rPr/>
      </w:pPr>
      <w:r>
        <w:rPr>
          <w:rFonts w:ascii="Amiri" w:hAnsi="Amiri" w:eastAsia="Amiri" w:cs="Amiri"/>
          <w:color w:val="111111"/>
          <w:sz w:val="28"/>
          <w:sz w:val="28"/>
          <w:szCs w:val="28"/>
          <w:rtl w:val="true"/>
          <w:lang w:bidi="ar-SA"/>
        </w:rPr>
        <w:t xml:space="preserve">من أهالي الحجاز ، عاش في القرن الثاني ، 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أوّل أمره مغيرياً ، ثُمّ دعا إلى محمّد بن عبد الله المعروف بالنفس الزكية ، والغلاة يضيفون إليه كثيراً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الملل والنحل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يسمّون أصحاب العدل والتوحيد ، ويلقّبون بالقدرية والعدلية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قد جعلوا لفظ القدرية مشتركاً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القدرية يطلق على من يقول بالقدر خيره وشرّه من الله تعالى ، احترازاً من وصمة اللقب ، وإذا كان الذم به متّفقاً عليه بقول النبيّ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القدرية مجوس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الصفاتية تعارضهم بالاتّفاق ، على أنّ الجبرية والقدرية متقابلتان تقابل التضاد ، فكيف يطلق لفظ الضد على الضد ، وقد قال النبيّ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القدرية خصماء الله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والخصومة في القدر ، وانقسام الخير والشر على فعل الله وفعل العبد لن يتصوّر على مذهب من يقول بالتسليم والتوكّل ، وإحالة الأحوال كلّها على القدر </w:t>
      </w:r>
    </w:p>
    <w:p>
      <w:pPr>
        <w:pStyle w:val="BookText"/>
        <w:rPr/>
      </w:pPr>
      <w:r>
        <w:rPr>
          <w:rFonts w:ascii="Amiri" w:hAnsi="Amiri" w:eastAsia="Amiri" w:cs="Amiri"/>
          <w:color w:val="111111"/>
          <w:sz w:val="28"/>
          <w:sz w:val="28"/>
          <w:szCs w:val="28"/>
          <w:rtl w:val="true"/>
          <w:lang w:bidi="ar-SA"/>
        </w:rPr>
        <w:t xml:space="preserve">المحتوم ، والحكم المحكوم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يعم طائفة المعتزلة من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بأنّ الله تعالى قديم ، والقدم أخص وصف ذاته ، ونفوا الصفات القديمة أصلاً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بذاته ، قادر بذاته ، حي بذاته ، لا بعلم وقدرة وحياة ، هي صفات قديمة ، ومعان قائمة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شاركته الصفات في القدم الذي هو أخص الوصف لشاركته في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على أنّ كلامه مُحدث مخلوق في محل ، وهو حرف وصوت كتب أمثاله في المصاحف حكايات عنه ، فإنّ ما وجد في المحل عرض قد فنى في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على أنّ الإرادة والسمع والبصر ليست معاني قائمة بذاته ، لكن اختلفوا في وجوه وجودها ، ومحامل معانيها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واتّفقوا على نفي رؤية الله تعالى بالأبصار في دار القرار ، ونفي التشبيه عنه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ومكاناً وصورة وجسماً وتحيّزاً وانتقالاً وزوالاً وتغيّراً وتأثّراً ، وأوجبوا تأويل الآيات المتشابهة فيها ، وسمّوا هذا النمط توحيداً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على أنّ العبد قادر ، خالق لأفعاله خيرها وشرها ، مستحق على ما يفعله ثواباً وعقاباً في الدار الآخرة ، والرب تعالى منزّه أن يضاف إليه شر وظلم ، وفعل هو كفر ومعصية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خلق الظلم كان ظالماً ، كما لو خلق العدل كان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على أنّ الله تعالى لا يفعل إلاّ الصلاح والخير ، ويجب من حيث الحكمة رعاية مصالح العباد ، وأمّا الأصلح واللطف ففي وجوبه عندهم خلاف ، وسمّوا هذا النمط عدلاً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واتّفقوا على أنّ المؤمن إذا خرج من الدنيا على طاعة وتوبة ، استحق </w:t>
      </w:r>
    </w:p>
    <w:p>
      <w:pPr>
        <w:pStyle w:val="BookText"/>
        <w:rPr/>
      </w:pPr>
      <w:r>
        <w:rPr>
          <w:rFonts w:ascii="Amiri" w:hAnsi="Amiri" w:eastAsia="Amiri" w:cs="Amiri"/>
          <w:color w:val="111111"/>
          <w:sz w:val="28"/>
          <w:sz w:val="28"/>
          <w:szCs w:val="28"/>
          <w:rtl w:val="true"/>
          <w:lang w:bidi="ar-SA"/>
        </w:rPr>
        <w:t xml:space="preserve">الثواب والعوض والتفضّل معنى آخر وراء الثواب ، وإذا خرج من غير توبة عن كبيرة ارتكبها استحق الخلود في النار ، لكن يكون عقابه أخف من عقاب الكفّار ، وسمّوا هذا النمط وعداً ووعيداً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على أن أصول المعرفة ، وشكر النعمة واجبة قبل ورود السمع ، والحسن والقبح يجب معرفتهما بالعقل ، واعتناق الحسن واجتناب القبيح واجب كذلك ، وورود التكاليف ألطاف للباري تعالى أرسلها إلى العباد بتوسّط الأنبياء عليهم السلام امتحاناً واختباراً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 </w:t>
      </w:r>
      <w:r>
        <w:rPr>
          <w:rStyle w:val="FootnoteAnchor"/>
          <w:rtl w:val="true"/>
        </w:rPr>
        <w:footnoteReference w:id="573"/>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استبصار معلّى بن خنيس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جعفر الطوسي في كتابه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قوّام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محموداً عنده ، ومضى على منهاجه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معتقداته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التشيّع ، فتغيّرت تبعاً لذلك معتقداته التي كانت وفق المعتزلة ، فأصبحت عقيدته الاعتقاد بالعدل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عادل ، ولا يفعل ما هو ظلم ، وأصبح يعتقد كما 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جبر ولا تفويض ، بل أمر بين أمرين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يعتقد بأنّ صفات الله عين ذاته تعالى ، وتنقسم صفات الله إلى صفات ذاتية وصفات فعل ، وتنقسم صفات الله أيضاً إلى صفات ثبوتية وصفات </w:t>
      </w:r>
    </w:p>
    <w:p>
      <w:pPr>
        <w:pStyle w:val="BookText"/>
        <w:rPr/>
      </w:pPr>
      <w:r>
        <w:rPr>
          <w:rFonts w:ascii="Amiri" w:hAnsi="Amiri" w:eastAsia="Amiri" w:cs="Amiri"/>
          <w:color w:val="111111"/>
          <w:sz w:val="28"/>
          <w:sz w:val="28"/>
          <w:szCs w:val="28"/>
          <w:rtl w:val="true"/>
          <w:lang w:bidi="ar-SA"/>
        </w:rPr>
        <w:t xml:space="preserve">سلبية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يعتقد بأنّ كلام الله تعالى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الإرادة فهي من صفات الله الفعلية ، وهي صفة محدثة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الرؤية فلا يمكن رؤية الله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محال ، وإنّما تراه القلوب بحقائق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أفعال العبد ، فإنّ العبد يقوم بها بقدرة الله تعالى ، وليست هي مخلوقات لله عزّ وجلّ ، بل يخلقها العبد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 </w:t>
      </w:r>
      <w:r>
        <w:rPr>
          <w:rStyle w:val="FootnoteAnchor"/>
          <w:rtl w:val="true"/>
        </w:rPr>
        <w:footnoteReference w:id="577"/>
      </w:r>
      <w:r>
        <w:rPr>
          <w:rFonts w:ascii="Amiri" w:hAnsi="Amiri" w:eastAsia="Amiri" w:cs="Amiri"/>
          <w:color w:val="111111"/>
          <w:sz w:val="28"/>
          <w:sz w:val="28"/>
          <w:szCs w:val="28"/>
          <w:rtl w:val="true"/>
          <w:lang w:bidi="ar-SA"/>
        </w:rPr>
        <w:t xml:space="preserve">، وتدلّ هذه الآية على وجود خالق غير الله ، ولكن الله تعالى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منزّه أن يضاف إليه شر أو ظلم ، ومنزّه عن خلق الكفر والمعصية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اللطف وفعل الأصلح فإنّه تعالى لا يفعل إلاّ الأصلح ، وهو قادر على فعل الشر ، ولكنّه لا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أصول الدين عند الشيعة فهي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العدل ، النبوّة ، الإمامة ، والمعاد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عقيدة المعتزلة إلى عقيدة الإمامية الاثني عشرية </w:t>
      </w:r>
      <w:r>
        <w:rPr>
          <w:rFonts w:eastAsia="Amiri" w:cs="Amiri" w:ascii="Amiri" w:hAnsi="Amiri"/>
          <w:color w:val="111111"/>
          <w:sz w:val="28"/>
          <w:szCs w:val="28"/>
          <w:rtl w:val="true"/>
          <w:lang w:bidi="ar-SA"/>
        </w:rPr>
        <w:t xml:space="preserve">. </w:t>
      </w:r>
      <w:bookmarkStart w:id="269" w:name="pg20389_235290"/>
    </w:p>
    <w:p>
      <w:pPr>
        <w:pStyle w:val="Heading2"/>
        <w:numPr>
          <w:ilvl w:val="1"/>
          <w:numId w:val="1"/>
        </w:numPr>
        <w:rPr/>
      </w:pPr>
      <w:bookmarkStart w:id="270" w:name="__RefHeading___Toc12298891_2142443653"/>
      <w:bookmarkStart w:id="271" w:name="_Toc89"/>
      <w:bookmarkEnd w:id="269"/>
      <w:bookmarkEnd w:id="270"/>
      <w:r>
        <w:rPr>
          <w:rtl w:val="true"/>
        </w:rPr>
        <w:t>(</w:t>
      </w:r>
      <w:r>
        <w:rPr/>
        <w:t>85</w:t>
      </w:r>
      <w:r>
        <w:rPr>
          <w:rtl w:val="true"/>
        </w:rPr>
        <w:t xml:space="preserve">) </w:t>
      </w:r>
      <w:r>
        <w:rPr>
          <w:rtl w:val="true"/>
        </w:rPr>
        <w:t>إبراهيم سي سي انتصار الحقّ</w:t>
      </w:r>
      <w:r>
        <w:rPr>
          <w:rtl w:val="true"/>
        </w:rPr>
        <w:t xml:space="preserve">( </w:t>
      </w:r>
      <w:r>
        <w:rPr>
          <w:rtl w:val="true"/>
        </w:rPr>
        <w:t xml:space="preserve">سني </w:t>
      </w:r>
      <w:r>
        <w:rPr>
          <w:rtl w:val="true"/>
        </w:rPr>
        <w:t xml:space="preserve">/ </w:t>
      </w:r>
      <w:r>
        <w:rPr>
          <w:rtl w:val="true"/>
        </w:rPr>
        <w:t xml:space="preserve">السنغال </w:t>
      </w:r>
      <w:r>
        <w:rPr>
          <w:rtl w:val="true"/>
        </w:rPr>
        <w:t>)</w:t>
      </w:r>
      <w:bookmarkEnd w:id="27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سي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قصّة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الحقّ وأهله ، وهداني الله لمذهب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دخلت إحدى الحوزات العلميّة التابعة للجمهوريّة الإسلاميّة ، وكانت الحوزة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فريتاون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الدول الإفريقية الواقعة في غرب أفريقيا ، وكانت الحوزة تبثّ فكرة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أيّ منافس ، وكان الطلاب يأتون من انحاء أفريقيا لاستلهام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ممّا مزق قلوب الوهابية ، فحاولوا فتح جامعة في نفس البلاد لمنافسة هذه الحوزة ، وحاولوا كلّ المحاولات حتّى تمّ لهم بناء جامعة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مجبروكا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تبعد عن العاصمة مسافة كبيرة جداً ، وزودوا الجامعة بوسائل حديثة ، كما تفننوا في عمارتها وبنائها الذي قام به الصينيون المهرة في البناء وفنّه ، وقبل فتحها قاموا بحملة دعائية في الصحف والإذاعات بأنّ الجامعة تقوم بكلّ ما في وسعها لتوفّر لطلاّبها جميع امكانيّات الدراسة ، وتقوم بتقديم منحة شهرية تصل إلى خمسين دولاراً ، بينما في حوزتنا لم تكن المنحة الشهرية تصل إلى خمس دولارات ، وكان الوضع المعيشي أيضاً يناسب الطالب الذي هدفه العلم دون الذي جاء لأغراض دنيوية وماديّة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انتقال الطلاب إلى 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بعدما تمّ فتح هذه الجامعة انتقل كثير من طلاب الحوزة إلى تلك الجامعة ، ولم يبقَ في الحوزة إلاّ ما يعادل ثلاثين نفراً بعد أنْ كان العدد أكثر من سبعين ، وفي صباح يوم من الأيّام جاء المدير إلى الحوزة ووجدها خالية ، ومَن فوجئ بهذا الخبر الأليم كيف لا يحزن ؟ مع أنّه أُرسل لمهمّة التبليغ ، وقد قام فعلا بتربية أشخاص منذ سنين أو أكثر ، وفي خلال عشيّة وضحاها رأى ما يحزّ في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أنسى اليوم الذي ناداني إلى مكتبه لمناقشة هذه القضيّة ، وكانت الدموع تسيل من عيوننا ، سيما بعد غياب اثنين من الطلاب الأذكياء المؤمنين الذين كان يثق بهما كثيراً ، وكنّا جميعاً نرى بأنّ مثل هذه الحادثة فشل وضرر كبير ، ولكنّه بعد مدّة ظهر لنا عكس ما كنّا نتصور ، وفهمت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 xml:space="preserve">) *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ماذا حدث ؟</w:t>
      </w:r>
    </w:p>
    <w:p>
      <w:pPr>
        <w:pStyle w:val="BookText"/>
        <w:rPr/>
      </w:pPr>
      <w:r>
        <w:rPr>
          <w:rFonts w:ascii="Amiri" w:hAnsi="Amiri" w:eastAsia="Amiri" w:cs="Amiri"/>
          <w:color w:val="111111"/>
          <w:sz w:val="28"/>
          <w:sz w:val="28"/>
          <w:szCs w:val="28"/>
          <w:rtl w:val="true"/>
          <w:lang w:bidi="ar-SA"/>
        </w:rPr>
        <w:t xml:space="preserve">بعد مضي أشهر لهذه الحادثة ، جاء أحد الملتحقين إلى الجامعة يطلب من مدير الحوزة أنْ يقبله مرّة أخرى في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 وجد الجامعة كما كان يتصوّر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النقاش بين طلاب الحوزة وطلاب 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قليل أغلقت الجامعة أبوابها لثلاثة أشهر بسبب العطلة الصيفية ، انتقل الطلاب إلى العاصمة حيث تقع حوزتنا ، وكانوا يسكنون في مقرّ رابطة العلم الإسلامي ، وبدأوا يأتون إلينا مع زملائهم الذين جاءوا من دول أخرى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بينهم طالبان من الذين انتقلوا إلى الجامعة ثابتين في العقيدة </w:t>
      </w:r>
    </w:p>
    <w:p>
      <w:pPr>
        <w:pStyle w:val="BookText"/>
        <w:rPr/>
      </w:pPr>
      <w:r>
        <w:rPr>
          <w:rFonts w:ascii="Amiri" w:hAnsi="Amiri" w:eastAsia="Amiri" w:cs="Amiri"/>
          <w:color w:val="111111"/>
          <w:sz w:val="28"/>
          <w:sz w:val="28"/>
          <w:szCs w:val="28"/>
          <w:rtl w:val="true"/>
          <w:lang w:bidi="ar-SA"/>
        </w:rPr>
        <w:t xml:space="preserve">الشيعية فكريّاً لا عمليّاً ، وهذان الطالبان في الحقيقة كان انتقالهما إلى الجامعة قد مهّد لنا الطريق إلى الوهابيّة ، وبثّ أفكارنا فيهم ، سيما طلابهم الذين كانوا يعتقدون بأنّ الشيعة تساوي الكفر ، ولا أزال أتذكّر المناقشات التي كانت تجري بيننا حول صحّة المذهب الشيعي ، وتلك المناقشات أنتجت نتائج حسنة على كلّ حال لما كانوا يستفيدونه منّا من الأدلّة الدامغة سيما الكتب التي كنّا نقدّمها لهم ، كما كان يتمّ تبادل الزيارات بيننا حيث يأتون إلينا ونذهب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نقاشي مع أحد الأساتذة 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من الأيّام ذهبت إلى مقرّهم ، وصادف أنْ حان وقت الصلاة وشرعت إلى الصلاة بعدما توضّأت أمامهم كما نتوضأ ، ولم يقولوا شيئاً لأنّ جميع المسائل قد قمنا بإقناعهم على صحّتها من كتبهم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انتهيت من الوضوء دخلت إلى إحدى الغرف لأصلّي ، وإذا بالطلاب قد جاءوا بأستاذ لهم كان يدرّسهم بأنّ الشيعة كفّار ، وكان يدّعي بأنّه درس الشيعة وعقائدها بصورة مفصلة في جامعة المدينة المنوّرة ، لذا لا يستطيع أيّ شيعي أنْ يقف أمامه إلا وأثبت له بطلان مذهبه بأدلّة مقنعة من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رأيه على كلّ حال ، جاؤوا به إلى الغرفة التي كنت أصلّي فيها ، وكان محلّ سجدتي ورقة بيضاء ، لأنّي ما جلبت معي التربة لكونها نادرة في أفريقيا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الاُستاذ إلى الغرفة وجدني رافعاً يدي في حالة القنوت ، ولمّا رآني على هذه الحالة انفعل صائحاً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بهذا الشيعي حتّى يصلّي هنا صلاة الشيعة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جلس الأستاذ مع طلابه وبدأ يتكلّم معهم حول أُمور الامتحانات وغير ذلك ، أنا جلست أفكر كيف يمكنني إنقاذ هذا الإنسان ، بينما أنا كذلك وإذا بأحد طلابه وكان ماليّا ، وهو ذكيّ جدّاً ، كان يأخذ منّي بعض الكتب الشيعيّة ، وكان يريد </w:t>
      </w:r>
    </w:p>
    <w:p>
      <w:pPr>
        <w:pStyle w:val="BookText"/>
        <w:rPr/>
      </w:pPr>
      <w:r>
        <w:rPr>
          <w:rFonts w:ascii="Amiri" w:hAnsi="Amiri" w:eastAsia="Amiri" w:cs="Amiri"/>
          <w:color w:val="111111"/>
          <w:sz w:val="28"/>
          <w:sz w:val="28"/>
          <w:szCs w:val="28"/>
          <w:rtl w:val="true"/>
          <w:lang w:bidi="ar-SA"/>
        </w:rPr>
        <w:t xml:space="preserve">أن يعرف مدى صحّة ادّعاء أستاذه الذي يعطي دروساً حول انحراف الشيعة ، قال له بكلّ 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أستاذ ، أريد أنْ أسألك عن تفسير آية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شئت ، إذا علمت أجيبك ، فإذا لم أعلم سأعطيك جواباً بعدما أبحث عنها في كتب التفاسير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w:t>
      </w:r>
      <w:r>
        <w:rPr>
          <w:rStyle w:val="FootnoteAnchor"/>
          <w:rtl w:val="true"/>
        </w:rPr>
        <w:footnoteReference w:id="5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حينئذ أدركت بأنّه يريد إرجاع أستاذه إلى ما كان يفرّ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قد سبق أنْ ناقشناها حتّى اعتقدوا بتفسيرنا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هي ما يستفيد منها الفقهاء بأنّ القرآن لا يجوز لمسه إلا بعد الطهارة ، أي القرآن طاهر لا يلمسه إلا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قمت بدوري قائلاً للأستاذ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أتسمح لي بالمشاركة في حديثكم حول تفسير الآية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 هذا المجلس مجلس العلم ، يمكنك إبداء رأيك بشرط أن لا تجرّنا إلى آراء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أفسّر الآية لغوياً بغض النظر عن آراء الشيعة أو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في الآية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الآية لا يؤيّد رأيك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حينئذ بدأ الاُستاذ يتكلم بلغة الأولوفيّة ، وهي التي لا يتكلّم بها في الغالب إلا في سنغال وغامبيا التي هو منها ، وكان يريد من الطلاب أنْ لا يفهموا تفسير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فلنواصل حديثنا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هؤلاء الطلاب يريدون الاستفادة من كلامنا ولا يفهمون هذه اللغة ، لكنّه أخذ يواصل بالأولوفيّة ، وأنا كنت أجيب بالعربية ، وأخيراً قال صاحب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أستاذي تكلّموا بالعربيّة ، أنا لا أفهم كلامكم بلهجتكم المحليّة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حول تفسير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 قرائن تدلّ على أنّ الآية ليس ناظرة إلى قولك ، وإنْ كان هناك اتّفاق بين السنّة والشيعة بأنّ القرآن لا يلمس إلا بالطهارة ، لكن مع فارق بسيط بيننا ، وليست بصدد بيان هذا الفارق ، وأمّا القرائن الثلاثة فهي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اسم مفعول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اسم الفاعل ، يعني أنّ الطهارة هنا ليست مكتسبة ولا تشريعيّة ، بل هي غير مكتسبة ، أي 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صرحت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بالحس ، بل الحسّ بمعنى الفهم والإدراك والإحاطة ، أي المسّ المعنوي كما جاء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اتَّقَواْ إِذَا مَسَّهُمْ طَائِفٌ مِّنَ الشَّيْطَانِ تَذَكَّرُواْ </w:t>
      </w:r>
      <w:r>
        <w:rPr>
          <w:rFonts w:eastAsia="Amiri" w:cs="Amiri" w:ascii="Amiri" w:hAnsi="Amiri"/>
          <w:color w:val="111111"/>
          <w:sz w:val="28"/>
          <w:szCs w:val="28"/>
          <w:rtl w:val="true"/>
          <w:lang w:bidi="ar-SA"/>
        </w:rPr>
        <w:t xml:space="preserve">) * </w:t>
      </w:r>
      <w:r>
        <w:rPr>
          <w:rStyle w:val="FootnoteAnchor"/>
          <w:rtl w:val="true"/>
        </w:rPr>
        <w:footnoteReference w:id="580"/>
      </w:r>
      <w:r>
        <w:rPr>
          <w:rFonts w:ascii="Amiri" w:hAnsi="Amiri" w:eastAsia="Amiri" w:cs="Amiri"/>
          <w:color w:val="111111"/>
          <w:sz w:val="28"/>
          <w:sz w:val="28"/>
          <w:szCs w:val="28"/>
          <w:rtl w:val="true"/>
          <w:lang w:bidi="ar-SA"/>
        </w:rPr>
        <w:t xml:space="preserve">أي إذا أحاط عليكم الشيطان ، وقوله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أَبَشَّرْتُمُونِي عَلَى أَن مَّسَّنِيَ الْكِبَرُ </w:t>
      </w:r>
      <w:r>
        <w:rPr>
          <w:rFonts w:eastAsia="Amiri" w:cs="Amiri" w:ascii="Amiri" w:hAnsi="Amiri"/>
          <w:color w:val="111111"/>
          <w:sz w:val="28"/>
          <w:szCs w:val="28"/>
          <w:rtl w:val="true"/>
          <w:lang w:bidi="ar-SA"/>
        </w:rPr>
        <w:t xml:space="preserve">) * </w:t>
      </w:r>
      <w:r>
        <w:rPr>
          <w:rStyle w:val="FootnoteAnchor"/>
          <w:rtl w:val="true"/>
        </w:rPr>
        <w:footnoteReference w:id="581"/>
      </w:r>
      <w:r>
        <w:rPr>
          <w:rFonts w:ascii="Amiri" w:hAnsi="Amiri" w:eastAsia="Amiri" w:cs="Amiri"/>
          <w:color w:val="111111"/>
          <w:sz w:val="28"/>
          <w:sz w:val="28"/>
          <w:szCs w:val="28"/>
          <w:rtl w:val="true"/>
          <w:lang w:bidi="ar-SA"/>
        </w:rPr>
        <w:t xml:space="preserve">أي أدركني الكبر ، أي لا يدري ولا يحيط بالقرآن إلاّ المطهَّرون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ناهية ، فإنّ الله لم ينهى هنا عن لمس القرآن ، لأنّه لو كان كذلك لقال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بتسكين السين اللام الجزم كما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 </w:t>
      </w:r>
      <w:r>
        <w:rPr>
          <w:rStyle w:val="FootnoteAnchor"/>
          <w:rtl w:val="true"/>
        </w:rPr>
        <w:footnoteReference w:id="582"/>
      </w:r>
      <w:r>
        <w:rPr>
          <w:rFonts w:ascii="Amiri" w:hAnsi="Amiri" w:eastAsia="Amiri" w:cs="Amiri"/>
          <w:color w:val="111111"/>
          <w:sz w:val="28"/>
          <w:sz w:val="28"/>
          <w:szCs w:val="28"/>
          <w:rtl w:val="true"/>
          <w:lang w:bidi="ar-SA"/>
        </w:rPr>
        <w:t xml:space="preserve">، هنا اللام للنهي أي أنّ الله نفي عن </w:t>
      </w:r>
    </w:p>
    <w:p>
      <w:pPr>
        <w:pStyle w:val="BookText"/>
        <w:rPr/>
      </w:pPr>
      <w:r>
        <w:rPr>
          <w:rFonts w:ascii="Amiri" w:hAnsi="Amiri" w:eastAsia="Amiri" w:cs="Amiri"/>
          <w:color w:val="111111"/>
          <w:sz w:val="28"/>
          <w:sz w:val="28"/>
          <w:szCs w:val="28"/>
          <w:rtl w:val="true"/>
          <w:lang w:bidi="ar-SA"/>
        </w:rPr>
        <w:t xml:space="preserve">فهم القرآن وإدراكه إلاّ من طهّره طهارة معنويّة ، وبقي أنْ نعرف منهم هؤلاء المطهّرون الذين يمتازون بهذه الطهارة التي بها يدرك ويفهم حقيقة القرآن ؟ فهؤلاء المطهّرون ليسوا أنا ولا أنت بل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بدليل قرآني أيضاً ، وهو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وحينئذ صاح الاُستاذ صيحة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شيعيّ محض ، هكذا يفعلون ويلعبون بالنصوص القرآنيّة والنبويّة ، إنّ القول بأنّ أهل البيت هم المطهّرون ، فهذا لا دليل عليه ، ولو سلّمنا جدلاً بأنّ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المطهّرون كما استدللت بالآية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583"/>
      </w:r>
      <w:r>
        <w:rPr>
          <w:rFonts w:ascii="Amiri" w:hAnsi="Amiri" w:eastAsia="Amiri" w:cs="Amiri"/>
          <w:color w:val="111111"/>
          <w:sz w:val="28"/>
          <w:sz w:val="28"/>
          <w:szCs w:val="28"/>
          <w:rtl w:val="true"/>
          <w:lang w:bidi="ar-SA"/>
        </w:rPr>
        <w:t xml:space="preserve">، هذا من جهة ومن 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يصرّح بأنّه طهّرهم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 وإنّما يريد لا يدلّ على أنّه أراد ، مثلاً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الطهارة ، هل هذا يكفي بأنّي أصبحت طاهراً ، وهذا له مثيل في القرآن وذلك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رِجَالٌ يُحِبُّونَ أَن يَتَطَهَّرُواْ وَاللّهُ يُحِبُّ الْمُطَّهِّرِينَ </w:t>
      </w:r>
      <w:r>
        <w:rPr>
          <w:rFonts w:eastAsia="Amiri" w:cs="Amiri" w:ascii="Amiri" w:hAnsi="Amiri"/>
          <w:color w:val="111111"/>
          <w:sz w:val="28"/>
          <w:szCs w:val="28"/>
          <w:rtl w:val="true"/>
          <w:lang w:bidi="ar-SA"/>
        </w:rPr>
        <w:t xml:space="preserve">) * </w:t>
      </w:r>
      <w:r>
        <w:rPr>
          <w:rStyle w:val="FootnoteAnchor"/>
          <w:rtl w:val="true"/>
        </w:rPr>
        <w:footnoteReference w:id="584"/>
      </w:r>
      <w:r>
        <w:rPr>
          <w:rFonts w:ascii="Amiri" w:hAnsi="Amiri" w:eastAsia="Amiri" w:cs="Amiri"/>
          <w:color w:val="111111"/>
          <w:sz w:val="28"/>
          <w:sz w:val="28"/>
          <w:szCs w:val="28"/>
          <w:rtl w:val="true"/>
          <w:lang w:bidi="ar-SA"/>
        </w:rPr>
        <w:t xml:space="preserve">، هل يمكننا في هذه الآية الجزم بأنّ الرجال تطهّروا مع تصريح القرآن بأنّهم يريدون الطهارة ، على مثل هذا فقس أنّ الله يريد من أهل البيت الطهارة كما يريدها منّي ومنك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الإرادة التكوينيّة والإرادة التشريعية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قولك مناف للواقع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التطرّق لمن المقصود من أهل البيت ، أعلّق على كلامك بأنّ إرادة الله التطهير لأهل البيت لا دليل على تحقّقها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مجرّد إرادة ممكن أنْ تتحقّق ويمكن ألا تتحقّق ، أنت اختلط عليك الفرق بين الإرادة التشريعيّة والإرادة 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حينئذ صاح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تتفلسف ، الإرادة لا فرق بين تشريعيّتها وتكوينيّتها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المجال واسع للمناقشة ، لا تستعجل ، كنت استمع إليك تأتي بأدلّتك دون أن أقطع كلامك ، فعليك أيضاً أنْ تستمع إلي حتّى انتهي من كلامي ، وحينئذ يمكنك قبول كلامي أو رفضه مع الأدلّة ، إنّه هنا فرق بين الإرادتين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تتحقّق بدون أيّ عائق ومانع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يريد منّي أن أكون على هذا الشكل ، أسود اللون ، قصير القامة ، وذكر دون 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أراد منك هذا الشكل ، هكذا فإنّه متى ما تعلّقت إرادته يتحقّق المراد كما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585"/>
      </w:r>
      <w:r>
        <w:rPr>
          <w:rFonts w:ascii="Amiri" w:hAnsi="Amiri" w:eastAsia="Amiri" w:cs="Amiri"/>
          <w:color w:val="111111"/>
          <w:sz w:val="28"/>
          <w:sz w:val="28"/>
          <w:szCs w:val="28"/>
          <w:rtl w:val="true"/>
          <w:lang w:bidi="ar-SA"/>
        </w:rPr>
        <w:t xml:space="preserve">، فلا يمكن تخلّف المراد عنن الإرادة الإلهية وإلا يلزم العجز والجهل على الله ، والله سبحانه منزّه عن ذلك ، فإنّه القادر على كلّ شيء ، والعالم يكلّ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الإرادة التكوينيّة التي تتعلّق بالكون وما فيه من المصنوعات والمخلوقات سواء شئنا أو أبينا فإنّها تتحقّق بدون أيّ شرط ، لأنّ الإرادة هنا ذات طرف واحد لا دخل للإنسان في ذلك ، أمّا الإرادة التشريعيّة فهي ليست كذلك ، أي يمكن أنْ تتحقّق ويمكن ألا تتحقّق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يريد من الناس كلّهم أنْ يكونوا مؤمنين ، لذا زوّدهم بالعقل ، وأرسل إليهم الرسل ، ولكن لا يمكن أنْ يكونوا مؤمنين كلّهم إلاّ إذا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بعدما أراد ذلك منهم خيّرهم ، فمن شاء فليؤمن ومن شاء فليكفر ، هذه الإرادة هي الإرادة التشريعية التي لا تتحقق إلا بطرفين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من الله سبحانه ، وآخر من العباد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الطلاب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كلّ حال منطقيّ وواقعيّ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إلى الآيتين ، أي اللتين ذكرتهما لننظر أيّهما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أم التشريعيّة ، أمّا بالنسبة للمراد من الإرادة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w:t>
      </w:r>
      <w:r>
        <w:rPr>
          <w:rFonts w:eastAsia="Amiri" w:cs="Amiri" w:ascii="Amiri" w:hAnsi="Amiri"/>
          <w:color w:val="111111"/>
          <w:sz w:val="28"/>
          <w:szCs w:val="28"/>
          <w:rtl w:val="true"/>
          <w:lang w:bidi="ar-SA"/>
        </w:rPr>
        <w:t xml:space="preserve">. . . ) * </w:t>
      </w:r>
      <w:r>
        <w:rPr>
          <w:rStyle w:val="FootnoteAnchor"/>
          <w:rtl w:val="true"/>
        </w:rPr>
        <w:footnoteReference w:id="586"/>
      </w:r>
      <w:r>
        <w:rPr>
          <w:rFonts w:ascii="Amiri" w:hAnsi="Amiri" w:eastAsia="Amiri" w:cs="Amiri"/>
          <w:color w:val="111111"/>
          <w:sz w:val="28"/>
          <w:sz w:val="28"/>
          <w:szCs w:val="28"/>
          <w:rtl w:val="true"/>
          <w:lang w:bidi="ar-SA"/>
        </w:rPr>
        <w:t xml:space="preserve">الخ ، فالإرادة هنا تكوينيّة لا تشريعيّة ، فإنّ الله يريد انْ يكون أهل البيت مطهّرون من الذنوب والرجس ، ليصبحوا معصومين ما داموا هم القدوة للبشريّة جميعاً ، أمّا ما قلتم بأنّ الله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فهذه الصيغة للاستقبال لا تدل على الوقوع ، فهذا غير وارد في حقّه تعالى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أن أفعل ، يختلف عن قولي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نريد أنْ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يمكننا إرادة الفعل ، ولكن لا يتحقّق الفعل لعجزنا عن الفعل ، نظراً لوجود العراقيل التي تمنع عن الفعل ، أو للغو في الكلام فقط أو الانسحاب عمّا كنّا نريده لسوء خطأ في التفكير ، وما إلى ذلك من أنواع الجهل ، وقولوا لي أيّها الطلاب بكلّ صراحة ، فهل يمكن تصوّر العجز واللغو والجهل في ساحته تعالى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في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رِجَالٌ يُحِبُّونَ أَن يَتَطَهَّرُواْ </w:t>
      </w:r>
      <w:r>
        <w:rPr>
          <w:rFonts w:eastAsia="Amiri" w:cs="Amiri" w:ascii="Amiri" w:hAnsi="Amiri"/>
          <w:color w:val="111111"/>
          <w:sz w:val="28"/>
          <w:szCs w:val="28"/>
          <w:rtl w:val="true"/>
          <w:lang w:bidi="ar-SA"/>
        </w:rPr>
        <w:t xml:space="preserve">) * </w:t>
      </w:r>
      <w:r>
        <w:rPr>
          <w:rStyle w:val="FootnoteAnchor"/>
          <w:rtl w:val="true"/>
        </w:rPr>
        <w:footnoteReference w:id="587"/>
      </w:r>
      <w:r>
        <w:rPr>
          <w:rFonts w:ascii="Amiri" w:hAnsi="Amiri" w:eastAsia="Amiri" w:cs="Amiri"/>
          <w:color w:val="111111"/>
          <w:sz w:val="28"/>
          <w:sz w:val="28"/>
          <w:szCs w:val="28"/>
          <w:rtl w:val="true"/>
          <w:lang w:bidi="ar-SA"/>
        </w:rPr>
        <w:t xml:space="preserve">، فهنا الإرادة تشريعيّة لا تكوينيّة ، لدليلين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يريدون ذلك ، والله أيضاً يريده لهم منهم ، كما يريد منّي الطهارة ومنك ، هنا الإرادة ممكن أنْ تتحقّق ، وممكن ألا تتحقّق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طهارتهم ليست دائميّة ، لذا يحتاجون إليها في كلّ آن ، أي يريدون تجديدها في كلّ حين ، كالاستغفار وفعل ما يقرّبهم إلى الله ، لذا صرّح الله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يُحِبُّونَ أَن يَتَطَهَّرُواْ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التطهير ، طلب الطهارة ، بينما فيما نحن فيه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هنا المصدر ليس التطهر بل طهر تطهيراً ، هنا الفعل للمتعدّي ، أي هناك مطهِّر وهو الله ، ومطهَّر وهو أهل البيت ، وهذا التفسير وهو ما ينسجم مع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إذن بالنتيجة هكذا نجمع بين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أراد أنْ يطهّر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طهّرهم ، وبعدما أصبحوا طاهرين صاروا يفهمون القرآن حتّى أصبحوا معلميه ، وفي بيوتهم نزل الكتاب ، وهذا ما جاء في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كتاب الله وأهل بيتي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القرآن وأهل البيت شيء واحد ، الكتاب قرآن ساكت ، وأهل البيت قرآن ناطق ، فكلّ ما في القرآن في أهل البيت ، وكلّ ما في أهل البيت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لن يفترقا في كلّ شيء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البيت ليسوا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بأنّ أهل البيت المطهّرون ليسوا إلا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مخالف للقواعد النحوية أولاً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للقرآن نفسه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لتعليمات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كونه مخالف للقواعد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في الآية للمخاطبين الذكور لا للمخاطبات ، مع أنّ الآية بدأت بصيغة المخاطبات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نِسَاء النَّبِيِّ لَسْتُنَّ كَأَحَد مِّنَ النِّسَاء إِنِ اتَّقَيْتُنَّ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وهكذا حتّى وصلت إلى هذا المقطع غيّر التعبير إلى صيغة المخاطبين الذكور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المقصود من أهل البيت هم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لواصل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عنكنّ ويطهركنّ ، وقد ثبت في القواعد النحويّة بأنّه لا يمكن مخاطبة النسوة بصيغة الذكور إلا من باب التغليب ، أي أنْ يكون من بينهنّ ولو رجلاً واحداً وهذا ما لم تقله أنت ولا غيرك ، بل قلت بأنّ المخاطبين هنا هم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الخطأ واضح في النحو أو أنْ تقول بأنّ الله لا يفهم العربيّة معاذ الله ، فيسقط كون القرآن فصيحاً بليغاً حتّى أصبح مرجع اللغويين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كونه مخالف للقرآن ، هو أنّ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المطهّرون أذهب عنهم الرجس وطهّرهم تطهيرا ، فهل الذي أذهب الله عنهم الرجس وطهّرهم تطهيراً يمكن أنْ تصدر عنهم ولو معصية واحدة ، كلا ، وإنْ قلتم بأنّ المقصود هم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نقول في عائشة التي هي واحدة من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أمرها الله بعدم الخروج من بيوتهنّ للتبرّج كما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 </w:t>
      </w:r>
      <w:r>
        <w:rPr>
          <w:rStyle w:val="FootnoteAnchor"/>
          <w:rtl w:val="true"/>
        </w:rPr>
        <w:footnoteReference w:id="589"/>
      </w:r>
      <w:r>
        <w:rPr>
          <w:rFonts w:ascii="Amiri" w:hAnsi="Amiri" w:eastAsia="Amiri" w:cs="Amiri"/>
          <w:color w:val="111111"/>
          <w:sz w:val="28"/>
          <w:sz w:val="28"/>
          <w:szCs w:val="28"/>
          <w:rtl w:val="true"/>
          <w:lang w:bidi="ar-SA"/>
        </w:rPr>
        <w:t xml:space="preserve">، وقد ثبت متواتراً في التاريخ بأنّ عائشة ما التزمت بهذا الأمر الإلهي ، بل خرجت بآلاف الرجال من المحارم لمحاربة الخليفة الشرعي في عصرها وهو أمير المؤمنين الذي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معه أينما دار والآن إذا كان المقصود من أهل البيت هم أزواج النبيّ ، فكيف تبرّر هذا السلوك من عائشة ؟ وهنا سكت بدون جواب وطلابه ينظرون إلى أستاذهم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مخالف لتعليمات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حسب رواية أمّ سلمة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إئتيني بزوجك وابنيك فجاءت بهم فألقى عليهم كساءاً فدكياً ، قالت ، ثُمّ وضع يده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 فجذبه من يدي ، وقال إنّك على خير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أمّ سلمة بهذا الفعل كانت تعرف بأنّكم تفسرّون أهل البيت بأنّهم هم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أرادت أنْ تقيم عليكم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هذه الرواية سمعت بأنّها رويت من قبل عائشة أيضاً ، ولكن ما رأيتها ، والروايات الدالّة على هذا القول كثيرة جدّاً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هذه الرواية من بحاركم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لأنّي رأيت هذا الكتاب في السعوديّة وفيه وما فيه من الأكاذيب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هذه الرواية وغيرها ما رويتُ ولو حديثاً واحداً منها من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مصادر الشيعة عندنا نادرة جدّاً ، بل كلّها من كتبكم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تخرّجت من كلية الشريعة ودرست علم الرجال ومصطلح الحديث بصورة مفصّلة ، كما درست المذاهب المنحرفة كلّها ، ومنها المذهب الشيعي ، ولكن ما رأيت ولو حديثاً واحداً ممّا ذكرت من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 تشجيعاً له في مواصلة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أنا عرفت بأنّك إنسان مثقف ، وأنت تختلف مع كثير من الوهابيين الذين أناقشهم ، وعرفت أيضاً بأنّك فعلاً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لهجتك العربية فصيحة جدّاً ، لكنّ عدم الرؤية لا يدلّ على عدم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عدم رؤيتكم هذه الأحاديث في كتبكم المعتبرة لا يكفي دليلاً على عدم وجودها فيها ، أنا أقول بكلّ صراحة بأنّها موجودة في كتبكم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أطالبكم ولو بمصدر واحد ، لكنّي في ذلك الحين ما تذكرت المصدر بالضبط ، وهذا من عيوبي اعترف بها ، لكن امهلني غداً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يعلن استعداده للبحث عن حقيقة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إذا جئت بمصدر واحد من كتبنا المعتبرة ستكون سبباً في بحثي حول مذهب الشيعة من كتبكم لا ممّا كتبنا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يا أخي أنصحكم إذا أردتم البحث عن الحقيقة إذا سمحت 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أصعب شيء هو الانتقال من عقيدة تربيت بها ودرستها إلى أخرى ولو كانت أصحّ ممّا اعتقدناها ، لكنّ الباحث المخلص لا يهمّه إلا الحقّ أينما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أبا بكر وعمر وعثمان 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تقيس الحقّ في أحدهم ، بل قس الحقّ بالحقّ ، وهذا ما يشير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لا يعرف بالرجال ، أعرف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عيبنا هو أنْ نجعل رجالنا في جهة ، كلّما وافقهم هو الحقّ ، وكلّما خالفهم هو الباطل ، وهذا خطأ فاضح للبحث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الباحث عن الحقّ أنْ يعرف أنّ الحقّ واحد ، يبحث عنه فقط دون غيره ، أكان مع رجله فهو ، وان كان مع خلافه فليترك رجله لأجل الحقّ ، ويكون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لا يطلب غداً منّا الرجال ، بل المطلوب منّا غداً هو الحقّ لا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 الاُستاذ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أيضاً أطلب منك أنْ تقرأ الكتب الشيعيّة كلّها سوف تصل إلى 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 على هذه النصيحة ، على كلّ حال أنا لا يهمّني إلا الحقّ ، ولو رأيت مذهب أصح من الشيعة فسأنتقل إليه ، ولو كنت معتقداً بأصحّية المذهب الإمامي وكان هناك مذهب آخر أصحّ منه فليشهد الله بأنّي لو رأيته لانتقلت إليه ، ومن هنا توادعنا وكانت الساعة تشير إلى الساعة الثالثة والنصف ، خضناها في المناقشة ثمّ اتّفقنا بأنْ أعطي المصادر لذلك السنغالي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يعترف بصحة الروايات في كتبهم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إلى حوزتنا ، ووجدت المكتب مغلقاً كالعادة في كلّ مساء ، لكن في الصباح الباكر سألت المسؤول عن المكتب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القرآن </w:t>
      </w:r>
    </w:p>
    <w:p>
      <w:pPr>
        <w:pStyle w:val="BookText"/>
        <w:rPr/>
      </w:pP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فأشار إلي بالكتاب ، فاستخرجت منه جميع المصادر من كتب السنّة ، وسجلتها كلا في ورقة ، وكتبت تحت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المصادر تابعها في كلّ كتبكم ، وسلام على من اتّبع الهدى ، وقدمتها للأخ الحسن 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الأخ حذف هذه العبارة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العبارة ينزعج منها ، واتّفقنا على أنْ يعطيه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أعطاه الأخ الورقة ، رجع الاُستاذ إلى كتبهم ووجد جميع المصادر كما ذكرتها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أرجع إليه لمدّة تتراوح ما بين أربعة وخمسة أيّام ، ولما رأيته أعلمني بأنّه رأى جميع الروايات في كتبهم ، إلا أنّه بقي يبحث عن مدى صحّتها وضعفها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وأمهلته مدّة أخرى ربما يبحث ، لكن كنت حرجاً في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لاّنّي كنت أتوقّع بأنّه يحاول كلّما بوسعه لإثبات ضعفها ، وأخيراً قال للأخ الحسن الذي كان يراه يومياً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الرواة كلّهم عدول ، بل يوجد فقط في السنّة راو واحد هو شيعي ، لكنّه ثقة عند رجال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ذهب الأخ الحسن إلى مديرنا ، وهو الشيخ عليّ السلطاني الذي كان في ذلك الحين مديراً للحوزة وللمركز الثقافي ، وقصّ عليه القصّة كلّها ، وفرح لذلك جدّاً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الصباح جاء إلى الحوزة وناداني ، وكنت أظنّ بأنّه يريدني لمهمّة أخرى ، لكن لمّا جئته بدأ يبتسم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فجلست ، والأساتذة كلّهم جالسون في غرفة الاستقبال ، وكنت أظنّ بأنّه يريد أنْ يقنعني في موضوع الذهاب إلى إيران لإكمال دراستي هناك ، ولكن كنت أرغب في لبنان أكثر ، وكنت أعارض بالنسبة إلى مجيئي إلى إيران ، كنت أظنّ ذلك في هذا الموضوع ، لكنّه فاجئني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أنْ تقصّ لي ماذا حدث بينك وبين الأستاذ الذي يدرّس عند </w:t>
      </w:r>
    </w:p>
    <w:p>
      <w:pPr>
        <w:pStyle w:val="BookText"/>
        <w:rPr/>
      </w:pPr>
      <w:r>
        <w:rPr>
          <w:rFonts w:ascii="Amiri" w:hAnsi="Amiri" w:eastAsia="Amiri" w:cs="Amiri"/>
          <w:color w:val="111111"/>
          <w:sz w:val="28"/>
          <w:sz w:val="28"/>
          <w:szCs w:val="28"/>
          <w:rtl w:val="true"/>
          <w:lang w:bidi="ar-SA"/>
        </w:rPr>
        <w:t xml:space="preserve">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بذلك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سمعت من نفس طلابهم ، جاءني في مكتبتي يطلبون منّي الكتب الشيعيّة ، فأريد أن أسمع القصّة من 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امتثلت كلامه ، وقصصت له كلّ ما جرى بيننا ، وفرح هو والأساتذة جميعاً ، وأهداني واحد من الأساتذة كتابا حول مؤتمر بغداد ، وسألني المدير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تظنّ بأنّ الأستاذ مستعدّ للبحث عن الشيعة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تأتي إلى المركز ، سأعطيك بعض الكتب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أعطيه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واتفقنا ، وأركبني في سيارته إلى المركز ، وكتب لي ورقة إلى مسؤول المكتب لآخذ كتاب الغدير لا أدري بالضبط أيّ جزء هو ؟ هل التاسع أو الحادي عشر ؟ على كلّ حال أخذت الكتاب وأعطيته إلى الأخ الحسن الذي كان الوسيط بيننا ، وقد لعب دوراً كبيراً في هذا المجال ، لمّا أعطاه الكتاب مكثت مدّة طويلة بدون الذهاب إليه ، وبعد مدّة قال للأخ بأنّه في حاجة ماسّة إلى رؤيتي ، فلمّا أخبرت بذلك كنت أتوّقع بأنّه جحد عن الحقائق التي رآها ، لكن على كلّ حال أنا مستعدّ للردّ عن شبهاته ، لكنّه فاجئني بقلب رحب ، بمجرّد أن رآني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الكتاب مطالعة كاملة دقيقة ، كنت أسهر الليالي لمطالعته ، الحمد لله لقد تفتّحت لي آفاق جديدة ، فأسألك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يمكنني رؤية مديركم شخصيّا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لاستقبال الناس أُرسل إلى هنا ؟ لا شكّ بأنّه يفرح بهذا اللقاء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أيّ وقت يكون فارغاً للقاء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سأسأله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لقاء بين الأستاذ ومدير الحوزة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إلى المدير ، وأخبرته بكلّ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خدمته على كلّ حال ، أيّ وقت يريد أنْ يراني أنتظره ، ورجعت إليه مباشرة لإخباره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في الساعة العاشرة انتظره في الحوزة ، فلا أذهب إلى المركز باعتبار أنّ المركز لا نجد فيه الفرصة للتحدّث كثيراً ، لكثرة الزوّار والمراجعين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الصباح ذهبت إليه وكان ينتظرني في باب منزلهم الذي كان يبتعد عن الحوزة بسبعمائة متر تقريبا ، 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الذهاب الآن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سألنا ما إذا كانت المسافة بعيدة حتّى نركب السيارة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المشي ، وفي الطريق صادفنا مديره ، وهو دكتور من خريجي السعودية ، وكان مديراً لرابطة العالم الإسلامي في ذلك الحين ، لما رآنا سألنا عما إذا كان يريد الذهاب إلى مكتب الرابطة ، لكنّه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أستاذ ، بكلّ صراحة أننا نريد أنْ نزور مدرسة الشيعة ، سأله عمّا كان يريد أنْ يفعل هناك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الزيارة ، ثُمّ ضحك وواصل سيره مع سيارته الضخمة الجميلة ، ووصلنا إلى الحوزة ، لكن بسبب وقوفنا في الطريق مدّة تأخرّنا قليلاً ، إذ وصلنا إلى الحوزة في الساعة العاشرة والنصف تقريباً ، ووجدنا المدير راجعاً إلى بيته ، بعدما انتظرنا في رأس الساعة العاشرة ، إلا أنّه قال لنائبه بأن نلتقي معه في بيته القريب من الحوزة ، فهو ينتظرنا هناك ، مباشرة ذهبنا إليه ، فوجدناه ينتظرنا في صالون كبير ، وبعدما جلسنا ، قمت بتعريف بعضنا للآخر ، وبعد ذلك صرّح للمدير بسبب رغبته بمقابلته ، وقال بكلّ صراحة بأنّه كان يحمل للشيعة بغضاً لا حدّ له نظراً لما درسه في السعودية حول الشيعة وما رآه هو بأمّ عينيه من الأحاديث في البحار ولما يمكن </w:t>
      </w:r>
    </w:p>
    <w:p>
      <w:pPr>
        <w:pStyle w:val="BookText"/>
        <w:rPr/>
      </w:pPr>
      <w:r>
        <w:rPr>
          <w:rFonts w:ascii="Amiri" w:hAnsi="Amiri" w:eastAsia="Amiri" w:cs="Amiri"/>
          <w:color w:val="111111"/>
          <w:sz w:val="28"/>
          <w:sz w:val="28"/>
          <w:szCs w:val="28"/>
          <w:rtl w:val="true"/>
          <w:lang w:bidi="ar-SA"/>
        </w:rPr>
        <w:t>للعقل قبولها ، لكونها مناقضة مع الشريعة الغرّاء ، ولكنّه بعد بحوثه من الكتب الشيعيّة ، فهو يعترف بأنّ الشيعة مذهب صحيح كمذهبه ، لكنه يسأل كيف تعتبر الشيعة كتاب البحار كتابا صحيحاً مائة بالمائة مع ما فيه من الأحاديث التي لا يمكن للعقل السليم قبولها ، وهو شخصيّاً لا يستطيع أيّ إنسان أنْ يقنعه بتصديقها ؟</w:t>
      </w:r>
    </w:p>
    <w:p>
      <w:pPr>
        <w:pStyle w:val="BookText"/>
        <w:rPr/>
      </w:pPr>
      <w:r>
        <w:rPr>
          <w:rFonts w:ascii="Amiri" w:hAnsi="Amiri" w:eastAsia="Amiri" w:cs="Amiri"/>
          <w:color w:val="111111"/>
          <w:sz w:val="28"/>
          <w:sz w:val="28"/>
          <w:szCs w:val="28"/>
          <w:rtl w:val="true"/>
          <w:lang w:bidi="ar-SA"/>
        </w:rPr>
        <w:t xml:space="preserve">فأجابه المدير بعدما شكره على زيارته ، ثُمّ رغبته في البحث من كتب الشيعة أنفسهم دون ما كتب ضدّهم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الصحيح عندنا هو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نريد أن تكون على يقين بأنّه لا يوجد عندنا كتاب صحيح مائة بالمائة إلا كتاب الله القرآن الكريم ، ذلك الكتاب لا ريب فيه هدى للمتقين ، وغيرها من الكتب الروائية فنحن نعترف بأنّ فيها الصحيح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للشيعة كتابا صحيحاً كما للسنّة ، كصحيح البخاري ومسلم ، فهذا القول من الافتراءات والتهم الموجّهة إلينا ، ولا ترى أيّ عالم من علمائنا يقول بأنّ كتبنا كلّها صحيحة مائة بالمائة ، ألا ترى بأنّ عندنا علما كما عندكم يتعلّق بالأحاديث فقط ، والبحث عن صحّة سندها أو ضعفها ، وهو علم الرواية وعلم الرجال ، ولو كانت أحاديثنا كلّها صحيحة فما الداعي لوضع مثل هذين العلمين ؟</w:t>
      </w:r>
    </w:p>
    <w:p>
      <w:pPr>
        <w:pStyle w:val="BookText"/>
        <w:rPr/>
      </w:pPr>
      <w:r>
        <w:rPr>
          <w:rFonts w:ascii="Amiri" w:hAnsi="Amiri" w:eastAsia="Amiri" w:cs="Amiri"/>
          <w:color w:val="111111"/>
          <w:sz w:val="28"/>
          <w:sz w:val="28"/>
          <w:szCs w:val="28"/>
          <w:rtl w:val="true"/>
          <w:lang w:bidi="ar-SA"/>
        </w:rPr>
        <w:t>هل يوجد فرقة من فرق المسلمين تضع علماً للبحث عن الآيات غير الصحيحة في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لا يوجد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لإعتقادنا بأنّ القرآن الموجود عندنا هو نفس القرآن المنزل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 كيف يقال بأنّ الشيعة تعتقد بأنّ البحار كتاب صحيح عندهم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قال الاُستاذ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وشكراً لكم على هذا الشرح </w:t>
      </w:r>
    </w:p>
    <w:p>
      <w:pPr>
        <w:pStyle w:val="BookText"/>
        <w:rPr/>
      </w:pPr>
      <w:r>
        <w:rPr>
          <w:rFonts w:ascii="Amiri" w:hAnsi="Amiri" w:eastAsia="Amiri" w:cs="Amiri"/>
          <w:color w:val="111111"/>
          <w:sz w:val="28"/>
          <w:sz w:val="28"/>
          <w:szCs w:val="28"/>
          <w:rtl w:val="true"/>
          <w:lang w:bidi="ar-SA"/>
        </w:rPr>
        <w:t xml:space="preserve">الوافي ، لأنيّ أول يوم أسمع منكم مثل هذا الشرح المطابق للعقل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شبهة أخرى حول الشيعة ، وهي أنّه كنت أطالع كتابا شيعيّاً في مكتبكم في المدينة ، وكان معي واحداً من طلابكم الذي هو الآن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الحسن 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رأيت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كذا وكذا ، وكنت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 عدّة من أصحابنا فقط رووا كذا فمن هم هؤلاء الأصحاب حتّى نعلم هل هم من الثقات أم لا ؟ لكنّ طالبكم هذا بيّن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اصطلاح خاص عندهم كلّما قيل عدّة من أصحابنا ، يقصدون أصحاباً معيّنين معروفين بالثقة ، وأسماؤهم أيضاً مذكورة في كتب رجالهم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لأنيّ لا أحكم بدون أن أعرف المقصود من هذا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تكلّم المدير والاُستاذ حول هذا الموضوع كثيراً ، تطرّقوا إلى مواضيع أخرى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وحدّة صفوف المسلمين ، ووجوب التكاتف لمواجهة المسيحيّة التي ركّزت جميع إمكانياتها لمواجهة المسلمين ، بينما المسلمون ما زالوا في محاربة بعضهم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ساعة من الحديث ، استودع وقال للمدير بأنّه عن قريب يرجع إلى بلاده ليواصل التدريس في الجامعة ، والآن يطلب منه تزويده بالكتب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يريد مواصلة بحثه في هذا المذهب الذي بدأ ينكشف به جميع الافتراءات الموجّهة إليه ، ثُمّ طلب منه كتاباً آخر بعد مطالعته لبعض أجزاء من الغدير ، وأعطاه معالم المدرستين ، فذهب به فرحا مستبشراً بما آتاه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لا تسمح لطلابها بمطالعة كتب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بعدما أخذت الكتاب منه بكلّ هدوء ، سألته عن سبب خشونة الوهابية اتّجاه الشيعة ، مع أنّنا منفتحون أمامهم ، نطالع كتبهم كلّها حتّى المؤلّفة ضدّنا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أنا شخصيّا أدركت بأنّ الوهابيّة ليس عندهم أيّة مرونة ، </w:t>
      </w:r>
    </w:p>
    <w:p>
      <w:pPr>
        <w:pStyle w:val="BookText"/>
        <w:rPr/>
      </w:pPr>
      <w:r>
        <w:rPr>
          <w:rFonts w:ascii="Amiri" w:hAnsi="Amiri" w:eastAsia="Amiri" w:cs="Amiri"/>
          <w:color w:val="111111"/>
          <w:sz w:val="28"/>
          <w:sz w:val="28"/>
          <w:szCs w:val="28"/>
          <w:rtl w:val="true"/>
          <w:lang w:bidi="ar-SA"/>
        </w:rPr>
        <w:t xml:space="preserve">فأنا عندما كنت طالبا في السعودية كان الطالب إذا أراد أن يكتب مقالا ضدّ الشيعة يصوّرون له بعض الصفحات من كتاب البخاري ، ولا يسمحون له حتّى النظر إلى نفس الكتاب ، بل يستدلّ على بعض الصفحات التي صوّرت له ، ليثبت على أساسها بأنّ الشيعة مذهب منحرف وهم كفار ، كما لا يسمح لأيّ طالب أن يطالع في أيّ كتاب ألّف من قبل الشيعة مهما كان موضوعه ، حتّى لا يسمح له بالتكاتب مع إيران ، فهذا يساوي الطرد من الجامعة ، وأنا لا أفهم هذه الخشونة ، بينما نحن نطالع كتب الصهاينة والماسونية والشيوعيّة ، وهؤلاء ملحدون وإنْ كان الشيعة منحرفين لكن لا أقل يؤمنون بوجود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واضح جدّاً ، لاّنّهم يعرفون بأنّ الطالب الذي لا يهمّه إلا الحقّ إذا سمح له بمطالعة كتب الشيعة ويرى كيف يستدلّ الشيعة على صحّة مذهبهم معتمداً على المنطق السليم وعلى الكتب المعتبرة عند السنّة ، لا شكّ بأنّ هذا الطالب يترك الوهابيّة القائمة على وضع الإسلام دين الله الحنيف في زاوية ضيّقة ، فينتقل إلى الشيعة ، وهذا ما لا تريده الوهابيّة ، فيحاولوا أنْ يصمّوا آذانهم وآذان طلابهم كما كان يفعل المشركون في صدر الإسلام عندما كانوا يسمعون القرآن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لذا ترى بأنّ الوسيلة الوحيدة هي منعه عن مطالعة كتب الشيعة ، بينما نحن بالعكس ، فإنّ في مكاتبنا جميع الكتب المعتبرة عند السنّة ، كالبخاري ومسلم وغيرهما ، حتّى بعض الكتب المؤلفة ضدّنا ، لذا أنت رأيت في مكتبتنا جميع الكتب لأنّك تذهب إلى هناك للمطالعة ، وأنا شخصيّاً عندي أكثر الكتب المؤلّفة ضدّنا ، نحن كلّ هذه الكتب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نراها مهدّدة لموقفنا ، بل بالعكس ، ومن جهة ثانية نحن الشيعة نشترط الاجتهاد في الأصول ، ولا يجوز التقليد فيها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أرى من الأفضل في السعوديّة أن لا يترك الطالب يطالع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تجتمع عنده الشبهات ، ولا يعتقد بعقيدة الذين لأجلها جاؤوا به ، ليحمل </w:t>
      </w:r>
    </w:p>
    <w:p>
      <w:pPr>
        <w:pStyle w:val="BookText"/>
        <w:rPr/>
      </w:pPr>
      <w:r>
        <w:rPr>
          <w:rFonts w:ascii="Amiri" w:hAnsi="Amiri" w:eastAsia="Amiri" w:cs="Amiri"/>
          <w:color w:val="111111"/>
          <w:sz w:val="28"/>
          <w:sz w:val="28"/>
          <w:szCs w:val="28"/>
          <w:rtl w:val="true"/>
          <w:lang w:bidi="ar-SA"/>
        </w:rPr>
        <w:t xml:space="preserve">فكرتهم ، وهذا شيء طبيعي ، كلّ إنسان يريد أن يميل الناس جميعاً إلى فكرته ، الشيعة تريد ذلك كما تريده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يريد ذلك ، ولكن عليك أنْ تعرف أوّلاً بأنّا نعيش في عصر الانفتاح ، وكلّ من أراد نشر فكرته عليه أوّلاً بتزويدها بأدلّة 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يمكنك وضعهم في ركن ضيّق ، وتعطيهم ما شئت ، ولكن في اليوم الذي يصبحون فيه غير مقيّدين ، ويرون أفكار غير ما كانوا يعلمون ، ويرونها مزوّدة بأدلّة قويّة يقتنعون بها ، وتصبح أنت عدّواً لهم ، أو يتجرّأون في الخوض في عقائد الآخرين بدون علم مسبق إلا ما شربوه من السموم من قبل معلميهم وحينئذ يقعون في مشكلة ، لأنّ في هذا العصر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كفرة فإنّهم يطالبونك بالدليل ، أمّا إذا لم تكن عندك أية أدلّة فهنا العار ، وهذا فعلا ما أصاب كثير من خريجي السعودية ، إمّا أنْ يروا حقيقة الشيعة ، أو يتكلموا عنها مع جهل تامّ كما أصابك أنت ، وعند ذلك يسقطون أمام كلّ شيعي حقيقي مهما كان مستوى علمه وثقافته ، أليس كذلك ؟</w:t>
      </w:r>
    </w:p>
    <w:p>
      <w:pPr>
        <w:pStyle w:val="BookText"/>
        <w:rPr/>
      </w:pPr>
      <w:r>
        <w:rPr>
          <w:rFonts w:ascii="Amiri" w:hAnsi="Amiri" w:eastAsia="Amiri" w:cs="Amiri"/>
          <w:color w:val="111111"/>
          <w:sz w:val="28"/>
          <w:sz w:val="28"/>
          <w:szCs w:val="28"/>
          <w:rtl w:val="true"/>
          <w:lang w:bidi="ar-SA"/>
        </w:rPr>
        <w:t xml:space="preserve">المقطع الأخير من قصّة هدايتي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يطلب لقاءً ثانياً مع مدير الحوزة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أشكركم كثيراً يا أخي ، لأنّي استفدت منك كثيراً ، لم يكن يخطر ببالي أبداً بأنّي أستطيع أن أتكلّم مع شيعي أكثر من دقيقة واحدة حتّى ترتبط بيننا علاقة الصداقة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قطعت كلامه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أستاذي ، إنْ كان الشكر فأنت مستحقّ للشكر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عالم كبير تدرّس في الجامعة ، لكن رغم كلّ ذلك تجالسني وتتحدّث معي حول المسائل الاعتقاديّة ، ثُمّ ضحك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الآن مصمّم على الرجوع إلى بلادي ، لأنّي لا أستطيع المواصلة في التدريس بالجامعة ، أنا أريد أن أبحث بحثاً </w:t>
      </w:r>
    </w:p>
    <w:p>
      <w:pPr>
        <w:pStyle w:val="BookText"/>
        <w:rPr/>
      </w:pPr>
      <w:r>
        <w:rPr>
          <w:rFonts w:ascii="Amiri" w:hAnsi="Amiri" w:eastAsia="Amiri" w:cs="Amiri"/>
          <w:color w:val="111111"/>
          <w:sz w:val="28"/>
          <w:sz w:val="28"/>
          <w:szCs w:val="28"/>
          <w:rtl w:val="true"/>
          <w:lang w:bidi="ar-SA"/>
        </w:rPr>
        <w:t xml:space="preserve">تفصيليّاً حول الشيعة ، لأنّي دخلت في آفاق جديدة ، والآن قل لمديركم بأنّي أريد أن أجلس معه جلسة طويلة قبل مغادرتي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فريتاون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وبعدما سمعت منه ذلك ذهبت إلى المدير فأخبرته بذلك ، أمرني بالرجوع إليه ليضرب لنفسه موعداً حول هذا اللقاء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مدير عام رابطة العالم الإسلامي يتجنّب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إليه ، وكان يسكن في مسكن مدير رابطة العالم الإسلامي ، ووجدتهم كلّهم يشربون الشاي الأفريقي في صالون كبير ، لمّا رأوني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آية الله ، فسأله أحد الضيوف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آية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الشاب يدرس عند الشيعة ، وهو شيعي ، سألني ما إذا كان هذا الكلام صحيح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وبدأ هو بدوره يعاتبني ، لكنّ الأستاذ الذي كنت أناقشه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تمهّل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يواصل كلامه ، أنا مستعدّ للدخول معه في حوار ، لكنّ مدير رابطة العالم الإسلامي تدخّل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لا أسمح لكم الخوض في هذا الموضوع داخل بيتي ، نحن كلّنا مسلمون ، أمّا هذه المناقشة فلا طائل لها ، أنا شخصيّا أريد أنْ أتحدّث مع هذا الشاب لأنّه مثقّف ، ولأنّه جاء من بلاد أغلبيتهم مثقّفون ، وهم أيضاً سنّيون ، أرى من الأفضل أنْ يكون مع الأكثريّة ، أنا سأنعزل معه إنْ شاء الله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أيّ وقت تريد أنْ تتحدّث معي فأنا مستعدّ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بعد صلاة المغرب تأتي إليّ لنتحدّث ، وكان اليوم مصادفاً ليوم الخميس ، وكانت عادتي أنْ أصومه ، أخبرته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تعال لتفطر عندنا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كميل يحضره المدير العام للرابطة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إلى المدير وأخبرته بقرار مدير الرابطة لزيارته ، لكنّه ربّما لم يكن يصدّق ذلك ، وبعد يومين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بأنْ يأتينا ليلة الجمعة إلى مسجد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إليه قبل الموعد أخبرته بذلك ففرح جدّاً ، ولمّا حان يوم الخميس ذهبت إليه للذهاب إلى الحوزة وكان في رفقة صديق له ، وركبنا في 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دخلنا المسجد وجدناهم كلّهم منغمسين في الدعاء ، ربّما تعجّب لأنّه رأى السفير وأعضاء السفارة كلّهم جالسون مع الطلاب على فرش ، ولا يكاد المرء يميّز السفير من غيره ، على كلّ حال جلس هو وصديقه وناولتهما نسخة من الدعاء ، فقرأ الدعاء مع الخضوع والخشوع ، ولمّا انتهى الدعاء ، قام المدير ورحّب به وأبدى فرحه وفرح السفير بهذه الزيارة ، وأعطاه المجال لإلقاء الخطاب ، فلمّا قام استقبله الطلاب بأصوات عالية بالصلاة على محمّد وآل محمّد ، وسأل ما إذا كان يلقي كلامه بالإنجليزية أو العربية ، قال 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 وركّز كلامه كلّه في أهميّة الوحدة بين المسلمين ، وقال بأنّه على المسلمين أنْ يكونوا الآن كفريق واحد لكرة القدم ، إنّ هذا الفريق إذا أراد أنْ يتغلّب على منافسيه فلا بدّ للاعبيه من التفاهم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التفرقة بينهم تكون في صالح الأعداء ، وقال بأنّه لا يمكن أنْ يكون بين السنّة والشيعة أيّ اختلاف خصوصاً في هذا البلد الذي سيطرت عليه المسيحيّة ، كما طلب من المدير والسفير تبادل الزيارات فيما بينهم ، وبعد كلامه جلس كثيراً في المسجد مع صديقه يتحدّث مع السفير والمدير في داخل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رجوعه التقيت معه عدّة مرّات ، لكنّه قال لي بأنّه تعجّب جدّاً حول بساطة الإيرانيين سيما السفير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مصير الأستاذ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ذلك الأستاذ الذي ناقشته قبل مغادرته إلى سيراليون رجع إلى المدير </w:t>
      </w:r>
    </w:p>
    <w:p>
      <w:pPr>
        <w:pStyle w:val="BookText"/>
        <w:rPr/>
      </w:pPr>
      <w:r>
        <w:rPr>
          <w:rFonts w:ascii="Amiri" w:hAnsi="Amiri" w:eastAsia="Amiri" w:cs="Amiri"/>
          <w:color w:val="111111"/>
          <w:sz w:val="28"/>
          <w:sz w:val="28"/>
          <w:szCs w:val="28"/>
          <w:rtl w:val="true"/>
          <w:lang w:bidi="ar-SA"/>
        </w:rPr>
        <w:t xml:space="preserve">ودار بينهما حوار طويل وطلب من مديرنا تزويده بالكتب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يريد مواصلة بحوثه عن مذهب الشيعة ، لكنّ المدير أعلمه بأنّ الكتب الموجودة في المكتب لا يمكن إهداؤها أمّا أنا فقبل مغادرته إلى بلاده كتب لي عنوانه ، وطلب منّي كتابة رسالة له إذا وصلت إلى إيران ، لأنّي في ذلك الحين كنت على وشك السفر إلى إيران ، وبعد وصولي إلى إيران كتبت إليهما رسائل لكن لم أستلم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جاءتني رسالة من أحد طلابهم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المدير للرابطة استقال من منصبه لسوء التفاهم بينه وبين السعوديّة ، كما أنّ الجامعة أغلقت نهائيّاً لاحتلال المتمرّدين المنطقة التي بنيت فيها ، وطلابها كلّهم رجعوا إلى بلادهم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ذلك الأستاذ فإلى الآن لم أعرف مصيره النهائي حول بحثه عن الشيعة ، على كلّ حال علمت بأنّه غير رأيه اتجاه الشيعة ، واعترف بصحّتها ، كما اعترف بصحّة روايات غدير خمّ كلّها وطهارة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وآخر دعوانا اللّهم ثبت أقدامنا على الحقّ ، وعلى موالاة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 كلّ طالب للحقّ إلى الحقّ وإلى الصراط المستقيم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bookmarkStart w:id="272" w:name="pg20389_235312"/>
    </w:p>
    <w:p>
      <w:pPr>
        <w:pStyle w:val="Heading2"/>
        <w:numPr>
          <w:ilvl w:val="1"/>
          <w:numId w:val="1"/>
        </w:numPr>
        <w:rPr/>
      </w:pPr>
      <w:bookmarkStart w:id="273" w:name="__RefHeading___Toc12298893_2142443653"/>
      <w:bookmarkStart w:id="274" w:name="_Toc90"/>
      <w:bookmarkEnd w:id="272"/>
      <w:bookmarkEnd w:id="273"/>
      <w:r>
        <w:rPr>
          <w:rtl w:val="true"/>
        </w:rPr>
        <w:t>(</w:t>
      </w:r>
      <w:r>
        <w:rPr/>
        <w:t>86</w:t>
      </w:r>
      <w:r>
        <w:rPr>
          <w:rtl w:val="true"/>
        </w:rPr>
        <w:t xml:space="preserve">) </w:t>
      </w:r>
      <w:r>
        <w:rPr>
          <w:rtl w:val="true"/>
        </w:rPr>
        <w:t>إدريس كولي</w:t>
      </w:r>
      <w:r>
        <w:rPr>
          <w:rtl w:val="true"/>
        </w:rPr>
        <w:t xml:space="preserve">( </w:t>
      </w:r>
      <w:r>
        <w:rPr>
          <w:rtl w:val="true"/>
        </w:rPr>
        <w:t xml:space="preserve">مالكي </w:t>
      </w:r>
      <w:r>
        <w:rPr>
          <w:rtl w:val="true"/>
        </w:rPr>
        <w:t xml:space="preserve">/ </w:t>
      </w:r>
      <w:r>
        <w:rPr>
          <w:rtl w:val="true"/>
        </w:rPr>
        <w:t xml:space="preserve">سنغال </w:t>
      </w:r>
      <w:r>
        <w:rPr>
          <w:rtl w:val="true"/>
        </w:rPr>
        <w:t>)</w:t>
      </w:r>
      <w:bookmarkEnd w:id="274"/>
    </w:p>
    <w:p>
      <w:pPr>
        <w:pStyle w:val="BookText"/>
        <w:rPr/>
      </w:pPr>
      <w:r>
        <w:rPr>
          <w:rFonts w:ascii="Amiri" w:hAnsi="Amiri" w:eastAsia="Amiri" w:cs="Amiri"/>
          <w:color w:val="111111"/>
          <w:sz w:val="28"/>
          <w:sz w:val="28"/>
          <w:szCs w:val="28"/>
          <w:rtl w:val="true"/>
          <w:lang w:bidi="ar-SA"/>
        </w:rPr>
        <w:t xml:space="preserve">ولد في السنغال ، ثُمّ انتقل مع عائلته إلى ساحل العاج ، مدينة آبيدجان ، نشأ في أُسرة مالكيّة المذهب ومتأثّرة بالتيّار الوهّابي ، حصل على شهادة البكالوريوس باللغة العربية ، استبصر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ساحل العاج ، آبيدجان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غيّرت انتمائي المذهبي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سبب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رغبتي في البحوث الدينيّة لم أكتف بما أملته عليّ أُسرتي من معلومات ، بل توجّهت للبحث ، وبمجرّد اطلاعي بوجود مذهب مخالف لمذهبنا في بعض أصوله العقائديّة ، دفعني حبّ الاستطلاع ورغبتي في البحث إلى قراءة بعض كتب هذا المذهب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الحظّ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كولي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قراءة الكتب بعض الشيعة المثقّفين والواعين ، فتباحث وتحاور معهم حول العديد من المسائل العقائديّة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هم الشيعة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كولي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والدراسة بأنّ الشيعة مذهب إسلاميّ يتّبع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الاثني عشر ، ويأخذ منهم كلّ مسائله الفقهيّة من قبيل العبادات والمعاملات ، وتعتقد الشيعة بأنّ الله تعالى هو الذي اصطفى هؤلاء ليتولّوا مهمّة الإمامة من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وليكونوا حجج الله على برّيته ، ولهذا سدّد الله هؤلاء ، بالعصمة ، ولا يقاس هؤلاء بغيرهم حتّى الصحابة ، ما عدا جدّهم صاحب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كولي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المخالفين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يلصقون الكثير من التهم بهذا المذهب ، فيدّعون بأنّ هذا المذهب يعتقد بنبوّة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منشأ هذا المذهب رجل يهوديّ يُدعى عبد الله بن سبأ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ولكن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كولي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يدّعيه هؤلاء المخالفين هو محض افتراء وكذب صريح ، والغريب أنّه وجد الجيل المعاصر يردّد ما قاله السلف من دون الاهتمام بالتشيع لمعرفة صدق ذلك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كولي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مخالفين الشيعة يلقّبون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قد يبدو للبعض بأنّ أتباع هذا المذهب رفضوا أصول الدين أو قواعد الإسلام وأعرضوا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الواقع غير ذلك ، وإنّما لُقّب الشيعة بالروافض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رفضوا كلّ حكومة أسسّت بنيانها على الظلم والجور ، ولم تمتلك الحقّ الشرعيّ في استلامها لزمام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استُهدف الشيعة من قبل الحكّام ، لأنّهم رفضوا بيعتهم ولم يقبلوا بها واعتبروها اغتصاباً لحقّ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بادر بنو أُميّة وبنو العبّاس إلى محاربة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أشدّ المحاربة ، وحاولت هذه الحكومات الجائرة أن تصوّر للناس بأنّ الشيعيّ قد رفض الإسلام ليبرّروا لأنفسهم سفك دمه ويثبّتوا بذلك دعائم حكومتهم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عداء السلف للشيعة كان لأجل مصالح ومطامع سياسيّة ومنافع دنيويّة ، والذين حاربوا الشيعة إنّما حاربوهم لأنّهم وجدوا الشيعة تهدّد مصالحهم الدنيويّة ، وأمّا نحن فلماذا نعادي الشيعة ونبيع آخرتنا لدنيا غيرنا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يحتّم علينا الانتباه والحذر لئلاّ نقع في فخّ التعصّبات الواهية ، وإنّما علينا التوجّه نحو البحث بموضوعيّة ولنتعرّف عن الحقيقة من دون تدخّل الأيدي الأثيمة لتحريف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ولّى عصر التعصّب والعداوة الوراثيّة ، وأقبل عهد النّور والحريّة الفكريّة ، وهذا ما يحتّم علينا الاهتمام بالبحث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لم يشمئزّ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وقوع كتاب شيعيّ بيده ، بل رحّب بهذا الكتاب وخصّص وقتاً لمطالعته ، وعندما عرف بأنّ المذهب الشيعيّ مذهب غنّي وثريّ من الناحية العلميّة والفكريّة والثقافيّة ، جذبه ذلك للبحث عن المزيد من الكتب الشيعة واعتراف المزيد من المعارف الإلهيّة المرويّة عن طريق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الباحث المنصف إذا تعرّف على التشيّع فإنّه سيستبصر قطعاً ، ومن أهمّ الأسباب المانعة في هذا السبيل هي الدعاية المغرضة ، والإشاعات الكاذبة ، والتهم التي يلصقها أعداء الشيعة بهذا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تشويه سمعة التشيّع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مسألة تشويه سمعة التشيّع من أجل صدّ عوام الناس وإبعادهم عن هذا المذهب هي طريقة قديمة ، يتّبعها أعداء الشيعة ليخلقوا حاجزاً </w:t>
      </w:r>
    </w:p>
    <w:p>
      <w:pPr>
        <w:pStyle w:val="BookText"/>
        <w:rPr/>
      </w:pPr>
      <w:r>
        <w:rPr>
          <w:rFonts w:ascii="Amiri" w:hAnsi="Amiri" w:eastAsia="Amiri" w:cs="Amiri"/>
          <w:color w:val="111111"/>
          <w:sz w:val="28"/>
          <w:sz w:val="28"/>
          <w:szCs w:val="28"/>
          <w:rtl w:val="true"/>
          <w:lang w:bidi="ar-SA"/>
        </w:rPr>
        <w:t xml:space="preserve">يمنع عامّة الناس من التقرّب إلى 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الشواهد التاريخيّة على ذلك قصّة الشامي الذي ضلّلته وسائل إعلام معاوية ابن أبي سفيان ، بحيث عندما دخل هذا الشامي إلى المدينة المنوّرة لزيارة قبر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في الطريق برجل له هيبة ووقار ومعه أصحابه ، فلمّا علم الرجل الشامي بأنّ صاحب الهيبة هو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أولغ سبّاً وشتماً فيه وأبيه وأهل بيته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وأراد أصحاب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يقتلوا الرجل الشامي ، لكن منعهم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وتوجّه الإمام للرجل الشامي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أنّك غريب عن هذه الديار 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من الشام من شيعة أمير المؤمنين وسيّد المسلمين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رحّب به الإمام مرّة أخرى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 ضيوفي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امتنع الشامي ، ولكنّ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يتركه حتّى قَبِل النزول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الإمام يخدمه بنفسه طيلة أيّام الضيافة ويلاطفه ، فلمّا كان اليوم الرابع بدأ على الشامي الندم والتوبة ممّا صدر منه اتجاه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يسبّه ويشتمه فيقابله بالإحسان والعفو وحسن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 الإمام الحسن أن يسامحه على ما صدر منه ثُمّ بدأ الإمام الحسن يكشف له بعض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الحسن للشامي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احفظ القرآن كلّه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تعرف من هم أهل البيت الذين أذهب الله عنهم الرجس وطهّرهم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معاوية وآل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استغرب الحاضرون وتعجّبوا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وابتسم له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 وأبي هو ابن عمّ رسول الله وأخوه ، وأمّي فاطمة الزهراء سيّدة نساء العالمين ، وجدّي رسول الله سيّد الأنبياء والمرسلين ، وعمّي حمزة سيّد الشهداء ، وجعفر الطيّار ، ونحن أهل البيت الذين طهّرنا الله سبحانه وافترض مودّتنا على كلّ المسلمين ، ونحن الذين صلّى الله وملائكته علينا وأمر المسلمين بالصلاة علينا ، وأنا وأخي الحسين سيّدا شباب أهل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وعدّد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للشامي بعض فضائل أهل البيت ، وعرّفه حقيقة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فاستبصر الشامي وبكى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الذي لا إله إلاّ هو إنّي دخلت المدينة وليس لي على وجه الأرض أبغض إليّ منكم ، وها أنا أخرج منها وليس على وجه الأرض أحبّ إليّ منكم ، وإنّي أتقرّب إلى الله سبحانه بحبّكم وموالاتكم ، والبراءة من أعدائكم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الإمام الحسن إلى أصحابه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أردّتم قتله وهو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عرف الحقّ ما كان ليعانده ، وإنّ أكثر المسلمين في الشام مثله لو عرفوا الحقّ لاتّبعوه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قول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 xml:space="preserve">) * </w:t>
      </w:r>
      <w:r>
        <w:rPr>
          <w:rStyle w:val="FootnoteAnchor"/>
          <w:rtl w:val="true"/>
        </w:rPr>
        <w:footnoteReference w:id="592"/>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نكتشف بأنّ الكثير من الناس هم ضحايا الإعلام المضاد ، وهذا ما يحتّم على العلماء ورجال الدين أن يبذلوا غاية جهدهم من أجل التعريف بالحقّ </w:t>
      </w:r>
    </w:p>
    <w:p>
      <w:pPr>
        <w:pStyle w:val="BookText"/>
        <w:rPr/>
      </w:pPr>
      <w:r>
        <w:rPr>
          <w:rFonts w:ascii="Amiri" w:hAnsi="Amiri" w:eastAsia="Amiri" w:cs="Amiri"/>
          <w:color w:val="111111"/>
          <w:sz w:val="28"/>
          <w:sz w:val="28"/>
          <w:szCs w:val="28"/>
          <w:rtl w:val="true"/>
          <w:lang w:bidi="ar-SA"/>
        </w:rPr>
        <w:t xml:space="preserve">لكلّ أبناء العالم ولا سيّما العالم الإسلامي ، وليس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حكرة على الشيعة وإنّما هم أئمّة الهدى ومصابيح الدجى لكلّ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أمضاها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 عرف الحقّ ، فأعلن استبصاره وهو في آبيدجان ، ساحل العاج ، وبدأ يدعو الآخرين إلى البحث والتحقيق ويحفّزهم على قراء كتب حديث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والاستضاءة بنورهم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بدراسة العلوم الحوزويّة ، ليرفع بذلك مستواه العلمي والمعرفي ، وليوسّع دائرة ثقافته الدينية من المنبع الصحيح </w:t>
      </w:r>
      <w:r>
        <w:rPr>
          <w:rFonts w:eastAsia="Amiri" w:cs="Amiri" w:ascii="Amiri" w:hAnsi="Amiri"/>
          <w:color w:val="111111"/>
          <w:sz w:val="28"/>
          <w:szCs w:val="28"/>
          <w:rtl w:val="true"/>
          <w:lang w:bidi="ar-SA"/>
        </w:rPr>
        <w:t xml:space="preserve">. </w:t>
      </w:r>
      <w:bookmarkStart w:id="275" w:name="pg20389_235318"/>
    </w:p>
    <w:p>
      <w:pPr>
        <w:pStyle w:val="Heading2"/>
        <w:numPr>
          <w:ilvl w:val="1"/>
          <w:numId w:val="1"/>
        </w:numPr>
        <w:rPr/>
      </w:pPr>
      <w:bookmarkStart w:id="276" w:name="__RefHeading___Toc12298895_2142443653"/>
      <w:bookmarkStart w:id="277" w:name="_Toc91"/>
      <w:bookmarkEnd w:id="275"/>
      <w:bookmarkEnd w:id="276"/>
      <w:r>
        <w:rPr>
          <w:rtl w:val="true"/>
        </w:rPr>
        <w:t>(</w:t>
      </w:r>
      <w:r>
        <w:rPr/>
        <w:t>87</w:t>
      </w:r>
      <w:r>
        <w:rPr>
          <w:rtl w:val="true"/>
        </w:rPr>
        <w:t xml:space="preserve">) </w:t>
      </w:r>
      <w:r>
        <w:rPr>
          <w:rtl w:val="true"/>
        </w:rPr>
        <w:t>محمّد عليّ حيدرة</w:t>
      </w:r>
      <w:r>
        <w:rPr>
          <w:rtl w:val="true"/>
        </w:rPr>
        <w:t xml:space="preserve">( </w:t>
      </w:r>
      <w:r>
        <w:rPr>
          <w:rtl w:val="true"/>
        </w:rPr>
        <w:t xml:space="preserve">مالكي </w:t>
      </w:r>
      <w:r>
        <w:rPr>
          <w:rtl w:val="true"/>
        </w:rPr>
        <w:t xml:space="preserve">/ </w:t>
      </w:r>
      <w:r>
        <w:rPr>
          <w:rtl w:val="true"/>
        </w:rPr>
        <w:t xml:space="preserve">السنغال </w:t>
      </w:r>
      <w:r>
        <w:rPr>
          <w:rtl w:val="true"/>
        </w:rPr>
        <w:t>)</w:t>
      </w:r>
      <w:bookmarkEnd w:id="27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5740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93"/>
                        <a:stretch/>
                      </pic:blipFill>
                      <pic:spPr>
                        <a:xfrm>
                          <a:off x="0" y="0"/>
                          <a:ext cx="4470480" cy="5740560"/>
                        </a:xfrm>
                        <a:prstGeom prst="rect">
                          <a:avLst/>
                        </a:prstGeom>
                        <a:ln w="0">
                          <a:noFill/>
                        </a:ln>
                      </pic:spPr>
                    </pic:pic>
                  </a:graphicData>
                </a:graphic>
              </wp:inline>
            </w:drawing>
          </mc:Choice>
          <mc:Fallback>
            <w:pict>
              <v:shape id="shape_0" stroked="f" o:allowincell="f" style="position:absolute;margin-left:0pt;margin-top:-452.05pt;width:351.95pt;height:451.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السنغال ، وترعرع في أُسرة تنتمي إلى المذهب المالكي ، وهو مع ذلك من الأشراف المنتسبين إلى الإمام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تعرّف على التشيّع نتيجة إعجابه بالثورة الإسلاميّة في إيران ، استبصر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وأعلن استبصاره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وفيما يلي نص المقابلة التي أجرتها معه شبكة أخبار الشيعة الإنترنتية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نرجو منكم أن تعرّفوا لنا هويّتكم ليتسنّى لنا معرفة قائد السنغال أكثر فأكثر ، ولكي نبدأ بطرح 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محمّد عليّ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عائلتي منحدرة من موريتانيا ، وولدت في السنغال ،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عبد الله بن كامل بن حسن مني ، ابن الإمام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ثلاثين جدّاً ، ولي من العمر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أنّك تفتخر بإنتسابك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لكنّك كنت ملتزماً فيما مضى بمذهب أهل السنّة ، وكنت مالكيّاً ، لماذا التحقت بالمذهب الشيعي ؟ وماذا كان العامل الأساس في معرفتك سبيل الحقيقة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ومنذ صغري لم أكن بعيداً عن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أرَ في طفولتي ديوان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 ولكنّي عندما قرأته فيما بعد تذكّرت أنّي كنت حافظاً لأشعاره منذ الطفولة ، لكنيّ معرفتي التفصيليّة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الشيعي كانت من خلال الثورة الإسلاميّة في إيران ، ومعرفتي للسيّد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وتعلّقي به ، كنت أتابع جميع الثورات في العالم منذ الطفولة حتّى تعرّفت على ثورة إيران الإسلاميّة وقائدها السيّد الإمام ، وكان هذا الأمر سبباً لمحبّتي وتعلّقي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أسرتي وأقاربي يعلمون أنّي استبصرت قبل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لكنّي لم أعلن ذلك حينها من خلال الإذاعة ، وأعلنت ذلك رسميّاً منذ سنتين إلى أربع سنوات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تأخرّت هذه المدّة ولم تعلن استبصارك رسميّاً ؟ هل فعلت ذلك للتقيّة أم لسبب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لهذا التأخير أسباب مختلفة ، أحدها أنّي كنت أبحث عن نقاط تكمل أبحاثي وتحقيقاتي في هذا الموضوع ، لذا عزمت أنْ أعلن ذلك تدريجيّاً لكي أكمل تحقيقاتي من جهة ، وأهيّئ أسرتي لتقبُّلهم هذا الأمر من جهة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كنت سنيّاً إلى سن 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كانت لك نشاطات مذهبيّة في تلك المدّة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أتّبع المذهب المالكي قبل تشيّعي ، لكن لم تكن لي أي نشاطات مذهبيّة وحيث كنّا من السادات والأشراف فكانوا يرجعون إلينا في أمورهم الدينيّة ، أمّا الآن فأقوم بإدارة بعض المؤسّسات التعليميّة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الأمور التي كان الناس يرجعون إليكم فيها قبل إستبصاركم ؟ هل كانت المسائل الفقهيّة 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الناس هناك شيعة من حيث لا يعلمون ، لأنّهم يحبّون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يواجهون أحداً من أحفاد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يتبرّكون به ويسألوه مسائلهم الشرعيّة ، لأنّ هؤلاء الأفراد غالباً ما تربّوا في الأسر الدينيّة ، مثلاً إذا حان وقت الصلاة في كلّ مكان ، وكان أحد المصلّين سيّداً فإنّهم يقدّمونه للإمامة وإنّ كان صغيراً ، وإذا كانت مناسبة دينيّة وعلموا أنّ هناك سيّداً يتمكّن من إدارة المراسم فإنّهم ينتخبوه رئيساً لهم ، لاحترامهم للسادة ، ولأنّهم من أحفاد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أنّ تأثّرك الكبير وعلاقتك بالثورة الإسلاميّة والإمام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تشيّعك ولم تذكر الواقعة التي أدّت إلى استبصارك بالتحديد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واضحة جدّاً إذا سعى أحداً لنيل الحقيقة يجدها ، إنّي من أحفاد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التحقيق اتّضح لي أنّ المذهب الشيعيّ هو المذهب الحقّ ، فالتحقت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تعامل الآخرين معك بعد الاستبصار ؟ هل أوجدوا لك المصاعب والمضايقات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كان تعاملهم معي طبيعيّاً ، لم أر منهم انفعالاً سيّئاً ، وإذا كانت هناك بعض الانفعالات لم تكن شديدة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عندكم الحريّة للشخص في انتخاب مذهبه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هنا عندهم الحريّة التامة في تعيين المذهب والحكومة تنظر إلى الكلّ بمنظار 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يعتبرك السنغاليون قائداً للشيعة في بلدهم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الأفراد في السنغال يعتبروني قائداً لهم ، لا كلّ الشيعة هناك ، فالبعض لا يدري من قائده ، أنا أو غيري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عدد سكّان السنغال ؟ وكم بالمئة منهم مسلمين وكم نسبة الشيعة في بلدكم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السكان ما يقارب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والشيعة هم الأقليّة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بعنوانك قائد شيعة السنغال ، ما هي النشاطات التي قمت بها في نطاق انتشار الرؤية الدينيّة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النشاطات كثيرة ، ألّفت عدداً من الكتب ونشرتها ، نظّمت مؤتمرات عدّة والقاء كلمات في السنوات الماضية ، بعض الأفراد المتعاملين معي يشتغلون في الإذاعة والتلفزيون ، وبعضهم يعمل في الصحافة ، وبالجملة عندنا نشاطات مكثّفة ، أنا سافرت إلى أماكن عدّة ضمن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أسرتي تسكن عاصمة السنغال ، أبي في الجنوب ، وأنا دائما في حال السفر ، ولم أستقّر في مكان خاص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لكم التوضيح أكثر حول مؤلّفاتكم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الإمكانات هنا شخصيّة كما تعلمون ، ألّفت كتباً عدّة ، لكنّ الكتب التي تمّ طبعها لم تتجاوز الأربعة ، والسبب الأصليّ هو عدم الإمكانات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 ذكر عناوين الكتب التي ألّفتها ونشرتها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الكتب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الواضحة في حياة 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العربية والفرنسية ، والكتاب الآخر كان حول واقعة عاشوراء والذي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يوم حزن أم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الكتاب أيضاً طبع باللغة العربيّة والفرنسيّة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يقيمون مجالس الأفراح في يوم عاشوراء ؟ وما هو السبب ؟ هل يعملون هذه الأعمال على علم أم لا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يقيمون مجالس الأفراح في هذا اليوم وهم لا يعلمون السبب إلاّ أنّهم يعلمون أنّه يوم عيد وأنّه أوّل أيام السنّة القمرية ، فإنّهم لم يسمعوا بالحوادث التي جرت على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وعملهم هذا </w:t>
      </w:r>
    </w:p>
    <w:p>
      <w:pPr>
        <w:pStyle w:val="BookText"/>
        <w:rPr/>
      </w:pPr>
      <w:r>
        <w:rPr>
          <w:rFonts w:ascii="Amiri" w:hAnsi="Amiri" w:eastAsia="Amiri" w:cs="Amiri"/>
          <w:color w:val="111111"/>
          <w:sz w:val="28"/>
          <w:sz w:val="28"/>
          <w:szCs w:val="28"/>
          <w:rtl w:val="true"/>
          <w:lang w:bidi="ar-SA"/>
        </w:rPr>
        <w:t xml:space="preserve">يجري جري السنن والتقليد للآباء ، أمّا القادة فعلمهم بالإحداث التي جرت محتمل ولكنّهم ساكتون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المؤسّسات التعليميّة التي تديرونها في السنغال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مؤسّسة خيريّة معترف بها رسميّاً بأم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تساعد الناس باسم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نُدير مؤسّسة تعليميّة لتربية المبلّغين وعدد المشتغلين فيها بالتحصيل لتهيئة أنفسهم للتبليغ ما يقارب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الشيعة والسنّة في السنغال متّحدون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أي مشكلة بين الشيعة والسنّة في السنغال ، عندما نقيم المؤتمرات يشترك فيها العلماء من الشيعة والسنّة ودعوة علماء السنّة للمشاركة في هذه المراسم هو أحد أهدافنا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يدعوكم علماء السنّة أيضاً إلى مراسمهم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يدعُني أحدٌ لحد الآن ، ولكنّي لا أعلم هل دعوا بقيّة أصدقائي أم لا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يرأسُ الحكومة في السنغال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بلدنا ، السنغاليون أنفسهم ينتخبون الحكومة ، لأنّ الحكومة هنا بنيت على الديموقراطيّة ولا تُعَيَنُ الحكومة إلاّ من خلال صناديق الاقتراع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نشاطات الوهابيّة هناك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يُبلّغُون الفكر السلفي بقوّة وفي نطاق واسع ، لا أقدر على التصريح ، ولكن أقول أنّ عدة دول أغلبهم من الدول العربيّة الإسلاميّة المطلّة على الخليج تسندهم وتحميهم ، ممثّل الوهابية هنا كتب كتاباً ونشره ردّاً على أحد كتبي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للجمهورية الإسلاميّة نشاطات هناك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أتصور أنّها تُدير مركزاً للحوزة العلمية في السنغال والذي </w:t>
      </w:r>
    </w:p>
    <w:p>
      <w:pPr>
        <w:pStyle w:val="BookText"/>
        <w:rPr/>
      </w:pPr>
      <w:r>
        <w:rPr>
          <w:rFonts w:ascii="Amiri" w:hAnsi="Amiri" w:eastAsia="Amiri" w:cs="Amiri"/>
          <w:color w:val="111111"/>
          <w:sz w:val="28"/>
          <w:sz w:val="28"/>
          <w:szCs w:val="28"/>
          <w:rtl w:val="true"/>
          <w:lang w:bidi="ar-SA"/>
        </w:rPr>
        <w:t xml:space="preserve">يدرس فيه الطلاب السنغاليون ويعطوهم هناك محلاً للسكن ومساعدات ماليّة ، المسؤول للمركز أيضاً عنده تعامل حسن مع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عدد المساجد والحسينيّات في السنغال ؟ وما هي وضعيّتهم هناك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العدد بدّقة لكنّها قليلة جدّاً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نطيل عليكم أكثر من هذا ، ماذا تريد أنْ تتفضل في نهاية المقابلة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أتشكّر منكم ومن أصدقائكم وأدعوكم إلى بناء المساجد والحسينيّات هنا لتكون مركزاً لتجمع الشيعة واتّحاد المسلمين </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20389_235325"/>
      <w:bookmarkStart w:id="279" w:name="pg20389_235325"/>
      <w:bookmarkEnd w:id="279"/>
    </w:p>
    <w:p>
      <w:pPr>
        <w:pStyle w:val="Heading2"/>
        <w:numPr>
          <w:ilvl w:val="1"/>
          <w:numId w:val="1"/>
        </w:numPr>
        <w:rPr/>
      </w:pPr>
      <w:bookmarkStart w:id="280" w:name="pg20389_235325"/>
      <w:bookmarkStart w:id="281" w:name="__RefHeading___Toc12298897_2142443653"/>
      <w:bookmarkStart w:id="282" w:name="_Toc92"/>
      <w:bookmarkEnd w:id="280"/>
      <w:bookmarkEnd w:id="281"/>
      <w:r>
        <w:rPr>
          <w:rtl w:val="true"/>
        </w:rPr>
        <w:t>فهرس المصادر</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أبهى المداد في شرح مؤتمر علماء بغداد ، محمّد جميل حمّود ، مؤسسة الأعلمي ، بيروت ، الطبعة الأولى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 جلال الدين عبد الرحمن بن أبي بكر السيوطي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سالم هاشم ، دار الكتب العلمية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 أحمد بن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 دار النعمان للطباعة والنشر ، النجف الأشرف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 نور الله الحسيني المرعشي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المرعشي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 لابن العبّاس شهاب الدين أحمد القسطلاني ، دار الفكر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 الشيخ محمّد بن محمّد بن النعمان البغدادي المشهور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المؤتمر العالمي لألفيّة الشيخ المفيد ، قم ، الطبعة الأولى ،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 يوسف بن عبد الله بن عبد البرّ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 بيروت ، الطبعة الأولى ،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محمّد معوض ، دار الكتب العلمية ، بيروت ،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 أبو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قم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دار المعارف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اللآلي المصنوعة في الأحاديث الموضوعة ، 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محمّد بن عويضة ، دار الكتب العلمية ، بيروت ، الطبعة الأولى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 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منشورات الشريف الرضي ، قم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المفيد ، </w:t>
      </w:r>
    </w:p>
    <w:p>
      <w:pPr>
        <w:pStyle w:val="BookText"/>
        <w:rPr/>
      </w:pPr>
      <w:r>
        <w:rPr>
          <w:rFonts w:ascii="Amiri" w:hAnsi="Amiri" w:eastAsia="Amiri" w:cs="Amiri"/>
          <w:color w:val="111111"/>
          <w:sz w:val="28"/>
          <w:sz w:val="28"/>
          <w:szCs w:val="28"/>
          <w:rtl w:val="true"/>
          <w:lang w:bidi="ar-SA"/>
        </w:rPr>
        <w:t xml:space="preserve">بيروت ، الطبعة الثانية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البابيّون والبهائيّون في حاضرهم وماضيهم ، السيّد عبد الرزاق الحسيني ، مكتبة اليقظة العربية ، بغداد ،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طهران ، الطبعة الرابعة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 إسماعيل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إحياء التراث العربي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كوجه باغي ، منشورات الأعلمي ،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البهائيّة في خدمة الاستعمار ، منظمة الإعلام الإسلامي ، طهران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 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مطبعة المدني ، القاهرة ، الطبعة الثالثة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 مؤسسة الأعلمي ، بيروت ،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 بن شبّة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 دار الفكر ،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 أحمد بن إسحاق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المنصوري ، دار الكتب العلمية ، بيروت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 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 بيروت ، الطبعة الثانية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w:t>
      </w:r>
    </w:p>
    <w:p>
      <w:pPr>
        <w:pStyle w:val="BookText"/>
        <w:rPr/>
      </w:pPr>
      <w:r>
        <w:rPr>
          <w:rFonts w:ascii="Amiri" w:hAnsi="Amiri" w:eastAsia="Amiri" w:cs="Amiri"/>
          <w:color w:val="111111"/>
          <w:sz w:val="28"/>
          <w:sz w:val="28"/>
          <w:szCs w:val="28"/>
          <w:rtl w:val="true"/>
          <w:lang w:bidi="ar-SA"/>
        </w:rPr>
        <w:t xml:space="preserve">الفكر ، بيروت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 الحسن بن عليّ بن الحسين بن شعبة الحرّاني من أعلام القرن الرابع ،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 قم ،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من الأمّة بذكر خصائص الأئمّة ، يوسف بن قزعليّ بن عبد الله التركي المعروف بسبط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تقي زاده ، نشر المجمع العالمي لأهل البيت عليهم السلام ، قم ،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منهج المقال ،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 علاء الدين عليّ بن محمّد بن إبراهيم البغدادي الشهير بالخازن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 الطبعة الأولى ، دار الكتب العلمية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 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 مؤسسة الطبع والنشر التابعة لوزارة الثقافة والإرشاد الإسلامي ، طهران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التكامل في الإسلام ، أحمد أمين ، دار النعمان للطباعة والنشر ، النجف الأشرف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عمل الرجال ، الشيخ عبد الله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المامقاني ، مؤسسة آل البيت عليهم السلام لإحياء التراث ، قم ،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 أبو الحجاج يوسف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عليّ عبيد وحسن أحمد آغا ، دار الفكر ، بيروت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 مؤسسة النشر الإسلامي ، قم ، الطبعة السابعة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اهتديت ، محمّد التيجاني ، مؤسسة الفجر ، لندن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في أحاديث الرسول ، المبارك بن محمّد الشيباني المعروف بابن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 دار الكتاب العلمية ، بيروت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وتوثيق وتخريج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 دار الفكر ، بيروت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 عبد الرحمن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 ط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المعروف بسنن الترمذي ، أبو عيسى محمّد بن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الوهّاب عبد اللطيف ، دار الفكر ، بيروت ،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 محمّد بن أحمد الأنصاري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مصطفى البدري ، دار الكتب العلمية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للفتاوي ، جلال الدين عبد الرحمن بن أبي بكر بن محمّد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حوارات ، معتصم السيّد أحمد ، مؤسسة البلاغ ، الطبعة الأولى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محمّد ، محمّد حسنين هيكل ، دار المعارف ، الطبعة السادسة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عليه السلام ، 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النشرتي وعبد الحفيظ فرغلي وعبد الحميد مصطفى ، المكتبة القيمة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نشر الفقاهة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 جلال الدين عبد الرحمن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الحاسبين المؤمنين ، طارق زين العابدين ، مؤسسة الطبع والنشر التابعة للآستانة الرضوية المقدّسة ،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فاطمة الزهراء عليها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 مؤسسة المواهب ، بيروت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الجاحظ ، عمر بن بحر بن محبوب الملقب بالجاحظ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وتبويب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ملحم ، دار ومكتبة الهلال ، بيروت ، الطبعة الثالثة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فضائل أمير المؤمنين عليّ بن أبي طالب عليه السلام ، سديد الدين شاذان بن جبرائيل القمي المعروف بابن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 xml:space="preserve">الشكرجي ، مكتبة الأمين ، قم ،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 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الحميدي ، دار الغرب الإسلامي ، بيروت ، 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التربة الحسينيّة عند الشيعة الإمامية ، العلاّمة الشيخ عبد الحسين الأميني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الحكيم الصافي ، دار المحبّة البيضاء ، بيروت ، لبنان ، الطبعة الخامسة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العالمين وكشف ما في الدارين ، 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عبد الجابر البحيري ، دار الآفاق العربية ،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 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الرضي ، قم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 محمّد ناصر الدين الألباني ، مكتبة المعارف ، الرياض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الضعيفة والموضوعة ، محمّد ناصر الدين الألباني ، الطبعة الأولى ، مكتبة المعارف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 محمّد 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بشرح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دار المعرفة ، بيروت ،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 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العطار ، دار الفكر ، بيروت ،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 عبد الله بن عبد الرحمن بن الفضل بن بهرام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الاعتدال ، دمشق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 دار الكتب العلمية ، بيروت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مؤسسة الرسالة ، بيروت ، الطبعة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في سيرة الأمين والمأمون ، نور الدين الحلبي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الخليلي ، دار الكتب العلمية ، بيروت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طوبى ، الشيخ الحائري ،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النجف الأشرف ، الطبعة الخامسة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 عليّ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الشريف الرضي ، قم ،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عليهم السلام ، عبيد الله بن أحمد المعروف بالحاكم الحسكاني من أعلام القرن الخامس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 مؤسسة الأعلمي ، بيروت ،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 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 الغفور عطار ، دار العلم للملايين ، بيروت ،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w:t>
      </w:r>
    </w:p>
    <w:p>
      <w:pPr>
        <w:pStyle w:val="BookText"/>
        <w:rPr/>
      </w:pPr>
      <w:r>
        <w:rPr>
          <w:rFonts w:ascii="Amiri" w:hAnsi="Amiri" w:eastAsia="Amiri" w:cs="Amiri"/>
          <w:color w:val="111111"/>
          <w:sz w:val="28"/>
          <w:sz w:val="28"/>
          <w:szCs w:val="28"/>
          <w:rtl w:val="true"/>
          <w:lang w:bidi="ar-SA"/>
        </w:rPr>
        <w:t xml:space="preserve">العلمية ، بيروت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مسلم بن حجاج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ابن حزم ، بيروت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 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وكامل محمّد الخرّاط ، مؤسسة الرسالة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الصادر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عبقريات الإمام ، عبّاس محمود العقاد ، دار نهضة مصر للطباعة والنشر والتوزيع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 شرح الوجيز المعروف بالشرح الكبير ، عبد الكريم بن محمّد الرافعي القزويني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 أحمد بن محمّد 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الترحيني ، دار الكتب العلمية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شرح صحيح البخاري ، بدر الدين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محمود محمّد عمر ، دار الكتب العلمية ، بيروت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 مؤسسة دار الهجرة ، إيران ، الطبعة الثانية ،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 عبد الحسين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 الطبعة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محمّد بن إبراهيم بن جعفر المعروف بن 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 أنوار الهدى ، قم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الطبعة الثالثة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الكبرى ، طه حسين ، دار المعارف ، القاهرة ، الطبعة التاسعة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الوهّابية ، أحمد بن زيني دحلان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المكتبة الحقيقة ، إسلامبول ، تركيا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أهل الذكر ، الدكتور محمّد التيجاني السماوي ، مؤسسة أنصاريان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من كتاب الله وحديث الرسول وكلام العلماء في مذهب ابن عبد الوهّاب ، الشيخ سليمان بن عبد الوهّاب النجدي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ايشق كتبوي ، إسطنبول ، تركيا ، الطبعة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 عليّ بن محمّد بن أحمد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الأعلمي ، طهران ، الطبعة الأولى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 أحمد بن شعيب المعروف بالنسائي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من أحاديث البشير النذير ، محمّد عبد الرؤوف المناوي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 دار الكتب العلمية ، بيروت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في سلوك الصحابة ، عبد الباقي قرنة ، مؤسسة الفكر الإسلامي ، </w:t>
      </w:r>
    </w:p>
    <w:p>
      <w:pPr>
        <w:pStyle w:val="BookText"/>
        <w:rPr/>
      </w:pPr>
      <w:r>
        <w:rPr>
          <w:rFonts w:ascii="Amiri" w:hAnsi="Amiri" w:eastAsia="Amiri" w:cs="Amiri"/>
          <w:color w:val="111111"/>
          <w:sz w:val="28"/>
          <w:sz w:val="28"/>
          <w:szCs w:val="28"/>
          <w:rtl w:val="true"/>
          <w:lang w:bidi="ar-SA"/>
        </w:rPr>
        <w:t xml:space="preserve">هولندا ، الطبعة الأولى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الكتب الإسلاميّة ، طهران ، الطبعة السادسة ،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 عليّ بن محمّد 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 بيروت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الكنيسة ، دار الكتاب المقدّس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 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 دار الكتب العلمية ، بيروت ، الطبعة الثالثة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حسن زاده الآملي ، مؤسسة النشر الإسلامي ، قم ، الطبعة السابعة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إسحاق أحمد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عاشور ، دار إحياء التراث العربي ، بيروت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 عليّ المتّقي بن حسام الدين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الدمياطي ، دار الكتب العلمية ، بيروت ، الطبعة الثانية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 عبد الرؤوف بن عليّ بن زين العابدين المناوي الحداد المصري الشافعي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الطبعة الأولى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مكتبة الصدر ، طهران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ابن منظور الأفريقي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w:t>
      </w:r>
    </w:p>
    <w:p>
      <w:pPr>
        <w:pStyle w:val="BookText"/>
        <w:rPr/>
      </w:pPr>
      <w:r>
        <w:rPr>
          <w:rFonts w:ascii="Amiri" w:hAnsi="Amiri" w:eastAsia="Amiri" w:cs="Amiri"/>
          <w:color w:val="111111"/>
          <w:sz w:val="28"/>
          <w:sz w:val="28"/>
          <w:szCs w:val="28"/>
          <w:rtl w:val="true"/>
          <w:lang w:bidi="ar-SA"/>
        </w:rPr>
        <w:t xml:space="preserve">التراث العربي ، بيروت ، الطبعة الثالثة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أحمد بن عليّ ابن حجر العسقلاني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الأعلمي ، بيروت ، الطبعة الثانية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المتحولون ، هشام آل قطيط ، دار المحجة البيضاء ، الطبعة الأولى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نور الإسلام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الحسين عليه السلام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 فخر الدين الطريحي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الإسلاميّة ، قم ، الطبعة الثانية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 عليّ بن أبي بكر بن سليمان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 دار الكتب الإسلاميّة ، طهران الطبعة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الإلهيات ، الشيخ جعفر السبحاني ، 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الرباني الكلبايكاني ، مؤسسة الإمام الصادق عليه السلام ، قم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 سيّد 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الراضي ،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 أبي الحسن عليّ بن الحسين بن عليّ المسعودي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منشورات مؤسسة الأعلمي للمطبوعات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 محمّد بن النعمان 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العالمي للشيخ المفيد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 أبو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 دار المعرفة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مؤسسة الرسالة ، بيروت ، الطبعة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 محمّد بن عبد الله الخطيب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ناصر الدين الألباني ، المكتب الإسلامي ، بيروت ، 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فقه الشيعة ، بيروت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 محمّد بن طلحة الشافعي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الشيخ محمّد بن عليّ بن الحسين بن بابويه القمي المعروف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 قم ، الطبعة 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الشافعي ، دار الكتب العلمية ، بيروت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دار إحياء التراث العربي ، بيروت ،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 السيّد الخوئي ،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 محمّد بن عمر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الكتب للطباعة والنشر ، الطبعة الأولى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 الحسن بن محمّد المعروف بالراغب </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عيتاني ، دار المعرفة ، بيروت ، الطبعة الثالثة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مقامات فاطمة الزهراء عليها السلام في الكتاب والسنّة ، محاضرات محمّد السند بقلم محمّد عليّ الحلو ، دار الغدير ، قم ،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 محمّد بن عبد الكريم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 دار المعرفة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 محمّد بن عليّ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عليه السلام ، 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مجمع ضياء الثقافة الإسلاميّة ، قم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عليّ بن أبي طالب عليه السلام ، أبو الحسن 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 الطبعة الثالثة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 الموفق بن أحمد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مؤسسة النشر الإسلامي ، قم ،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المنهاج شرح صحيح مسلم بن الحجاج ، الإمام محيي الدين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مأمون شيما ، دار المعرفة ، بيروت ، الطبعة السادسة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في علم الكلام ، عبد الرحمن بن أحمد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المتنبي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جمعية إحياء التراث ، الضاحية ، الكويت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w:t>
      </w:r>
    </w:p>
    <w:p>
      <w:pPr>
        <w:pStyle w:val="BookText"/>
        <w:rPr/>
      </w:pPr>
      <w:r>
        <w:rPr>
          <w:rFonts w:ascii="Amiri" w:hAnsi="Amiri" w:eastAsia="Amiri" w:cs="Amiri"/>
          <w:color w:val="111111"/>
          <w:sz w:val="28"/>
          <w:sz w:val="28"/>
          <w:szCs w:val="28"/>
          <w:rtl w:val="true"/>
          <w:lang w:bidi="ar-SA"/>
        </w:rPr>
        <w:t xml:space="preserve">العلمية ، بيروت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 الطبعة الثالثة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 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محمّد عويضة ، دار الكتب العلمية ، بيروت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ما اختاره الشريف الرضي من كلام أمير المؤمنين عليّ بن أبي طالب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 دار الذخائر ، قم ، المصورة على طبعة دار المعرفة ، بيروت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الأرموي ، مؤسسة دار الهجرة ، إيران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 الشيخ مؤمن بن حسن بن مؤمن الشبلنجي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 بيروت ،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قم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 أحمد بن محمّد ابن خلّكان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دار الثقافة ، بيروت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 دار الأسوة ، قم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وكف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المتراكم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ركم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العالمين للإمام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تاريخ ابن الأثير ، تاريخ الخلفاء ، تاريخ الخميس ، الاستيعاب ، وكلّ من ذكر بيعة أبي بكر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السقيفة والخلافة لعبد الفتاح عبد المقصود ، والسقيفة للشيخ محمّد رضا المظفر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أبي بكر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تركناه صدقة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ركوبها في حرب الجمل المشهورة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ركوبها البغلة يوم منعت دفن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بجانب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الهيتمي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الإمام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باب فضائل علي بن أبي طالب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المسعودي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باجماع المسلمين لم يفرضها عليهم أحد ولم 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أجمعت صحاح أهل السنّة وكتبهم على أفضلية علي وتقدّمه في العلم على كلّ الصحابة راجع على سبيل المثال ما جاء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أقوال الصحابة فيه وتقديمهم له عليهم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لعلاء الدين الشافعي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محمّد لحسنين هيكل ، الطبعة الأولى باب وأنذر عشيرتك الأقربين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جريدة كيهان العربية ، العدد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عشر ، السبت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معلومات هذه الترجمة من كتاب المتحوّلون ، هشام آل قطيط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للشيخ محمّد عبدة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المنزلة 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وتخريجاته في سلسلة الأحاديث الضعيفة والموضوعة للألباني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سلسلة الأحاديث الضعيفة والموضوعة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محلّ إجماع لا خلاف فيها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ذكر اللعن وأقرّ به ، الشهرستاني في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على ما نقله الأيجي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بعث جيش أسامة 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رزيّة الخميس المشهورة ، وقد تقدّمت في حلقة سابقة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كالعادة فإن الرواية طعمت بما يخالف ذلك فصورت استياء شديد 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صلاة أبي بكر بالناس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ندري لماذا يعمم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فيمن يؤم الناس ، ثم يستاء ذلك الاستياء الشديد لعدم صلاة أبي بكر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فرار عمر في تفسير الفخر الرازي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الواقدي ، وغير ذلك من المصادر العديدة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ذلك في حلقة سابقة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الخليفة عمر وقد هذّبها البعض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عليه الوجع وقد تقدّم ذلك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أولئك فيما تقدّم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الرواية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استشار أبو بكر وعمر في شأن أسارى بدر ، فقال أبو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نبيّ الله ، هم بنو العمّ والعشيرة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أنْ تأخذ منهم فدية فتكون لنا قوّة على الكافر ، فعسى الله أنْ يهديهم للإسلام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عمر فرفض ذلك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أرى الذي رأى أبو بكر ، ولكنّي أرى أنْ تمكّنا فنضرب أعناقهم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فهوى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أبو بكر ولم يهو ما قال عمر ، لكنّ الله سبحانه وتعالى خالف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 عمر فنزلت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لنبيّ أنْ يكون له أسرى حتّى يثخن في الأرض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ما تقدّم في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مختصراً ، واُنظر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أشار إلى القصّة باعتبارها من موافقات عمر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الكثير من المصادر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امتحان الثانوية العامة في بلاد المشرق العربي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كتاب قيّم للعلاّمة السيّد عبد الحسين شرف الدين الموسوي اللّبناني ، يمثّل مناظرات في العقيدة والاختلافات بين السنّة والشيعة وهو مفيد لكلّ باحث عن الحقيقة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نِسَاء النَّبِيِّ مَن يَأْتِ مِنكُنَّ بِفَاحِشَة مُّبَيِّنَة يُضَاعَفْ لَهَا الْعَذَابُ ضِعْفَيْنِ وَكَانَ ذَلِكَ عَلَى اللَّهِ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يَقْنُتْ مِنكُنَّ لِلَّهِ وَرَسُولِهِ وَتَعْمَلْ صَالِحاً نُّؤْتِهَا أَجْرَهَا مَرَّتَيْنِ وَأَعْتَدْنَا لَهَا رِزْقاً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الحوض مثلاً 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الساحل الجنوبي الشرقي للبلاد التونسيّة سكنها البربر وسماّها الروم باسم </w:t>
      </w:r>
      <w:r>
        <w:rPr>
          <w:rFonts w:eastAsia="IRNazanin" w:cs="IRNazanin"/>
          <w:b w:val="false"/>
          <w:bCs w:val="false"/>
          <w:i w:val="false"/>
          <w:iCs w:val="false"/>
          <w:color w:val="333333"/>
          <w:sz w:val="20"/>
          <w:szCs w:val="20"/>
        </w:rPr>
        <w:t>Tacaps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عرّبت إلى قابس قطب صناعي حاليّاً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هريرة الدوسي اليماني ، لم يضبظ اسمه في الجاهلية ولا في الإسلام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الصفّة كانوا من فقراء المسلمين الذين ما كان لهم عشائر ولا منازل وكان المسجد صفتهم ومثواهم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حفظ العلم من كتاب العلم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فضائل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يجاري ويقول ويؤمن بكلّ ما يقوله الناس فهو معهم في كلّ شيء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 ذلك في الصحاح والمسانيد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والفجر الثقافية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مسند أبي سعيد الخدري ، سنن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أهل البيت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فاطمة الزهراء ، محمّد السند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تفسير أطيب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ابن حجر العسقلاني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لي الأرض مسجداً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 يتخذ من سعف الفحل من 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فحل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التربة الحسينيّة عند الشيعة الإمامية ، العلاّمة الشيخ عبد الحسين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التربة الحسينيّة عند الشيعة الإمامية ، العلاّمة الشيخ عبد الحسين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الراغب ،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الأحقاف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الحادية عشر من الهجرة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استئذان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نساءه أن يمرّض في بيت عائشة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مرض النبيّ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الطب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سلوك الصحابة ، عبد الباقي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السقيفة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المرضى والطب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الطفيل عامر بن واثلة عن زيد بن أرقم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المراجعات للعلامة عبد الحسين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الرابعة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دعاء النبيّ إلى الإسلام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المامقاني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طرف ممّا جاء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الجدال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مناظرة هشام بن الحكم مع عمرو بن عبيد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الإمام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التربة الحسينيّة ، باقر شريف القرشي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لي الأرض مسجداً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المساجد ومواضع الصلاة ، حديث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السجود على الحجر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بسط ثوباً فسجد عليه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أتربة الحسينيّة عند الشيعة ، باقر شريف القرشي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أعطوا الجفر والجامعة ومصحف فاطمة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صحف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والجفر والجامعة ومصحف فاطمة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كميل بن زياد ، راجع مفاتيح الجنان ، الشيخ عبّاس القمي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نفسه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الافتتاح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الشيخ عبّاس القمي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أبهى المداد في شرح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المناقب ،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محمّد رشيد رضا وأحمد أمين وفريد وجدي وحسن إبراهيم حسن من الكتاب المحدثين فضلاً عمن سبقهم مثل ابن جرير الطبري وابن خلدون وغيرهم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أبو زهرة في كتابه تاريخ المذاهب الإسلاميّة ، وأحمد عطية في كتابه القاموس الإسلامي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فلوتن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اليهودي ، والأصل الفارسي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العسكري في كتابه عبد الله بن سبأ وأساطير أخرى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الرسول في حجّة الوداع ،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الرسول وسط أيام التشريق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المعروف بالشرح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 العدد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انظر كتاب أئمّة أهل البيت للشيخ حكمت الرحمة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المنقول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وللمزيد راجع كتاب أئمة أهل البيت في كتب أهل السنّة للشيخ حكمت الرحمة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التكامل في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البهائيّة في خدمة الاستعمار ، منظمة الإعلام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البابيون والبهائيون في حاضرهم وماضيهم ، السيّد عبد الرزاق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إنجيل متى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للسيّد عبد الحسين شرف الدين ، وهو حوار بين عالم شيعيّ وآخر سنّي ، يبحث في مسألة الإمامة والمذاهب الإسلاميّة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اليوم الذي نصّب فيه الرسول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 للمسلمين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الثقلين المشهور المتواتر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الغدير المتواتر بين الطرفين حيث 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الأمر الإلهي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وإنْ لم تفعل فما بلّغت رسالته والله يعصمك من الناس إنّ الله لا يهدي القوم الكافرين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الله المتين </w:t>
      </w:r>
      <w:r>
        <w:rPr>
          <w:rFonts w:eastAsia="IRNazanin" w:cs="IRNazanin"/>
          <w:b w:val="false"/>
          <w:bCs w:val="false"/>
          <w:i w:val="false"/>
          <w:iCs w:val="false"/>
          <w:color w:val="333333"/>
          <w:sz w:val="20"/>
          <w:szCs w:val="20"/>
          <w:rtl w:val="true"/>
        </w:rPr>
        <w:t>. . .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مصداقاً للآيات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عبقريات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شعر مشهور للأبله البغدادي ، أبو عبد الله محمّد بن بختيار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قوله تعالى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كَآفَّةً فَلَوْلاَ نَفَرَ مِن كُلِّ فِرْقَة مِّنْهُمْ طَآئِفَةٌ لِّيَتَفَقَّهُواْ فِي الدِّينِ وَلِيُنذِرُواْ قَوْمَهُمْ إِذَا رَجَعُواْ إِلَيْهِمْ لَعَلَّهُمْ يَحْذَرُونَ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الثقلين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نقل متواتراً عند الطرفين ، انظر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الخامسة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 باب غزوة تبوك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في مناقب آل بيت النبيّ المختار ، الشيخ مؤمن الشبلنخي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يسير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 الآية الرابعة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 سليمان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 سليمان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المرض والطب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 للدكتور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الأدب ، باب في حسن الخلق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باب لا يسأل أهل الشرك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 باب 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يَوْم هُوَ فِي شَأْن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فسألوا أهل الذكر ، الدكتور محمّد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ثُمّ اهتديت ، الدكتور محمّد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المدلّسين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تبيين أسماء المدلّسين لابن العجمي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البخاري وصحيحه للشيخ حسين غيب غلامي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 سورة الصافات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سقيفة بني ساعدة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الشروط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باب بيان وجوه الإحرام ، 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الاعتصام بالكتاب والسنّة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المرضى والطب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 الآية الثانية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عليّ بن أبي طالب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الإمارة ، باب الناس تبع لقريش والخلافة في قريش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 باب النوادر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المراء والخصومة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العشرة ، باب من تكره مجالسته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من آذى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الإمام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والعشرون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الشروط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الشروط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 الدكتور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 الدكتور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 مؤمن بن حسن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 مؤمن بن حسن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 مؤمن بن حسن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 مؤمن بن حسن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 مؤمن بن حسن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بن حسن الشبلنجي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 مؤمن بن حسن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زيد بن أرقم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المهاجرين وفضلهم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المرضى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الإلهيات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الإلهيات ، جعفر السبحاني ، 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الرباني الكلبايكاني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الإسلام والإيمان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اختبروا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وجوه الكفر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السيّد الخوئي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كالنهي عن المتعتين ، وتحريف الآذان ، وصلاة التراويح جماعة ، وغيرها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التي تدلّ على ذلك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القرآن ، والقرآن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image" Target="media/image4.jpeg"/><Relationship Id="rId56" Type="http://schemas.openxmlformats.org/officeDocument/2006/relationships/image" Target="media/image4.jpeg"/><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image" Target="media/image5.jpeg"/><Relationship Id="rId64" Type="http://schemas.openxmlformats.org/officeDocument/2006/relationships/image" Target="media/image5.jpeg"/><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image" Target="media/image6.jpeg"/><Relationship Id="rId101" Type="http://schemas.openxmlformats.org/officeDocument/2006/relationships/image" Target="media/image6.jpeg"/><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image" Target="media/image7.jpeg"/><Relationship Id="rId108" Type="http://schemas.openxmlformats.org/officeDocument/2006/relationships/image" Target="media/image7.jpeg"/><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image" Target="media/image8.jpeg"/><Relationship Id="rId122" Type="http://schemas.openxmlformats.org/officeDocument/2006/relationships/image" Target="media/image8.jpeg"/><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image" Target="media/image9.jpeg"/><Relationship Id="rId146" Type="http://schemas.openxmlformats.org/officeDocument/2006/relationships/image" Target="media/image9.jpeg"/><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image" Target="media/image10.jpeg"/><Relationship Id="rId162" Type="http://schemas.openxmlformats.org/officeDocument/2006/relationships/image" Target="media/image10.jpeg"/><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image" Target="media/image11.jpeg"/><Relationship Id="rId180" Type="http://schemas.openxmlformats.org/officeDocument/2006/relationships/image" Target="media/image11.jpeg"/><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image" Target="media/image12.jpeg"/><Relationship Id="rId201" Type="http://schemas.openxmlformats.org/officeDocument/2006/relationships/image" Target="media/image12.jpeg"/><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image" Target="media/image13.jpeg"/><Relationship Id="rId276" Type="http://schemas.openxmlformats.org/officeDocument/2006/relationships/image" Target="media/image13.jpeg"/><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image" Target="media/image14.jpeg"/><Relationship Id="rId296" Type="http://schemas.openxmlformats.org/officeDocument/2006/relationships/image" Target="media/image14.jpeg"/><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image" Target="media/image15.jpeg"/><Relationship Id="rId302" Type="http://schemas.openxmlformats.org/officeDocument/2006/relationships/image" Target="media/image15.jpeg"/><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image" Target="media/image16.jpeg"/><Relationship Id="rId330" Type="http://schemas.openxmlformats.org/officeDocument/2006/relationships/image" Target="media/image16.jpeg"/><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image" Target="media/image17.jpeg"/><Relationship Id="rId365" Type="http://schemas.openxmlformats.org/officeDocument/2006/relationships/image" Target="media/image17.jpeg"/><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image" Target="media/image18.jpeg"/><Relationship Id="rId386" Type="http://schemas.openxmlformats.org/officeDocument/2006/relationships/image" Target="media/image18.jpeg"/><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image" Target="media/image19.jpeg"/><Relationship Id="rId395" Type="http://schemas.openxmlformats.org/officeDocument/2006/relationships/image" Target="media/image19.jpeg"/><Relationship Id="rId396" Type="http://schemas.openxmlformats.org/officeDocument/2006/relationships/footer" Target="footer357.xml"/><Relationship Id="rId397" Type="http://schemas.openxmlformats.org/officeDocument/2006/relationships/footer" Target="footer358.xml"/><Relationship Id="rId398" Type="http://schemas.openxmlformats.org/officeDocument/2006/relationships/footer" Target="footer359.xml"/><Relationship Id="rId399" Type="http://schemas.openxmlformats.org/officeDocument/2006/relationships/footer" Target="footer360.xml"/><Relationship Id="rId400" Type="http://schemas.openxmlformats.org/officeDocument/2006/relationships/footer" Target="footer361.xml"/><Relationship Id="rId401" Type="http://schemas.openxmlformats.org/officeDocument/2006/relationships/footer" Target="footer362.xml"/><Relationship Id="rId402" Type="http://schemas.openxmlformats.org/officeDocument/2006/relationships/footer" Target="footer363.xml"/><Relationship Id="rId403" Type="http://schemas.openxmlformats.org/officeDocument/2006/relationships/footer" Target="footer364.xml"/><Relationship Id="rId404" Type="http://schemas.openxmlformats.org/officeDocument/2006/relationships/footer" Target="footer365.xml"/><Relationship Id="rId405" Type="http://schemas.openxmlformats.org/officeDocument/2006/relationships/footer" Target="footer366.xml"/><Relationship Id="rId406" Type="http://schemas.openxmlformats.org/officeDocument/2006/relationships/footer" Target="footer367.xml"/><Relationship Id="rId407" Type="http://schemas.openxmlformats.org/officeDocument/2006/relationships/footer" Target="footer368.xml"/><Relationship Id="rId408" Type="http://schemas.openxmlformats.org/officeDocument/2006/relationships/footer" Target="footer369.xml"/><Relationship Id="rId409" Type="http://schemas.openxmlformats.org/officeDocument/2006/relationships/image" Target="media/image20.jpeg"/><Relationship Id="rId410" Type="http://schemas.openxmlformats.org/officeDocument/2006/relationships/image" Target="media/image20.jpeg"/><Relationship Id="rId411" Type="http://schemas.openxmlformats.org/officeDocument/2006/relationships/footer" Target="footer370.xml"/><Relationship Id="rId412" Type="http://schemas.openxmlformats.org/officeDocument/2006/relationships/footer" Target="footer371.xml"/><Relationship Id="rId413" Type="http://schemas.openxmlformats.org/officeDocument/2006/relationships/footer" Target="footer372.xml"/><Relationship Id="rId414" Type="http://schemas.openxmlformats.org/officeDocument/2006/relationships/footer" Target="footer373.xml"/><Relationship Id="rId415" Type="http://schemas.openxmlformats.org/officeDocument/2006/relationships/footer" Target="footer374.xml"/><Relationship Id="rId416" Type="http://schemas.openxmlformats.org/officeDocument/2006/relationships/footer" Target="footer375.xml"/><Relationship Id="rId417" Type="http://schemas.openxmlformats.org/officeDocument/2006/relationships/footer" Target="footer376.xml"/><Relationship Id="rId418" Type="http://schemas.openxmlformats.org/officeDocument/2006/relationships/footer" Target="footer377.xml"/><Relationship Id="rId419" Type="http://schemas.openxmlformats.org/officeDocument/2006/relationships/footer" Target="footer378.xml"/><Relationship Id="rId420" Type="http://schemas.openxmlformats.org/officeDocument/2006/relationships/footer" Target="footer379.xml"/><Relationship Id="rId421" Type="http://schemas.openxmlformats.org/officeDocument/2006/relationships/footer" Target="footer380.xml"/><Relationship Id="rId422" Type="http://schemas.openxmlformats.org/officeDocument/2006/relationships/footer" Target="footer381.xml"/><Relationship Id="rId423" Type="http://schemas.openxmlformats.org/officeDocument/2006/relationships/footer" Target="footer382.xml"/><Relationship Id="rId424" Type="http://schemas.openxmlformats.org/officeDocument/2006/relationships/footer" Target="footer383.xml"/><Relationship Id="rId425" Type="http://schemas.openxmlformats.org/officeDocument/2006/relationships/footer" Target="footer384.xml"/><Relationship Id="rId426" Type="http://schemas.openxmlformats.org/officeDocument/2006/relationships/footer" Target="footer385.xml"/><Relationship Id="rId427" Type="http://schemas.openxmlformats.org/officeDocument/2006/relationships/footer" Target="footer386.xml"/><Relationship Id="rId428" Type="http://schemas.openxmlformats.org/officeDocument/2006/relationships/footer" Target="footer387.xml"/><Relationship Id="rId429" Type="http://schemas.openxmlformats.org/officeDocument/2006/relationships/footer" Target="footer388.xml"/><Relationship Id="rId430" Type="http://schemas.openxmlformats.org/officeDocument/2006/relationships/footer" Target="footer389.xml"/><Relationship Id="rId431" Type="http://schemas.openxmlformats.org/officeDocument/2006/relationships/footer" Target="footer390.xml"/><Relationship Id="rId432" Type="http://schemas.openxmlformats.org/officeDocument/2006/relationships/footer" Target="footer391.xml"/><Relationship Id="rId433" Type="http://schemas.openxmlformats.org/officeDocument/2006/relationships/footer" Target="footer392.xml"/><Relationship Id="rId434" Type="http://schemas.openxmlformats.org/officeDocument/2006/relationships/footer" Target="footer393.xml"/><Relationship Id="rId435" Type="http://schemas.openxmlformats.org/officeDocument/2006/relationships/footer" Target="footer394.xml"/><Relationship Id="rId436" Type="http://schemas.openxmlformats.org/officeDocument/2006/relationships/footer" Target="footer395.xml"/><Relationship Id="rId437" Type="http://schemas.openxmlformats.org/officeDocument/2006/relationships/footer" Target="footer396.xml"/><Relationship Id="rId438" Type="http://schemas.openxmlformats.org/officeDocument/2006/relationships/footer" Target="footer397.xml"/><Relationship Id="rId439" Type="http://schemas.openxmlformats.org/officeDocument/2006/relationships/footer" Target="footer398.xml"/><Relationship Id="rId440" Type="http://schemas.openxmlformats.org/officeDocument/2006/relationships/footer" Target="footer399.xml"/><Relationship Id="rId441" Type="http://schemas.openxmlformats.org/officeDocument/2006/relationships/footer" Target="footer400.xml"/><Relationship Id="rId442" Type="http://schemas.openxmlformats.org/officeDocument/2006/relationships/footer" Target="footer401.xml"/><Relationship Id="rId443" Type="http://schemas.openxmlformats.org/officeDocument/2006/relationships/footer" Target="footer402.xml"/><Relationship Id="rId444" Type="http://schemas.openxmlformats.org/officeDocument/2006/relationships/footer" Target="footer403.xml"/><Relationship Id="rId445" Type="http://schemas.openxmlformats.org/officeDocument/2006/relationships/footer" Target="footer404.xml"/><Relationship Id="rId446" Type="http://schemas.openxmlformats.org/officeDocument/2006/relationships/footer" Target="footer405.xml"/><Relationship Id="rId447" Type="http://schemas.openxmlformats.org/officeDocument/2006/relationships/footer" Target="footer406.xml"/><Relationship Id="rId448" Type="http://schemas.openxmlformats.org/officeDocument/2006/relationships/footer" Target="footer407.xml"/><Relationship Id="rId449" Type="http://schemas.openxmlformats.org/officeDocument/2006/relationships/footer" Target="footer408.xml"/><Relationship Id="rId450" Type="http://schemas.openxmlformats.org/officeDocument/2006/relationships/footer" Target="footer409.xml"/><Relationship Id="rId451" Type="http://schemas.openxmlformats.org/officeDocument/2006/relationships/footer" Target="footer410.xml"/><Relationship Id="rId452" Type="http://schemas.openxmlformats.org/officeDocument/2006/relationships/footer" Target="footer411.xml"/><Relationship Id="rId453" Type="http://schemas.openxmlformats.org/officeDocument/2006/relationships/footer" Target="footer412.xml"/><Relationship Id="rId454" Type="http://schemas.openxmlformats.org/officeDocument/2006/relationships/footer" Target="footer413.xml"/><Relationship Id="rId455" Type="http://schemas.openxmlformats.org/officeDocument/2006/relationships/footer" Target="footer414.xml"/><Relationship Id="rId456" Type="http://schemas.openxmlformats.org/officeDocument/2006/relationships/footer" Target="footer415.xml"/><Relationship Id="rId457" Type="http://schemas.openxmlformats.org/officeDocument/2006/relationships/footer" Target="footer416.xml"/><Relationship Id="rId458" Type="http://schemas.openxmlformats.org/officeDocument/2006/relationships/footer" Target="footer417.xml"/><Relationship Id="rId459" Type="http://schemas.openxmlformats.org/officeDocument/2006/relationships/footer" Target="footer418.xml"/><Relationship Id="rId460" Type="http://schemas.openxmlformats.org/officeDocument/2006/relationships/image" Target="media/image21.jpeg"/><Relationship Id="rId461" Type="http://schemas.openxmlformats.org/officeDocument/2006/relationships/image" Target="media/image21.jpeg"/><Relationship Id="rId462" Type="http://schemas.openxmlformats.org/officeDocument/2006/relationships/footer" Target="footer419.xml"/><Relationship Id="rId463" Type="http://schemas.openxmlformats.org/officeDocument/2006/relationships/footer" Target="footer420.xml"/><Relationship Id="rId464" Type="http://schemas.openxmlformats.org/officeDocument/2006/relationships/footer" Target="footer421.xml"/><Relationship Id="rId465" Type="http://schemas.openxmlformats.org/officeDocument/2006/relationships/footer" Target="footer422.xml"/><Relationship Id="rId466" Type="http://schemas.openxmlformats.org/officeDocument/2006/relationships/footer" Target="footer423.xml"/><Relationship Id="rId467" Type="http://schemas.openxmlformats.org/officeDocument/2006/relationships/footer" Target="footer424.xml"/><Relationship Id="rId468" Type="http://schemas.openxmlformats.org/officeDocument/2006/relationships/footer" Target="footer425.xml"/><Relationship Id="rId469" Type="http://schemas.openxmlformats.org/officeDocument/2006/relationships/footer" Target="footer426.xml"/><Relationship Id="rId470" Type="http://schemas.openxmlformats.org/officeDocument/2006/relationships/footer" Target="footer427.xml"/><Relationship Id="rId471" Type="http://schemas.openxmlformats.org/officeDocument/2006/relationships/footer" Target="footer428.xml"/><Relationship Id="rId472" Type="http://schemas.openxmlformats.org/officeDocument/2006/relationships/footer" Target="footer429.xml"/><Relationship Id="rId473" Type="http://schemas.openxmlformats.org/officeDocument/2006/relationships/footer" Target="footer430.xml"/><Relationship Id="rId474" Type="http://schemas.openxmlformats.org/officeDocument/2006/relationships/footer" Target="footer431.xml"/><Relationship Id="rId475" Type="http://schemas.openxmlformats.org/officeDocument/2006/relationships/footer" Target="footer432.xml"/><Relationship Id="rId476" Type="http://schemas.openxmlformats.org/officeDocument/2006/relationships/footer" Target="footer433.xml"/><Relationship Id="rId477" Type="http://schemas.openxmlformats.org/officeDocument/2006/relationships/footer" Target="footer434.xml"/><Relationship Id="rId478" Type="http://schemas.openxmlformats.org/officeDocument/2006/relationships/footer" Target="footer435.xml"/><Relationship Id="rId479" Type="http://schemas.openxmlformats.org/officeDocument/2006/relationships/footer" Target="footer436.xml"/><Relationship Id="rId480" Type="http://schemas.openxmlformats.org/officeDocument/2006/relationships/image" Target="media/image22.jpeg"/><Relationship Id="rId481" Type="http://schemas.openxmlformats.org/officeDocument/2006/relationships/image" Target="media/image22.jpeg"/><Relationship Id="rId482" Type="http://schemas.openxmlformats.org/officeDocument/2006/relationships/footer" Target="footer437.xml"/><Relationship Id="rId483" Type="http://schemas.openxmlformats.org/officeDocument/2006/relationships/footer" Target="footer438.xml"/><Relationship Id="rId484" Type="http://schemas.openxmlformats.org/officeDocument/2006/relationships/footer" Target="footer439.xml"/><Relationship Id="rId485" Type="http://schemas.openxmlformats.org/officeDocument/2006/relationships/footer" Target="footer440.xml"/><Relationship Id="rId486" Type="http://schemas.openxmlformats.org/officeDocument/2006/relationships/image" Target="media/image23.jpeg"/><Relationship Id="rId487" Type="http://schemas.openxmlformats.org/officeDocument/2006/relationships/image" Target="media/image23.jpeg"/><Relationship Id="rId488" Type="http://schemas.openxmlformats.org/officeDocument/2006/relationships/footer" Target="footer441.xml"/><Relationship Id="rId489" Type="http://schemas.openxmlformats.org/officeDocument/2006/relationships/footer" Target="footer442.xml"/><Relationship Id="rId490" Type="http://schemas.openxmlformats.org/officeDocument/2006/relationships/footer" Target="footer443.xml"/><Relationship Id="rId491" Type="http://schemas.openxmlformats.org/officeDocument/2006/relationships/footer" Target="footer444.xml"/><Relationship Id="rId492" Type="http://schemas.openxmlformats.org/officeDocument/2006/relationships/footer" Target="footer445.xml"/><Relationship Id="rId493" Type="http://schemas.openxmlformats.org/officeDocument/2006/relationships/footer" Target="footer446.xml"/><Relationship Id="rId494" Type="http://schemas.openxmlformats.org/officeDocument/2006/relationships/footer" Target="footer447.xml"/><Relationship Id="rId495" Type="http://schemas.openxmlformats.org/officeDocument/2006/relationships/footer" Target="footer448.xml"/><Relationship Id="rId496" Type="http://schemas.openxmlformats.org/officeDocument/2006/relationships/footer" Target="footer449.xml"/><Relationship Id="rId497" Type="http://schemas.openxmlformats.org/officeDocument/2006/relationships/footer" Target="footer450.xml"/><Relationship Id="rId498" Type="http://schemas.openxmlformats.org/officeDocument/2006/relationships/footer" Target="footer451.xml"/><Relationship Id="rId499" Type="http://schemas.openxmlformats.org/officeDocument/2006/relationships/footer" Target="footer452.xml"/><Relationship Id="rId500" Type="http://schemas.openxmlformats.org/officeDocument/2006/relationships/image" Target="media/image24.jpeg"/><Relationship Id="rId501" Type="http://schemas.openxmlformats.org/officeDocument/2006/relationships/image" Target="media/image24.jpeg"/><Relationship Id="rId502" Type="http://schemas.openxmlformats.org/officeDocument/2006/relationships/footer" Target="footer453.xml"/><Relationship Id="rId503" Type="http://schemas.openxmlformats.org/officeDocument/2006/relationships/footer" Target="footer454.xml"/><Relationship Id="rId504" Type="http://schemas.openxmlformats.org/officeDocument/2006/relationships/footer" Target="footer455.xml"/><Relationship Id="rId505" Type="http://schemas.openxmlformats.org/officeDocument/2006/relationships/footer" Target="footer456.xml"/><Relationship Id="rId506" Type="http://schemas.openxmlformats.org/officeDocument/2006/relationships/footer" Target="footer457.xml"/><Relationship Id="rId507" Type="http://schemas.openxmlformats.org/officeDocument/2006/relationships/footer" Target="footer458.xml"/><Relationship Id="rId508" Type="http://schemas.openxmlformats.org/officeDocument/2006/relationships/footer" Target="footer459.xml"/><Relationship Id="rId509" Type="http://schemas.openxmlformats.org/officeDocument/2006/relationships/footer" Target="footer460.xml"/><Relationship Id="rId510" Type="http://schemas.openxmlformats.org/officeDocument/2006/relationships/footer" Target="footer461.xml"/><Relationship Id="rId511" Type="http://schemas.openxmlformats.org/officeDocument/2006/relationships/footer" Target="footer462.xml"/><Relationship Id="rId512" Type="http://schemas.openxmlformats.org/officeDocument/2006/relationships/footer" Target="footer463.xml"/><Relationship Id="rId513" Type="http://schemas.openxmlformats.org/officeDocument/2006/relationships/footer" Target="footer464.xml"/><Relationship Id="rId514" Type="http://schemas.openxmlformats.org/officeDocument/2006/relationships/footer" Target="footer465.xml"/><Relationship Id="rId515" Type="http://schemas.openxmlformats.org/officeDocument/2006/relationships/footer" Target="footer466.xml"/><Relationship Id="rId516" Type="http://schemas.openxmlformats.org/officeDocument/2006/relationships/footer" Target="footer467.xml"/><Relationship Id="rId517" Type="http://schemas.openxmlformats.org/officeDocument/2006/relationships/footer" Target="footer468.xml"/><Relationship Id="rId518" Type="http://schemas.openxmlformats.org/officeDocument/2006/relationships/footer" Target="footer469.xml"/><Relationship Id="rId519" Type="http://schemas.openxmlformats.org/officeDocument/2006/relationships/footer" Target="footer470.xml"/><Relationship Id="rId520" Type="http://schemas.openxmlformats.org/officeDocument/2006/relationships/footer" Target="footer471.xml"/><Relationship Id="rId521" Type="http://schemas.openxmlformats.org/officeDocument/2006/relationships/footer" Target="footer472.xml"/><Relationship Id="rId522" Type="http://schemas.openxmlformats.org/officeDocument/2006/relationships/footer" Target="footer473.xml"/><Relationship Id="rId523" Type="http://schemas.openxmlformats.org/officeDocument/2006/relationships/footer" Target="footer474.xml"/><Relationship Id="rId524" Type="http://schemas.openxmlformats.org/officeDocument/2006/relationships/footer" Target="footer475.xml"/><Relationship Id="rId525" Type="http://schemas.openxmlformats.org/officeDocument/2006/relationships/footer" Target="footer476.xml"/><Relationship Id="rId526" Type="http://schemas.openxmlformats.org/officeDocument/2006/relationships/footer" Target="footer477.xml"/><Relationship Id="rId527" Type="http://schemas.openxmlformats.org/officeDocument/2006/relationships/footer" Target="footer478.xml"/><Relationship Id="rId528" Type="http://schemas.openxmlformats.org/officeDocument/2006/relationships/footer" Target="footer479.xml"/><Relationship Id="rId529" Type="http://schemas.openxmlformats.org/officeDocument/2006/relationships/footer" Target="footer480.xml"/><Relationship Id="rId530" Type="http://schemas.openxmlformats.org/officeDocument/2006/relationships/footer" Target="footer481.xml"/><Relationship Id="rId531" Type="http://schemas.openxmlformats.org/officeDocument/2006/relationships/footer" Target="footer482.xml"/><Relationship Id="rId532" Type="http://schemas.openxmlformats.org/officeDocument/2006/relationships/footer" Target="footer483.xml"/><Relationship Id="rId533" Type="http://schemas.openxmlformats.org/officeDocument/2006/relationships/footer" Target="footer484.xml"/><Relationship Id="rId534" Type="http://schemas.openxmlformats.org/officeDocument/2006/relationships/footer" Target="footer485.xml"/><Relationship Id="rId535" Type="http://schemas.openxmlformats.org/officeDocument/2006/relationships/footer" Target="footer486.xml"/><Relationship Id="rId536" Type="http://schemas.openxmlformats.org/officeDocument/2006/relationships/footer" Target="footer487.xml"/><Relationship Id="rId537" Type="http://schemas.openxmlformats.org/officeDocument/2006/relationships/footer" Target="footer488.xml"/><Relationship Id="rId538" Type="http://schemas.openxmlformats.org/officeDocument/2006/relationships/footer" Target="footer489.xml"/><Relationship Id="rId539" Type="http://schemas.openxmlformats.org/officeDocument/2006/relationships/footer" Target="footer490.xml"/><Relationship Id="rId540" Type="http://schemas.openxmlformats.org/officeDocument/2006/relationships/footer" Target="footer491.xml"/><Relationship Id="rId541" Type="http://schemas.openxmlformats.org/officeDocument/2006/relationships/footer" Target="footer492.xml"/><Relationship Id="rId542" Type="http://schemas.openxmlformats.org/officeDocument/2006/relationships/footer" Target="footer493.xml"/><Relationship Id="rId543" Type="http://schemas.openxmlformats.org/officeDocument/2006/relationships/footer" Target="footer494.xml"/><Relationship Id="rId544" Type="http://schemas.openxmlformats.org/officeDocument/2006/relationships/footer" Target="footer495.xml"/><Relationship Id="rId545" Type="http://schemas.openxmlformats.org/officeDocument/2006/relationships/footer" Target="footer496.xml"/><Relationship Id="rId546" Type="http://schemas.openxmlformats.org/officeDocument/2006/relationships/footer" Target="footer497.xml"/><Relationship Id="rId547" Type="http://schemas.openxmlformats.org/officeDocument/2006/relationships/footer" Target="footer498.xml"/><Relationship Id="rId548" Type="http://schemas.openxmlformats.org/officeDocument/2006/relationships/footer" Target="footer499.xml"/><Relationship Id="rId549" Type="http://schemas.openxmlformats.org/officeDocument/2006/relationships/footer" Target="footer500.xml"/><Relationship Id="rId550" Type="http://schemas.openxmlformats.org/officeDocument/2006/relationships/footer" Target="footer501.xml"/><Relationship Id="rId551" Type="http://schemas.openxmlformats.org/officeDocument/2006/relationships/footer" Target="footer502.xml"/><Relationship Id="rId552" Type="http://schemas.openxmlformats.org/officeDocument/2006/relationships/footer" Target="footer503.xml"/><Relationship Id="rId553" Type="http://schemas.openxmlformats.org/officeDocument/2006/relationships/footer" Target="footer504.xml"/><Relationship Id="rId554" Type="http://schemas.openxmlformats.org/officeDocument/2006/relationships/footer" Target="footer505.xml"/><Relationship Id="rId555" Type="http://schemas.openxmlformats.org/officeDocument/2006/relationships/footer" Target="footer506.xml"/><Relationship Id="rId556" Type="http://schemas.openxmlformats.org/officeDocument/2006/relationships/footer" Target="footer507.xml"/><Relationship Id="rId557" Type="http://schemas.openxmlformats.org/officeDocument/2006/relationships/footer" Target="footer508.xml"/><Relationship Id="rId558" Type="http://schemas.openxmlformats.org/officeDocument/2006/relationships/footer" Target="footer509.xml"/><Relationship Id="rId559" Type="http://schemas.openxmlformats.org/officeDocument/2006/relationships/footer" Target="footer510.xml"/><Relationship Id="rId560" Type="http://schemas.openxmlformats.org/officeDocument/2006/relationships/footer" Target="footer511.xml"/><Relationship Id="rId561" Type="http://schemas.openxmlformats.org/officeDocument/2006/relationships/footer" Target="footer512.xml"/><Relationship Id="rId562" Type="http://schemas.openxmlformats.org/officeDocument/2006/relationships/footer" Target="footer513.xml"/><Relationship Id="rId563" Type="http://schemas.openxmlformats.org/officeDocument/2006/relationships/footer" Target="footer514.xml"/><Relationship Id="rId564" Type="http://schemas.openxmlformats.org/officeDocument/2006/relationships/footer" Target="footer515.xml"/><Relationship Id="rId565" Type="http://schemas.openxmlformats.org/officeDocument/2006/relationships/footer" Target="footer516.xml"/><Relationship Id="rId566" Type="http://schemas.openxmlformats.org/officeDocument/2006/relationships/footer" Target="footer517.xml"/><Relationship Id="rId567" Type="http://schemas.openxmlformats.org/officeDocument/2006/relationships/footer" Target="footer518.xml"/><Relationship Id="rId568" Type="http://schemas.openxmlformats.org/officeDocument/2006/relationships/footer" Target="footer519.xml"/><Relationship Id="rId569" Type="http://schemas.openxmlformats.org/officeDocument/2006/relationships/footer" Target="footer520.xml"/><Relationship Id="rId570" Type="http://schemas.openxmlformats.org/officeDocument/2006/relationships/footer" Target="footer521.xml"/><Relationship Id="rId571" Type="http://schemas.openxmlformats.org/officeDocument/2006/relationships/footer" Target="footer522.xml"/><Relationship Id="rId572" Type="http://schemas.openxmlformats.org/officeDocument/2006/relationships/footer" Target="footer523.xml"/><Relationship Id="rId573" Type="http://schemas.openxmlformats.org/officeDocument/2006/relationships/footer" Target="footer524.xml"/><Relationship Id="rId574" Type="http://schemas.openxmlformats.org/officeDocument/2006/relationships/footer" Target="footer525.xml"/><Relationship Id="rId575" Type="http://schemas.openxmlformats.org/officeDocument/2006/relationships/footer" Target="footer526.xml"/><Relationship Id="rId576" Type="http://schemas.openxmlformats.org/officeDocument/2006/relationships/footer" Target="footer527.xml"/><Relationship Id="rId577" Type="http://schemas.openxmlformats.org/officeDocument/2006/relationships/footer" Target="footer528.xml"/><Relationship Id="rId578" Type="http://schemas.openxmlformats.org/officeDocument/2006/relationships/footer" Target="footer529.xml"/><Relationship Id="rId579" Type="http://schemas.openxmlformats.org/officeDocument/2006/relationships/footer" Target="footer530.xml"/><Relationship Id="rId580" Type="http://schemas.openxmlformats.org/officeDocument/2006/relationships/footer" Target="footer531.xml"/><Relationship Id="rId581" Type="http://schemas.openxmlformats.org/officeDocument/2006/relationships/footer" Target="footer532.xml"/><Relationship Id="rId582" Type="http://schemas.openxmlformats.org/officeDocument/2006/relationships/footer" Target="footer533.xml"/><Relationship Id="rId583" Type="http://schemas.openxmlformats.org/officeDocument/2006/relationships/footer" Target="footer534.xml"/><Relationship Id="rId584" Type="http://schemas.openxmlformats.org/officeDocument/2006/relationships/footer" Target="footer535.xml"/><Relationship Id="rId585" Type="http://schemas.openxmlformats.org/officeDocument/2006/relationships/footer" Target="footer536.xml"/><Relationship Id="rId586" Type="http://schemas.openxmlformats.org/officeDocument/2006/relationships/footer" Target="footer537.xml"/><Relationship Id="rId587" Type="http://schemas.openxmlformats.org/officeDocument/2006/relationships/footer" Target="footer538.xml"/><Relationship Id="rId588" Type="http://schemas.openxmlformats.org/officeDocument/2006/relationships/footer" Target="footer539.xml"/><Relationship Id="rId589" Type="http://schemas.openxmlformats.org/officeDocument/2006/relationships/footer" Target="footer540.xml"/><Relationship Id="rId590" Type="http://schemas.openxmlformats.org/officeDocument/2006/relationships/footer" Target="footer541.xml"/><Relationship Id="rId591" Type="http://schemas.openxmlformats.org/officeDocument/2006/relationships/footer" Target="footer542.xml"/><Relationship Id="rId592" Type="http://schemas.openxmlformats.org/officeDocument/2006/relationships/footer" Target="footer543.xml"/><Relationship Id="rId593" Type="http://schemas.openxmlformats.org/officeDocument/2006/relationships/image" Target="media/image25.jpeg"/><Relationship Id="rId594" Type="http://schemas.openxmlformats.org/officeDocument/2006/relationships/image" Target="media/image25.jpeg"/><Relationship Id="rId595" Type="http://schemas.openxmlformats.org/officeDocument/2006/relationships/footer" Target="footer544.xml"/><Relationship Id="rId596" Type="http://schemas.openxmlformats.org/officeDocument/2006/relationships/footer" Target="footer545.xml"/><Relationship Id="rId597" Type="http://schemas.openxmlformats.org/officeDocument/2006/relationships/footer" Target="footer546.xml"/><Relationship Id="rId598" Type="http://schemas.openxmlformats.org/officeDocument/2006/relationships/footer" Target="footer547.xml"/><Relationship Id="rId599" Type="http://schemas.openxmlformats.org/officeDocument/2006/relationships/footer" Target="footer548.xml"/><Relationship Id="rId600" Type="http://schemas.openxmlformats.org/officeDocument/2006/relationships/footer" Target="footer549.xml"/><Relationship Id="rId601" Type="http://schemas.openxmlformats.org/officeDocument/2006/relationships/footer" Target="footer550.xml"/><Relationship Id="rId602" Type="http://schemas.openxmlformats.org/officeDocument/2006/relationships/footer" Target="footer551.xml"/><Relationship Id="rId603" Type="http://schemas.openxmlformats.org/officeDocument/2006/relationships/footer" Target="footer552.xml"/><Relationship Id="rId604" Type="http://schemas.openxmlformats.org/officeDocument/2006/relationships/footer" Target="footer553.xml"/><Relationship Id="rId605" Type="http://schemas.openxmlformats.org/officeDocument/2006/relationships/footer" Target="footer554.xml"/><Relationship Id="rId606" Type="http://schemas.openxmlformats.org/officeDocument/2006/relationships/footer" Target="footer555.xml"/><Relationship Id="rId607" Type="http://schemas.openxmlformats.org/officeDocument/2006/relationships/footer" Target="footer556.xml"/><Relationship Id="rId608" Type="http://schemas.openxmlformats.org/officeDocument/2006/relationships/footer" Target="footer557.xml"/><Relationship Id="rId609" Type="http://schemas.openxmlformats.org/officeDocument/2006/relationships/footer" Target="footer558.xml"/><Relationship Id="rId610" Type="http://schemas.openxmlformats.org/officeDocument/2006/relationships/footer" Target="footer559.xml"/><Relationship Id="rId611" Type="http://schemas.openxmlformats.org/officeDocument/2006/relationships/footer" Target="footer560.xml"/><Relationship Id="rId612" Type="http://schemas.openxmlformats.org/officeDocument/2006/relationships/footer" Target="footer561.xml"/><Relationship Id="rId613" Type="http://schemas.openxmlformats.org/officeDocument/2006/relationships/footer" Target="footer562.xml"/><Relationship Id="rId614" Type="http://schemas.openxmlformats.org/officeDocument/2006/relationships/footer" Target="footer563.xml"/><Relationship Id="rId615" Type="http://schemas.openxmlformats.org/officeDocument/2006/relationships/footer" Target="footer564.xml"/><Relationship Id="rId616" Type="http://schemas.openxmlformats.org/officeDocument/2006/relationships/footer" Target="footer565.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566.xml"/><Relationship Id="rId620" Type="http://schemas.openxmlformats.org/officeDocument/2006/relationships/footnotes" Target="footnotes.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132928</Words>
  <Characters>502955</Characters>
  <CharactersWithSpaces>631497</CharactersWithSpaces>
  <Paragraphs>4209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2026-08-25T03:39:55Z</dcterms:created>
  <dc:creator>ghaemiyeh.com</dc:creator>
  <dc:description/>
  <dc:language>en-US</dc:language>
  <cp:lastModifiedBy/>
  <dcterms:modified xsi:type="dcterms:W3CDTF">2026-08-25T07:10:10Z</dcterms:modified>
  <cp:revision>1</cp:revision>
  <dc:subject/>
  <dc:title>موسوعة من حیاة المستبصرین المجلد 7</dc:title>
</cp:coreProperties>
</file>

<file path=docProps/custom.xml><?xml version="1.0" encoding="utf-8"?>
<Properties xmlns="http://schemas.openxmlformats.org/officeDocument/2006/custom-properties" xmlns:vt="http://schemas.openxmlformats.org/officeDocument/2006/docPropsVTypes"/>
</file>