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38.jpeg" ContentType="image/jpeg"/>
  <Override PartName="/word/media/image7.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05833_2142443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1505835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505837_2142443653">
            <w:r>
              <w:rPr>
                <w:webHidden/>
                <w:rStyle w:val="IndexLink"/>
                <w:rtl w:val="true"/>
              </w:rPr>
              <w:t>دلیل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1505839_2142443653">
            <w:r>
              <w:rPr>
                <w:webHidden/>
                <w:rStyle w:val="IndexLink"/>
                <w:rtl w:val="true"/>
              </w:rPr>
              <w:t>مقدّمة المركز</w:t>
            </w:r>
            <w:r>
              <w:rPr>
                <w:rStyle w:val="IndexLink"/>
                <w:rtl w:val="true"/>
              </w:rPr>
              <w:tab/>
            </w:r>
            <w:r>
              <w:rPr>
                <w:rStyle w:val="IndexLink"/>
              </w:rPr>
              <w:t>18</w:t>
            </w:r>
          </w:hyperlink>
        </w:p>
        <w:p>
          <w:pPr>
            <w:pStyle w:val="Contents2"/>
            <w:tabs>
              <w:tab w:val="clear" w:pos="8743"/>
              <w:tab w:val="right" w:pos="9026" w:leader="dot"/>
            </w:tabs>
            <w:rPr/>
          </w:pPr>
          <w:hyperlink w:anchor="__RefHeading___Toc11505841_2142443653">
            <w:r>
              <w:rPr>
                <w:webHidden/>
                <w:rStyle w:val="IndexLink"/>
                <w:rtl w:val="true"/>
              </w:rPr>
              <w:t>{</w:t>
            </w:r>
            <w:r>
              <w:rPr>
                <w:rStyle w:val="IndexLink"/>
              </w:rPr>
              <w:t>1</w:t>
            </w:r>
            <w:r>
              <w:rPr>
                <w:rStyle w:val="IndexLink"/>
                <w:rtl w:val="true"/>
              </w:rPr>
              <w:t xml:space="preserve">} </w:t>
            </w:r>
            <w:r>
              <w:rPr>
                <w:rStyle w:val="IndexLink"/>
                <w:rtl w:val="true"/>
              </w:rPr>
              <w:t xml:space="preserve">زهير بن القين </w:t>
            </w:r>
            <w:r>
              <w:rPr>
                <w:rStyle w:val="IndexLink"/>
                <w:rtl w:val="true"/>
              </w:rPr>
              <w:t>(</w:t>
            </w:r>
            <w:r>
              <w:rPr>
                <w:rStyle w:val="IndexLink"/>
                <w:rtl w:val="true"/>
              </w:rPr>
              <w:t xml:space="preserve">المستشهد سنة </w:t>
            </w:r>
            <w:r>
              <w:rPr>
                <w:rStyle w:val="IndexLink"/>
              </w:rPr>
              <w:t>61</w:t>
            </w:r>
            <w:r>
              <w:rPr>
                <w:rStyle w:val="IndexLink"/>
                <w:rtl w:val="true"/>
              </w:rPr>
              <w:t xml:space="preserve">هـ </w:t>
            </w:r>
            <w:r>
              <w:rPr>
                <w:rStyle w:val="IndexLink"/>
                <w:rtl w:val="true"/>
              </w:rPr>
              <w:t>):</w:t>
              <w:tab/>
            </w:r>
            <w:r>
              <w:rPr>
                <w:rStyle w:val="IndexLink"/>
              </w:rPr>
              <w:t>28</w:t>
            </w:r>
          </w:hyperlink>
        </w:p>
        <w:p>
          <w:pPr>
            <w:pStyle w:val="Contents2"/>
            <w:tabs>
              <w:tab w:val="clear" w:pos="8743"/>
              <w:tab w:val="right" w:pos="9026" w:leader="dot"/>
            </w:tabs>
            <w:rPr/>
          </w:pPr>
          <w:hyperlink w:anchor="__RefHeading___Toc11505843_2142443653">
            <w:r>
              <w:rPr>
                <w:webHidden/>
                <w:rStyle w:val="IndexLink"/>
                <w:rtl w:val="true"/>
              </w:rPr>
              <w:t>{</w:t>
            </w:r>
            <w:r>
              <w:rPr>
                <w:rStyle w:val="IndexLink"/>
              </w:rPr>
              <w:t>2</w:t>
            </w:r>
            <w:r>
              <w:rPr>
                <w:rStyle w:val="IndexLink"/>
                <w:rtl w:val="true"/>
              </w:rPr>
              <w:t xml:space="preserve">} </w:t>
            </w:r>
            <w:r>
              <w:rPr>
                <w:rStyle w:val="IndexLink"/>
                <w:rtl w:val="true"/>
              </w:rPr>
              <w:t xml:space="preserve">المختار بن أبي عبيدة بن مسعود الثقفي </w:t>
            </w:r>
            <w:r>
              <w:rPr>
                <w:rStyle w:val="IndexLink"/>
                <w:rtl w:val="true"/>
              </w:rPr>
              <w:t>(</w:t>
            </w:r>
            <w:r>
              <w:rPr>
                <w:rStyle w:val="IndexLink"/>
                <w:rtl w:val="true"/>
              </w:rPr>
              <w:t xml:space="preserve">ت حدود </w:t>
            </w:r>
            <w:r>
              <w:rPr>
                <w:rStyle w:val="IndexLink"/>
              </w:rPr>
              <w:t>67</w:t>
            </w:r>
            <w:r>
              <w:rPr>
                <w:rStyle w:val="IndexLink"/>
                <w:rtl w:val="true"/>
              </w:rPr>
              <w:t xml:space="preserve">هـ </w:t>
            </w:r>
            <w:r>
              <w:rPr>
                <w:rStyle w:val="IndexLink"/>
                <w:rtl w:val="true"/>
              </w:rPr>
              <w:t>):</w:t>
              <w:tab/>
            </w:r>
            <w:r>
              <w:rPr>
                <w:rStyle w:val="IndexLink"/>
              </w:rPr>
              <w:t>28</w:t>
            </w:r>
          </w:hyperlink>
        </w:p>
        <w:p>
          <w:pPr>
            <w:pStyle w:val="Contents2"/>
            <w:tabs>
              <w:tab w:val="clear" w:pos="8743"/>
              <w:tab w:val="right" w:pos="9026" w:leader="dot"/>
            </w:tabs>
            <w:rPr/>
          </w:pPr>
          <w:hyperlink w:anchor="__RefHeading___Toc11505845_2142443653">
            <w:r>
              <w:rPr>
                <w:webHidden/>
                <w:rStyle w:val="IndexLink"/>
                <w:rtl w:val="true"/>
              </w:rPr>
              <w:t>{</w:t>
            </w:r>
            <w:r>
              <w:rPr>
                <w:rStyle w:val="IndexLink"/>
              </w:rPr>
              <w:t>3</w:t>
            </w:r>
            <w:r>
              <w:rPr>
                <w:rStyle w:val="IndexLink"/>
                <w:rtl w:val="true"/>
              </w:rPr>
              <w:t xml:space="preserve">} </w:t>
            </w:r>
            <w:r>
              <w:rPr>
                <w:rStyle w:val="IndexLink"/>
                <w:rtl w:val="true"/>
              </w:rPr>
              <w:t xml:space="preserve">زرارة بن أعين </w:t>
            </w:r>
            <w:r>
              <w:rPr>
                <w:rStyle w:val="IndexLink"/>
                <w:rtl w:val="true"/>
              </w:rPr>
              <w:t>(</w:t>
            </w:r>
            <w:r>
              <w:rPr>
                <w:rStyle w:val="IndexLink"/>
                <w:rtl w:val="true"/>
              </w:rPr>
              <w:t xml:space="preserve">ت </w:t>
            </w:r>
            <w:r>
              <w:rPr>
                <w:rStyle w:val="IndexLink"/>
              </w:rPr>
              <w:t>150</w:t>
            </w:r>
            <w:r>
              <w:rPr>
                <w:rStyle w:val="IndexLink"/>
                <w:rtl w:val="true"/>
              </w:rPr>
              <w:t xml:space="preserve">هـ </w:t>
            </w:r>
            <w:r>
              <w:rPr>
                <w:rStyle w:val="IndexLink"/>
                <w:rtl w:val="true"/>
              </w:rPr>
              <w:t>):</w:t>
              <w:tab/>
            </w:r>
            <w:r>
              <w:rPr>
                <w:rStyle w:val="IndexLink"/>
              </w:rPr>
              <w:t>29</w:t>
            </w:r>
          </w:hyperlink>
        </w:p>
        <w:p>
          <w:pPr>
            <w:pStyle w:val="Contents2"/>
            <w:tabs>
              <w:tab w:val="clear" w:pos="8743"/>
              <w:tab w:val="right" w:pos="9026" w:leader="dot"/>
            </w:tabs>
            <w:rPr/>
          </w:pPr>
          <w:hyperlink w:anchor="__RefHeading___Toc11505847_2142443653">
            <w:r>
              <w:rPr>
                <w:webHidden/>
                <w:rStyle w:val="IndexLink"/>
                <w:rtl w:val="true"/>
              </w:rPr>
              <w:t>{</w:t>
            </w:r>
            <w:r>
              <w:rPr>
                <w:rStyle w:val="IndexLink"/>
              </w:rPr>
              <w:t>4</w:t>
            </w:r>
            <w:r>
              <w:rPr>
                <w:rStyle w:val="IndexLink"/>
                <w:rtl w:val="true"/>
              </w:rPr>
              <w:t xml:space="preserve">} </w:t>
            </w:r>
            <w:r>
              <w:rPr>
                <w:rStyle w:val="IndexLink"/>
                <w:rtl w:val="true"/>
              </w:rPr>
              <w:t xml:space="preserve">السيّد الحميري، إسماعيل بن محمّد بن يزيد بن ربيعة </w:t>
            </w:r>
            <w:r>
              <w:rPr>
                <w:rStyle w:val="IndexLink"/>
                <w:rtl w:val="true"/>
              </w:rPr>
              <w:t>(</w:t>
            </w:r>
            <w:r>
              <w:rPr>
                <w:rStyle w:val="IndexLink"/>
                <w:rtl w:val="true"/>
              </w:rPr>
              <w:t xml:space="preserve">ت </w:t>
            </w:r>
            <w:r>
              <w:rPr>
                <w:rStyle w:val="IndexLink"/>
              </w:rPr>
              <w:t>178</w:t>
            </w:r>
            <w:r>
              <w:rPr>
                <w:rStyle w:val="IndexLink"/>
                <w:rtl w:val="true"/>
              </w:rPr>
              <w:t xml:space="preserve">هـ </w:t>
            </w:r>
            <w:r>
              <w:rPr>
                <w:rStyle w:val="IndexLink"/>
                <w:rtl w:val="true"/>
              </w:rPr>
              <w:t>):</w:t>
              <w:tab/>
            </w:r>
            <w:r>
              <w:rPr>
                <w:rStyle w:val="IndexLink"/>
              </w:rPr>
              <w:t>29</w:t>
            </w:r>
          </w:hyperlink>
        </w:p>
        <w:p>
          <w:pPr>
            <w:pStyle w:val="Contents2"/>
            <w:tabs>
              <w:tab w:val="clear" w:pos="8743"/>
              <w:tab w:val="right" w:pos="9026" w:leader="dot"/>
            </w:tabs>
            <w:rPr/>
          </w:pPr>
          <w:hyperlink w:anchor="__RefHeading___Toc11505849_2142443653">
            <w:r>
              <w:rPr>
                <w:webHidden/>
                <w:rStyle w:val="IndexLink"/>
                <w:rtl w:val="true"/>
              </w:rPr>
              <w:t>{</w:t>
            </w:r>
            <w:r>
              <w:rPr>
                <w:rStyle w:val="IndexLink"/>
              </w:rPr>
              <w:t>5</w:t>
            </w:r>
            <w:r>
              <w:rPr>
                <w:rStyle w:val="IndexLink"/>
                <w:rtl w:val="true"/>
              </w:rPr>
              <w:t xml:space="preserve">} </w:t>
            </w:r>
            <w:r>
              <w:rPr>
                <w:rStyle w:val="IndexLink"/>
                <w:rtl w:val="true"/>
              </w:rPr>
              <w:t xml:space="preserve">عبد الرزاق بن همام بن نافع الصنعاني </w:t>
            </w:r>
            <w:r>
              <w:rPr>
                <w:rStyle w:val="IndexLink"/>
                <w:rtl w:val="true"/>
              </w:rPr>
              <w:t>(</w:t>
            </w:r>
            <w:r>
              <w:rPr>
                <w:rStyle w:val="IndexLink"/>
                <w:rtl w:val="true"/>
              </w:rPr>
              <w:t xml:space="preserve">ت </w:t>
            </w:r>
            <w:r>
              <w:rPr>
                <w:rStyle w:val="IndexLink"/>
              </w:rPr>
              <w:t>221</w:t>
            </w:r>
            <w:r>
              <w:rPr>
                <w:rStyle w:val="IndexLink"/>
                <w:rtl w:val="true"/>
              </w:rPr>
              <w:t xml:space="preserve">هـ </w:t>
            </w:r>
            <w:r>
              <w:rPr>
                <w:rStyle w:val="IndexLink"/>
                <w:rtl w:val="true"/>
              </w:rPr>
              <w:t>):</w:t>
              <w:tab/>
            </w:r>
            <w:r>
              <w:rPr>
                <w:rStyle w:val="IndexLink"/>
              </w:rPr>
              <w:t>29</w:t>
            </w:r>
          </w:hyperlink>
        </w:p>
        <w:p>
          <w:pPr>
            <w:pStyle w:val="Contents2"/>
            <w:tabs>
              <w:tab w:val="clear" w:pos="8743"/>
              <w:tab w:val="right" w:pos="9026" w:leader="dot"/>
            </w:tabs>
            <w:rPr/>
          </w:pPr>
          <w:hyperlink w:anchor="__RefHeading___Toc11505851_2142443653">
            <w:r>
              <w:rPr>
                <w:webHidden/>
                <w:rStyle w:val="IndexLink"/>
                <w:rtl w:val="true"/>
              </w:rPr>
              <w:t>{</w:t>
            </w:r>
            <w:r>
              <w:rPr>
                <w:rStyle w:val="IndexLink"/>
              </w:rPr>
              <w:t>6</w:t>
            </w:r>
            <w:r>
              <w:rPr>
                <w:rStyle w:val="IndexLink"/>
                <w:rtl w:val="true"/>
              </w:rPr>
              <w:t xml:space="preserve">} </w:t>
            </w:r>
            <w:r>
              <w:rPr>
                <w:rStyle w:val="IndexLink"/>
                <w:rtl w:val="true"/>
              </w:rPr>
              <w:t xml:space="preserve">محمّد بن سعيد بن كلثوم المروزي </w:t>
            </w:r>
            <w:r>
              <w:rPr>
                <w:rStyle w:val="IndexLink"/>
                <w:rtl w:val="true"/>
              </w:rPr>
              <w:t>(</w:t>
            </w:r>
            <w:r>
              <w:rPr>
                <w:rStyle w:val="IndexLink"/>
                <w:rtl w:val="true"/>
              </w:rPr>
              <w:t>ت القرن الثالث الهجري</w:t>
            </w:r>
            <w:r>
              <w:rPr>
                <w:rStyle w:val="IndexLink"/>
                <w:rtl w:val="true"/>
              </w:rPr>
              <w:t>):</w:t>
              <w:tab/>
            </w:r>
            <w:r>
              <w:rPr>
                <w:rStyle w:val="IndexLink"/>
              </w:rPr>
              <w:t>30</w:t>
            </w:r>
          </w:hyperlink>
        </w:p>
        <w:p>
          <w:pPr>
            <w:pStyle w:val="Contents2"/>
            <w:tabs>
              <w:tab w:val="clear" w:pos="8743"/>
              <w:tab w:val="right" w:pos="9026" w:leader="dot"/>
            </w:tabs>
            <w:rPr/>
          </w:pPr>
          <w:hyperlink w:anchor="__RefHeading___Toc11505853_2142443653">
            <w:r>
              <w:rPr>
                <w:webHidden/>
                <w:rStyle w:val="IndexLink"/>
                <w:rtl w:val="true"/>
              </w:rPr>
              <w:t>{</w:t>
            </w:r>
            <w:r>
              <w:rPr>
                <w:rStyle w:val="IndexLink"/>
              </w:rPr>
              <w:t>7</w:t>
            </w:r>
            <w:r>
              <w:rPr>
                <w:rStyle w:val="IndexLink"/>
                <w:rtl w:val="true"/>
              </w:rPr>
              <w:t xml:space="preserve">} </w:t>
            </w:r>
            <w:r>
              <w:rPr>
                <w:rStyle w:val="IndexLink"/>
                <w:rtl w:val="true"/>
              </w:rPr>
              <w:t xml:space="preserve">علي بن مهزيار </w:t>
            </w:r>
            <w:r>
              <w:rPr>
                <w:rStyle w:val="IndexLink"/>
                <w:rtl w:val="true"/>
              </w:rPr>
              <w:t>(</w:t>
            </w:r>
            <w:r>
              <w:rPr>
                <w:rStyle w:val="IndexLink"/>
                <w:rtl w:val="true"/>
              </w:rPr>
              <w:t>ت</w:t>
            </w:r>
            <w:r>
              <w:rPr>
                <w:rStyle w:val="IndexLink"/>
              </w:rPr>
              <w:t>250</w:t>
            </w:r>
            <w:r>
              <w:rPr>
                <w:rStyle w:val="IndexLink"/>
                <w:rtl w:val="true"/>
              </w:rPr>
              <w:t xml:space="preserve">هـ </w:t>
            </w:r>
            <w:r>
              <w:rPr>
                <w:rStyle w:val="IndexLink"/>
                <w:rtl w:val="true"/>
              </w:rPr>
              <w:t>):</w:t>
              <w:tab/>
            </w:r>
            <w:r>
              <w:rPr>
                <w:rStyle w:val="IndexLink"/>
              </w:rPr>
              <w:t>30</w:t>
            </w:r>
          </w:hyperlink>
        </w:p>
        <w:p>
          <w:pPr>
            <w:pStyle w:val="Contents2"/>
            <w:tabs>
              <w:tab w:val="clear" w:pos="8743"/>
              <w:tab w:val="right" w:pos="9026" w:leader="dot"/>
            </w:tabs>
            <w:rPr/>
          </w:pPr>
          <w:hyperlink w:anchor="__RefHeading___Toc11505855_2142443653">
            <w:r>
              <w:rPr>
                <w:webHidden/>
                <w:rStyle w:val="IndexLink"/>
                <w:rtl w:val="true"/>
              </w:rPr>
              <w:t>{</w:t>
            </w:r>
            <w:r>
              <w:rPr>
                <w:rStyle w:val="IndexLink"/>
              </w:rPr>
              <w:t>8</w:t>
            </w:r>
            <w:r>
              <w:rPr>
                <w:rStyle w:val="IndexLink"/>
                <w:rtl w:val="true"/>
              </w:rPr>
              <w:t xml:space="preserve">} </w:t>
            </w:r>
            <w:r>
              <w:rPr>
                <w:rStyle w:val="IndexLink"/>
                <w:rtl w:val="true"/>
              </w:rPr>
              <w:t xml:space="preserve">جعفر بن محمّد بن مسعود العياشي </w:t>
            </w:r>
            <w:r>
              <w:rPr>
                <w:rStyle w:val="IndexLink"/>
                <w:rtl w:val="true"/>
              </w:rPr>
              <w:t>(</w:t>
            </w:r>
            <w:r>
              <w:rPr>
                <w:rStyle w:val="IndexLink"/>
                <w:rtl w:val="true"/>
              </w:rPr>
              <w:t xml:space="preserve">ت </w:t>
            </w:r>
            <w:r>
              <w:rPr>
                <w:rStyle w:val="IndexLink"/>
              </w:rPr>
              <w:t>320</w:t>
            </w:r>
            <w:r>
              <w:rPr>
                <w:rStyle w:val="IndexLink"/>
                <w:rtl w:val="true"/>
              </w:rPr>
              <w:t xml:space="preserve">هـ </w:t>
            </w:r>
            <w:r>
              <w:rPr>
                <w:rStyle w:val="IndexLink"/>
                <w:rtl w:val="true"/>
              </w:rPr>
              <w:t xml:space="preserve">) </w:t>
            </w:r>
            <w:r>
              <w:rPr>
                <w:rStyle w:val="IndexLink"/>
                <w:rtl w:val="true"/>
              </w:rPr>
              <w:t>، صاحب التفسير المعروف</w:t>
            </w:r>
            <w:r>
              <w:rPr>
                <w:rStyle w:val="IndexLink"/>
                <w:rtl w:val="true"/>
              </w:rPr>
              <w:t>:</w:t>
              <w:tab/>
            </w:r>
            <w:r>
              <w:rPr>
                <w:rStyle w:val="IndexLink"/>
              </w:rPr>
              <w:t>30</w:t>
            </w:r>
          </w:hyperlink>
        </w:p>
        <w:p>
          <w:pPr>
            <w:pStyle w:val="Contents2"/>
            <w:tabs>
              <w:tab w:val="clear" w:pos="8743"/>
              <w:tab w:val="right" w:pos="9026" w:leader="dot"/>
            </w:tabs>
            <w:rPr/>
          </w:pPr>
          <w:hyperlink w:anchor="__RefHeading___Toc11505857_2142443653">
            <w:r>
              <w:rPr>
                <w:webHidden/>
                <w:rStyle w:val="IndexLink"/>
                <w:rtl w:val="true"/>
              </w:rPr>
              <w:t>{</w:t>
            </w:r>
            <w:r>
              <w:rPr>
                <w:rStyle w:val="IndexLink"/>
              </w:rPr>
              <w:t>9</w:t>
            </w:r>
            <w:r>
              <w:rPr>
                <w:rStyle w:val="IndexLink"/>
                <w:rtl w:val="true"/>
              </w:rPr>
              <w:t xml:space="preserve">} </w:t>
            </w:r>
            <w:r>
              <w:rPr>
                <w:rStyle w:val="IndexLink"/>
                <w:rtl w:val="true"/>
              </w:rPr>
              <w:t xml:space="preserve">مهيار بن مرزويه الديلمي </w:t>
            </w:r>
            <w:r>
              <w:rPr>
                <w:rStyle w:val="IndexLink"/>
                <w:rtl w:val="true"/>
              </w:rPr>
              <w:t>(</w:t>
            </w:r>
            <w:r>
              <w:rPr>
                <w:rStyle w:val="IndexLink"/>
                <w:rtl w:val="true"/>
              </w:rPr>
              <w:t xml:space="preserve">ت </w:t>
            </w:r>
            <w:r>
              <w:rPr>
                <w:rStyle w:val="IndexLink"/>
              </w:rPr>
              <w:t>428</w:t>
            </w:r>
            <w:r>
              <w:rPr>
                <w:rStyle w:val="IndexLink"/>
                <w:rtl w:val="true"/>
              </w:rPr>
              <w:t xml:space="preserve">هـ </w:t>
            </w:r>
            <w:r>
              <w:rPr>
                <w:rStyle w:val="IndexLink"/>
                <w:rtl w:val="true"/>
              </w:rPr>
              <w:t>):</w:t>
              <w:tab/>
            </w:r>
            <w:r>
              <w:rPr>
                <w:rStyle w:val="IndexLink"/>
              </w:rPr>
              <w:t>31</w:t>
            </w:r>
          </w:hyperlink>
        </w:p>
        <w:p>
          <w:pPr>
            <w:pStyle w:val="Contents2"/>
            <w:tabs>
              <w:tab w:val="clear" w:pos="8743"/>
              <w:tab w:val="right" w:pos="9026" w:leader="dot"/>
            </w:tabs>
            <w:rPr/>
          </w:pPr>
          <w:hyperlink w:anchor="__RefHeading___Toc11505859_2142443653">
            <w:r>
              <w:rPr>
                <w:webHidden/>
                <w:rStyle w:val="IndexLink"/>
                <w:rtl w:val="true"/>
              </w:rPr>
              <w:t>{</w:t>
            </w:r>
            <w:r>
              <w:rPr>
                <w:rStyle w:val="IndexLink"/>
              </w:rPr>
              <w:t>10</w:t>
            </w:r>
            <w:r>
              <w:rPr>
                <w:rStyle w:val="IndexLink"/>
                <w:rtl w:val="true"/>
              </w:rPr>
              <w:t xml:space="preserve">} </w:t>
            </w:r>
            <w:r>
              <w:rPr>
                <w:rStyle w:val="IndexLink"/>
                <w:rtl w:val="true"/>
              </w:rPr>
              <w:t xml:space="preserve">يوسف بن قزاوغلي الواعظ المؤرّخ شمس الدين أبو المظفر سبط ابن الجوزي </w:t>
            </w:r>
            <w:r>
              <w:rPr>
                <w:rStyle w:val="IndexLink"/>
                <w:rtl w:val="true"/>
              </w:rPr>
              <w:t>(</w:t>
            </w:r>
            <w:r>
              <w:rPr>
                <w:rStyle w:val="IndexLink"/>
                <w:rtl w:val="true"/>
              </w:rPr>
              <w:t xml:space="preserve">ت </w:t>
            </w:r>
            <w:r>
              <w:rPr>
                <w:rStyle w:val="IndexLink"/>
              </w:rPr>
              <w:t>654</w:t>
            </w:r>
            <w:r>
              <w:rPr>
                <w:rStyle w:val="IndexLink"/>
                <w:rtl w:val="true"/>
              </w:rPr>
              <w:t xml:space="preserve">هـ </w:t>
            </w:r>
            <w:r>
              <w:rPr>
                <w:rStyle w:val="IndexLink"/>
                <w:rtl w:val="true"/>
              </w:rPr>
              <w:t>):</w:t>
              <w:tab/>
            </w:r>
            <w:r>
              <w:rPr>
                <w:rStyle w:val="IndexLink"/>
              </w:rPr>
              <w:t>31</w:t>
            </w:r>
          </w:hyperlink>
        </w:p>
        <w:p>
          <w:pPr>
            <w:pStyle w:val="Contents2"/>
            <w:tabs>
              <w:tab w:val="clear" w:pos="8743"/>
              <w:tab w:val="right" w:pos="9026" w:leader="dot"/>
            </w:tabs>
            <w:rPr/>
          </w:pPr>
          <w:hyperlink w:anchor="__RefHeading___Toc11505861_2142443653">
            <w:r>
              <w:rPr>
                <w:webHidden/>
                <w:rStyle w:val="IndexLink"/>
                <w:rtl w:val="true"/>
              </w:rPr>
              <w:t>{</w:t>
            </w:r>
            <w:r>
              <w:rPr>
                <w:rStyle w:val="IndexLink"/>
              </w:rPr>
              <w:t>11</w:t>
            </w:r>
            <w:r>
              <w:rPr>
                <w:rStyle w:val="IndexLink"/>
                <w:rtl w:val="true"/>
              </w:rPr>
              <w:t xml:space="preserve">} </w:t>
            </w:r>
            <w:r>
              <w:rPr>
                <w:rStyle w:val="IndexLink"/>
                <w:rtl w:val="true"/>
              </w:rPr>
              <w:t xml:space="preserve">جلال الدين محمّد بن سعد الدواني </w:t>
            </w:r>
            <w:r>
              <w:rPr>
                <w:rStyle w:val="IndexLink"/>
                <w:rtl w:val="true"/>
              </w:rPr>
              <w:t>(</w:t>
            </w:r>
            <w:r>
              <w:rPr>
                <w:rStyle w:val="IndexLink"/>
                <w:rtl w:val="true"/>
              </w:rPr>
              <w:t xml:space="preserve">ت </w:t>
            </w:r>
            <w:r>
              <w:rPr>
                <w:rStyle w:val="IndexLink"/>
              </w:rPr>
              <w:t>907</w:t>
            </w:r>
            <w:r>
              <w:rPr>
                <w:rStyle w:val="IndexLink"/>
                <w:rtl w:val="true"/>
              </w:rPr>
              <w:t xml:space="preserve">هـ أو </w:t>
            </w:r>
            <w:r>
              <w:rPr>
                <w:rStyle w:val="IndexLink"/>
              </w:rPr>
              <w:t>917</w:t>
            </w:r>
            <w:r>
              <w:rPr>
                <w:rStyle w:val="IndexLink"/>
                <w:rtl w:val="true"/>
              </w:rPr>
              <w:t xml:space="preserve">هـ </w:t>
            </w:r>
            <w:r>
              <w:rPr>
                <w:rStyle w:val="IndexLink"/>
                <w:rtl w:val="true"/>
              </w:rPr>
              <w:t>):</w:t>
              <w:tab/>
            </w:r>
            <w:r>
              <w:rPr>
                <w:rStyle w:val="IndexLink"/>
              </w:rPr>
              <w:t>31</w:t>
            </w:r>
          </w:hyperlink>
        </w:p>
        <w:p>
          <w:pPr>
            <w:pStyle w:val="Contents2"/>
            <w:tabs>
              <w:tab w:val="clear" w:pos="8743"/>
              <w:tab w:val="right" w:pos="9026" w:leader="dot"/>
            </w:tabs>
            <w:rPr/>
          </w:pPr>
          <w:hyperlink w:anchor="__RefHeading___Toc11505863_2142443653">
            <w:r>
              <w:rPr>
                <w:webHidden/>
                <w:rStyle w:val="IndexLink"/>
                <w:rtl w:val="true"/>
              </w:rPr>
              <w:t>{</w:t>
            </w:r>
            <w:r>
              <w:rPr>
                <w:rStyle w:val="IndexLink"/>
              </w:rPr>
              <w:t>12</w:t>
            </w:r>
            <w:r>
              <w:rPr>
                <w:rStyle w:val="IndexLink"/>
                <w:rtl w:val="true"/>
              </w:rPr>
              <w:t xml:space="preserve">} </w:t>
            </w:r>
            <w:r>
              <w:rPr>
                <w:rStyle w:val="IndexLink"/>
                <w:rtl w:val="true"/>
              </w:rPr>
              <w:t xml:space="preserve">ملا أحمد الهندي </w:t>
            </w:r>
            <w:r>
              <w:rPr>
                <w:rStyle w:val="IndexLink"/>
                <w:rtl w:val="true"/>
              </w:rPr>
              <w:t>(</w:t>
            </w:r>
            <w:r>
              <w:rPr>
                <w:rStyle w:val="IndexLink"/>
                <w:rtl w:val="true"/>
              </w:rPr>
              <w:t xml:space="preserve">ت </w:t>
            </w:r>
            <w:r>
              <w:rPr>
                <w:rStyle w:val="IndexLink"/>
              </w:rPr>
              <w:t>996</w:t>
            </w:r>
            <w:r>
              <w:rPr>
                <w:rStyle w:val="IndexLink"/>
                <w:rtl w:val="true"/>
              </w:rPr>
              <w:t xml:space="preserve">هـ </w:t>
            </w:r>
            <w:r>
              <w:rPr>
                <w:rStyle w:val="IndexLink"/>
                <w:rtl w:val="true"/>
              </w:rPr>
              <w:t>):</w:t>
              <w:tab/>
            </w:r>
            <w:r>
              <w:rPr>
                <w:rStyle w:val="IndexLink"/>
              </w:rPr>
              <w:t>32</w:t>
            </w:r>
          </w:hyperlink>
        </w:p>
        <w:p>
          <w:pPr>
            <w:pStyle w:val="Contents2"/>
            <w:tabs>
              <w:tab w:val="clear" w:pos="8743"/>
              <w:tab w:val="right" w:pos="9026" w:leader="dot"/>
            </w:tabs>
            <w:rPr/>
          </w:pPr>
          <w:hyperlink w:anchor="__RefHeading___Toc11505865_2142443653">
            <w:r>
              <w:rPr>
                <w:webHidden/>
                <w:rStyle w:val="IndexLink"/>
                <w:rtl w:val="true"/>
              </w:rPr>
              <w:t>{</w:t>
            </w:r>
            <w:r>
              <w:rPr>
                <w:rStyle w:val="IndexLink"/>
              </w:rPr>
              <w:t>1</w:t>
            </w:r>
            <w:r>
              <w:rPr>
                <w:rStyle w:val="IndexLink"/>
                <w:rtl w:val="true"/>
              </w:rPr>
              <w:t xml:space="preserve">} </w:t>
            </w:r>
            <w:r>
              <w:rPr>
                <w:rStyle w:val="IndexLink"/>
                <w:rtl w:val="true"/>
              </w:rPr>
              <w:t>أحمد الهادي</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46</w:t>
            </w:r>
          </w:hyperlink>
        </w:p>
        <w:p>
          <w:pPr>
            <w:pStyle w:val="Contents2"/>
            <w:tabs>
              <w:tab w:val="clear" w:pos="8743"/>
              <w:tab w:val="right" w:pos="9026" w:leader="dot"/>
            </w:tabs>
            <w:rPr/>
          </w:pPr>
          <w:hyperlink w:anchor="__RefHeading___Toc11505867_2142443653">
            <w:r>
              <w:rPr>
                <w:webHidden/>
                <w:rStyle w:val="IndexLink"/>
                <w:rtl w:val="true"/>
              </w:rPr>
              <w:t>{</w:t>
            </w:r>
            <w:r>
              <w:rPr>
                <w:rStyle w:val="IndexLink"/>
              </w:rPr>
              <w:t>2</w:t>
            </w:r>
            <w:r>
              <w:rPr>
                <w:rStyle w:val="IndexLink"/>
                <w:rtl w:val="true"/>
              </w:rPr>
              <w:t xml:space="preserve">} </w:t>
            </w:r>
            <w:r>
              <w:rPr>
                <w:rStyle w:val="IndexLink"/>
                <w:rtl w:val="true"/>
              </w:rPr>
              <w:t>حسن عبد القادر</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48</w:t>
            </w:r>
          </w:hyperlink>
        </w:p>
        <w:p>
          <w:pPr>
            <w:pStyle w:val="Contents2"/>
            <w:tabs>
              <w:tab w:val="clear" w:pos="8743"/>
              <w:tab w:val="right" w:pos="9026" w:leader="dot"/>
            </w:tabs>
            <w:rPr/>
          </w:pPr>
          <w:hyperlink w:anchor="__RefHeading___Toc11505869_2142443653">
            <w:r>
              <w:rPr>
                <w:webHidden/>
                <w:rStyle w:val="IndexLink"/>
                <w:rtl w:val="true"/>
              </w:rPr>
              <w:t>{</w:t>
            </w:r>
            <w:r>
              <w:rPr>
                <w:rStyle w:val="IndexLink"/>
              </w:rPr>
              <w:t>3</w:t>
            </w:r>
            <w:r>
              <w:rPr>
                <w:rStyle w:val="IndexLink"/>
                <w:rtl w:val="true"/>
              </w:rPr>
              <w:t xml:space="preserve">} </w:t>
            </w:r>
            <w:r>
              <w:rPr>
                <w:rStyle w:val="IndexLink"/>
                <w:rtl w:val="true"/>
              </w:rPr>
              <w:t>سعيد يوسف</w:t>
            </w:r>
            <w:r>
              <w:rPr>
                <w:rStyle w:val="IndexLink"/>
                <w:rtl w:val="true"/>
              </w:rPr>
              <w:t>(</w:t>
            </w:r>
            <w:r>
              <w:rPr>
                <w:rStyle w:val="IndexLink"/>
                <w:rtl w:val="true"/>
              </w:rPr>
              <w:t>شافعي ـ إثيوبيا</w:t>
            </w:r>
            <w:r>
              <w:rPr>
                <w:rStyle w:val="IndexLink"/>
                <w:rtl w:val="true"/>
              </w:rPr>
              <w:t>)</w:t>
              <w:tab/>
            </w:r>
            <w:r>
              <w:rPr>
                <w:rStyle w:val="IndexLink"/>
              </w:rPr>
              <w:t>50</w:t>
            </w:r>
          </w:hyperlink>
        </w:p>
        <w:p>
          <w:pPr>
            <w:pStyle w:val="Contents2"/>
            <w:tabs>
              <w:tab w:val="clear" w:pos="8743"/>
              <w:tab w:val="right" w:pos="9026" w:leader="dot"/>
            </w:tabs>
            <w:rPr/>
          </w:pPr>
          <w:hyperlink w:anchor="__RefHeading___Toc11505871_2142443653">
            <w:r>
              <w:rPr>
                <w:webHidden/>
                <w:rStyle w:val="IndexLink"/>
                <w:rtl w:val="true"/>
              </w:rPr>
              <w:t>{</w:t>
            </w:r>
            <w:r>
              <w:rPr>
                <w:rStyle w:val="IndexLink"/>
              </w:rPr>
              <w:t>4</w:t>
            </w:r>
            <w:r>
              <w:rPr>
                <w:rStyle w:val="IndexLink"/>
                <w:rtl w:val="true"/>
              </w:rPr>
              <w:t xml:space="preserve">} </w:t>
            </w:r>
            <w:r>
              <w:rPr>
                <w:rStyle w:val="IndexLink"/>
                <w:rtl w:val="true"/>
              </w:rPr>
              <w:t>عبدالله أحمد إبراهيم</w:t>
            </w:r>
            <w:r>
              <w:rPr>
                <w:rStyle w:val="IndexLink"/>
                <w:rtl w:val="true"/>
              </w:rPr>
              <w:t>(</w:t>
            </w:r>
            <w:r>
              <w:rPr>
                <w:rStyle w:val="IndexLink"/>
                <w:rtl w:val="true"/>
              </w:rPr>
              <w:t>شافعي ـ إثيوبيا</w:t>
            </w:r>
            <w:r>
              <w:rPr>
                <w:rStyle w:val="IndexLink"/>
                <w:rtl w:val="true"/>
              </w:rPr>
              <w:t>)</w:t>
              <w:tab/>
            </w:r>
            <w:r>
              <w:rPr>
                <w:rStyle w:val="IndexLink"/>
              </w:rPr>
              <w:t>52</w:t>
            </w:r>
          </w:hyperlink>
        </w:p>
        <w:p>
          <w:pPr>
            <w:pStyle w:val="Contents2"/>
            <w:tabs>
              <w:tab w:val="clear" w:pos="8743"/>
              <w:tab w:val="right" w:pos="9026" w:leader="dot"/>
            </w:tabs>
            <w:rPr/>
          </w:pPr>
          <w:hyperlink w:anchor="__RefHeading___Toc11505873_2142443653">
            <w:r>
              <w:rPr>
                <w:webHidden/>
                <w:rStyle w:val="IndexLink"/>
                <w:rtl w:val="true"/>
              </w:rPr>
              <w:t>{</w:t>
            </w:r>
            <w:r>
              <w:rPr>
                <w:rStyle w:val="IndexLink"/>
              </w:rPr>
              <w:t>5</w:t>
            </w:r>
            <w:r>
              <w:rPr>
                <w:rStyle w:val="IndexLink"/>
                <w:rtl w:val="true"/>
              </w:rPr>
              <w:t xml:space="preserve">} </w:t>
            </w:r>
            <w:r>
              <w:rPr>
                <w:rStyle w:val="IndexLink"/>
                <w:rtl w:val="true"/>
              </w:rPr>
              <w:t>عبد المعطي سعيد</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54</w:t>
            </w:r>
          </w:hyperlink>
        </w:p>
        <w:p>
          <w:pPr>
            <w:pStyle w:val="Contents2"/>
            <w:tabs>
              <w:tab w:val="clear" w:pos="8743"/>
              <w:tab w:val="right" w:pos="9026" w:leader="dot"/>
            </w:tabs>
            <w:rPr/>
          </w:pPr>
          <w:hyperlink w:anchor="__RefHeading___Toc11505875_2142443653">
            <w:r>
              <w:rPr>
                <w:webHidden/>
                <w:rStyle w:val="IndexLink"/>
                <w:rtl w:val="true"/>
              </w:rPr>
              <w:t>{</w:t>
            </w:r>
            <w:r>
              <w:rPr>
                <w:rStyle w:val="IndexLink"/>
              </w:rPr>
              <w:t>6</w:t>
            </w:r>
            <w:r>
              <w:rPr>
                <w:rStyle w:val="IndexLink"/>
                <w:rtl w:val="true"/>
              </w:rPr>
              <w:t xml:space="preserve">} </w:t>
            </w:r>
            <w:r>
              <w:rPr>
                <w:rStyle w:val="IndexLink"/>
                <w:rtl w:val="true"/>
              </w:rPr>
              <w:t>عبد المعطي محمّد سراج الجبرتي</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57</w:t>
            </w:r>
          </w:hyperlink>
        </w:p>
        <w:p>
          <w:pPr>
            <w:pStyle w:val="Contents2"/>
            <w:tabs>
              <w:tab w:val="clear" w:pos="8743"/>
              <w:tab w:val="right" w:pos="9026" w:leader="dot"/>
            </w:tabs>
            <w:rPr/>
          </w:pPr>
          <w:hyperlink w:anchor="__RefHeading___Toc11505877_2142443653">
            <w:r>
              <w:rPr>
                <w:webHidden/>
                <w:rStyle w:val="IndexLink"/>
                <w:rtl w:val="true"/>
              </w:rPr>
              <w:t>{</w:t>
            </w:r>
            <w:r>
              <w:rPr>
                <w:rStyle w:val="IndexLink"/>
              </w:rPr>
              <w:t>7</w:t>
            </w:r>
            <w:r>
              <w:rPr>
                <w:rStyle w:val="IndexLink"/>
                <w:rtl w:val="true"/>
              </w:rPr>
              <w:t xml:space="preserve">} </w:t>
            </w:r>
            <w:r>
              <w:rPr>
                <w:rStyle w:val="IndexLink"/>
                <w:rtl w:val="true"/>
              </w:rPr>
              <w:t>عليّ أحمد باحسن</w:t>
            </w:r>
            <w:r>
              <w:rPr>
                <w:rStyle w:val="IndexLink"/>
                <w:rtl w:val="true"/>
              </w:rPr>
              <w:t>(</w:t>
            </w:r>
            <w:r>
              <w:rPr>
                <w:rStyle w:val="IndexLink"/>
                <w:rtl w:val="true"/>
              </w:rPr>
              <w:t>شافعيّ ـ إثيوبيا</w:t>
            </w:r>
            <w:r>
              <w:rPr>
                <w:rStyle w:val="IndexLink"/>
                <w:rtl w:val="true"/>
              </w:rPr>
              <w:t>)</w:t>
              <w:tab/>
            </w:r>
            <w:r>
              <w:rPr>
                <w:rStyle w:val="IndexLink"/>
              </w:rPr>
              <w:t>60</w:t>
            </w:r>
          </w:hyperlink>
        </w:p>
        <w:p>
          <w:pPr>
            <w:pStyle w:val="Contents2"/>
            <w:tabs>
              <w:tab w:val="clear" w:pos="8743"/>
              <w:tab w:val="right" w:pos="9026" w:leader="dot"/>
            </w:tabs>
            <w:rPr/>
          </w:pPr>
          <w:hyperlink w:anchor="__RefHeading___Toc11505879_2142443653">
            <w:r>
              <w:rPr>
                <w:webHidden/>
                <w:rStyle w:val="IndexLink"/>
                <w:rtl w:val="true"/>
              </w:rPr>
              <w:t>{</w:t>
            </w:r>
            <w:r>
              <w:rPr>
                <w:rStyle w:val="IndexLink"/>
              </w:rPr>
              <w:t>8</w:t>
            </w:r>
            <w:r>
              <w:rPr>
                <w:rStyle w:val="IndexLink"/>
                <w:rtl w:val="true"/>
              </w:rPr>
              <w:t xml:space="preserve">} </w:t>
            </w:r>
            <w:r>
              <w:rPr>
                <w:rStyle w:val="IndexLink"/>
                <w:rtl w:val="true"/>
              </w:rPr>
              <w:t>كامل شريف</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62</w:t>
            </w:r>
          </w:hyperlink>
        </w:p>
        <w:p>
          <w:pPr>
            <w:pStyle w:val="Contents2"/>
            <w:tabs>
              <w:tab w:val="clear" w:pos="8743"/>
              <w:tab w:val="right" w:pos="9026" w:leader="dot"/>
            </w:tabs>
            <w:rPr/>
          </w:pPr>
          <w:hyperlink w:anchor="__RefHeading___Toc11505881_2142443653">
            <w:r>
              <w:rPr>
                <w:webHidden/>
                <w:rStyle w:val="IndexLink"/>
                <w:rtl w:val="true"/>
              </w:rPr>
              <w:t>{</w:t>
            </w:r>
            <w:r>
              <w:rPr>
                <w:rStyle w:val="IndexLink"/>
              </w:rPr>
              <w:t>9</w:t>
            </w:r>
            <w:r>
              <w:rPr>
                <w:rStyle w:val="IndexLink"/>
                <w:rtl w:val="true"/>
              </w:rPr>
              <w:t xml:space="preserve">} </w:t>
            </w:r>
            <w:r>
              <w:rPr>
                <w:rStyle w:val="IndexLink"/>
                <w:rtl w:val="true"/>
              </w:rPr>
              <w:t>محمّد أحمد إبراهيم</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64</w:t>
            </w:r>
          </w:hyperlink>
        </w:p>
        <w:p>
          <w:pPr>
            <w:pStyle w:val="Contents2"/>
            <w:tabs>
              <w:tab w:val="clear" w:pos="8743"/>
              <w:tab w:val="right" w:pos="9026" w:leader="dot"/>
            </w:tabs>
            <w:rPr/>
          </w:pPr>
          <w:hyperlink w:anchor="__RefHeading___Toc11505883_2142443653">
            <w:r>
              <w:rPr>
                <w:webHidden/>
                <w:rStyle w:val="IndexLink"/>
                <w:rtl w:val="true"/>
              </w:rPr>
              <w:t>{</w:t>
            </w:r>
            <w:r>
              <w:rPr>
                <w:rStyle w:val="IndexLink"/>
              </w:rPr>
              <w:t>10</w:t>
            </w:r>
            <w:r>
              <w:rPr>
                <w:rStyle w:val="IndexLink"/>
                <w:rtl w:val="true"/>
              </w:rPr>
              <w:t xml:space="preserve">} </w:t>
            </w:r>
            <w:r>
              <w:rPr>
                <w:rStyle w:val="IndexLink"/>
                <w:rtl w:val="true"/>
              </w:rPr>
              <w:t>محمّد سعيد إبراهيم</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66</w:t>
            </w:r>
          </w:hyperlink>
        </w:p>
        <w:p>
          <w:pPr>
            <w:pStyle w:val="Contents2"/>
            <w:tabs>
              <w:tab w:val="clear" w:pos="8743"/>
              <w:tab w:val="right" w:pos="9026" w:leader="dot"/>
            </w:tabs>
            <w:rPr/>
          </w:pPr>
          <w:hyperlink w:anchor="__RefHeading___Toc11505885_2142443653">
            <w:r>
              <w:rPr>
                <w:webHidden/>
                <w:rStyle w:val="IndexLink"/>
                <w:rtl w:val="true"/>
              </w:rPr>
              <w:t>{</w:t>
            </w:r>
            <w:r>
              <w:rPr>
                <w:rStyle w:val="IndexLink"/>
              </w:rPr>
              <w:t>11</w:t>
            </w:r>
            <w:r>
              <w:rPr>
                <w:rStyle w:val="IndexLink"/>
                <w:rtl w:val="true"/>
              </w:rPr>
              <w:t xml:space="preserve">} </w:t>
            </w:r>
            <w:r>
              <w:rPr>
                <w:rStyle w:val="IndexLink"/>
                <w:rtl w:val="true"/>
              </w:rPr>
              <w:t>محمّد كمال محمّد زين</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68</w:t>
            </w:r>
          </w:hyperlink>
        </w:p>
        <w:p>
          <w:pPr>
            <w:pStyle w:val="Contents2"/>
            <w:tabs>
              <w:tab w:val="clear" w:pos="8743"/>
              <w:tab w:val="right" w:pos="9026" w:leader="dot"/>
            </w:tabs>
            <w:rPr/>
          </w:pPr>
          <w:hyperlink w:anchor="__RefHeading___Toc11505887_2142443653">
            <w:r>
              <w:rPr>
                <w:webHidden/>
                <w:rStyle w:val="IndexLink"/>
                <w:rtl w:val="true"/>
              </w:rPr>
              <w:t>{</w:t>
            </w:r>
            <w:r>
              <w:rPr>
                <w:rStyle w:val="IndexLink"/>
              </w:rPr>
              <w:t>12</w:t>
            </w:r>
            <w:r>
              <w:rPr>
                <w:rStyle w:val="IndexLink"/>
                <w:rtl w:val="true"/>
              </w:rPr>
              <w:t xml:space="preserve">} </w:t>
            </w:r>
            <w:r>
              <w:rPr>
                <w:rStyle w:val="IndexLink"/>
                <w:rtl w:val="true"/>
              </w:rPr>
              <w:t>محمّد بن الشيخ محمّد</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71</w:t>
            </w:r>
          </w:hyperlink>
        </w:p>
        <w:p>
          <w:pPr>
            <w:pStyle w:val="Contents2"/>
            <w:tabs>
              <w:tab w:val="clear" w:pos="8743"/>
              <w:tab w:val="right" w:pos="9026" w:leader="dot"/>
            </w:tabs>
            <w:rPr/>
          </w:pPr>
          <w:hyperlink w:anchor="__RefHeading___Toc11505889_2142443653">
            <w:r>
              <w:rPr>
                <w:webHidden/>
                <w:rStyle w:val="IndexLink"/>
                <w:rtl w:val="true"/>
              </w:rPr>
              <w:t>{</w:t>
            </w:r>
            <w:r>
              <w:rPr>
                <w:rStyle w:val="IndexLink"/>
              </w:rPr>
              <w:t>13</w:t>
            </w:r>
            <w:r>
              <w:rPr>
                <w:rStyle w:val="IndexLink"/>
                <w:rtl w:val="true"/>
              </w:rPr>
              <w:t xml:space="preserve">} </w:t>
            </w:r>
            <w:r>
              <w:rPr>
                <w:rStyle w:val="IndexLink"/>
                <w:rtl w:val="true"/>
              </w:rPr>
              <w:t>محمود أحمد إبراهيم</w:t>
            </w:r>
            <w:r>
              <w:rPr>
                <w:rStyle w:val="IndexLink"/>
                <w:rtl w:val="true"/>
              </w:rPr>
              <w:t>(</w:t>
            </w:r>
            <w:r>
              <w:rPr>
                <w:rStyle w:val="IndexLink"/>
                <w:rtl w:val="true"/>
              </w:rPr>
              <w:t xml:space="preserve">شافعي </w:t>
            </w:r>
            <w:r>
              <w:rPr>
                <w:rStyle w:val="IndexLink"/>
                <w:rtl w:val="true"/>
              </w:rPr>
              <w:t xml:space="preserve">/ </w:t>
            </w:r>
            <w:r>
              <w:rPr>
                <w:rStyle w:val="IndexLink"/>
                <w:rtl w:val="true"/>
              </w:rPr>
              <w:t>إثيوبيا</w:t>
            </w:r>
            <w:r>
              <w:rPr>
                <w:rStyle w:val="IndexLink"/>
                <w:rtl w:val="true"/>
              </w:rPr>
              <w:t>)</w:t>
              <w:tab/>
            </w:r>
            <w:r>
              <w:rPr>
                <w:rStyle w:val="IndexLink"/>
              </w:rPr>
              <w:t>73</w:t>
            </w:r>
          </w:hyperlink>
        </w:p>
        <w:p>
          <w:pPr>
            <w:pStyle w:val="Contents2"/>
            <w:tabs>
              <w:tab w:val="clear" w:pos="8743"/>
              <w:tab w:val="right" w:pos="9026" w:leader="dot"/>
            </w:tabs>
            <w:rPr/>
          </w:pPr>
          <w:hyperlink w:anchor="__RefHeading___Toc11505891_2142443653">
            <w:r>
              <w:rPr>
                <w:webHidden/>
                <w:rStyle w:val="IndexLink"/>
                <w:rtl w:val="true"/>
              </w:rPr>
              <w:t>{</w:t>
            </w:r>
            <w:r>
              <w:rPr>
                <w:rStyle w:val="IndexLink"/>
              </w:rPr>
              <w:t>14</w:t>
            </w:r>
            <w:r>
              <w:rPr>
                <w:rStyle w:val="IndexLink"/>
                <w:rtl w:val="true"/>
              </w:rPr>
              <w:t xml:space="preserve">} </w:t>
            </w:r>
            <w:r>
              <w:rPr>
                <w:rStyle w:val="IndexLink"/>
                <w:rtl w:val="true"/>
              </w:rPr>
              <w:t>نصرة شفارة</w:t>
            </w:r>
            <w:r>
              <w:rPr>
                <w:rStyle w:val="IndexLink"/>
                <w:rtl w:val="true"/>
              </w:rPr>
              <w:t>(</w:t>
            </w:r>
            <w:r>
              <w:rPr>
                <w:rStyle w:val="IndexLink"/>
                <w:rtl w:val="true"/>
              </w:rPr>
              <w:t xml:space="preserve">شافعيّة </w:t>
            </w:r>
            <w:r>
              <w:rPr>
                <w:rStyle w:val="IndexLink"/>
                <w:rtl w:val="true"/>
              </w:rPr>
              <w:t xml:space="preserve">/ </w:t>
            </w:r>
            <w:r>
              <w:rPr>
                <w:rStyle w:val="IndexLink"/>
                <w:rtl w:val="true"/>
              </w:rPr>
              <w:t>إثيوبيا</w:t>
            </w:r>
            <w:r>
              <w:rPr>
                <w:rStyle w:val="IndexLink"/>
                <w:rtl w:val="true"/>
              </w:rPr>
              <w:t>)</w:t>
              <w:tab/>
            </w:r>
            <w:r>
              <w:rPr>
                <w:rStyle w:val="IndexLink"/>
              </w:rPr>
              <w:t>77</w:t>
            </w:r>
          </w:hyperlink>
        </w:p>
        <w:p>
          <w:pPr>
            <w:pStyle w:val="Contents2"/>
            <w:tabs>
              <w:tab w:val="clear" w:pos="8743"/>
              <w:tab w:val="right" w:pos="9026" w:leader="dot"/>
            </w:tabs>
            <w:rPr/>
          </w:pPr>
          <w:hyperlink w:anchor="__RefHeading___Toc11505893_2142443653">
            <w:r>
              <w:rPr>
                <w:webHidden/>
                <w:rStyle w:val="IndexLink"/>
                <w:rtl w:val="true"/>
              </w:rPr>
              <w:t>{</w:t>
            </w:r>
            <w:r>
              <w:rPr>
                <w:rStyle w:val="IndexLink"/>
              </w:rPr>
              <w:t>15</w:t>
            </w:r>
            <w:r>
              <w:rPr>
                <w:rStyle w:val="IndexLink"/>
                <w:rtl w:val="true"/>
              </w:rPr>
              <w:t xml:space="preserve">} </w:t>
            </w:r>
            <w:r>
              <w:rPr>
                <w:rStyle w:val="IndexLink"/>
                <w:rtl w:val="true"/>
              </w:rPr>
              <w:t>محسن عليّ</w:t>
            </w:r>
            <w:r>
              <w:rPr>
                <w:rStyle w:val="IndexLink"/>
                <w:rtl w:val="true"/>
              </w:rPr>
              <w:t>(</w:t>
            </w:r>
            <w:r>
              <w:rPr>
                <w:rStyle w:val="IndexLink"/>
                <w:rtl w:val="true"/>
              </w:rPr>
              <w:t xml:space="preserve">سنّي </w:t>
            </w:r>
            <w:r>
              <w:rPr>
                <w:rStyle w:val="IndexLink"/>
                <w:rtl w:val="true"/>
              </w:rPr>
              <w:t xml:space="preserve">/ </w:t>
            </w:r>
            <w:r>
              <w:rPr>
                <w:rStyle w:val="IndexLink"/>
                <w:rtl w:val="true"/>
              </w:rPr>
              <w:t>الأرجنتين</w:t>
            </w:r>
            <w:r>
              <w:rPr>
                <w:rStyle w:val="IndexLink"/>
                <w:rtl w:val="true"/>
              </w:rPr>
              <w:t>)</w:t>
              <w:tab/>
            </w:r>
            <w:r>
              <w:rPr>
                <w:rStyle w:val="IndexLink"/>
              </w:rPr>
              <w:t>80</w:t>
            </w:r>
          </w:hyperlink>
        </w:p>
        <w:p>
          <w:pPr>
            <w:pStyle w:val="Contents2"/>
            <w:tabs>
              <w:tab w:val="clear" w:pos="8743"/>
              <w:tab w:val="right" w:pos="9026" w:leader="dot"/>
            </w:tabs>
            <w:rPr/>
          </w:pPr>
          <w:hyperlink w:anchor="__RefHeading___Toc11505895_2142443653">
            <w:r>
              <w:rPr>
                <w:webHidden/>
                <w:rStyle w:val="IndexLink"/>
                <w:rtl w:val="true"/>
              </w:rPr>
              <w:t>{</w:t>
            </w:r>
            <w:r>
              <w:rPr>
                <w:rStyle w:val="IndexLink"/>
              </w:rPr>
              <w:t>16</w:t>
            </w:r>
            <w:r>
              <w:rPr>
                <w:rStyle w:val="IndexLink"/>
                <w:rtl w:val="true"/>
              </w:rPr>
              <w:t xml:space="preserve">} </w:t>
            </w:r>
            <w:r>
              <w:rPr>
                <w:rStyle w:val="IndexLink"/>
                <w:rtl w:val="true"/>
              </w:rPr>
              <w:t>أحمد حسين يعقوب</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82</w:t>
            </w:r>
          </w:hyperlink>
        </w:p>
        <w:p>
          <w:pPr>
            <w:pStyle w:val="Contents2"/>
            <w:tabs>
              <w:tab w:val="clear" w:pos="8743"/>
              <w:tab w:val="right" w:pos="9026" w:leader="dot"/>
            </w:tabs>
            <w:rPr/>
          </w:pPr>
          <w:hyperlink w:anchor="__RefHeading___Toc11505897_2142443653">
            <w:r>
              <w:rPr>
                <w:webHidden/>
                <w:rStyle w:val="IndexLink"/>
                <w:rtl w:val="true"/>
              </w:rPr>
              <w:t>{</w:t>
            </w:r>
            <w:r>
              <w:rPr>
                <w:rStyle w:val="IndexLink"/>
              </w:rPr>
              <w:t>17</w:t>
            </w:r>
            <w:r>
              <w:rPr>
                <w:rStyle w:val="IndexLink"/>
                <w:rtl w:val="true"/>
              </w:rPr>
              <w:t xml:space="preserve">} </w:t>
            </w:r>
            <w:r>
              <w:rPr>
                <w:rStyle w:val="IndexLink"/>
                <w:rtl w:val="true"/>
              </w:rPr>
              <w:t>بشّار خليفات</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95</w:t>
            </w:r>
          </w:hyperlink>
        </w:p>
        <w:p>
          <w:pPr>
            <w:pStyle w:val="Contents2"/>
            <w:tabs>
              <w:tab w:val="clear" w:pos="8743"/>
              <w:tab w:val="right" w:pos="9026" w:leader="dot"/>
            </w:tabs>
            <w:rPr/>
          </w:pPr>
          <w:hyperlink w:anchor="__RefHeading___Toc11505899_2142443653">
            <w:r>
              <w:rPr>
                <w:webHidden/>
                <w:rStyle w:val="IndexLink"/>
                <w:rtl w:val="true"/>
              </w:rPr>
              <w:t>{</w:t>
            </w:r>
            <w:r>
              <w:rPr>
                <w:rStyle w:val="IndexLink"/>
              </w:rPr>
              <w:t>18</w:t>
            </w:r>
            <w:r>
              <w:rPr>
                <w:rStyle w:val="IndexLink"/>
                <w:rtl w:val="true"/>
              </w:rPr>
              <w:t xml:space="preserve">} </w:t>
            </w:r>
            <w:r>
              <w:rPr>
                <w:rStyle w:val="IndexLink"/>
                <w:rtl w:val="true"/>
              </w:rPr>
              <w:t>تاج الدين الجاعوني</w:t>
            </w:r>
            <w:r>
              <w:rPr>
                <w:rStyle w:val="IndexLink"/>
                <w:rtl w:val="true"/>
              </w:rPr>
              <w:t>(</w:t>
            </w:r>
            <w:r>
              <w:rPr>
                <w:rStyle w:val="IndexLink"/>
                <w:rtl w:val="true"/>
              </w:rPr>
              <w:t xml:space="preserve">سني </w:t>
            </w:r>
            <w:r>
              <w:rPr>
                <w:rStyle w:val="IndexLink"/>
                <w:rtl w:val="true"/>
              </w:rPr>
              <w:t xml:space="preserve">/ </w:t>
            </w:r>
            <w:r>
              <w:rPr>
                <w:rStyle w:val="IndexLink"/>
                <w:rtl w:val="true"/>
              </w:rPr>
              <w:t>الأردن</w:t>
            </w:r>
            <w:r>
              <w:rPr>
                <w:rStyle w:val="IndexLink"/>
                <w:rtl w:val="true"/>
              </w:rPr>
              <w:t>)</w:t>
              <w:tab/>
            </w:r>
            <w:r>
              <w:rPr>
                <w:rStyle w:val="IndexLink"/>
              </w:rPr>
              <w:t>97</w:t>
            </w:r>
          </w:hyperlink>
        </w:p>
        <w:p>
          <w:pPr>
            <w:pStyle w:val="Contents2"/>
            <w:tabs>
              <w:tab w:val="clear" w:pos="8743"/>
              <w:tab w:val="right" w:pos="9026" w:leader="dot"/>
            </w:tabs>
            <w:rPr/>
          </w:pPr>
          <w:hyperlink w:anchor="__RefHeading___Toc11505901_2142443653">
            <w:r>
              <w:rPr>
                <w:webHidden/>
                <w:rStyle w:val="IndexLink"/>
                <w:rtl w:val="true"/>
              </w:rPr>
              <w:t>{</w:t>
            </w:r>
            <w:r>
              <w:rPr>
                <w:rStyle w:val="IndexLink"/>
              </w:rPr>
              <w:t>19</w:t>
            </w:r>
            <w:r>
              <w:rPr>
                <w:rStyle w:val="IndexLink"/>
                <w:rtl w:val="true"/>
              </w:rPr>
              <w:t>} (</w:t>
            </w:r>
            <w:r>
              <w:rPr>
                <w:rStyle w:val="IndexLink"/>
                <w:rtl w:val="true"/>
              </w:rPr>
              <w:t>بنت الهدى</w:t>
            </w:r>
            <w:r>
              <w:rPr>
                <w:rStyle w:val="IndexLink"/>
                <w:rtl w:val="true"/>
              </w:rPr>
              <w:t xml:space="preserve">) </w:t>
            </w:r>
            <w:r>
              <w:rPr>
                <w:rStyle w:val="IndexLink"/>
                <w:rtl w:val="true"/>
              </w:rPr>
              <w:t>رفيق الموسوي</w:t>
            </w:r>
            <w:r>
              <w:rPr>
                <w:rStyle w:val="IndexLink"/>
                <w:rtl w:val="true"/>
              </w:rPr>
              <w:t>(</w:t>
            </w:r>
            <w:r>
              <w:rPr>
                <w:rStyle w:val="IndexLink"/>
                <w:rtl w:val="true"/>
              </w:rPr>
              <w:t>سنّيّة ـ الأردن</w:t>
            </w:r>
            <w:r>
              <w:rPr>
                <w:rStyle w:val="IndexLink"/>
                <w:rtl w:val="true"/>
              </w:rPr>
              <w:t>)</w:t>
              <w:tab/>
            </w:r>
            <w:r>
              <w:rPr>
                <w:rStyle w:val="IndexLink"/>
              </w:rPr>
              <w:t>99</w:t>
            </w:r>
          </w:hyperlink>
        </w:p>
        <w:p>
          <w:pPr>
            <w:pStyle w:val="Contents2"/>
            <w:tabs>
              <w:tab w:val="clear" w:pos="8743"/>
              <w:tab w:val="right" w:pos="9026" w:leader="dot"/>
            </w:tabs>
            <w:rPr/>
          </w:pPr>
          <w:hyperlink w:anchor="__RefHeading___Toc11505903_2142443653">
            <w:r>
              <w:rPr>
                <w:webHidden/>
                <w:rStyle w:val="IndexLink"/>
                <w:rtl w:val="true"/>
              </w:rPr>
              <w:t>{</w:t>
            </w:r>
            <w:r>
              <w:rPr>
                <w:rStyle w:val="IndexLink"/>
              </w:rPr>
              <w:t>20</w:t>
            </w:r>
            <w:r>
              <w:rPr>
                <w:rStyle w:val="IndexLink"/>
                <w:rtl w:val="true"/>
              </w:rPr>
              <w:t xml:space="preserve">} </w:t>
            </w:r>
            <w:r>
              <w:rPr>
                <w:rStyle w:val="IndexLink"/>
                <w:rtl w:val="true"/>
              </w:rPr>
              <w:t>حسن أحمد الحسن الحياري</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124</w:t>
            </w:r>
          </w:hyperlink>
        </w:p>
        <w:p>
          <w:pPr>
            <w:pStyle w:val="Contents2"/>
            <w:tabs>
              <w:tab w:val="clear" w:pos="8743"/>
              <w:tab w:val="right" w:pos="9026" w:leader="dot"/>
            </w:tabs>
            <w:rPr/>
          </w:pPr>
          <w:hyperlink w:anchor="__RefHeading___Toc11505905_2142443653">
            <w:r>
              <w:rPr>
                <w:webHidden/>
                <w:rStyle w:val="IndexLink"/>
                <w:rtl w:val="true"/>
              </w:rPr>
              <w:t>{</w:t>
            </w:r>
            <w:r>
              <w:rPr>
                <w:rStyle w:val="IndexLink"/>
              </w:rPr>
              <w:t>21</w:t>
            </w:r>
            <w:r>
              <w:rPr>
                <w:rStyle w:val="IndexLink"/>
                <w:rtl w:val="true"/>
              </w:rPr>
              <w:t xml:space="preserve">} </w:t>
            </w:r>
            <w:r>
              <w:rPr>
                <w:rStyle w:val="IndexLink"/>
                <w:rtl w:val="true"/>
              </w:rPr>
              <w:t>خالد محمود خليفات</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130</w:t>
            </w:r>
          </w:hyperlink>
        </w:p>
        <w:p>
          <w:pPr>
            <w:pStyle w:val="Contents2"/>
            <w:tabs>
              <w:tab w:val="clear" w:pos="8743"/>
              <w:tab w:val="right" w:pos="9026" w:leader="dot"/>
            </w:tabs>
            <w:rPr/>
          </w:pPr>
          <w:hyperlink w:anchor="__RefHeading___Toc11505907_2142443653">
            <w:r>
              <w:rPr>
                <w:webHidden/>
                <w:rStyle w:val="IndexLink"/>
                <w:rtl w:val="true"/>
              </w:rPr>
              <w:t>{</w:t>
            </w:r>
            <w:r>
              <w:rPr>
                <w:rStyle w:val="IndexLink"/>
              </w:rPr>
              <w:t>22</w:t>
            </w:r>
            <w:r>
              <w:rPr>
                <w:rStyle w:val="IndexLink"/>
                <w:rtl w:val="true"/>
              </w:rPr>
              <w:t xml:space="preserve">} </w:t>
            </w:r>
            <w:r>
              <w:rPr>
                <w:rStyle w:val="IndexLink"/>
                <w:rtl w:val="true"/>
              </w:rPr>
              <w:t>رياض محمود عليّان</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133</w:t>
            </w:r>
          </w:hyperlink>
        </w:p>
        <w:p>
          <w:pPr>
            <w:pStyle w:val="Contents2"/>
            <w:tabs>
              <w:tab w:val="clear" w:pos="8743"/>
              <w:tab w:val="right" w:pos="9026" w:leader="dot"/>
            </w:tabs>
            <w:rPr/>
          </w:pPr>
          <w:hyperlink w:anchor="__RefHeading___Toc11505909_2142443653">
            <w:r>
              <w:rPr>
                <w:webHidden/>
                <w:rStyle w:val="IndexLink"/>
                <w:rtl w:val="true"/>
              </w:rPr>
              <w:t>{</w:t>
            </w:r>
            <w:r>
              <w:rPr>
                <w:rStyle w:val="IndexLink"/>
              </w:rPr>
              <w:t>23</w:t>
            </w:r>
            <w:r>
              <w:rPr>
                <w:rStyle w:val="IndexLink"/>
                <w:rtl w:val="true"/>
              </w:rPr>
              <w:t xml:space="preserve">} </w:t>
            </w:r>
            <w:r>
              <w:rPr>
                <w:rStyle w:val="IndexLink"/>
                <w:rtl w:val="true"/>
              </w:rPr>
              <w:t>سناء خليفات</w:t>
            </w:r>
            <w:r>
              <w:rPr>
                <w:rStyle w:val="IndexLink"/>
                <w:rtl w:val="true"/>
              </w:rPr>
              <w:t>(</w:t>
            </w:r>
            <w:r>
              <w:rPr>
                <w:rStyle w:val="IndexLink"/>
                <w:rtl w:val="true"/>
              </w:rPr>
              <w:t xml:space="preserve">شافعيّة </w:t>
            </w:r>
            <w:r>
              <w:rPr>
                <w:rStyle w:val="IndexLink"/>
                <w:rtl w:val="true"/>
              </w:rPr>
              <w:t xml:space="preserve">/ </w:t>
            </w:r>
            <w:r>
              <w:rPr>
                <w:rStyle w:val="IndexLink"/>
                <w:rtl w:val="true"/>
              </w:rPr>
              <w:t>الأردن</w:t>
            </w:r>
            <w:r>
              <w:rPr>
                <w:rStyle w:val="IndexLink"/>
                <w:rtl w:val="true"/>
              </w:rPr>
              <w:t>)</w:t>
              <w:tab/>
            </w:r>
            <w:r>
              <w:rPr>
                <w:rStyle w:val="IndexLink"/>
              </w:rPr>
              <w:t>137</w:t>
            </w:r>
          </w:hyperlink>
        </w:p>
        <w:p>
          <w:pPr>
            <w:pStyle w:val="Contents2"/>
            <w:tabs>
              <w:tab w:val="clear" w:pos="8743"/>
              <w:tab w:val="right" w:pos="9026" w:leader="dot"/>
            </w:tabs>
            <w:rPr/>
          </w:pPr>
          <w:hyperlink w:anchor="__RefHeading___Toc11505911_2142443653">
            <w:r>
              <w:rPr>
                <w:webHidden/>
                <w:rStyle w:val="IndexLink"/>
                <w:rtl w:val="true"/>
              </w:rPr>
              <w:t>{</w:t>
            </w:r>
            <w:r>
              <w:rPr>
                <w:rStyle w:val="IndexLink"/>
              </w:rPr>
              <w:t>24</w:t>
            </w:r>
            <w:r>
              <w:rPr>
                <w:rStyle w:val="IndexLink"/>
                <w:rtl w:val="true"/>
              </w:rPr>
              <w:t xml:space="preserve">} </w:t>
            </w:r>
            <w:r>
              <w:rPr>
                <w:rStyle w:val="IndexLink"/>
                <w:rtl w:val="true"/>
              </w:rPr>
              <w:t>سوسن خليفات</w:t>
            </w:r>
            <w:r>
              <w:rPr>
                <w:rStyle w:val="IndexLink"/>
                <w:rtl w:val="true"/>
              </w:rPr>
              <w:t>(</w:t>
            </w:r>
            <w:r>
              <w:rPr>
                <w:rStyle w:val="IndexLink"/>
                <w:rtl w:val="true"/>
              </w:rPr>
              <w:t xml:space="preserve">شافعيّة </w:t>
            </w:r>
            <w:r>
              <w:rPr>
                <w:rStyle w:val="IndexLink"/>
                <w:rtl w:val="true"/>
              </w:rPr>
              <w:t xml:space="preserve">/ </w:t>
            </w:r>
            <w:r>
              <w:rPr>
                <w:rStyle w:val="IndexLink"/>
                <w:rtl w:val="true"/>
              </w:rPr>
              <w:t>الأردن</w:t>
            </w:r>
            <w:r>
              <w:rPr>
                <w:rStyle w:val="IndexLink"/>
                <w:rtl w:val="true"/>
              </w:rPr>
              <w:t>)</w:t>
              <w:tab/>
            </w:r>
            <w:r>
              <w:rPr>
                <w:rStyle w:val="IndexLink"/>
              </w:rPr>
              <w:t>139</w:t>
            </w:r>
          </w:hyperlink>
        </w:p>
        <w:p>
          <w:pPr>
            <w:pStyle w:val="Contents2"/>
            <w:tabs>
              <w:tab w:val="clear" w:pos="8743"/>
              <w:tab w:val="right" w:pos="9026" w:leader="dot"/>
            </w:tabs>
            <w:rPr/>
          </w:pPr>
          <w:hyperlink w:anchor="__RefHeading___Toc11505913_2142443653">
            <w:r>
              <w:rPr>
                <w:webHidden/>
                <w:rStyle w:val="IndexLink"/>
                <w:rtl w:val="true"/>
              </w:rPr>
              <w:t>{</w:t>
            </w:r>
            <w:r>
              <w:rPr>
                <w:rStyle w:val="IndexLink"/>
              </w:rPr>
              <w:t>25</w:t>
            </w:r>
            <w:r>
              <w:rPr>
                <w:rStyle w:val="IndexLink"/>
                <w:rtl w:val="true"/>
              </w:rPr>
              <w:t xml:space="preserve">} </w:t>
            </w:r>
            <w:r>
              <w:rPr>
                <w:rStyle w:val="IndexLink"/>
                <w:rtl w:val="true"/>
              </w:rPr>
              <w:t>عدنان خليفات</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141</w:t>
            </w:r>
          </w:hyperlink>
        </w:p>
        <w:p>
          <w:pPr>
            <w:pStyle w:val="Contents2"/>
            <w:tabs>
              <w:tab w:val="clear" w:pos="8743"/>
              <w:tab w:val="right" w:pos="9026" w:leader="dot"/>
            </w:tabs>
            <w:rPr/>
          </w:pPr>
          <w:hyperlink w:anchor="__RefHeading___Toc11505915_2142443653">
            <w:r>
              <w:rPr>
                <w:webHidden/>
                <w:rStyle w:val="IndexLink"/>
                <w:rtl w:val="true"/>
              </w:rPr>
              <w:t>{</w:t>
            </w:r>
            <w:r>
              <w:rPr>
                <w:rStyle w:val="IndexLink"/>
              </w:rPr>
              <w:t>26</w:t>
            </w:r>
            <w:r>
              <w:rPr>
                <w:rStyle w:val="IndexLink"/>
                <w:rtl w:val="true"/>
              </w:rPr>
              <w:t xml:space="preserve">} </w:t>
            </w:r>
            <w:r>
              <w:rPr>
                <w:rStyle w:val="IndexLink"/>
                <w:rtl w:val="true"/>
              </w:rPr>
              <w:t>عادل عفيف شحادة</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143</w:t>
            </w:r>
          </w:hyperlink>
        </w:p>
        <w:p>
          <w:pPr>
            <w:pStyle w:val="Contents2"/>
            <w:tabs>
              <w:tab w:val="clear" w:pos="8743"/>
              <w:tab w:val="right" w:pos="9026" w:leader="dot"/>
            </w:tabs>
            <w:rPr/>
          </w:pPr>
          <w:hyperlink w:anchor="__RefHeading___Toc11505917_2142443653">
            <w:r>
              <w:rPr>
                <w:webHidden/>
                <w:rStyle w:val="IndexLink"/>
                <w:rtl w:val="true"/>
              </w:rPr>
              <w:t>{</w:t>
            </w:r>
            <w:r>
              <w:rPr>
                <w:rStyle w:val="IndexLink"/>
              </w:rPr>
              <w:t>27</w:t>
            </w:r>
            <w:r>
              <w:rPr>
                <w:rStyle w:val="IndexLink"/>
                <w:rtl w:val="true"/>
              </w:rPr>
              <w:t xml:space="preserve">} </w:t>
            </w:r>
            <w:r>
              <w:rPr>
                <w:rStyle w:val="IndexLink"/>
                <w:rtl w:val="true"/>
              </w:rPr>
              <w:t>علي طه</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145</w:t>
            </w:r>
          </w:hyperlink>
        </w:p>
        <w:p>
          <w:pPr>
            <w:pStyle w:val="Contents2"/>
            <w:tabs>
              <w:tab w:val="clear" w:pos="8743"/>
              <w:tab w:val="right" w:pos="9026" w:leader="dot"/>
            </w:tabs>
            <w:rPr/>
          </w:pPr>
          <w:hyperlink w:anchor="__RefHeading___Toc11505919_2142443653">
            <w:r>
              <w:rPr>
                <w:webHidden/>
                <w:rStyle w:val="IndexLink"/>
                <w:rtl w:val="true"/>
              </w:rPr>
              <w:t>{</w:t>
            </w:r>
            <w:r>
              <w:rPr>
                <w:rStyle w:val="IndexLink"/>
              </w:rPr>
              <w:t>28</w:t>
            </w:r>
            <w:r>
              <w:rPr>
                <w:rStyle w:val="IndexLink"/>
                <w:rtl w:val="true"/>
              </w:rPr>
              <w:t xml:space="preserve">} </w:t>
            </w:r>
            <w:r>
              <w:rPr>
                <w:rStyle w:val="IndexLink"/>
                <w:rtl w:val="true"/>
              </w:rPr>
              <w:t>علي عبابنة</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147</w:t>
            </w:r>
          </w:hyperlink>
        </w:p>
        <w:p>
          <w:pPr>
            <w:pStyle w:val="Contents2"/>
            <w:tabs>
              <w:tab w:val="clear" w:pos="8743"/>
              <w:tab w:val="right" w:pos="9026" w:leader="dot"/>
            </w:tabs>
            <w:rPr/>
          </w:pPr>
          <w:hyperlink w:anchor="__RefHeading___Toc11505921_2142443653">
            <w:r>
              <w:rPr>
                <w:webHidden/>
                <w:rStyle w:val="IndexLink"/>
                <w:rtl w:val="true"/>
              </w:rPr>
              <w:t>{</w:t>
            </w:r>
            <w:r>
              <w:rPr>
                <w:rStyle w:val="IndexLink"/>
              </w:rPr>
              <w:t>29</w:t>
            </w:r>
            <w:r>
              <w:rPr>
                <w:rStyle w:val="IndexLink"/>
                <w:rtl w:val="true"/>
              </w:rPr>
              <w:t xml:space="preserve">} </w:t>
            </w:r>
            <w:r>
              <w:rPr>
                <w:rStyle w:val="IndexLink"/>
                <w:rtl w:val="true"/>
              </w:rPr>
              <w:t>محمّد محمود صلاح</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149</w:t>
            </w:r>
          </w:hyperlink>
        </w:p>
        <w:p>
          <w:pPr>
            <w:pStyle w:val="Contents2"/>
            <w:tabs>
              <w:tab w:val="clear" w:pos="8743"/>
              <w:tab w:val="right" w:pos="9026" w:leader="dot"/>
            </w:tabs>
            <w:rPr/>
          </w:pPr>
          <w:hyperlink w:anchor="__RefHeading___Toc11505923_2142443653">
            <w:r>
              <w:rPr>
                <w:webHidden/>
                <w:rStyle w:val="IndexLink"/>
                <w:rtl w:val="true"/>
              </w:rPr>
              <w:t>{</w:t>
            </w:r>
            <w:r>
              <w:rPr>
                <w:rStyle w:val="IndexLink"/>
              </w:rPr>
              <w:t>30</w:t>
            </w:r>
            <w:r>
              <w:rPr>
                <w:rStyle w:val="IndexLink"/>
                <w:rtl w:val="true"/>
              </w:rPr>
              <w:t xml:space="preserve">} </w:t>
            </w:r>
            <w:r>
              <w:rPr>
                <w:rStyle w:val="IndexLink"/>
                <w:rtl w:val="true"/>
              </w:rPr>
              <w:t>مروان خليفات</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151</w:t>
            </w:r>
          </w:hyperlink>
        </w:p>
        <w:p>
          <w:pPr>
            <w:pStyle w:val="Contents2"/>
            <w:tabs>
              <w:tab w:val="clear" w:pos="8743"/>
              <w:tab w:val="right" w:pos="9026" w:leader="dot"/>
            </w:tabs>
            <w:rPr/>
          </w:pPr>
          <w:hyperlink w:anchor="__RefHeading___Toc11505925_2142443653">
            <w:r>
              <w:rPr>
                <w:webHidden/>
                <w:rStyle w:val="IndexLink"/>
                <w:rtl w:val="true"/>
              </w:rPr>
              <w:t>{</w:t>
            </w:r>
            <w:r>
              <w:rPr>
                <w:rStyle w:val="IndexLink"/>
              </w:rPr>
              <w:t>31</w:t>
            </w:r>
            <w:r>
              <w:rPr>
                <w:rStyle w:val="IndexLink"/>
                <w:rtl w:val="true"/>
              </w:rPr>
              <w:t xml:space="preserve">} </w:t>
            </w:r>
            <w:r>
              <w:rPr>
                <w:rStyle w:val="IndexLink"/>
                <w:rtl w:val="true"/>
              </w:rPr>
              <w:t>مصطفى توفيق طه</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160</w:t>
            </w:r>
          </w:hyperlink>
        </w:p>
        <w:p>
          <w:pPr>
            <w:pStyle w:val="Contents2"/>
            <w:tabs>
              <w:tab w:val="clear" w:pos="8743"/>
              <w:tab w:val="right" w:pos="9026" w:leader="dot"/>
            </w:tabs>
            <w:rPr/>
          </w:pPr>
          <w:hyperlink w:anchor="__RefHeading___Toc11505927_2142443653">
            <w:r>
              <w:rPr>
                <w:webHidden/>
                <w:rStyle w:val="IndexLink"/>
                <w:rtl w:val="true"/>
              </w:rPr>
              <w:t>(</w:t>
            </w:r>
            <w:r>
              <w:rPr>
                <w:rStyle w:val="IndexLink"/>
              </w:rPr>
              <w:t>32</w:t>
            </w:r>
            <w:r>
              <w:rPr>
                <w:rStyle w:val="IndexLink"/>
                <w:rtl w:val="true"/>
              </w:rPr>
              <w:t xml:space="preserve">) </w:t>
            </w:r>
            <w:r>
              <w:rPr>
                <w:rStyle w:val="IndexLink"/>
                <w:rtl w:val="true"/>
              </w:rPr>
              <w:t>نذير العطاونة ، سني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الأردن </w:t>
            </w:r>
            <w:r>
              <w:rPr>
                <w:rStyle w:val="IndexLink"/>
                <w:rtl w:val="true"/>
              </w:rPr>
              <w:t>)</w:t>
              <w:tab/>
            </w:r>
            <w:r>
              <w:rPr>
                <w:rStyle w:val="IndexLink"/>
              </w:rPr>
              <w:t>162</w:t>
            </w:r>
          </w:hyperlink>
        </w:p>
        <w:p>
          <w:pPr>
            <w:pStyle w:val="Contents2"/>
            <w:tabs>
              <w:tab w:val="clear" w:pos="8743"/>
              <w:tab w:val="right" w:pos="9026" w:leader="dot"/>
            </w:tabs>
            <w:rPr/>
          </w:pPr>
          <w:hyperlink w:anchor="__RefHeading___Toc11505929_2142443653">
            <w:r>
              <w:rPr>
                <w:webHidden/>
                <w:rStyle w:val="IndexLink"/>
                <w:rtl w:val="true"/>
              </w:rPr>
              <w:t>(</w:t>
            </w:r>
            <w:r>
              <w:rPr>
                <w:rStyle w:val="IndexLink"/>
              </w:rPr>
              <w:t>33</w:t>
            </w:r>
            <w:r>
              <w:rPr>
                <w:rStyle w:val="IndexLink"/>
                <w:rtl w:val="true"/>
              </w:rPr>
              <w:t xml:space="preserve">) </w:t>
            </w:r>
            <w:r>
              <w:rPr>
                <w:rStyle w:val="IndexLink"/>
                <w:rtl w:val="true"/>
              </w:rPr>
              <w:t>برسن بوايّو ، مسيحية</w:t>
            </w:r>
            <w:r>
              <w:rPr>
                <w:rStyle w:val="IndexLink"/>
                <w:rtl w:val="true"/>
              </w:rPr>
              <w:t xml:space="preserve">( </w:t>
            </w:r>
            <w:r>
              <w:rPr>
                <w:rStyle w:val="IndexLink"/>
                <w:rtl w:val="true"/>
              </w:rPr>
              <w:t xml:space="preserve">مسيحيّة </w:t>
            </w:r>
            <w:r>
              <w:rPr>
                <w:rStyle w:val="IndexLink"/>
                <w:rtl w:val="true"/>
              </w:rPr>
              <w:t xml:space="preserve">/ </w:t>
            </w:r>
            <w:r>
              <w:rPr>
                <w:rStyle w:val="IndexLink"/>
                <w:rtl w:val="true"/>
              </w:rPr>
              <w:t xml:space="preserve">إسبانيا </w:t>
            </w:r>
            <w:r>
              <w:rPr>
                <w:rStyle w:val="IndexLink"/>
                <w:rtl w:val="true"/>
              </w:rPr>
              <w:t>)</w:t>
              <w:tab/>
            </w:r>
            <w:r>
              <w:rPr>
                <w:rStyle w:val="IndexLink"/>
              </w:rPr>
              <w:t>164</w:t>
            </w:r>
          </w:hyperlink>
        </w:p>
        <w:p>
          <w:pPr>
            <w:pStyle w:val="Contents2"/>
            <w:tabs>
              <w:tab w:val="clear" w:pos="8743"/>
              <w:tab w:val="right" w:pos="9026" w:leader="dot"/>
            </w:tabs>
            <w:rPr/>
          </w:pPr>
          <w:hyperlink w:anchor="__RefHeading___Toc11505931_2142443653">
            <w:r>
              <w:rPr>
                <w:webHidden/>
                <w:rStyle w:val="IndexLink"/>
                <w:rtl w:val="true"/>
              </w:rPr>
              <w:t>{</w:t>
            </w:r>
            <w:r>
              <w:rPr>
                <w:rStyle w:val="IndexLink"/>
              </w:rPr>
              <w:t>34</w:t>
            </w:r>
            <w:r>
              <w:rPr>
                <w:rStyle w:val="IndexLink"/>
                <w:rtl w:val="true"/>
              </w:rPr>
              <w:t xml:space="preserve">} </w:t>
            </w:r>
            <w:r>
              <w:rPr>
                <w:rStyle w:val="IndexLink"/>
                <w:rtl w:val="true"/>
              </w:rPr>
              <w:t xml:space="preserve">جون تشارلز </w:t>
            </w:r>
            <w:r>
              <w:rPr>
                <w:rStyle w:val="IndexLink"/>
                <w:rtl w:val="true"/>
              </w:rPr>
              <w:t>(</w:t>
            </w:r>
            <w:r>
              <w:rPr>
                <w:rStyle w:val="IndexLink"/>
                <w:rtl w:val="true"/>
              </w:rPr>
              <w:t>يحيى بونر</w:t>
            </w:r>
            <w:r>
              <w:rPr>
                <w:rStyle w:val="IndexLink"/>
                <w:rtl w:val="true"/>
              </w:rPr>
              <w:t>)(</w:t>
            </w:r>
            <w:r>
              <w:rPr>
                <w:rStyle w:val="IndexLink"/>
                <w:rtl w:val="true"/>
              </w:rPr>
              <w:t xml:space="preserve">مسيحي كاثوليكي </w:t>
            </w:r>
            <w:r>
              <w:rPr>
                <w:rStyle w:val="IndexLink"/>
                <w:rtl w:val="true"/>
              </w:rPr>
              <w:t xml:space="preserve">/ </w:t>
            </w:r>
            <w:r>
              <w:rPr>
                <w:rStyle w:val="IndexLink"/>
                <w:rtl w:val="true"/>
              </w:rPr>
              <w:t>إسبانيا</w:t>
            </w:r>
            <w:r>
              <w:rPr>
                <w:rStyle w:val="IndexLink"/>
                <w:rtl w:val="true"/>
              </w:rPr>
              <w:t>)</w:t>
              <w:tab/>
            </w:r>
            <w:r>
              <w:rPr>
                <w:rStyle w:val="IndexLink"/>
              </w:rPr>
              <w:t>172</w:t>
            </w:r>
          </w:hyperlink>
        </w:p>
        <w:p>
          <w:pPr>
            <w:pStyle w:val="Contents2"/>
            <w:tabs>
              <w:tab w:val="clear" w:pos="8743"/>
              <w:tab w:val="right" w:pos="9026" w:leader="dot"/>
            </w:tabs>
            <w:rPr/>
          </w:pPr>
          <w:hyperlink w:anchor="__RefHeading___Toc11505933_2142443653">
            <w:r>
              <w:rPr>
                <w:webHidden/>
                <w:rStyle w:val="IndexLink"/>
                <w:rtl w:val="true"/>
              </w:rPr>
              <w:t>{</w:t>
            </w:r>
            <w:r>
              <w:rPr>
                <w:rStyle w:val="IndexLink"/>
              </w:rPr>
              <w:t>35</w:t>
            </w:r>
            <w:r>
              <w:rPr>
                <w:rStyle w:val="IndexLink"/>
                <w:rtl w:val="true"/>
              </w:rPr>
              <w:t xml:space="preserve">} </w:t>
            </w:r>
            <w:r>
              <w:rPr>
                <w:rStyle w:val="IndexLink"/>
                <w:rtl w:val="true"/>
              </w:rPr>
              <w:t xml:space="preserve">راؤول كنزالس </w:t>
            </w:r>
            <w:r>
              <w:rPr>
                <w:rStyle w:val="IndexLink"/>
                <w:rtl w:val="true"/>
              </w:rPr>
              <w:t>(</w:t>
            </w:r>
            <w:r>
              <w:rPr>
                <w:rStyle w:val="IndexLink"/>
                <w:rtl w:val="true"/>
              </w:rPr>
              <w:t>جعفر</w:t>
            </w:r>
            <w:r>
              <w:rPr>
                <w:rStyle w:val="IndexLink"/>
                <w:rtl w:val="true"/>
              </w:rPr>
              <w:t>)(</w:t>
            </w:r>
            <w:r>
              <w:rPr>
                <w:rStyle w:val="IndexLink"/>
                <w:rtl w:val="true"/>
              </w:rPr>
              <w:t xml:space="preserve">مسيحي </w:t>
            </w:r>
            <w:r>
              <w:rPr>
                <w:rStyle w:val="IndexLink"/>
                <w:rtl w:val="true"/>
              </w:rPr>
              <w:t xml:space="preserve">/ </w:t>
            </w:r>
            <w:r>
              <w:rPr>
                <w:rStyle w:val="IndexLink"/>
                <w:rtl w:val="true"/>
              </w:rPr>
              <w:t>إسبانيا</w:t>
            </w:r>
            <w:r>
              <w:rPr>
                <w:rStyle w:val="IndexLink"/>
                <w:rtl w:val="true"/>
              </w:rPr>
              <w:t>)</w:t>
              <w:tab/>
            </w:r>
            <w:r>
              <w:rPr>
                <w:rStyle w:val="IndexLink"/>
              </w:rPr>
              <w:t>175</w:t>
            </w:r>
          </w:hyperlink>
        </w:p>
        <w:p>
          <w:pPr>
            <w:pStyle w:val="Contents2"/>
            <w:tabs>
              <w:tab w:val="clear" w:pos="8743"/>
              <w:tab w:val="right" w:pos="9026" w:leader="dot"/>
            </w:tabs>
            <w:rPr/>
          </w:pPr>
          <w:hyperlink w:anchor="__RefHeading___Toc11505935_2142443653">
            <w:r>
              <w:rPr>
                <w:webHidden/>
                <w:rStyle w:val="IndexLink"/>
                <w:rtl w:val="true"/>
              </w:rPr>
              <w:t>{</w:t>
            </w:r>
            <w:r>
              <w:rPr>
                <w:rStyle w:val="IndexLink"/>
              </w:rPr>
              <w:t>36</w:t>
            </w:r>
            <w:r>
              <w:rPr>
                <w:rStyle w:val="IndexLink"/>
                <w:rtl w:val="true"/>
              </w:rPr>
              <w:t xml:space="preserve">} </w:t>
            </w:r>
            <w:r>
              <w:rPr>
                <w:rStyle w:val="IndexLink"/>
                <w:rtl w:val="true"/>
              </w:rPr>
              <w:t>زينب كسالس</w:t>
            </w:r>
            <w:r>
              <w:rPr>
                <w:rStyle w:val="IndexLink"/>
                <w:rtl w:val="true"/>
              </w:rPr>
              <w:t>(</w:t>
            </w:r>
            <w:r>
              <w:rPr>
                <w:rStyle w:val="IndexLink"/>
                <w:rtl w:val="true"/>
              </w:rPr>
              <w:t xml:space="preserve">مسيحيّة </w:t>
            </w:r>
            <w:r>
              <w:rPr>
                <w:rStyle w:val="IndexLink"/>
                <w:rtl w:val="true"/>
              </w:rPr>
              <w:t xml:space="preserve">/ </w:t>
            </w:r>
            <w:r>
              <w:rPr>
                <w:rStyle w:val="IndexLink"/>
                <w:rtl w:val="true"/>
              </w:rPr>
              <w:t>إسبانيا</w:t>
            </w:r>
            <w:r>
              <w:rPr>
                <w:rStyle w:val="IndexLink"/>
                <w:rtl w:val="true"/>
              </w:rPr>
              <w:t>)</w:t>
              <w:tab/>
            </w:r>
            <w:r>
              <w:rPr>
                <w:rStyle w:val="IndexLink"/>
              </w:rPr>
              <w:t>180</w:t>
            </w:r>
          </w:hyperlink>
        </w:p>
        <w:p>
          <w:pPr>
            <w:pStyle w:val="Contents2"/>
            <w:tabs>
              <w:tab w:val="clear" w:pos="8743"/>
              <w:tab w:val="right" w:pos="9026" w:leader="dot"/>
            </w:tabs>
            <w:rPr/>
          </w:pPr>
          <w:hyperlink w:anchor="__RefHeading___Toc11505937_2142443653">
            <w:r>
              <w:rPr>
                <w:webHidden/>
                <w:rStyle w:val="IndexLink"/>
                <w:rtl w:val="true"/>
              </w:rPr>
              <w:t>{</w:t>
            </w:r>
            <w:r>
              <w:rPr>
                <w:rStyle w:val="IndexLink"/>
              </w:rPr>
              <w:t>37</w:t>
            </w:r>
            <w:r>
              <w:rPr>
                <w:rStyle w:val="IndexLink"/>
                <w:rtl w:val="true"/>
              </w:rPr>
              <w:t xml:space="preserve">} </w:t>
            </w:r>
            <w:r>
              <w:rPr>
                <w:rStyle w:val="IndexLink"/>
                <w:rtl w:val="true"/>
              </w:rPr>
              <w:t xml:space="preserve">ماريا سلفادور </w:t>
            </w:r>
            <w:r>
              <w:rPr>
                <w:rStyle w:val="IndexLink"/>
                <w:rtl w:val="true"/>
              </w:rPr>
              <w:t>(</w:t>
            </w:r>
            <w:r>
              <w:rPr>
                <w:rStyle w:val="IndexLink"/>
                <w:rtl w:val="true"/>
              </w:rPr>
              <w:t>إيمان بشير</w:t>
            </w:r>
            <w:r>
              <w:rPr>
                <w:rStyle w:val="IndexLink"/>
                <w:rtl w:val="true"/>
              </w:rPr>
              <w:t>)(</w:t>
            </w:r>
            <w:r>
              <w:rPr>
                <w:rStyle w:val="IndexLink"/>
                <w:rtl w:val="true"/>
              </w:rPr>
              <w:t xml:space="preserve">مسيحيّة </w:t>
            </w:r>
            <w:r>
              <w:rPr>
                <w:rStyle w:val="IndexLink"/>
                <w:rtl w:val="true"/>
              </w:rPr>
              <w:t xml:space="preserve">/ </w:t>
            </w:r>
            <w:r>
              <w:rPr>
                <w:rStyle w:val="IndexLink"/>
                <w:rtl w:val="true"/>
              </w:rPr>
              <w:t>إسبانيا</w:t>
            </w:r>
            <w:r>
              <w:rPr>
                <w:rStyle w:val="IndexLink"/>
                <w:rtl w:val="true"/>
              </w:rPr>
              <w:t>)</w:t>
              <w:tab/>
            </w:r>
            <w:r>
              <w:rPr>
                <w:rStyle w:val="IndexLink"/>
              </w:rPr>
              <w:t>193</w:t>
            </w:r>
          </w:hyperlink>
        </w:p>
        <w:p>
          <w:pPr>
            <w:pStyle w:val="Contents2"/>
            <w:tabs>
              <w:tab w:val="clear" w:pos="8743"/>
              <w:tab w:val="right" w:pos="9026" w:leader="dot"/>
            </w:tabs>
            <w:rPr/>
          </w:pPr>
          <w:hyperlink w:anchor="__RefHeading___Toc11505939_2142443653">
            <w:r>
              <w:rPr>
                <w:webHidden/>
                <w:rStyle w:val="IndexLink"/>
                <w:rtl w:val="true"/>
              </w:rPr>
              <w:t>{</w:t>
            </w:r>
            <w:r>
              <w:rPr>
                <w:rStyle w:val="IndexLink"/>
              </w:rPr>
              <w:t>38</w:t>
            </w:r>
            <w:r>
              <w:rPr>
                <w:rStyle w:val="IndexLink"/>
                <w:rtl w:val="true"/>
              </w:rPr>
              <w:t xml:space="preserve">} </w:t>
            </w:r>
            <w:r>
              <w:rPr>
                <w:rStyle w:val="IndexLink"/>
                <w:rtl w:val="true"/>
              </w:rPr>
              <w:t xml:space="preserve">مونتسدات روفيرا </w:t>
            </w:r>
            <w:r>
              <w:rPr>
                <w:rStyle w:val="IndexLink"/>
                <w:rtl w:val="true"/>
              </w:rPr>
              <w:t>(</w:t>
            </w:r>
            <w:r>
              <w:rPr>
                <w:rStyle w:val="IndexLink"/>
                <w:rtl w:val="true"/>
              </w:rPr>
              <w:t>زينب</w:t>
            </w:r>
            <w:r>
              <w:rPr>
                <w:rStyle w:val="IndexLink"/>
                <w:rtl w:val="true"/>
              </w:rPr>
              <w:t>)(</w:t>
            </w:r>
            <w:r>
              <w:rPr>
                <w:rStyle w:val="IndexLink"/>
                <w:rtl w:val="true"/>
              </w:rPr>
              <w:t xml:space="preserve">مسيحيّة </w:t>
            </w:r>
            <w:r>
              <w:rPr>
                <w:rStyle w:val="IndexLink"/>
                <w:rtl w:val="true"/>
              </w:rPr>
              <w:t xml:space="preserve">/ </w:t>
            </w:r>
            <w:r>
              <w:rPr>
                <w:rStyle w:val="IndexLink"/>
                <w:rtl w:val="true"/>
              </w:rPr>
              <w:t>إسبانيا</w:t>
            </w:r>
            <w:r>
              <w:rPr>
                <w:rStyle w:val="IndexLink"/>
                <w:rtl w:val="true"/>
              </w:rPr>
              <w:t>)</w:t>
              <w:tab/>
            </w:r>
            <w:r>
              <w:rPr>
                <w:rStyle w:val="IndexLink"/>
              </w:rPr>
              <w:t>200</w:t>
            </w:r>
          </w:hyperlink>
        </w:p>
        <w:p>
          <w:pPr>
            <w:pStyle w:val="Contents2"/>
            <w:tabs>
              <w:tab w:val="clear" w:pos="8743"/>
              <w:tab w:val="right" w:pos="9026" w:leader="dot"/>
            </w:tabs>
            <w:rPr/>
          </w:pPr>
          <w:hyperlink w:anchor="__RefHeading___Toc11505941_2142443653">
            <w:r>
              <w:rPr>
                <w:webHidden/>
                <w:rStyle w:val="IndexLink"/>
                <w:rtl w:val="true"/>
              </w:rPr>
              <w:t>{</w:t>
            </w:r>
            <w:r>
              <w:rPr>
                <w:rStyle w:val="IndexLink"/>
              </w:rPr>
              <w:t>39</w:t>
            </w:r>
            <w:r>
              <w:rPr>
                <w:rStyle w:val="IndexLink"/>
                <w:rtl w:val="true"/>
              </w:rPr>
              <w:t xml:space="preserve">} </w:t>
            </w:r>
            <w:r>
              <w:rPr>
                <w:rStyle w:val="IndexLink"/>
                <w:rtl w:val="true"/>
              </w:rPr>
              <w:t xml:space="preserve">يولندا ترابيو مارتن </w:t>
            </w:r>
            <w:r>
              <w:rPr>
                <w:rStyle w:val="IndexLink"/>
                <w:rtl w:val="true"/>
              </w:rPr>
              <w:t>(</w:t>
            </w:r>
            <w:r>
              <w:rPr>
                <w:rStyle w:val="IndexLink"/>
                <w:rtl w:val="true"/>
              </w:rPr>
              <w:t>زهراء</w:t>
            </w:r>
            <w:r>
              <w:rPr>
                <w:rStyle w:val="IndexLink"/>
                <w:rtl w:val="true"/>
              </w:rPr>
              <w:t>)(</w:t>
            </w:r>
            <w:r>
              <w:rPr>
                <w:rStyle w:val="IndexLink"/>
                <w:rtl w:val="true"/>
              </w:rPr>
              <w:t xml:space="preserve">مسيحية </w:t>
            </w:r>
            <w:r>
              <w:rPr>
                <w:rStyle w:val="IndexLink"/>
                <w:rtl w:val="true"/>
              </w:rPr>
              <w:t xml:space="preserve">/ </w:t>
            </w:r>
            <w:r>
              <w:rPr>
                <w:rStyle w:val="IndexLink"/>
                <w:rtl w:val="true"/>
              </w:rPr>
              <w:t>إسبانيا</w:t>
            </w:r>
            <w:r>
              <w:rPr>
                <w:rStyle w:val="IndexLink"/>
                <w:rtl w:val="true"/>
              </w:rPr>
              <w:t>)</w:t>
              <w:tab/>
            </w:r>
            <w:r>
              <w:rPr>
                <w:rStyle w:val="IndexLink"/>
              </w:rPr>
              <w:t>207</w:t>
            </w:r>
          </w:hyperlink>
        </w:p>
        <w:p>
          <w:pPr>
            <w:pStyle w:val="Contents2"/>
            <w:tabs>
              <w:tab w:val="clear" w:pos="8743"/>
              <w:tab w:val="right" w:pos="9026" w:leader="dot"/>
            </w:tabs>
            <w:rPr/>
          </w:pPr>
          <w:hyperlink w:anchor="__RefHeading___Toc11505943_2142443653">
            <w:r>
              <w:rPr>
                <w:webHidden/>
                <w:rStyle w:val="IndexLink"/>
                <w:rtl w:val="true"/>
              </w:rPr>
              <w:t>{</w:t>
            </w:r>
            <w:r>
              <w:rPr>
                <w:rStyle w:val="IndexLink"/>
              </w:rPr>
              <w:t>40</w:t>
            </w:r>
            <w:r>
              <w:rPr>
                <w:rStyle w:val="IndexLink"/>
                <w:rtl w:val="true"/>
              </w:rPr>
              <w:t xml:space="preserve">} </w:t>
            </w:r>
            <w:r>
              <w:rPr>
                <w:rStyle w:val="IndexLink"/>
                <w:rtl w:val="true"/>
              </w:rPr>
              <w:t>ناتالية</w:t>
            </w:r>
            <w:r>
              <w:rPr>
                <w:rStyle w:val="IndexLink"/>
                <w:rtl w:val="true"/>
              </w:rPr>
              <w:t>(</w:t>
            </w:r>
            <w:r>
              <w:rPr>
                <w:rStyle w:val="IndexLink"/>
                <w:rtl w:val="true"/>
              </w:rPr>
              <w:t xml:space="preserve">مسيحيّة مارونيّة </w:t>
            </w:r>
            <w:r>
              <w:rPr>
                <w:rStyle w:val="IndexLink"/>
                <w:rtl w:val="true"/>
              </w:rPr>
              <w:t xml:space="preserve">/ </w:t>
            </w:r>
            <w:r>
              <w:rPr>
                <w:rStyle w:val="IndexLink"/>
                <w:rtl w:val="true"/>
              </w:rPr>
              <w:t>استراليا</w:t>
            </w:r>
            <w:r>
              <w:rPr>
                <w:rStyle w:val="IndexLink"/>
                <w:rtl w:val="true"/>
              </w:rPr>
              <w:t>)</w:t>
              <w:tab/>
            </w:r>
            <w:r>
              <w:rPr>
                <w:rStyle w:val="IndexLink"/>
              </w:rPr>
              <w:t>212</w:t>
            </w:r>
          </w:hyperlink>
        </w:p>
        <w:p>
          <w:pPr>
            <w:pStyle w:val="Contents2"/>
            <w:tabs>
              <w:tab w:val="clear" w:pos="8743"/>
              <w:tab w:val="right" w:pos="9026" w:leader="dot"/>
            </w:tabs>
            <w:rPr/>
          </w:pPr>
          <w:hyperlink w:anchor="__RefHeading___Toc11505945_2142443653">
            <w:r>
              <w:rPr>
                <w:webHidden/>
                <w:rStyle w:val="IndexLink"/>
                <w:rtl w:val="true"/>
              </w:rPr>
              <w:t>{</w:t>
            </w:r>
            <w:r>
              <w:rPr>
                <w:rStyle w:val="IndexLink"/>
              </w:rPr>
              <w:t>41</w:t>
            </w:r>
            <w:r>
              <w:rPr>
                <w:rStyle w:val="IndexLink"/>
                <w:rtl w:val="true"/>
              </w:rPr>
              <w:t xml:space="preserve">} </w:t>
            </w:r>
            <w:r>
              <w:rPr>
                <w:rStyle w:val="IndexLink"/>
                <w:rtl w:val="true"/>
              </w:rPr>
              <w:t xml:space="preserve">نيكول اينزورث </w:t>
            </w:r>
            <w:r>
              <w:rPr>
                <w:rStyle w:val="IndexLink"/>
                <w:rtl w:val="true"/>
              </w:rPr>
              <w:t>(</w:t>
            </w:r>
            <w:r>
              <w:rPr>
                <w:rStyle w:val="IndexLink"/>
                <w:rtl w:val="true"/>
              </w:rPr>
              <w:t>زينب</w:t>
            </w:r>
            <w:r>
              <w:rPr>
                <w:rStyle w:val="IndexLink"/>
                <w:rtl w:val="true"/>
              </w:rPr>
              <w:t>)(</w:t>
            </w:r>
            <w:r>
              <w:rPr>
                <w:rStyle w:val="IndexLink"/>
                <w:rtl w:val="true"/>
              </w:rPr>
              <w:t xml:space="preserve">كاثوليكيّة </w:t>
            </w:r>
            <w:r>
              <w:rPr>
                <w:rStyle w:val="IndexLink"/>
                <w:rtl w:val="true"/>
              </w:rPr>
              <w:t xml:space="preserve">/ </w:t>
            </w:r>
            <w:r>
              <w:rPr>
                <w:rStyle w:val="IndexLink"/>
                <w:rtl w:val="true"/>
              </w:rPr>
              <w:t>استراليا</w:t>
            </w:r>
            <w:r>
              <w:rPr>
                <w:rStyle w:val="IndexLink"/>
                <w:rtl w:val="true"/>
              </w:rPr>
              <w:t>)</w:t>
              <w:tab/>
            </w:r>
            <w:r>
              <w:rPr>
                <w:rStyle w:val="IndexLink"/>
              </w:rPr>
              <w:t>214</w:t>
            </w:r>
          </w:hyperlink>
        </w:p>
        <w:p>
          <w:pPr>
            <w:pStyle w:val="Contents2"/>
            <w:tabs>
              <w:tab w:val="clear" w:pos="8743"/>
              <w:tab w:val="right" w:pos="9026" w:leader="dot"/>
            </w:tabs>
            <w:rPr/>
          </w:pPr>
          <w:hyperlink w:anchor="__RefHeading___Toc11505947_2142443653">
            <w:r>
              <w:rPr>
                <w:webHidden/>
                <w:rStyle w:val="IndexLink"/>
                <w:rtl w:val="true"/>
              </w:rPr>
              <w:t>{</w:t>
            </w:r>
            <w:r>
              <w:rPr>
                <w:rStyle w:val="IndexLink"/>
              </w:rPr>
              <w:t>42</w:t>
            </w:r>
            <w:r>
              <w:rPr>
                <w:rStyle w:val="IndexLink"/>
                <w:rtl w:val="true"/>
              </w:rPr>
              <w:t xml:space="preserve">} </w:t>
            </w:r>
            <w:r>
              <w:rPr>
                <w:rStyle w:val="IndexLink"/>
                <w:rtl w:val="true"/>
              </w:rPr>
              <w:t>أجر الدين إقبال</w:t>
            </w:r>
            <w:r>
              <w:rPr>
                <w:rStyle w:val="IndexLink"/>
                <w:rtl w:val="true"/>
              </w:rPr>
              <w:t>(</w:t>
            </w:r>
            <w:r>
              <w:rPr>
                <w:rStyle w:val="IndexLink"/>
                <w:rtl w:val="true"/>
              </w:rPr>
              <w:t xml:space="preserve">سنّي </w:t>
            </w:r>
            <w:r>
              <w:rPr>
                <w:rStyle w:val="IndexLink"/>
                <w:rtl w:val="true"/>
              </w:rPr>
              <w:t xml:space="preserve">/ </w:t>
            </w:r>
            <w:r>
              <w:rPr>
                <w:rStyle w:val="IndexLink"/>
                <w:rtl w:val="true"/>
              </w:rPr>
              <w:t>أفغانستان</w:t>
            </w:r>
            <w:r>
              <w:rPr>
                <w:rStyle w:val="IndexLink"/>
                <w:rtl w:val="true"/>
              </w:rPr>
              <w:t>)</w:t>
              <w:tab/>
            </w:r>
            <w:r>
              <w:rPr>
                <w:rStyle w:val="IndexLink"/>
              </w:rPr>
              <w:t>219</w:t>
            </w:r>
          </w:hyperlink>
        </w:p>
        <w:p>
          <w:pPr>
            <w:pStyle w:val="Contents2"/>
            <w:tabs>
              <w:tab w:val="clear" w:pos="8743"/>
              <w:tab w:val="right" w:pos="9026" w:leader="dot"/>
            </w:tabs>
            <w:rPr/>
          </w:pPr>
          <w:hyperlink w:anchor="__RefHeading___Toc11505949_2142443653">
            <w:r>
              <w:rPr>
                <w:webHidden/>
                <w:rStyle w:val="IndexLink"/>
                <w:rtl w:val="true"/>
              </w:rPr>
              <w:t>{</w:t>
            </w:r>
            <w:r>
              <w:rPr>
                <w:rStyle w:val="IndexLink"/>
              </w:rPr>
              <w:t>43</w:t>
            </w:r>
            <w:r>
              <w:rPr>
                <w:rStyle w:val="IndexLink"/>
                <w:rtl w:val="true"/>
              </w:rPr>
              <w:t xml:space="preserve">} </w:t>
            </w:r>
            <w:r>
              <w:rPr>
                <w:rStyle w:val="IndexLink"/>
                <w:rtl w:val="true"/>
              </w:rPr>
              <w:t>بي بي آرزوجل</w:t>
            </w:r>
            <w:r>
              <w:rPr>
                <w:rStyle w:val="IndexLink"/>
                <w:rtl w:val="true"/>
              </w:rPr>
              <w:t>(</w:t>
            </w:r>
            <w:r>
              <w:rPr>
                <w:rStyle w:val="IndexLink"/>
                <w:rtl w:val="true"/>
              </w:rPr>
              <w:t xml:space="preserve">إسماعيليّة </w:t>
            </w:r>
            <w:r>
              <w:rPr>
                <w:rStyle w:val="IndexLink"/>
                <w:rtl w:val="true"/>
              </w:rPr>
              <w:t xml:space="preserve">/ </w:t>
            </w:r>
            <w:r>
              <w:rPr>
                <w:rStyle w:val="IndexLink"/>
                <w:rtl w:val="true"/>
              </w:rPr>
              <w:t>أفغانستان</w:t>
            </w:r>
            <w:r>
              <w:rPr>
                <w:rStyle w:val="IndexLink"/>
                <w:rtl w:val="true"/>
              </w:rPr>
              <w:t>)</w:t>
              <w:tab/>
            </w:r>
            <w:r>
              <w:rPr>
                <w:rStyle w:val="IndexLink"/>
              </w:rPr>
              <w:t>222</w:t>
            </w:r>
          </w:hyperlink>
        </w:p>
        <w:p>
          <w:pPr>
            <w:pStyle w:val="Contents2"/>
            <w:tabs>
              <w:tab w:val="clear" w:pos="8743"/>
              <w:tab w:val="right" w:pos="9026" w:leader="dot"/>
            </w:tabs>
            <w:rPr/>
          </w:pPr>
          <w:hyperlink w:anchor="__RefHeading___Toc11505951_2142443653">
            <w:r>
              <w:rPr>
                <w:webHidden/>
                <w:rStyle w:val="IndexLink"/>
                <w:rtl w:val="true"/>
              </w:rPr>
              <w:t>{</w:t>
            </w:r>
            <w:r>
              <w:rPr>
                <w:rStyle w:val="IndexLink"/>
              </w:rPr>
              <w:t>44</w:t>
            </w:r>
            <w:r>
              <w:rPr>
                <w:rStyle w:val="IndexLink"/>
                <w:rtl w:val="true"/>
              </w:rPr>
              <w:t xml:space="preserve">} </w:t>
            </w:r>
            <w:r>
              <w:rPr>
                <w:rStyle w:val="IndexLink"/>
                <w:rtl w:val="true"/>
              </w:rPr>
              <w:t>جان علي حسينيّ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224</w:t>
            </w:r>
          </w:hyperlink>
        </w:p>
        <w:p>
          <w:pPr>
            <w:pStyle w:val="Contents2"/>
            <w:tabs>
              <w:tab w:val="clear" w:pos="8743"/>
              <w:tab w:val="right" w:pos="9026" w:leader="dot"/>
            </w:tabs>
            <w:rPr/>
          </w:pPr>
          <w:hyperlink w:anchor="__RefHeading___Toc11505953_2142443653">
            <w:r>
              <w:rPr>
                <w:webHidden/>
                <w:rStyle w:val="IndexLink"/>
                <w:rtl w:val="true"/>
              </w:rPr>
              <w:t>{</w:t>
            </w:r>
            <w:r>
              <w:rPr>
                <w:rStyle w:val="IndexLink"/>
              </w:rPr>
              <w:t>45</w:t>
            </w:r>
            <w:r>
              <w:rPr>
                <w:rStyle w:val="IndexLink"/>
                <w:rtl w:val="true"/>
              </w:rPr>
              <w:t xml:space="preserve">} </w:t>
            </w:r>
            <w:r>
              <w:rPr>
                <w:rStyle w:val="IndexLink"/>
                <w:rtl w:val="true"/>
              </w:rPr>
              <w:t xml:space="preserve">زكيّة حبيبي </w:t>
            </w:r>
            <w:r>
              <w:rPr>
                <w:rStyle w:val="IndexLink"/>
                <w:rtl w:val="true"/>
              </w:rPr>
              <w:t>(</w:t>
            </w:r>
            <w:r>
              <w:rPr>
                <w:rStyle w:val="IndexLink"/>
                <w:rtl w:val="true"/>
              </w:rPr>
              <w:t>طاووس</w:t>
            </w:r>
            <w:r>
              <w:rPr>
                <w:rStyle w:val="IndexLink"/>
                <w:rtl w:val="true"/>
              </w:rPr>
              <w:t>)(</w:t>
            </w:r>
            <w:r>
              <w:rPr>
                <w:rStyle w:val="IndexLink"/>
                <w:rtl w:val="true"/>
              </w:rPr>
              <w:t xml:space="preserve">إسماعيليّة </w:t>
            </w:r>
            <w:r>
              <w:rPr>
                <w:rStyle w:val="IndexLink"/>
                <w:rtl w:val="true"/>
              </w:rPr>
              <w:t xml:space="preserve">/ </w:t>
            </w:r>
            <w:r>
              <w:rPr>
                <w:rStyle w:val="IndexLink"/>
                <w:rtl w:val="true"/>
              </w:rPr>
              <w:t>أفغانستان</w:t>
            </w:r>
            <w:r>
              <w:rPr>
                <w:rStyle w:val="IndexLink"/>
                <w:rtl w:val="true"/>
              </w:rPr>
              <w:t>)</w:t>
              <w:tab/>
            </w:r>
            <w:r>
              <w:rPr>
                <w:rStyle w:val="IndexLink"/>
              </w:rPr>
              <w:t>226</w:t>
            </w:r>
          </w:hyperlink>
        </w:p>
        <w:p>
          <w:pPr>
            <w:pStyle w:val="Contents2"/>
            <w:tabs>
              <w:tab w:val="clear" w:pos="8743"/>
              <w:tab w:val="right" w:pos="9026" w:leader="dot"/>
            </w:tabs>
            <w:rPr/>
          </w:pPr>
          <w:hyperlink w:anchor="__RefHeading___Toc11505955_2142443653">
            <w:r>
              <w:rPr>
                <w:webHidden/>
                <w:rStyle w:val="IndexLink"/>
                <w:rtl w:val="true"/>
              </w:rPr>
              <w:t>{</w:t>
            </w:r>
            <w:r>
              <w:rPr>
                <w:rStyle w:val="IndexLink"/>
              </w:rPr>
              <w:t>46</w:t>
            </w:r>
            <w:r>
              <w:rPr>
                <w:rStyle w:val="IndexLink"/>
                <w:rtl w:val="true"/>
              </w:rPr>
              <w:t xml:space="preserve">} </w:t>
            </w:r>
            <w:r>
              <w:rPr>
                <w:rStyle w:val="IndexLink"/>
                <w:rtl w:val="true"/>
              </w:rPr>
              <w:t>عالية مهدوي</w:t>
            </w:r>
            <w:r>
              <w:rPr>
                <w:rStyle w:val="IndexLink"/>
                <w:rtl w:val="true"/>
              </w:rPr>
              <w:t>(</w:t>
            </w:r>
            <w:r>
              <w:rPr>
                <w:rStyle w:val="IndexLink"/>
                <w:rtl w:val="true"/>
              </w:rPr>
              <w:t xml:space="preserve">إسماعيليّة </w:t>
            </w:r>
            <w:r>
              <w:rPr>
                <w:rStyle w:val="IndexLink"/>
                <w:rtl w:val="true"/>
              </w:rPr>
              <w:t xml:space="preserve">/ </w:t>
            </w:r>
            <w:r>
              <w:rPr>
                <w:rStyle w:val="IndexLink"/>
                <w:rtl w:val="true"/>
              </w:rPr>
              <w:t>أفغانستان</w:t>
            </w:r>
            <w:r>
              <w:rPr>
                <w:rStyle w:val="IndexLink"/>
                <w:rtl w:val="true"/>
              </w:rPr>
              <w:t>)</w:t>
              <w:tab/>
            </w:r>
            <w:r>
              <w:rPr>
                <w:rStyle w:val="IndexLink"/>
              </w:rPr>
              <w:t>228</w:t>
            </w:r>
          </w:hyperlink>
        </w:p>
        <w:p>
          <w:pPr>
            <w:pStyle w:val="Contents2"/>
            <w:tabs>
              <w:tab w:val="clear" w:pos="8743"/>
              <w:tab w:val="right" w:pos="9026" w:leader="dot"/>
            </w:tabs>
            <w:rPr/>
          </w:pPr>
          <w:hyperlink w:anchor="__RefHeading___Toc11505957_2142443653">
            <w:r>
              <w:rPr>
                <w:webHidden/>
                <w:rStyle w:val="IndexLink"/>
                <w:rtl w:val="true"/>
              </w:rPr>
              <w:t>{</w:t>
            </w:r>
            <w:r>
              <w:rPr>
                <w:rStyle w:val="IndexLink"/>
              </w:rPr>
              <w:t>47</w:t>
            </w:r>
            <w:r>
              <w:rPr>
                <w:rStyle w:val="IndexLink"/>
                <w:rtl w:val="true"/>
              </w:rPr>
              <w:t xml:space="preserve">} </w:t>
            </w:r>
            <w:r>
              <w:rPr>
                <w:rStyle w:val="IndexLink"/>
                <w:rtl w:val="true"/>
              </w:rPr>
              <w:t>عبد الحقّ</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230</w:t>
            </w:r>
          </w:hyperlink>
        </w:p>
        <w:p>
          <w:pPr>
            <w:pStyle w:val="Contents2"/>
            <w:tabs>
              <w:tab w:val="clear" w:pos="8743"/>
              <w:tab w:val="right" w:pos="9026" w:leader="dot"/>
            </w:tabs>
            <w:rPr/>
          </w:pPr>
          <w:hyperlink w:anchor="__RefHeading___Toc11505959_2142443653">
            <w:r>
              <w:rPr>
                <w:webHidden/>
                <w:rStyle w:val="IndexLink"/>
                <w:rtl w:val="true"/>
              </w:rPr>
              <w:t>{</w:t>
            </w:r>
            <w:r>
              <w:rPr>
                <w:rStyle w:val="IndexLink"/>
              </w:rPr>
              <w:t>48</w:t>
            </w:r>
            <w:r>
              <w:rPr>
                <w:rStyle w:val="IndexLink"/>
                <w:rtl w:val="true"/>
              </w:rPr>
              <w:t xml:space="preserve">} </w:t>
            </w:r>
            <w:r>
              <w:rPr>
                <w:rStyle w:val="IndexLink"/>
                <w:rtl w:val="true"/>
              </w:rPr>
              <w:t xml:space="preserve">عبدالمجيد خليلي </w:t>
            </w:r>
            <w:r>
              <w:rPr>
                <w:rStyle w:val="IndexLink"/>
                <w:rtl w:val="true"/>
              </w:rPr>
              <w:t>(</w:t>
            </w:r>
            <w:r>
              <w:rPr>
                <w:rStyle w:val="IndexLink"/>
                <w:rtl w:val="true"/>
              </w:rPr>
              <w:t>قندهاري</w:t>
            </w:r>
            <w:r>
              <w:rPr>
                <w:rStyle w:val="IndexLink"/>
                <w:rtl w:val="true"/>
              </w:rPr>
              <w:t>)(</w:t>
            </w:r>
            <w:r>
              <w:rPr>
                <w:rStyle w:val="IndexLink"/>
                <w:rtl w:val="true"/>
              </w:rPr>
              <w:t xml:space="preserve">حنفيّ </w:t>
            </w:r>
            <w:r>
              <w:rPr>
                <w:rStyle w:val="IndexLink"/>
                <w:rtl w:val="true"/>
              </w:rPr>
              <w:t xml:space="preserve">/ </w:t>
            </w:r>
            <w:r>
              <w:rPr>
                <w:rStyle w:val="IndexLink"/>
                <w:rtl w:val="true"/>
              </w:rPr>
              <w:t>أفغانستان</w:t>
            </w:r>
            <w:r>
              <w:rPr>
                <w:rStyle w:val="IndexLink"/>
                <w:rtl w:val="true"/>
              </w:rPr>
              <w:t>)</w:t>
              <w:tab/>
            </w:r>
            <w:r>
              <w:rPr>
                <w:rStyle w:val="IndexLink"/>
              </w:rPr>
              <w:t>232</w:t>
            </w:r>
          </w:hyperlink>
        </w:p>
        <w:p>
          <w:pPr>
            <w:pStyle w:val="Contents2"/>
            <w:tabs>
              <w:tab w:val="clear" w:pos="8743"/>
              <w:tab w:val="right" w:pos="9026" w:leader="dot"/>
            </w:tabs>
            <w:rPr/>
          </w:pPr>
          <w:hyperlink w:anchor="__RefHeading___Toc11505961_2142443653">
            <w:r>
              <w:rPr>
                <w:webHidden/>
                <w:rStyle w:val="IndexLink"/>
                <w:rtl w:val="true"/>
              </w:rPr>
              <w:t>{</w:t>
            </w:r>
            <w:r>
              <w:rPr>
                <w:rStyle w:val="IndexLink"/>
              </w:rPr>
              <w:t>49</w:t>
            </w:r>
            <w:r>
              <w:rPr>
                <w:rStyle w:val="IndexLink"/>
                <w:rtl w:val="true"/>
              </w:rPr>
              <w:t xml:space="preserve">} </w:t>
            </w:r>
            <w:r>
              <w:rPr>
                <w:rStyle w:val="IndexLink"/>
                <w:rtl w:val="true"/>
              </w:rPr>
              <w:t xml:space="preserve">عبد المعبود عطائي </w:t>
            </w:r>
            <w:r>
              <w:rPr>
                <w:rStyle w:val="IndexLink"/>
                <w:rtl w:val="true"/>
              </w:rPr>
              <w:t>(</w:t>
            </w:r>
            <w:r>
              <w:rPr>
                <w:rStyle w:val="IndexLink"/>
                <w:rtl w:val="true"/>
              </w:rPr>
              <w:t>حسيني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234</w:t>
            </w:r>
          </w:hyperlink>
        </w:p>
        <w:p>
          <w:pPr>
            <w:pStyle w:val="Contents2"/>
            <w:tabs>
              <w:tab w:val="clear" w:pos="8743"/>
              <w:tab w:val="right" w:pos="9026" w:leader="dot"/>
            </w:tabs>
            <w:rPr/>
          </w:pPr>
          <w:hyperlink w:anchor="__RefHeading___Toc11505963_2142443653">
            <w:r>
              <w:rPr>
                <w:webHidden/>
                <w:rStyle w:val="IndexLink"/>
                <w:rtl w:val="true"/>
              </w:rPr>
              <w:t>{</w:t>
            </w:r>
            <w:r>
              <w:rPr>
                <w:rStyle w:val="IndexLink"/>
              </w:rPr>
              <w:t>50</w:t>
            </w:r>
            <w:r>
              <w:rPr>
                <w:rStyle w:val="IndexLink"/>
                <w:rtl w:val="true"/>
              </w:rPr>
              <w:t xml:space="preserve">} </w:t>
            </w:r>
            <w:r>
              <w:rPr>
                <w:rStyle w:val="IndexLink"/>
                <w:rtl w:val="true"/>
              </w:rPr>
              <w:t>عين الدين حكيمي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237</w:t>
            </w:r>
          </w:hyperlink>
        </w:p>
        <w:p>
          <w:pPr>
            <w:pStyle w:val="Contents2"/>
            <w:tabs>
              <w:tab w:val="clear" w:pos="8743"/>
              <w:tab w:val="right" w:pos="9026" w:leader="dot"/>
            </w:tabs>
            <w:rPr/>
          </w:pPr>
          <w:hyperlink w:anchor="__RefHeading___Toc11505965_2142443653">
            <w:r>
              <w:rPr>
                <w:webHidden/>
                <w:rStyle w:val="IndexLink"/>
                <w:rtl w:val="true"/>
              </w:rPr>
              <w:t>{</w:t>
            </w:r>
            <w:r>
              <w:rPr>
                <w:rStyle w:val="IndexLink"/>
              </w:rPr>
              <w:t>51</w:t>
            </w:r>
            <w:r>
              <w:rPr>
                <w:rStyle w:val="IndexLink"/>
                <w:rtl w:val="true"/>
              </w:rPr>
              <w:t xml:space="preserve">} </w:t>
            </w:r>
            <w:r>
              <w:rPr>
                <w:rStyle w:val="IndexLink"/>
                <w:rtl w:val="true"/>
              </w:rPr>
              <w:t>غلام محمّد سجّادي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239</w:t>
            </w:r>
          </w:hyperlink>
        </w:p>
        <w:p>
          <w:pPr>
            <w:pStyle w:val="Contents2"/>
            <w:tabs>
              <w:tab w:val="clear" w:pos="8743"/>
              <w:tab w:val="right" w:pos="9026" w:leader="dot"/>
            </w:tabs>
            <w:rPr/>
          </w:pPr>
          <w:hyperlink w:anchor="__RefHeading___Toc11505967_2142443653">
            <w:r>
              <w:rPr>
                <w:webHidden/>
                <w:rStyle w:val="IndexLink"/>
                <w:rtl w:val="true"/>
              </w:rPr>
              <w:t>{</w:t>
            </w:r>
            <w:r>
              <w:rPr>
                <w:rStyle w:val="IndexLink"/>
              </w:rPr>
              <w:t>52</w:t>
            </w:r>
            <w:r>
              <w:rPr>
                <w:rStyle w:val="IndexLink"/>
                <w:rtl w:val="true"/>
              </w:rPr>
              <w:t xml:space="preserve">} </w:t>
            </w:r>
            <w:r>
              <w:rPr>
                <w:rStyle w:val="IndexLink"/>
                <w:rtl w:val="true"/>
              </w:rPr>
              <w:t>غلام مصطفى خليلي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242</w:t>
            </w:r>
          </w:hyperlink>
        </w:p>
        <w:p>
          <w:pPr>
            <w:pStyle w:val="Contents2"/>
            <w:tabs>
              <w:tab w:val="clear" w:pos="8743"/>
              <w:tab w:val="right" w:pos="9026" w:leader="dot"/>
            </w:tabs>
            <w:rPr/>
          </w:pPr>
          <w:hyperlink w:anchor="__RefHeading___Toc11505969_2142443653">
            <w:r>
              <w:rPr>
                <w:webHidden/>
                <w:rStyle w:val="IndexLink"/>
                <w:rtl w:val="true"/>
              </w:rPr>
              <w:t>{</w:t>
            </w:r>
            <w:r>
              <w:rPr>
                <w:rStyle w:val="IndexLink"/>
              </w:rPr>
              <w:t>53</w:t>
            </w:r>
            <w:r>
              <w:rPr>
                <w:rStyle w:val="IndexLink"/>
                <w:rtl w:val="true"/>
              </w:rPr>
              <w:t xml:space="preserve">} </w:t>
            </w:r>
            <w:r>
              <w:rPr>
                <w:rStyle w:val="IndexLink"/>
                <w:rtl w:val="true"/>
              </w:rPr>
              <w:t>فضل أحمد سجّادي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244</w:t>
            </w:r>
          </w:hyperlink>
        </w:p>
        <w:p>
          <w:pPr>
            <w:pStyle w:val="Contents2"/>
            <w:tabs>
              <w:tab w:val="clear" w:pos="8743"/>
              <w:tab w:val="right" w:pos="9026" w:leader="dot"/>
            </w:tabs>
            <w:rPr/>
          </w:pPr>
          <w:hyperlink w:anchor="__RefHeading___Toc11505971_2142443653">
            <w:r>
              <w:rPr>
                <w:webHidden/>
                <w:rStyle w:val="IndexLink"/>
                <w:rtl w:val="true"/>
              </w:rPr>
              <w:t>{</w:t>
            </w:r>
            <w:r>
              <w:rPr>
                <w:rStyle w:val="IndexLink"/>
              </w:rPr>
              <w:t>54</w:t>
            </w:r>
            <w:r>
              <w:rPr>
                <w:rStyle w:val="IndexLink"/>
                <w:rtl w:val="true"/>
              </w:rPr>
              <w:t xml:space="preserve">} </w:t>
            </w:r>
            <w:r>
              <w:rPr>
                <w:rStyle w:val="IndexLink"/>
                <w:rtl w:val="true"/>
              </w:rPr>
              <w:t>قارئ أحمد علي أكبر سلطاني</w:t>
            </w:r>
            <w:r>
              <w:rPr>
                <w:rStyle w:val="IndexLink"/>
                <w:rtl w:val="true"/>
              </w:rPr>
              <w:t>(</w:t>
            </w:r>
            <w:r>
              <w:rPr>
                <w:rStyle w:val="IndexLink"/>
                <w:rtl w:val="true"/>
              </w:rPr>
              <w:t>إسماعيليّ</w:t>
            </w:r>
            <w:r>
              <w:rPr>
                <w:rStyle w:val="IndexLink"/>
                <w:rtl w:val="true"/>
              </w:rPr>
              <w:t xml:space="preserve">/ </w:t>
            </w:r>
            <w:r>
              <w:rPr>
                <w:rStyle w:val="IndexLink"/>
                <w:rtl w:val="true"/>
              </w:rPr>
              <w:t>افغانستان</w:t>
            </w:r>
            <w:r>
              <w:rPr>
                <w:rStyle w:val="IndexLink"/>
                <w:rtl w:val="true"/>
              </w:rPr>
              <w:t>)</w:t>
              <w:tab/>
            </w:r>
            <w:r>
              <w:rPr>
                <w:rStyle w:val="IndexLink"/>
              </w:rPr>
              <w:t>246</w:t>
            </w:r>
          </w:hyperlink>
        </w:p>
        <w:p>
          <w:pPr>
            <w:pStyle w:val="Contents2"/>
            <w:tabs>
              <w:tab w:val="clear" w:pos="8743"/>
              <w:tab w:val="right" w:pos="9026" w:leader="dot"/>
            </w:tabs>
            <w:rPr/>
          </w:pPr>
          <w:hyperlink w:anchor="__RefHeading___Toc11505973_2142443653">
            <w:r>
              <w:rPr>
                <w:webHidden/>
                <w:rStyle w:val="IndexLink"/>
                <w:rtl w:val="true"/>
              </w:rPr>
              <w:t>{</w:t>
            </w:r>
            <w:r>
              <w:rPr>
                <w:rStyle w:val="IndexLink"/>
              </w:rPr>
              <w:t>55</w:t>
            </w:r>
            <w:r>
              <w:rPr>
                <w:rStyle w:val="IndexLink"/>
                <w:rtl w:val="true"/>
              </w:rPr>
              <w:t xml:space="preserve">} </w:t>
            </w:r>
            <w:r>
              <w:rPr>
                <w:rStyle w:val="IndexLink"/>
                <w:rtl w:val="true"/>
              </w:rPr>
              <w:t>جل أحمد سجّادي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248</w:t>
            </w:r>
          </w:hyperlink>
        </w:p>
        <w:p>
          <w:pPr>
            <w:pStyle w:val="Contents2"/>
            <w:tabs>
              <w:tab w:val="clear" w:pos="8743"/>
              <w:tab w:val="right" w:pos="9026" w:leader="dot"/>
            </w:tabs>
            <w:rPr/>
          </w:pPr>
          <w:hyperlink w:anchor="__RefHeading___Toc11505975_2142443653">
            <w:r>
              <w:rPr>
                <w:webHidden/>
                <w:rStyle w:val="IndexLink"/>
                <w:rtl w:val="true"/>
              </w:rPr>
              <w:t>{</w:t>
            </w:r>
            <w:r>
              <w:rPr>
                <w:rStyle w:val="IndexLink"/>
              </w:rPr>
              <w:t>56</w:t>
            </w:r>
            <w:r>
              <w:rPr>
                <w:rStyle w:val="IndexLink"/>
                <w:rtl w:val="true"/>
              </w:rPr>
              <w:t xml:space="preserve">} </w:t>
            </w:r>
            <w:r>
              <w:rPr>
                <w:rStyle w:val="IndexLink"/>
                <w:rtl w:val="true"/>
              </w:rPr>
              <w:t>ماهرة عليزاده</w:t>
            </w:r>
            <w:r>
              <w:rPr>
                <w:rStyle w:val="IndexLink"/>
                <w:rtl w:val="true"/>
              </w:rPr>
              <w:t>(</w:t>
            </w:r>
            <w:r>
              <w:rPr>
                <w:rStyle w:val="IndexLink"/>
                <w:rtl w:val="true"/>
              </w:rPr>
              <w:t xml:space="preserve">إسماعيليّة </w:t>
            </w:r>
            <w:r>
              <w:rPr>
                <w:rStyle w:val="IndexLink"/>
                <w:rtl w:val="true"/>
              </w:rPr>
              <w:t xml:space="preserve">/ </w:t>
            </w:r>
            <w:r>
              <w:rPr>
                <w:rStyle w:val="IndexLink"/>
                <w:rtl w:val="true"/>
              </w:rPr>
              <w:t>أفغانستان</w:t>
            </w:r>
            <w:r>
              <w:rPr>
                <w:rStyle w:val="IndexLink"/>
                <w:rtl w:val="true"/>
              </w:rPr>
              <w:t>)</w:t>
              <w:tab/>
            </w:r>
            <w:r>
              <w:rPr>
                <w:rStyle w:val="IndexLink"/>
              </w:rPr>
              <w:t>250</w:t>
            </w:r>
          </w:hyperlink>
        </w:p>
        <w:p>
          <w:pPr>
            <w:pStyle w:val="Contents2"/>
            <w:tabs>
              <w:tab w:val="clear" w:pos="8743"/>
              <w:tab w:val="right" w:pos="9026" w:leader="dot"/>
            </w:tabs>
            <w:rPr/>
          </w:pPr>
          <w:hyperlink w:anchor="__RefHeading___Toc11505977_2142443653">
            <w:r>
              <w:rPr>
                <w:webHidden/>
                <w:rStyle w:val="IndexLink"/>
                <w:rtl w:val="true"/>
              </w:rPr>
              <w:t>{</w:t>
            </w:r>
            <w:r>
              <w:rPr>
                <w:rStyle w:val="IndexLink"/>
              </w:rPr>
              <w:t>57</w:t>
            </w:r>
            <w:r>
              <w:rPr>
                <w:rStyle w:val="IndexLink"/>
                <w:rtl w:val="true"/>
              </w:rPr>
              <w:t xml:space="preserve">} </w:t>
            </w:r>
            <w:r>
              <w:rPr>
                <w:rStyle w:val="IndexLink"/>
                <w:rtl w:val="true"/>
              </w:rPr>
              <w:t>محمّد إسحاق القندهاري</w:t>
            </w:r>
            <w:r>
              <w:rPr>
                <w:rStyle w:val="IndexLink"/>
                <w:rtl w:val="true"/>
              </w:rPr>
              <w:t>(</w:t>
            </w:r>
            <w:r>
              <w:rPr>
                <w:rStyle w:val="IndexLink"/>
                <w:rtl w:val="true"/>
              </w:rPr>
              <w:t xml:space="preserve">حنفيّ </w:t>
            </w:r>
            <w:r>
              <w:rPr>
                <w:rStyle w:val="IndexLink"/>
                <w:rtl w:val="true"/>
              </w:rPr>
              <w:t xml:space="preserve">/ </w:t>
            </w:r>
            <w:r>
              <w:rPr>
                <w:rStyle w:val="IndexLink"/>
                <w:rtl w:val="true"/>
              </w:rPr>
              <w:t>أفغانستان</w:t>
            </w:r>
            <w:r>
              <w:rPr>
                <w:rStyle w:val="IndexLink"/>
                <w:rtl w:val="true"/>
              </w:rPr>
              <w:t>)</w:t>
              <w:tab/>
            </w:r>
            <w:r>
              <w:rPr>
                <w:rStyle w:val="IndexLink"/>
              </w:rPr>
              <w:t>252</w:t>
            </w:r>
          </w:hyperlink>
        </w:p>
        <w:p>
          <w:pPr>
            <w:pStyle w:val="Contents2"/>
            <w:tabs>
              <w:tab w:val="clear" w:pos="8743"/>
              <w:tab w:val="right" w:pos="9026" w:leader="dot"/>
            </w:tabs>
            <w:rPr/>
          </w:pPr>
          <w:hyperlink w:anchor="__RefHeading___Toc11505979_2142443653">
            <w:r>
              <w:rPr>
                <w:webHidden/>
                <w:rStyle w:val="IndexLink"/>
                <w:rtl w:val="true"/>
              </w:rPr>
              <w:t>{</w:t>
            </w:r>
            <w:r>
              <w:rPr>
                <w:rStyle w:val="IndexLink"/>
              </w:rPr>
              <w:t>58</w:t>
            </w:r>
            <w:r>
              <w:rPr>
                <w:rStyle w:val="IndexLink"/>
                <w:rtl w:val="true"/>
              </w:rPr>
              <w:t xml:space="preserve">} </w:t>
            </w:r>
            <w:r>
              <w:rPr>
                <w:rStyle w:val="IndexLink"/>
                <w:rtl w:val="true"/>
              </w:rPr>
              <w:t>محمّد آصف أكبري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254</w:t>
            </w:r>
          </w:hyperlink>
        </w:p>
        <w:p>
          <w:pPr>
            <w:pStyle w:val="Contents2"/>
            <w:tabs>
              <w:tab w:val="clear" w:pos="8743"/>
              <w:tab w:val="right" w:pos="9026" w:leader="dot"/>
            </w:tabs>
            <w:rPr/>
          </w:pPr>
          <w:hyperlink w:anchor="__RefHeading___Toc11505981_2142443653">
            <w:r>
              <w:rPr>
                <w:webHidden/>
                <w:rStyle w:val="IndexLink"/>
                <w:rtl w:val="true"/>
              </w:rPr>
              <w:t>{</w:t>
            </w:r>
            <w:r>
              <w:rPr>
                <w:rStyle w:val="IndexLink"/>
              </w:rPr>
              <w:t>59</w:t>
            </w:r>
            <w:r>
              <w:rPr>
                <w:rStyle w:val="IndexLink"/>
                <w:rtl w:val="true"/>
              </w:rPr>
              <w:t xml:space="preserve">} </w:t>
            </w:r>
            <w:r>
              <w:rPr>
                <w:rStyle w:val="IndexLink"/>
                <w:rtl w:val="true"/>
              </w:rPr>
              <w:t>محمّد حسين جوادي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256</w:t>
            </w:r>
          </w:hyperlink>
        </w:p>
        <w:p>
          <w:pPr>
            <w:pStyle w:val="Contents2"/>
            <w:tabs>
              <w:tab w:val="clear" w:pos="8743"/>
              <w:tab w:val="right" w:pos="9026" w:leader="dot"/>
            </w:tabs>
            <w:rPr/>
          </w:pPr>
          <w:hyperlink w:anchor="__RefHeading___Toc11505983_2142443653">
            <w:r>
              <w:rPr>
                <w:webHidden/>
                <w:rStyle w:val="IndexLink"/>
                <w:rtl w:val="true"/>
              </w:rPr>
              <w:t>{</w:t>
            </w:r>
            <w:r>
              <w:rPr>
                <w:rStyle w:val="IndexLink"/>
              </w:rPr>
              <w:t>60</w:t>
            </w:r>
            <w:r>
              <w:rPr>
                <w:rStyle w:val="IndexLink"/>
                <w:rtl w:val="true"/>
              </w:rPr>
              <w:t xml:space="preserve">} </w:t>
            </w:r>
            <w:r>
              <w:rPr>
                <w:rStyle w:val="IndexLink"/>
                <w:rtl w:val="true"/>
              </w:rPr>
              <w:t>محمّد نبي البلخي</w:t>
            </w:r>
            <w:r>
              <w:rPr>
                <w:rStyle w:val="IndexLink"/>
                <w:rtl w:val="true"/>
              </w:rPr>
              <w:t>(</w:t>
            </w:r>
            <w:r>
              <w:rPr>
                <w:rStyle w:val="IndexLink"/>
                <w:rtl w:val="true"/>
              </w:rPr>
              <w:t xml:space="preserve">حنفيّ </w:t>
            </w:r>
            <w:r>
              <w:rPr>
                <w:rStyle w:val="IndexLink"/>
                <w:rtl w:val="true"/>
              </w:rPr>
              <w:t xml:space="preserve">/ </w:t>
            </w:r>
            <w:r>
              <w:rPr>
                <w:rStyle w:val="IndexLink"/>
                <w:rtl w:val="true"/>
              </w:rPr>
              <w:t>أفغانستان</w:t>
            </w:r>
            <w:r>
              <w:rPr>
                <w:rStyle w:val="IndexLink"/>
                <w:rtl w:val="true"/>
              </w:rPr>
              <w:t>)</w:t>
              <w:tab/>
            </w:r>
            <w:r>
              <w:rPr>
                <w:rStyle w:val="IndexLink"/>
              </w:rPr>
              <w:t>258</w:t>
            </w:r>
          </w:hyperlink>
        </w:p>
        <w:p>
          <w:pPr>
            <w:pStyle w:val="Contents2"/>
            <w:tabs>
              <w:tab w:val="clear" w:pos="8743"/>
              <w:tab w:val="right" w:pos="9026" w:leader="dot"/>
            </w:tabs>
            <w:rPr/>
          </w:pPr>
          <w:hyperlink w:anchor="__RefHeading___Toc11505985_2142443653">
            <w:r>
              <w:rPr>
                <w:webHidden/>
                <w:rStyle w:val="IndexLink"/>
                <w:rtl w:val="true"/>
              </w:rPr>
              <w:t>{</w:t>
            </w:r>
            <w:r>
              <w:rPr>
                <w:rStyle w:val="IndexLink"/>
              </w:rPr>
              <w:t>61</w:t>
            </w:r>
            <w:r>
              <w:rPr>
                <w:rStyle w:val="IndexLink"/>
                <w:rtl w:val="true"/>
              </w:rPr>
              <w:t xml:space="preserve">} </w:t>
            </w:r>
            <w:r>
              <w:rPr>
                <w:rStyle w:val="IndexLink"/>
                <w:rtl w:val="true"/>
              </w:rPr>
              <w:t xml:space="preserve">وردان كنكر </w:t>
            </w:r>
            <w:r>
              <w:rPr>
                <w:rStyle w:val="IndexLink"/>
                <w:rtl w:val="true"/>
              </w:rPr>
              <w:t>(</w:t>
            </w:r>
            <w:r>
              <w:rPr>
                <w:rStyle w:val="IndexLink"/>
                <w:rtl w:val="true"/>
              </w:rPr>
              <w:t>أبو خالد الكابليّ</w:t>
            </w:r>
            <w:r>
              <w:rPr>
                <w:rStyle w:val="IndexLink"/>
                <w:rtl w:val="true"/>
              </w:rPr>
              <w:t>)(</w:t>
            </w:r>
            <w:r>
              <w:rPr>
                <w:rStyle w:val="IndexLink"/>
                <w:rtl w:val="true"/>
              </w:rPr>
              <w:t xml:space="preserve">كيسانيّ </w:t>
            </w:r>
            <w:r>
              <w:rPr>
                <w:rStyle w:val="IndexLink"/>
                <w:rtl w:val="true"/>
              </w:rPr>
              <w:t xml:space="preserve">/ </w:t>
            </w:r>
            <w:r>
              <w:rPr>
                <w:rStyle w:val="IndexLink"/>
                <w:rtl w:val="true"/>
              </w:rPr>
              <w:t>أفغانستان</w:t>
            </w:r>
            <w:r>
              <w:rPr>
                <w:rStyle w:val="IndexLink"/>
                <w:rtl w:val="true"/>
              </w:rPr>
              <w:t>)</w:t>
              <w:tab/>
            </w:r>
            <w:r>
              <w:rPr>
                <w:rStyle w:val="IndexLink"/>
              </w:rPr>
              <w:t>261</w:t>
            </w:r>
          </w:hyperlink>
        </w:p>
        <w:p>
          <w:pPr>
            <w:pStyle w:val="Contents2"/>
            <w:tabs>
              <w:tab w:val="clear" w:pos="8743"/>
              <w:tab w:val="right" w:pos="9026" w:leader="dot"/>
            </w:tabs>
            <w:rPr/>
          </w:pPr>
          <w:hyperlink w:anchor="__RefHeading___Toc11505987_2142443653">
            <w:r>
              <w:rPr>
                <w:webHidden/>
                <w:rStyle w:val="IndexLink"/>
                <w:rtl w:val="true"/>
              </w:rPr>
              <w:t>{</w:t>
            </w:r>
            <w:r>
              <w:rPr>
                <w:rStyle w:val="IndexLink"/>
              </w:rPr>
              <w:t>62</w:t>
            </w:r>
            <w:r>
              <w:rPr>
                <w:rStyle w:val="IndexLink"/>
                <w:rtl w:val="true"/>
              </w:rPr>
              <w:t xml:space="preserve">} </w:t>
            </w:r>
            <w:r>
              <w:rPr>
                <w:rStyle w:val="IndexLink"/>
                <w:rtl w:val="true"/>
              </w:rPr>
              <w:t>هاشم أحمدي</w:t>
            </w:r>
            <w:r>
              <w:rPr>
                <w:rStyle w:val="IndexLink"/>
                <w:rtl w:val="true"/>
              </w:rPr>
              <w:t>(</w:t>
            </w:r>
            <w:r>
              <w:rPr>
                <w:rStyle w:val="IndexLink"/>
                <w:rtl w:val="true"/>
              </w:rPr>
              <w:t xml:space="preserve">إسماعيليّ </w:t>
            </w:r>
            <w:r>
              <w:rPr>
                <w:rStyle w:val="IndexLink"/>
                <w:rtl w:val="true"/>
              </w:rPr>
              <w:t xml:space="preserve">/ </w:t>
            </w:r>
            <w:r>
              <w:rPr>
                <w:rStyle w:val="IndexLink"/>
                <w:rtl w:val="true"/>
              </w:rPr>
              <w:t>أفغانستان</w:t>
            </w:r>
            <w:r>
              <w:rPr>
                <w:rStyle w:val="IndexLink"/>
                <w:rtl w:val="true"/>
              </w:rPr>
              <w:t>)</w:t>
              <w:tab/>
            </w:r>
            <w:r>
              <w:rPr>
                <w:rStyle w:val="IndexLink"/>
              </w:rPr>
              <w:t>264</w:t>
            </w:r>
          </w:hyperlink>
        </w:p>
        <w:p>
          <w:pPr>
            <w:pStyle w:val="Contents2"/>
            <w:tabs>
              <w:tab w:val="clear" w:pos="8743"/>
              <w:tab w:val="right" w:pos="9026" w:leader="dot"/>
            </w:tabs>
            <w:rPr/>
          </w:pPr>
          <w:hyperlink w:anchor="__RefHeading___Toc11505989_2142443653">
            <w:r>
              <w:rPr>
                <w:webHidden/>
                <w:rStyle w:val="IndexLink"/>
                <w:rtl w:val="true"/>
              </w:rPr>
              <w:t>{</w:t>
            </w:r>
            <w:r>
              <w:rPr>
                <w:rStyle w:val="IndexLink"/>
              </w:rPr>
              <w:t>63</w:t>
            </w:r>
            <w:r>
              <w:rPr>
                <w:rStyle w:val="IndexLink"/>
                <w:rtl w:val="true"/>
              </w:rPr>
              <w:t xml:space="preserve">} </w:t>
            </w:r>
            <w:r>
              <w:rPr>
                <w:rStyle w:val="IndexLink"/>
                <w:rtl w:val="true"/>
              </w:rPr>
              <w:t xml:space="preserve">الكه اشميت </w:t>
            </w:r>
            <w:r>
              <w:rPr>
                <w:rStyle w:val="IndexLink"/>
                <w:rtl w:val="true"/>
              </w:rPr>
              <w:t>(</w:t>
            </w:r>
            <w:r>
              <w:rPr>
                <w:rStyle w:val="IndexLink"/>
                <w:rtl w:val="true"/>
              </w:rPr>
              <w:t>فاطمة</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266</w:t>
            </w:r>
          </w:hyperlink>
        </w:p>
        <w:p>
          <w:pPr>
            <w:pStyle w:val="Contents2"/>
            <w:tabs>
              <w:tab w:val="clear" w:pos="8743"/>
              <w:tab w:val="right" w:pos="9026" w:leader="dot"/>
            </w:tabs>
            <w:rPr/>
          </w:pPr>
          <w:hyperlink w:anchor="__RefHeading___Toc11505991_2142443653">
            <w:r>
              <w:rPr>
                <w:webHidden/>
                <w:rStyle w:val="IndexLink"/>
                <w:rtl w:val="true"/>
              </w:rPr>
              <w:t>{</w:t>
            </w:r>
            <w:r>
              <w:rPr>
                <w:rStyle w:val="IndexLink"/>
              </w:rPr>
              <w:t>64</w:t>
            </w:r>
            <w:r>
              <w:rPr>
                <w:rStyle w:val="IndexLink"/>
                <w:rtl w:val="true"/>
              </w:rPr>
              <w:t xml:space="preserve">} </w:t>
            </w:r>
            <w:r>
              <w:rPr>
                <w:rStyle w:val="IndexLink"/>
                <w:rtl w:val="true"/>
              </w:rPr>
              <w:t xml:space="preserve">إينغريد </w:t>
            </w:r>
            <w:r>
              <w:rPr>
                <w:rStyle w:val="IndexLink"/>
                <w:rtl w:val="true"/>
              </w:rPr>
              <w:t>(</w:t>
            </w:r>
            <w:r>
              <w:rPr>
                <w:rStyle w:val="IndexLink"/>
                <w:rtl w:val="true"/>
              </w:rPr>
              <w:t>سعيدة</w:t>
            </w:r>
            <w:r>
              <w:rPr>
                <w:rStyle w:val="IndexLink"/>
                <w:rtl w:val="true"/>
              </w:rPr>
              <w:t>)(</w:t>
            </w:r>
            <w:r>
              <w:rPr>
                <w:rStyle w:val="IndexLink"/>
                <w:rtl w:val="true"/>
              </w:rPr>
              <w:t xml:space="preserve">مسيحيّة پروتستانتية </w:t>
            </w:r>
            <w:r>
              <w:rPr>
                <w:rStyle w:val="IndexLink"/>
                <w:rtl w:val="true"/>
              </w:rPr>
              <w:t xml:space="preserve">/ </w:t>
            </w:r>
            <w:r>
              <w:rPr>
                <w:rStyle w:val="IndexLink"/>
                <w:rtl w:val="true"/>
              </w:rPr>
              <w:t>ألمانيا</w:t>
            </w:r>
            <w:r>
              <w:rPr>
                <w:rStyle w:val="IndexLink"/>
                <w:rtl w:val="true"/>
              </w:rPr>
              <w:t>)</w:t>
              <w:tab/>
            </w:r>
            <w:r>
              <w:rPr>
                <w:rStyle w:val="IndexLink"/>
              </w:rPr>
              <w:t>273</w:t>
            </w:r>
          </w:hyperlink>
        </w:p>
        <w:p>
          <w:pPr>
            <w:pStyle w:val="Contents2"/>
            <w:tabs>
              <w:tab w:val="clear" w:pos="8743"/>
              <w:tab w:val="right" w:pos="9026" w:leader="dot"/>
            </w:tabs>
            <w:rPr/>
          </w:pPr>
          <w:hyperlink w:anchor="__RefHeading___Toc11505993_2142443653">
            <w:r>
              <w:rPr>
                <w:webHidden/>
                <w:rStyle w:val="IndexLink"/>
                <w:rtl w:val="true"/>
              </w:rPr>
              <w:t>{</w:t>
            </w:r>
            <w:r>
              <w:rPr>
                <w:rStyle w:val="IndexLink"/>
              </w:rPr>
              <w:t>65</w:t>
            </w:r>
            <w:r>
              <w:rPr>
                <w:rStyle w:val="IndexLink"/>
                <w:rtl w:val="true"/>
              </w:rPr>
              <w:t xml:space="preserve">} </w:t>
            </w:r>
            <w:r>
              <w:rPr>
                <w:rStyle w:val="IndexLink"/>
                <w:rtl w:val="true"/>
              </w:rPr>
              <w:t xml:space="preserve">باولا كورنيليا </w:t>
            </w:r>
            <w:r>
              <w:rPr>
                <w:rStyle w:val="IndexLink"/>
                <w:rtl w:val="true"/>
              </w:rPr>
              <w:t>(</w:t>
            </w:r>
            <w:r>
              <w:rPr>
                <w:rStyle w:val="IndexLink"/>
                <w:rtl w:val="true"/>
              </w:rPr>
              <w:t>مريم</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279</w:t>
            </w:r>
          </w:hyperlink>
        </w:p>
        <w:p>
          <w:pPr>
            <w:pStyle w:val="Contents2"/>
            <w:tabs>
              <w:tab w:val="clear" w:pos="8743"/>
              <w:tab w:val="right" w:pos="9026" w:leader="dot"/>
            </w:tabs>
            <w:rPr/>
          </w:pPr>
          <w:hyperlink w:anchor="__RefHeading___Toc11505995_2142443653">
            <w:r>
              <w:rPr>
                <w:webHidden/>
                <w:rStyle w:val="IndexLink"/>
                <w:rtl w:val="true"/>
              </w:rPr>
              <w:t>{</w:t>
            </w:r>
            <w:r>
              <w:rPr>
                <w:rStyle w:val="IndexLink"/>
              </w:rPr>
              <w:t>66</w:t>
            </w:r>
            <w:r>
              <w:rPr>
                <w:rStyle w:val="IndexLink"/>
                <w:rtl w:val="true"/>
              </w:rPr>
              <w:t xml:space="preserve">} </w:t>
            </w:r>
            <w:r>
              <w:rPr>
                <w:rStyle w:val="IndexLink"/>
                <w:rtl w:val="true"/>
              </w:rPr>
              <w:t xml:space="preserve">بربارا سيبلر </w:t>
            </w:r>
            <w:r>
              <w:rPr>
                <w:rStyle w:val="IndexLink"/>
                <w:rtl w:val="true"/>
              </w:rPr>
              <w:t>(</w:t>
            </w:r>
            <w:r>
              <w:rPr>
                <w:rStyle w:val="IndexLink"/>
                <w:rtl w:val="true"/>
              </w:rPr>
              <w:t>فاطمة</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281</w:t>
            </w:r>
          </w:hyperlink>
        </w:p>
        <w:p>
          <w:pPr>
            <w:pStyle w:val="Contents2"/>
            <w:tabs>
              <w:tab w:val="clear" w:pos="8743"/>
              <w:tab w:val="right" w:pos="9026" w:leader="dot"/>
            </w:tabs>
            <w:rPr/>
          </w:pPr>
          <w:hyperlink w:anchor="__RefHeading___Toc11505997_2142443653">
            <w:r>
              <w:rPr>
                <w:webHidden/>
                <w:rStyle w:val="IndexLink"/>
                <w:rtl w:val="true"/>
              </w:rPr>
              <w:t>{</w:t>
            </w:r>
            <w:r>
              <w:rPr>
                <w:rStyle w:val="IndexLink"/>
              </w:rPr>
              <w:t>67</w:t>
            </w:r>
            <w:r>
              <w:rPr>
                <w:rStyle w:val="IndexLink"/>
                <w:rtl w:val="true"/>
              </w:rPr>
              <w:t xml:space="preserve">} </w:t>
            </w:r>
            <w:r>
              <w:rPr>
                <w:rStyle w:val="IndexLink"/>
                <w:rtl w:val="true"/>
              </w:rPr>
              <w:t xml:space="preserve">برن هارد واهين </w:t>
            </w:r>
            <w:r>
              <w:rPr>
                <w:rStyle w:val="IndexLink"/>
                <w:rtl w:val="true"/>
              </w:rPr>
              <w:t>(</w:t>
            </w:r>
            <w:r>
              <w:rPr>
                <w:rStyle w:val="IndexLink"/>
                <w:rtl w:val="true"/>
              </w:rPr>
              <w:t>مهدي</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283</w:t>
            </w:r>
          </w:hyperlink>
        </w:p>
        <w:p>
          <w:pPr>
            <w:pStyle w:val="Contents2"/>
            <w:tabs>
              <w:tab w:val="clear" w:pos="8743"/>
              <w:tab w:val="right" w:pos="9026" w:leader="dot"/>
            </w:tabs>
            <w:rPr/>
          </w:pPr>
          <w:hyperlink w:anchor="__RefHeading___Toc11505999_2142443653">
            <w:r>
              <w:rPr>
                <w:webHidden/>
                <w:rStyle w:val="IndexLink"/>
                <w:rtl w:val="true"/>
              </w:rPr>
              <w:t>{</w:t>
            </w:r>
            <w:r>
              <w:rPr>
                <w:rStyle w:val="IndexLink"/>
              </w:rPr>
              <w:t>68</w:t>
            </w:r>
            <w:r>
              <w:rPr>
                <w:rStyle w:val="IndexLink"/>
                <w:rtl w:val="true"/>
              </w:rPr>
              <w:t xml:space="preserve">} </w:t>
            </w:r>
            <w:r>
              <w:rPr>
                <w:rStyle w:val="IndexLink"/>
                <w:rtl w:val="true"/>
              </w:rPr>
              <w:t xml:space="preserve">برند كاتز جالك </w:t>
            </w:r>
            <w:r>
              <w:rPr>
                <w:rStyle w:val="IndexLink"/>
                <w:rtl w:val="true"/>
              </w:rPr>
              <w:t>(</w:t>
            </w:r>
            <w:r>
              <w:rPr>
                <w:rStyle w:val="IndexLink"/>
                <w:rtl w:val="true"/>
              </w:rPr>
              <w:t>محمّد جعفريّ</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ab/>
            </w:r>
            <w:r>
              <w:rPr>
                <w:rStyle w:val="IndexLink"/>
              </w:rPr>
              <w:t>288</w:t>
            </w:r>
          </w:hyperlink>
        </w:p>
        <w:p>
          <w:pPr>
            <w:pStyle w:val="Contents2"/>
            <w:tabs>
              <w:tab w:val="clear" w:pos="8743"/>
              <w:tab w:val="right" w:pos="9026" w:leader="dot"/>
            </w:tabs>
            <w:rPr/>
          </w:pPr>
          <w:hyperlink w:anchor="__RefHeading___Toc11506001_2142443653">
            <w:r>
              <w:rPr>
                <w:webHidden/>
                <w:rStyle w:val="IndexLink"/>
                <w:rtl w:val="true"/>
              </w:rPr>
              <w:t>{</w:t>
            </w:r>
            <w:r>
              <w:rPr>
                <w:rStyle w:val="IndexLink"/>
              </w:rPr>
              <w:t>69</w:t>
            </w:r>
            <w:r>
              <w:rPr>
                <w:rStyle w:val="IndexLink"/>
                <w:rtl w:val="true"/>
              </w:rPr>
              <w:t xml:space="preserve">} </w:t>
            </w:r>
            <w:r>
              <w:rPr>
                <w:rStyle w:val="IndexLink"/>
                <w:rtl w:val="true"/>
              </w:rPr>
              <w:t xml:space="preserve">بريجيت </w:t>
            </w:r>
            <w:r>
              <w:rPr>
                <w:rStyle w:val="IndexLink"/>
                <w:rtl w:val="true"/>
              </w:rPr>
              <w:t>(</w:t>
            </w:r>
            <w:r>
              <w:rPr>
                <w:rStyle w:val="IndexLink"/>
                <w:rtl w:val="true"/>
              </w:rPr>
              <w:t>جميلة</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290</w:t>
            </w:r>
          </w:hyperlink>
        </w:p>
        <w:p>
          <w:pPr>
            <w:pStyle w:val="Contents2"/>
            <w:tabs>
              <w:tab w:val="clear" w:pos="8743"/>
              <w:tab w:val="right" w:pos="9026" w:leader="dot"/>
            </w:tabs>
            <w:rPr/>
          </w:pPr>
          <w:hyperlink w:anchor="__RefHeading___Toc11506003_2142443653">
            <w:r>
              <w:rPr>
                <w:webHidden/>
                <w:rStyle w:val="IndexLink"/>
                <w:rtl w:val="true"/>
              </w:rPr>
              <w:t>{</w:t>
            </w:r>
            <w:r>
              <w:rPr>
                <w:rStyle w:val="IndexLink"/>
              </w:rPr>
              <w:t>70</w:t>
            </w:r>
            <w:r>
              <w:rPr>
                <w:rStyle w:val="IndexLink"/>
                <w:rtl w:val="true"/>
              </w:rPr>
              <w:t xml:space="preserve">} </w:t>
            </w:r>
            <w:r>
              <w:rPr>
                <w:rStyle w:val="IndexLink"/>
                <w:rtl w:val="true"/>
              </w:rPr>
              <w:t xml:space="preserve">برجيت جونتهر </w:t>
            </w:r>
            <w:r>
              <w:rPr>
                <w:rStyle w:val="IndexLink"/>
                <w:rtl w:val="true"/>
              </w:rPr>
              <w:t>(</w:t>
            </w:r>
            <w:r>
              <w:rPr>
                <w:rStyle w:val="IndexLink"/>
                <w:rtl w:val="true"/>
              </w:rPr>
              <w:t>جيتي</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293</w:t>
            </w:r>
          </w:hyperlink>
        </w:p>
        <w:p>
          <w:pPr>
            <w:pStyle w:val="Contents2"/>
            <w:tabs>
              <w:tab w:val="clear" w:pos="8743"/>
              <w:tab w:val="right" w:pos="9026" w:leader="dot"/>
            </w:tabs>
            <w:rPr/>
          </w:pPr>
          <w:hyperlink w:anchor="__RefHeading___Toc11506005_2142443653">
            <w:r>
              <w:rPr>
                <w:webHidden/>
                <w:rStyle w:val="IndexLink"/>
                <w:rtl w:val="true"/>
              </w:rPr>
              <w:t>{</w:t>
            </w:r>
            <w:r>
              <w:rPr>
                <w:rStyle w:val="IndexLink"/>
              </w:rPr>
              <w:t>71</w:t>
            </w:r>
            <w:r>
              <w:rPr>
                <w:rStyle w:val="IndexLink"/>
                <w:rtl w:val="true"/>
              </w:rPr>
              <w:t xml:space="preserve">} </w:t>
            </w:r>
            <w:r>
              <w:rPr>
                <w:rStyle w:val="IndexLink"/>
                <w:rtl w:val="true"/>
              </w:rPr>
              <w:t xml:space="preserve">بيتر ويلهلم </w:t>
            </w:r>
            <w:r>
              <w:rPr>
                <w:rStyle w:val="IndexLink"/>
                <w:rtl w:val="true"/>
              </w:rPr>
              <w:t>(</w:t>
            </w:r>
            <w:r>
              <w:rPr>
                <w:rStyle w:val="IndexLink"/>
                <w:rtl w:val="true"/>
              </w:rPr>
              <w:t>حسن</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295</w:t>
            </w:r>
          </w:hyperlink>
        </w:p>
        <w:p>
          <w:pPr>
            <w:pStyle w:val="Contents2"/>
            <w:tabs>
              <w:tab w:val="clear" w:pos="8743"/>
              <w:tab w:val="right" w:pos="9026" w:leader="dot"/>
            </w:tabs>
            <w:rPr/>
          </w:pPr>
          <w:hyperlink w:anchor="__RefHeading___Toc11506007_2142443653">
            <w:r>
              <w:rPr>
                <w:webHidden/>
                <w:rStyle w:val="IndexLink"/>
                <w:rtl w:val="true"/>
              </w:rPr>
              <w:t>{</w:t>
            </w:r>
            <w:r>
              <w:rPr>
                <w:rStyle w:val="IndexLink"/>
              </w:rPr>
              <w:t>72</w:t>
            </w:r>
            <w:r>
              <w:rPr>
                <w:rStyle w:val="IndexLink"/>
                <w:rtl w:val="true"/>
              </w:rPr>
              <w:t xml:space="preserve">} </w:t>
            </w:r>
            <w:r>
              <w:rPr>
                <w:rStyle w:val="IndexLink"/>
                <w:rtl w:val="true"/>
              </w:rPr>
              <w:t>تانيا بولينع</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297</w:t>
            </w:r>
          </w:hyperlink>
        </w:p>
        <w:p>
          <w:pPr>
            <w:pStyle w:val="Contents2"/>
            <w:tabs>
              <w:tab w:val="clear" w:pos="8743"/>
              <w:tab w:val="right" w:pos="9026" w:leader="dot"/>
            </w:tabs>
            <w:rPr/>
          </w:pPr>
          <w:hyperlink w:anchor="__RefHeading___Toc11506009_2142443653">
            <w:r>
              <w:rPr>
                <w:webHidden/>
                <w:rStyle w:val="IndexLink"/>
                <w:rtl w:val="true"/>
              </w:rPr>
              <w:t>{</w:t>
            </w:r>
            <w:r>
              <w:rPr>
                <w:rStyle w:val="IndexLink"/>
              </w:rPr>
              <w:t>73</w:t>
            </w:r>
            <w:r>
              <w:rPr>
                <w:rStyle w:val="IndexLink"/>
                <w:rtl w:val="true"/>
              </w:rPr>
              <w:t xml:space="preserve">} </w:t>
            </w:r>
            <w:r>
              <w:rPr>
                <w:rStyle w:val="IndexLink"/>
                <w:rtl w:val="true"/>
              </w:rPr>
              <w:t>جوا اشميث</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304</w:t>
            </w:r>
          </w:hyperlink>
        </w:p>
        <w:p>
          <w:pPr>
            <w:pStyle w:val="Contents2"/>
            <w:tabs>
              <w:tab w:val="clear" w:pos="8743"/>
              <w:tab w:val="right" w:pos="9026" w:leader="dot"/>
            </w:tabs>
            <w:rPr/>
          </w:pPr>
          <w:hyperlink w:anchor="__RefHeading___Toc11506011_2142443653">
            <w:r>
              <w:rPr>
                <w:webHidden/>
                <w:rStyle w:val="IndexLink"/>
                <w:rtl w:val="true"/>
              </w:rPr>
              <w:t>{</w:t>
            </w:r>
            <w:r>
              <w:rPr>
                <w:rStyle w:val="IndexLink"/>
              </w:rPr>
              <w:t>74</w:t>
            </w:r>
            <w:r>
              <w:rPr>
                <w:rStyle w:val="IndexLink"/>
                <w:rtl w:val="true"/>
              </w:rPr>
              <w:t xml:space="preserve">} </w:t>
            </w:r>
            <w:r>
              <w:rPr>
                <w:rStyle w:val="IndexLink"/>
                <w:rtl w:val="true"/>
              </w:rPr>
              <w:t xml:space="preserve">جونتر هيرمان </w:t>
            </w:r>
            <w:r>
              <w:rPr>
                <w:rStyle w:val="IndexLink"/>
                <w:rtl w:val="true"/>
              </w:rPr>
              <w:t>(</w:t>
            </w:r>
            <w:r>
              <w:rPr>
                <w:rStyle w:val="IndexLink"/>
                <w:rtl w:val="true"/>
              </w:rPr>
              <w:t>حسين إيماني</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306</w:t>
            </w:r>
          </w:hyperlink>
        </w:p>
        <w:p>
          <w:pPr>
            <w:pStyle w:val="Contents2"/>
            <w:tabs>
              <w:tab w:val="clear" w:pos="8743"/>
              <w:tab w:val="right" w:pos="9026" w:leader="dot"/>
            </w:tabs>
            <w:rPr/>
          </w:pPr>
          <w:hyperlink w:anchor="__RefHeading___Toc11506013_2142443653">
            <w:r>
              <w:rPr>
                <w:webHidden/>
                <w:rStyle w:val="IndexLink"/>
                <w:rtl w:val="true"/>
              </w:rPr>
              <w:t>{</w:t>
            </w:r>
            <w:r>
              <w:rPr>
                <w:rStyle w:val="IndexLink"/>
              </w:rPr>
              <w:t>75</w:t>
            </w:r>
            <w:r>
              <w:rPr>
                <w:rStyle w:val="IndexLink"/>
                <w:rtl w:val="true"/>
              </w:rPr>
              <w:t xml:space="preserve">} </w:t>
            </w:r>
            <w:r>
              <w:rPr>
                <w:rStyle w:val="IndexLink"/>
                <w:rtl w:val="true"/>
              </w:rPr>
              <w:t xml:space="preserve">جليكه تركائى </w:t>
            </w:r>
            <w:r>
              <w:rPr>
                <w:rStyle w:val="IndexLink"/>
                <w:rtl w:val="true"/>
              </w:rPr>
              <w:t>(</w:t>
            </w:r>
            <w:r>
              <w:rPr>
                <w:rStyle w:val="IndexLink"/>
                <w:rtl w:val="true"/>
              </w:rPr>
              <w:t>زهراء</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309</w:t>
            </w:r>
          </w:hyperlink>
        </w:p>
        <w:p>
          <w:pPr>
            <w:pStyle w:val="Contents2"/>
            <w:tabs>
              <w:tab w:val="clear" w:pos="8743"/>
              <w:tab w:val="right" w:pos="9026" w:leader="dot"/>
            </w:tabs>
            <w:rPr/>
          </w:pPr>
          <w:hyperlink w:anchor="__RefHeading___Toc11506015_2142443653">
            <w:r>
              <w:rPr>
                <w:webHidden/>
                <w:rStyle w:val="IndexLink"/>
                <w:rtl w:val="true"/>
              </w:rPr>
              <w:t>{</w:t>
            </w:r>
            <w:r>
              <w:rPr>
                <w:rStyle w:val="IndexLink"/>
              </w:rPr>
              <w:t>76</w:t>
            </w:r>
            <w:r>
              <w:rPr>
                <w:rStyle w:val="IndexLink"/>
                <w:rtl w:val="true"/>
              </w:rPr>
              <w:t xml:space="preserve">} </w:t>
            </w:r>
            <w:r>
              <w:rPr>
                <w:rStyle w:val="IndexLink"/>
                <w:rtl w:val="true"/>
              </w:rPr>
              <w:t>حسين جانسون</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315</w:t>
            </w:r>
          </w:hyperlink>
        </w:p>
        <w:p>
          <w:pPr>
            <w:pStyle w:val="Contents2"/>
            <w:tabs>
              <w:tab w:val="clear" w:pos="8743"/>
              <w:tab w:val="right" w:pos="9026" w:leader="dot"/>
            </w:tabs>
            <w:rPr/>
          </w:pPr>
          <w:hyperlink w:anchor="__RefHeading___Toc11506017_2142443653">
            <w:r>
              <w:rPr>
                <w:webHidden/>
                <w:rStyle w:val="IndexLink"/>
                <w:rtl w:val="true"/>
              </w:rPr>
              <w:t>{</w:t>
            </w:r>
            <w:r>
              <w:rPr>
                <w:rStyle w:val="IndexLink"/>
              </w:rPr>
              <w:t>77</w:t>
            </w:r>
            <w:r>
              <w:rPr>
                <w:rStyle w:val="IndexLink"/>
                <w:rtl w:val="true"/>
              </w:rPr>
              <w:t xml:space="preserve">} </w:t>
            </w:r>
            <w:r>
              <w:rPr>
                <w:rStyle w:val="IndexLink"/>
                <w:rtl w:val="true"/>
              </w:rPr>
              <w:t>حسين لايبنر</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317</w:t>
            </w:r>
          </w:hyperlink>
        </w:p>
        <w:p>
          <w:pPr>
            <w:pStyle w:val="Contents2"/>
            <w:tabs>
              <w:tab w:val="clear" w:pos="8743"/>
              <w:tab w:val="right" w:pos="9026" w:leader="dot"/>
            </w:tabs>
            <w:rPr/>
          </w:pPr>
          <w:hyperlink w:anchor="__RefHeading___Toc11506019_2142443653">
            <w:r>
              <w:rPr>
                <w:webHidden/>
                <w:rStyle w:val="IndexLink"/>
                <w:rtl w:val="true"/>
              </w:rPr>
              <w:t>{</w:t>
            </w:r>
            <w:r>
              <w:rPr>
                <w:rStyle w:val="IndexLink"/>
              </w:rPr>
              <w:t>78</w:t>
            </w:r>
            <w:r>
              <w:rPr>
                <w:rStyle w:val="IndexLink"/>
                <w:rtl w:val="true"/>
              </w:rPr>
              <w:t xml:space="preserve">} </w:t>
            </w:r>
            <w:r>
              <w:rPr>
                <w:rStyle w:val="IndexLink"/>
                <w:rtl w:val="true"/>
              </w:rPr>
              <w:t>دورا جهويج</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319</w:t>
            </w:r>
          </w:hyperlink>
        </w:p>
        <w:p>
          <w:pPr>
            <w:pStyle w:val="Contents2"/>
            <w:tabs>
              <w:tab w:val="clear" w:pos="8743"/>
              <w:tab w:val="right" w:pos="9026" w:leader="dot"/>
            </w:tabs>
            <w:rPr/>
          </w:pPr>
          <w:hyperlink w:anchor="__RefHeading___Toc11506021_2142443653">
            <w:r>
              <w:rPr>
                <w:webHidden/>
                <w:rStyle w:val="IndexLink"/>
                <w:rtl w:val="true"/>
              </w:rPr>
              <w:t>{</w:t>
            </w:r>
            <w:r>
              <w:rPr>
                <w:rStyle w:val="IndexLink"/>
              </w:rPr>
              <w:t>79</w:t>
            </w:r>
            <w:r>
              <w:rPr>
                <w:rStyle w:val="IndexLink"/>
                <w:rtl w:val="true"/>
              </w:rPr>
              <w:t xml:space="preserve">} </w:t>
            </w:r>
            <w:r>
              <w:rPr>
                <w:rStyle w:val="IndexLink"/>
                <w:rtl w:val="true"/>
              </w:rPr>
              <w:t xml:space="preserve">دورتا </w:t>
            </w:r>
            <w:r>
              <w:rPr>
                <w:rStyle w:val="IndexLink"/>
                <w:rtl w:val="true"/>
              </w:rPr>
              <w:t>(</w:t>
            </w:r>
            <w:r>
              <w:rPr>
                <w:rStyle w:val="IndexLink"/>
                <w:rtl w:val="true"/>
              </w:rPr>
              <w:t>هدى</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322</w:t>
            </w:r>
          </w:hyperlink>
        </w:p>
        <w:p>
          <w:pPr>
            <w:pStyle w:val="Contents2"/>
            <w:tabs>
              <w:tab w:val="clear" w:pos="8743"/>
              <w:tab w:val="right" w:pos="9026" w:leader="dot"/>
            </w:tabs>
            <w:rPr/>
          </w:pPr>
          <w:hyperlink w:anchor="__RefHeading___Toc11506023_2142443653">
            <w:r>
              <w:rPr>
                <w:webHidden/>
                <w:rStyle w:val="IndexLink"/>
                <w:rtl w:val="true"/>
              </w:rPr>
              <w:t>{</w:t>
            </w:r>
            <w:r>
              <w:rPr>
                <w:rStyle w:val="IndexLink"/>
              </w:rPr>
              <w:t>80</w:t>
            </w:r>
            <w:r>
              <w:rPr>
                <w:rStyle w:val="IndexLink"/>
                <w:rtl w:val="true"/>
              </w:rPr>
              <w:t xml:space="preserve">} </w:t>
            </w:r>
            <w:r>
              <w:rPr>
                <w:rStyle w:val="IndexLink"/>
                <w:rtl w:val="true"/>
              </w:rPr>
              <w:t xml:space="preserve">رناته ترنس </w:t>
            </w:r>
            <w:r>
              <w:rPr>
                <w:rStyle w:val="IndexLink"/>
                <w:rtl w:val="true"/>
              </w:rPr>
              <w:t>(</w:t>
            </w:r>
            <w:r>
              <w:rPr>
                <w:rStyle w:val="IndexLink"/>
                <w:rtl w:val="true"/>
              </w:rPr>
              <w:t>مريم</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325</w:t>
            </w:r>
          </w:hyperlink>
        </w:p>
        <w:p>
          <w:pPr>
            <w:pStyle w:val="Contents2"/>
            <w:tabs>
              <w:tab w:val="clear" w:pos="8743"/>
              <w:tab w:val="right" w:pos="9026" w:leader="dot"/>
            </w:tabs>
            <w:rPr/>
          </w:pPr>
          <w:hyperlink w:anchor="__RefHeading___Toc11506025_2142443653">
            <w:r>
              <w:rPr>
                <w:webHidden/>
                <w:rStyle w:val="IndexLink"/>
                <w:rtl w:val="true"/>
              </w:rPr>
              <w:t>{</w:t>
            </w:r>
            <w:r>
              <w:rPr>
                <w:rStyle w:val="IndexLink"/>
              </w:rPr>
              <w:t>81</w:t>
            </w:r>
            <w:r>
              <w:rPr>
                <w:rStyle w:val="IndexLink"/>
                <w:rtl w:val="true"/>
              </w:rPr>
              <w:t xml:space="preserve">} </w:t>
            </w:r>
            <w:r>
              <w:rPr>
                <w:rStyle w:val="IndexLink"/>
                <w:rtl w:val="true"/>
              </w:rPr>
              <w:t xml:space="preserve">روزمارى ماك </w:t>
            </w:r>
            <w:r>
              <w:rPr>
                <w:rStyle w:val="IndexLink"/>
                <w:rtl w:val="true"/>
              </w:rPr>
              <w:t>(</w:t>
            </w:r>
            <w:r>
              <w:rPr>
                <w:rStyle w:val="IndexLink"/>
                <w:rtl w:val="true"/>
              </w:rPr>
              <w:t>مريم شريفي</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328</w:t>
            </w:r>
          </w:hyperlink>
        </w:p>
        <w:p>
          <w:pPr>
            <w:pStyle w:val="Contents2"/>
            <w:tabs>
              <w:tab w:val="clear" w:pos="8743"/>
              <w:tab w:val="right" w:pos="9026" w:leader="dot"/>
            </w:tabs>
            <w:rPr/>
          </w:pPr>
          <w:hyperlink w:anchor="__RefHeading___Toc11506027_2142443653">
            <w:r>
              <w:rPr>
                <w:webHidden/>
                <w:rStyle w:val="IndexLink"/>
                <w:rtl w:val="true"/>
              </w:rPr>
              <w:t>{</w:t>
            </w:r>
            <w:r>
              <w:rPr>
                <w:rStyle w:val="IndexLink"/>
              </w:rPr>
              <w:t>82</w:t>
            </w:r>
            <w:r>
              <w:rPr>
                <w:rStyle w:val="IndexLink"/>
                <w:rtl w:val="true"/>
              </w:rPr>
              <w:t xml:space="preserve">} </w:t>
            </w:r>
            <w:r>
              <w:rPr>
                <w:rStyle w:val="IndexLink"/>
                <w:rtl w:val="true"/>
              </w:rPr>
              <w:t xml:space="preserve">سيلفيا روكيش </w:t>
            </w:r>
            <w:r>
              <w:rPr>
                <w:rStyle w:val="IndexLink"/>
                <w:rtl w:val="true"/>
              </w:rPr>
              <w:t>(</w:t>
            </w:r>
            <w:r>
              <w:rPr>
                <w:rStyle w:val="IndexLink"/>
                <w:rtl w:val="true"/>
              </w:rPr>
              <w:t>مريم</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330</w:t>
            </w:r>
          </w:hyperlink>
        </w:p>
        <w:p>
          <w:pPr>
            <w:pStyle w:val="Contents2"/>
            <w:tabs>
              <w:tab w:val="clear" w:pos="8743"/>
              <w:tab w:val="right" w:pos="9026" w:leader="dot"/>
            </w:tabs>
            <w:rPr/>
          </w:pPr>
          <w:hyperlink w:anchor="__RefHeading___Toc11506029_2142443653">
            <w:r>
              <w:rPr>
                <w:webHidden/>
                <w:rStyle w:val="IndexLink"/>
                <w:rtl w:val="true"/>
              </w:rPr>
              <w:t>{</w:t>
            </w:r>
            <w:r>
              <w:rPr>
                <w:rStyle w:val="IndexLink"/>
              </w:rPr>
              <w:t>83</w:t>
            </w:r>
            <w:r>
              <w:rPr>
                <w:rStyle w:val="IndexLink"/>
                <w:rtl w:val="true"/>
              </w:rPr>
              <w:t xml:space="preserve">} </w:t>
            </w:r>
            <w:r>
              <w:rPr>
                <w:rStyle w:val="IndexLink"/>
                <w:rtl w:val="true"/>
              </w:rPr>
              <w:t>فاطمة هيرين</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333</w:t>
            </w:r>
          </w:hyperlink>
        </w:p>
        <w:p>
          <w:pPr>
            <w:pStyle w:val="Contents2"/>
            <w:tabs>
              <w:tab w:val="clear" w:pos="8743"/>
              <w:tab w:val="right" w:pos="9026" w:leader="dot"/>
            </w:tabs>
            <w:rPr/>
          </w:pPr>
          <w:hyperlink w:anchor="__RefHeading___Toc11506031_2142443653">
            <w:r>
              <w:rPr>
                <w:webHidden/>
                <w:rStyle w:val="IndexLink"/>
                <w:rtl w:val="true"/>
              </w:rPr>
              <w:t>{</w:t>
            </w:r>
            <w:r>
              <w:rPr>
                <w:rStyle w:val="IndexLink"/>
              </w:rPr>
              <w:t>84</w:t>
            </w:r>
            <w:r>
              <w:rPr>
                <w:rStyle w:val="IndexLink"/>
                <w:rtl w:val="true"/>
              </w:rPr>
              <w:t xml:space="preserve">} </w:t>
            </w:r>
            <w:r>
              <w:rPr>
                <w:rStyle w:val="IndexLink"/>
                <w:rtl w:val="true"/>
              </w:rPr>
              <w:t xml:space="preserve">كرامر </w:t>
            </w:r>
            <w:r>
              <w:rPr>
                <w:rStyle w:val="IndexLink"/>
                <w:rtl w:val="true"/>
              </w:rPr>
              <w:t>(</w:t>
            </w:r>
            <w:r>
              <w:rPr>
                <w:rStyle w:val="IndexLink"/>
                <w:rtl w:val="true"/>
              </w:rPr>
              <w:t>فريدون</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336</w:t>
            </w:r>
          </w:hyperlink>
        </w:p>
        <w:p>
          <w:pPr>
            <w:pStyle w:val="Contents2"/>
            <w:tabs>
              <w:tab w:val="clear" w:pos="8743"/>
              <w:tab w:val="right" w:pos="9026" w:leader="dot"/>
            </w:tabs>
            <w:rPr/>
          </w:pPr>
          <w:hyperlink w:anchor="__RefHeading___Toc11506033_2142443653">
            <w:r>
              <w:rPr>
                <w:webHidden/>
                <w:rStyle w:val="IndexLink"/>
                <w:rtl w:val="true"/>
              </w:rPr>
              <w:t>{</w:t>
            </w:r>
            <w:r>
              <w:rPr>
                <w:rStyle w:val="IndexLink"/>
              </w:rPr>
              <w:t>85</w:t>
            </w:r>
            <w:r>
              <w:rPr>
                <w:rStyle w:val="IndexLink"/>
                <w:rtl w:val="true"/>
              </w:rPr>
              <w:t xml:space="preserve">} </w:t>
            </w:r>
            <w:r>
              <w:rPr>
                <w:rStyle w:val="IndexLink"/>
                <w:rtl w:val="true"/>
              </w:rPr>
              <w:t>كاترينا فورستنبرغ</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340</w:t>
            </w:r>
          </w:hyperlink>
        </w:p>
        <w:p>
          <w:pPr>
            <w:pStyle w:val="Contents2"/>
            <w:tabs>
              <w:tab w:val="clear" w:pos="8743"/>
              <w:tab w:val="right" w:pos="9026" w:leader="dot"/>
            </w:tabs>
            <w:rPr/>
          </w:pPr>
          <w:hyperlink w:anchor="__RefHeading___Toc11506035_2142443653">
            <w:r>
              <w:rPr>
                <w:webHidden/>
                <w:rStyle w:val="IndexLink"/>
                <w:rtl w:val="true"/>
              </w:rPr>
              <w:t>{</w:t>
            </w:r>
            <w:r>
              <w:rPr>
                <w:rStyle w:val="IndexLink"/>
              </w:rPr>
              <w:t>86</w:t>
            </w:r>
            <w:r>
              <w:rPr>
                <w:rStyle w:val="IndexLink"/>
                <w:rtl w:val="true"/>
              </w:rPr>
              <w:t xml:space="preserve">} </w:t>
            </w:r>
            <w:r>
              <w:rPr>
                <w:rStyle w:val="IndexLink"/>
                <w:rtl w:val="true"/>
              </w:rPr>
              <w:t>كاترين ماير هوفر</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343</w:t>
            </w:r>
          </w:hyperlink>
        </w:p>
        <w:p>
          <w:pPr>
            <w:pStyle w:val="Contents2"/>
            <w:tabs>
              <w:tab w:val="clear" w:pos="8743"/>
              <w:tab w:val="right" w:pos="9026" w:leader="dot"/>
            </w:tabs>
            <w:rPr/>
          </w:pPr>
          <w:hyperlink w:anchor="__RefHeading___Toc11506037_2142443653">
            <w:r>
              <w:rPr>
                <w:webHidden/>
                <w:rStyle w:val="IndexLink"/>
                <w:rtl w:val="true"/>
              </w:rPr>
              <w:t>{</w:t>
            </w:r>
            <w:r>
              <w:rPr>
                <w:rStyle w:val="IndexLink"/>
              </w:rPr>
              <w:t>87</w:t>
            </w:r>
            <w:r>
              <w:rPr>
                <w:rStyle w:val="IndexLink"/>
                <w:rtl w:val="true"/>
              </w:rPr>
              <w:t xml:space="preserve">} </w:t>
            </w:r>
            <w:r>
              <w:rPr>
                <w:rStyle w:val="IndexLink"/>
                <w:rtl w:val="true"/>
              </w:rPr>
              <w:t xml:space="preserve">كريستينا </w:t>
            </w:r>
            <w:r>
              <w:rPr>
                <w:rStyle w:val="IndexLink"/>
                <w:rtl w:val="true"/>
              </w:rPr>
              <w:t>(</w:t>
            </w:r>
            <w:r>
              <w:rPr>
                <w:rStyle w:val="IndexLink"/>
                <w:rtl w:val="true"/>
              </w:rPr>
              <w:t>فاطمة</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349</w:t>
            </w:r>
          </w:hyperlink>
        </w:p>
        <w:p>
          <w:pPr>
            <w:pStyle w:val="Contents2"/>
            <w:tabs>
              <w:tab w:val="clear" w:pos="8743"/>
              <w:tab w:val="right" w:pos="9026" w:leader="dot"/>
            </w:tabs>
            <w:rPr/>
          </w:pPr>
          <w:hyperlink w:anchor="__RefHeading___Toc11506039_2142443653">
            <w:r>
              <w:rPr>
                <w:webHidden/>
                <w:rStyle w:val="IndexLink"/>
                <w:rtl w:val="true"/>
              </w:rPr>
              <w:t>{</w:t>
            </w:r>
            <w:r>
              <w:rPr>
                <w:rStyle w:val="IndexLink"/>
              </w:rPr>
              <w:t>88</w:t>
            </w:r>
            <w:r>
              <w:rPr>
                <w:rStyle w:val="IndexLink"/>
                <w:rtl w:val="true"/>
              </w:rPr>
              <w:t xml:space="preserve">} </w:t>
            </w:r>
            <w:r>
              <w:rPr>
                <w:rStyle w:val="IndexLink"/>
                <w:rtl w:val="true"/>
              </w:rPr>
              <w:t xml:space="preserve">كلاس لانلرك </w:t>
            </w:r>
            <w:r>
              <w:rPr>
                <w:rStyle w:val="IndexLink"/>
                <w:rtl w:val="true"/>
              </w:rPr>
              <w:t>(</w:t>
            </w:r>
            <w:r>
              <w:rPr>
                <w:rStyle w:val="IndexLink"/>
                <w:rtl w:val="true"/>
              </w:rPr>
              <w:t>حسين</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352</w:t>
            </w:r>
          </w:hyperlink>
        </w:p>
        <w:p>
          <w:pPr>
            <w:pStyle w:val="Contents2"/>
            <w:tabs>
              <w:tab w:val="clear" w:pos="8743"/>
              <w:tab w:val="right" w:pos="9026" w:leader="dot"/>
            </w:tabs>
            <w:rPr/>
          </w:pPr>
          <w:hyperlink w:anchor="__RefHeading___Toc11506041_2142443653">
            <w:r>
              <w:rPr>
                <w:webHidden/>
                <w:rStyle w:val="IndexLink"/>
                <w:rtl w:val="true"/>
              </w:rPr>
              <w:t>{</w:t>
            </w:r>
            <w:r>
              <w:rPr>
                <w:rStyle w:val="IndexLink"/>
              </w:rPr>
              <w:t>89</w:t>
            </w:r>
            <w:r>
              <w:rPr>
                <w:rStyle w:val="IndexLink"/>
                <w:rtl w:val="true"/>
              </w:rPr>
              <w:t xml:space="preserve">} </w:t>
            </w:r>
            <w:r>
              <w:rPr>
                <w:rStyle w:val="IndexLink"/>
                <w:rtl w:val="true"/>
              </w:rPr>
              <w:t xml:space="preserve">كرستينا روبرغ </w:t>
            </w:r>
            <w:r>
              <w:rPr>
                <w:rStyle w:val="IndexLink"/>
                <w:rtl w:val="true"/>
              </w:rPr>
              <w:t>(</w:t>
            </w:r>
            <w:r>
              <w:rPr>
                <w:rStyle w:val="IndexLink"/>
                <w:rtl w:val="true"/>
              </w:rPr>
              <w:t>زهراء</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354</w:t>
            </w:r>
          </w:hyperlink>
        </w:p>
        <w:p>
          <w:pPr>
            <w:pStyle w:val="Contents2"/>
            <w:tabs>
              <w:tab w:val="clear" w:pos="8743"/>
              <w:tab w:val="right" w:pos="9026" w:leader="dot"/>
            </w:tabs>
            <w:rPr/>
          </w:pPr>
          <w:hyperlink w:anchor="__RefHeading___Toc11506043_2142443653">
            <w:r>
              <w:rPr>
                <w:webHidden/>
                <w:rStyle w:val="IndexLink"/>
                <w:rtl w:val="true"/>
              </w:rPr>
              <w:t>{</w:t>
            </w:r>
            <w:r>
              <w:rPr>
                <w:rStyle w:val="IndexLink"/>
              </w:rPr>
              <w:t>90</w:t>
            </w:r>
            <w:r>
              <w:rPr>
                <w:rStyle w:val="IndexLink"/>
                <w:rtl w:val="true"/>
              </w:rPr>
              <w:t xml:space="preserve">} </w:t>
            </w:r>
            <w:r>
              <w:rPr>
                <w:rStyle w:val="IndexLink"/>
                <w:rtl w:val="true"/>
              </w:rPr>
              <w:t xml:space="preserve">كلاوس بيتر </w:t>
            </w:r>
            <w:r>
              <w:rPr>
                <w:rStyle w:val="IndexLink"/>
                <w:rtl w:val="true"/>
              </w:rPr>
              <w:t>(</w:t>
            </w:r>
            <w:r>
              <w:rPr>
                <w:rStyle w:val="IndexLink"/>
                <w:rtl w:val="true"/>
              </w:rPr>
              <w:t>علي رضا</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357</w:t>
            </w:r>
          </w:hyperlink>
        </w:p>
        <w:p>
          <w:pPr>
            <w:pStyle w:val="Contents2"/>
            <w:tabs>
              <w:tab w:val="clear" w:pos="8743"/>
              <w:tab w:val="right" w:pos="9026" w:leader="dot"/>
            </w:tabs>
            <w:rPr/>
          </w:pPr>
          <w:hyperlink w:anchor="__RefHeading___Toc11506045_2142443653">
            <w:r>
              <w:rPr>
                <w:webHidden/>
                <w:rStyle w:val="IndexLink"/>
                <w:rtl w:val="true"/>
              </w:rPr>
              <w:t>{</w:t>
            </w:r>
            <w:r>
              <w:rPr>
                <w:rStyle w:val="IndexLink"/>
              </w:rPr>
              <w:t>91</w:t>
            </w:r>
            <w:r>
              <w:rPr>
                <w:rStyle w:val="IndexLink"/>
                <w:rtl w:val="true"/>
              </w:rPr>
              <w:t xml:space="preserve">} </w:t>
            </w:r>
            <w:r>
              <w:rPr>
                <w:rStyle w:val="IndexLink"/>
                <w:rtl w:val="true"/>
              </w:rPr>
              <w:t xml:space="preserve">ليزلو فيدر </w:t>
            </w:r>
            <w:r>
              <w:rPr>
                <w:rStyle w:val="IndexLink"/>
                <w:rtl w:val="true"/>
              </w:rPr>
              <w:t>(</w:t>
            </w:r>
            <w:r>
              <w:rPr>
                <w:rStyle w:val="IndexLink"/>
                <w:rtl w:val="true"/>
              </w:rPr>
              <w:t>محمّد صادق</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360</w:t>
            </w:r>
          </w:hyperlink>
        </w:p>
        <w:p>
          <w:pPr>
            <w:pStyle w:val="Contents2"/>
            <w:tabs>
              <w:tab w:val="clear" w:pos="8743"/>
              <w:tab w:val="right" w:pos="9026" w:leader="dot"/>
            </w:tabs>
            <w:rPr/>
          </w:pPr>
          <w:hyperlink w:anchor="__RefHeading___Toc11506047_2142443653">
            <w:r>
              <w:rPr>
                <w:webHidden/>
                <w:rStyle w:val="IndexLink"/>
                <w:rtl w:val="true"/>
              </w:rPr>
              <w:t>{</w:t>
            </w:r>
            <w:r>
              <w:rPr>
                <w:rStyle w:val="IndexLink"/>
              </w:rPr>
              <w:t>92</w:t>
            </w:r>
            <w:r>
              <w:rPr>
                <w:rStyle w:val="IndexLink"/>
                <w:rtl w:val="true"/>
              </w:rPr>
              <w:t xml:space="preserve">} </w:t>
            </w:r>
            <w:r>
              <w:rPr>
                <w:rStyle w:val="IndexLink"/>
                <w:rtl w:val="true"/>
              </w:rPr>
              <w:t xml:space="preserve">ماريون فالنيس </w:t>
            </w:r>
            <w:r>
              <w:rPr>
                <w:rStyle w:val="IndexLink"/>
                <w:rtl w:val="true"/>
              </w:rPr>
              <w:t>(</w:t>
            </w:r>
            <w:r>
              <w:rPr>
                <w:rStyle w:val="IndexLink"/>
                <w:rtl w:val="true"/>
              </w:rPr>
              <w:t>طاهرة</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363</w:t>
            </w:r>
          </w:hyperlink>
        </w:p>
        <w:p>
          <w:pPr>
            <w:pStyle w:val="Contents2"/>
            <w:tabs>
              <w:tab w:val="clear" w:pos="8743"/>
              <w:tab w:val="right" w:pos="9026" w:leader="dot"/>
            </w:tabs>
            <w:rPr/>
          </w:pPr>
          <w:hyperlink w:anchor="__RefHeading___Toc11506049_2142443653">
            <w:r>
              <w:rPr>
                <w:webHidden/>
                <w:rStyle w:val="IndexLink"/>
                <w:rtl w:val="true"/>
              </w:rPr>
              <w:t>{</w:t>
            </w:r>
            <w:r>
              <w:rPr>
                <w:rStyle w:val="IndexLink"/>
              </w:rPr>
              <w:t>93</w:t>
            </w:r>
            <w:r>
              <w:rPr>
                <w:rStyle w:val="IndexLink"/>
                <w:rtl w:val="true"/>
              </w:rPr>
              <w:t xml:space="preserve">} </w:t>
            </w:r>
            <w:r>
              <w:rPr>
                <w:rStyle w:val="IndexLink"/>
                <w:rtl w:val="true"/>
              </w:rPr>
              <w:t>ماريون فرتل</w:t>
            </w:r>
            <w:r>
              <w:rPr>
                <w:rStyle w:val="IndexLink"/>
                <w:rtl w:val="true"/>
              </w:rPr>
              <w:t>(</w:t>
            </w:r>
            <w:r>
              <w:rPr>
                <w:rStyle w:val="IndexLink"/>
                <w:rtl w:val="true"/>
              </w:rPr>
              <w:t xml:space="preserve">مسيحيّة </w:t>
            </w:r>
            <w:r>
              <w:rPr>
                <w:rStyle w:val="IndexLink"/>
                <w:rtl w:val="true"/>
              </w:rPr>
              <w:t xml:space="preserve">/ </w:t>
            </w:r>
            <w:r>
              <w:rPr>
                <w:rStyle w:val="IndexLink"/>
                <w:rtl w:val="true"/>
              </w:rPr>
              <w:t>ألمانيا</w:t>
            </w:r>
            <w:r>
              <w:rPr>
                <w:rStyle w:val="IndexLink"/>
                <w:rtl w:val="true"/>
              </w:rPr>
              <w:t>)</w:t>
              <w:tab/>
            </w:r>
            <w:r>
              <w:rPr>
                <w:rStyle w:val="IndexLink"/>
              </w:rPr>
              <w:t>366</w:t>
            </w:r>
          </w:hyperlink>
        </w:p>
        <w:p>
          <w:pPr>
            <w:pStyle w:val="Contents2"/>
            <w:tabs>
              <w:tab w:val="clear" w:pos="8743"/>
              <w:tab w:val="right" w:pos="9026" w:leader="dot"/>
            </w:tabs>
            <w:rPr/>
          </w:pPr>
          <w:hyperlink w:anchor="__RefHeading___Toc11506051_2142443653">
            <w:r>
              <w:rPr>
                <w:webHidden/>
                <w:rStyle w:val="IndexLink"/>
                <w:rtl w:val="true"/>
              </w:rPr>
              <w:t>{</w:t>
            </w:r>
            <w:r>
              <w:rPr>
                <w:rStyle w:val="IndexLink"/>
              </w:rPr>
              <w:t>94</w:t>
            </w:r>
            <w:r>
              <w:rPr>
                <w:rStyle w:val="IndexLink"/>
                <w:rtl w:val="true"/>
              </w:rPr>
              <w:t xml:space="preserve">} </w:t>
            </w:r>
            <w:r>
              <w:rPr>
                <w:rStyle w:val="IndexLink"/>
                <w:rtl w:val="true"/>
              </w:rPr>
              <w:t xml:space="preserve">مانفرد ياسفيك </w:t>
            </w:r>
            <w:r>
              <w:rPr>
                <w:rStyle w:val="IndexLink"/>
                <w:rtl w:val="true"/>
              </w:rPr>
              <w:t>(</w:t>
            </w:r>
            <w:r>
              <w:rPr>
                <w:rStyle w:val="IndexLink"/>
                <w:rtl w:val="true"/>
              </w:rPr>
              <w:t>علي</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368</w:t>
            </w:r>
          </w:hyperlink>
        </w:p>
        <w:p>
          <w:pPr>
            <w:pStyle w:val="Contents2"/>
            <w:tabs>
              <w:tab w:val="clear" w:pos="8743"/>
              <w:tab w:val="right" w:pos="9026" w:leader="dot"/>
            </w:tabs>
            <w:rPr/>
          </w:pPr>
          <w:hyperlink w:anchor="__RefHeading___Toc11506053_2142443653">
            <w:r>
              <w:rPr>
                <w:webHidden/>
                <w:rStyle w:val="IndexLink"/>
                <w:rtl w:val="true"/>
              </w:rPr>
              <w:t>{</w:t>
            </w:r>
            <w:r>
              <w:rPr>
                <w:rStyle w:val="IndexLink"/>
              </w:rPr>
              <w:t>95</w:t>
            </w:r>
            <w:r>
              <w:rPr>
                <w:rStyle w:val="IndexLink"/>
                <w:rtl w:val="true"/>
              </w:rPr>
              <w:t xml:space="preserve">} </w:t>
            </w:r>
            <w:r>
              <w:rPr>
                <w:rStyle w:val="IndexLink"/>
                <w:rtl w:val="true"/>
              </w:rPr>
              <w:t xml:space="preserve">هارتموت والترهلت </w:t>
            </w:r>
            <w:r>
              <w:rPr>
                <w:rStyle w:val="IndexLink"/>
                <w:rtl w:val="true"/>
              </w:rPr>
              <w:t>(</w:t>
            </w:r>
            <w:r>
              <w:rPr>
                <w:rStyle w:val="IndexLink"/>
                <w:rtl w:val="true"/>
              </w:rPr>
              <w:t>أحمد</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370</w:t>
            </w:r>
          </w:hyperlink>
        </w:p>
        <w:p>
          <w:pPr>
            <w:pStyle w:val="Contents2"/>
            <w:tabs>
              <w:tab w:val="clear" w:pos="8743"/>
              <w:tab w:val="right" w:pos="9026" w:leader="dot"/>
            </w:tabs>
            <w:rPr/>
          </w:pPr>
          <w:hyperlink w:anchor="__RefHeading___Toc11506055_2142443653">
            <w:r>
              <w:rPr>
                <w:webHidden/>
                <w:rStyle w:val="IndexLink"/>
                <w:rtl w:val="true"/>
              </w:rPr>
              <w:t>{</w:t>
            </w:r>
            <w:r>
              <w:rPr>
                <w:rStyle w:val="IndexLink"/>
              </w:rPr>
              <w:t>96</w:t>
            </w:r>
            <w:r>
              <w:rPr>
                <w:rStyle w:val="IndexLink"/>
                <w:rtl w:val="true"/>
              </w:rPr>
              <w:t xml:space="preserve">} </w:t>
            </w:r>
            <w:r>
              <w:rPr>
                <w:rStyle w:val="IndexLink"/>
                <w:rtl w:val="true"/>
              </w:rPr>
              <w:t>هارون اشميت</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372</w:t>
            </w:r>
          </w:hyperlink>
        </w:p>
        <w:p>
          <w:pPr>
            <w:pStyle w:val="Contents2"/>
            <w:tabs>
              <w:tab w:val="clear" w:pos="8743"/>
              <w:tab w:val="right" w:pos="9026" w:leader="dot"/>
            </w:tabs>
            <w:rPr/>
          </w:pPr>
          <w:hyperlink w:anchor="__RefHeading___Toc11506057_2142443653">
            <w:r>
              <w:rPr>
                <w:webHidden/>
                <w:rStyle w:val="IndexLink"/>
                <w:rtl w:val="true"/>
              </w:rPr>
              <w:t>{</w:t>
            </w:r>
            <w:r>
              <w:rPr>
                <w:rStyle w:val="IndexLink"/>
              </w:rPr>
              <w:t>97</w:t>
            </w:r>
            <w:r>
              <w:rPr>
                <w:rStyle w:val="IndexLink"/>
                <w:rtl w:val="true"/>
              </w:rPr>
              <w:t xml:space="preserve">} </w:t>
            </w:r>
            <w:r>
              <w:rPr>
                <w:rStyle w:val="IndexLink"/>
                <w:rtl w:val="true"/>
              </w:rPr>
              <w:t xml:space="preserve">هارولد لينكس </w:t>
            </w:r>
            <w:r>
              <w:rPr>
                <w:rStyle w:val="IndexLink"/>
                <w:rtl w:val="true"/>
              </w:rPr>
              <w:t>(</w:t>
            </w:r>
            <w:r>
              <w:rPr>
                <w:rStyle w:val="IndexLink"/>
                <w:rtl w:val="true"/>
              </w:rPr>
              <w:t>حسين</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375</w:t>
            </w:r>
          </w:hyperlink>
        </w:p>
        <w:p>
          <w:pPr>
            <w:pStyle w:val="Contents2"/>
            <w:tabs>
              <w:tab w:val="clear" w:pos="8743"/>
              <w:tab w:val="right" w:pos="9026" w:leader="dot"/>
            </w:tabs>
            <w:rPr/>
          </w:pPr>
          <w:hyperlink w:anchor="__RefHeading___Toc11506059_2142443653">
            <w:r>
              <w:rPr>
                <w:webHidden/>
                <w:rStyle w:val="IndexLink"/>
                <w:rtl w:val="true"/>
              </w:rPr>
              <w:t>{</w:t>
            </w:r>
            <w:r>
              <w:rPr>
                <w:rStyle w:val="IndexLink"/>
              </w:rPr>
              <w:t>98</w:t>
            </w:r>
            <w:r>
              <w:rPr>
                <w:rStyle w:val="IndexLink"/>
                <w:rtl w:val="true"/>
              </w:rPr>
              <w:t xml:space="preserve">} </w:t>
            </w:r>
            <w:r>
              <w:rPr>
                <w:rStyle w:val="IndexLink"/>
                <w:rtl w:val="true"/>
              </w:rPr>
              <w:t>هانس فاليتر</w:t>
            </w:r>
            <w:r>
              <w:rPr>
                <w:rStyle w:val="IndexLink"/>
                <w:rtl w:val="true"/>
              </w:rPr>
              <w:t>(</w:t>
            </w:r>
            <w:r>
              <w:rPr>
                <w:rStyle w:val="IndexLink"/>
                <w:rtl w:val="true"/>
              </w:rPr>
              <w:t>محمود رضا</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378</w:t>
            </w:r>
          </w:hyperlink>
        </w:p>
        <w:p>
          <w:pPr>
            <w:pStyle w:val="Contents2"/>
            <w:tabs>
              <w:tab w:val="clear" w:pos="8743"/>
              <w:tab w:val="right" w:pos="9026" w:leader="dot"/>
            </w:tabs>
            <w:rPr/>
          </w:pPr>
          <w:hyperlink w:anchor="__RefHeading___Toc11506061_2142443653">
            <w:r>
              <w:rPr>
                <w:webHidden/>
                <w:rStyle w:val="IndexLink"/>
                <w:rtl w:val="true"/>
              </w:rPr>
              <w:t>{</w:t>
            </w:r>
            <w:r>
              <w:rPr>
                <w:rStyle w:val="IndexLink"/>
              </w:rPr>
              <w:t>99</w:t>
            </w:r>
            <w:r>
              <w:rPr>
                <w:rStyle w:val="IndexLink"/>
                <w:rtl w:val="true"/>
              </w:rPr>
              <w:t xml:space="preserve">} </w:t>
            </w:r>
            <w:r>
              <w:rPr>
                <w:rStyle w:val="IndexLink"/>
                <w:rtl w:val="true"/>
              </w:rPr>
              <w:t xml:space="preserve">هانس كانسلر </w:t>
            </w:r>
            <w:r>
              <w:rPr>
                <w:rStyle w:val="IndexLink"/>
                <w:rtl w:val="true"/>
              </w:rPr>
              <w:t>(</w:t>
            </w:r>
            <w:r>
              <w:rPr>
                <w:rStyle w:val="IndexLink"/>
                <w:rtl w:val="true"/>
              </w:rPr>
              <w:t>علي رضا</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380</w:t>
            </w:r>
          </w:hyperlink>
        </w:p>
        <w:p>
          <w:pPr>
            <w:pStyle w:val="Contents2"/>
            <w:tabs>
              <w:tab w:val="clear" w:pos="8743"/>
              <w:tab w:val="right" w:pos="9026" w:leader="dot"/>
            </w:tabs>
            <w:rPr/>
          </w:pPr>
          <w:hyperlink w:anchor="__RefHeading___Toc11506063_2142443653">
            <w:r>
              <w:rPr>
                <w:webHidden/>
                <w:rStyle w:val="IndexLink"/>
                <w:rtl w:val="true"/>
              </w:rPr>
              <w:t>{</w:t>
            </w:r>
            <w:r>
              <w:rPr>
                <w:rStyle w:val="IndexLink"/>
              </w:rPr>
              <w:t>100</w:t>
            </w:r>
            <w:r>
              <w:rPr>
                <w:rStyle w:val="IndexLink"/>
                <w:rtl w:val="true"/>
              </w:rPr>
              <w:t xml:space="preserve">} </w:t>
            </w:r>
            <w:r>
              <w:rPr>
                <w:rStyle w:val="IndexLink"/>
                <w:rtl w:val="true"/>
              </w:rPr>
              <w:t xml:space="preserve">هايكو هوفمان </w:t>
            </w:r>
            <w:r>
              <w:rPr>
                <w:rStyle w:val="IndexLink"/>
                <w:rtl w:val="true"/>
              </w:rPr>
              <w:t>(</w:t>
            </w:r>
            <w:r>
              <w:rPr>
                <w:rStyle w:val="IndexLink"/>
                <w:rtl w:val="true"/>
              </w:rPr>
              <w:t>بهاءالدين</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384</w:t>
            </w:r>
          </w:hyperlink>
        </w:p>
        <w:p>
          <w:pPr>
            <w:pStyle w:val="Contents2"/>
            <w:tabs>
              <w:tab w:val="clear" w:pos="8743"/>
              <w:tab w:val="right" w:pos="9026" w:leader="dot"/>
            </w:tabs>
            <w:rPr/>
          </w:pPr>
          <w:hyperlink w:anchor="__RefHeading___Toc11506065_2142443653">
            <w:r>
              <w:rPr>
                <w:webHidden/>
                <w:rStyle w:val="IndexLink"/>
                <w:rtl w:val="true"/>
              </w:rPr>
              <w:t>{</w:t>
            </w:r>
            <w:r>
              <w:rPr>
                <w:rStyle w:val="IndexLink"/>
              </w:rPr>
              <w:t>101</w:t>
            </w:r>
            <w:r>
              <w:rPr>
                <w:rStyle w:val="IndexLink"/>
                <w:rtl w:val="true"/>
              </w:rPr>
              <w:t xml:space="preserve">} </w:t>
            </w:r>
            <w:r>
              <w:rPr>
                <w:rStyle w:val="IndexLink"/>
                <w:rtl w:val="true"/>
              </w:rPr>
              <w:t xml:space="preserve">هرمان شاره </w:t>
            </w:r>
            <w:r>
              <w:rPr>
                <w:rStyle w:val="IndexLink"/>
                <w:rtl w:val="true"/>
              </w:rPr>
              <w:t>(</w:t>
            </w:r>
            <w:r>
              <w:rPr>
                <w:rStyle w:val="IndexLink"/>
                <w:rtl w:val="true"/>
              </w:rPr>
              <w:t>علي رضا</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387</w:t>
            </w:r>
          </w:hyperlink>
        </w:p>
        <w:p>
          <w:pPr>
            <w:pStyle w:val="Contents2"/>
            <w:tabs>
              <w:tab w:val="clear" w:pos="8743"/>
              <w:tab w:val="right" w:pos="9026" w:leader="dot"/>
            </w:tabs>
            <w:rPr/>
          </w:pPr>
          <w:hyperlink w:anchor="__RefHeading___Toc11506067_2142443653">
            <w:r>
              <w:rPr>
                <w:webHidden/>
                <w:rStyle w:val="IndexLink"/>
                <w:rtl w:val="true"/>
              </w:rPr>
              <w:t>{</w:t>
            </w:r>
            <w:r>
              <w:rPr>
                <w:rStyle w:val="IndexLink"/>
              </w:rPr>
              <w:t>102</w:t>
            </w:r>
            <w:r>
              <w:rPr>
                <w:rStyle w:val="IndexLink"/>
                <w:rtl w:val="true"/>
              </w:rPr>
              <w:t xml:space="preserve">} </w:t>
            </w:r>
            <w:r>
              <w:rPr>
                <w:rStyle w:val="IndexLink"/>
                <w:rtl w:val="true"/>
              </w:rPr>
              <w:t xml:space="preserve">ويرنر الفريد </w:t>
            </w:r>
            <w:r>
              <w:rPr>
                <w:rStyle w:val="IndexLink"/>
                <w:rtl w:val="true"/>
              </w:rPr>
              <w:t>(</w:t>
            </w:r>
            <w:r>
              <w:rPr>
                <w:rStyle w:val="IndexLink"/>
                <w:rtl w:val="true"/>
              </w:rPr>
              <w:t>عمر شوبرت</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390</w:t>
            </w:r>
          </w:hyperlink>
        </w:p>
        <w:p>
          <w:pPr>
            <w:pStyle w:val="Contents2"/>
            <w:tabs>
              <w:tab w:val="clear" w:pos="8743"/>
              <w:tab w:val="right" w:pos="9026" w:leader="dot"/>
            </w:tabs>
            <w:rPr/>
          </w:pPr>
          <w:hyperlink w:anchor="__RefHeading___Toc11506069_2142443653">
            <w:r>
              <w:rPr>
                <w:webHidden/>
                <w:rStyle w:val="IndexLink"/>
                <w:rtl w:val="true"/>
              </w:rPr>
              <w:t>{</w:t>
            </w:r>
            <w:r>
              <w:rPr>
                <w:rStyle w:val="IndexLink"/>
              </w:rPr>
              <w:t>103</w:t>
            </w:r>
            <w:r>
              <w:rPr>
                <w:rStyle w:val="IndexLink"/>
                <w:rtl w:val="true"/>
              </w:rPr>
              <w:t xml:space="preserve">} </w:t>
            </w:r>
            <w:r>
              <w:rPr>
                <w:rStyle w:val="IndexLink"/>
                <w:rtl w:val="true"/>
              </w:rPr>
              <w:t>البروفسور باوز</w:t>
            </w:r>
            <w:r>
              <w:rPr>
                <w:rStyle w:val="IndexLink"/>
                <w:rtl w:val="true"/>
              </w:rPr>
              <w:t>(</w:t>
            </w:r>
            <w:r>
              <w:rPr>
                <w:rStyle w:val="IndexLink"/>
                <w:rtl w:val="true"/>
              </w:rPr>
              <w:t xml:space="preserve">مسيحيّ </w:t>
            </w:r>
            <w:r>
              <w:rPr>
                <w:rStyle w:val="IndexLink"/>
                <w:rtl w:val="true"/>
              </w:rPr>
              <w:t xml:space="preserve">/ </w:t>
            </w:r>
            <w:r>
              <w:rPr>
                <w:rStyle w:val="IndexLink"/>
                <w:rtl w:val="true"/>
              </w:rPr>
              <w:t>ألمانيا</w:t>
            </w:r>
            <w:r>
              <w:rPr>
                <w:rStyle w:val="IndexLink"/>
                <w:rtl w:val="true"/>
              </w:rPr>
              <w:t>)</w:t>
              <w:tab/>
            </w:r>
            <w:r>
              <w:rPr>
                <w:rStyle w:val="IndexLink"/>
              </w:rPr>
              <w:t>393</w:t>
            </w:r>
          </w:hyperlink>
        </w:p>
        <w:p>
          <w:pPr>
            <w:pStyle w:val="Contents2"/>
            <w:tabs>
              <w:tab w:val="clear" w:pos="8743"/>
              <w:tab w:val="right" w:pos="9026" w:leader="dot"/>
            </w:tabs>
            <w:rPr/>
          </w:pPr>
          <w:hyperlink w:anchor="__RefHeading___Toc11506071_2142443653">
            <w:r>
              <w:rPr>
                <w:webHidden/>
                <w:rStyle w:val="IndexLink"/>
                <w:rtl w:val="true"/>
              </w:rPr>
              <w:t>{</w:t>
            </w:r>
            <w:r>
              <w:rPr>
                <w:rStyle w:val="IndexLink"/>
              </w:rPr>
              <w:t>104</w:t>
            </w:r>
            <w:r>
              <w:rPr>
                <w:rStyle w:val="IndexLink"/>
                <w:rtl w:val="true"/>
              </w:rPr>
              <w:t xml:space="preserve">} </w:t>
            </w:r>
            <w:r>
              <w:rPr>
                <w:rStyle w:val="IndexLink"/>
                <w:rtl w:val="true"/>
              </w:rPr>
              <w:t>نوال سالم</w:t>
            </w:r>
            <w:r>
              <w:rPr>
                <w:rStyle w:val="IndexLink"/>
                <w:rtl w:val="true"/>
              </w:rPr>
              <w:t>(</w:t>
            </w:r>
            <w:r>
              <w:rPr>
                <w:rStyle w:val="IndexLink"/>
                <w:rtl w:val="true"/>
              </w:rPr>
              <w:t xml:space="preserve">سنّيّة </w:t>
            </w:r>
            <w:r>
              <w:rPr>
                <w:rStyle w:val="IndexLink"/>
                <w:rtl w:val="true"/>
              </w:rPr>
              <w:t xml:space="preserve">/ </w:t>
            </w:r>
            <w:r>
              <w:rPr>
                <w:rStyle w:val="IndexLink"/>
                <w:rtl w:val="true"/>
              </w:rPr>
              <w:t>الإمارات</w:t>
            </w:r>
            <w:r>
              <w:rPr>
                <w:rStyle w:val="IndexLink"/>
                <w:rtl w:val="true"/>
              </w:rPr>
              <w:t>)</w:t>
              <w:tab/>
            </w:r>
            <w:r>
              <w:rPr>
                <w:rStyle w:val="IndexLink"/>
              </w:rPr>
              <w:t>395</w:t>
            </w:r>
          </w:hyperlink>
        </w:p>
        <w:p>
          <w:pPr>
            <w:pStyle w:val="Contents2"/>
            <w:tabs>
              <w:tab w:val="clear" w:pos="8743"/>
              <w:tab w:val="right" w:pos="9026" w:leader="dot"/>
            </w:tabs>
            <w:rPr/>
          </w:pPr>
          <w:hyperlink w:anchor="__RefHeading___Toc11506073_2142443653">
            <w:r>
              <w:rPr>
                <w:webHidden/>
                <w:rStyle w:val="IndexLink"/>
                <w:rtl w:val="true"/>
              </w:rPr>
              <w:t>{</w:t>
            </w:r>
            <w:r>
              <w:rPr>
                <w:rStyle w:val="IndexLink"/>
              </w:rPr>
              <w:t>105</w:t>
            </w:r>
            <w:r>
              <w:rPr>
                <w:rStyle w:val="IndexLink"/>
                <w:rtl w:val="true"/>
              </w:rPr>
              <w:t xml:space="preserve">} </w:t>
            </w:r>
            <w:r>
              <w:rPr>
                <w:rStyle w:val="IndexLink"/>
                <w:rtl w:val="true"/>
              </w:rPr>
              <w:t xml:space="preserve">أدنا </w:t>
            </w:r>
            <w:r>
              <w:rPr>
                <w:rStyle w:val="IndexLink"/>
                <w:rtl w:val="true"/>
              </w:rPr>
              <w:t>(</w:t>
            </w:r>
            <w:r>
              <w:rPr>
                <w:rStyle w:val="IndexLink"/>
                <w:rtl w:val="true"/>
              </w:rPr>
              <w:t>فاطمة</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398</w:t>
            </w:r>
          </w:hyperlink>
        </w:p>
        <w:p>
          <w:pPr>
            <w:pStyle w:val="Contents2"/>
            <w:tabs>
              <w:tab w:val="clear" w:pos="8743"/>
              <w:tab w:val="right" w:pos="9026" w:leader="dot"/>
            </w:tabs>
            <w:rPr/>
          </w:pPr>
          <w:hyperlink w:anchor="__RefHeading___Toc11506075_2142443653">
            <w:r>
              <w:rPr>
                <w:webHidden/>
                <w:rStyle w:val="IndexLink"/>
                <w:rtl w:val="true"/>
              </w:rPr>
              <w:t>{</w:t>
            </w:r>
            <w:r>
              <w:rPr>
                <w:rStyle w:val="IndexLink"/>
              </w:rPr>
              <w:t>106</w:t>
            </w:r>
            <w:r>
              <w:rPr>
                <w:rStyle w:val="IndexLink"/>
                <w:rtl w:val="true"/>
              </w:rPr>
              <w:t xml:space="preserve">} </w:t>
            </w:r>
            <w:r>
              <w:rPr>
                <w:rStyle w:val="IndexLink"/>
                <w:rtl w:val="true"/>
              </w:rPr>
              <w:t xml:space="preserve">إدوارد جوزيف </w:t>
            </w:r>
            <w:r>
              <w:rPr>
                <w:rStyle w:val="IndexLink"/>
                <w:rtl w:val="true"/>
              </w:rPr>
              <w:t>(</w:t>
            </w:r>
            <w:r>
              <w:rPr>
                <w:rStyle w:val="IndexLink"/>
                <w:rtl w:val="true"/>
              </w:rPr>
              <w:t>سعيد</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402</w:t>
            </w:r>
          </w:hyperlink>
        </w:p>
        <w:p>
          <w:pPr>
            <w:pStyle w:val="Contents2"/>
            <w:tabs>
              <w:tab w:val="clear" w:pos="8743"/>
              <w:tab w:val="right" w:pos="9026" w:leader="dot"/>
            </w:tabs>
            <w:rPr/>
          </w:pPr>
          <w:hyperlink w:anchor="__RefHeading___Toc11506077_2142443653">
            <w:r>
              <w:rPr>
                <w:webHidden/>
                <w:rStyle w:val="IndexLink"/>
                <w:rtl w:val="true"/>
              </w:rPr>
              <w:t>{</w:t>
            </w:r>
            <w:r>
              <w:rPr>
                <w:rStyle w:val="IndexLink"/>
              </w:rPr>
              <w:t>107</w:t>
            </w:r>
            <w:r>
              <w:rPr>
                <w:rStyle w:val="IndexLink"/>
                <w:rtl w:val="true"/>
              </w:rPr>
              <w:t xml:space="preserve">} </w:t>
            </w:r>
            <w:r>
              <w:rPr>
                <w:rStyle w:val="IndexLink"/>
                <w:rtl w:val="true"/>
              </w:rPr>
              <w:t xml:space="preserve">ادوارد لارنس </w:t>
            </w:r>
            <w:r>
              <w:rPr>
                <w:rStyle w:val="IndexLink"/>
                <w:rtl w:val="true"/>
              </w:rPr>
              <w:t>(</w:t>
            </w:r>
            <w:r>
              <w:rPr>
                <w:rStyle w:val="IndexLink"/>
                <w:rtl w:val="true"/>
              </w:rPr>
              <w:t>رضا</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405</w:t>
            </w:r>
          </w:hyperlink>
        </w:p>
        <w:p>
          <w:pPr>
            <w:pStyle w:val="Contents2"/>
            <w:tabs>
              <w:tab w:val="clear" w:pos="8743"/>
              <w:tab w:val="right" w:pos="9026" w:leader="dot"/>
            </w:tabs>
            <w:rPr/>
          </w:pPr>
          <w:hyperlink w:anchor="__RefHeading___Toc11506079_2142443653">
            <w:r>
              <w:rPr>
                <w:webHidden/>
                <w:rStyle w:val="IndexLink"/>
                <w:rtl w:val="true"/>
              </w:rPr>
              <w:t>{</w:t>
            </w:r>
            <w:r>
              <w:rPr>
                <w:rStyle w:val="IndexLink"/>
              </w:rPr>
              <w:t>108</w:t>
            </w:r>
            <w:r>
              <w:rPr>
                <w:rStyle w:val="IndexLink"/>
                <w:rtl w:val="true"/>
              </w:rPr>
              <w:t xml:space="preserve">} </w:t>
            </w:r>
            <w:r>
              <w:rPr>
                <w:rStyle w:val="IndexLink"/>
                <w:rtl w:val="true"/>
              </w:rPr>
              <w:t xml:space="preserve">إرنست باتريك </w:t>
            </w:r>
            <w:r>
              <w:rPr>
                <w:rStyle w:val="IndexLink"/>
                <w:rtl w:val="true"/>
              </w:rPr>
              <w:t>(</w:t>
            </w:r>
            <w:r>
              <w:rPr>
                <w:rStyle w:val="IndexLink"/>
                <w:rtl w:val="true"/>
              </w:rPr>
              <w:t>علي رضا</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408</w:t>
            </w:r>
          </w:hyperlink>
        </w:p>
        <w:p>
          <w:pPr>
            <w:pStyle w:val="Contents2"/>
            <w:tabs>
              <w:tab w:val="clear" w:pos="8743"/>
              <w:tab w:val="right" w:pos="9026" w:leader="dot"/>
            </w:tabs>
            <w:rPr/>
          </w:pPr>
          <w:hyperlink w:anchor="__RefHeading___Toc11506081_2142443653">
            <w:r>
              <w:rPr>
                <w:webHidden/>
                <w:rStyle w:val="IndexLink"/>
                <w:rtl w:val="true"/>
              </w:rPr>
              <w:t>{</w:t>
            </w:r>
            <w:r>
              <w:rPr>
                <w:rStyle w:val="IndexLink"/>
              </w:rPr>
              <w:t>109</w:t>
            </w:r>
            <w:r>
              <w:rPr>
                <w:rStyle w:val="IndexLink"/>
                <w:rtl w:val="true"/>
              </w:rPr>
              <w:t xml:space="preserve">} </w:t>
            </w:r>
            <w:r>
              <w:rPr>
                <w:rStyle w:val="IndexLink"/>
                <w:rtl w:val="true"/>
              </w:rPr>
              <w:t xml:space="preserve">استيفز اسكلر </w:t>
            </w:r>
            <w:r>
              <w:rPr>
                <w:rStyle w:val="IndexLink"/>
                <w:rtl w:val="true"/>
              </w:rPr>
              <w:t>(</w:t>
            </w:r>
            <w:r>
              <w:rPr>
                <w:rStyle w:val="IndexLink"/>
                <w:rtl w:val="true"/>
              </w:rPr>
              <w:t>عبدالله</w:t>
            </w:r>
            <w:r>
              <w:rPr>
                <w:rStyle w:val="IndexLink"/>
                <w:rtl w:val="true"/>
              </w:rPr>
              <w:t>)(</w:t>
            </w:r>
            <w:r>
              <w:rPr>
                <w:rStyle w:val="IndexLink"/>
                <w:rtl w:val="true"/>
              </w:rPr>
              <w:t xml:space="preserve">يهوديّ </w:t>
            </w:r>
            <w:r>
              <w:rPr>
                <w:rStyle w:val="IndexLink"/>
                <w:rtl w:val="true"/>
              </w:rPr>
              <w:t xml:space="preserve">/ </w:t>
            </w:r>
            <w:r>
              <w:rPr>
                <w:rStyle w:val="IndexLink"/>
                <w:rtl w:val="true"/>
              </w:rPr>
              <w:t>أمريكا</w:t>
            </w:r>
            <w:r>
              <w:rPr>
                <w:rStyle w:val="IndexLink"/>
                <w:rtl w:val="true"/>
              </w:rPr>
              <w:t>)</w:t>
              <w:tab/>
            </w:r>
            <w:r>
              <w:rPr>
                <w:rStyle w:val="IndexLink"/>
              </w:rPr>
              <w:t>411</w:t>
            </w:r>
          </w:hyperlink>
        </w:p>
        <w:p>
          <w:pPr>
            <w:pStyle w:val="Contents2"/>
            <w:tabs>
              <w:tab w:val="clear" w:pos="8743"/>
              <w:tab w:val="right" w:pos="9026" w:leader="dot"/>
            </w:tabs>
            <w:rPr/>
          </w:pPr>
          <w:hyperlink w:anchor="__RefHeading___Toc11506083_2142443653">
            <w:r>
              <w:rPr>
                <w:webHidden/>
                <w:rStyle w:val="IndexLink"/>
                <w:rtl w:val="true"/>
              </w:rPr>
              <w:t>{</w:t>
            </w:r>
            <w:r>
              <w:rPr>
                <w:rStyle w:val="IndexLink"/>
              </w:rPr>
              <w:t>110</w:t>
            </w:r>
            <w:r>
              <w:rPr>
                <w:rStyle w:val="IndexLink"/>
                <w:rtl w:val="true"/>
              </w:rPr>
              <w:t xml:space="preserve">} </w:t>
            </w:r>
            <w:r>
              <w:rPr>
                <w:rStyle w:val="IndexLink"/>
                <w:rtl w:val="true"/>
              </w:rPr>
              <w:t>ايك فيف</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414</w:t>
            </w:r>
          </w:hyperlink>
        </w:p>
        <w:p>
          <w:pPr>
            <w:pStyle w:val="Contents2"/>
            <w:tabs>
              <w:tab w:val="clear" w:pos="8743"/>
              <w:tab w:val="right" w:pos="9026" w:leader="dot"/>
            </w:tabs>
            <w:rPr/>
          </w:pPr>
          <w:hyperlink w:anchor="__RefHeading___Toc11506085_2142443653">
            <w:r>
              <w:rPr>
                <w:webHidden/>
                <w:rStyle w:val="IndexLink"/>
                <w:rtl w:val="true"/>
              </w:rPr>
              <w:t>{</w:t>
            </w:r>
            <w:r>
              <w:rPr>
                <w:rStyle w:val="IndexLink"/>
              </w:rPr>
              <w:t>111</w:t>
            </w:r>
            <w:r>
              <w:rPr>
                <w:rStyle w:val="IndexLink"/>
                <w:rtl w:val="true"/>
              </w:rPr>
              <w:t xml:space="preserve">} </w:t>
            </w:r>
            <w:r>
              <w:rPr>
                <w:rStyle w:val="IndexLink"/>
                <w:rtl w:val="true"/>
              </w:rPr>
              <w:t xml:space="preserve">باربارا دولاجي </w:t>
            </w:r>
            <w:r>
              <w:rPr>
                <w:rStyle w:val="IndexLink"/>
                <w:rtl w:val="true"/>
              </w:rPr>
              <w:t>(</w:t>
            </w:r>
            <w:r>
              <w:rPr>
                <w:rStyle w:val="IndexLink"/>
                <w:rtl w:val="true"/>
              </w:rPr>
              <w:t>مريم</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416</w:t>
            </w:r>
          </w:hyperlink>
        </w:p>
        <w:p>
          <w:pPr>
            <w:pStyle w:val="Contents2"/>
            <w:tabs>
              <w:tab w:val="clear" w:pos="8743"/>
              <w:tab w:val="right" w:pos="9026" w:leader="dot"/>
            </w:tabs>
            <w:rPr/>
          </w:pPr>
          <w:hyperlink w:anchor="__RefHeading___Toc11506087_2142443653">
            <w:r>
              <w:rPr>
                <w:webHidden/>
                <w:rStyle w:val="IndexLink"/>
                <w:rtl w:val="true"/>
              </w:rPr>
              <w:t>{</w:t>
            </w:r>
            <w:r>
              <w:rPr>
                <w:rStyle w:val="IndexLink"/>
              </w:rPr>
              <w:t>112</w:t>
            </w:r>
            <w:r>
              <w:rPr>
                <w:rStyle w:val="IndexLink"/>
                <w:rtl w:val="true"/>
              </w:rPr>
              <w:t xml:space="preserve">} </w:t>
            </w:r>
            <w:r>
              <w:rPr>
                <w:rStyle w:val="IndexLink"/>
                <w:rtl w:val="true"/>
              </w:rPr>
              <w:t xml:space="preserve">باولاتوتل </w:t>
            </w:r>
            <w:r>
              <w:rPr>
                <w:rStyle w:val="IndexLink"/>
                <w:rtl w:val="true"/>
              </w:rPr>
              <w:t>(</w:t>
            </w:r>
            <w:r>
              <w:rPr>
                <w:rStyle w:val="IndexLink"/>
                <w:rtl w:val="true"/>
              </w:rPr>
              <w:t>زهراء</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419</w:t>
            </w:r>
          </w:hyperlink>
        </w:p>
        <w:p>
          <w:pPr>
            <w:pStyle w:val="Contents2"/>
            <w:tabs>
              <w:tab w:val="clear" w:pos="8743"/>
              <w:tab w:val="right" w:pos="9026" w:leader="dot"/>
            </w:tabs>
            <w:rPr/>
          </w:pPr>
          <w:hyperlink w:anchor="__RefHeading___Toc11506089_2142443653">
            <w:r>
              <w:rPr>
                <w:webHidden/>
                <w:rStyle w:val="IndexLink"/>
                <w:rtl w:val="true"/>
              </w:rPr>
              <w:t>{</w:t>
            </w:r>
            <w:r>
              <w:rPr>
                <w:rStyle w:val="IndexLink"/>
              </w:rPr>
              <w:t>113</w:t>
            </w:r>
            <w:r>
              <w:rPr>
                <w:rStyle w:val="IndexLink"/>
                <w:rtl w:val="true"/>
              </w:rPr>
              <w:t xml:space="preserve">} </w:t>
            </w:r>
            <w:r>
              <w:rPr>
                <w:rStyle w:val="IndexLink"/>
                <w:rtl w:val="true"/>
              </w:rPr>
              <w:t xml:space="preserve">براد فورد </w:t>
            </w:r>
            <w:r>
              <w:rPr>
                <w:rStyle w:val="IndexLink"/>
                <w:rtl w:val="true"/>
              </w:rPr>
              <w:t>(</w:t>
            </w:r>
            <w:r>
              <w:rPr>
                <w:rStyle w:val="IndexLink"/>
                <w:rtl w:val="true"/>
              </w:rPr>
              <w:t>رضا</w:t>
            </w:r>
            <w:r>
              <w:rPr>
                <w:rStyle w:val="IndexLink"/>
                <w:rtl w:val="true"/>
              </w:rPr>
              <w:t xml:space="preserve">)( </w:t>
            </w:r>
            <w:r>
              <w:rPr>
                <w:rStyle w:val="IndexLink"/>
                <w:rtl w:val="true"/>
              </w:rPr>
              <w:t>مسيحيّ</w:t>
            </w:r>
            <w:r>
              <w:rPr>
                <w:rStyle w:val="IndexLink"/>
                <w:rtl w:val="true"/>
              </w:rPr>
              <w:t xml:space="preserve">/ </w:t>
            </w:r>
            <w:r>
              <w:rPr>
                <w:rStyle w:val="IndexLink"/>
                <w:rtl w:val="true"/>
              </w:rPr>
              <w:t>أمريكا</w:t>
            </w:r>
            <w:r>
              <w:rPr>
                <w:rStyle w:val="IndexLink"/>
                <w:rtl w:val="true"/>
              </w:rPr>
              <w:t>)</w:t>
              <w:tab/>
            </w:r>
            <w:r>
              <w:rPr>
                <w:rStyle w:val="IndexLink"/>
              </w:rPr>
              <w:t>422</w:t>
            </w:r>
          </w:hyperlink>
        </w:p>
        <w:p>
          <w:pPr>
            <w:pStyle w:val="Contents2"/>
            <w:tabs>
              <w:tab w:val="clear" w:pos="8743"/>
              <w:tab w:val="right" w:pos="9026" w:leader="dot"/>
            </w:tabs>
            <w:rPr/>
          </w:pPr>
          <w:hyperlink w:anchor="__RefHeading___Toc11506091_2142443653">
            <w:r>
              <w:rPr>
                <w:webHidden/>
                <w:rStyle w:val="IndexLink"/>
                <w:rtl w:val="true"/>
              </w:rPr>
              <w:t>{</w:t>
            </w:r>
            <w:r>
              <w:rPr>
                <w:rStyle w:val="IndexLink"/>
              </w:rPr>
              <w:t>114</w:t>
            </w:r>
            <w:r>
              <w:rPr>
                <w:rStyle w:val="IndexLink"/>
                <w:rtl w:val="true"/>
              </w:rPr>
              <w:t xml:space="preserve">} </w:t>
            </w:r>
            <w:r>
              <w:rPr>
                <w:rStyle w:val="IndexLink"/>
                <w:rtl w:val="true"/>
              </w:rPr>
              <w:t xml:space="preserve">بنيامين فارمر </w:t>
            </w:r>
            <w:r>
              <w:rPr>
                <w:rStyle w:val="IndexLink"/>
                <w:rtl w:val="true"/>
              </w:rPr>
              <w:t>(</w:t>
            </w:r>
            <w:r>
              <w:rPr>
                <w:rStyle w:val="IndexLink"/>
                <w:rtl w:val="true"/>
              </w:rPr>
              <w:t>عبد الكريم</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ab/>
            </w:r>
            <w:r>
              <w:rPr>
                <w:rStyle w:val="IndexLink"/>
              </w:rPr>
              <w:t>425</w:t>
            </w:r>
          </w:hyperlink>
        </w:p>
        <w:p>
          <w:pPr>
            <w:pStyle w:val="Contents2"/>
            <w:tabs>
              <w:tab w:val="clear" w:pos="8743"/>
              <w:tab w:val="right" w:pos="9026" w:leader="dot"/>
            </w:tabs>
            <w:rPr/>
          </w:pPr>
          <w:hyperlink w:anchor="__RefHeading___Toc11506093_2142443653">
            <w:r>
              <w:rPr>
                <w:webHidden/>
                <w:rStyle w:val="IndexLink"/>
                <w:rtl w:val="true"/>
              </w:rPr>
              <w:t>{</w:t>
            </w:r>
            <w:r>
              <w:rPr>
                <w:rStyle w:val="IndexLink"/>
              </w:rPr>
              <w:t>115</w:t>
            </w:r>
            <w:r>
              <w:rPr>
                <w:rStyle w:val="IndexLink"/>
                <w:rtl w:val="true"/>
              </w:rPr>
              <w:t xml:space="preserve">} </w:t>
            </w:r>
            <w:r>
              <w:rPr>
                <w:rStyle w:val="IndexLink"/>
                <w:rtl w:val="true"/>
              </w:rPr>
              <w:t xml:space="preserve">بيتر جيمس </w:t>
            </w:r>
            <w:r>
              <w:rPr>
                <w:rStyle w:val="IndexLink"/>
                <w:rtl w:val="true"/>
              </w:rPr>
              <w:t>(</w:t>
            </w:r>
            <w:r>
              <w:rPr>
                <w:rStyle w:val="IndexLink"/>
                <w:rtl w:val="true"/>
              </w:rPr>
              <w:t>رضا محمّدي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428</w:t>
            </w:r>
          </w:hyperlink>
        </w:p>
        <w:p>
          <w:pPr>
            <w:pStyle w:val="Contents2"/>
            <w:tabs>
              <w:tab w:val="clear" w:pos="8743"/>
              <w:tab w:val="right" w:pos="9026" w:leader="dot"/>
            </w:tabs>
            <w:rPr/>
          </w:pPr>
          <w:hyperlink w:anchor="__RefHeading___Toc11506095_2142443653">
            <w:r>
              <w:rPr>
                <w:webHidden/>
                <w:rStyle w:val="IndexLink"/>
                <w:rtl w:val="true"/>
              </w:rPr>
              <w:t>{</w:t>
            </w:r>
            <w:r>
              <w:rPr>
                <w:rStyle w:val="IndexLink"/>
              </w:rPr>
              <w:t>116</w:t>
            </w:r>
            <w:r>
              <w:rPr>
                <w:rStyle w:val="IndexLink"/>
                <w:rtl w:val="true"/>
              </w:rPr>
              <w:t xml:space="preserve">} </w:t>
            </w:r>
            <w:r>
              <w:rPr>
                <w:rStyle w:val="IndexLink"/>
                <w:rtl w:val="true"/>
              </w:rPr>
              <w:t xml:space="preserve">توم اسكوتن </w:t>
            </w:r>
            <w:r>
              <w:rPr>
                <w:rStyle w:val="IndexLink"/>
                <w:rtl w:val="true"/>
              </w:rPr>
              <w:t>(</w:t>
            </w:r>
            <w:r>
              <w:rPr>
                <w:rStyle w:val="IndexLink"/>
                <w:rtl w:val="true"/>
              </w:rPr>
              <w:t>محمّد عليّ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430</w:t>
            </w:r>
          </w:hyperlink>
        </w:p>
        <w:p>
          <w:pPr>
            <w:pStyle w:val="Contents2"/>
            <w:tabs>
              <w:tab w:val="clear" w:pos="8743"/>
              <w:tab w:val="right" w:pos="9026" w:leader="dot"/>
            </w:tabs>
            <w:rPr/>
          </w:pPr>
          <w:hyperlink w:anchor="__RefHeading___Toc11506097_2142443653">
            <w:r>
              <w:rPr>
                <w:webHidden/>
                <w:rStyle w:val="IndexLink"/>
                <w:rtl w:val="true"/>
              </w:rPr>
              <w:t>{</w:t>
            </w:r>
            <w:r>
              <w:rPr>
                <w:rStyle w:val="IndexLink"/>
              </w:rPr>
              <w:t>117</w:t>
            </w:r>
            <w:r>
              <w:rPr>
                <w:rStyle w:val="IndexLink"/>
                <w:rtl w:val="true"/>
              </w:rPr>
              <w:t xml:space="preserve">} </w:t>
            </w:r>
            <w:r>
              <w:rPr>
                <w:rStyle w:val="IndexLink"/>
                <w:rtl w:val="true"/>
              </w:rPr>
              <w:t xml:space="preserve">جرترو دربيكا </w:t>
            </w:r>
            <w:r>
              <w:rPr>
                <w:rStyle w:val="IndexLink"/>
                <w:rtl w:val="true"/>
              </w:rPr>
              <w:t>(</w:t>
            </w:r>
            <w:r>
              <w:rPr>
                <w:rStyle w:val="IndexLink"/>
                <w:rtl w:val="true"/>
              </w:rPr>
              <w:t>مريم</w:t>
            </w:r>
            <w:r>
              <w:rPr>
                <w:rStyle w:val="IndexLink"/>
                <w:rtl w:val="true"/>
              </w:rPr>
              <w:t>) (</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434</w:t>
            </w:r>
          </w:hyperlink>
        </w:p>
        <w:p>
          <w:pPr>
            <w:pStyle w:val="Contents2"/>
            <w:tabs>
              <w:tab w:val="clear" w:pos="8743"/>
              <w:tab w:val="right" w:pos="9026" w:leader="dot"/>
            </w:tabs>
            <w:rPr/>
          </w:pPr>
          <w:hyperlink w:anchor="__RefHeading___Toc11506099_2142443653">
            <w:r>
              <w:rPr>
                <w:webHidden/>
                <w:rStyle w:val="IndexLink"/>
                <w:rtl w:val="true"/>
              </w:rPr>
              <w:t>{</w:t>
            </w:r>
            <w:r>
              <w:rPr>
                <w:rStyle w:val="IndexLink"/>
              </w:rPr>
              <w:t>118</w:t>
            </w:r>
            <w:r>
              <w:rPr>
                <w:rStyle w:val="IndexLink"/>
                <w:rtl w:val="true"/>
              </w:rPr>
              <w:t xml:space="preserve">} </w:t>
            </w:r>
            <w:r>
              <w:rPr>
                <w:rStyle w:val="IndexLink"/>
                <w:rtl w:val="true"/>
              </w:rPr>
              <w:t xml:space="preserve">جو </w:t>
            </w:r>
            <w:r>
              <w:rPr>
                <w:rStyle w:val="IndexLink"/>
                <w:rtl w:val="true"/>
              </w:rPr>
              <w:t>(</w:t>
            </w:r>
            <w:r>
              <w:rPr>
                <w:rStyle w:val="IndexLink"/>
                <w:rtl w:val="true"/>
              </w:rPr>
              <w:t>محمّد حسين</w:t>
            </w:r>
            <w:r>
              <w:rPr>
                <w:rStyle w:val="IndexLink"/>
                <w:rtl w:val="true"/>
              </w:rPr>
              <w:t>)(</w:t>
            </w:r>
            <w:r>
              <w:rPr>
                <w:rStyle w:val="IndexLink"/>
                <w:rtl w:val="true"/>
              </w:rPr>
              <w:t xml:space="preserve">مسيحيّ </w:t>
            </w:r>
            <w:r>
              <w:rPr>
                <w:rStyle w:val="IndexLink"/>
                <w:rtl w:val="true"/>
              </w:rPr>
              <w:t xml:space="preserve">/ </w:t>
            </w:r>
            <w:r>
              <w:rPr>
                <w:rStyle w:val="IndexLink"/>
                <w:rtl w:val="true"/>
              </w:rPr>
              <w:t>امريكا</w:t>
            </w:r>
            <w:r>
              <w:rPr>
                <w:rStyle w:val="IndexLink"/>
                <w:rtl w:val="true"/>
              </w:rPr>
              <w:t>)</w:t>
              <w:tab/>
            </w:r>
            <w:r>
              <w:rPr>
                <w:rStyle w:val="IndexLink"/>
              </w:rPr>
              <w:t>438</w:t>
            </w:r>
          </w:hyperlink>
        </w:p>
        <w:p>
          <w:pPr>
            <w:pStyle w:val="Contents2"/>
            <w:tabs>
              <w:tab w:val="clear" w:pos="8743"/>
              <w:tab w:val="right" w:pos="9026" w:leader="dot"/>
            </w:tabs>
            <w:rPr/>
          </w:pPr>
          <w:hyperlink w:anchor="__RefHeading___Toc11506101_2142443653">
            <w:r>
              <w:rPr>
                <w:webHidden/>
                <w:rStyle w:val="IndexLink"/>
                <w:rtl w:val="true"/>
              </w:rPr>
              <w:t>{</w:t>
            </w:r>
            <w:r>
              <w:rPr>
                <w:rStyle w:val="IndexLink"/>
              </w:rPr>
              <w:t>119</w:t>
            </w:r>
            <w:r>
              <w:rPr>
                <w:rStyle w:val="IndexLink"/>
                <w:rtl w:val="true"/>
              </w:rPr>
              <w:t xml:space="preserve">} </w:t>
            </w:r>
            <w:r>
              <w:rPr>
                <w:rStyle w:val="IndexLink"/>
                <w:rtl w:val="true"/>
              </w:rPr>
              <w:t xml:space="preserve">جون جيرارد </w:t>
            </w:r>
            <w:r>
              <w:rPr>
                <w:rStyle w:val="IndexLink"/>
                <w:rtl w:val="true"/>
              </w:rPr>
              <w:t>(</w:t>
            </w:r>
            <w:r>
              <w:rPr>
                <w:rStyle w:val="IndexLink"/>
                <w:rtl w:val="true"/>
              </w:rPr>
              <w:t>حسين</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441</w:t>
            </w:r>
          </w:hyperlink>
        </w:p>
        <w:p>
          <w:pPr>
            <w:pStyle w:val="Contents2"/>
            <w:tabs>
              <w:tab w:val="clear" w:pos="8743"/>
              <w:tab w:val="right" w:pos="9026" w:leader="dot"/>
            </w:tabs>
            <w:rPr/>
          </w:pPr>
          <w:hyperlink w:anchor="__RefHeading___Toc11506103_2142443653">
            <w:r>
              <w:rPr>
                <w:webHidden/>
                <w:rStyle w:val="IndexLink"/>
                <w:rtl w:val="true"/>
              </w:rPr>
              <w:t>{</w:t>
            </w:r>
            <w:r>
              <w:rPr>
                <w:rStyle w:val="IndexLink"/>
              </w:rPr>
              <w:t>120</w:t>
            </w:r>
            <w:r>
              <w:rPr>
                <w:rStyle w:val="IndexLink"/>
                <w:rtl w:val="true"/>
              </w:rPr>
              <w:t xml:space="preserve">} </w:t>
            </w:r>
            <w:r>
              <w:rPr>
                <w:rStyle w:val="IndexLink"/>
                <w:rtl w:val="true"/>
              </w:rPr>
              <w:t xml:space="preserve">جون سليمان </w:t>
            </w:r>
            <w:r>
              <w:rPr>
                <w:rStyle w:val="IndexLink"/>
                <w:rtl w:val="true"/>
              </w:rPr>
              <w:t>(</w:t>
            </w:r>
            <w:r>
              <w:rPr>
                <w:rStyle w:val="IndexLink"/>
                <w:rtl w:val="true"/>
              </w:rPr>
              <w:t>يحيى إسلامي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444</w:t>
            </w:r>
          </w:hyperlink>
        </w:p>
        <w:p>
          <w:pPr>
            <w:pStyle w:val="Contents2"/>
            <w:tabs>
              <w:tab w:val="clear" w:pos="8743"/>
              <w:tab w:val="right" w:pos="9026" w:leader="dot"/>
            </w:tabs>
            <w:rPr/>
          </w:pPr>
          <w:hyperlink w:anchor="__RefHeading___Toc11506105_2142443653">
            <w:r>
              <w:rPr>
                <w:webHidden/>
                <w:rStyle w:val="IndexLink"/>
                <w:rtl w:val="true"/>
              </w:rPr>
              <w:t>{</w:t>
            </w:r>
            <w:r>
              <w:rPr>
                <w:rStyle w:val="IndexLink"/>
              </w:rPr>
              <w:t>121</w:t>
            </w:r>
            <w:r>
              <w:rPr>
                <w:rStyle w:val="IndexLink"/>
                <w:rtl w:val="true"/>
              </w:rPr>
              <w:t xml:space="preserve">} </w:t>
            </w:r>
            <w:r>
              <w:rPr>
                <w:rStyle w:val="IndexLink"/>
                <w:rtl w:val="true"/>
              </w:rPr>
              <w:t xml:space="preserve">جيري لي </w:t>
            </w:r>
            <w:r>
              <w:rPr>
                <w:rStyle w:val="IndexLink"/>
                <w:rtl w:val="true"/>
              </w:rPr>
              <w:t>(</w:t>
            </w:r>
            <w:r>
              <w:rPr>
                <w:rStyle w:val="IndexLink"/>
                <w:rtl w:val="true"/>
              </w:rPr>
              <w:t>مريم</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448</w:t>
            </w:r>
          </w:hyperlink>
        </w:p>
        <w:p>
          <w:pPr>
            <w:pStyle w:val="Contents2"/>
            <w:tabs>
              <w:tab w:val="clear" w:pos="8743"/>
              <w:tab w:val="right" w:pos="9026" w:leader="dot"/>
            </w:tabs>
            <w:rPr/>
          </w:pPr>
          <w:hyperlink w:anchor="__RefHeading___Toc11506107_2142443653">
            <w:r>
              <w:rPr>
                <w:webHidden/>
                <w:rStyle w:val="IndexLink"/>
                <w:rtl w:val="true"/>
              </w:rPr>
              <w:t>{</w:t>
            </w:r>
            <w:r>
              <w:rPr>
                <w:rStyle w:val="IndexLink"/>
              </w:rPr>
              <w:t>122</w:t>
            </w:r>
            <w:r>
              <w:rPr>
                <w:rStyle w:val="IndexLink"/>
                <w:rtl w:val="true"/>
              </w:rPr>
              <w:t xml:space="preserve">} </w:t>
            </w:r>
            <w:r>
              <w:rPr>
                <w:rStyle w:val="IndexLink"/>
                <w:rtl w:val="true"/>
              </w:rPr>
              <w:t xml:space="preserve">جيري والاس </w:t>
            </w:r>
            <w:r>
              <w:rPr>
                <w:rStyle w:val="IndexLink"/>
                <w:rtl w:val="true"/>
              </w:rPr>
              <w:t>(</w:t>
            </w:r>
            <w:r>
              <w:rPr>
                <w:rStyle w:val="IndexLink"/>
                <w:rtl w:val="true"/>
              </w:rPr>
              <w:t>أبوذر</w:t>
            </w:r>
            <w:r>
              <w:rPr>
                <w:rStyle w:val="IndexLink"/>
                <w:rtl w:val="true"/>
              </w:rPr>
              <w:t>)(</w:t>
            </w:r>
            <w:r>
              <w:rPr>
                <w:rStyle w:val="IndexLink"/>
                <w:rtl w:val="true"/>
              </w:rPr>
              <w:t>مسيحيّ</w:t>
            </w:r>
            <w:r>
              <w:rPr>
                <w:rStyle w:val="IndexLink"/>
                <w:rtl w:val="true"/>
              </w:rPr>
              <w:t xml:space="preserve">/ </w:t>
            </w:r>
            <w:r>
              <w:rPr>
                <w:rStyle w:val="IndexLink"/>
                <w:rtl w:val="true"/>
              </w:rPr>
              <w:t>أمريكا</w:t>
            </w:r>
            <w:r>
              <w:rPr>
                <w:rStyle w:val="IndexLink"/>
                <w:rtl w:val="true"/>
              </w:rPr>
              <w:t>)</w:t>
              <w:tab/>
            </w:r>
            <w:r>
              <w:rPr>
                <w:rStyle w:val="IndexLink"/>
              </w:rPr>
              <w:t>451</w:t>
            </w:r>
          </w:hyperlink>
        </w:p>
        <w:p>
          <w:pPr>
            <w:pStyle w:val="Contents2"/>
            <w:tabs>
              <w:tab w:val="clear" w:pos="8743"/>
              <w:tab w:val="right" w:pos="9026" w:leader="dot"/>
            </w:tabs>
            <w:rPr/>
          </w:pPr>
          <w:hyperlink w:anchor="__RefHeading___Toc11506109_2142443653">
            <w:r>
              <w:rPr>
                <w:webHidden/>
                <w:rStyle w:val="IndexLink"/>
                <w:rtl w:val="true"/>
              </w:rPr>
              <w:t>{</w:t>
            </w:r>
            <w:r>
              <w:rPr>
                <w:rStyle w:val="IndexLink"/>
              </w:rPr>
              <w:t>123</w:t>
            </w:r>
            <w:r>
              <w:rPr>
                <w:rStyle w:val="IndexLink"/>
                <w:rtl w:val="true"/>
              </w:rPr>
              <w:t xml:space="preserve">} </w:t>
            </w:r>
            <w:r>
              <w:rPr>
                <w:rStyle w:val="IndexLink"/>
                <w:rtl w:val="true"/>
              </w:rPr>
              <w:t xml:space="preserve">جي تي ايفانز </w:t>
            </w:r>
            <w:r>
              <w:rPr>
                <w:rStyle w:val="IndexLink"/>
                <w:rtl w:val="true"/>
              </w:rPr>
              <w:t>(</w:t>
            </w:r>
            <w:r>
              <w:rPr>
                <w:rStyle w:val="IndexLink"/>
                <w:rtl w:val="true"/>
              </w:rPr>
              <w:t>علي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453</w:t>
            </w:r>
          </w:hyperlink>
        </w:p>
        <w:p>
          <w:pPr>
            <w:pStyle w:val="Contents2"/>
            <w:tabs>
              <w:tab w:val="clear" w:pos="8743"/>
              <w:tab w:val="right" w:pos="9026" w:leader="dot"/>
            </w:tabs>
            <w:rPr/>
          </w:pPr>
          <w:hyperlink w:anchor="__RefHeading___Toc11506111_2142443653">
            <w:r>
              <w:rPr>
                <w:webHidden/>
                <w:rStyle w:val="IndexLink"/>
                <w:rtl w:val="true"/>
              </w:rPr>
              <w:t>{</w:t>
            </w:r>
            <w:r>
              <w:rPr>
                <w:rStyle w:val="IndexLink"/>
              </w:rPr>
              <w:t>124</w:t>
            </w:r>
            <w:r>
              <w:rPr>
                <w:rStyle w:val="IndexLink"/>
                <w:rtl w:val="true"/>
              </w:rPr>
              <w:t xml:space="preserve">} </w:t>
            </w:r>
            <w:r>
              <w:rPr>
                <w:rStyle w:val="IndexLink"/>
                <w:rtl w:val="true"/>
              </w:rPr>
              <w:t xml:space="preserve">جيمس تي هاربر </w:t>
            </w:r>
            <w:r>
              <w:rPr>
                <w:rStyle w:val="IndexLink"/>
                <w:rtl w:val="true"/>
              </w:rPr>
              <w:t>(</w:t>
            </w:r>
            <w:r>
              <w:rPr>
                <w:rStyle w:val="IndexLink"/>
                <w:rtl w:val="true"/>
              </w:rPr>
              <w:t>هادي مهتدي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457</w:t>
            </w:r>
          </w:hyperlink>
        </w:p>
        <w:p>
          <w:pPr>
            <w:pStyle w:val="Contents2"/>
            <w:tabs>
              <w:tab w:val="clear" w:pos="8743"/>
              <w:tab w:val="right" w:pos="9026" w:leader="dot"/>
            </w:tabs>
            <w:rPr/>
          </w:pPr>
          <w:hyperlink w:anchor="__RefHeading___Toc11506113_2142443653">
            <w:r>
              <w:rPr>
                <w:webHidden/>
                <w:rStyle w:val="IndexLink"/>
                <w:rtl w:val="true"/>
              </w:rPr>
              <w:t>{</w:t>
            </w:r>
            <w:r>
              <w:rPr>
                <w:rStyle w:val="IndexLink"/>
              </w:rPr>
              <w:t>125</w:t>
            </w:r>
            <w:r>
              <w:rPr>
                <w:rStyle w:val="IndexLink"/>
                <w:rtl w:val="true"/>
              </w:rPr>
              <w:t xml:space="preserve">} </w:t>
            </w:r>
            <w:r>
              <w:rPr>
                <w:rStyle w:val="IndexLink"/>
                <w:rtl w:val="true"/>
              </w:rPr>
              <w:t xml:space="preserve">جيمس تروث </w:t>
            </w:r>
            <w:r>
              <w:rPr>
                <w:rStyle w:val="IndexLink"/>
                <w:rtl w:val="true"/>
              </w:rPr>
              <w:t>(</w:t>
            </w:r>
            <w:r>
              <w:rPr>
                <w:rStyle w:val="IndexLink"/>
                <w:rtl w:val="true"/>
              </w:rPr>
              <w:t>علي</w:t>
            </w:r>
            <w:r>
              <w:rPr>
                <w:rStyle w:val="IndexLink"/>
                <w:rtl w:val="true"/>
              </w:rPr>
              <w:t>)(</w:t>
            </w:r>
            <w:r>
              <w:rPr>
                <w:rStyle w:val="IndexLink"/>
                <w:rtl w:val="true"/>
              </w:rPr>
              <w:t>مسيحيّ</w:t>
            </w:r>
            <w:r>
              <w:rPr>
                <w:rStyle w:val="IndexLink"/>
                <w:rtl w:val="true"/>
              </w:rPr>
              <w:t xml:space="preserve">/ </w:t>
            </w:r>
            <w:r>
              <w:rPr>
                <w:rStyle w:val="IndexLink"/>
                <w:rtl w:val="true"/>
              </w:rPr>
              <w:t>أمريكا</w:t>
            </w:r>
            <w:r>
              <w:rPr>
                <w:rStyle w:val="IndexLink"/>
                <w:rtl w:val="true"/>
              </w:rPr>
              <w:t>)</w:t>
              <w:tab/>
            </w:r>
            <w:r>
              <w:rPr>
                <w:rStyle w:val="IndexLink"/>
              </w:rPr>
              <w:t>461</w:t>
            </w:r>
          </w:hyperlink>
        </w:p>
        <w:p>
          <w:pPr>
            <w:pStyle w:val="Contents2"/>
            <w:tabs>
              <w:tab w:val="clear" w:pos="8743"/>
              <w:tab w:val="right" w:pos="9026" w:leader="dot"/>
            </w:tabs>
            <w:rPr/>
          </w:pPr>
          <w:hyperlink w:anchor="__RefHeading___Toc11506115_2142443653">
            <w:r>
              <w:rPr>
                <w:webHidden/>
                <w:rStyle w:val="IndexLink"/>
                <w:rtl w:val="true"/>
              </w:rPr>
              <w:t>{</w:t>
            </w:r>
            <w:r>
              <w:rPr>
                <w:rStyle w:val="IndexLink"/>
              </w:rPr>
              <w:t>126</w:t>
            </w:r>
            <w:r>
              <w:rPr>
                <w:rStyle w:val="IndexLink"/>
                <w:rtl w:val="true"/>
              </w:rPr>
              <w:t xml:space="preserve">} </w:t>
            </w:r>
            <w:r>
              <w:rPr>
                <w:rStyle w:val="IndexLink"/>
                <w:rtl w:val="true"/>
              </w:rPr>
              <w:t xml:space="preserve">جينا ايجز </w:t>
            </w:r>
            <w:r>
              <w:rPr>
                <w:rStyle w:val="IndexLink"/>
                <w:rtl w:val="true"/>
              </w:rPr>
              <w:t>(</w:t>
            </w:r>
            <w:r>
              <w:rPr>
                <w:rStyle w:val="IndexLink"/>
                <w:rtl w:val="true"/>
              </w:rPr>
              <w:t>مريم حسيني</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465</w:t>
            </w:r>
          </w:hyperlink>
        </w:p>
        <w:p>
          <w:pPr>
            <w:pStyle w:val="Contents2"/>
            <w:tabs>
              <w:tab w:val="clear" w:pos="8743"/>
              <w:tab w:val="right" w:pos="9026" w:leader="dot"/>
            </w:tabs>
            <w:rPr/>
          </w:pPr>
          <w:hyperlink w:anchor="__RefHeading___Toc11506117_2142443653">
            <w:r>
              <w:rPr>
                <w:webHidden/>
                <w:rStyle w:val="IndexLink"/>
                <w:rtl w:val="true"/>
              </w:rPr>
              <w:t>{</w:t>
            </w:r>
            <w:r>
              <w:rPr>
                <w:rStyle w:val="IndexLink"/>
              </w:rPr>
              <w:t>127</w:t>
            </w:r>
            <w:r>
              <w:rPr>
                <w:rStyle w:val="IndexLink"/>
                <w:rtl w:val="true"/>
              </w:rPr>
              <w:t xml:space="preserve">} </w:t>
            </w:r>
            <w:r>
              <w:rPr>
                <w:rStyle w:val="IndexLink"/>
                <w:rtl w:val="true"/>
              </w:rPr>
              <w:t xml:space="preserve">دان بالمز </w:t>
            </w:r>
            <w:r>
              <w:rPr>
                <w:rStyle w:val="IndexLink"/>
                <w:rtl w:val="true"/>
              </w:rPr>
              <w:t>(</w:t>
            </w:r>
            <w:r>
              <w:rPr>
                <w:rStyle w:val="IndexLink"/>
                <w:rtl w:val="true"/>
              </w:rPr>
              <w:t>رضا</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468</w:t>
            </w:r>
          </w:hyperlink>
        </w:p>
        <w:p>
          <w:pPr>
            <w:pStyle w:val="Contents2"/>
            <w:tabs>
              <w:tab w:val="clear" w:pos="8743"/>
              <w:tab w:val="right" w:pos="9026" w:leader="dot"/>
            </w:tabs>
            <w:rPr/>
          </w:pPr>
          <w:hyperlink w:anchor="__RefHeading___Toc11506119_2142443653">
            <w:r>
              <w:rPr>
                <w:webHidden/>
                <w:rStyle w:val="IndexLink"/>
                <w:rtl w:val="true"/>
              </w:rPr>
              <w:t>{</w:t>
            </w:r>
            <w:r>
              <w:rPr>
                <w:rStyle w:val="IndexLink"/>
              </w:rPr>
              <w:t>128</w:t>
            </w:r>
            <w:r>
              <w:rPr>
                <w:rStyle w:val="IndexLink"/>
                <w:rtl w:val="true"/>
              </w:rPr>
              <w:t xml:space="preserve">} </w:t>
            </w:r>
            <w:r>
              <w:rPr>
                <w:rStyle w:val="IndexLink"/>
                <w:rtl w:val="true"/>
              </w:rPr>
              <w:t xml:space="preserve">دونالد الفين </w:t>
            </w:r>
            <w:r>
              <w:rPr>
                <w:rStyle w:val="IndexLink"/>
                <w:rtl w:val="true"/>
              </w:rPr>
              <w:t>(</w:t>
            </w:r>
            <w:r>
              <w:rPr>
                <w:rStyle w:val="IndexLink"/>
                <w:rtl w:val="true"/>
              </w:rPr>
              <w:t>أمير علي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472</w:t>
            </w:r>
          </w:hyperlink>
        </w:p>
        <w:p>
          <w:pPr>
            <w:pStyle w:val="Contents2"/>
            <w:tabs>
              <w:tab w:val="clear" w:pos="8743"/>
              <w:tab w:val="right" w:pos="9026" w:leader="dot"/>
            </w:tabs>
            <w:rPr/>
          </w:pPr>
          <w:hyperlink w:anchor="__RefHeading___Toc11506121_2142443653">
            <w:r>
              <w:rPr>
                <w:webHidden/>
                <w:rStyle w:val="IndexLink"/>
                <w:rtl w:val="true"/>
              </w:rPr>
              <w:t>{</w:t>
            </w:r>
            <w:r>
              <w:rPr>
                <w:rStyle w:val="IndexLink"/>
              </w:rPr>
              <w:t>129</w:t>
            </w:r>
            <w:r>
              <w:rPr>
                <w:rStyle w:val="IndexLink"/>
                <w:rtl w:val="true"/>
              </w:rPr>
              <w:t xml:space="preserve">} </w:t>
            </w:r>
            <w:r>
              <w:rPr>
                <w:rStyle w:val="IndexLink"/>
                <w:rtl w:val="true"/>
              </w:rPr>
              <w:t xml:space="preserve">دونالد مك ليود </w:t>
            </w:r>
            <w:r>
              <w:rPr>
                <w:rStyle w:val="IndexLink"/>
                <w:rtl w:val="true"/>
              </w:rPr>
              <w:t>(</w:t>
            </w:r>
            <w:r>
              <w:rPr>
                <w:rStyle w:val="IndexLink"/>
                <w:rtl w:val="true"/>
              </w:rPr>
              <w:t>علي رضا</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475</w:t>
            </w:r>
          </w:hyperlink>
        </w:p>
        <w:p>
          <w:pPr>
            <w:pStyle w:val="Contents2"/>
            <w:tabs>
              <w:tab w:val="clear" w:pos="8743"/>
              <w:tab w:val="right" w:pos="9026" w:leader="dot"/>
            </w:tabs>
            <w:rPr/>
          </w:pPr>
          <w:hyperlink w:anchor="__RefHeading___Toc11506123_2142443653">
            <w:r>
              <w:rPr>
                <w:webHidden/>
                <w:rStyle w:val="IndexLink"/>
                <w:rtl w:val="true"/>
              </w:rPr>
              <w:t>{</w:t>
            </w:r>
            <w:r>
              <w:rPr>
                <w:rStyle w:val="IndexLink"/>
              </w:rPr>
              <w:t>130</w:t>
            </w:r>
            <w:r>
              <w:rPr>
                <w:rStyle w:val="IndexLink"/>
                <w:rtl w:val="true"/>
              </w:rPr>
              <w:t xml:space="preserve">} </w:t>
            </w:r>
            <w:r>
              <w:rPr>
                <w:rStyle w:val="IndexLink"/>
                <w:rtl w:val="true"/>
              </w:rPr>
              <w:t xml:space="preserve">ديبوار سميث </w:t>
            </w:r>
            <w:r>
              <w:rPr>
                <w:rStyle w:val="IndexLink"/>
                <w:rtl w:val="true"/>
              </w:rPr>
              <w:t>(</w:t>
            </w:r>
            <w:r>
              <w:rPr>
                <w:rStyle w:val="IndexLink"/>
                <w:rtl w:val="true"/>
              </w:rPr>
              <w:t>مريم جهان بيكلر</w:t>
            </w:r>
            <w:r>
              <w:rPr>
                <w:rStyle w:val="IndexLink"/>
                <w:rtl w:val="true"/>
              </w:rPr>
              <w:t>)(</w:t>
            </w:r>
            <w:r>
              <w:rPr>
                <w:rStyle w:val="IndexLink"/>
                <w:rtl w:val="true"/>
              </w:rPr>
              <w:t xml:space="preserve">مسيحيّة </w:t>
            </w:r>
            <w:r>
              <w:rPr>
                <w:rStyle w:val="IndexLink"/>
                <w:rtl w:val="true"/>
              </w:rPr>
              <w:t>/</w:t>
            </w:r>
            <w:r>
              <w:rPr>
                <w:rStyle w:val="IndexLink"/>
                <w:rtl w:val="true"/>
              </w:rPr>
              <w:t>أمريكا</w:t>
            </w:r>
            <w:r>
              <w:rPr>
                <w:rStyle w:val="IndexLink"/>
                <w:rtl w:val="true"/>
              </w:rPr>
              <w:t>)</w:t>
              <w:tab/>
            </w:r>
            <w:r>
              <w:rPr>
                <w:rStyle w:val="IndexLink"/>
              </w:rPr>
              <w:t>478</w:t>
            </w:r>
          </w:hyperlink>
        </w:p>
        <w:p>
          <w:pPr>
            <w:pStyle w:val="Contents2"/>
            <w:tabs>
              <w:tab w:val="clear" w:pos="8743"/>
              <w:tab w:val="right" w:pos="9026" w:leader="dot"/>
            </w:tabs>
            <w:rPr/>
          </w:pPr>
          <w:hyperlink w:anchor="__RefHeading___Toc11506125_2142443653">
            <w:r>
              <w:rPr>
                <w:webHidden/>
                <w:rStyle w:val="IndexLink"/>
                <w:rtl w:val="true"/>
              </w:rPr>
              <w:t>{</w:t>
            </w:r>
            <w:r>
              <w:rPr>
                <w:rStyle w:val="IndexLink"/>
              </w:rPr>
              <w:t>131</w:t>
            </w:r>
            <w:r>
              <w:rPr>
                <w:rStyle w:val="IndexLink"/>
                <w:rtl w:val="true"/>
              </w:rPr>
              <w:t xml:space="preserve">} </w:t>
            </w:r>
            <w:r>
              <w:rPr>
                <w:rStyle w:val="IndexLink"/>
                <w:rtl w:val="true"/>
              </w:rPr>
              <w:t xml:space="preserve">ديرا </w:t>
            </w:r>
            <w:r>
              <w:rPr>
                <w:rStyle w:val="IndexLink"/>
                <w:rtl w:val="true"/>
              </w:rPr>
              <w:t>(</w:t>
            </w:r>
            <w:r>
              <w:rPr>
                <w:rStyle w:val="IndexLink"/>
                <w:rtl w:val="true"/>
              </w:rPr>
              <w:t>فاطمة</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481</w:t>
            </w:r>
          </w:hyperlink>
        </w:p>
        <w:p>
          <w:pPr>
            <w:pStyle w:val="Contents2"/>
            <w:tabs>
              <w:tab w:val="clear" w:pos="8743"/>
              <w:tab w:val="right" w:pos="9026" w:leader="dot"/>
            </w:tabs>
            <w:rPr/>
          </w:pPr>
          <w:hyperlink w:anchor="__RefHeading___Toc11506127_2142443653">
            <w:r>
              <w:rPr>
                <w:webHidden/>
                <w:rStyle w:val="IndexLink"/>
                <w:rtl w:val="true"/>
              </w:rPr>
              <w:t>{</w:t>
            </w:r>
            <w:r>
              <w:rPr>
                <w:rStyle w:val="IndexLink"/>
              </w:rPr>
              <w:t>132</w:t>
            </w:r>
            <w:r>
              <w:rPr>
                <w:rStyle w:val="IndexLink"/>
                <w:rtl w:val="true"/>
              </w:rPr>
              <w:t xml:space="preserve">} </w:t>
            </w:r>
            <w:r>
              <w:rPr>
                <w:rStyle w:val="IndexLink"/>
                <w:rtl w:val="true"/>
              </w:rPr>
              <w:t xml:space="preserve">روبرت أندرسون </w:t>
            </w:r>
            <w:r>
              <w:rPr>
                <w:rStyle w:val="IndexLink"/>
                <w:rtl w:val="true"/>
              </w:rPr>
              <w:t>(</w:t>
            </w:r>
            <w:r>
              <w:rPr>
                <w:rStyle w:val="IndexLink"/>
                <w:rtl w:val="true"/>
              </w:rPr>
              <w:t>حسين</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492</w:t>
            </w:r>
          </w:hyperlink>
        </w:p>
        <w:p>
          <w:pPr>
            <w:pStyle w:val="Contents2"/>
            <w:tabs>
              <w:tab w:val="clear" w:pos="8743"/>
              <w:tab w:val="right" w:pos="9026" w:leader="dot"/>
            </w:tabs>
            <w:rPr/>
          </w:pPr>
          <w:hyperlink w:anchor="__RefHeading___Toc11506129_2142443653">
            <w:r>
              <w:rPr>
                <w:webHidden/>
                <w:rStyle w:val="IndexLink"/>
                <w:rtl w:val="true"/>
              </w:rPr>
              <w:t>{</w:t>
            </w:r>
            <w:r>
              <w:rPr>
                <w:rStyle w:val="IndexLink"/>
              </w:rPr>
              <w:t>133</w:t>
            </w:r>
            <w:r>
              <w:rPr>
                <w:rStyle w:val="IndexLink"/>
                <w:rtl w:val="true"/>
              </w:rPr>
              <w:t xml:space="preserve">} </w:t>
            </w:r>
            <w:r>
              <w:rPr>
                <w:rStyle w:val="IndexLink"/>
                <w:rtl w:val="true"/>
              </w:rPr>
              <w:t xml:space="preserve">روبرت تايلور </w:t>
            </w:r>
            <w:r>
              <w:rPr>
                <w:rStyle w:val="IndexLink"/>
                <w:rtl w:val="true"/>
              </w:rPr>
              <w:t>(</w:t>
            </w:r>
            <w:r>
              <w:rPr>
                <w:rStyle w:val="IndexLink"/>
                <w:rtl w:val="true"/>
              </w:rPr>
              <w:t>علي إمامي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496</w:t>
            </w:r>
          </w:hyperlink>
        </w:p>
        <w:p>
          <w:pPr>
            <w:pStyle w:val="Contents2"/>
            <w:tabs>
              <w:tab w:val="clear" w:pos="8743"/>
              <w:tab w:val="right" w:pos="9026" w:leader="dot"/>
            </w:tabs>
            <w:rPr/>
          </w:pPr>
          <w:hyperlink w:anchor="__RefHeading___Toc11506131_2142443653">
            <w:r>
              <w:rPr>
                <w:webHidden/>
                <w:rStyle w:val="IndexLink"/>
                <w:rtl w:val="true"/>
              </w:rPr>
              <w:t>{</w:t>
            </w:r>
            <w:r>
              <w:rPr>
                <w:rStyle w:val="IndexLink"/>
              </w:rPr>
              <w:t>134</w:t>
            </w:r>
            <w:r>
              <w:rPr>
                <w:rStyle w:val="IndexLink"/>
                <w:rtl w:val="true"/>
              </w:rPr>
              <w:t xml:space="preserve">} </w:t>
            </w:r>
            <w:r>
              <w:rPr>
                <w:rStyle w:val="IndexLink"/>
                <w:rtl w:val="true"/>
              </w:rPr>
              <w:t xml:space="preserve">ريان ويفر </w:t>
            </w:r>
            <w:r>
              <w:rPr>
                <w:rStyle w:val="IndexLink"/>
                <w:rtl w:val="true"/>
              </w:rPr>
              <w:t>(</w:t>
            </w:r>
            <w:r>
              <w:rPr>
                <w:rStyle w:val="IndexLink"/>
                <w:rtl w:val="true"/>
              </w:rPr>
              <w:t>رسول</w:t>
            </w:r>
            <w:r>
              <w:rPr>
                <w:rStyle w:val="IndexLink"/>
                <w:rtl w:val="true"/>
              </w:rPr>
              <w:t>)(</w:t>
            </w:r>
            <w:r>
              <w:rPr>
                <w:rStyle w:val="IndexLink"/>
                <w:rtl w:val="true"/>
              </w:rPr>
              <w:t xml:space="preserve">ملحد </w:t>
            </w:r>
            <w:r>
              <w:rPr>
                <w:rStyle w:val="IndexLink"/>
                <w:rtl w:val="true"/>
              </w:rPr>
              <w:t xml:space="preserve">/ </w:t>
            </w:r>
            <w:r>
              <w:rPr>
                <w:rStyle w:val="IndexLink"/>
                <w:rtl w:val="true"/>
              </w:rPr>
              <w:t>أمريكا</w:t>
            </w:r>
            <w:r>
              <w:rPr>
                <w:rStyle w:val="IndexLink"/>
                <w:rtl w:val="true"/>
              </w:rPr>
              <w:t>)</w:t>
              <w:tab/>
            </w:r>
            <w:r>
              <w:rPr>
                <w:rStyle w:val="IndexLink"/>
              </w:rPr>
              <w:t>499</w:t>
            </w:r>
          </w:hyperlink>
        </w:p>
        <w:p>
          <w:pPr>
            <w:pStyle w:val="Contents2"/>
            <w:tabs>
              <w:tab w:val="clear" w:pos="8743"/>
              <w:tab w:val="right" w:pos="9026" w:leader="dot"/>
            </w:tabs>
            <w:rPr/>
          </w:pPr>
          <w:hyperlink w:anchor="__RefHeading___Toc11506133_2142443653">
            <w:r>
              <w:rPr>
                <w:webHidden/>
                <w:rStyle w:val="IndexLink"/>
                <w:rtl w:val="true"/>
              </w:rPr>
              <w:t>{</w:t>
            </w:r>
            <w:r>
              <w:rPr>
                <w:rStyle w:val="IndexLink"/>
              </w:rPr>
              <w:t>135</w:t>
            </w:r>
            <w:r>
              <w:rPr>
                <w:rStyle w:val="IndexLink"/>
                <w:rtl w:val="true"/>
              </w:rPr>
              <w:t xml:space="preserve">} </w:t>
            </w:r>
            <w:r>
              <w:rPr>
                <w:rStyle w:val="IndexLink"/>
                <w:rtl w:val="true"/>
              </w:rPr>
              <w:t xml:space="preserve">ريتشارد سبرول </w:t>
            </w:r>
            <w:r>
              <w:rPr>
                <w:rStyle w:val="IndexLink"/>
                <w:rtl w:val="true"/>
              </w:rPr>
              <w:t>(</w:t>
            </w:r>
            <w:r>
              <w:rPr>
                <w:rStyle w:val="IndexLink"/>
                <w:rtl w:val="true"/>
              </w:rPr>
              <w:t>عيسى سيف الله</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501</w:t>
            </w:r>
          </w:hyperlink>
        </w:p>
        <w:p>
          <w:pPr>
            <w:pStyle w:val="Contents2"/>
            <w:tabs>
              <w:tab w:val="clear" w:pos="8743"/>
              <w:tab w:val="right" w:pos="9026" w:leader="dot"/>
            </w:tabs>
            <w:rPr/>
          </w:pPr>
          <w:hyperlink w:anchor="__RefHeading___Toc11506135_2142443653">
            <w:r>
              <w:rPr>
                <w:webHidden/>
                <w:rStyle w:val="IndexLink"/>
                <w:rtl w:val="true"/>
              </w:rPr>
              <w:t>{</w:t>
            </w:r>
            <w:r>
              <w:rPr>
                <w:rStyle w:val="IndexLink"/>
              </w:rPr>
              <w:t>136</w:t>
            </w:r>
            <w:r>
              <w:rPr>
                <w:rStyle w:val="IndexLink"/>
                <w:rtl w:val="true"/>
              </w:rPr>
              <w:t xml:space="preserve">} </w:t>
            </w:r>
            <w:r>
              <w:rPr>
                <w:rStyle w:val="IndexLink"/>
                <w:rtl w:val="true"/>
              </w:rPr>
              <w:t xml:space="preserve">ساندرا جونسون </w:t>
            </w:r>
            <w:r>
              <w:rPr>
                <w:rStyle w:val="IndexLink"/>
                <w:rtl w:val="true"/>
              </w:rPr>
              <w:t>(</w:t>
            </w:r>
            <w:r>
              <w:rPr>
                <w:rStyle w:val="IndexLink"/>
                <w:rtl w:val="true"/>
              </w:rPr>
              <w:t>سارا</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503</w:t>
            </w:r>
          </w:hyperlink>
        </w:p>
        <w:p>
          <w:pPr>
            <w:pStyle w:val="Contents2"/>
            <w:tabs>
              <w:tab w:val="clear" w:pos="8743"/>
              <w:tab w:val="right" w:pos="9026" w:leader="dot"/>
            </w:tabs>
            <w:rPr/>
          </w:pPr>
          <w:hyperlink w:anchor="__RefHeading___Toc11506137_2142443653">
            <w:r>
              <w:rPr>
                <w:webHidden/>
                <w:rStyle w:val="IndexLink"/>
                <w:rtl w:val="true"/>
              </w:rPr>
              <w:t>{</w:t>
            </w:r>
            <w:r>
              <w:rPr>
                <w:rStyle w:val="IndexLink"/>
              </w:rPr>
              <w:t>137</w:t>
            </w:r>
            <w:r>
              <w:rPr>
                <w:rStyle w:val="IndexLink"/>
                <w:rtl w:val="true"/>
              </w:rPr>
              <w:t xml:space="preserve">} </w:t>
            </w:r>
            <w:r>
              <w:rPr>
                <w:rStyle w:val="IndexLink"/>
                <w:rtl w:val="true"/>
              </w:rPr>
              <w:t xml:space="preserve">شارلين كمارك </w:t>
            </w:r>
            <w:r>
              <w:rPr>
                <w:rStyle w:val="IndexLink"/>
                <w:rtl w:val="true"/>
              </w:rPr>
              <w:t>(</w:t>
            </w:r>
            <w:r>
              <w:rPr>
                <w:rStyle w:val="IndexLink"/>
                <w:rtl w:val="true"/>
              </w:rPr>
              <w:t>شيرين</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506</w:t>
            </w:r>
          </w:hyperlink>
        </w:p>
        <w:p>
          <w:pPr>
            <w:pStyle w:val="Contents2"/>
            <w:tabs>
              <w:tab w:val="clear" w:pos="8743"/>
              <w:tab w:val="right" w:pos="9026" w:leader="dot"/>
            </w:tabs>
            <w:rPr/>
          </w:pPr>
          <w:hyperlink w:anchor="__RefHeading___Toc11506139_2142443653">
            <w:r>
              <w:rPr>
                <w:webHidden/>
                <w:rStyle w:val="IndexLink"/>
                <w:rtl w:val="true"/>
              </w:rPr>
              <w:t>{</w:t>
            </w:r>
            <w:r>
              <w:rPr>
                <w:rStyle w:val="IndexLink"/>
              </w:rPr>
              <w:t>138</w:t>
            </w:r>
            <w:r>
              <w:rPr>
                <w:rStyle w:val="IndexLink"/>
                <w:rtl w:val="true"/>
              </w:rPr>
              <w:t xml:space="preserve">} </w:t>
            </w:r>
            <w:r>
              <w:rPr>
                <w:rStyle w:val="IndexLink"/>
                <w:rtl w:val="true"/>
              </w:rPr>
              <w:t xml:space="preserve">فرانك باكستر </w:t>
            </w:r>
            <w:r>
              <w:rPr>
                <w:rStyle w:val="IndexLink"/>
                <w:rtl w:val="true"/>
              </w:rPr>
              <w:t>(</w:t>
            </w:r>
            <w:r>
              <w:rPr>
                <w:rStyle w:val="IndexLink"/>
                <w:rtl w:val="true"/>
              </w:rPr>
              <w:t>حسين</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510</w:t>
            </w:r>
          </w:hyperlink>
        </w:p>
        <w:p>
          <w:pPr>
            <w:pStyle w:val="Contents2"/>
            <w:tabs>
              <w:tab w:val="clear" w:pos="8743"/>
              <w:tab w:val="right" w:pos="9026" w:leader="dot"/>
            </w:tabs>
            <w:rPr/>
          </w:pPr>
          <w:hyperlink w:anchor="__RefHeading___Toc11506141_2142443653">
            <w:r>
              <w:rPr>
                <w:webHidden/>
                <w:rStyle w:val="IndexLink"/>
                <w:rtl w:val="true"/>
              </w:rPr>
              <w:t>{</w:t>
            </w:r>
            <w:r>
              <w:rPr>
                <w:rStyle w:val="IndexLink"/>
              </w:rPr>
              <w:t>139</w:t>
            </w:r>
            <w:r>
              <w:rPr>
                <w:rStyle w:val="IndexLink"/>
                <w:rtl w:val="true"/>
              </w:rPr>
              <w:t xml:space="preserve">} </w:t>
            </w:r>
            <w:r>
              <w:rPr>
                <w:rStyle w:val="IndexLink"/>
                <w:rtl w:val="true"/>
              </w:rPr>
              <w:t xml:space="preserve">كارلوس كونتفيراس </w:t>
            </w:r>
            <w:r>
              <w:rPr>
                <w:rStyle w:val="IndexLink"/>
                <w:rtl w:val="true"/>
              </w:rPr>
              <w:t>(</w:t>
            </w:r>
            <w:r>
              <w:rPr>
                <w:rStyle w:val="IndexLink"/>
                <w:rtl w:val="true"/>
              </w:rPr>
              <w:t>مجاهد</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512</w:t>
            </w:r>
          </w:hyperlink>
        </w:p>
        <w:p>
          <w:pPr>
            <w:pStyle w:val="Contents2"/>
            <w:tabs>
              <w:tab w:val="clear" w:pos="8743"/>
              <w:tab w:val="right" w:pos="9026" w:leader="dot"/>
            </w:tabs>
            <w:rPr/>
          </w:pPr>
          <w:hyperlink w:anchor="__RefHeading___Toc11506143_2142443653">
            <w:r>
              <w:rPr>
                <w:webHidden/>
                <w:rStyle w:val="IndexLink"/>
                <w:rtl w:val="true"/>
              </w:rPr>
              <w:t>{</w:t>
            </w:r>
            <w:r>
              <w:rPr>
                <w:rStyle w:val="IndexLink"/>
              </w:rPr>
              <w:t>140</w:t>
            </w:r>
            <w:r>
              <w:rPr>
                <w:rStyle w:val="IndexLink"/>
                <w:rtl w:val="true"/>
              </w:rPr>
              <w:t xml:space="preserve">} </w:t>
            </w:r>
            <w:r>
              <w:rPr>
                <w:rStyle w:val="IndexLink"/>
                <w:rtl w:val="true"/>
              </w:rPr>
              <w:t xml:space="preserve">كارول </w:t>
            </w:r>
            <w:r>
              <w:rPr>
                <w:rStyle w:val="IndexLink"/>
                <w:rtl w:val="true"/>
              </w:rPr>
              <w:t>(</w:t>
            </w:r>
            <w:r>
              <w:rPr>
                <w:rStyle w:val="IndexLink"/>
                <w:rtl w:val="true"/>
              </w:rPr>
              <w:t>مريم</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514</w:t>
            </w:r>
          </w:hyperlink>
        </w:p>
        <w:p>
          <w:pPr>
            <w:pStyle w:val="Contents2"/>
            <w:tabs>
              <w:tab w:val="clear" w:pos="8743"/>
              <w:tab w:val="right" w:pos="9026" w:leader="dot"/>
            </w:tabs>
            <w:rPr/>
          </w:pPr>
          <w:hyperlink w:anchor="__RefHeading___Toc11506145_2142443653">
            <w:r>
              <w:rPr>
                <w:webHidden/>
                <w:rStyle w:val="IndexLink"/>
                <w:rtl w:val="true"/>
              </w:rPr>
              <w:t>{</w:t>
            </w:r>
            <w:r>
              <w:rPr>
                <w:rStyle w:val="IndexLink"/>
              </w:rPr>
              <w:t>141</w:t>
            </w:r>
            <w:r>
              <w:rPr>
                <w:rStyle w:val="IndexLink"/>
                <w:rtl w:val="true"/>
              </w:rPr>
              <w:t xml:space="preserve">} </w:t>
            </w:r>
            <w:r>
              <w:rPr>
                <w:rStyle w:val="IndexLink"/>
                <w:rtl w:val="true"/>
              </w:rPr>
              <w:t>كامل بولارد</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518</w:t>
            </w:r>
          </w:hyperlink>
        </w:p>
        <w:p>
          <w:pPr>
            <w:pStyle w:val="Contents2"/>
            <w:tabs>
              <w:tab w:val="clear" w:pos="8743"/>
              <w:tab w:val="right" w:pos="9026" w:leader="dot"/>
            </w:tabs>
            <w:rPr/>
          </w:pPr>
          <w:hyperlink w:anchor="__RefHeading___Toc11506147_2142443653">
            <w:r>
              <w:rPr>
                <w:webHidden/>
                <w:rStyle w:val="IndexLink"/>
                <w:rtl w:val="true"/>
              </w:rPr>
              <w:t>{</w:t>
            </w:r>
            <w:r>
              <w:rPr>
                <w:rStyle w:val="IndexLink"/>
              </w:rPr>
              <w:t>142</w:t>
            </w:r>
            <w:r>
              <w:rPr>
                <w:rStyle w:val="IndexLink"/>
                <w:rtl w:val="true"/>
              </w:rPr>
              <w:t xml:space="preserve">} </w:t>
            </w:r>
            <w:r>
              <w:rPr>
                <w:rStyle w:val="IndexLink"/>
                <w:rtl w:val="true"/>
              </w:rPr>
              <w:t xml:space="preserve">كريستين </w:t>
            </w:r>
            <w:r>
              <w:rPr>
                <w:rStyle w:val="IndexLink"/>
                <w:rtl w:val="true"/>
              </w:rPr>
              <w:t>(</w:t>
            </w:r>
            <w:r>
              <w:rPr>
                <w:rStyle w:val="IndexLink"/>
                <w:rtl w:val="true"/>
              </w:rPr>
              <w:t>عطية</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521</w:t>
            </w:r>
          </w:hyperlink>
        </w:p>
        <w:p>
          <w:pPr>
            <w:pStyle w:val="Contents2"/>
            <w:tabs>
              <w:tab w:val="clear" w:pos="8743"/>
              <w:tab w:val="right" w:pos="9026" w:leader="dot"/>
            </w:tabs>
            <w:rPr/>
          </w:pPr>
          <w:hyperlink w:anchor="__RefHeading___Toc11506149_2142443653">
            <w:r>
              <w:rPr>
                <w:webHidden/>
                <w:rStyle w:val="IndexLink"/>
                <w:rtl w:val="true"/>
              </w:rPr>
              <w:t>{</w:t>
            </w:r>
            <w:r>
              <w:rPr>
                <w:rStyle w:val="IndexLink"/>
              </w:rPr>
              <w:t>143</w:t>
            </w:r>
            <w:r>
              <w:rPr>
                <w:rStyle w:val="IndexLink"/>
                <w:rtl w:val="true"/>
              </w:rPr>
              <w:t xml:space="preserve">} </w:t>
            </w:r>
            <w:r>
              <w:rPr>
                <w:rStyle w:val="IndexLink"/>
                <w:rtl w:val="true"/>
              </w:rPr>
              <w:t>كليفلاند توماس وليامز</w:t>
            </w:r>
            <w:r>
              <w:rPr>
                <w:rStyle w:val="IndexLink"/>
                <w:rtl w:val="true"/>
              </w:rPr>
              <w:t>(</w:t>
            </w:r>
            <w:r>
              <w:rPr>
                <w:rStyle w:val="IndexLink"/>
                <w:rtl w:val="true"/>
              </w:rPr>
              <w:t>جميل عبدالرحيم</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525</w:t>
            </w:r>
          </w:hyperlink>
        </w:p>
        <w:p>
          <w:pPr>
            <w:pStyle w:val="Contents2"/>
            <w:tabs>
              <w:tab w:val="clear" w:pos="8743"/>
              <w:tab w:val="right" w:pos="9026" w:leader="dot"/>
            </w:tabs>
            <w:rPr/>
          </w:pPr>
          <w:hyperlink w:anchor="__RefHeading___Toc11506151_2142443653">
            <w:r>
              <w:rPr>
                <w:webHidden/>
                <w:rStyle w:val="IndexLink"/>
                <w:rtl w:val="true"/>
              </w:rPr>
              <w:t>{</w:t>
            </w:r>
            <w:r>
              <w:rPr>
                <w:rStyle w:val="IndexLink"/>
              </w:rPr>
              <w:t>144</w:t>
            </w:r>
            <w:r>
              <w:rPr>
                <w:rStyle w:val="IndexLink"/>
                <w:rtl w:val="true"/>
              </w:rPr>
              <w:t xml:space="preserve">} </w:t>
            </w:r>
            <w:r>
              <w:rPr>
                <w:rStyle w:val="IndexLink"/>
                <w:rtl w:val="true"/>
              </w:rPr>
              <w:t xml:space="preserve">كنت جي بركلي </w:t>
            </w:r>
            <w:r>
              <w:rPr>
                <w:rStyle w:val="IndexLink"/>
                <w:rtl w:val="true"/>
              </w:rPr>
              <w:t>(</w:t>
            </w:r>
            <w:r>
              <w:rPr>
                <w:rStyle w:val="IndexLink"/>
                <w:rtl w:val="true"/>
              </w:rPr>
              <w:t>أمير أميري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527</w:t>
            </w:r>
          </w:hyperlink>
        </w:p>
        <w:p>
          <w:pPr>
            <w:pStyle w:val="Contents2"/>
            <w:tabs>
              <w:tab w:val="clear" w:pos="8743"/>
              <w:tab w:val="right" w:pos="9026" w:leader="dot"/>
            </w:tabs>
            <w:rPr/>
          </w:pPr>
          <w:hyperlink w:anchor="__RefHeading___Toc11506153_2142443653">
            <w:r>
              <w:rPr>
                <w:webHidden/>
                <w:rStyle w:val="IndexLink"/>
                <w:rtl w:val="true"/>
              </w:rPr>
              <w:t>{</w:t>
            </w:r>
            <w:r>
              <w:rPr>
                <w:rStyle w:val="IndexLink"/>
              </w:rPr>
              <w:t>145</w:t>
            </w:r>
            <w:r>
              <w:rPr>
                <w:rStyle w:val="IndexLink"/>
                <w:rtl w:val="true"/>
              </w:rPr>
              <w:t xml:space="preserve">} </w:t>
            </w:r>
            <w:r>
              <w:rPr>
                <w:rStyle w:val="IndexLink"/>
                <w:rtl w:val="true"/>
              </w:rPr>
              <w:t xml:space="preserve">كندي </w:t>
            </w:r>
            <w:r>
              <w:rPr>
                <w:rStyle w:val="IndexLink"/>
                <w:rtl w:val="true"/>
              </w:rPr>
              <w:t>(</w:t>
            </w:r>
            <w:r>
              <w:rPr>
                <w:rStyle w:val="IndexLink"/>
                <w:rtl w:val="true"/>
              </w:rPr>
              <w:t>محمّد محمّدي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530</w:t>
            </w:r>
          </w:hyperlink>
        </w:p>
        <w:p>
          <w:pPr>
            <w:pStyle w:val="Contents2"/>
            <w:tabs>
              <w:tab w:val="clear" w:pos="8743"/>
              <w:tab w:val="right" w:pos="9026" w:leader="dot"/>
            </w:tabs>
            <w:rPr/>
          </w:pPr>
          <w:hyperlink w:anchor="__RefHeading___Toc11506155_2142443653">
            <w:r>
              <w:rPr>
                <w:webHidden/>
                <w:rStyle w:val="IndexLink"/>
                <w:rtl w:val="true"/>
              </w:rPr>
              <w:t>{</w:t>
            </w:r>
            <w:r>
              <w:rPr>
                <w:rStyle w:val="IndexLink"/>
              </w:rPr>
              <w:t>146</w:t>
            </w:r>
            <w:r>
              <w:rPr>
                <w:rStyle w:val="IndexLink"/>
                <w:rtl w:val="true"/>
              </w:rPr>
              <w:t xml:space="preserve">} </w:t>
            </w:r>
            <w:r>
              <w:rPr>
                <w:rStyle w:val="IndexLink"/>
                <w:rtl w:val="true"/>
              </w:rPr>
              <w:t xml:space="preserve">كوردير </w:t>
            </w:r>
            <w:r>
              <w:rPr>
                <w:rStyle w:val="IndexLink"/>
                <w:rtl w:val="true"/>
              </w:rPr>
              <w:t>(</w:t>
            </w:r>
            <w:r>
              <w:rPr>
                <w:rStyle w:val="IndexLink"/>
                <w:rtl w:val="true"/>
              </w:rPr>
              <w:t>رضا</w:t>
            </w:r>
            <w:r>
              <w:rPr>
                <w:rStyle w:val="IndexLink"/>
                <w:rtl w:val="true"/>
              </w:rPr>
              <w:t>)(</w:t>
            </w:r>
            <w:r>
              <w:rPr>
                <w:rStyle w:val="IndexLink"/>
                <w:rtl w:val="true"/>
              </w:rPr>
              <w:t>مسيحيّ</w:t>
            </w:r>
            <w:r>
              <w:rPr>
                <w:rStyle w:val="IndexLink"/>
                <w:rtl w:val="true"/>
              </w:rPr>
              <w:t xml:space="preserve">/ </w:t>
            </w:r>
            <w:r>
              <w:rPr>
                <w:rStyle w:val="IndexLink"/>
                <w:rtl w:val="true"/>
              </w:rPr>
              <w:t>أمريكا</w:t>
            </w:r>
            <w:r>
              <w:rPr>
                <w:rStyle w:val="IndexLink"/>
                <w:rtl w:val="true"/>
              </w:rPr>
              <w:t>)</w:t>
              <w:tab/>
            </w:r>
            <w:r>
              <w:rPr>
                <w:rStyle w:val="IndexLink"/>
              </w:rPr>
              <w:t>533</w:t>
            </w:r>
          </w:hyperlink>
        </w:p>
        <w:p>
          <w:pPr>
            <w:pStyle w:val="Contents2"/>
            <w:tabs>
              <w:tab w:val="clear" w:pos="8743"/>
              <w:tab w:val="right" w:pos="9026" w:leader="dot"/>
            </w:tabs>
            <w:rPr/>
          </w:pPr>
          <w:hyperlink w:anchor="__RefHeading___Toc11506157_2142443653">
            <w:r>
              <w:rPr>
                <w:webHidden/>
                <w:rStyle w:val="IndexLink"/>
                <w:rtl w:val="true"/>
              </w:rPr>
              <w:t>{</w:t>
            </w:r>
            <w:r>
              <w:rPr>
                <w:rStyle w:val="IndexLink"/>
              </w:rPr>
              <w:t>147</w:t>
            </w:r>
            <w:r>
              <w:rPr>
                <w:rStyle w:val="IndexLink"/>
                <w:rtl w:val="true"/>
              </w:rPr>
              <w:t xml:space="preserve">} </w:t>
            </w:r>
            <w:r>
              <w:rPr>
                <w:rStyle w:val="IndexLink"/>
                <w:rtl w:val="true"/>
              </w:rPr>
              <w:t>كي سيلان</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536</w:t>
            </w:r>
          </w:hyperlink>
        </w:p>
        <w:p>
          <w:pPr>
            <w:pStyle w:val="Contents2"/>
            <w:tabs>
              <w:tab w:val="clear" w:pos="8743"/>
              <w:tab w:val="right" w:pos="9026" w:leader="dot"/>
            </w:tabs>
            <w:rPr/>
          </w:pPr>
          <w:hyperlink w:anchor="__RefHeading___Toc11506159_2142443653">
            <w:r>
              <w:rPr>
                <w:webHidden/>
                <w:rStyle w:val="IndexLink"/>
                <w:rtl w:val="true"/>
              </w:rPr>
              <w:t>{</w:t>
            </w:r>
            <w:r>
              <w:rPr>
                <w:rStyle w:val="IndexLink"/>
              </w:rPr>
              <w:t>148</w:t>
            </w:r>
            <w:r>
              <w:rPr>
                <w:rStyle w:val="IndexLink"/>
                <w:rtl w:val="true"/>
              </w:rPr>
              <w:t xml:space="preserve">} </w:t>
            </w:r>
            <w:r>
              <w:rPr>
                <w:rStyle w:val="IndexLink"/>
                <w:rtl w:val="true"/>
              </w:rPr>
              <w:t xml:space="preserve">كيمبر لي </w:t>
            </w:r>
            <w:r>
              <w:rPr>
                <w:rStyle w:val="IndexLink"/>
                <w:rtl w:val="true"/>
              </w:rPr>
              <w:t>(</w:t>
            </w:r>
            <w:r>
              <w:rPr>
                <w:rStyle w:val="IndexLink"/>
                <w:rtl w:val="true"/>
              </w:rPr>
              <w:t>محمّد علي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539</w:t>
            </w:r>
          </w:hyperlink>
        </w:p>
        <w:p>
          <w:pPr>
            <w:pStyle w:val="Contents2"/>
            <w:tabs>
              <w:tab w:val="clear" w:pos="8743"/>
              <w:tab w:val="right" w:pos="9026" w:leader="dot"/>
            </w:tabs>
            <w:rPr/>
          </w:pPr>
          <w:hyperlink w:anchor="__RefHeading___Toc11506161_2142443653">
            <w:r>
              <w:rPr>
                <w:webHidden/>
                <w:rStyle w:val="IndexLink"/>
                <w:rtl w:val="true"/>
              </w:rPr>
              <w:t>{</w:t>
            </w:r>
            <w:r>
              <w:rPr>
                <w:rStyle w:val="IndexLink"/>
              </w:rPr>
              <w:t>149</w:t>
            </w:r>
            <w:r>
              <w:rPr>
                <w:rStyle w:val="IndexLink"/>
                <w:rtl w:val="true"/>
              </w:rPr>
              <w:t xml:space="preserve">} </w:t>
            </w:r>
            <w:r>
              <w:rPr>
                <w:rStyle w:val="IndexLink"/>
                <w:rtl w:val="true"/>
              </w:rPr>
              <w:t>كيمو فيف</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541</w:t>
            </w:r>
          </w:hyperlink>
        </w:p>
        <w:p>
          <w:pPr>
            <w:pStyle w:val="Contents2"/>
            <w:tabs>
              <w:tab w:val="clear" w:pos="8743"/>
              <w:tab w:val="right" w:pos="9026" w:leader="dot"/>
            </w:tabs>
            <w:rPr/>
          </w:pPr>
          <w:hyperlink w:anchor="__RefHeading___Toc11506163_2142443653">
            <w:r>
              <w:rPr>
                <w:webHidden/>
                <w:rStyle w:val="IndexLink"/>
                <w:rtl w:val="true"/>
              </w:rPr>
              <w:t>{</w:t>
            </w:r>
            <w:r>
              <w:rPr>
                <w:rStyle w:val="IndexLink"/>
              </w:rPr>
              <w:t>150</w:t>
            </w:r>
            <w:r>
              <w:rPr>
                <w:rStyle w:val="IndexLink"/>
                <w:rtl w:val="true"/>
              </w:rPr>
              <w:t xml:space="preserve">} </w:t>
            </w:r>
            <w:r>
              <w:rPr>
                <w:rStyle w:val="IndexLink"/>
                <w:rtl w:val="true"/>
              </w:rPr>
              <w:t>كينيمو فيف</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544</w:t>
            </w:r>
          </w:hyperlink>
        </w:p>
        <w:p>
          <w:pPr>
            <w:pStyle w:val="Contents2"/>
            <w:tabs>
              <w:tab w:val="clear" w:pos="8743"/>
              <w:tab w:val="right" w:pos="9026" w:leader="dot"/>
            </w:tabs>
            <w:rPr/>
          </w:pPr>
          <w:hyperlink w:anchor="__RefHeading___Toc11506165_2142443653">
            <w:r>
              <w:rPr>
                <w:webHidden/>
                <w:rStyle w:val="IndexLink"/>
                <w:rtl w:val="true"/>
              </w:rPr>
              <w:t>{</w:t>
            </w:r>
            <w:r>
              <w:rPr>
                <w:rStyle w:val="IndexLink"/>
              </w:rPr>
              <w:t>151</w:t>
            </w:r>
            <w:r>
              <w:rPr>
                <w:rStyle w:val="IndexLink"/>
                <w:rtl w:val="true"/>
              </w:rPr>
              <w:t xml:space="preserve">} </w:t>
            </w:r>
            <w:r>
              <w:rPr>
                <w:rStyle w:val="IndexLink"/>
                <w:rtl w:val="true"/>
              </w:rPr>
              <w:t xml:space="preserve">لتيسيا </w:t>
            </w:r>
            <w:r>
              <w:rPr>
                <w:rStyle w:val="IndexLink"/>
                <w:rtl w:val="true"/>
              </w:rPr>
              <w:t>(</w:t>
            </w:r>
            <w:r>
              <w:rPr>
                <w:rStyle w:val="IndexLink"/>
                <w:rtl w:val="true"/>
              </w:rPr>
              <w:t>ليلى</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547</w:t>
            </w:r>
          </w:hyperlink>
        </w:p>
        <w:p>
          <w:pPr>
            <w:pStyle w:val="Contents2"/>
            <w:tabs>
              <w:tab w:val="clear" w:pos="8743"/>
              <w:tab w:val="right" w:pos="9026" w:leader="dot"/>
            </w:tabs>
            <w:rPr/>
          </w:pPr>
          <w:hyperlink w:anchor="__RefHeading___Toc11506167_2142443653">
            <w:r>
              <w:rPr>
                <w:webHidden/>
                <w:rStyle w:val="IndexLink"/>
                <w:rtl w:val="true"/>
              </w:rPr>
              <w:t>{</w:t>
            </w:r>
            <w:r>
              <w:rPr>
                <w:rStyle w:val="IndexLink"/>
              </w:rPr>
              <w:t>152</w:t>
            </w:r>
            <w:r>
              <w:rPr>
                <w:rStyle w:val="IndexLink"/>
                <w:rtl w:val="true"/>
              </w:rPr>
              <w:t xml:space="preserve">} </w:t>
            </w:r>
            <w:r>
              <w:rPr>
                <w:rStyle w:val="IndexLink"/>
                <w:rtl w:val="true"/>
              </w:rPr>
              <w:t xml:space="preserve">لونر هايس </w:t>
            </w:r>
            <w:r>
              <w:rPr>
                <w:rStyle w:val="IndexLink"/>
                <w:rtl w:val="true"/>
              </w:rPr>
              <w:t>(</w:t>
            </w:r>
            <w:r>
              <w:rPr>
                <w:rStyle w:val="IndexLink"/>
                <w:rtl w:val="true"/>
              </w:rPr>
              <w:t>مهدي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550</w:t>
            </w:r>
          </w:hyperlink>
        </w:p>
        <w:p>
          <w:pPr>
            <w:pStyle w:val="Contents2"/>
            <w:tabs>
              <w:tab w:val="clear" w:pos="8743"/>
              <w:tab w:val="right" w:pos="9026" w:leader="dot"/>
            </w:tabs>
            <w:rPr/>
          </w:pPr>
          <w:hyperlink w:anchor="__RefHeading___Toc11506169_2142443653">
            <w:r>
              <w:rPr>
                <w:webHidden/>
                <w:rStyle w:val="IndexLink"/>
                <w:rtl w:val="true"/>
              </w:rPr>
              <w:t>{</w:t>
            </w:r>
            <w:r>
              <w:rPr>
                <w:rStyle w:val="IndexLink"/>
              </w:rPr>
              <w:t>153</w:t>
            </w:r>
            <w:r>
              <w:rPr>
                <w:rStyle w:val="IndexLink"/>
                <w:rtl w:val="true"/>
              </w:rPr>
              <w:t xml:space="preserve">} </w:t>
            </w:r>
            <w:r>
              <w:rPr>
                <w:rStyle w:val="IndexLink"/>
                <w:rtl w:val="true"/>
              </w:rPr>
              <w:t>ليسا باتون</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553</w:t>
            </w:r>
          </w:hyperlink>
        </w:p>
        <w:p>
          <w:pPr>
            <w:pStyle w:val="Contents2"/>
            <w:tabs>
              <w:tab w:val="clear" w:pos="8743"/>
              <w:tab w:val="right" w:pos="9026" w:leader="dot"/>
            </w:tabs>
            <w:rPr/>
          </w:pPr>
          <w:hyperlink w:anchor="__RefHeading___Toc11506171_2142443653">
            <w:r>
              <w:rPr>
                <w:webHidden/>
                <w:rStyle w:val="IndexLink"/>
                <w:rtl w:val="true"/>
              </w:rPr>
              <w:t>{</w:t>
            </w:r>
            <w:r>
              <w:rPr>
                <w:rStyle w:val="IndexLink"/>
              </w:rPr>
              <w:t>154</w:t>
            </w:r>
            <w:r>
              <w:rPr>
                <w:rStyle w:val="IndexLink"/>
                <w:rtl w:val="true"/>
              </w:rPr>
              <w:t xml:space="preserve">} </w:t>
            </w:r>
            <w:r>
              <w:rPr>
                <w:rStyle w:val="IndexLink"/>
                <w:rtl w:val="true"/>
              </w:rPr>
              <w:t xml:space="preserve">لينا كابل </w:t>
            </w:r>
            <w:r>
              <w:rPr>
                <w:rStyle w:val="IndexLink"/>
                <w:rtl w:val="true"/>
              </w:rPr>
              <w:t>(</w:t>
            </w:r>
            <w:r>
              <w:rPr>
                <w:rStyle w:val="IndexLink"/>
                <w:rtl w:val="true"/>
              </w:rPr>
              <w:t>مريم حاجيان</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555</w:t>
            </w:r>
          </w:hyperlink>
        </w:p>
        <w:p>
          <w:pPr>
            <w:pStyle w:val="Contents2"/>
            <w:tabs>
              <w:tab w:val="clear" w:pos="8743"/>
              <w:tab w:val="right" w:pos="9026" w:leader="dot"/>
            </w:tabs>
            <w:rPr/>
          </w:pPr>
          <w:hyperlink w:anchor="__RefHeading___Toc11506173_2142443653">
            <w:r>
              <w:rPr>
                <w:webHidden/>
                <w:rStyle w:val="IndexLink"/>
                <w:rtl w:val="true"/>
              </w:rPr>
              <w:t>{</w:t>
            </w:r>
            <w:r>
              <w:rPr>
                <w:rStyle w:val="IndexLink"/>
              </w:rPr>
              <w:t>155</w:t>
            </w:r>
            <w:r>
              <w:rPr>
                <w:rStyle w:val="IndexLink"/>
                <w:rtl w:val="true"/>
              </w:rPr>
              <w:t xml:space="preserve">} </w:t>
            </w:r>
            <w:r>
              <w:rPr>
                <w:rStyle w:val="IndexLink"/>
                <w:rtl w:val="true"/>
              </w:rPr>
              <w:t xml:space="preserve">لينش كوري </w:t>
            </w:r>
            <w:r>
              <w:rPr>
                <w:rStyle w:val="IndexLink"/>
                <w:rtl w:val="true"/>
              </w:rPr>
              <w:t>(</w:t>
            </w:r>
            <w:r>
              <w:rPr>
                <w:rStyle w:val="IndexLink"/>
                <w:rtl w:val="true"/>
              </w:rPr>
              <w:t>محسن</w:t>
            </w:r>
            <w:r>
              <w:rPr>
                <w:rStyle w:val="IndexLink"/>
                <w:rtl w:val="true"/>
              </w:rPr>
              <w:t>)(</w:t>
            </w:r>
            <w:r>
              <w:rPr>
                <w:rStyle w:val="IndexLink"/>
                <w:rtl w:val="true"/>
              </w:rPr>
              <w:t>مسيحيّ</w:t>
            </w:r>
            <w:r>
              <w:rPr>
                <w:rStyle w:val="IndexLink"/>
                <w:rtl w:val="true"/>
              </w:rPr>
              <w:t xml:space="preserve">/ </w:t>
            </w:r>
            <w:r>
              <w:rPr>
                <w:rStyle w:val="IndexLink"/>
                <w:rtl w:val="true"/>
              </w:rPr>
              <w:t>أمريكا</w:t>
            </w:r>
            <w:r>
              <w:rPr>
                <w:rStyle w:val="IndexLink"/>
                <w:rtl w:val="true"/>
              </w:rPr>
              <w:t>)</w:t>
              <w:tab/>
            </w:r>
            <w:r>
              <w:rPr>
                <w:rStyle w:val="IndexLink"/>
              </w:rPr>
              <w:t>558</w:t>
            </w:r>
          </w:hyperlink>
        </w:p>
        <w:p>
          <w:pPr>
            <w:pStyle w:val="Contents2"/>
            <w:tabs>
              <w:tab w:val="clear" w:pos="8743"/>
              <w:tab w:val="right" w:pos="9026" w:leader="dot"/>
            </w:tabs>
            <w:rPr/>
          </w:pPr>
          <w:hyperlink w:anchor="__RefHeading___Toc11506175_2142443653">
            <w:r>
              <w:rPr>
                <w:webHidden/>
                <w:rStyle w:val="IndexLink"/>
                <w:rtl w:val="true"/>
              </w:rPr>
              <w:t>{</w:t>
            </w:r>
            <w:r>
              <w:rPr>
                <w:rStyle w:val="IndexLink"/>
              </w:rPr>
              <w:t>156</w:t>
            </w:r>
            <w:r>
              <w:rPr>
                <w:rStyle w:val="IndexLink"/>
                <w:rtl w:val="true"/>
              </w:rPr>
              <w:t xml:space="preserve">} </w:t>
            </w:r>
            <w:r>
              <w:rPr>
                <w:rStyle w:val="IndexLink"/>
                <w:rtl w:val="true"/>
              </w:rPr>
              <w:t xml:space="preserve">ليونيل ليونز </w:t>
            </w:r>
            <w:r>
              <w:rPr>
                <w:rStyle w:val="IndexLink"/>
                <w:rtl w:val="true"/>
              </w:rPr>
              <w:t>(</w:t>
            </w:r>
            <w:r>
              <w:rPr>
                <w:rStyle w:val="IndexLink"/>
                <w:rtl w:val="true"/>
              </w:rPr>
              <w:t>خليل</w:t>
            </w:r>
            <w:r>
              <w:rPr>
                <w:rStyle w:val="IndexLink"/>
                <w:rtl w:val="true"/>
              </w:rPr>
              <w:t>)(</w:t>
            </w:r>
            <w:r>
              <w:rPr>
                <w:rStyle w:val="IndexLink"/>
                <w:rtl w:val="true"/>
              </w:rPr>
              <w:t>مسيحيّ</w:t>
            </w:r>
            <w:r>
              <w:rPr>
                <w:rStyle w:val="IndexLink"/>
                <w:rtl w:val="true"/>
              </w:rPr>
              <w:t xml:space="preserve">/ </w:t>
            </w:r>
            <w:r>
              <w:rPr>
                <w:rStyle w:val="IndexLink"/>
                <w:rtl w:val="true"/>
              </w:rPr>
              <w:t>أمريكا</w:t>
            </w:r>
            <w:r>
              <w:rPr>
                <w:rStyle w:val="IndexLink"/>
                <w:rtl w:val="true"/>
              </w:rPr>
              <w:t>)</w:t>
              <w:tab/>
            </w:r>
            <w:r>
              <w:rPr>
                <w:rStyle w:val="IndexLink"/>
              </w:rPr>
              <w:t>561</w:t>
            </w:r>
          </w:hyperlink>
        </w:p>
        <w:p>
          <w:pPr>
            <w:pStyle w:val="Contents2"/>
            <w:tabs>
              <w:tab w:val="clear" w:pos="8743"/>
              <w:tab w:val="right" w:pos="9026" w:leader="dot"/>
            </w:tabs>
            <w:rPr/>
          </w:pPr>
          <w:hyperlink w:anchor="__RefHeading___Toc11506177_2142443653">
            <w:r>
              <w:rPr>
                <w:webHidden/>
                <w:rStyle w:val="IndexLink"/>
                <w:rtl w:val="true"/>
              </w:rPr>
              <w:t>{</w:t>
            </w:r>
            <w:r>
              <w:rPr>
                <w:rStyle w:val="IndexLink"/>
              </w:rPr>
              <w:t>157</w:t>
            </w:r>
            <w:r>
              <w:rPr>
                <w:rStyle w:val="IndexLink"/>
                <w:rtl w:val="true"/>
              </w:rPr>
              <w:t xml:space="preserve">} </w:t>
            </w:r>
            <w:r>
              <w:rPr>
                <w:rStyle w:val="IndexLink"/>
                <w:rtl w:val="true"/>
              </w:rPr>
              <w:t>مارسي جيمس</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563</w:t>
            </w:r>
          </w:hyperlink>
        </w:p>
        <w:p>
          <w:pPr>
            <w:pStyle w:val="Contents2"/>
            <w:tabs>
              <w:tab w:val="clear" w:pos="8743"/>
              <w:tab w:val="right" w:pos="9026" w:leader="dot"/>
            </w:tabs>
            <w:rPr/>
          </w:pPr>
          <w:hyperlink w:anchor="__RefHeading___Toc11506179_2142443653">
            <w:r>
              <w:rPr>
                <w:webHidden/>
                <w:rStyle w:val="IndexLink"/>
                <w:rtl w:val="true"/>
              </w:rPr>
              <w:t>{</w:t>
            </w:r>
            <w:r>
              <w:rPr>
                <w:rStyle w:val="IndexLink"/>
              </w:rPr>
              <w:t>158</w:t>
            </w:r>
            <w:r>
              <w:rPr>
                <w:rStyle w:val="IndexLink"/>
                <w:rtl w:val="true"/>
              </w:rPr>
              <w:t xml:space="preserve">} </w:t>
            </w:r>
            <w:r>
              <w:rPr>
                <w:rStyle w:val="IndexLink"/>
                <w:rtl w:val="true"/>
              </w:rPr>
              <w:t xml:space="preserve">ماري ستاينهوف </w:t>
            </w:r>
            <w:r>
              <w:rPr>
                <w:rStyle w:val="IndexLink"/>
                <w:rtl w:val="true"/>
              </w:rPr>
              <w:t>(</w:t>
            </w:r>
            <w:r>
              <w:rPr>
                <w:rStyle w:val="IndexLink"/>
                <w:rtl w:val="true"/>
              </w:rPr>
              <w:t>مريم</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571</w:t>
            </w:r>
          </w:hyperlink>
        </w:p>
        <w:p>
          <w:pPr>
            <w:pStyle w:val="Contents2"/>
            <w:tabs>
              <w:tab w:val="clear" w:pos="8743"/>
              <w:tab w:val="right" w:pos="9026" w:leader="dot"/>
            </w:tabs>
            <w:rPr/>
          </w:pPr>
          <w:hyperlink w:anchor="__RefHeading___Toc11506181_2142443653">
            <w:r>
              <w:rPr>
                <w:webHidden/>
                <w:rStyle w:val="IndexLink"/>
                <w:rtl w:val="true"/>
              </w:rPr>
              <w:t>{</w:t>
            </w:r>
            <w:r>
              <w:rPr>
                <w:rStyle w:val="IndexLink"/>
              </w:rPr>
              <w:t>159</w:t>
            </w:r>
            <w:r>
              <w:rPr>
                <w:rStyle w:val="IndexLink"/>
                <w:rtl w:val="true"/>
              </w:rPr>
              <w:t xml:space="preserve">} </w:t>
            </w:r>
            <w:r>
              <w:rPr>
                <w:rStyle w:val="IndexLink"/>
                <w:rtl w:val="true"/>
              </w:rPr>
              <w:t xml:space="preserve">ماري لوكاستر </w:t>
            </w:r>
            <w:r>
              <w:rPr>
                <w:rStyle w:val="IndexLink"/>
                <w:rtl w:val="true"/>
              </w:rPr>
              <w:t>(</w:t>
            </w:r>
            <w:r>
              <w:rPr>
                <w:rStyle w:val="IndexLink"/>
                <w:rtl w:val="true"/>
              </w:rPr>
              <w:t>مريم</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577</w:t>
            </w:r>
          </w:hyperlink>
        </w:p>
        <w:p>
          <w:pPr>
            <w:pStyle w:val="Contents2"/>
            <w:tabs>
              <w:tab w:val="clear" w:pos="8743"/>
              <w:tab w:val="right" w:pos="9026" w:leader="dot"/>
            </w:tabs>
            <w:rPr/>
          </w:pPr>
          <w:hyperlink w:anchor="__RefHeading___Toc11506183_2142443653">
            <w:r>
              <w:rPr>
                <w:webHidden/>
                <w:rStyle w:val="IndexLink"/>
                <w:rtl w:val="true"/>
              </w:rPr>
              <w:t>{</w:t>
            </w:r>
            <w:r>
              <w:rPr>
                <w:rStyle w:val="IndexLink"/>
              </w:rPr>
              <w:t>160</w:t>
            </w:r>
            <w:r>
              <w:rPr>
                <w:rStyle w:val="IndexLink"/>
                <w:rtl w:val="true"/>
              </w:rPr>
              <w:t xml:space="preserve">} </w:t>
            </w:r>
            <w:r>
              <w:rPr>
                <w:rStyle w:val="IndexLink"/>
                <w:rtl w:val="true"/>
              </w:rPr>
              <w:t xml:space="preserve">ماريا نالوا </w:t>
            </w:r>
            <w:r>
              <w:rPr>
                <w:rStyle w:val="IndexLink"/>
                <w:rtl w:val="true"/>
              </w:rPr>
              <w:t>(</w:t>
            </w:r>
            <w:r>
              <w:rPr>
                <w:rStyle w:val="IndexLink"/>
                <w:rtl w:val="true"/>
              </w:rPr>
              <w:t>مريم</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580</w:t>
            </w:r>
          </w:hyperlink>
        </w:p>
        <w:p>
          <w:pPr>
            <w:pStyle w:val="Contents2"/>
            <w:tabs>
              <w:tab w:val="clear" w:pos="8743"/>
              <w:tab w:val="right" w:pos="9026" w:leader="dot"/>
            </w:tabs>
            <w:rPr/>
          </w:pPr>
          <w:hyperlink w:anchor="__RefHeading___Toc11506185_2142443653">
            <w:r>
              <w:rPr>
                <w:webHidden/>
                <w:rStyle w:val="IndexLink"/>
                <w:rtl w:val="true"/>
              </w:rPr>
              <w:t>{</w:t>
            </w:r>
            <w:r>
              <w:rPr>
                <w:rStyle w:val="IndexLink"/>
              </w:rPr>
              <w:t>161</w:t>
            </w:r>
            <w:r>
              <w:rPr>
                <w:rStyle w:val="IndexLink"/>
                <w:rtl w:val="true"/>
              </w:rPr>
              <w:t xml:space="preserve">} </w:t>
            </w:r>
            <w:r>
              <w:rPr>
                <w:rStyle w:val="IndexLink"/>
                <w:rtl w:val="true"/>
              </w:rPr>
              <w:t xml:space="preserve">ماري لورين </w:t>
            </w:r>
            <w:r>
              <w:rPr>
                <w:rStyle w:val="IndexLink"/>
                <w:rtl w:val="true"/>
              </w:rPr>
              <w:t>(</w:t>
            </w:r>
            <w:r>
              <w:rPr>
                <w:rStyle w:val="IndexLink"/>
                <w:rtl w:val="true"/>
              </w:rPr>
              <w:t>آمنة</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584</w:t>
            </w:r>
          </w:hyperlink>
        </w:p>
        <w:p>
          <w:pPr>
            <w:pStyle w:val="Contents2"/>
            <w:tabs>
              <w:tab w:val="clear" w:pos="8743"/>
              <w:tab w:val="right" w:pos="9026" w:leader="dot"/>
            </w:tabs>
            <w:rPr/>
          </w:pPr>
          <w:hyperlink w:anchor="__RefHeading___Toc11506187_2142443653">
            <w:r>
              <w:rPr>
                <w:webHidden/>
                <w:rStyle w:val="IndexLink"/>
                <w:rtl w:val="true"/>
              </w:rPr>
              <w:t>{</w:t>
            </w:r>
            <w:r>
              <w:rPr>
                <w:rStyle w:val="IndexLink"/>
              </w:rPr>
              <w:t>162</w:t>
            </w:r>
            <w:r>
              <w:rPr>
                <w:rStyle w:val="IndexLink"/>
                <w:rtl w:val="true"/>
              </w:rPr>
              <w:t xml:space="preserve">} </w:t>
            </w:r>
            <w:r>
              <w:rPr>
                <w:rStyle w:val="IndexLink"/>
                <w:rtl w:val="true"/>
              </w:rPr>
              <w:t xml:space="preserve">ماريو مدينا </w:t>
            </w:r>
            <w:r>
              <w:rPr>
                <w:rStyle w:val="IndexLink"/>
                <w:rtl w:val="true"/>
              </w:rPr>
              <w:t>(</w:t>
            </w:r>
            <w:r>
              <w:rPr>
                <w:rStyle w:val="IndexLink"/>
                <w:rtl w:val="true"/>
              </w:rPr>
              <w:t>عبد الحقّ</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588</w:t>
            </w:r>
          </w:hyperlink>
        </w:p>
        <w:p>
          <w:pPr>
            <w:pStyle w:val="Contents2"/>
            <w:tabs>
              <w:tab w:val="clear" w:pos="8743"/>
              <w:tab w:val="right" w:pos="9026" w:leader="dot"/>
            </w:tabs>
            <w:rPr/>
          </w:pPr>
          <w:hyperlink w:anchor="__RefHeading___Toc11506189_2142443653">
            <w:r>
              <w:rPr>
                <w:webHidden/>
                <w:rStyle w:val="IndexLink"/>
                <w:rtl w:val="true"/>
              </w:rPr>
              <w:t>{</w:t>
            </w:r>
            <w:r>
              <w:rPr>
                <w:rStyle w:val="IndexLink"/>
              </w:rPr>
              <w:t>163</w:t>
            </w:r>
            <w:r>
              <w:rPr>
                <w:rStyle w:val="IndexLink"/>
                <w:rtl w:val="true"/>
              </w:rPr>
              <w:t xml:space="preserve">} </w:t>
            </w:r>
            <w:r>
              <w:rPr>
                <w:rStyle w:val="IndexLink"/>
                <w:rtl w:val="true"/>
              </w:rPr>
              <w:t>ماريون مرتضى</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590</w:t>
            </w:r>
          </w:hyperlink>
        </w:p>
        <w:p>
          <w:pPr>
            <w:pStyle w:val="Contents2"/>
            <w:tabs>
              <w:tab w:val="clear" w:pos="8743"/>
              <w:tab w:val="right" w:pos="9026" w:leader="dot"/>
            </w:tabs>
            <w:rPr/>
          </w:pPr>
          <w:hyperlink w:anchor="__RefHeading___Toc11506191_2142443653">
            <w:r>
              <w:rPr>
                <w:webHidden/>
                <w:rStyle w:val="IndexLink"/>
                <w:rtl w:val="true"/>
              </w:rPr>
              <w:t>{</w:t>
            </w:r>
            <w:r>
              <w:rPr>
                <w:rStyle w:val="IndexLink"/>
              </w:rPr>
              <w:t>164</w:t>
            </w:r>
            <w:r>
              <w:rPr>
                <w:rStyle w:val="IndexLink"/>
                <w:rtl w:val="true"/>
              </w:rPr>
              <w:t xml:space="preserve">} </w:t>
            </w:r>
            <w:r>
              <w:rPr>
                <w:rStyle w:val="IndexLink"/>
                <w:rtl w:val="true"/>
              </w:rPr>
              <w:t xml:space="preserve">مايكل والاس </w:t>
            </w:r>
            <w:r>
              <w:rPr>
                <w:rStyle w:val="IndexLink"/>
                <w:rtl w:val="true"/>
              </w:rPr>
              <w:t>(</w:t>
            </w:r>
            <w:r>
              <w:rPr>
                <w:rStyle w:val="IndexLink"/>
                <w:rtl w:val="true"/>
              </w:rPr>
              <w:t>حسين</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595</w:t>
            </w:r>
          </w:hyperlink>
        </w:p>
        <w:p>
          <w:pPr>
            <w:pStyle w:val="Contents2"/>
            <w:tabs>
              <w:tab w:val="clear" w:pos="8743"/>
              <w:tab w:val="right" w:pos="9026" w:leader="dot"/>
            </w:tabs>
            <w:rPr/>
          </w:pPr>
          <w:hyperlink w:anchor="__RefHeading___Toc11506193_2142443653">
            <w:r>
              <w:rPr>
                <w:webHidden/>
                <w:rStyle w:val="IndexLink"/>
                <w:rtl w:val="true"/>
              </w:rPr>
              <w:t>{</w:t>
            </w:r>
            <w:r>
              <w:rPr>
                <w:rStyle w:val="IndexLink"/>
              </w:rPr>
              <w:t>165</w:t>
            </w:r>
            <w:r>
              <w:rPr>
                <w:rStyle w:val="IndexLink"/>
                <w:rtl w:val="true"/>
              </w:rPr>
              <w:t xml:space="preserve">} </w:t>
            </w:r>
            <w:r>
              <w:rPr>
                <w:rStyle w:val="IndexLink"/>
                <w:rtl w:val="true"/>
              </w:rPr>
              <w:t>محمّد لكنهاوسن</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599</w:t>
            </w:r>
          </w:hyperlink>
        </w:p>
        <w:p>
          <w:pPr>
            <w:pStyle w:val="Contents2"/>
            <w:tabs>
              <w:tab w:val="clear" w:pos="8743"/>
              <w:tab w:val="right" w:pos="9026" w:leader="dot"/>
            </w:tabs>
            <w:rPr/>
          </w:pPr>
          <w:hyperlink w:anchor="__RefHeading___Toc11506195_2142443653">
            <w:r>
              <w:rPr>
                <w:webHidden/>
                <w:rStyle w:val="IndexLink"/>
                <w:rtl w:val="true"/>
              </w:rPr>
              <w:t>{</w:t>
            </w:r>
            <w:r>
              <w:rPr>
                <w:rStyle w:val="IndexLink"/>
              </w:rPr>
              <w:t>166</w:t>
            </w:r>
            <w:r>
              <w:rPr>
                <w:rStyle w:val="IndexLink"/>
                <w:rtl w:val="true"/>
              </w:rPr>
              <w:t xml:space="preserve">} </w:t>
            </w:r>
            <w:r>
              <w:rPr>
                <w:rStyle w:val="IndexLink"/>
                <w:rtl w:val="true"/>
              </w:rPr>
              <w:t>محمود عبد الرؤوف</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601</w:t>
            </w:r>
          </w:hyperlink>
        </w:p>
        <w:p>
          <w:pPr>
            <w:pStyle w:val="Contents2"/>
            <w:tabs>
              <w:tab w:val="clear" w:pos="8743"/>
              <w:tab w:val="right" w:pos="9026" w:leader="dot"/>
            </w:tabs>
            <w:rPr/>
          </w:pPr>
          <w:hyperlink w:anchor="__RefHeading___Toc11506197_2142443653">
            <w:r>
              <w:rPr>
                <w:webHidden/>
                <w:rStyle w:val="IndexLink"/>
                <w:rtl w:val="true"/>
              </w:rPr>
              <w:t>{</w:t>
            </w:r>
            <w:r>
              <w:rPr>
                <w:rStyle w:val="IndexLink"/>
              </w:rPr>
              <w:t>167</w:t>
            </w:r>
            <w:r>
              <w:rPr>
                <w:rStyle w:val="IndexLink"/>
                <w:rtl w:val="true"/>
              </w:rPr>
              <w:t xml:space="preserve">} </w:t>
            </w:r>
            <w:r>
              <w:rPr>
                <w:rStyle w:val="IndexLink"/>
                <w:rtl w:val="true"/>
              </w:rPr>
              <w:t xml:space="preserve">مك جوفيرن </w:t>
            </w:r>
            <w:r>
              <w:rPr>
                <w:rStyle w:val="IndexLink"/>
                <w:rtl w:val="true"/>
              </w:rPr>
              <w:t>(</w:t>
            </w:r>
            <w:r>
              <w:rPr>
                <w:rStyle w:val="IndexLink"/>
                <w:rtl w:val="true"/>
              </w:rPr>
              <w:t>أمين</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604</w:t>
            </w:r>
          </w:hyperlink>
        </w:p>
        <w:p>
          <w:pPr>
            <w:pStyle w:val="Contents2"/>
            <w:tabs>
              <w:tab w:val="clear" w:pos="8743"/>
              <w:tab w:val="right" w:pos="9026" w:leader="dot"/>
            </w:tabs>
            <w:rPr/>
          </w:pPr>
          <w:hyperlink w:anchor="__RefHeading___Toc11506199_2142443653">
            <w:r>
              <w:rPr>
                <w:webHidden/>
                <w:rStyle w:val="IndexLink"/>
                <w:rtl w:val="true"/>
              </w:rPr>
              <w:t>{</w:t>
            </w:r>
            <w:r>
              <w:rPr>
                <w:rStyle w:val="IndexLink"/>
              </w:rPr>
              <w:t>168</w:t>
            </w:r>
            <w:r>
              <w:rPr>
                <w:rStyle w:val="IndexLink"/>
                <w:rtl w:val="true"/>
              </w:rPr>
              <w:t xml:space="preserve">} </w:t>
            </w:r>
            <w:r>
              <w:rPr>
                <w:rStyle w:val="IndexLink"/>
                <w:rtl w:val="true"/>
              </w:rPr>
              <w:t xml:space="preserve">نان لاوسون </w:t>
            </w:r>
            <w:r>
              <w:rPr>
                <w:rStyle w:val="IndexLink"/>
                <w:rtl w:val="true"/>
              </w:rPr>
              <w:t>(</w:t>
            </w:r>
            <w:r>
              <w:rPr>
                <w:rStyle w:val="IndexLink"/>
                <w:rtl w:val="true"/>
              </w:rPr>
              <w:t>زهراء</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608</w:t>
            </w:r>
          </w:hyperlink>
        </w:p>
        <w:p>
          <w:pPr>
            <w:pStyle w:val="Contents2"/>
            <w:tabs>
              <w:tab w:val="clear" w:pos="8743"/>
              <w:tab w:val="right" w:pos="9026" w:leader="dot"/>
            </w:tabs>
            <w:rPr/>
          </w:pPr>
          <w:hyperlink w:anchor="__RefHeading___Toc11506201_2142443653">
            <w:r>
              <w:rPr>
                <w:webHidden/>
                <w:rStyle w:val="IndexLink"/>
                <w:rtl w:val="true"/>
              </w:rPr>
              <w:t>{</w:t>
            </w:r>
            <w:r>
              <w:rPr>
                <w:rStyle w:val="IndexLink"/>
              </w:rPr>
              <w:t>169</w:t>
            </w:r>
            <w:r>
              <w:rPr>
                <w:rStyle w:val="IndexLink"/>
                <w:rtl w:val="true"/>
              </w:rPr>
              <w:t xml:space="preserve">} </w:t>
            </w:r>
            <w:r>
              <w:rPr>
                <w:rStyle w:val="IndexLink"/>
                <w:rtl w:val="true"/>
              </w:rPr>
              <w:t xml:space="preserve">نبيورث </w:t>
            </w:r>
            <w:r>
              <w:rPr>
                <w:rStyle w:val="IndexLink"/>
                <w:rtl w:val="true"/>
              </w:rPr>
              <w:t>(</w:t>
            </w:r>
            <w:r>
              <w:rPr>
                <w:rStyle w:val="IndexLink"/>
                <w:rtl w:val="true"/>
              </w:rPr>
              <w:t>زهراء</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611</w:t>
            </w:r>
          </w:hyperlink>
        </w:p>
        <w:p>
          <w:pPr>
            <w:pStyle w:val="Contents2"/>
            <w:tabs>
              <w:tab w:val="clear" w:pos="8743"/>
              <w:tab w:val="right" w:pos="9026" w:leader="dot"/>
            </w:tabs>
            <w:rPr/>
          </w:pPr>
          <w:hyperlink w:anchor="__RefHeading___Toc11506203_2142443653">
            <w:r>
              <w:rPr>
                <w:webHidden/>
                <w:rStyle w:val="IndexLink"/>
                <w:rtl w:val="true"/>
              </w:rPr>
              <w:t>{</w:t>
            </w:r>
            <w:r>
              <w:rPr>
                <w:rStyle w:val="IndexLink"/>
              </w:rPr>
              <w:t>170</w:t>
            </w:r>
            <w:r>
              <w:rPr>
                <w:rStyle w:val="IndexLink"/>
                <w:rtl w:val="true"/>
              </w:rPr>
              <w:t xml:space="preserve">} </w:t>
            </w:r>
            <w:r>
              <w:rPr>
                <w:rStyle w:val="IndexLink"/>
                <w:rtl w:val="true"/>
              </w:rPr>
              <w:t xml:space="preserve">نيكولاس </w:t>
            </w:r>
            <w:r>
              <w:rPr>
                <w:rStyle w:val="IndexLink"/>
                <w:rtl w:val="true"/>
              </w:rPr>
              <w:t>(</w:t>
            </w:r>
            <w:r>
              <w:rPr>
                <w:rStyle w:val="IndexLink"/>
                <w:rtl w:val="true"/>
              </w:rPr>
              <w:t>ملك محمّد رستكار</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613</w:t>
            </w:r>
          </w:hyperlink>
        </w:p>
        <w:p>
          <w:pPr>
            <w:pStyle w:val="Contents2"/>
            <w:tabs>
              <w:tab w:val="clear" w:pos="8743"/>
              <w:tab w:val="right" w:pos="9026" w:leader="dot"/>
            </w:tabs>
            <w:rPr/>
          </w:pPr>
          <w:hyperlink w:anchor="__RefHeading___Toc11506205_2142443653">
            <w:r>
              <w:rPr>
                <w:webHidden/>
                <w:rStyle w:val="IndexLink"/>
                <w:rtl w:val="true"/>
              </w:rPr>
              <w:t>{</w:t>
            </w:r>
            <w:r>
              <w:rPr>
                <w:rStyle w:val="IndexLink"/>
              </w:rPr>
              <w:t>171</w:t>
            </w:r>
            <w:r>
              <w:rPr>
                <w:rStyle w:val="IndexLink"/>
                <w:rtl w:val="true"/>
              </w:rPr>
              <w:t xml:space="preserve">} </w:t>
            </w:r>
            <w:r>
              <w:rPr>
                <w:rStyle w:val="IndexLink"/>
                <w:rtl w:val="true"/>
              </w:rPr>
              <w:t xml:space="preserve">مورلو </w:t>
            </w:r>
            <w:r>
              <w:rPr>
                <w:rStyle w:val="IndexLink"/>
                <w:rtl w:val="true"/>
              </w:rPr>
              <w:t>(</w:t>
            </w:r>
            <w:r>
              <w:rPr>
                <w:rStyle w:val="IndexLink"/>
                <w:rtl w:val="true"/>
              </w:rPr>
              <w:t>هاشم</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616</w:t>
            </w:r>
          </w:hyperlink>
        </w:p>
        <w:p>
          <w:pPr>
            <w:pStyle w:val="Contents2"/>
            <w:tabs>
              <w:tab w:val="clear" w:pos="8743"/>
              <w:tab w:val="right" w:pos="9026" w:leader="dot"/>
            </w:tabs>
            <w:rPr/>
          </w:pPr>
          <w:hyperlink w:anchor="__RefHeading___Toc11506207_2142443653">
            <w:r>
              <w:rPr>
                <w:webHidden/>
                <w:rStyle w:val="IndexLink"/>
                <w:rtl w:val="true"/>
              </w:rPr>
              <w:t>{</w:t>
            </w:r>
            <w:r>
              <w:rPr>
                <w:rStyle w:val="IndexLink"/>
              </w:rPr>
              <w:t>172</w:t>
            </w:r>
            <w:r>
              <w:rPr>
                <w:rStyle w:val="IndexLink"/>
                <w:rtl w:val="true"/>
              </w:rPr>
              <w:t xml:space="preserve">} </w:t>
            </w:r>
            <w:r>
              <w:rPr>
                <w:rStyle w:val="IndexLink"/>
                <w:rtl w:val="true"/>
              </w:rPr>
              <w:t xml:space="preserve">هالي ديجن </w:t>
            </w:r>
            <w:r>
              <w:rPr>
                <w:rStyle w:val="IndexLink"/>
                <w:rtl w:val="true"/>
              </w:rPr>
              <w:t>(</w:t>
            </w:r>
            <w:r>
              <w:rPr>
                <w:rStyle w:val="IndexLink"/>
                <w:rtl w:val="true"/>
              </w:rPr>
              <w:t>زهراء</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618</w:t>
            </w:r>
          </w:hyperlink>
        </w:p>
        <w:p>
          <w:pPr>
            <w:pStyle w:val="Contents2"/>
            <w:tabs>
              <w:tab w:val="clear" w:pos="8743"/>
              <w:tab w:val="right" w:pos="9026" w:leader="dot"/>
            </w:tabs>
            <w:rPr/>
          </w:pPr>
          <w:hyperlink w:anchor="__RefHeading___Toc11506209_2142443653">
            <w:r>
              <w:rPr>
                <w:webHidden/>
                <w:rStyle w:val="IndexLink"/>
                <w:rtl w:val="true"/>
              </w:rPr>
              <w:t>{</w:t>
            </w:r>
            <w:r>
              <w:rPr>
                <w:rStyle w:val="IndexLink"/>
              </w:rPr>
              <w:t>173</w:t>
            </w:r>
            <w:r>
              <w:rPr>
                <w:rStyle w:val="IndexLink"/>
                <w:rtl w:val="true"/>
              </w:rPr>
              <w:t xml:space="preserve">} </w:t>
            </w:r>
            <w:r>
              <w:rPr>
                <w:rStyle w:val="IndexLink"/>
                <w:rtl w:val="true"/>
              </w:rPr>
              <w:t xml:space="preserve">هلن كاثلين </w:t>
            </w:r>
            <w:r>
              <w:rPr>
                <w:rStyle w:val="IndexLink"/>
                <w:rtl w:val="true"/>
              </w:rPr>
              <w:t>(</w:t>
            </w:r>
            <w:r>
              <w:rPr>
                <w:rStyle w:val="IndexLink"/>
                <w:rtl w:val="true"/>
              </w:rPr>
              <w:t>زهراء</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621</w:t>
            </w:r>
          </w:hyperlink>
        </w:p>
        <w:p>
          <w:pPr>
            <w:pStyle w:val="Contents2"/>
            <w:tabs>
              <w:tab w:val="clear" w:pos="8743"/>
              <w:tab w:val="right" w:pos="9026" w:leader="dot"/>
            </w:tabs>
            <w:rPr/>
          </w:pPr>
          <w:hyperlink w:anchor="__RefHeading___Toc11506211_2142443653">
            <w:r>
              <w:rPr>
                <w:webHidden/>
                <w:rStyle w:val="IndexLink"/>
                <w:rtl w:val="true"/>
              </w:rPr>
              <w:t>{</w:t>
            </w:r>
            <w:r>
              <w:rPr>
                <w:rStyle w:val="IndexLink"/>
              </w:rPr>
              <w:t>174</w:t>
            </w:r>
            <w:r>
              <w:rPr>
                <w:rStyle w:val="IndexLink"/>
                <w:rtl w:val="true"/>
              </w:rPr>
              <w:t xml:space="preserve">} </w:t>
            </w:r>
            <w:r>
              <w:rPr>
                <w:rStyle w:val="IndexLink"/>
                <w:rtl w:val="true"/>
              </w:rPr>
              <w:t xml:space="preserve">وليام بي مور </w:t>
            </w:r>
            <w:r>
              <w:rPr>
                <w:rStyle w:val="IndexLink"/>
                <w:rtl w:val="true"/>
              </w:rPr>
              <w:t>(</w:t>
            </w:r>
            <w:r>
              <w:rPr>
                <w:rStyle w:val="IndexLink"/>
                <w:rtl w:val="true"/>
              </w:rPr>
              <w:t>علي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625</w:t>
            </w:r>
          </w:hyperlink>
        </w:p>
        <w:p>
          <w:pPr>
            <w:pStyle w:val="Contents2"/>
            <w:tabs>
              <w:tab w:val="clear" w:pos="8743"/>
              <w:tab w:val="right" w:pos="9026" w:leader="dot"/>
            </w:tabs>
            <w:rPr/>
          </w:pPr>
          <w:hyperlink w:anchor="__RefHeading___Toc11506213_2142443653">
            <w:r>
              <w:rPr>
                <w:webHidden/>
                <w:rStyle w:val="IndexLink"/>
                <w:rtl w:val="true"/>
              </w:rPr>
              <w:t>{</w:t>
            </w:r>
            <w:r>
              <w:rPr>
                <w:rStyle w:val="IndexLink"/>
              </w:rPr>
              <w:t>175</w:t>
            </w:r>
            <w:r>
              <w:rPr>
                <w:rStyle w:val="IndexLink"/>
                <w:rtl w:val="true"/>
              </w:rPr>
              <w:t xml:space="preserve">} </w:t>
            </w:r>
            <w:r>
              <w:rPr>
                <w:rStyle w:val="IndexLink"/>
                <w:rtl w:val="true"/>
              </w:rPr>
              <w:t xml:space="preserve">وليام ليستر </w:t>
            </w:r>
            <w:r>
              <w:rPr>
                <w:rStyle w:val="IndexLink"/>
                <w:rtl w:val="true"/>
              </w:rPr>
              <w:t>(</w:t>
            </w:r>
            <w:r>
              <w:rPr>
                <w:rStyle w:val="IndexLink"/>
                <w:rtl w:val="true"/>
              </w:rPr>
              <w:t>محمّد علي</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629</w:t>
            </w:r>
          </w:hyperlink>
        </w:p>
        <w:p>
          <w:pPr>
            <w:pStyle w:val="Contents2"/>
            <w:tabs>
              <w:tab w:val="clear" w:pos="8743"/>
              <w:tab w:val="right" w:pos="9026" w:leader="dot"/>
            </w:tabs>
            <w:rPr/>
          </w:pPr>
          <w:hyperlink w:anchor="__RefHeading___Toc11506215_2142443653">
            <w:r>
              <w:rPr>
                <w:webHidden/>
                <w:rStyle w:val="IndexLink"/>
                <w:rtl w:val="true"/>
              </w:rPr>
              <w:t>{</w:t>
            </w:r>
            <w:r>
              <w:rPr>
                <w:rStyle w:val="IndexLink"/>
              </w:rPr>
              <w:t>176</w:t>
            </w:r>
            <w:r>
              <w:rPr>
                <w:rStyle w:val="IndexLink"/>
                <w:rtl w:val="true"/>
              </w:rPr>
              <w:t xml:space="preserve">} </w:t>
            </w:r>
            <w:r>
              <w:rPr>
                <w:rStyle w:val="IndexLink"/>
                <w:rtl w:val="true"/>
              </w:rPr>
              <w:t xml:space="preserve">يومي سيمز </w:t>
            </w:r>
            <w:r>
              <w:rPr>
                <w:rStyle w:val="IndexLink"/>
                <w:rtl w:val="true"/>
              </w:rPr>
              <w:t>(</w:t>
            </w:r>
            <w:r>
              <w:rPr>
                <w:rStyle w:val="IndexLink"/>
                <w:rtl w:val="true"/>
              </w:rPr>
              <w:t>مسلم</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635</w:t>
            </w:r>
          </w:hyperlink>
        </w:p>
        <w:p>
          <w:pPr>
            <w:pStyle w:val="Contents2"/>
            <w:tabs>
              <w:tab w:val="clear" w:pos="8743"/>
              <w:tab w:val="right" w:pos="9026" w:leader="dot"/>
            </w:tabs>
            <w:rPr/>
          </w:pPr>
          <w:hyperlink w:anchor="__RefHeading___Toc11506217_2142443653">
            <w:r>
              <w:rPr>
                <w:webHidden/>
                <w:rStyle w:val="IndexLink"/>
                <w:rtl w:val="true"/>
              </w:rPr>
              <w:t>{</w:t>
            </w:r>
            <w:r>
              <w:rPr>
                <w:rStyle w:val="IndexLink"/>
              </w:rPr>
              <w:t>177</w:t>
            </w:r>
            <w:r>
              <w:rPr>
                <w:rStyle w:val="IndexLink"/>
                <w:rtl w:val="true"/>
              </w:rPr>
              <w:t xml:space="preserve">} </w:t>
            </w:r>
            <w:r>
              <w:rPr>
                <w:rStyle w:val="IndexLink"/>
                <w:rtl w:val="true"/>
              </w:rPr>
              <w:t xml:space="preserve">نبيورث </w:t>
            </w:r>
            <w:r>
              <w:rPr>
                <w:rStyle w:val="IndexLink"/>
                <w:rtl w:val="true"/>
              </w:rPr>
              <w:t>(</w:t>
            </w:r>
            <w:r>
              <w:rPr>
                <w:rStyle w:val="IndexLink"/>
                <w:rtl w:val="true"/>
              </w:rPr>
              <w:t>محمود عبدالرحيم</w:t>
            </w:r>
            <w:r>
              <w:rPr>
                <w:rStyle w:val="IndexLink"/>
                <w:rtl w:val="true"/>
              </w:rPr>
              <w:t>)(</w:t>
            </w:r>
            <w:r>
              <w:rPr>
                <w:rStyle w:val="IndexLink"/>
                <w:rtl w:val="true"/>
              </w:rPr>
              <w:t xml:space="preserve">مسيحيّ </w:t>
            </w:r>
            <w:r>
              <w:rPr>
                <w:rStyle w:val="IndexLink"/>
                <w:rtl w:val="true"/>
              </w:rPr>
              <w:t xml:space="preserve">/ </w:t>
            </w:r>
            <w:r>
              <w:rPr>
                <w:rStyle w:val="IndexLink"/>
                <w:rtl w:val="true"/>
              </w:rPr>
              <w:t>أمريكا</w:t>
            </w:r>
            <w:r>
              <w:rPr>
                <w:rStyle w:val="IndexLink"/>
                <w:rtl w:val="true"/>
              </w:rPr>
              <w:t>)</w:t>
              <w:tab/>
            </w:r>
            <w:r>
              <w:rPr>
                <w:rStyle w:val="IndexLink"/>
              </w:rPr>
              <w:t>638</w:t>
            </w:r>
          </w:hyperlink>
        </w:p>
        <w:p>
          <w:pPr>
            <w:pStyle w:val="Contents2"/>
            <w:tabs>
              <w:tab w:val="clear" w:pos="8743"/>
              <w:tab w:val="right" w:pos="9026" w:leader="dot"/>
            </w:tabs>
            <w:rPr/>
          </w:pPr>
          <w:hyperlink w:anchor="__RefHeading___Toc11506219_2142443653">
            <w:r>
              <w:rPr>
                <w:webHidden/>
                <w:rStyle w:val="IndexLink"/>
                <w:rtl w:val="true"/>
              </w:rPr>
              <w:t>{</w:t>
            </w:r>
            <w:r>
              <w:rPr>
                <w:rStyle w:val="IndexLink"/>
              </w:rPr>
              <w:t>178</w:t>
            </w:r>
            <w:r>
              <w:rPr>
                <w:rStyle w:val="IndexLink"/>
                <w:rtl w:val="true"/>
              </w:rPr>
              <w:t xml:space="preserve">} </w:t>
            </w:r>
            <w:r>
              <w:rPr>
                <w:rStyle w:val="IndexLink"/>
                <w:rtl w:val="true"/>
              </w:rPr>
              <w:t xml:space="preserve">يوجينا </w:t>
            </w:r>
            <w:r>
              <w:rPr>
                <w:rStyle w:val="IndexLink"/>
                <w:rtl w:val="true"/>
              </w:rPr>
              <w:t>(</w:t>
            </w:r>
            <w:r>
              <w:rPr>
                <w:rStyle w:val="IndexLink"/>
                <w:rtl w:val="true"/>
              </w:rPr>
              <w:t>أم البنين</w:t>
            </w:r>
            <w:r>
              <w:rPr>
                <w:rStyle w:val="IndexLink"/>
                <w:rtl w:val="true"/>
              </w:rPr>
              <w:t>)(</w:t>
            </w:r>
            <w:r>
              <w:rPr>
                <w:rStyle w:val="IndexLink"/>
                <w:rtl w:val="true"/>
              </w:rPr>
              <w:t xml:space="preserve">مسيحيّة </w:t>
            </w:r>
            <w:r>
              <w:rPr>
                <w:rStyle w:val="IndexLink"/>
                <w:rtl w:val="true"/>
              </w:rPr>
              <w:t xml:space="preserve">/ </w:t>
            </w:r>
            <w:r>
              <w:rPr>
                <w:rStyle w:val="IndexLink"/>
                <w:rtl w:val="true"/>
              </w:rPr>
              <w:t>أمريكا</w:t>
            </w:r>
            <w:r>
              <w:rPr>
                <w:rStyle w:val="IndexLink"/>
                <w:rtl w:val="true"/>
              </w:rPr>
              <w:t>)</w:t>
              <w:tab/>
            </w:r>
            <w:r>
              <w:rPr>
                <w:rStyle w:val="IndexLink"/>
              </w:rPr>
              <w:t>640</w:t>
            </w:r>
          </w:hyperlink>
        </w:p>
        <w:p>
          <w:pPr>
            <w:pStyle w:val="Contents2"/>
            <w:tabs>
              <w:tab w:val="clear" w:pos="8743"/>
              <w:tab w:val="right" w:pos="9026" w:leader="dot"/>
            </w:tabs>
            <w:rPr/>
          </w:pPr>
          <w:hyperlink w:anchor="__RefHeading___Toc11506221_2142443653">
            <w:r>
              <w:rPr>
                <w:webHidden/>
                <w:rStyle w:val="IndexLink"/>
                <w:rtl w:val="true"/>
              </w:rPr>
              <w:t>فهرس المصادر</w:t>
            </w:r>
            <w:r>
              <w:rPr>
                <w:rStyle w:val="IndexLink"/>
                <w:rtl w:val="true"/>
              </w:rPr>
              <w:tab/>
            </w:r>
            <w:r>
              <w:rPr>
                <w:rStyle w:val="IndexLink"/>
              </w:rPr>
              <w:t>645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85_273981"/>
      <w:bookmarkStart w:id="1" w:name="pg20385_273981"/>
      <w:bookmarkEnd w:id="1"/>
    </w:p>
    <w:p>
      <w:pPr>
        <w:pStyle w:val="Heading2"/>
        <w:numPr>
          <w:ilvl w:val="1"/>
          <w:numId w:val="1"/>
        </w:numPr>
        <w:rPr/>
      </w:pPr>
      <w:bookmarkStart w:id="2" w:name="pg20385_273981"/>
      <w:bookmarkStart w:id="3" w:name="__RefHeading___Toc11505833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العراق ـ النجف الأشرف ـ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0583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ـ النجف الأشرف ـ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bookmarkStart w:id="7" w:name="pg20385_273983"/>
    </w:p>
    <w:p>
      <w:pPr>
        <w:pStyle w:val="Heading2"/>
        <w:numPr>
          <w:ilvl w:val="1"/>
          <w:numId w:val="1"/>
        </w:numPr>
        <w:rPr/>
      </w:pPr>
      <w:bookmarkStart w:id="8" w:name="__RefHeading___Toc11505837_2142443653"/>
      <w:bookmarkStart w:id="9" w:name="_Toc3"/>
      <w:bookmarkEnd w:id="7"/>
      <w:bookmarkEnd w:id="8"/>
      <w:r>
        <w:rPr>
          <w:rtl w:val="true"/>
        </w:rPr>
        <w:t>دلیل الکتاب</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أحمد الهادي،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حسن عبد القادر،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سعيد يوسف،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عبدالله أحمد إبراهيم،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عبد المعطي سعيد،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عبد المعطي محمّد سراج الجبرتي،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عليّ أحمد باحسن،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كامل شريف،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محمّد أحمد إبراهيم،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محمّد سعيد إبراهيم،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محمّد كمال محمّد زين،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محمّد بن الشيخ محمّد،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محمود أحمد إبراهيم،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نصرة شفارة، 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محسن عليّ ، 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حسين يعقوب،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بشّار خليفات،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تاج الدين الجاعوني، 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الموسوي، 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حسن أحمد الحسن الحياري،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خالد محمود خليفات،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رياض محمود عليّان،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سناء خليفات، 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سوسن خليفات، 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عدنان خليفات،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عادل عفيف شحادة،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علي طه،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علي عبابنة،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محمّد محمود صلاح،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مروان خليفات،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مصطفى توفيق طه، 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برسن بوايّو،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جون تشارلز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بونر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 كاثوليكي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راؤول كنزالس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زينب كسالس،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ماريا سلفادور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مونتسدات روفيرا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يولندا ترابيو مارتن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ناتالية، مسيحيّة مارونيّة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نيكول اينزورث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كاثوليكيّة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أجر الدين إقبال، 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بي بي آرزوجل، 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جان علي حسينيّ،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زكيّة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عالية مهدوي، 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عبد الحقّ،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عبدالمجيد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عبد المعبود عطائي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عين الدين حكيمي،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غلام محمّد سجّادي،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غلام مصطفى خليلي،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فضل أحمد سجّادي،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قارئ أحمد علي أكبر سلطاني،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جل أحمد سجّادي،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ماهرة عليزاده، 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محمّد إسحاق القندهاري، 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محمّد آصف أكبري،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محمّد حسين جوادي،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محمّد نبي البلخي، 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وردان كنكر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هاشم أحمدي، 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الكه اشميت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إينغريد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مسيحيّة پروتستانتية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باولا كورنيليا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بربارا سيبلر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برن هارد واهين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برند كاتز جالك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بريجيت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برجيت جونتهر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بيتر ويلهلم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تانيا بولينع ،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جوا اشميث ،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جونتر هيرمان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إيماني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جليكه تركائى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حسين جانسون،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حسين لايبنر،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دورا جهويج ،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دورتا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رناته ترنس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روزمارى 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شريفي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سيلفيا روكيش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فاطمة هيرين،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كرامر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كاترينا فورستنبرغ،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كاترين ماير هوفر،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كريستينا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كلاس لانلرك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كرستينا روبرغ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كلاوس بيتر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ليزلو فيدر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ماريون فالنيس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ماريون فرتل،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مانفرد ياسفيك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هارتموت والترهلت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هارون اشميت،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هارولد لينكس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هانس فاليتر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هانس كانسلر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هايكو هوفمان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هرمان 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ويرنر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شوبرت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البروفسور باوز،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نوال سالم، 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أدنا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إدوارد جوزيف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ادوارد لارنس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إرنست باتريك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استيفز اسكلر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ايك فيف،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باربارا دولاجي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باولاتوتل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براد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بنيامين فارمر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بيتر جيمس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توم اسكوتن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جرترو دربيكا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جون جيرارد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جون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جيري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جيري والاس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جي تي ايفانز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جيمس تي هاربر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جيمس تروث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جينا ايجز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دان بالمز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دونالد 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دونالد مك ليود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ديبوار سميث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جهان بيكلر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روبرت أندرسون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روبرت تايلور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ريان ويفر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ريتشارد سبرول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سيف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ساندرا جونسون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شارلين كمارك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فرانك باكستر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كارلوس كونتفيراس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كامل بولارد،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كريستين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كليفلاند توماس وليامز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عبدالرحيم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كنت جي بركلي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كوردير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كي سيلان،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كيمبر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كيمو فيف،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كينيمو فيف،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لتيسيا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لونر هايس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ليسا باتون،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لينا كابل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حاجيان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لينش 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ليونيل ليونز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مارسي جيمس،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ماري ستاينهوف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ماري لوكاستر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ماريا نالوا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ماري لورين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ماريو مدينا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ماريون مرتضى،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مايكل والاس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محمّد لكنهاوسن،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عبد الرؤوف،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 جوفيرن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نان لاوسون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نبيورث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نيكولاس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محمّد رستكار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مورلو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هالي ديجن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هلن كاثلين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وليام بي 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وليام ليستر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يومي سيمز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نبيورث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عبدالرحيم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يوجينا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bookmarkStart w:id="10" w:name="pg20385_273991"/>
    </w:p>
    <w:p>
      <w:pPr>
        <w:pStyle w:val="Heading2"/>
        <w:numPr>
          <w:ilvl w:val="1"/>
          <w:numId w:val="1"/>
        </w:numPr>
        <w:rPr/>
      </w:pPr>
      <w:bookmarkStart w:id="11" w:name="__RefHeading___Toc11505839_2142443653"/>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 اللّه أجمعين ، النبيّ الأُمّي، سيّدنا ومولانا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أهل بيته الطيّبين الطاهرين الذين أذهب اللّه عنهم الرجس وطهّرهم تطهيراً ً</w:t>
      </w:r>
    </w:p>
    <w:p>
      <w:pPr>
        <w:pStyle w:val="BookText"/>
        <w:rPr/>
      </w:pPr>
      <w:r>
        <w:rPr>
          <w:rFonts w:ascii="Amiri" w:hAnsi="Amiri" w:eastAsia="Amiri" w:cs="Amiri"/>
          <w:color w:val="111111"/>
          <w:sz w:val="28"/>
          <w:sz w:val="28"/>
          <w:szCs w:val="28"/>
          <w:rtl w:val="true"/>
          <w:lang w:bidi="ar-SA"/>
        </w:rPr>
        <w:t>الحمدُ للّه على الهداية ، وإكمال الدين ، وإتمام النعمة بولاية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الاستبصار مأخوذ من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والاستبصار في الشيء،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هو البصيرة، كما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حُجّة على نفسك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مُسْتَبْصِرِينَ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أي طالبين للبصيرة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أي طالبين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التنقّل من موضع إلى موضع ، والاسم الحول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هذان المصطلحان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أيامنا هذه على </w:t>
      </w:r>
    </w:p>
    <w:p>
      <w:pPr>
        <w:pStyle w:val="BookText"/>
        <w:rPr/>
      </w:pPr>
      <w:r>
        <w:rPr>
          <w:rFonts w:ascii="Amiri" w:hAnsi="Amiri" w:eastAsia="Amiri" w:cs="Amiri"/>
          <w:color w:val="111111"/>
          <w:sz w:val="28"/>
          <w:sz w:val="28"/>
          <w:szCs w:val="28"/>
          <w:rtl w:val="true"/>
          <w:lang w:bidi="ar-SA"/>
        </w:rPr>
        <w:t>الذي ترك مذهبه الذي كان عليه واختار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الحجّة عنده على أحقيّة هذا المذهب دون المذاهب الإسلاميّة الأُخرى ، لذلك نشاهد أنّ المستَبصر يمرُّ بعدّة مراحل مهمّة وخطرة في حياته،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التشكيك بما كان عليه، ثمّ مرحلة البحث والتنقيب عن المذهب الصحيح، ثمّ مرحلة الاختيار، ثمّ الإعلان والإفصاح عن اعتناقه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وبإعلانه هذا يكون المستبصر قد جنّد نفسه لما سيلاقيه من مضايقات، بل قطيعة كاملة من أقرب الناس إليه ، أهله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يتعرّض لحملة تسقيط شعواء، يحاول المخالفون فيها إلصاق شتى التهمّ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يبدأ الامتحان الإلهي لهذا المؤمن الجديد الذي حباه اللّه بهذه النعمة العظيمة،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الرافضة؟</w:t>
      </w:r>
    </w:p>
    <w:p>
      <w:pPr>
        <w:pStyle w:val="BookText"/>
        <w:rPr/>
      </w:pPr>
      <w:r>
        <w:rPr>
          <w:rFonts w:ascii="Amiri" w:hAnsi="Amiri" w:eastAsia="Amiri" w:cs="Amiri"/>
          <w:color w:val="111111"/>
          <w:sz w:val="28"/>
          <w:sz w:val="28"/>
          <w:szCs w:val="28"/>
          <w:rtl w:val="true"/>
          <w:lang w:bidi="ar-SA"/>
        </w:rPr>
        <w:t xml:space="preserve">في سفرتي الأخيرة لدولة تونس العربية الواقعة شمال أفريقيا، التقيتُ بأحد رجال الدين السنّة ، ودار الحوار بيننا حول مواضع شتّى، وقد رأيته يكرّر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تسمّون الشيعة بالرافضة؟</w:t>
      </w:r>
    </w:p>
    <w:p>
      <w:pPr>
        <w:pStyle w:val="BookText"/>
        <w:rPr/>
      </w:pPr>
      <w:r>
        <w:rPr>
          <w:rFonts w:ascii="Amiri" w:hAnsi="Amiri" w:eastAsia="Amiri" w:cs="Amiri"/>
          <w:color w:val="111111"/>
          <w:sz w:val="28"/>
          <w:sz w:val="28"/>
          <w:szCs w:val="28"/>
          <w:rtl w:val="true"/>
          <w:lang w:bidi="ar-SA"/>
        </w:rPr>
        <w:t>فقال موجهاً خطابه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رفضتم خلافة سيّدنا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أيضاً رفضتم خلافة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انقسم المسلمون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بإمامة وخلافة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ورفض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بخلافة أبي بكر، ورفض خلافة وإمامة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تختصّ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بالشيعة دون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رفضتم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سُمّيتم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كلّ فرقة تدّعي أنّها على حقّ وغيرها على باطل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لدينا أدلّة على أحقيّة سيّدنا أبي بكر الصدّيق للخلافة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وأدلّتنا على أحقيّة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أكثر من أدلّتكم وأقوى في الحجّيّة،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بدأت بذكر أدلّتنا من مصدري التشريع الإسلامي،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بالأمر الجديد، بل كان موجوداً في زمن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إنّ المخالفين لنا كانوا يعيّرون الشيعة بهذه الكلمة، وكأنّها جرم ارتكبوه، بل ذهبوا إلى أكثر من ذلك، فقد استحّل بعضهم أموال ودماء الكثير من المسلمين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الشيعة يلجأون إلى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مظلوميتهم بهذه التسميّة وما لحقهم من أذى بسببها، فكانوا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يجيبون شيعتهم ومحبّيهم ، ويبيّنون لهم أنّ هذه التسميّة لا ضير فيها، وهي من صلب العقيدة، إن كان معناها كما يفسّره المخالفون، ولنقرأ معاً بعض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عتيبة بيّاع القصب،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لنعم الاسم الذي منحكم اللّه ما دمتم تأخذون بقولنا، ولا تكذبون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إنّي كنت خبّرته أنّ رجلاً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 رافضيّاً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عن ابن يزيد، عن صفوان، عن زيد الشحّام،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اللّه أذنيه كما أعمى عينيه إن لم يكن سمع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سمّانا باسم،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سمّانا الرافضة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الرافضة وهو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عن ابن يزيد، عن ابن محبوب، عن محمّد بن سليمان، عن رجلين،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اسم سُمّينا به استحلّت به الولاة دماءنا وأموالنا وعذابنا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سبعين رجلاً من عسكر فرعون رفضوا فرعون فأتوا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 قوم موسى أحدٌ أشدٌّ اجتهاداً وأشدُّ حبّاً لهارون منهم، فسمّاهم قوم موسى الرافضة، فأوحى اللّه إلى موسى أن أثبت لهم هذا الاسم في التوراة فإنّي نحلتهم، وذلك اسم قد نحلكموه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عبيد، عن الحسن بن جعفر، عن الحسين، عن محمّد ـ يعني ابن عبد اللّه الحنظلي ـ عن وكيع،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يسمّونا روافض، وما الروافض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هم سمّوكموه، ولكنّ اللّه سمّاكم به في التوراة والإنجيل على لسان موسى و لسان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سبعين رجلاً من قوم فرعون رفضوا فرعون ودخلوا في دين موسى فسمّاهم اللّه تعالى الرافضة، وأوحى إلى موسى أن أثبت لهم في التوراة حتّى يملكوه على لسان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ففرّقهم اللّه فرقاً كثيرة و تشعبّوا شعباً كثيرة فرفضوا الخير فرفضتم الشرَّ واستقمتم مع أهل بيت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فذهبتم حيث ذهب نبيّكم، واخترتم من اختار اللّه ورسوله، فأبشروا ثُمّ أبشروا فأنتم المرحومون، المتقبّل من محسنهم والمتجاوز عن مسيئهم، ومن لم يلق اللّه بمثل ما لقيتم لم تقبل حسناته ولم يتجاوز عن سيئاته، يا سليمان 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ملائكة يستغفرون لكم حتى تتساقط ذنوبكم كما تتساقط ورق الشجر في يوم ريح،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هم شيعتنا وهي واللّه لهم يا سليمان، 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ملّة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نحن وشيعتنا، وسائر الناس منها بريء</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عن جعفر بن بشير، عن محمّد بن الفضيل، عن بكر 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ولكم؟ وما يريدون منكم؟ وما يعيبونكم؟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رفضتم الكذب واتّبعتم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عندنا ما لا نحتاج إلى أحد والناس يحتاجون إلينا، إنّ عندنا الكتاب بإملاء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صحيفة طولها سبعون ذراعاً فيها كُلّ حلال وحرام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أماليه عن أبي محمّد الفحّام،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سماعة بن مهران 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من شرّ الناس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ابن رسول اللّه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احمرّت وجنتاه، ثُمّ استوى جالساً وكان متّكئاً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من شرّ الناس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كذبتك يا بن رسول اللّه، نحن شرّ الناس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سمّونا كفّاراً ورافضة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سيق بكم إلى الجنّة، وسيق بهم إلى النار، فينظرون إليكم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 يا سماعة بن مهران إنّه من أساء منكم إساءة مشينا إلى اللّه تعالى يوم القيامة بأقدامنا فنشفع فيه فنشفّع، واللّه لا يدخل النار منكم عشرة رجال، واللّه لا يدخل النار منكم ثلاثة رجال، واللّه لا يدخل النار منكم رجل واحد، فتنافسوا في الدرجات، وأكمدوا أعداءكم بالورع</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العدّة، عن سهل،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أبو بصير وقد خفره النفس، فلمّا أخذ مجلسه 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هذا النفس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كبرت سنّي ودقّ عظمي واقترب أجلي، مع أنّني لست أدري ما أرد عليه من أمر آخرتي؟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وإنّك لتقول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لا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أما علمت أنّ اللّه تعالى يكرم الشباب منكم ويستحيي من الكهول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يكرم الشباب ويستحيي من الكهول؟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يكرم الشباب أن يعذّبهم، ويستحيي من الكهول أن يحاسبهم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لنا خاصّة أم لأهل التوحيد؟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إلاّ لكم خاصة دون العالم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فإنّا نبزنا نبزاً انكسرت له ظهورنا، وماتت له أفئدتنا، واستحلّت له الولاة دماءنا في حديث رواه لهم فقهاؤهم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هم سمّوكم، ولكن اللّه سمّاكم به، أما علمت يا أبا محمّد أنّ سبعين رجلاً من بني إسرائيل رفضوا فرعون وقومه، لمّا استبان لهم ضلالهم فلحقوا بموسى صلّى اللّه عليه لمّا استبان لهم هداه، فسمّوا في عسكر موسى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رفضوا فرعون، وكانوا أشدّ أهل ذلك العسكر عبادة وأشدّهم حبّاً لموسى وهارون وذريتهما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اللّه عزّ وجلّ إلى موسى أن أثبت لهم هذا الاسم في التوراة، فإنّي قد سمّيتهم به، ونحلتهم إيّاه، فأثبت موسى صلّى اللّه عليه الاسم لهم، ثُمّ ذخر اللّه عزّ وجلّ لكم هذا الاسم حتى نحلكموه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رفضوا الخير ورفضتم الشرَّ، افترق الناس كُلّ فرقة، وتشعّبوا كُلّ شعبة، فانشعبتم مع أهل بيت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،وذهبتم حيث ذهبوا، واخترتم من اختار اللّه لكم، وأردتم من أراد اللّه، فأبشروا ثُمّ أبشروا فأنتم واللّه المرحومون، المتقبّل من محسنكم، والمتجاوز عن مسيئكم، من لم يأت اللّه عزّ وجلّ بما أنتم عليه يوم القيامة لم يتقبّل منه حسنة، ولم يتجاوز له عن سيئة، يا أبا محمّد فهل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للّه عزّ وجلّ ملائكة يسقطون الذنوب عن ظهور شيعتنا، كما يسقط الريح الورق في أوان سقوطه،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استغفارهم واللّه لكم دون هذا الخلق، يا أبا محمّد فهل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w:t>
      </w:r>
    </w:p>
    <w:p>
      <w:pPr>
        <w:pStyle w:val="BookText"/>
        <w:rPr/>
      </w:pPr>
      <w:r>
        <w:rPr>
          <w:rFonts w:ascii="Amiri" w:hAnsi="Amiri" w:eastAsia="Amiri" w:cs="Amiri"/>
          <w:color w:val="111111"/>
          <w:sz w:val="28"/>
          <w:sz w:val="28"/>
          <w:szCs w:val="28"/>
          <w:rtl w:val="true"/>
          <w:lang w:bidi="ar-SA"/>
        </w:rPr>
        <w:t>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إنّكم وفّيتم بما أخذ اللّه عليه ميثاقكم من ولايتنا، وإنّكم لم تبدّلوا بنا غيرنا، ولو لم تفعلوا لعيّركم اللّه كما عيّرهم، حيث يقول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يا أبا محمّد فهل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ولقد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واللّه ما أراد بهذا غيركم يا أبا محمّد فهل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واللّه ما أراد بهذا غيركم، يا أبا محمّد فهل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لقد ذكرنا اللّه عزّ وجلّ وشيعتنا وعدوّنا في آية من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فنحن الذين يعلمون ، وعدوّنا الذين لا يعلمون، وشيعتنا هم أُلوا الألباب، يا أبا محمّد فهل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واللّه ما استثنى اللّه عزّ ذكره بأحد من أوصياء الأنبياء ولا أتباعهم ما خلا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فقال في كتابه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 xml:space="preserve">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يعني بذلك عليّاً وشيعته، يا أبا محمّد فهل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ذكركم اللّه في كتابه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واللّه ما أراد بهذا غيركم، فهل سررتك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واللّه ما أراد بهذا إلاّ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فهل سررتك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فرسول اللّه في الآية النبيّون، ونحن في هذا الموضع الصدّيقون والشهداء، وأنتم الصالحون، فتسمّوا بالصلاح كما سمّاكم اللّه عزّ وجلّ، يا أبا محمّد فهل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لقد ذكركم اللّه إذ حكى عن عدوّكم في النار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واللّه ما عنى اللّه ولا أراد بهذا غيركم، صرتم عند أهل هذا العالم شرار </w:t>
      </w:r>
    </w:p>
    <w:p>
      <w:pPr>
        <w:pStyle w:val="BookText"/>
        <w:rPr/>
      </w:pPr>
      <w:r>
        <w:rPr>
          <w:rFonts w:ascii="Amiri" w:hAnsi="Amiri" w:eastAsia="Amiri" w:cs="Amiri"/>
          <w:color w:val="111111"/>
          <w:sz w:val="28"/>
          <w:sz w:val="28"/>
          <w:szCs w:val="28"/>
          <w:rtl w:val="true"/>
          <w:lang w:bidi="ar-SA"/>
        </w:rPr>
        <w:t>الناس، وأنتم واللّه في الجنّة تحبرون وفي النار تطلبون، يا أبا محمّد فهل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من آية نزلت تقود إلى الجنة ولا يذكر أهلها بخير إلاّ وهي فينا وفي شيعتنا، وما من آية نزلت تذكر أهلها بشرّ ولا تسوق إلى النار إلاّ وهي في عدوّنا ومن خالفنا، فهل سررتك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على ملّة إبراهيم إلاّ نحن وشيعتنا، وسائر الناس من ذلك براء، يا أبا محمّد فهل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الأحاديث وغيرها، ومن خلال الأحداث التأريخيّة الدامية التي جرت على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القرون الماضية، والتي نقل التاريخ بعضها لنا، نعرف أنّ التاريخ يعيد نفسه، فما يجري في العراق في هذه الأيام من التشريد والنهب والاعتداء والقتل لأتباع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لسبب، بل لأنّهم شيعة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امتداد لتلك السياسة الطائفيّة البغيضة التي سنّها أولئك الظلمة الذين نصبوا 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ظاهرة الاستبصار العالمية</w:t>
      </w:r>
    </w:p>
    <w:p>
      <w:pPr>
        <w:pStyle w:val="BookText"/>
        <w:rPr/>
      </w:pPr>
      <w:r>
        <w:rPr>
          <w:rFonts w:ascii="Amiri" w:hAnsi="Amiri" w:eastAsia="Amiri" w:cs="Amiri"/>
          <w:color w:val="111111"/>
          <w:sz w:val="28"/>
          <w:sz w:val="28"/>
          <w:szCs w:val="28"/>
          <w:rtl w:val="true"/>
          <w:lang w:bidi="ar-SA"/>
        </w:rPr>
        <w:t>قد يتصوّر البعض أنّ ظاهرة الاستبصار في العالم جديدة، حدثت في العقدين أو الثلاثة الأخيرة، وأنّها كنتيجة طبيعية للأحداث السياسية التي شهدتها الساحة السياسية الشيعية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التصوّر غير صحيح وإن كنّا لا ننكر الدور المهم الذي فعلته تلك </w:t>
      </w:r>
      <w:bookmarkStart w:id="13" w:name="pg20385_274001"/>
    </w:p>
    <w:p>
      <w:pPr>
        <w:pStyle w:val="BookText"/>
        <w:rPr/>
      </w:pPr>
      <w:bookmarkEnd w:id="13"/>
      <w:r>
        <w:rPr>
          <w:rFonts w:ascii="Amiri" w:hAnsi="Amiri" w:eastAsia="Amiri" w:cs="Amiri"/>
          <w:color w:val="111111"/>
          <w:sz w:val="28"/>
          <w:sz w:val="28"/>
          <w:szCs w:val="28"/>
          <w:rtl w:val="true"/>
          <w:lang w:bidi="ar-SA"/>
        </w:rPr>
        <w:t>الأحداث، وكذلك تطوّر وسائل الاتصال في العالم كالفضائيات والأنترنيت، في تعريف العالم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فالذي يطالع التاريخ بدقّة يجد أنّ ظاهرة الاستبصار والتحوّل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ابتداءً من القرن الأوّل الهجري وإلى يومنا هذا، وإذا أردنا أن نثبّت كافة الأسماء التي تعرّفنا عليها من المستبصرين القدماء، فإننا نخرج عن منهج هذه المقدّمة المبنىّ على الاختصار، بل نحتاج إلى مجلّد أو عدّة مجلّدات لاستيعاب ذلك ، ونشير هنا إلى بعضهم على سبيل المثال </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1505841_2142443653"/>
      <w:bookmarkStart w:id="15" w:name="_Toc5"/>
      <w:bookmarkEnd w:id="14"/>
      <w:r>
        <w:rPr>
          <w:rtl w:val="true"/>
        </w:rPr>
        <w:t>{</w:t>
      </w:r>
      <w:r>
        <w:rPr/>
        <w:t>1</w:t>
      </w:r>
      <w:r>
        <w:rPr>
          <w:rtl w:val="true"/>
        </w:rPr>
        <w:t xml:space="preserve">} </w:t>
      </w:r>
      <w:r>
        <w:rPr>
          <w:rtl w:val="true"/>
        </w:rPr>
        <w:t xml:space="preserve">زهير بن القين </w:t>
      </w:r>
      <w:r>
        <w:rPr>
          <w:rtl w:val="true"/>
        </w:rPr>
        <w:t>(</w:t>
      </w:r>
      <w:r>
        <w:rPr>
          <w:rtl w:val="true"/>
        </w:rPr>
        <w:t xml:space="preserve">المستشهد سنة </w:t>
      </w:r>
      <w:r>
        <w:rPr/>
        <w:t>61</w:t>
      </w:r>
      <w:r>
        <w:rPr>
          <w:rtl w:val="true"/>
        </w:rPr>
        <w:t xml:space="preserve">هـ </w:t>
      </w:r>
      <w:r>
        <w:rPr>
          <w:rtl w:val="true"/>
        </w:rPr>
        <w:t>):</w:t>
      </w:r>
      <w:bookmarkEnd w:id="15"/>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زهير بن القين البجلي قد حجّ، وكان عثمانياً، فلمّا عاد جمعهما الطريق، وكان يساير الحسين من مكّة إلاّ أ نّه لا ينزل معه، فاستدعاه يوماً الحسين، فشقّ عليه ذلك، ثُمّ أجابه على كره، فلمّا عاد من عنده نقل ثقله إلى ثقل الحسين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فإنّه آخر العهد، وسأحدّثكم حديثاً، غزونا بلنجر ففتح علينا وأصبنا غنائم ففرحنا، وكان معنا سلمان الفارسي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أدركتم سيّد شباب أهل محمّد فكونوا أشدّ فرحاً بقتالكم معه بما أصبتم اليوم من الغنائم، فأمّا أنا فاستودعكم اللّه، ثمّ طلّق زوجته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11505843_2142443653"/>
      <w:bookmarkStart w:id="17" w:name="_Toc6"/>
      <w:bookmarkEnd w:id="16"/>
      <w:r>
        <w:rPr>
          <w:rtl w:val="true"/>
        </w:rPr>
        <w:t>{</w:t>
      </w:r>
      <w:r>
        <w:rPr/>
        <w:t>2</w:t>
      </w:r>
      <w:r>
        <w:rPr>
          <w:rtl w:val="true"/>
        </w:rPr>
        <w:t xml:space="preserve">} </w:t>
      </w:r>
      <w:r>
        <w:rPr>
          <w:rtl w:val="true"/>
        </w:rPr>
        <w:t xml:space="preserve">المختار بن أبي عبيدة بن مسعود الثقفي </w:t>
      </w:r>
      <w:r>
        <w:rPr>
          <w:rtl w:val="true"/>
        </w:rPr>
        <w:t>(</w:t>
      </w:r>
      <w:r>
        <w:rPr>
          <w:rtl w:val="true"/>
        </w:rPr>
        <w:t xml:space="preserve">ت حدود </w:t>
      </w:r>
      <w:r>
        <w:rPr/>
        <w:t>67</w:t>
      </w:r>
      <w:r>
        <w:rPr>
          <w:rtl w:val="true"/>
        </w:rPr>
        <w:t xml:space="preserve">هـ </w:t>
      </w:r>
      <w:r>
        <w:rPr>
          <w:rtl w:val="true"/>
        </w:rPr>
        <w:t>):</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قد طلب الإمارة وغلب على الكوفة حتّى قتله مصعب ابن الزبير بالكوفة سنة سبع وستّين، وكان قبل ذلك معدوداً في أهل الفضل والخير إلى أن فارق ابن الزبير، وكان يتزيّن بطلب 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أوّل </w:t>
      </w:r>
      <w:bookmarkStart w:id="18" w:name="pg20385_274002"/>
    </w:p>
    <w:p>
      <w:pPr>
        <w:pStyle w:val="BookText"/>
        <w:rPr/>
      </w:pPr>
      <w:bookmarkEnd w:id="18"/>
      <w:r>
        <w:rPr>
          <w:rFonts w:ascii="Amiri" w:hAnsi="Amiri" w:eastAsia="Amiri" w:cs="Amiri"/>
          <w:color w:val="111111"/>
          <w:sz w:val="28"/>
          <w:sz w:val="28"/>
          <w:szCs w:val="28"/>
          <w:rtl w:val="true"/>
          <w:lang w:bidi="ar-SA"/>
        </w:rPr>
        <w:t xml:space="preserve">أمره خارجياً، ثمّ صار زيديّاً، ثمّ صار رافضيّاً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1505845_2142443653"/>
      <w:bookmarkStart w:id="20" w:name="_Toc7"/>
      <w:bookmarkEnd w:id="19"/>
      <w:r>
        <w:rPr>
          <w:rtl w:val="true"/>
        </w:rPr>
        <w:t>{</w:t>
      </w:r>
      <w:r>
        <w:rPr/>
        <w:t>3</w:t>
      </w:r>
      <w:r>
        <w:rPr>
          <w:rtl w:val="true"/>
        </w:rPr>
        <w:t xml:space="preserve">} </w:t>
      </w:r>
      <w:r>
        <w:rPr>
          <w:rtl w:val="true"/>
        </w:rPr>
        <w:t xml:space="preserve">زرارة بن أعين </w:t>
      </w:r>
      <w:r>
        <w:rPr>
          <w:rtl w:val="true"/>
        </w:rPr>
        <w:t>(</w:t>
      </w:r>
      <w:r>
        <w:rPr>
          <w:rtl w:val="true"/>
        </w:rPr>
        <w:t xml:space="preserve">ت </w:t>
      </w:r>
      <w:r>
        <w:rPr/>
        <w:t>150</w:t>
      </w:r>
      <w:r>
        <w:rPr>
          <w:rtl w:val="true"/>
        </w:rPr>
        <w:t xml:space="preserve">هـ </w:t>
      </w:r>
      <w:r>
        <w:rPr>
          <w:rtl w:val="true"/>
        </w:rPr>
        <w:t>):</w:t>
      </w:r>
      <w:bookmarkEnd w:id="20"/>
    </w:p>
    <w:p>
      <w:pPr>
        <w:pStyle w:val="BookText"/>
        <w:rPr/>
      </w:pPr>
      <w:r>
        <w:rPr>
          <w:rFonts w:ascii="Amiri" w:hAnsi="Amiri" w:eastAsia="Amiri" w:cs="Amiri"/>
          <w:color w:val="111111"/>
          <w:sz w:val="28"/>
          <w:sz w:val="28"/>
          <w:szCs w:val="28"/>
          <w:rtl w:val="true"/>
          <w:lang w:bidi="ar-SA"/>
        </w:rPr>
        <w:t>قال الشيخ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زرارة كان في الأصل عاميّاً ثمّ اهتدى إلى الحقّ، كما يكشف عن ذلك ما مرّ نقله في ترجمة الحكم بن عيينة عن الكشّي عن علي بن الحسن بن فضّال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من فقهاء العامّة وكان أستاذ زرارة وحمران والطيّار قبل أن يروا هذا الأمر ، وببالي أنّي وجدتُ في البحار أيضاً أنّ زرارة كان في ابتداء أمره عاميّاً ثمّ استبصر واهتدى</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1505847_2142443653"/>
      <w:bookmarkStart w:id="22" w:name="_Toc8"/>
      <w:bookmarkEnd w:id="21"/>
      <w:r>
        <w:rPr>
          <w:rtl w:val="true"/>
        </w:rPr>
        <w:t>{</w:t>
      </w:r>
      <w:r>
        <w:rPr/>
        <w:t>4</w:t>
      </w:r>
      <w:r>
        <w:rPr>
          <w:rtl w:val="true"/>
        </w:rPr>
        <w:t xml:space="preserve">} </w:t>
      </w:r>
      <w:r>
        <w:rPr>
          <w:rtl w:val="true"/>
        </w:rPr>
        <w:t xml:space="preserve">السيّد الحميري، إسماعيل بن محمّد بن يزيد بن ربيعة </w:t>
      </w:r>
      <w:r>
        <w:rPr>
          <w:rtl w:val="true"/>
        </w:rPr>
        <w:t>(</w:t>
      </w:r>
      <w:r>
        <w:rPr>
          <w:rtl w:val="true"/>
        </w:rPr>
        <w:t xml:space="preserve">ت </w:t>
      </w:r>
      <w:r>
        <w:rPr/>
        <w:t>178</w:t>
      </w:r>
      <w:r>
        <w:rPr>
          <w:rtl w:val="true"/>
        </w:rPr>
        <w:t xml:space="preserve">هـ </w:t>
      </w:r>
      <w:r>
        <w:rPr>
          <w:rtl w:val="true"/>
        </w:rPr>
        <w:t>):</w:t>
      </w:r>
      <w:bookmarkEnd w:id="22"/>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السيّد هذا شاعراً محسناً ، إلاّ أنّه رافضي جلد، زائغ عن الحقّ، له مدائح جمّة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أبواه يبغضان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الحسين الشبستري في الفائق في رواة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نقلاً عن عدّة 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بعمان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على بحر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من أبويين أباضيين خارجيين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دين أبويه وصار كيسانياً، ثمّ عرف الحقّ وصار إماميّاً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ببغداد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11505849_2142443653"/>
      <w:bookmarkStart w:id="24" w:name="_Toc9"/>
      <w:bookmarkEnd w:id="23"/>
      <w:r>
        <w:rPr>
          <w:rtl w:val="true"/>
        </w:rPr>
        <w:t>{</w:t>
      </w:r>
      <w:r>
        <w:rPr/>
        <w:t>5</w:t>
      </w:r>
      <w:r>
        <w:rPr>
          <w:rtl w:val="true"/>
        </w:rPr>
        <w:t xml:space="preserve">} </w:t>
      </w:r>
      <w:r>
        <w:rPr>
          <w:rtl w:val="true"/>
        </w:rPr>
        <w:t xml:space="preserve">عبد الرزاق بن همام بن نافع الصنعاني </w:t>
      </w:r>
      <w:r>
        <w:rPr>
          <w:rtl w:val="true"/>
        </w:rPr>
        <w:t>(</w:t>
      </w:r>
      <w:r>
        <w:rPr>
          <w:rtl w:val="true"/>
        </w:rPr>
        <w:t xml:space="preserve">ت </w:t>
      </w:r>
      <w:r>
        <w:rPr/>
        <w:t>221</w:t>
      </w:r>
      <w:r>
        <w:rPr>
          <w:rtl w:val="true"/>
        </w:rPr>
        <w:t xml:space="preserve">هـ </w:t>
      </w:r>
      <w:r>
        <w:rPr>
          <w:rtl w:val="true"/>
        </w:rPr>
        <w:t>):</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جعفر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عبد الرزاق كلاماً استدللت به على ما ذكر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أساتيذك الذين أخذت عنهم ثقات كُلّهم أصحاب سنّة، محمّد ومالك وابن جريح والثوري والأوزاعي، فعمن أخذت هذا المذهب ؟ </w:t>
      </w:r>
      <w:bookmarkStart w:id="25" w:name="pg20385_274003"/>
    </w:p>
    <w:p>
      <w:pPr>
        <w:pStyle w:val="BookText"/>
        <w:rPr/>
      </w:pPr>
      <w:bookmarkEnd w:id="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جعفر بن سليمان فرأيته فاضلا حسن الهدي فأخذت هذا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أبي بكر المقدامي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عبد الرزاق ما أفسده غير جعفر، يعني في التشيّع</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11505851_2142443653"/>
      <w:bookmarkStart w:id="27" w:name="_Toc10"/>
      <w:bookmarkEnd w:id="26"/>
      <w:r>
        <w:rPr>
          <w:rtl w:val="true"/>
        </w:rPr>
        <w:t>{</w:t>
      </w:r>
      <w:r>
        <w:rPr/>
        <w:t>6</w:t>
      </w:r>
      <w:r>
        <w:rPr>
          <w:rtl w:val="true"/>
        </w:rPr>
        <w:t xml:space="preserve">} </w:t>
      </w:r>
      <w:r>
        <w:rPr>
          <w:rtl w:val="true"/>
        </w:rPr>
        <w:t xml:space="preserve">محمّد بن سعيد بن كلثوم المروزي </w:t>
      </w:r>
      <w:r>
        <w:rPr>
          <w:rtl w:val="true"/>
        </w:rPr>
        <w:t>(</w:t>
      </w:r>
      <w:r>
        <w:rPr>
          <w:rtl w:val="true"/>
        </w:rPr>
        <w:t>ت القرن الثالث الهجري</w:t>
      </w:r>
      <w:r>
        <w:rPr>
          <w:rtl w:val="true"/>
        </w:rPr>
        <w:t>):</w:t>
      </w:r>
      <w:bookmarkEnd w:id="27"/>
    </w:p>
    <w:p>
      <w:p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متكلّماً ، وذكر أبو عبد اللّه علي الجرجاني أنّ محمّد بن سعيد كان خارجيّاً ثمّ تشيّع بعد مبايعته على الخروج بالسيف</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1505853_2142443653"/>
      <w:bookmarkStart w:id="29" w:name="_Toc11"/>
      <w:bookmarkEnd w:id="28"/>
      <w:r>
        <w:rPr>
          <w:rtl w:val="true"/>
        </w:rPr>
        <w:t>{</w:t>
      </w:r>
      <w:r>
        <w:rPr/>
        <w:t>7</w:t>
      </w:r>
      <w:r>
        <w:rPr>
          <w:rtl w:val="true"/>
        </w:rPr>
        <w:t xml:space="preserve">} </w:t>
      </w:r>
      <w:r>
        <w:rPr>
          <w:rtl w:val="true"/>
        </w:rPr>
        <w:t xml:space="preserve">علي بن مهزيار </w:t>
      </w:r>
      <w:r>
        <w:rPr>
          <w:rtl w:val="true"/>
        </w:rPr>
        <w:t>(</w:t>
      </w:r>
      <w:r>
        <w:rPr>
          <w:rtl w:val="true"/>
        </w:rPr>
        <w:t>ت</w:t>
      </w:r>
      <w:r>
        <w:rPr/>
        <w:t>250</w:t>
      </w:r>
      <w:r>
        <w:rPr>
          <w:rtl w:val="true"/>
        </w:rPr>
        <w:t xml:space="preserve">هـ </w:t>
      </w:r>
      <w:r>
        <w:rPr>
          <w:rtl w:val="true"/>
        </w:rPr>
        <w:t>):</w:t>
      </w:r>
      <w:bookmarkEnd w:id="29"/>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يوسف بن السخت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مهزيار نصرانياً فهداه اللّه ، وكان من أهل هند، كانت قرية من قرى فارس، ثمّ سكن الأهواز فأقام بها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11505855_2142443653"/>
      <w:bookmarkStart w:id="31" w:name="_Toc12"/>
      <w:bookmarkEnd w:id="30"/>
      <w:r>
        <w:rPr>
          <w:rtl w:val="true"/>
        </w:rPr>
        <w:t>{</w:t>
      </w:r>
      <w:r>
        <w:rPr/>
        <w:t>8</w:t>
      </w:r>
      <w:r>
        <w:rPr>
          <w:rtl w:val="true"/>
        </w:rPr>
        <w:t xml:space="preserve">} </w:t>
      </w:r>
      <w:r>
        <w:rPr>
          <w:rtl w:val="true"/>
        </w:rPr>
        <w:t xml:space="preserve">جعفر بن محمّد بن مسعود العياشي </w:t>
      </w:r>
      <w:r>
        <w:rPr>
          <w:rtl w:val="true"/>
        </w:rPr>
        <w:t>(</w:t>
      </w:r>
      <w:r>
        <w:rPr>
          <w:rtl w:val="true"/>
        </w:rPr>
        <w:t xml:space="preserve">ت </w:t>
      </w:r>
      <w:r>
        <w:rPr/>
        <w:t>320</w:t>
      </w:r>
      <w:r>
        <w:rPr>
          <w:rtl w:val="true"/>
        </w:rPr>
        <w:t xml:space="preserve">هـ </w:t>
      </w:r>
      <w:r>
        <w:rPr>
          <w:rtl w:val="true"/>
        </w:rPr>
        <w:t xml:space="preserve">) </w:t>
      </w:r>
      <w:r>
        <w:rPr>
          <w:rtl w:val="true"/>
        </w:rPr>
        <w:t>، صاحب التفسير المعروف</w:t>
      </w:r>
      <w:r>
        <w:rPr>
          <w:rtl w:val="true"/>
        </w:rPr>
        <w:t>:</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مشايخ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صدوق، عين من عيون هذه الطائفة وكبيرها، جليل القدر، واسع الأخبار ، بصير بالرواية، مضطلع بها، له كتب كثيرة تزيد على مائتي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أوّل عمره عامّي المذهب، وسمع حديث العامّة وأكثر منه، ثمّ تبصّر وعاد إلينا، وهو حديث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 على العلم والحديث تركة أبيه سائرها وكانت ثلاثمائة ألف دينار، وكانت داره كالمسجد بين ناسخ أو مقابل أو قار أو معلّق</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2" w:name="pg20385_274004"/>
    </w:p>
    <w:p>
      <w:pPr>
        <w:pStyle w:val="Heading2"/>
        <w:numPr>
          <w:ilvl w:val="1"/>
          <w:numId w:val="1"/>
        </w:numPr>
        <w:rPr/>
      </w:pPr>
      <w:bookmarkStart w:id="33" w:name="__RefHeading___Toc11505857_2142443653"/>
      <w:bookmarkStart w:id="34" w:name="_Toc13"/>
      <w:bookmarkEnd w:id="32"/>
      <w:bookmarkEnd w:id="33"/>
      <w:r>
        <w:rPr>
          <w:rtl w:val="true"/>
        </w:rPr>
        <w:t>{</w:t>
      </w:r>
      <w:r>
        <w:rPr/>
        <w:t>9</w:t>
      </w:r>
      <w:r>
        <w:rPr>
          <w:rtl w:val="true"/>
        </w:rPr>
        <w:t xml:space="preserve">} </w:t>
      </w:r>
      <w:r>
        <w:rPr>
          <w:rtl w:val="true"/>
        </w:rPr>
        <w:t xml:space="preserve">مهيار بن مرزويه الديلمي </w:t>
      </w:r>
      <w:r>
        <w:rPr>
          <w:rtl w:val="true"/>
        </w:rPr>
        <w:t>(</w:t>
      </w:r>
      <w:r>
        <w:rPr>
          <w:rtl w:val="true"/>
        </w:rPr>
        <w:t xml:space="preserve">ت </w:t>
      </w:r>
      <w:r>
        <w:rPr/>
        <w:t>428</w:t>
      </w:r>
      <w:r>
        <w:rPr>
          <w:rtl w:val="true"/>
        </w:rPr>
        <w:t xml:space="preserve">هـ </w:t>
      </w:r>
      <w:r>
        <w:rPr>
          <w:rtl w:val="true"/>
        </w:rPr>
        <w:t>):</w:t>
      </w:r>
      <w:bookmarkEnd w:id="34"/>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شاعر كبير، في معانيه ابتكار، وفي أسلوبه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مهيار بين فصاحة العرب ومعاني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زمانه، كان فارسي الأصل، من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مجوسياً وأسلم سنة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هـ على يد الشريف الرضي فيما يقال، وهو شيخه ، وعليه تخرّج في الشعر والأدب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وتشيّع وغلا في تشيّعه وسبّ بعض الصحابة في شعره، حتّى قال له أبو القاسم بن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مهيار، انتقلت من زاوية من النار إلى أُخرى فيها، كنت مجوسياً فأسلمت فصرت تسبّ الصحابة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11505859_2142443653"/>
      <w:bookmarkStart w:id="36" w:name="_Toc14"/>
      <w:bookmarkEnd w:id="35"/>
      <w:r>
        <w:rPr>
          <w:rtl w:val="true"/>
        </w:rPr>
        <w:t>{</w:t>
      </w:r>
      <w:r>
        <w:rPr/>
        <w:t>10</w:t>
      </w:r>
      <w:r>
        <w:rPr>
          <w:rtl w:val="true"/>
        </w:rPr>
        <w:t xml:space="preserve">} </w:t>
      </w:r>
      <w:r>
        <w:rPr>
          <w:rtl w:val="true"/>
        </w:rPr>
        <w:t xml:space="preserve">يوسف بن قزاوغلي الواعظ المؤرّخ شمس الدين أبو المظفر سبط ابن الجوزي </w:t>
      </w:r>
      <w:r>
        <w:rPr>
          <w:rtl w:val="true"/>
        </w:rPr>
        <w:t>(</w:t>
      </w:r>
      <w:r>
        <w:rPr>
          <w:rtl w:val="true"/>
        </w:rPr>
        <w:t xml:space="preserve">ت </w:t>
      </w:r>
      <w:r>
        <w:rPr/>
        <w:t>654</w:t>
      </w:r>
      <w:r>
        <w:rPr>
          <w:rtl w:val="true"/>
        </w:rPr>
        <w:t xml:space="preserve">هـ </w:t>
      </w:r>
      <w:r>
        <w:rPr>
          <w:rtl w:val="true"/>
        </w:rPr>
        <w:t>):</w:t>
      </w:r>
      <w:bookmarkEnd w:id="36"/>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جدّه وطائفة، وألّف كتاب مرآة الزمان ، فتراه يأتي فيه بمناكير الحكايات، وما أظنّه بثقة فيما 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ترفّض، وله مؤلّف في ذلك، نسأل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أربع وخمسين وستمائة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محيي الدين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جدي موت سبط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كان رافضيّاً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بارعاً في الوعظ ومدرساً للحنفية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11505861_2142443653"/>
      <w:bookmarkStart w:id="38" w:name="_Toc15"/>
      <w:bookmarkEnd w:id="37"/>
      <w:r>
        <w:rPr>
          <w:rtl w:val="true"/>
        </w:rPr>
        <w:t>{</w:t>
      </w:r>
      <w:r>
        <w:rPr/>
        <w:t>11</w:t>
      </w:r>
      <w:r>
        <w:rPr>
          <w:rtl w:val="true"/>
        </w:rPr>
        <w:t xml:space="preserve">} </w:t>
      </w:r>
      <w:r>
        <w:rPr>
          <w:rtl w:val="true"/>
        </w:rPr>
        <w:t xml:space="preserve">جلال الدين محمّد بن سعد الدواني </w:t>
      </w:r>
      <w:r>
        <w:rPr>
          <w:rtl w:val="true"/>
        </w:rPr>
        <w:t>(</w:t>
      </w:r>
      <w:r>
        <w:rPr>
          <w:rtl w:val="true"/>
        </w:rPr>
        <w:t xml:space="preserve">ت </w:t>
      </w:r>
      <w:r>
        <w:rPr/>
        <w:t>907</w:t>
      </w:r>
      <w:r>
        <w:rPr>
          <w:rtl w:val="true"/>
        </w:rPr>
        <w:t xml:space="preserve">هـ أو </w:t>
      </w:r>
      <w:r>
        <w:rPr/>
        <w:t>917</w:t>
      </w:r>
      <w:r>
        <w:rPr>
          <w:rtl w:val="true"/>
        </w:rPr>
        <w:t xml:space="preserve">هـ </w:t>
      </w:r>
      <w:r>
        <w:rPr>
          <w:rtl w:val="true"/>
        </w:rPr>
        <w:t>):</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المنتهي نسبه إلى محمّد بن أبي بكر، الحكيم </w:t>
      </w:r>
      <w:bookmarkStart w:id="39" w:name="pg20385_274005"/>
    </w:p>
    <w:p>
      <w:pPr>
        <w:pStyle w:val="BookText"/>
        <w:rPr/>
      </w:pPr>
      <w:bookmarkEnd w:id="39"/>
      <w:r>
        <w:rPr>
          <w:rFonts w:ascii="Amiri" w:hAnsi="Amiri" w:eastAsia="Amiri" w:cs="Amiri"/>
          <w:color w:val="111111"/>
          <w:sz w:val="28"/>
          <w:sz w:val="28"/>
          <w:szCs w:val="28"/>
          <w:rtl w:val="true"/>
          <w:lang w:bidi="ar-SA"/>
        </w:rPr>
        <w:t xml:space="preserve">الفاضل الشاعر المدقّق ، صاحب أنموذج العلوم، وهو كتاب لطيف يحتوي على مسائل من كلّ علم، وله شرح على متن التهذيب، وعلى العقائد العضدية، وله الحاشية القديمة والجديدة على شرح التجريد للفاضل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كان في أوائل أمره على مذهب أهل السنّة ثمّ صار شيعياً، وكتب رسالة بعد ذلك سمّاها نور الهداية، وهي مصرّحة بتشيّعه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11505863_2142443653"/>
      <w:bookmarkStart w:id="41" w:name="_Toc16"/>
      <w:bookmarkEnd w:id="40"/>
      <w:r>
        <w:rPr>
          <w:rtl w:val="true"/>
        </w:rPr>
        <w:t>{</w:t>
      </w:r>
      <w:r>
        <w:rPr/>
        <w:t>12</w:t>
      </w:r>
      <w:r>
        <w:rPr>
          <w:rtl w:val="true"/>
        </w:rPr>
        <w:t xml:space="preserve">} </w:t>
      </w:r>
      <w:r>
        <w:rPr>
          <w:rtl w:val="true"/>
        </w:rPr>
        <w:t xml:space="preserve">ملا أحمد الهندي </w:t>
      </w:r>
      <w:r>
        <w:rPr>
          <w:rtl w:val="true"/>
        </w:rPr>
        <w:t>(</w:t>
      </w:r>
      <w:r>
        <w:rPr>
          <w:rtl w:val="true"/>
        </w:rPr>
        <w:t xml:space="preserve">ت </w:t>
      </w:r>
      <w:r>
        <w:rPr/>
        <w:t>996</w:t>
      </w:r>
      <w:r>
        <w:rPr>
          <w:rtl w:val="true"/>
        </w:rPr>
        <w:t xml:space="preserve">هـ </w:t>
      </w:r>
      <w:r>
        <w:rPr>
          <w:rtl w:val="true"/>
        </w:rPr>
        <w:t>):</w:t>
      </w:r>
      <w:bookmarkEnd w:id="41"/>
    </w:p>
    <w:p>
      <w:pPr>
        <w:pStyle w:val="BookText"/>
        <w:rPr/>
      </w:pPr>
      <w:r>
        <w:rPr>
          <w:rFonts w:ascii="Amiri" w:hAnsi="Amiri" w:eastAsia="Amiri" w:cs="Amiri"/>
          <w:color w:val="111111"/>
          <w:sz w:val="28"/>
          <w:sz w:val="28"/>
          <w:szCs w:val="28"/>
          <w:rtl w:val="true"/>
          <w:lang w:bidi="ar-SA"/>
        </w:rPr>
        <w:t>قال إسماعيل باشا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حنفيّاً ثمّ تشيّع ، وتوفي بلاهور 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هـ ست وتسعين وتسعمائة ، له تاريخ ألف في الوقائع العمومية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المستبصرين في مركز الأبحاث العقائدية</w:t>
      </w:r>
    </w:p>
    <w:p>
      <w:pPr>
        <w:pStyle w:val="BookText"/>
        <w:rPr/>
      </w:pPr>
      <w:r>
        <w:rPr>
          <w:rFonts w:ascii="Amiri" w:hAnsi="Amiri" w:eastAsia="Amiri" w:cs="Amiri"/>
          <w:color w:val="111111"/>
          <w:sz w:val="28"/>
          <w:sz w:val="28"/>
          <w:szCs w:val="28"/>
          <w:rtl w:val="true"/>
          <w:lang w:bidi="ar-SA"/>
        </w:rPr>
        <w:t>لا نبالغ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مركز الأبحاث العقائدية هو أوّل مؤسسة اهتمّت بالمستبصرين في إيران ، فيوجد فيه قسم خاصّ يعنى بشؤون المستبصرين والاهتمام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مستبصر يتمّ التعرّف عليه ، يُفتح له ملّف خاص به، ويقوم بملئ استمارة خاصّة ، يبيّن فيها اسمه وعنوانه، ومستواه العلمي، ونشاطه الثقافي، ومؤلّفاته، وسبب استبصاره، والأشخاص الذين تأثّر بهم ، والكتب التي طالعها وكان لها دور فعّال في تغيير معتقده، وغيرها من المعلومات الخاصة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 نشر هذه المعلومات في موقع المركز على الانترنيت بعد موافقة المستبصر في ذلك ، وكذلك تطبع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من حياة المستبصرين</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تشجيع المستبصرين الذين لديهم قدرة على الكتابة، ويقوم المركز </w:t>
      </w:r>
    </w:p>
    <w:p>
      <w:pPr>
        <w:pStyle w:val="BookText"/>
        <w:rPr/>
      </w:pPr>
      <w:r>
        <w:rPr>
          <w:rFonts w:ascii="Amiri" w:hAnsi="Amiri" w:eastAsia="Amiri" w:cs="Amiri"/>
          <w:color w:val="111111"/>
          <w:sz w:val="28"/>
          <w:sz w:val="28"/>
          <w:szCs w:val="28"/>
          <w:rtl w:val="true"/>
          <w:lang w:bidi="ar-SA"/>
        </w:rPr>
        <w:t xml:space="preserve">بطبع نتاجهم العلمي بعد مراجعته من قبل لجنة خاصة في المركز، في سلسلة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يستقبل المركز المساهمات الثقافية للمستبصرين وينشرها في حقل خاص في موقع المركز على الانترنيت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يقوم المركز بالإجابة على أسئلتهم العقائدية ورفع الشبهات التي لازالت عالقة في أذهانهم، ويرسل لهم الكثير من الكتب العقائدية وغيرها، ويحاول دوماً مساعدتهم في مجالات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لذلك فقد تجمّعت لدينا ملّفات كثيرة، وتعرّفنا على عدد كبير من المستبصرين ، منتشرين في بقاع العالم، وتقسّم هذه الملّفات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ملّفات الأشخاص الذين زاروا المركز أو اتصلوا به بشكل مباشر ، ولدينا معهم تواصل دائم، وأكثرهم من العلماء والمثقّفين وأصحاب القلم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ملّفات المستبصرين السابقين المنتقلين إلى رحمة اللّه تعالى ، أو الذين لم يتمّ الاتصال بهم بشكل مباشر لحدّ الآن، وإنّما تعرّفنا على أسمائهم بطرق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في مكتبتنا في المركز مكاناً خاصاً لمؤلّفات المستبصرين ، نورد أسماء بعضهم وأسماء بعض مؤلّفاتهم ، ردّاً على أولئك الذين ينكرون ظاهرة الاستبصار العالمية،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أسماء وهمية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حسن العنثري،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الإمامة في الميزان ، اختيار اللّه أم اختيار البشر؟</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الجواب المبين في الردّ على المروّجين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حسين يعقوب ، الأردن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النظام السياسي في الإسلام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نظرية عدالة الصحابة والمرجعية السياسية في الإسلام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مرتكزات الفكر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الخطط السياسية لتوحيد الأُمّة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طبيعة الأحزاب السياسية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الوجيز في الإمامة والولاية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المواجهة مع رسول اللّه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مساحة للحوار، من أجل الوفاق ومعرفة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كربلاء، الثورة والمأساة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الهاشميون في الشريعة والتاريخ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حقيقة الاعتقاد بالإمام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أين سنّة الرسول ، وماذا فعلوا بها؟</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الاجتهاد بين الحقائق الشرعية والمهازل التاريخية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المرجعية السياسية في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مختصر المواجهة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أحمد راسم النفيس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الطريق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على خطى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إدريس هاني الحسيني، 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لقد شيّعني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الخلافة المغتصبة أزمة تاريخ أم أزمة مؤرّخ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هكذا عرفت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محنة التراث الآخر، النزعات العقلانية في الموروث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مقالات كثيرة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الأسعد بن علي، تونس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التجديد الكلامي عند الشهيد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المنهج الجديد في تدريس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فصول في ثقافة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 وحيد القاسم ، فلسطين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أزمة الخلافة والإمامة وآثارها المعاصرة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حقيقة الشيعة الاثني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تحليل نظم الإدارة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إمتثال الحبش، سوريا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الإمامة في القرآن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باسل بن خضراء الحسني، سوريا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ومن النهاية كانت البداية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مقالات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تاج الدين الجاعوني ، الأردن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الإنسان هذا الكائن العجيب ، أطوار خلقه وتصويره في الطب والقرآن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محمّد صالح اليوزبكي،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غضبة الفلاسفة أو الغضبة المتعالية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وانتهت أوهام العمر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كتب ومقالات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أحمد الحياري، الأردن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أسرار الوجود وانعكاساتها التربوية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معالم الفكر التربوي للمجتمع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الرجا، سوريا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دفاع من وحي الشريعة ضمن دائرة السنّة والشيعة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حسينة حسن الدريب،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وعرفت من 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محيي الدين الحليبي الحسيني،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القضاء المنظر أو كشف الغطاء عن أهل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الفتن ، ما ظهر منها وما بطن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توحيد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الدين القيم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الدمرداش بن زكى العقالي،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دعائم المنهج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محاضرات عقائدية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انتخاب الطريق من الظلمات إلى 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من هم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أيوب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معالم الفتن ، نظرات في حركة الإسلام وتاريخ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الانحرافات الكبرى ، القرى الظالمة في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ابتلاءات الأُمم وتأملات في الطريق إلى المسيح الدجال والمهدي المنتظر في اليهودية والمسيحية والإسلام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الطريق إلى المهدي المنتظر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الرساليون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عقيدة المسيح الدجال في الأديان، قراءة المستقبل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ظلال أسماء اللّه الحسنى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الظلّ الممدود في الصلاة على النبي وأهل بيته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وجاء 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الأوائل في أحداث الدنيا وأخبار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السامرائي،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حجج النهج، المختار من 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الطائفية في العراق، الواقع والحل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صدام وشيعة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يعقوب، فلسطين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معراج الهداية، دراسة حول الإمام علي ومنهج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آفاق النفس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علم النفس والطب النفسي عند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السيرة التاريخية للحضارة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جدلية النفس والشعر عند العرب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علم نفس الأطفال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دراسة في آليات التلاؤم النفسي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مقالات كثيرة أُخرى ، وقد توفي أخيراً في شهر ذي الحجّة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 في حادث مؤسف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البشري،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حاشية تحفة الطلاّب لشرح رسالة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حاشية على رسالة الشيخ علي في 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شرح نهج البردة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الاستئناس في بيان الأعلام وأسماء الأجناس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صائب عبد الحميد ،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منهج في الانتماء المذهبي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ابن تيمية، حياته ، عقائده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تاريخ الإسلام الثقافي والسياسي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حوار في العمق من أجل التقريب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تاريخ السنّة النبوية ، ثلاثون عاماً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ابن تيمية في صورته الحقيقية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الزيارة والتوسّل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الوهابية في صورتها الحقيقية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خلافة الرسول بين الشورى والنص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مقالات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الورداني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عقائد السنّة وعقائد الشيعة، التقارب والتباعد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الكلمة والسيف، محنة الرأي في تاريخ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الشيعة في مصر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الإمام الخميني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السيف والسياسة ، صراع بين الإسلام النبوي والإسلام الأموي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أهل السنّة شعب اللّه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دفاع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الفقهاء والمحدّثين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الخدعة، رحلتي من السنّة إلى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زواج المتعة حلال، محاكمة المنهج الفقهي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فقهاء النفط، راية الإسلام أم راية آل سعود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الحركة الإسلامية والقضية الفلسطينية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فتاوى ابن باز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المناظرات بين فقهاء السنّة وفقهاء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النزاع والتخاصم فيما بين بني أمية وبني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مدافع الفقهاء، التطرّف بين فقهاء الخلف وفقهاء السلف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تثبيت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علي سيف اللّه المسلول، التاريخ الجهادي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فرق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جماعات الماضي وجماعات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صباح علي البياتي، العراق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لا تخونوا اللّه والرسول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حقيقة التشيّع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الصحوة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 إلى الثقلين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التبرّك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أهل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عقائد السلفية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صبري أحمد علي موسى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علامات القيامة ونهاية العالم في الديانات السماوية والمذاهب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ترقبوا ظهور منقذ البشرية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احذروا خروج المسيح الدجال الزعيم المنتظر للصهيونية العالمية في القريب العاجل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ترقبوا نزول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الدولة الإسلامية العالمية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موسوعة العقائد الإلهية بين الأديان السماوية والمذاهب الإسلامية الكبرى ، مخطوط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طارق زين العابدين، السودان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دعوة إلى سبيل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عاطف سلام ،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فقهيات بين السنّة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سلو رشيد، العراق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من الظلمات إلى 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علي مطهّر الديلمي ،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موجز مناقب الرسول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تهذيب الأزهار في فقه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الباقي قرنة ، الجزائر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قراءة في سلوك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المحسن السراوي ، سوريا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النبوية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مسند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القطوف الدانية في ستة عشر مسألة خلافية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معرفة ما يجب لآل البيت النبوي من الحقّ على من عداهم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المنعم الحسن ، السودان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عصام علي يحيى العماد ،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رحلتي من الوهابية إلى الاثني عشرية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المنهج الجديد في الصحيح في الحوار مع الوهابيين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الشيخ ، العراق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هبة السماء ، رحلتي من المسيحية إلى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محمّد فتح الدين، باكستان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فلك النجاة في الإمامة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لمياء حمادة، سوريا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أخيراً أشرقت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بيومي مهران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السيرة النبوية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الإمامة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دراية حول التاريخ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تاريخ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عشرات الكتب والمقالات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السيّد محمّد التيجاني السماوي، تونس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ثمّ اهتديت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لأكون مع الصادقين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فاسألوا أهل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الشيعة هم أهل السنّة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اتقوا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اعرف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كلّ الحلول عند آل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وسيروا في الأرض فانظروا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الرصافي المقداد ، تونس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عدّة مقالات ستصدر من 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سليم عرفة، سوريا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إفادات من ملّفات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الحفيظ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لماذا أنا 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عصمت بكر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عبد اللّه بن عمر بين السياسة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المتوكل ، السودان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ودخلنا التشيّع 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العمدي ،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واستقرّ بي النوى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الزيدية والإماميّة جنباً إلى جنب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اليمن المعاصر في تقرير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الكثيري ، 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السلفية بين أهل السنّة والإمامية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مقالات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كوزل الحسن الآمدي،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المسح في وضوء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الهجرة إلى الثقلين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مرعي الأمين الأنطاكي ، سوريا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لماذا اخترت مذهب الشيعة،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الشيعة وحجتهم في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خليفات ، الأردن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وركبت السفينة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أكرمتني السماء، العودة المباركة إلى النعمة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النبي ومستقبل الدعوة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قراءة في المسار الأموي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مزامير الانتظار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معتصم سيد أحمد، السودان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الحقيقة الضائعة، رحلتي نحو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حوارات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عملية في الحوار الشيعي السنّي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عبد المجيد،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أحجار لمن تهفو لها نفسي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أكاسيا للفراعنة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معلقة على جدار الأهرام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وينصبون عندها سقيفة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بلون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بلون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الدغير الهاشمي، 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تاريخ الشيعة بين الحقيقة والمؤرّخ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الهاشمي بن علي رمضان ، تونس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الصحابة في حجمهم الحقيقي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حوار مع صديقي الشيعي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هشام آل قطيط، سوريا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وقفة مع الدكتور البوطي في مسائله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حوار ومناقشة كتاب عائشة أم المؤمنين للدكتور البوطي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ومن الحوار اكتشفت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محاكمة شيخ الأزهر ـ الأزهر بين فكّي كمّاشة، التيار السلفي وظاهرة التوظيف الديني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المتحوّلون ـ حقائق ووثائق ، ظاهرة التحوّل تلك النخبة من العلماء والمثقفين نحو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ياسين المعيوف البدراني، سوريا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يا ليت قومي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طالب المشاوي ،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في ظلال الإسلام ، السرّ الكامن وراء الاختلاف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المجلّد من الموسوعة</w:t>
      </w:r>
    </w:p>
    <w:p>
      <w:pPr>
        <w:pStyle w:val="BookText"/>
        <w:rPr/>
      </w:pPr>
      <w:r>
        <w:rPr>
          <w:rFonts w:ascii="Amiri" w:hAnsi="Amiri" w:eastAsia="Amiri" w:cs="Amiri"/>
          <w:color w:val="111111"/>
          <w:sz w:val="28"/>
          <w:sz w:val="28"/>
          <w:szCs w:val="28"/>
          <w:rtl w:val="true"/>
          <w:lang w:bidi="ar-SA"/>
        </w:rPr>
        <w:t xml:space="preserve">الجزء الأوّل من هذه الموسوعة صدر وهو يحتوي على ترجمة خمسين مستبصراً، مرتّبة حسب الحروف الألفبائية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والثالث صدر وهو يحتوي على تراجم أصحاب القلم من المستبصرين ، فالجزء الثاني يحتوي على ثلاث وعشرين ترجمة، والثالث يحتوي على ستّ وعشرين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ارتأينا تغيير المنهج ابتداءً من هذا الجزء ـ الرابع ـ إذ أوردنا أسماء المستبصرين مرتبةً حسب الدول التي يعيشون فيها، فيحتوي هذا الجزء على مائة وثمانية وسبعين ترجمة، منها أربع وستّون ترجمة للنساء ، والباقي للرجال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تراجم المستبصرين في كافة أجزاء هذه الموسوعة تختلف حسب </w:t>
      </w:r>
    </w:p>
    <w:p>
      <w:pPr>
        <w:pStyle w:val="BookText"/>
        <w:rPr/>
      </w:pPr>
      <w:r>
        <w:rPr>
          <w:rFonts w:ascii="Amiri" w:hAnsi="Amiri" w:eastAsia="Amiri" w:cs="Amiri"/>
          <w:color w:val="111111"/>
          <w:sz w:val="28"/>
          <w:sz w:val="28"/>
          <w:szCs w:val="28"/>
          <w:rtl w:val="true"/>
          <w:lang w:bidi="ar-SA"/>
        </w:rPr>
        <w:t xml:space="preserve">شخصيّة المترجم ونشاطه العلمي والثقافي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وتقدير</w:t>
      </w:r>
    </w:p>
    <w:p>
      <w:pPr>
        <w:pStyle w:val="BookText"/>
        <w:rPr/>
      </w:pPr>
      <w:r>
        <w:rPr>
          <w:rFonts w:ascii="Amiri" w:hAnsi="Amiri" w:eastAsia="Amiri" w:cs="Amiri"/>
          <w:color w:val="111111"/>
          <w:sz w:val="28"/>
          <w:sz w:val="28"/>
          <w:szCs w:val="28"/>
          <w:rtl w:val="true"/>
          <w:lang w:bidi="ar-SA"/>
        </w:rPr>
        <w:t>ختاماً نتقدّم بجزيل الشكر والتقدير لكلّ الذين ساهموا في إخراج المجلّدات الأخيرة من هذه الموسوعة ـ الرابع والخامس والسادس ـ ، ونخصّ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علاء الحسّون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صادق الحسّون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رافد التميمي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الفاضل جعفر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الفاضل عبد الحسين الحسّون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الفاضلة أم علاء الحسّون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 والصلاة والسلام على نبيّنا وسيّدنا الحبيب محمّد بن عبد اللّه ، وعلى أهل بيته الطيّبين الطاهرين ، ونحمده ونشكره لتوفيقنا لإتمام هذه الأجزاء من هذه الموسوعة، وإن شاء اللّه نوفّق لإكمال باقي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Site.aqaed.com/Mohammad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Muhammad@aqaed.com</w:t>
      </w:r>
      <w:r>
        <w:rPr>
          <w:rFonts w:eastAsia="Times New Roman" w:cs="Times New Roman" w:ascii="Times New Roman" w:hAnsi="Times New Roman"/>
          <w:color w:val="111111"/>
          <w:sz w:val="28"/>
          <w:szCs w:val="28"/>
          <w:rtl w:val="true"/>
          <w:lang w:val="en-US" w:bidi="en-US"/>
        </w:rPr>
        <w:t xml:space="preserve"> </w:t>
      </w:r>
      <w:bookmarkStart w:id="42" w:name="pg20385_274019"/>
    </w:p>
    <w:p>
      <w:pPr>
        <w:pStyle w:val="Heading2"/>
        <w:numPr>
          <w:ilvl w:val="1"/>
          <w:numId w:val="1"/>
        </w:numPr>
        <w:rPr/>
      </w:pPr>
      <w:bookmarkStart w:id="43" w:name="__RefHeading___Toc11505865_2142443653"/>
      <w:bookmarkStart w:id="44" w:name="_Toc17"/>
      <w:bookmarkEnd w:id="42"/>
      <w:bookmarkEnd w:id="43"/>
      <w:r>
        <w:rPr>
          <w:rtl w:val="true"/>
        </w:rPr>
        <w:t>{</w:t>
      </w:r>
      <w:r>
        <w:rPr/>
        <w:t>1</w:t>
      </w:r>
      <w:r>
        <w:rPr>
          <w:rtl w:val="true"/>
        </w:rPr>
        <w:t xml:space="preserve">} </w:t>
      </w:r>
      <w:r>
        <w:rPr>
          <w:rtl w:val="true"/>
        </w:rPr>
        <w:t>أحمد الهادي</w:t>
      </w:r>
      <w:r>
        <w:rPr>
          <w:rtl w:val="true"/>
        </w:rPr>
        <w:t>(</w:t>
      </w:r>
      <w:r>
        <w:rPr>
          <w:rtl w:val="true"/>
        </w:rPr>
        <w:t xml:space="preserve">شافعي </w:t>
      </w:r>
      <w:r>
        <w:rPr>
          <w:rtl w:val="true"/>
        </w:rPr>
        <w:t xml:space="preserve">/ </w:t>
      </w:r>
      <w:r>
        <w:rPr>
          <w:rtl w:val="true"/>
        </w:rPr>
        <w:t>إثيوبيا</w:t>
      </w:r>
      <w:r>
        <w:rPr>
          <w:rtl w:val="true"/>
        </w:rPr>
        <w:t>)</w:t>
      </w:r>
      <w:bookmarkEnd w:id="44"/>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شافعيّة المذهب ، ثمّ تلقّى العلوم والمعارف الإسلاميّة في المدارس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 وكان سبب استبصاره قراءته للكتب الدينيّة الموضّحة لسيرة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والمبيّنة لمعارفهم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الحقائق المستدلّة بالحجج والبراهين ما لم يطرق سمعه من قبل ، فتأثّر بهذه العلوم والمعارف ، ثُمّ تخلّى عن مبادئه الموروثة السابقة ، وتوجّه بصدر رحب ونفس مطمئنّة إلى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الحقائق الأوّليّة التي تلقّاها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دفعته إلى تغيير انتمائه المذهبي ، خلقت في نفسه شوقاً لنيل المزيد منها ، فلهذا لم يستطع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الاستبصار أن يبتعد عن أجواء دراسة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فالتحق بالحوزة العلميّة ، ليعيش دوماً مع أحاديث وروايات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مقاومة التيارات 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مجموعة من التيّارات المضادّة ، خلقها البعض لصدّه عن التمسّك بالانتماء المذهبي الذي أملته عليه الأدلّة والبراهين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بقوّة أمام هذه التيّارات ، وواصل طريقه في طلب العلم والمعرفة ، من أجل تقوية البنية الذاتيّة ، ومن ثمّ المبادرة إلى نشر الحقائق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التبليغ والدعوة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لمهمّة إدارة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لمركز المفتي سراج ، ليهيّئ لأبناء مجتمعه أجواءً تغرس في نفوسهم الأخلاق والفضيلة ، وليوفّر لطلبة العلوم الدينيّة الأرضيّة المناسبة للتعرّف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ينخدعوا بالتيّارات الفكريّة المنحرفة ، وقد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التجارب التي مرّ بها خلال حياته بين يدي طلبة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ليعينهم على اجتياز العقبات التي تواجههم بسهولة ، وليتيح لهم إمكانيّة معرفة أقرب الطرق للوصول إلى الأهداف المتعالية</w:t>
      </w:r>
      <w:r>
        <w:rPr>
          <w:rFonts w:eastAsia="Amiri" w:cs="Amiri" w:ascii="Amiri" w:hAnsi="Amiri"/>
          <w:color w:val="111111"/>
          <w:sz w:val="28"/>
          <w:szCs w:val="28"/>
          <w:rtl w:val="true"/>
          <w:lang w:bidi="ar-SA"/>
        </w:rPr>
        <w:t xml:space="preserve">. </w:t>
      </w:r>
      <w:bookmarkStart w:id="45" w:name="pg20385_274021"/>
    </w:p>
    <w:p>
      <w:pPr>
        <w:pStyle w:val="Heading2"/>
        <w:numPr>
          <w:ilvl w:val="1"/>
          <w:numId w:val="1"/>
        </w:numPr>
        <w:rPr/>
      </w:pPr>
      <w:bookmarkStart w:id="46" w:name="__RefHeading___Toc11505867_2142443653"/>
      <w:bookmarkStart w:id="47" w:name="_Toc18"/>
      <w:bookmarkEnd w:id="45"/>
      <w:bookmarkEnd w:id="46"/>
      <w:r>
        <w:rPr>
          <w:rtl w:val="true"/>
        </w:rPr>
        <w:t>{</w:t>
      </w:r>
      <w:r>
        <w:rPr/>
        <w:t>2</w:t>
      </w:r>
      <w:r>
        <w:rPr>
          <w:rtl w:val="true"/>
        </w:rPr>
        <w:t xml:space="preserve">} </w:t>
      </w:r>
      <w:r>
        <w:rPr>
          <w:rtl w:val="true"/>
        </w:rPr>
        <w:t>حسن عبد القادر</w:t>
      </w:r>
      <w:r>
        <w:rPr>
          <w:rtl w:val="true"/>
        </w:rPr>
        <w:t>(</w:t>
      </w:r>
      <w:r>
        <w:rPr>
          <w:rtl w:val="true"/>
        </w:rPr>
        <w:t xml:space="preserve">شافعي </w:t>
      </w:r>
      <w:r>
        <w:rPr>
          <w:rtl w:val="true"/>
        </w:rPr>
        <w:t xml:space="preserve">/ </w:t>
      </w:r>
      <w:r>
        <w:rPr>
          <w:rtl w:val="true"/>
        </w:rPr>
        <w:t>إثيوبيا</w:t>
      </w:r>
      <w:r>
        <w:rPr>
          <w:rtl w:val="true"/>
        </w:rPr>
        <w:t>)</w:t>
      </w:r>
      <w:bookmarkEnd w:id="47"/>
    </w:p>
    <w:p>
      <w:pPr>
        <w:pStyle w:val="BookText"/>
        <w:rPr/>
      </w:pPr>
      <w:r>
        <w:rPr>
          <w:rFonts w:ascii="Amiri" w:hAnsi="Amiri" w:eastAsia="Amiri" w:cs="Amiri"/>
          <w:color w:val="111111"/>
          <w:sz w:val="28"/>
          <w:sz w:val="28"/>
          <w:szCs w:val="28"/>
          <w:rtl w:val="true"/>
          <w:lang w:bidi="ar-SA"/>
        </w:rPr>
        <w:t xml:space="preserve">ولد في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أديس أبابا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تلقّت من أسلافها المذهب الشافعي منهجاً وطريقةً لمعرفة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أسرته المنتمية إلى المذهب الشافعي ، وبقي متمسّكاً بهذا الانتماء حتّى وصلت إلى يده مجموعة أشرطة صوتيّة لجملة من خطباء المنبر الحسيني ، فبلغت مسامعه صرخة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وبلغه النداء الحسيني فتساقطت أمامه الأقنعة عن الوجوه الماكرة التي تربّصت بالإسلام ، وسحقت مبادئه من أجل نيل مصالحها الدنيويّة ومآربها المادّية ، ومن هنا بدأت انطلاقته نحو البحث في الصعيد العقائدي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عن الحقائق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إلى توسيع آفاق رؤيته الدينيّة عن طريق مطالعة الكتب العقائديّة والدينيّة لشتّى المذاهب الإسلاميّة ، وحاول أن يحيط علماً بمجموع ما يقال عن الأسس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بعد غربلتها وتنقيحها من الوصول إلى حقيقة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وبالفعل فقد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 الزمان على حقائق قلبت عنده الموازين ، وأثارت في نفسه الاستغراب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اكتشاف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النتائج التي حصل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خلاف ما كان يتوقّعه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يظنّ بأنّ البحث سيرفع مستواه العقائدي فيما كان يعتقد به ، وسيمنحه الأدلّة والبراهين التي تجعله قادراً على الدفاع عن عقائد مذهب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النتيجة جاءت عكسيّه ، فتبيّن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أهل السنّة مذهب ترعرع في أحضان الحكومات ، وتبلورت عقائده عن طريق وعّاظ السلاطين وفق ميول وأهواء أرباب السلطات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تبيّن له أنّ الشورى التي يدّعيها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لتثبيت دعائم الخلافة الإسلاميّة في صدر الإسلام ، ليست إلاّ سراباً لا حقيقة له في واقع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الانتماء العقائديّ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 شأن تغيير الانتماء المذهبي الذي كان عليه ، فخطر على باله ما سيواجهه من مشاكل نتيجة انفصاله عن الدائرة الاجتماعية التي هو فيها ، ولكنّ قوّة إيمانه وقوّة الأدلّة العقائديّة التي غيّرت مرتكزاته الفكريّة لم تسمح له أن يتردّد في شأن الاستبصار ، فاعتنق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 وبدأ صفحة جديدة من حياته وحاول بعد ذلك أن يتأسّى في تعامله وسلوكه وتصرّفاته بأخلاق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8" w:name="pg20385_274023"/>
    </w:p>
    <w:p>
      <w:pPr>
        <w:pStyle w:val="Heading2"/>
        <w:numPr>
          <w:ilvl w:val="1"/>
          <w:numId w:val="1"/>
        </w:numPr>
        <w:rPr/>
      </w:pPr>
      <w:bookmarkStart w:id="49" w:name="__RefHeading___Toc11505869_2142443653"/>
      <w:bookmarkStart w:id="50" w:name="_Toc19"/>
      <w:bookmarkEnd w:id="48"/>
      <w:bookmarkEnd w:id="49"/>
      <w:r>
        <w:rPr>
          <w:rtl w:val="true"/>
        </w:rPr>
        <w:t>{</w:t>
      </w:r>
      <w:r>
        <w:rPr/>
        <w:t>3</w:t>
      </w:r>
      <w:r>
        <w:rPr>
          <w:rtl w:val="true"/>
        </w:rPr>
        <w:t xml:space="preserve">} </w:t>
      </w:r>
      <w:r>
        <w:rPr>
          <w:rtl w:val="true"/>
        </w:rPr>
        <w:t>سعيد يوسف</w:t>
      </w:r>
      <w:r>
        <w:rPr>
          <w:rtl w:val="true"/>
        </w:rPr>
        <w:t>(</w:t>
      </w:r>
      <w:r>
        <w:rPr>
          <w:rtl w:val="true"/>
        </w:rPr>
        <w:t>شافعي ـ إثيوبيا</w:t>
      </w:r>
      <w:r>
        <w:rPr>
          <w:rtl w:val="true"/>
        </w:rPr>
        <w:t>)</w:t>
      </w:r>
      <w:bookmarkEnd w:id="50"/>
    </w:p>
    <w:p>
      <w:pPr>
        <w:pStyle w:val="BookText"/>
        <w:rPr/>
      </w:pPr>
      <w:r>
        <w:rPr>
          <w:rFonts w:ascii="Amiri" w:hAnsi="Amiri" w:eastAsia="Amiri" w:cs="Amiri"/>
          <w:color w:val="111111"/>
          <w:sz w:val="28"/>
          <w:sz w:val="28"/>
          <w:szCs w:val="28"/>
          <w:rtl w:val="true"/>
          <w:lang w:bidi="ar-SA"/>
        </w:rPr>
        <w:t xml:space="preserve">ولد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بإثيوبيا ، ونشأ في أسرة تعتنق المذهب الشافعي ، فأملت عليه أسرته مجموعة عقائد فتلقّاها من دون دليل ، والتزم بها كعقيدة ورثها من آبائه وأسلافه الماضين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طموحه نحو الاعتلاء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صغره سبيل الجدّ ، وحاول أن يبني في نفسه الكثير من الملكات الإيجابيّة ، حتّى تمكّن من التصدّي لمهمّة زعامة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حاول الارتقاء في الصعيد الديني ، فلم يقتصر على ما أملته عليه البيئة التي عاش فيها من أفكار ومعتقدات ، بل توجّه نحو البحث في الصعيد العقائدي من أجل الوصول إلى عقائد مبتنية على الأدلّة والبراهين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توسيع آفاق المعارف الدينيّة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تمحيص مرتكزاته العقائديّة نحو البحث عن طريق مطالعة مختلف الكتب الدينيّة ، كما أنّه حاول عدم الاقتصار على كتب مذهبه ، لئلاّ تكون نتائج بحثه محصورة في دائرة ضيّقة ، فطالع كتب بقية المذاهب ، ومنها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هنا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حالة فقدان التوازن بين البقاء على معتقدات ورثها من آبائه لكنّها لا تعتمد على الأدلّة المقنعة، وبين معتقدات تطرحها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بأدلّة وبراهين وحجج قويّة لا تدع للباحث مجالا للشكّ في أحقّيّتها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الشكّ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زعزعت الأبحاث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معتقداته السابقة ، فبقي متحيّراً كيف يمكنه التحوّل من مذهب إلى مذهب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 أنّه سيفقد مكانته الاجتماعيّة على أثر اعتناقه لمذهب التشيّع ، وكان يعي أنّ الأمر يحتاج منه إلى التضحية وتحمّل الكثير من المشاكل ، ولكن من جهة أخرى اتّضح له 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مواصلة البحث والاستبصار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علّه يصل إلى نتائج أُخرى ، ولكن باءت جميع محاولاته بالفشل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أحقيّة التشيّع كانت واضحة لا لبس فيها ، فاستمدّ من هذه الأحقيّة القوّة والقدرة للصمود أمام جميع العقبات التي تقف أمام تحوّله المذهبي ، فاعتنق التشيّع ساحقاً في نفسه جميع الضغوطات العاطفيّة التي كانت تشدّه إلى الوراء، وتمنعه من التحرّر والانطلاق نحو الحقيقة</w:t>
      </w:r>
      <w:r>
        <w:rPr>
          <w:rFonts w:eastAsia="Amiri" w:cs="Amiri" w:ascii="Amiri" w:hAnsi="Amiri"/>
          <w:color w:val="111111"/>
          <w:sz w:val="28"/>
          <w:szCs w:val="28"/>
          <w:rtl w:val="true"/>
          <w:lang w:bidi="ar-SA"/>
        </w:rPr>
        <w:t xml:space="preserve">. </w:t>
      </w:r>
      <w:bookmarkStart w:id="51" w:name="pg20385_274025"/>
    </w:p>
    <w:p>
      <w:pPr>
        <w:pStyle w:val="Heading2"/>
        <w:numPr>
          <w:ilvl w:val="1"/>
          <w:numId w:val="1"/>
        </w:numPr>
        <w:rPr/>
      </w:pPr>
      <w:bookmarkStart w:id="52" w:name="__RefHeading___Toc11505871_2142443653"/>
      <w:bookmarkStart w:id="53" w:name="_Toc20"/>
      <w:bookmarkEnd w:id="51"/>
      <w:bookmarkEnd w:id="52"/>
      <w:r>
        <w:rPr>
          <w:rtl w:val="true"/>
        </w:rPr>
        <w:t>{</w:t>
      </w:r>
      <w:r>
        <w:rPr/>
        <w:t>4</w:t>
      </w:r>
      <w:r>
        <w:rPr>
          <w:rtl w:val="true"/>
        </w:rPr>
        <w:t xml:space="preserve">} </w:t>
      </w:r>
      <w:r>
        <w:rPr>
          <w:rtl w:val="true"/>
        </w:rPr>
        <w:t>عبدالله أحمد إبراهيم</w:t>
      </w:r>
      <w:r>
        <w:rPr>
          <w:rtl w:val="true"/>
        </w:rPr>
        <w:t>(</w:t>
      </w:r>
      <w:r>
        <w:rPr>
          <w:rtl w:val="true"/>
        </w:rPr>
        <w:t>شافعي ـ إثيوبيا</w:t>
      </w:r>
      <w:r>
        <w:rPr>
          <w:rtl w:val="true"/>
        </w:rPr>
        <w:t>)</w:t>
      </w:r>
      <w:bookmarkEnd w:id="53"/>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بإثيوبيا ، ونشأ في أسرة مسلمة تعتنق المذهب الشافعي ، فتمسّك بمذهب أهل السنّة وفق مذهب أسرته ، ولم يخطر على باله أنّه سيغيّر عقيدته يوماً ما ، لأنّه كان على يقين بأنّه على الحقّ ، ولأنّ جميع من حوله كانوا من أتباع أهل السنّة ، فيا ترى هل يصحّ أن يكون جميع هؤلاء مخطئين؟</w:t>
      </w:r>
    </w:p>
    <w:p>
      <w:pPr>
        <w:pStyle w:val="BookText"/>
        <w:rPr/>
      </w:pPr>
      <w:r>
        <w:rPr>
          <w:rFonts w:ascii="Amiri" w:hAnsi="Amiri" w:eastAsia="Amiri" w:cs="Amiri"/>
          <w:color w:val="111111"/>
          <w:sz w:val="28"/>
          <w:sz w:val="28"/>
          <w:szCs w:val="28"/>
          <w:rtl w:val="true"/>
          <w:lang w:bidi="ar-SA"/>
        </w:rPr>
        <w:t>المفاجأة باستبصار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بنبأ استبصار أخيه محمّد أحمد إبراهيم، وتحوّله من مذهب أهل السنّة إلى مذهب الشيعة الإماميّة الاثني عشريّة ، فأسرع إليه ليعيده إلى ملّة أبيه ، وتوجّه إليه بإخلاص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ليمنعه من الانحراف والوقوع في الضلال العقائدي حسب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توجّهه نحو أخيه بإخلاص ، ولكنّه كان يفتقر إلى الأدلّة والبراهين لمناقشة أخيه ، وهذا ما حفّزه للاتّجاه نحو البحث لمعرفة أدلّة أهل السنّة بأُسلوب يمكّنه من الدفاع عن مذهبه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المفاجأة الثانية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بحثه عن حجج وبراهين معتقدات أهل السنّة ، لأنّها </w:t>
      </w:r>
    </w:p>
    <w:p>
      <w:pPr>
        <w:pStyle w:val="BookText"/>
        <w:rPr/>
      </w:pPr>
      <w:r>
        <w:rPr>
          <w:rFonts w:ascii="Amiri" w:hAnsi="Amiri" w:eastAsia="Amiri" w:cs="Amiri"/>
          <w:color w:val="111111"/>
          <w:sz w:val="28"/>
          <w:sz w:val="28"/>
          <w:szCs w:val="28"/>
          <w:rtl w:val="true"/>
          <w:lang w:bidi="ar-SA"/>
        </w:rPr>
        <w:t>كانت تتضمّن التناقض والتضارب بين جملة من مفرداتها العقائديّة ، ولم يتوقّع أنّ العقائد التي كان يتصوّر بأنّها الحقّ المطلق ، تعاني في الكتب من ضعف الاستدلال ، فكان هذا الأمر بالنسبة إليه مفاجأة ثانية ، ولكنّه مع ذلك تقبّل ما عثر عليه من أدلّة للدفاع عن معتقدات مذهبه أمام أخيه الذي تحوّل إلى مذهب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 والمناقشة مع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أخيه العديد من الحوارات ، ثمّ حاول أن يبيّن له أدلّة أهل السنّة كما أنّه حاول أن يخفي عنه انطباعه حول هذه المعتقدات ، ولكنّه وجد أخاه يمتلك أدلّة وبراهين قويّة تثبت أحقيّة ما ذهب إليه وهذا بخلاف أدلّة مذهب أهل السنّة ، فدفعه هذا الأمر إلى دراسة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المقارنة بين المذهبين ومعرفة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الانفتاح على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فتحت الكتب الشيعيّة آفاق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عالم واسع ملؤه النور والمعرفة ، فانبهر بهذا الكمّ الهائل من الحقائق التي كانت غائبة عنه ، فواصل بحثه حتّى تبيّن له أنّ التشيّع مذهب حاولت السلطات الجائرة على مرّ العصور ـ مراعاةً لمصالحها ـ أن تبعده عن الساحة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الهجمات الإعلاميّة التي تُشنّ على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وتبيّن له أنّ منشأها يعود إلى معاداة بني أميّة وبني العبّاس لأهل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زالت عن بصيرته الغشاوة التي كان متلبّساً بها، والتي كان من خلالها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التشيّع ، ثمّ توجّه بجدّ نحو دراسة هذا المذهب حتّى أدّى به ذلك إلى الاستبصار، والالتحاق بركب التشيّع، والسير تحت راية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4" w:name="pg20385_274027"/>
    </w:p>
    <w:p>
      <w:pPr>
        <w:pStyle w:val="Heading2"/>
        <w:numPr>
          <w:ilvl w:val="1"/>
          <w:numId w:val="1"/>
        </w:numPr>
        <w:rPr/>
      </w:pPr>
      <w:bookmarkStart w:id="55" w:name="__RefHeading___Toc11505873_2142443653"/>
      <w:bookmarkStart w:id="56" w:name="_Toc21"/>
      <w:bookmarkEnd w:id="54"/>
      <w:bookmarkEnd w:id="55"/>
      <w:r>
        <w:rPr>
          <w:rtl w:val="true"/>
        </w:rPr>
        <w:t>{</w:t>
      </w:r>
      <w:r>
        <w:rPr/>
        <w:t>5</w:t>
      </w:r>
      <w:r>
        <w:rPr>
          <w:rtl w:val="true"/>
        </w:rPr>
        <w:t xml:space="preserve">} </w:t>
      </w:r>
      <w:r>
        <w:rPr>
          <w:rtl w:val="true"/>
        </w:rPr>
        <w:t>عبد المعطي سعيد</w:t>
      </w:r>
      <w:r>
        <w:rPr>
          <w:rtl w:val="true"/>
        </w:rPr>
        <w:t>(</w:t>
      </w:r>
      <w:r>
        <w:rPr>
          <w:rtl w:val="true"/>
        </w:rPr>
        <w:t xml:space="preserve">شافعي </w:t>
      </w:r>
      <w:r>
        <w:rPr>
          <w:rtl w:val="true"/>
        </w:rPr>
        <w:t xml:space="preserve">/ </w:t>
      </w:r>
      <w:r>
        <w:rPr>
          <w:rtl w:val="true"/>
        </w:rPr>
        <w:t>إثيوبيا</w:t>
      </w:r>
      <w:r>
        <w:rPr>
          <w:rtl w:val="true"/>
        </w:rPr>
        <w:t>)</w:t>
      </w:r>
      <w:bookmarkEnd w:id="56"/>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أديس أبابا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إثيوبيا ، ونشأ في أسرة تعتنق مذهب أهل السنّة وفق المذهب الشافعي ، فتقبّل هذا المذهب ، ثمّ سار على مبادئه حتّى تفتّحت بصيرته على عقائد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يجد طريقاً سوى إعادة النظر في معتقداته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تعرّفه على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الأجواء المحيطة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تدعوه إلى الثبات على المذهب الذي ورثه عن آبائه ، فبقى على هذا الأمر حتّى سمع بنبأ استبصار مجموعة من أصدقائه ، فدفعه حبّ الاستطلاع إلى معرفة الأسباب التي دفعت هؤلاء إلى تغيير معتقداتهم السابقة ، ولكن حذّره البعض من الاقتراب من هؤلاء المستبصرين ، وأمروه بتجنّب الاختلاط أو الحوار معهم ، ولكنّه لم يعتنِ بأقوال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بأنّ العقل يدعوه إلى البحث من أجل تثبيت دعائم المعتقدات التي يؤمن بها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استبصار أصدقائه بمثابة شبهة متوجّهة نحو معتقداته ، وينبغي للإنسان المبادرة إلى حلّ الشبهة المطروحة عليه ، لئلاّ تكون </w:t>
      </w:r>
    </w:p>
    <w:p>
      <w:pPr>
        <w:pStyle w:val="BookText"/>
        <w:rPr/>
      </w:pPr>
      <w:r>
        <w:rPr>
          <w:rFonts w:ascii="Amiri" w:hAnsi="Amiri" w:eastAsia="Amiri" w:cs="Amiri"/>
          <w:color w:val="111111"/>
          <w:sz w:val="28"/>
          <w:sz w:val="28"/>
          <w:szCs w:val="28"/>
          <w:rtl w:val="true"/>
          <w:lang w:bidi="ar-SA"/>
        </w:rPr>
        <w:t>عقيدته مبتنية على أساس 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 أصدقاءه من أجل معرفة الأدلّة التي دفعتهم إلى الإعراض عن العقيدة التي كانوا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منطلق معرفة الحقّ ،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عقد العديد من الجلسات مع أصدقائه المستبصرين ، ثمّ حاول الإصغاء إلى أدلّتهم، وعدم المداخلة بين كلامهم من أجل الإلمام الكامل بالمنظومة العقائديّة التي تحلّى بها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هذه الجلسات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عقيدة التشيّع حول الإمامة، وعدالة الصحابة، وفضائل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وقوع الخلافة بيد غير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حاول أن يواجه المعتقدات التي يطرحونها بعقلانيّة بعيدة عن التأثر بالجانب العاطفي ، ليتمكّن من الوصول إلى معرفة الحقيقة ، من دون تدخّل التعصّب والأنانيّة في مجال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الاقتناع بعقيدة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الأجواء العقلانيّة التي وفّرها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 دفعته إلى غربلة المسائل العقائديّة بصورة حياديّة بعيدة عن الميول والرغبات التي قد تدفع الباحث إلى عدم تقبّل الحقّ فيما لو كان مخالفاً لما يهوى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تبيّن له أحقيّة مذهب التشيّع ، فلم يتردّد بعد ذلك لحظة في اعتناقه لهذا المذهب، فأعلن تشيّعه وولاءه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نشاطه في المجال التبليغي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بتأسيس مدرسة إسلاميّة في مدينة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خدمة طلبة العلوم الدينيّة ، كما قام بترجمة بعض الكتب النافعة إلى اللغة المحليّة، واستمرّ في 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انشغاله كنائب في مجلس العلماء في إثيوبيا</w:t>
      </w:r>
      <w:r>
        <w:rPr>
          <w:rFonts w:eastAsia="Amiri" w:cs="Amiri" w:ascii="Amiri" w:hAnsi="Amiri"/>
          <w:color w:val="111111"/>
          <w:sz w:val="28"/>
          <w:szCs w:val="28"/>
          <w:rtl w:val="true"/>
          <w:lang w:bidi="ar-SA"/>
        </w:rPr>
        <w:t xml:space="preserve">. </w:t>
      </w:r>
      <w:bookmarkStart w:id="57" w:name="pg20385_274030"/>
    </w:p>
    <w:p>
      <w:pPr>
        <w:pStyle w:val="Heading2"/>
        <w:numPr>
          <w:ilvl w:val="1"/>
          <w:numId w:val="1"/>
        </w:numPr>
        <w:rPr/>
      </w:pPr>
      <w:bookmarkStart w:id="58" w:name="__RefHeading___Toc11505875_2142443653"/>
      <w:bookmarkStart w:id="59" w:name="_Toc22"/>
      <w:bookmarkEnd w:id="57"/>
      <w:bookmarkEnd w:id="58"/>
      <w:r>
        <w:rPr>
          <w:rtl w:val="true"/>
        </w:rPr>
        <w:t>{</w:t>
      </w:r>
      <w:r>
        <w:rPr/>
        <w:t>6</w:t>
      </w:r>
      <w:r>
        <w:rPr>
          <w:rtl w:val="true"/>
        </w:rPr>
        <w:t xml:space="preserve">} </w:t>
      </w:r>
      <w:r>
        <w:rPr>
          <w:rtl w:val="true"/>
        </w:rPr>
        <w:t>عبد المعطي محمّد سراج الجبرتي</w:t>
      </w:r>
      <w:r>
        <w:rPr>
          <w:rtl w:val="true"/>
        </w:rPr>
        <w:t>(</w:t>
      </w:r>
      <w:r>
        <w:rPr>
          <w:rtl w:val="true"/>
        </w:rPr>
        <w:t xml:space="preserve">شافعي </w:t>
      </w:r>
      <w:r>
        <w:rPr>
          <w:rtl w:val="true"/>
        </w:rPr>
        <w:t xml:space="preserve">/ </w:t>
      </w:r>
      <w:r>
        <w:rPr>
          <w:rtl w:val="true"/>
        </w:rPr>
        <w:t>إثيوبيا</w:t>
      </w:r>
      <w:r>
        <w:rPr>
          <w:rtl w:val="true"/>
        </w:rPr>
        <w:t>)</w:t>
      </w:r>
      <w:bookmarkEnd w:id="5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بإثيوبيا ، وترعرع في أسرة شافعيّة المذهب ، ثمّ درس في المساجد والمدارس الدينيّة دروس الفقه والحديث والتفسير وفق المذهب الشافعي ، كما أنّه حضر عند العديد من شيوخ المذهب الشافعي في منطقته ومنهم والده المفتي محمّد سراج، الذي هو من العلماء البارزين في إثيوبيا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الانتساب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بيئة تكنّ الحبّ والاحترام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وتسود فيها عادات وتقاليد قائمة على الاعتزاز بكلّ من ينتسب إليهم ، هذا من جهة ومن جهة أُخرى فإنّ عبد المعطي كان من أسرة تنتسب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فدفعه هذا الأمر بعد أن بلغ مرحلة النضج العقلي إلى التعرّف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التعرّف على التشيّع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للتعرّف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نتيجة انشغالاته المتعدّدة ، حتّى قامت الثورة الإسلاميّة في إيران ، وتشكّلت فيها حكومة دينيّة ، فلفت هذا الأمر انتباهه، ودفعه لمتابعة أحداث الساحة الإيرانيّة </w:t>
      </w:r>
    </w:p>
    <w:p>
      <w:pPr>
        <w:pStyle w:val="BookText"/>
        <w:rPr/>
      </w:pPr>
      <w:r>
        <w:rPr>
          <w:rFonts w:ascii="Amiri" w:hAnsi="Amiri" w:eastAsia="Amiri" w:cs="Amiri"/>
          <w:color w:val="111111"/>
          <w:sz w:val="28"/>
          <w:sz w:val="28"/>
          <w:szCs w:val="28"/>
          <w:rtl w:val="true"/>
          <w:lang w:bidi="ar-SA"/>
        </w:rPr>
        <w:t>عن طريق الإذاعات والمجلاّت ، وكان أكثر ما يهمّه التعرّف على عقائد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مطالعة كتاب 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كتاب المراجعات من جملة الكتب التي وقعت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دراسته لعقائد مذهب التشيّع ، فوجده سِفراً عظيماً يتضمّن حواراً علميّاً متّصفاً بالنزاهة والموضوعيّة ، بين عالمين جليلين أحدهما من أهل السنّة والآخر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بتأمّل ، فازدادت بمرور الزمان محبّته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وتحوّلت إلى ولاء عميق وتمسّك وثيق ، وعرف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الطريق الصحيح والمضمون الذي يمكن الاعتماد عليه في تلقّي العلوم والمعارف التي جاء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مطالعته لكتاب المراجعات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أكّد على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المرّات ، منها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ألزموا مودّتنا أهل البيت ، فإنّه من لقي اللّه وهو يودّنا دخل الجنّة بشفاعتنا ، والذي نفسي بيده ، لا ينفع عبداً عمله إلاّ بمعرفة حقّنا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تلقّي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ازداد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بعد آخر بضرورة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فتخلّى عن انتمائه السابق والتحق بركب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أعلن استبصاره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ازداد تلهّفاً لمعرفة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فسافر إلى إيران لطلب العلم في حوزة مدينة قم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في الحوزة العلمية ، وبذل جهداً وافراً للإلمام بأصول ومبادئ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 بصيرة وعلماً وفهماً ، وليهيّىء نفسه لتبليغ رسالة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عودته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وطنه بعد الإلمام بعلوم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شرع بنشر مذهب التشيّع بين أبناء بلده ، كما أنّه أجرى العديد من المناظرات العقائديّة مع كبار علماء بلده من المذاهب الأخرى ، وبيّن لهم الحقائق التي توصّل إليها ، ثمّ ألقى العديد من المحاضرات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لتنوير أذهان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بادر إلى التأليف لإيصال كلمته إلى من لا يسعه الوصول إليه ، فألّف وترجم عدّة كتب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أسلوب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المناسبات الدينيّة في إثيوبيا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إعرف الحقّ تعرف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الأمهريّة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الرسول وأهل بيته في المدائح والأشعار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تجراي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تصدّى لإدارة معهد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تجراي ـ رايا ، وأسّس مركز المفتي سراج للعلوم والثقافة ، وقدّم من خلاله الكثير من الخدمات الدينيّة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أثر نشاطه في نشر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استبصر الكثير من أبناء أسرته ومنطقته وبلده ، وتعرّفوا عن طريقه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تمسّكوا بهديهم</w:t>
      </w:r>
      <w:r>
        <w:rPr>
          <w:rFonts w:eastAsia="Amiri" w:cs="Amiri" w:ascii="Amiri" w:hAnsi="Amiri"/>
          <w:color w:val="111111"/>
          <w:sz w:val="28"/>
          <w:szCs w:val="28"/>
          <w:rtl w:val="true"/>
          <w:lang w:bidi="ar-SA"/>
        </w:rPr>
        <w:t xml:space="preserve">. </w:t>
      </w:r>
      <w:bookmarkStart w:id="60" w:name="pg20385_274033"/>
    </w:p>
    <w:p>
      <w:pPr>
        <w:pStyle w:val="Heading2"/>
        <w:numPr>
          <w:ilvl w:val="1"/>
          <w:numId w:val="1"/>
        </w:numPr>
        <w:rPr/>
      </w:pPr>
      <w:bookmarkStart w:id="61" w:name="__RefHeading___Toc11505877_2142443653"/>
      <w:bookmarkStart w:id="62" w:name="_Toc23"/>
      <w:bookmarkEnd w:id="60"/>
      <w:bookmarkEnd w:id="61"/>
      <w:r>
        <w:rPr>
          <w:rtl w:val="true"/>
        </w:rPr>
        <w:t>{</w:t>
      </w:r>
      <w:r>
        <w:rPr/>
        <w:t>7</w:t>
      </w:r>
      <w:r>
        <w:rPr>
          <w:rtl w:val="true"/>
        </w:rPr>
        <w:t xml:space="preserve">} </w:t>
      </w:r>
      <w:r>
        <w:rPr>
          <w:rtl w:val="true"/>
        </w:rPr>
        <w:t>عليّ أحمد باحسن</w:t>
      </w:r>
      <w:r>
        <w:rPr>
          <w:rtl w:val="true"/>
        </w:rPr>
        <w:t>(</w:t>
      </w:r>
      <w:r>
        <w:rPr>
          <w:rtl w:val="true"/>
        </w:rPr>
        <w:t>شافعيّ ـ إثيوبيا</w:t>
      </w:r>
      <w:r>
        <w:rPr>
          <w:rtl w:val="true"/>
        </w:rPr>
        <w:t>)</w:t>
      </w:r>
      <w:bookmarkEnd w:id="62"/>
    </w:p>
    <w:p>
      <w:pPr>
        <w:pStyle w:val="BookText"/>
        <w:rPr/>
      </w:pPr>
      <w:r>
        <w:rPr>
          <w:rFonts w:ascii="Amiri" w:hAnsi="Amiri" w:eastAsia="Amiri" w:cs="Amiri"/>
          <w:color w:val="111111"/>
          <w:sz w:val="28"/>
          <w:sz w:val="28"/>
          <w:szCs w:val="28"/>
          <w:rtl w:val="true"/>
          <w:lang w:bidi="ar-SA"/>
        </w:rPr>
        <w:t xml:space="preserve">ولد في إثيوبيا ونشأ في أسرة شافعيّة المذهب ، ثمّ واصل دراسته الأكاديميّة حتّى حصل على شهادة وفّرت له إمكانيّة التدريس ، ثمّ تهيّئت له فرصة أداء هذه المهمّة في إحدى مدارس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البحث والتحقيق في رفع مستوى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يرى بأنّ الطلاّب الذين يقوم بتدريسهم يزدادون يوماً بعد يوم بصيرة بحقائق الحياة ، وهذا ما يدفعهم إلى النضج الفكريّ والتكامل في رؤيتهم الكونيّة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الإنسان يحتاج في جميع مراحله إلى التعلّم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أفعاله وسلوكه وفق منهجيّة صحيحة منسجمة مع الحقائق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المجال الديني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هو العقائد التي من خلالها يحدّد الإنسان أفعاله وسلوكه في الحياة ، ويمثّل الأفكار التي من خلالها ينظر الإنسان إلى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الأمر هو الذي يحتّم على كلّ إنسان الاهتمام بأمر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في أودية العقائد الضّالة، والأفكار المنحرفة التي تأخذ بيد الإنسان إلى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طريق للوثوق بالعقائد التي يتلبّس بها الإنسان سوى البحث في هذا المجال من أجل الوصول إلى العقائد التي تستمدّ وجودها وبقاءها من الأدلّة والبراهين والحجج المتينة والمعتبرة التي لا يجد الشكّ مجالا للتوغّل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النظر في المعتقدات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تأمّله في مسألة أهميّة العقائد أنّه بحاجة إلى غربلة معتقداته الموروثة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أدرك بأنّ التقليد الأعمى لعقائد الآباء لا يشكّل حجّة قاطعة يمكن الاعتماد عليها غداً أمام الربّ تعالى في ساحة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خلق للإنسان العقل ليحتجّ به عليه ، والعقل يرشد الإنسان إلى عدم الاتّباع الأعمى لهذا وذاك ، وعدم الانقياد من دون دليل وراء هذا الاتّجاه أو ذاك التّيار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ينبغي على الإنسان ـ إضافةً إلى اهتمامه بغذائه المادّي ومأواه الجسديّ ـ أن يهتمّ بغذائه الروحي ومصيره الأبديّ عن طريق الاهتمام بالعقيدة، والأفكار التي يعطيها زمامه لتقوده حيثما تشاء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البحث في الصعيد العقائديّ ، حتّى توصّل إلى 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فأعلن استبصاره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في اليمن ، ثمّ حاول الاتّصال ببعض الشيعة، والبحث معهم من أجل رفع مستوى إلمامه بعلوم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3" w:name="pg20385_274035"/>
    </w:p>
    <w:p>
      <w:pPr>
        <w:pStyle w:val="Heading2"/>
        <w:numPr>
          <w:ilvl w:val="1"/>
          <w:numId w:val="1"/>
        </w:numPr>
        <w:rPr/>
      </w:pPr>
      <w:bookmarkStart w:id="64" w:name="__RefHeading___Toc11505879_2142443653"/>
      <w:bookmarkStart w:id="65" w:name="_Toc24"/>
      <w:bookmarkEnd w:id="63"/>
      <w:bookmarkEnd w:id="64"/>
      <w:r>
        <w:rPr>
          <w:rtl w:val="true"/>
        </w:rPr>
        <w:t>{</w:t>
      </w:r>
      <w:r>
        <w:rPr/>
        <w:t>8</w:t>
      </w:r>
      <w:r>
        <w:rPr>
          <w:rtl w:val="true"/>
        </w:rPr>
        <w:t xml:space="preserve">} </w:t>
      </w:r>
      <w:r>
        <w:rPr>
          <w:rtl w:val="true"/>
        </w:rPr>
        <w:t>كامل شريف</w:t>
      </w:r>
      <w:r>
        <w:rPr>
          <w:rtl w:val="true"/>
        </w:rPr>
        <w:t>(</w:t>
      </w:r>
      <w:r>
        <w:rPr>
          <w:rtl w:val="true"/>
        </w:rPr>
        <w:t xml:space="preserve">شافعي </w:t>
      </w:r>
      <w:r>
        <w:rPr>
          <w:rtl w:val="true"/>
        </w:rPr>
        <w:t xml:space="preserve">/ </w:t>
      </w:r>
      <w:r>
        <w:rPr>
          <w:rtl w:val="true"/>
        </w:rPr>
        <w:t>إثيوبيا</w:t>
      </w:r>
      <w:r>
        <w:rPr>
          <w:rtl w:val="true"/>
        </w:rPr>
        <w:t>)</w:t>
      </w:r>
      <w:bookmarkEnd w:id="65"/>
    </w:p>
    <w:p>
      <w:pPr>
        <w:pStyle w:val="BookText"/>
        <w:rPr/>
      </w:pPr>
      <w:r>
        <w:rPr>
          <w:rFonts w:ascii="Amiri" w:hAnsi="Amiri" w:eastAsia="Amiri" w:cs="Amiri"/>
          <w:color w:val="111111"/>
          <w:sz w:val="28"/>
          <w:sz w:val="28"/>
          <w:szCs w:val="28"/>
          <w:rtl w:val="true"/>
          <w:lang w:bidi="ar-SA"/>
        </w:rPr>
        <w:t xml:space="preserve">ولد في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أديس أبابا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تعتنق المذهب الشافعيّ ، فأملت عليه الأجواء التي ترعرع فيها عقيدة أهل السنّة وبقي في هذه الأجواء حتّى التقى بمستبصر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فتعرّف من خلاله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المناقشات التي جرت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آفاق معارفه الدينيّة وذلك بعد تعرّفه على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البحث 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عبارة عن شخصيّات اصطفاها اللّه سبحانه وتعالى وهم كما يصفهم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موضع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ملجَأ أمره ، وعيبة علمه ، وموئل حكمه ، وكهوف كتبه ، وجبال دينه ، بهم أقام انحناء ظهره ، وأذهب ارتعاد فرائصه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أحد ، ولا يسوّى بهم من جرت نعمتهم عليه أبداً ، وهم أساس الدين وعماد اليقين ، إليهم يفيء الغالي ، وبهم يلحق التالي ، ولهم </w:t>
      </w:r>
    </w:p>
    <w:p>
      <w:pPr>
        <w:pStyle w:val="BookText"/>
        <w:rPr/>
      </w:pPr>
      <w:r>
        <w:rPr>
          <w:rFonts w:ascii="Amiri" w:hAnsi="Amiri" w:eastAsia="Amiri" w:cs="Amiri"/>
          <w:color w:val="111111"/>
          <w:sz w:val="28"/>
          <w:sz w:val="28"/>
          <w:szCs w:val="28"/>
          <w:rtl w:val="true"/>
          <w:lang w:bidi="ar-SA"/>
        </w:rPr>
        <w:t>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التعرّف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الأبحاث التي أجراها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له وجوب التعرّف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فضائلهم ومناقبهم وعلى حقوقهم ، وذلك لوجوب التمسّك بهم والاعتصام بحبلهم والسير تحت رايتهم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معرفة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عدم مودّتهم ، وذلك يؤدّي إلى إهمال الجهود التي بذلها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الرسالة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وتعالى قال في محكم كتابه لرسوله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مرحلة الاستبصار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حتّى توصّل إلى لزوم الالتحاق بمدرسة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فأعلن استبصاره ، ثمّ جنّد نفسه لخدمة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فتصدّى لإدارة مدرسة أبي ذر ونيابة إمامة مسجد الأنور في منطقته ، ليجعل من هذه الأماكن منبراً لتعريف الآخرين بفضائل ومناقب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6" w:name="pg20385_274037"/>
    </w:p>
    <w:p>
      <w:pPr>
        <w:pStyle w:val="Heading2"/>
        <w:numPr>
          <w:ilvl w:val="1"/>
          <w:numId w:val="1"/>
        </w:numPr>
        <w:rPr/>
      </w:pPr>
      <w:bookmarkStart w:id="67" w:name="__RefHeading___Toc11505881_2142443653"/>
      <w:bookmarkStart w:id="68" w:name="_Toc25"/>
      <w:bookmarkEnd w:id="66"/>
      <w:bookmarkEnd w:id="67"/>
      <w:r>
        <w:rPr>
          <w:rtl w:val="true"/>
        </w:rPr>
        <w:t>{</w:t>
      </w:r>
      <w:r>
        <w:rPr/>
        <w:t>9</w:t>
      </w:r>
      <w:r>
        <w:rPr>
          <w:rtl w:val="true"/>
        </w:rPr>
        <w:t xml:space="preserve">} </w:t>
      </w:r>
      <w:r>
        <w:rPr>
          <w:rtl w:val="true"/>
        </w:rPr>
        <w:t>محمّد أحمد إبراهيم</w:t>
      </w:r>
      <w:r>
        <w:rPr>
          <w:rtl w:val="true"/>
        </w:rPr>
        <w:t>(</w:t>
      </w:r>
      <w:r>
        <w:rPr>
          <w:rtl w:val="true"/>
        </w:rPr>
        <w:t xml:space="preserve">شافعي </w:t>
      </w:r>
      <w:r>
        <w:rPr>
          <w:rtl w:val="true"/>
        </w:rPr>
        <w:t xml:space="preserve">/ </w:t>
      </w:r>
      <w:r>
        <w:rPr>
          <w:rtl w:val="true"/>
        </w:rPr>
        <w:t>إثيوبيا</w:t>
      </w:r>
      <w:r>
        <w:rPr>
          <w:rtl w:val="true"/>
        </w:rPr>
        <w:t>)</w:t>
      </w:r>
      <w:bookmarkEnd w:id="68"/>
    </w:p>
    <w:p>
      <w:pPr>
        <w:pStyle w:val="BookText"/>
        <w:rPr/>
      </w:pPr>
      <w:r>
        <w:rPr>
          <w:rFonts w:ascii="Amiri" w:hAnsi="Amiri" w:eastAsia="Amiri" w:cs="Amiri"/>
          <w:color w:val="111111"/>
          <w:sz w:val="28"/>
          <w:sz w:val="28"/>
          <w:szCs w:val="28"/>
          <w:rtl w:val="true"/>
          <w:lang w:bidi="ar-SA"/>
        </w:rPr>
        <w:t xml:space="preserve">تقدّمت ترجمته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 ونضيف هنا ما جدّ لدينا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الهجرة لطلب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الاستبصار أنّه بحاجة إلى الاستزادة من معين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يجد في بلده الأجواء والأرضيّة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لقلّة كتب الشيعة وقلّة المتخصّصين في مجال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سافر إلى إحدى الحوزات العلميّة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ليوفّر لنفسه الأرضيّة المناسبة لطلب العلم ، والتعرّف على معارف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فدرس في تلك الحوزة أمّهات العقائد الإسلاميّة وفق مذهب التشيّع ، وتعرّف على أصول ومبادئ التشيّع ، فازداد يقيناً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أداء الواجب التبليغي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الإلمام بعلوم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وطنه ، ثمّ رأى أنّ وظيفة الأمر بالمعروف والنهي عن المنكر تحتّم عليه إنقاذ مَن حوله مِن الأفكار الخاطئة العالقة بأذهانهم ، فأسّس مدرسة باسم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بإدارتها والتدريس فيها ، ثمّ أعلن تأسيس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 فيها كلّ من </w:t>
      </w:r>
    </w:p>
    <w:p>
      <w:pPr>
        <w:pStyle w:val="BookText"/>
        <w:rPr/>
      </w:pPr>
      <w:r>
        <w:rPr>
          <w:rFonts w:ascii="Amiri" w:hAnsi="Amiri" w:eastAsia="Amiri" w:cs="Amiri"/>
          <w:color w:val="111111"/>
          <w:sz w:val="28"/>
          <w:sz w:val="28"/>
          <w:szCs w:val="28"/>
          <w:rtl w:val="true"/>
          <w:lang w:bidi="ar-SA"/>
        </w:rPr>
        <w:t>يودّ التعرّف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قام بإلقاء المحاضرات الدينيّة في الإذاعة الإثيوبيّة وفي بعض فصول الجامعة ، ثمّ كتب بعض المقالات العلميّة، وترجم بعض الكتب المفيدة باللغة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جهوده التبليغيّة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محطّ الرسالة ، ومختلف الملائكة، ومعدن العلم، وينابيع الحكم، وهم كما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 وموت الجهل ، يخبركم حلمهم عن علمهم ، وظاهرهم عن باطنهم، وصمتهم عن حكم منطقهم ، لا يخالفون الحقّ ولا يختلفون فيه ، وهم دعائم الإسلام ، وولائج الاعتصام ، بهم عاد الحقّ إلى نصابه ، وانزاح الباطل عن مقامه ، وانقطع لسانه عن منبته ، عقلوا الدين عقل وعاية ورعاية لا عقل سماع ورواية ، فإنّ رواة العلم كثير ورعاته قليل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 نقل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فلهذا لانت الكثير من القلوب لكلام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وتأثّر الكثير بهذا الكلام النورانيّ الذي يدخل القلوب من دون استئذان ، ولهذا استبصر الكثير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فتخلّوا عن معتقداتهم الموروثة وتمسّكوا بمذهب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نشاطات أخرى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نشاطه في الصعيد التبليغي في عدّة نشاطات اجتماعيّة وخيريّة من أجل خدمة أبناء منطقته ، منها عضويته في مؤسّسة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الخيريّة ، وهو الآن يسعى لخدمة أبناء مجتمعه من أجل إسعادهم، وتوفير الأجواء المناسبة للحصول على أسمى مراتب التعالي والكمال</w:t>
      </w:r>
      <w:r>
        <w:rPr>
          <w:rFonts w:eastAsia="Amiri" w:cs="Amiri" w:ascii="Amiri" w:hAnsi="Amiri"/>
          <w:color w:val="111111"/>
          <w:sz w:val="28"/>
          <w:szCs w:val="28"/>
          <w:rtl w:val="true"/>
          <w:lang w:bidi="ar-SA"/>
        </w:rPr>
        <w:t xml:space="preserve">. </w:t>
      </w:r>
      <w:bookmarkStart w:id="69" w:name="pg20385_274039"/>
    </w:p>
    <w:p>
      <w:pPr>
        <w:pStyle w:val="Heading2"/>
        <w:numPr>
          <w:ilvl w:val="1"/>
          <w:numId w:val="1"/>
        </w:numPr>
        <w:rPr/>
      </w:pPr>
      <w:bookmarkStart w:id="70" w:name="__RefHeading___Toc11505883_2142443653"/>
      <w:bookmarkStart w:id="71" w:name="_Toc26"/>
      <w:bookmarkEnd w:id="69"/>
      <w:bookmarkEnd w:id="70"/>
      <w:r>
        <w:rPr>
          <w:rtl w:val="true"/>
        </w:rPr>
        <w:t>{</w:t>
      </w:r>
      <w:r>
        <w:rPr/>
        <w:t>10</w:t>
      </w:r>
      <w:r>
        <w:rPr>
          <w:rtl w:val="true"/>
        </w:rPr>
        <w:t xml:space="preserve">} </w:t>
      </w:r>
      <w:r>
        <w:rPr>
          <w:rtl w:val="true"/>
        </w:rPr>
        <w:t>محمّد سعيد إبراهيم</w:t>
      </w:r>
      <w:r>
        <w:rPr>
          <w:rtl w:val="true"/>
        </w:rPr>
        <w:t>(</w:t>
      </w:r>
      <w:r>
        <w:rPr>
          <w:rtl w:val="true"/>
        </w:rPr>
        <w:t xml:space="preserve">شافعي </w:t>
      </w:r>
      <w:r>
        <w:rPr>
          <w:rtl w:val="true"/>
        </w:rPr>
        <w:t xml:space="preserve">/ </w:t>
      </w:r>
      <w:r>
        <w:rPr>
          <w:rtl w:val="true"/>
        </w:rPr>
        <w:t>إثيوبيا</w:t>
      </w:r>
      <w:r>
        <w:rPr>
          <w:rtl w:val="true"/>
        </w:rPr>
        <w:t>)</w:t>
      </w:r>
      <w:bookmarkEnd w:id="71"/>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إقليم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تعتنق المذهب الشافعيّ ، ثمّ تلقّى بعض الدروس الفقهيّة وفق المذهب الشافعيّ في بعض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الفكر الإسلاميّ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حالة عدم الارتياح من أوضاع التخلّف في بلدان العالم الإسلاميّ ، وكان يعتقد بأنّ السبب يكمن في تغييب الفكر الإسلاميّ الصحيح عن الأمّة من قبل الظالمين، ولهذا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بمعرفة الفكر الإسلاميّ الصحيح الذي يمكن من خلاله إخراج الحضارة الإسلاميّة من وضعها المتردّي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الحين اهتزّ العالم بنبأ انتصار الثورة الإسلاميّة في إيران ، فتأثّر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الثورة ، فدفعه هذا الأمر إلى دراسة الفكر الشيعيّ ، وكان خلال البحث يتابع أخبار إيران من خلال وسائل الإعلام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زالت الحجب عن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وانكشفت له حقائق غيّرت مرتكزاته الفكريّة ، ودفعته إلى إعادة النظر في معتقداته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ميزان معرفة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الأُمور التي كانت تبعث الشكّ في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أحقيّة مذهب التشيّع هي مخالفة الأكثريّة لهذا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 خلال البحث عرف بأنّ الأكثريّة لا يمكنها أن تكون دليلا على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الكثير من الآيات القرآنيّة تدلّ على أنّ الحقّ لا يكون بجانب الكثرة ، عادة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عَلَى النَّاسِ وَلَكِنَّ أكْثَرَ النَّاسِ لا يَشْكُرُونَ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أكْثَرُ النَّاسِ إلاّ كُفُوراً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لم يبالِ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مذهب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يستند إلى الأدلّة والبراهين في تغيير انتمائه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استبصاره وخدمته لمذهب التشيّع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استبصاره بعد أن تبلورت عنده القناعة الكاملة بأحقيّة مذهب التشيّع ، ثمّ بادر إلى نشر هذا المذهب ، وكان سكرتيراً لمجلس العلماء في إثيوبيا ، فتفرّغ بعدها لمهمّة خدمة مذهب التشيّع ، فتلّقى على عاتقه مهمّة إمامة إحدى المساجد ، ثمّ بادر إلى تنوير أذهان الناس بمعارف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جملة نشاطاته أنّه ألّف كتاباً حول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bookmarkStart w:id="72" w:name="pg20385_274041"/>
    </w:p>
    <w:p>
      <w:pPr>
        <w:pStyle w:val="Heading2"/>
        <w:numPr>
          <w:ilvl w:val="1"/>
          <w:numId w:val="1"/>
        </w:numPr>
        <w:rPr/>
      </w:pPr>
      <w:bookmarkStart w:id="73" w:name="__RefHeading___Toc11505885_2142443653"/>
      <w:bookmarkStart w:id="74" w:name="_Toc27"/>
      <w:bookmarkEnd w:id="72"/>
      <w:bookmarkEnd w:id="73"/>
      <w:r>
        <w:rPr>
          <w:rtl w:val="true"/>
        </w:rPr>
        <w:t>{</w:t>
      </w:r>
      <w:r>
        <w:rPr/>
        <w:t>11</w:t>
      </w:r>
      <w:r>
        <w:rPr>
          <w:rtl w:val="true"/>
        </w:rPr>
        <w:t xml:space="preserve">} </w:t>
      </w:r>
      <w:r>
        <w:rPr>
          <w:rtl w:val="true"/>
        </w:rPr>
        <w:t>محمّد كمال محمّد زين</w:t>
      </w:r>
      <w:r>
        <w:rPr>
          <w:rtl w:val="true"/>
        </w:rPr>
        <w:t>(</w:t>
      </w:r>
      <w:r>
        <w:rPr>
          <w:rtl w:val="true"/>
        </w:rPr>
        <w:t xml:space="preserve">شافعي </w:t>
      </w:r>
      <w:r>
        <w:rPr>
          <w:rtl w:val="true"/>
        </w:rPr>
        <w:t xml:space="preserve">/ </w:t>
      </w:r>
      <w:r>
        <w:rPr>
          <w:rtl w:val="true"/>
        </w:rPr>
        <w:t>إثيوبيا</w:t>
      </w:r>
      <w:r>
        <w:rPr>
          <w:rtl w:val="true"/>
        </w:rPr>
        <w:t>)</w:t>
      </w:r>
      <w:bookmarkEnd w:id="74"/>
    </w:p>
    <w:p>
      <w:pPr>
        <w:pStyle w:val="BookText"/>
        <w:rPr/>
      </w:pPr>
      <w:r>
        <w:rPr>
          <w:rFonts w:ascii="Amiri" w:hAnsi="Amiri" w:eastAsia="Amiri" w:cs="Amiri"/>
          <w:color w:val="111111"/>
          <w:sz w:val="28"/>
          <w:sz w:val="28"/>
          <w:szCs w:val="28"/>
          <w:rtl w:val="true"/>
          <w:lang w:bidi="ar-SA"/>
        </w:rPr>
        <w:t xml:space="preserve">ولد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وترعرع في أسرة شافعيّة المذهب ، ثمّ درس في المدارس الدينيّة ، فغرست هذه المدارس في نفسه المحبّة اتجاه الدين ، وعوّدته على المطالعة والبحث في الصعيد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الكتب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ما ينبغي الاهتمام به في تلقّي العلم هو معرفة المصادر النقيّة التي يمكن الاعتماد عليها في أخذ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القراءة العشوائيّة قد تؤدّي بصاحبها إلى الالتقاط الفكريّ والوقوع فريسة للتيّارات الفكريّة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التفت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قراءته المكثّفة للكتب الدينيّة ، ومن هنا بدأ يهتمّ بمعرفة المصدر الذي يمكن الوثوق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العلم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البحوث التي أجراها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له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ورثة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أعلم الناس بكتاب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الأمر كذلك ، فكيف يجوز ترك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واللجوء إلى غيرهم في أخذ العلم؟ ألم يقل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تبيّن لأمّتي ما اختلفوا فيه من بعدي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 فمن أراد المدينة فليأتها من بابها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علمي ، ومبيّن لأمتي ما أرسلت به من بعدي</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يعترف عمر بن الخطّاب في العديد من المرّات بعدم إمكان استغنائه عن علم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بأرض لست بها يا أبا الحسن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معضلة ليس لها أبو الحسن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الأمر كذلك فما هو الداعي لترك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العلم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الاعتصام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معرفة 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تلقّي العلم منهم ، كما أنّه ازداد تمسّكاً بهم عندما عرف بأنّ الاعتصام بهم وبالقرآن الكريم ـ كما ورد في حديث الثقلين ـ يعصم الإنسان من 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وبمرور الزمان تبلورت عقيدة التشيّع في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أعلن استبصاره ، وبدأ بعد ذلك بنشر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أبناء منطقته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نشاطه الديني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بمهمّة التبليغ في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تصدّى لمهمّة التدريس في مجال العلوم القرآنيّة في مدرسة تحفيظ القرآن الكريم ، ثمّ حاول أن ينشر معارف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لتستنير بصائرهم بهذه الأنوار الساطعة</w:t>
      </w:r>
      <w:r>
        <w:rPr>
          <w:rFonts w:eastAsia="Amiri" w:cs="Amiri" w:ascii="Amiri" w:hAnsi="Amiri"/>
          <w:color w:val="111111"/>
          <w:sz w:val="28"/>
          <w:szCs w:val="28"/>
          <w:rtl w:val="true"/>
          <w:lang w:bidi="ar-SA"/>
        </w:rPr>
        <w:t xml:space="preserve">. </w:t>
      </w:r>
      <w:bookmarkStart w:id="75" w:name="pg20385_274044"/>
    </w:p>
    <w:p>
      <w:pPr>
        <w:pStyle w:val="Heading2"/>
        <w:numPr>
          <w:ilvl w:val="1"/>
          <w:numId w:val="1"/>
        </w:numPr>
        <w:rPr/>
      </w:pPr>
      <w:bookmarkStart w:id="76" w:name="__RefHeading___Toc11505887_2142443653"/>
      <w:bookmarkStart w:id="77" w:name="_Toc28"/>
      <w:bookmarkEnd w:id="75"/>
      <w:bookmarkEnd w:id="76"/>
      <w:r>
        <w:rPr>
          <w:rtl w:val="true"/>
        </w:rPr>
        <w:t>{</w:t>
      </w:r>
      <w:r>
        <w:rPr/>
        <w:t>12</w:t>
      </w:r>
      <w:r>
        <w:rPr>
          <w:rtl w:val="true"/>
        </w:rPr>
        <w:t xml:space="preserve">} </w:t>
      </w:r>
      <w:r>
        <w:rPr>
          <w:rtl w:val="true"/>
        </w:rPr>
        <w:t>محمّد بن الشيخ محمّد</w:t>
      </w:r>
      <w:r>
        <w:rPr>
          <w:rtl w:val="true"/>
        </w:rPr>
        <w:t>(</w:t>
      </w:r>
      <w:r>
        <w:rPr>
          <w:rtl w:val="true"/>
        </w:rPr>
        <w:t xml:space="preserve">شافعي </w:t>
      </w:r>
      <w:r>
        <w:rPr>
          <w:rtl w:val="true"/>
        </w:rPr>
        <w:t xml:space="preserve">/ </w:t>
      </w:r>
      <w:r>
        <w:rPr>
          <w:rtl w:val="true"/>
        </w:rPr>
        <w:t>إثيوبيا</w:t>
      </w:r>
      <w:r>
        <w:rPr>
          <w:rtl w:val="true"/>
        </w:rPr>
        <w:t>)</w:t>
      </w:r>
      <w:bookmarkEnd w:id="77"/>
    </w:p>
    <w:p>
      <w:pPr>
        <w:pStyle w:val="BookText"/>
        <w:rPr/>
      </w:pPr>
      <w:r>
        <w:rPr>
          <w:rFonts w:ascii="Amiri" w:hAnsi="Amiri" w:eastAsia="Amiri" w:cs="Amiri"/>
          <w:color w:val="111111"/>
          <w:sz w:val="28"/>
          <w:sz w:val="28"/>
          <w:szCs w:val="28"/>
          <w:rtl w:val="true"/>
          <w:lang w:bidi="ar-SA"/>
        </w:rPr>
        <w:t xml:space="preserve">ولد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وترعرع في أسرة شافعيّة المذهب ، ثمّ تلقّى دراسته في المدارس الدينيّة ، ثمّ ارتقى في الصعيد الاجتماعي وأصبح شيخاً لقبيلته وأحد زعمائها المرموقين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أجواء أملت عليه الإيمان بعدالة الصحابة، ووجوب احترامهم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الطريق لمعرفة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العقيدة حتّى التقى بأحد الشيعة ، فتعرّف من خلاله على حقائق لم يحط بها علماً فيما سبق ، فدفعه ذلك إلى البحث من أجل تثبيت معتقداته الدينيّة وتشييدها وفق الأسس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وعدالة الصحابة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تعتقد الشيعة بأنّ مجرّد صحبة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وإن كانت شرفاً للإنسان ـ لا تمنح الفرد صفة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العدالة صفة يكتسبها الإنسان نتيجة مجاهدة النفس وإبعادها عن ارتكاب الذنوب ، وأنّ الذين كانوا حول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العادل وكان فيهم المنافق والفاسق ، ولهذا ينبغي للباحث أن لا يجعل كلّ صحابيّ طريقاً لمعرفة ما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عليه أن يبحث في علم الرجال عن </w:t>
      </w:r>
    </w:p>
    <w:p>
      <w:pPr>
        <w:pStyle w:val="BookText"/>
        <w:rPr/>
      </w:pP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هل كان عادلا أم لم يكن عادلا ، فإن كان عادلا فيصحّ أخذ الحديث عنه وإلاّ فلا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التي تشير إلى وجود من لم يكن عادلا في أوساط أصحاب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وَاللّهُ خَيْرُ الرَّازِقِينَ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ترى أنّ الذين تركوا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المنبر وانفضّوا عنه إلى اللهو والتجارة ألم يكونوا من الصحابة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جَاؤُوا بِالإفْكِ عُصْبَةٌ مِنْكُمْ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الذين أسرعوا إلى رمي عائشة وارتكبوا في ذلك الإفك المبين ألم يكونوا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الأدلّة</w:t>
      </w:r>
    </w:p>
    <w:p>
      <w:pPr>
        <w:pStyle w:val="BookText"/>
        <w:rPr/>
      </w:pPr>
      <w:r>
        <w:rPr>
          <w:rFonts w:ascii="Amiri" w:hAnsi="Amiri" w:eastAsia="Amiri" w:cs="Amiri"/>
          <w:color w:val="111111"/>
          <w:sz w:val="28"/>
          <w:sz w:val="28"/>
          <w:szCs w:val="28"/>
          <w:rtl w:val="true"/>
          <w:lang w:bidi="ar-SA"/>
        </w:rPr>
        <w:t>إذن لا يمكن القول بعدالة جميع الصحابة ، بل ينبغي إجراء الجرح والتعديل فيهم ، وغربلتهم من أجل معرفة العادل عن غير العادل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الاقتناع بأدلّة الشيعة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الشيعيّ الذي التقى به كثيراً ، كما أنّه قام خلال البحث بمطالعة الكتب السنيّة والشيعيّة، ومراجعة علماء أهل السنّة ، حتّى وصل في نهاية المطاف إلى 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فأعلن استبصاره، وبادر بعد ذلك إلى نشر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وتوجيه أبناء قبيلته والقبائل الأخرى إلى الأدلّة التي دفعته إلى الاستبصار ، وكان يشجّع من يلتقي به لدراسة معارف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مدارس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78" w:name="pg20385_274046"/>
    </w:p>
    <w:p>
      <w:pPr>
        <w:pStyle w:val="Heading2"/>
        <w:numPr>
          <w:ilvl w:val="1"/>
          <w:numId w:val="1"/>
        </w:numPr>
        <w:rPr/>
      </w:pPr>
      <w:bookmarkStart w:id="79" w:name="__RefHeading___Toc11505889_2142443653"/>
      <w:bookmarkStart w:id="80" w:name="_Toc29"/>
      <w:bookmarkEnd w:id="78"/>
      <w:bookmarkEnd w:id="79"/>
      <w:r>
        <w:rPr>
          <w:rtl w:val="true"/>
        </w:rPr>
        <w:t>{</w:t>
      </w:r>
      <w:r>
        <w:rPr/>
        <w:t>13</w:t>
      </w:r>
      <w:r>
        <w:rPr>
          <w:rtl w:val="true"/>
        </w:rPr>
        <w:t xml:space="preserve">} </w:t>
      </w:r>
      <w:r>
        <w:rPr>
          <w:rtl w:val="true"/>
        </w:rPr>
        <w:t>محمود أحمد إبراهيم</w:t>
      </w:r>
      <w:r>
        <w:rPr>
          <w:rtl w:val="true"/>
        </w:rPr>
        <w:t>(</w:t>
      </w:r>
      <w:r>
        <w:rPr>
          <w:rtl w:val="true"/>
        </w:rPr>
        <w:t xml:space="preserve">شافعي </w:t>
      </w:r>
      <w:r>
        <w:rPr>
          <w:rtl w:val="true"/>
        </w:rPr>
        <w:t xml:space="preserve">/ </w:t>
      </w:r>
      <w:r>
        <w:rPr>
          <w:rtl w:val="true"/>
        </w:rPr>
        <w:t>إثيوبيا</w:t>
      </w:r>
      <w:r>
        <w:rPr>
          <w:rtl w:val="true"/>
        </w:rPr>
        <w:t>)</w:t>
      </w:r>
      <w:bookmarkEnd w:id="80"/>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 أسرة تعتنق المذهب الشافعي ، وبقي على تقليده للموروث العقائدي الذي تلقّاه من سلفه حتّى تهيّأت له أسباب أنارت بصيرته بحقائق دفعته إلى تغيير انتمائه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اليقظة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حياته الطبيعيّة مع الالتزام بالفكر الدينيّ الذي أملته عليه الأجواء التي ترعرع فيها ، ولم يخطر على باله ضرورة غربلة موروثه العقائديّ ، فكان محصوراً في دائرة التقليد الأعمى ، حتّى استبصر أخوه محمّد أحمد إبراهيم فتفاجأ لذلك ، وبطبيعة الحال دارت بينه وبين أخيه المستبصر مجموعة حوارات عقائديّة حول أسباب ودوافع التحوّل من المذهب السنّي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لم تكن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لديه الأدلّة التي يستطيع أن يدافع بها عن العقائد التي يتمسّك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التحرّر من التقليد الأعمى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الحوارات التي دارت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المستبصر كشفت له بأنّه يعيش في دائرة التقليد الأعمى ، وأنّه في الواقع متمسّك بمجموعة معتقدات </w:t>
      </w:r>
    </w:p>
    <w:p>
      <w:pPr>
        <w:pStyle w:val="BookText"/>
        <w:rPr/>
      </w:pPr>
      <w:r>
        <w:rPr>
          <w:rFonts w:ascii="Amiri" w:hAnsi="Amiri" w:eastAsia="Amiri" w:cs="Amiri"/>
          <w:color w:val="111111"/>
          <w:sz w:val="28"/>
          <w:sz w:val="28"/>
          <w:szCs w:val="28"/>
          <w:rtl w:val="true"/>
          <w:lang w:bidi="ar-SA"/>
        </w:rPr>
        <w:t>ورثها من آبائه من دون الإلمام بأدلّتها وبراهينها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دفعه إلى التحرّر من التقليد الأعمى، والتوجّه إلى البحث والمطالعة من أجل امتلاك قدرة الدفاع عن أصول ومبادئ العقيدة التي ينتمي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بحثه العقائدي أنّ القرآن والسنّة النبويّة الشريفة قد أولت اهتماماً كثيراً بمسألة 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أنّه عندما نزلت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قيل يا رسول اللّه ، من قرابتك هؤلاء الذين وجبت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 أعرابيّاً جاء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أعرض عليّ الإسلام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أنّ لا إله إلاّ اللّه وحده لا شريك له ،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عليه أجراً؟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أو قرباك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أبايعك ، فعلى من لا يحبّك ولا يحبّ قرباك لعنة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أنشد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ولاَئِي آل طه فضيلةً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على رغم أهلِ البعد يورثني القربا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سَأل المبعوث أجراً على الهدى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بتبليغه إلاّ المودّة في القربى</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الالتفات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النصوص وغيرها تؤكّد على أهميّة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وتبعث في قرارة كلّ باحث الاستفسار عن سبب هذا الاهتمام من قبل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وبقليل من التأمل يفهم الباحث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من اهتمامه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اتّباع الأمّة لهم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ذريّة اصطفاها اللّه تعالى على العالمين ، وأذهب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يتّبع الإنسان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يلتزم بمنهجهم وبمدرستهم؟</w:t>
      </w:r>
    </w:p>
    <w:p>
      <w:pPr>
        <w:pStyle w:val="BookText"/>
        <w:rPr/>
      </w:pPr>
      <w:r>
        <w:rPr>
          <w:rFonts w:ascii="Amiri" w:hAnsi="Amiri" w:eastAsia="Amiri" w:cs="Amiri"/>
          <w:color w:val="111111"/>
          <w:sz w:val="28"/>
          <w:sz w:val="28"/>
          <w:szCs w:val="28"/>
          <w:rtl w:val="true"/>
          <w:lang w:bidi="ar-SA"/>
        </w:rPr>
        <w:t>ألم يقل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تكون قلوبنا 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ولكنّنا لا نتمسّك بمنهجهم العقائديّ، ونذهب لنأخذ العلم والمعرفة من غيرهم؟</w:t>
      </w:r>
    </w:p>
    <w:p>
      <w:pPr>
        <w:pStyle w:val="BookText"/>
        <w:rPr/>
      </w:pPr>
      <w:r>
        <w:rPr>
          <w:rFonts w:ascii="Amiri" w:hAnsi="Amiri" w:eastAsia="Amiri" w:cs="Amiri"/>
          <w:color w:val="111111"/>
          <w:sz w:val="28"/>
          <w:sz w:val="28"/>
          <w:szCs w:val="28"/>
          <w:rtl w:val="true"/>
          <w:lang w:bidi="ar-SA"/>
        </w:rPr>
        <w:t>الاهتداء إلى أنوار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بعد آخر محبّةً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إلمامه بفضائلهم ومكارم أخلاقهم ومنزلتهم عند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 هذا الحبّ إلى الاقتداء بسيرتهم والالتحاق بركبهم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نشر مذهب أهل البيت ، ليزيد من حوله بصيرة بمكانة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لعلّهم يسلكون السبيل الصحيح باتّباعهم لعترة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وأهل بيتي شجرة في الجنّة ، وأغصانها في الدنيا ، فمن تمسّك بنا اتخذ إلى ربّه سبيلا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يترك المرء السبيل إلى اللّه تعالى ويتوجّه إلى السبل التي لا تزيد سرعة السير فيها إلاّ بعداً عن الحقّ؟</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يترك الإنسان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لنفسه عدم الوقوع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أمّته في حديث الثقلين بأن يتمسّكوا بالقرآن وبأهل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عدم الوقوع في أودية الضلال لا يتحقّق إلاّ عن طريق التمسّك بهذين الثقلين ، وأنّ الابتعاد عن أيّ واحد منهما يكون بمثابة الوقوع في الضلال والانحراف</w:t>
      </w:r>
      <w:r>
        <w:rPr>
          <w:rFonts w:eastAsia="Amiri" w:cs="Amiri" w:ascii="Amiri" w:hAnsi="Amiri"/>
          <w:color w:val="111111"/>
          <w:sz w:val="28"/>
          <w:szCs w:val="28"/>
          <w:rtl w:val="true"/>
          <w:lang w:bidi="ar-SA"/>
        </w:rPr>
        <w:t xml:space="preserve">. </w:t>
      </w:r>
      <w:bookmarkStart w:id="81" w:name="pg20385_274050"/>
    </w:p>
    <w:p>
      <w:pPr>
        <w:pStyle w:val="Heading2"/>
        <w:numPr>
          <w:ilvl w:val="1"/>
          <w:numId w:val="1"/>
        </w:numPr>
        <w:rPr/>
      </w:pPr>
      <w:bookmarkStart w:id="82" w:name="__RefHeading___Toc11505891_2142443653"/>
      <w:bookmarkStart w:id="83" w:name="_Toc30"/>
      <w:bookmarkEnd w:id="81"/>
      <w:bookmarkEnd w:id="82"/>
      <w:r>
        <w:rPr>
          <w:rtl w:val="true"/>
        </w:rPr>
        <w:t>{</w:t>
      </w:r>
      <w:r>
        <w:rPr/>
        <w:t>14</w:t>
      </w:r>
      <w:r>
        <w:rPr>
          <w:rtl w:val="true"/>
        </w:rPr>
        <w:t xml:space="preserve">} </w:t>
      </w:r>
      <w:r>
        <w:rPr>
          <w:rtl w:val="true"/>
        </w:rPr>
        <w:t>نصرة شفارة</w:t>
      </w:r>
      <w:r>
        <w:rPr>
          <w:rtl w:val="true"/>
        </w:rPr>
        <w:t>(</w:t>
      </w:r>
      <w:r>
        <w:rPr>
          <w:rtl w:val="true"/>
        </w:rPr>
        <w:t xml:space="preserve">شافعيّة </w:t>
      </w:r>
      <w:r>
        <w:rPr>
          <w:rtl w:val="true"/>
        </w:rPr>
        <w:t xml:space="preserve">/ </w:t>
      </w:r>
      <w:r>
        <w:rPr>
          <w:rtl w:val="true"/>
        </w:rPr>
        <w:t>إثيوبيا</w:t>
      </w:r>
      <w:r>
        <w:rPr>
          <w:rtl w:val="true"/>
        </w:rPr>
        <w:t>)</w:t>
      </w:r>
      <w:bookmarkEnd w:id="83"/>
    </w:p>
    <w:p>
      <w:pPr>
        <w:pStyle w:val="BookText"/>
        <w:rPr/>
      </w:pPr>
      <w:r>
        <w:rPr>
          <w:rFonts w:ascii="Amiri" w:hAnsi="Amiri" w:eastAsia="Amiri" w:cs="Amiri"/>
          <w:color w:val="111111"/>
          <w:sz w:val="28"/>
          <w:sz w:val="28"/>
          <w:szCs w:val="28"/>
          <w:rtl w:val="true"/>
          <w:lang w:bidi="ar-SA"/>
        </w:rPr>
        <w:t xml:space="preserve">ولدت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ونشأت في أسرة شافعيّة المذهب ، ثمّ اعتنقت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الاقتناع بالأدلّة التي بيّنها لها زوجها محمّد أحمد إبراهيم بعد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يلفت انتباه المرأة التي تعتنق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لها من الفضائل التي أهلّتها لتكون سيّدةً لنساء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بلغت الزهراء من العظمة بحيث قال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 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 ابنته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بضعة منّي يريبني ما رابها، ويؤذيني ما آذاها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ذات يوم وعنده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تعلم أنّ هؤلاء أهل بيتي وأكرم </w:t>
      </w:r>
    </w:p>
    <w:p>
      <w:pPr>
        <w:pStyle w:val="BookText"/>
        <w:rPr/>
      </w:pPr>
      <w:r>
        <w:rPr>
          <w:rFonts w:ascii="Amiri" w:hAnsi="Amiri" w:eastAsia="Amiri" w:cs="Amiri"/>
          <w:color w:val="111111"/>
          <w:sz w:val="28"/>
          <w:sz w:val="28"/>
          <w:szCs w:val="28"/>
          <w:rtl w:val="true"/>
          <w:lang w:bidi="ar-SA"/>
        </w:rPr>
        <w:t>الناس عليّ ، فأحبب من أحبّهم ، وأبغض من أبغضهم ، ووالِ من والاهم ، وعادِ من عاداهم ، وأعن من أعانهم ، واجعلهم مطهّرين من كلّ رجس ، معصومين من كلّ ذنب ، وأيّدهم بروح القدس منك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أنت إمام أمّتي ، وخليفتي عليها بعدي ، وأنت قائد المؤمنين إلى الجنّة ، وكأنّي أنظر إلى ابنتي فاطمة قد أقبلت يوم القيامة على نجيب من نور ، عن يمينها سبعون ألف ملك ، وعن يسارها سبعون ألف ملك ، وبين يديها سبعون ألف ملك ، وخلفها سبعون ألف ملك ، تقود مؤمنات أمّتي إلى الجنّة ، فإيّما امرأة صلّت في اليوم والليلة خمس صلوات وصامت شهر رمضان ، وحجّت بيت اللّه الحرام ، وزكّت مالها ، وأطاعت زوجها ، ووالت عليّاً بعدي ، دخلت الجنّة بشفاعة ابنتي فاطمة ، وإنّها لسيّدة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أهي سيّدة نساء عالمها؟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مريم بنت عمران ، فأمّا ابنتي فاطمة فهي سيّدة نساء العالمين من الأوّلين والآخرين ، وأنّها لتقوم في محرابها فيسلّم عليها سبعون ألف من الملائكة المقرّبين ، وينادونها بما نادت به الملائكة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فاطمة بضعة منّي وهي نور عيني وثمرة فؤادي ، يسوؤني ما ساءها ويسرّني ما سرّها ، وأنّها أوّل من يلحقني من أهل بيتي فأحسن إليها بعدي ، وأمّا الحسن والحسين فهما ابناي وريحانتاي ، وهما سيّدا شباب أهل الجنّة ، فليكرما عليك كسمعك وبصرك</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أشهدك أنّي محبّ لمن أحبّهم ، ومبغض لمن أبغضهم ، وسلم لمن سالمهم ، وحرب لمن حاربهم ، وعدوّ لمن عاداهم ، ووليّ لمن والاهم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الأدلّة الذي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شفارة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والمظلوميّة التي لاقتها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التحق أبيها بالرفيق الأعلى ،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شفارة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الاقتناع بتلك الأدلّة إلى الاستبصار واعتناق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شفارة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اقتدائها بالزهراء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وتحلّيها بتعاليم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والتزامها العملي بإرشاداتهم الدينيّة أن تكوّن لزوجها في البيت أجواءً إيمانيّة وتمهّد الطريق للمعيشة في ظلّ حياة طيّبة يرضى عنها اللّه تعالى ورسوله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84" w:name="pg20385_274053"/>
    </w:p>
    <w:p>
      <w:pPr>
        <w:pStyle w:val="Heading2"/>
        <w:numPr>
          <w:ilvl w:val="1"/>
          <w:numId w:val="1"/>
        </w:numPr>
        <w:rPr/>
      </w:pPr>
      <w:bookmarkStart w:id="85" w:name="__RefHeading___Toc11505893_2142443653"/>
      <w:bookmarkStart w:id="86" w:name="_Toc31"/>
      <w:bookmarkEnd w:id="84"/>
      <w:bookmarkEnd w:id="85"/>
      <w:r>
        <w:rPr>
          <w:rtl w:val="true"/>
        </w:rPr>
        <w:t>{</w:t>
      </w:r>
      <w:r>
        <w:rPr/>
        <w:t>15</w:t>
      </w:r>
      <w:r>
        <w:rPr>
          <w:rtl w:val="true"/>
        </w:rPr>
        <w:t xml:space="preserve">} </w:t>
      </w:r>
      <w:r>
        <w:rPr>
          <w:rtl w:val="true"/>
        </w:rPr>
        <w:t>محسن عليّ</w:t>
      </w:r>
      <w:r>
        <w:rPr>
          <w:rtl w:val="true"/>
        </w:rPr>
        <w:t>(</w:t>
      </w:r>
      <w:r>
        <w:rPr>
          <w:rtl w:val="true"/>
        </w:rPr>
        <w:t xml:space="preserve">سنّي </w:t>
      </w:r>
      <w:r>
        <w:rPr>
          <w:rtl w:val="true"/>
        </w:rPr>
        <w:t xml:space="preserve">/ </w:t>
      </w:r>
      <w:r>
        <w:rPr>
          <w:rtl w:val="true"/>
        </w:rPr>
        <w:t>الأرجنتين</w:t>
      </w:r>
      <w:r>
        <w:rPr>
          <w:rtl w:val="true"/>
        </w:rPr>
        <w:t>)</w:t>
      </w:r>
      <w:bookmarkEnd w:id="86"/>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وترعرع في أوساط أسرة مهاجرة من أصل سوريّ ، ونشأ في أسرته المنتمية إلى مذهب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أجواء حريّة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أجواء بعيدة عن أيّ معنى للتعصّب المذهبيّ ، حيث كان كلّ من حوله يدعون إلى الحريّة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ففتحت هذه الأجواء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ودفعته إلى التحرّر من الموروث العقائديّ ، فتوجّه إلى البحث ليصل إلى عقيدة حرّة لا مستند لها سوى الدليل والبرهان، وحاول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أن يبتعد عن جميع الجوانب غير العلميّة التي قد تسلب منه الرؤية الواضحة أو تمنعه من البحث الموضوعيّ النزيه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توسيع آفاق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أيضاً ـ أن يوسّع آفاق إلمامه بمختلف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يعيش في إطار معرفيّ ضيّق يملي عليه النظر إلى الحقائق من زاوية واحدة، ويدفعه إلى حالة الحرمان من النظرة الشموليّة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بمطالعة مختلف الكتب لشتّى المذاهب، والتقى بالعديد </w:t>
      </w:r>
    </w:p>
    <w:p>
      <w:pPr>
        <w:pStyle w:val="BookText"/>
        <w:rPr/>
      </w:pPr>
      <w:r>
        <w:rPr>
          <w:rFonts w:ascii="Amiri" w:hAnsi="Amiri" w:eastAsia="Amiri" w:cs="Amiri"/>
          <w:color w:val="111111"/>
          <w:sz w:val="28"/>
          <w:sz w:val="28"/>
          <w:szCs w:val="28"/>
          <w:rtl w:val="true"/>
          <w:lang w:bidi="ar-SA"/>
        </w:rPr>
        <w:t xml:space="preserve">من الشخصيّات ، كما أنّه واصل بحثه عبر شبكة الإنترنيت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ليتعرّف على شتّى المدارس الفكريّة والمذاهب الدينيّة والفرق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المقارنة بين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توصّل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حقّانيّة الدين الإسلاميّ وأفضليّته على جميع الأديان ، ثمّ بدأ بالبحث في دائرة الإسلام من أجل معرفة المذهب الذي يمثّل الامتداد الحقيقيّ للرسالة التي جاء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البحث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الكثير من أقوال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على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وضرورة التمسّك بهم، والأخذ بهديهم ، فدفعه ذلك إلى معرفة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فالتقى بمجموعة من الشيعة عبر الإنترنيت وطلب منهم إرشاده إلى المصادر التي يستطيع من خلالها أن يتعرّف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فزوّده الكثير منهم بمعلومات هائلة في هذا المجال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وقرأ الكثير من أحاديثهم ، فانجذب إلى أنوارهم الساطعة ، وتعلّق قلبه بهم بحيث لم يستطع تركهم بعد ذلك ، فبقي على تمسّكه بهم وأعلن استبصاره ، ثمّ أصبح بعد ذلك من الناشطين في مجال الدعوة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الإنترنيت</w:t>
      </w:r>
      <w:r>
        <w:rPr>
          <w:rFonts w:eastAsia="Amiri" w:cs="Amiri" w:ascii="Amiri" w:hAnsi="Amiri"/>
          <w:color w:val="111111"/>
          <w:sz w:val="28"/>
          <w:szCs w:val="28"/>
          <w:rtl w:val="true"/>
          <w:lang w:bidi="ar-SA"/>
        </w:rPr>
        <w:t xml:space="preserve">. </w:t>
      </w:r>
      <w:bookmarkStart w:id="87" w:name="pg20385_274055"/>
    </w:p>
    <w:p>
      <w:pPr>
        <w:pStyle w:val="Heading2"/>
        <w:numPr>
          <w:ilvl w:val="1"/>
          <w:numId w:val="1"/>
        </w:numPr>
        <w:rPr/>
      </w:pPr>
      <w:bookmarkStart w:id="88" w:name="__RefHeading___Toc11505895_2142443653"/>
      <w:bookmarkStart w:id="89" w:name="_Toc32"/>
      <w:bookmarkEnd w:id="87"/>
      <w:bookmarkEnd w:id="88"/>
      <w:r>
        <w:rPr>
          <w:rtl w:val="true"/>
        </w:rPr>
        <w:t>{</w:t>
      </w:r>
      <w:r>
        <w:rPr/>
        <w:t>16</w:t>
      </w:r>
      <w:r>
        <w:rPr>
          <w:rtl w:val="true"/>
        </w:rPr>
        <w:t xml:space="preserve">} </w:t>
      </w:r>
      <w:r>
        <w:rPr>
          <w:rtl w:val="true"/>
        </w:rPr>
        <w:t>أحمد حسين يعقوب</w:t>
      </w:r>
      <w:r>
        <w:rPr>
          <w:rtl w:val="true"/>
        </w:rPr>
        <w:t>(</w:t>
      </w:r>
      <w:r>
        <w:rPr>
          <w:rtl w:val="true"/>
        </w:rPr>
        <w:t xml:space="preserve">شافعي </w:t>
      </w:r>
      <w:r>
        <w:rPr>
          <w:rtl w:val="true"/>
        </w:rPr>
        <w:t xml:space="preserve">/ </w:t>
      </w:r>
      <w:r>
        <w:rPr>
          <w:rtl w:val="true"/>
        </w:rPr>
        <w:t>الأردن</w:t>
      </w:r>
      <w:r>
        <w:rPr>
          <w:rtl w:val="true"/>
        </w:rPr>
        <w:t>)</w:t>
      </w:r>
      <w:bookmarkEnd w:id="89"/>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ونشير هنا إلى أُمور أخرى لم تذكر في ترجمته السابقة ، منها الخطاب الذي أرسله إلى مجلّة المنبر ، فتّم نشره في العدد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اللقاء الذي أجرته مجلّة العصر معه ثمّ نشرته في العدد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مجلّة المنبر</w:t>
      </w:r>
    </w:p>
    <w:p>
      <w:pPr>
        <w:pStyle w:val="BookText"/>
        <w:rPr/>
      </w:pPr>
      <w:r>
        <w:rPr>
          <w:rFonts w:ascii="Amiri" w:hAnsi="Amiri" w:eastAsia="Amiri" w:cs="Amiri"/>
          <w:color w:val="111111"/>
          <w:sz w:val="28"/>
          <w:sz w:val="28"/>
          <w:szCs w:val="28"/>
          <w:rtl w:val="true"/>
          <w:lang w:bidi="ar-SA"/>
        </w:rPr>
        <w:t xml:space="preserve">لم يكن مناظرة عقائديّة ، أو شخصيّة علمائيّة ، أو تباحثاً شخصيّاً ، أو كتاباً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دفع المحامي الأردني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حسين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التشيّع واعتناق عقيدة أهل البيت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الومضة الأولى التي قادته إلى هذا المعين العذب ، كتاباً أفجعه ، لكاتب سنّيّ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الأديب المعروف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اسم هذا الكتاب الذي وقعت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حسين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فقرأه بشغف ، ليكتشف كيف أنّ الظالمين وثبوا لتبديل </w:t>
      </w:r>
    </w:p>
    <w:p>
      <w:pPr>
        <w:pStyle w:val="BookText"/>
        <w:rPr/>
      </w:pPr>
      <w:r>
        <w:rPr>
          <w:rFonts w:ascii="Amiri" w:hAnsi="Amiri" w:eastAsia="Amiri" w:cs="Amiri"/>
          <w:color w:val="111111"/>
          <w:sz w:val="28"/>
          <w:sz w:val="28"/>
          <w:szCs w:val="28"/>
          <w:rtl w:val="true"/>
          <w:lang w:bidi="ar-SA"/>
        </w:rPr>
        <w:t xml:space="preserve">شريعة اللّه تعالى ، ومحو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 بما ارتكبوه من جرائم يندى لها جبين الإنسانيّة ، وإرهاب لم تعرف البشرية له مثيلا ، وبما رسّخوه في أذهان العامّة من مضامين ثقافيّة جعلت الحلال حراماً والحرام حلالا ، وبدّلت المعروف بالمنكر ، وآل البيت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الأحرار والشهداء ، صلوات اللّه وسلامه عليه ، هو من فتح ذراعيه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حسين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ظلّ يبكي ألماً ويئنّ لوعة ، لما جرى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جرحه النازف ودمعه الهادر ، طريقاً سلك به إلى برّ الأمان ، حيث صاحب الزمان ،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المحامي الذي عاهد ربّه أن يدافع طوال حياته عن قضيّة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العادلة ، عن قصّته ، وكيف تبيّن له أنّ شيعة آل محمّد صلوات اللّه عليهم هم الفئة الناجية ، كيف واجه المجتمع والناس ، الذين اتّهموه بالكفر والارتداد والرفض والمروق عن الملّة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كلمات يسردها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حسين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حوكم بسببه ، في خطاب خاصّ أرسله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أنتمي لعشيرة بني طه أبو عتمة إحدى بطون عشيرة العنوم ، ولدت في كفرخل الواقعة شمال جرش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متزوّج من امرأة واحدة ولي عشرة أولاد ذكور ، وأربع بنات ، حصلت على الثانويّة العامّة من مصر ، وأكملت دراسة الحقوق في جامعة دمشق ، وسجّلت للدراسات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القانون العام في الجامعة اللبنانيّة وسجّلت لدراسة الماجستير في جامعة الحكمة ، كنت موظّفاً ومعلّماً وخطيب جمعة ورئيس بلديّة ، وأنا أعمل في مهنة المحاماة منذ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اهتديت؟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سافرت إلى بيروت لمناقشة بحث قدّمته للجامعة اللبنانيّة عن رئاسة دولة الخلافة في الشريعة والتاريخ، وهو تقليديّ من جميع الوجوه ، ويحمل وجهة نظر </w:t>
      </w:r>
    </w:p>
    <w:p>
      <w:pPr>
        <w:pStyle w:val="BookText"/>
        <w:rPr/>
      </w:pPr>
      <w:r>
        <w:rPr>
          <w:rFonts w:ascii="Amiri" w:hAnsi="Amiri" w:eastAsia="Amiri" w:cs="Amiri"/>
          <w:color w:val="111111"/>
          <w:sz w:val="28"/>
          <w:sz w:val="28"/>
          <w:szCs w:val="28"/>
          <w:rtl w:val="true"/>
          <w:lang w:bidi="ar-SA"/>
        </w:rPr>
        <w:t xml:space="preserve">العامّة ومعتقداتها في هذا المجال ، وأثناء وجودي في بيروت قرأت بالصدفة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محمّد خالد ، ومع أنّ المؤلّف يتعاطف مع القتلة، ويلتمس لهم الأعذار ، إلاّ أنّني فجعت إلى أقصى الحدود بما أصاب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 النبوّة وأصحابهم ، وكان جرحي النازف بمقتل الحسين هو نقطة التحوّل في حياتي كلّها ، وأثناء وجودي في بيروت 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بين الحقائق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لمحسن الأمين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العاملي ، وتابعت بشغف بالغ المطالعة في فكر أهل بيت النبوّة وأوليائهم ، لقد تغيّرت فكرتي عن التاريخ كلّه ، وانهارت تباعاً كلّ القناعات الخاطئة التي كانت مستقرّة في ذهني، وتساءلت إن كانت هذه أفعال الظالمين بابن النبيّ وأهل بيته ، فكيف تكون أفعالهم من الناس العاديّين؟</w:t>
      </w:r>
    </w:p>
    <w:p>
      <w:pPr>
        <w:pStyle w:val="BookText"/>
        <w:rPr/>
      </w:pPr>
      <w:r>
        <w:rPr>
          <w:rFonts w:ascii="Amiri" w:hAnsi="Amiri" w:eastAsia="Amiri" w:cs="Amiri"/>
          <w:color w:val="111111"/>
          <w:sz w:val="28"/>
          <w:sz w:val="28"/>
          <w:szCs w:val="28"/>
          <w:rtl w:val="true"/>
          <w:lang w:bidi="ar-SA"/>
        </w:rPr>
        <w:t>لقد أدركت بأنّ الدولة التاريخيّة ـ وهي دولة عظمى ـ قد سخّرت جميع مواردها ونفوذها من خلال برامجها التربويّة والتعليميّة لغايات قلب الحقائق الشرعيّة ، وتسخير الدين الحنيف لخدمة وقائع التاريخ وإضفاء الشرعيّة على تلك الوقائع ، وإظهار الدين والتاريخ كوجهين لعملة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الناس قد انطلت عليهم هذه الخطّة، فأُشربوا ثقافة التاريخ متصوّرين بحكم العادة والتكرار وتبنّي الدولة لهذه الثقافة ، بأنّ ثقافة التاريخ هي ثقافة الدين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المناخ الثقافي حملت الدولة التاريخيّة على أهل بيت النبوّة ومن والاهم ، وصوّرتهم بصورة الخارجين على الجماعة ، الشاقّين لعصا الطاعة ، المنحرفين عن إسلام الدولة ، وتقوّلت عليهم ما لم يقولوه، ونسبت إليهم ما لا يؤمنون به ، وصدّقت العامّة دعايات الدولة ضدّ أهل بيت النبوّة ومن والاهم، وتبنّى الأبناء والأحفاد ما آمنت به العامّة دون تدقيق أو تمحيص ، ولا دليل لا من كتاب اللّه ولا من سنّة رسوله ، لقد صارت كلمة الشيعة في أذهان العامّة مرادفة </w:t>
      </w:r>
    </w:p>
    <w:p>
      <w:pPr>
        <w:pStyle w:val="BookText"/>
        <w:rPr/>
      </w:pPr>
      <w:r>
        <w:rPr>
          <w:rFonts w:ascii="Amiri" w:hAnsi="Amiri" w:eastAsia="Amiri" w:cs="Amiri"/>
          <w:color w:val="111111"/>
          <w:sz w:val="28"/>
          <w:sz w:val="28"/>
          <w:szCs w:val="28"/>
          <w:rtl w:val="true"/>
          <w:lang w:bidi="ar-SA"/>
        </w:rPr>
        <w:t>لكلمات الانحراف والكفر والخروج على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ثمرة من ثمرات الحملة التاريخيّة الظالمة التي شنتها الدولة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 وعلى شيعتهم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أخذت الحقائق تنكشف رويداً رويداً خفّفت الدولة من حملتها على أهل بيت النبوّة، ولكنّها ضاعفت وكثّفت حملتها على شيعة أهل البيت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الحقائق التي اكتشفتها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تبيّن لي أنّ أهل بيت النبوّة ومن والاهم موالاة حقيقيّة هم المؤمنون حقّاً، وهم الفئة الناجية ، وهم شهود الحقّ طوال التاريخ ، وأنّ الإسلام النقيّ لا يفهم إلاّ من خلالهم ، فهم أحد الثقلين ، وهم سفينة نوح وهم باب حطّة ، وهم نجوم الهدى ، ولولاهم لضاع الإسلام الحقيقيّ ولما بقي للحقّ من شهود ، لقد رفعوا لواء المعارضة طوال التاريخ ، وتحمّلوا في سبيل اللّه فوق ما يتحمّله البشر ، حتّى أوصلوا لنا هذا الدين الحنيف بصورته النقيّة الكاملة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شديد لقد اهتديت ، وعرفت أنّ لأهل بيت النبوّة قضيّة عالميّة عادلة ، وعاهدت ربّي أن أدافع عن هذه القضية ما حييت ، فكانت كلّ مؤلّفاتي مرافعات ومدافعات عن عدالة هذه القضيّة ، واستنهاضات للعقل المسلم خاصّة، وللعقل البشري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لينتقل من التقليد الأعمى إلى الإيمان المستنير المبدع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وأهلي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اهتديت وأولادي والحمد للّه ، فصارت أفراح أهل البيت أفراحنا وأتراحهم أتراحنا ، وأنا على بيّنة من ربّي ، ولست معنيّاً بما يقوله المجتمع عنّي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وصفت الأكثريّة الساحقة من أبناء المجتمعات القديمة كلّها الرسل والأنبياء الكرام ، بالمجانين ، واتّهمتّهم بالسحر والكهانة والشعر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 خاتم النبيّين من هذه الأوصاف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العرب المدى عندما قالوا </w:t>
      </w:r>
    </w:p>
    <w:p>
      <w:pPr>
        <w:pStyle w:val="BookText"/>
        <w:rPr/>
      </w:pPr>
      <w:r>
        <w:rPr>
          <w:rFonts w:ascii="Amiri" w:hAnsi="Amiri" w:eastAsia="Amiri" w:cs="Amiri"/>
          <w:color w:val="111111"/>
          <w:sz w:val="28"/>
          <w:sz w:val="28"/>
          <w:szCs w:val="28"/>
          <w:rtl w:val="true"/>
          <w:lang w:bidi="ar-SA"/>
        </w:rPr>
        <w:t>بأنّ القرآن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بوقت طال أم قصر ، سقطت أكاذيب الأكثريّة من أبناء المجتمعات ، وحصحص الحقّ ، وبقيت الحقيقة الخالدة التي نادى بها النبيّون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المطلوب أن أنجو بنفسي ، ولا يضيرني عند اللّه إن ضلّ ابني أو تنكّر لي مجتمعي ، ليقولوا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هم يعرفون أنّني أصلّي وأحجّ وأبكي من خشية اللّه ، لقد كنت خطيبهم، وإمامهم في الصلاة، ورئيس بلديّتهم، فكيف يمكن التوفيق بين هذه الاتّهامات وبين حقيقة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طبيعة المجتمع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فرعون كان يعتقد أنّ حكمه وطريقته وعقيدته الفاسدة هي المثلى، وأنّه كان يخشى أن يذهب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بِطَرِيقَتِكُمُ الْمُثْلى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كان يعتقد أنّ دينه هو الصحيح ، وهو يخاف من موسى أن ينجح بتبديل دين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يُبَدِّلَ دِينَكُمْ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كما يعتقد أنّه مصلح ، ويخشى أن يظهر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الْفَسادَ</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يصدّق اليوم أنّ فرعون مصلح، وأنّ طريقته هي المثلى ، وأنّ موسى مفسد ،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يصدّق اليوم أكاذيب العرب بأنّ القرآن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بوقت يطول أو يقصر ستسقط كلّ الأكاذيب، وتزول كلّ الأصباغ الزائفة، وتظهر الحقائق الشرعيّة المجرّدة ، والخاسرون هم الذين يكذّبون على أنفسهم، ويسجنون أنفسهم وعقولهم في كهوف التاريخ ومغره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أدمنت العامّة على ثقافة التاريخ ، وبتعبير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أُشْرِبُوا فِي قُلُوبِهِمُ الْعِجْلَ </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واختلطت بدمهم ولحمهم ، وهم يعتقدون بأنّهم على الحقّ لأنّهم </w:t>
      </w:r>
    </w:p>
    <w:p>
      <w:pPr>
        <w:pStyle w:val="BookText"/>
        <w:rPr/>
      </w:pPr>
      <w:r>
        <w:rPr>
          <w:rFonts w:ascii="Amiri" w:hAnsi="Amiri" w:eastAsia="Amiri" w:cs="Amiri"/>
          <w:color w:val="111111"/>
          <w:sz w:val="28"/>
          <w:sz w:val="28"/>
          <w:szCs w:val="28"/>
          <w:rtl w:val="true"/>
          <w:lang w:bidi="ar-SA"/>
        </w:rPr>
        <w:t>الأكثريّة ، وأنّ موالي أهل بيت النبوّة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الأقليّة ، ونادراً ما ينفع الجدل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قد اكتسبوا معتقداتهم بالوراثة والعادة ، والعادة طبيعة ثانية ، وإبطال مفاعيلها يحتاج لعون من اللّه، ورغبة بالتغيير، وجهد عقليّ منظّم ، وهم ليسوا على استعداد ليبذلوه ، ولقد ساق القرآن الكريم نماذج رائعة من خلال جحد الأقوام لأنبيائهم ورسلهم ، وفي هذه النماذج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كُنّا نَسْمَعُ أَوْ نَعْقِلُ ما كُنّا فِي أَصْحابِ السَّعِيرِ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تعهّد اللّه تعالى بحفظ القرآن الكريم ، وعمل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وأوليائهم على حفظ بيان النبيّ لهذا القرآن ، ومهما كانت قوّة الإعلام ومهما عظم المكر التاريخي فإنّ دين اللّه الحنيف من الوضوح بحيث لا يخفى على عاقل ، مع التمسّك بهذه المقدّمة، فقد جرت عدّة محاولات للتحريف ولكنّها كانت مكشوفة، من ذلك ما رواه الطبري في تاريخه عن حديث الدار وقول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 وخليفتي فيكم فاسمعوا له وأطيعوا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ثمّ اكتشف الطبري ، أو الناشرون في ما بعد خطورة هذا النصّ الشرعيّ على ثقافة التاريخ وبناها التحتيّة ، فحذفوا كلمتي وصييّ وخليفتي ووضعوا بدلا منهما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وكذا وكذا</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نموذج للتحريف ، وعندما ذكر ابن الأثير رسالة محمّد بن أبي بكر لمعاوية لم يذكر نصّ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تكشف حقيقة معاوية وتاريخه ، واكتفى بالقول بأنّ فيها أموراً لا تحتمل العامّة سماعها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والثابت أنّ البخاري لم يكن يكتب ما يسمعه من حديث الرسول مباشرة ، </w:t>
      </w:r>
    </w:p>
    <w:p>
      <w:pPr>
        <w:pStyle w:val="BookText"/>
        <w:rPr/>
      </w:pPr>
      <w:r>
        <w:rPr>
          <w:rFonts w:ascii="Amiri" w:hAnsi="Amiri" w:eastAsia="Amiri" w:cs="Amiri"/>
          <w:color w:val="111111"/>
          <w:sz w:val="28"/>
          <w:sz w:val="28"/>
          <w:szCs w:val="28"/>
          <w:rtl w:val="true"/>
          <w:lang w:bidi="ar-SA"/>
        </w:rPr>
        <w:t>إنّما كان يسمع في بلد ، ويصيغ ما يسمعه في بلد آخر ، مراعياً في صياغته معتقدات الناس ونظرتهم للأمور ، لقد صيغت الأخبار لتكون منسجمة مع الواقع التاريخيّ وغير متعارضة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فالبخاري ومسلم وهما أصحّ كتب الحديث عند إخواننا أهل السنّة يؤكدان بأنّ اليهود قد سحروا الرسول بحيث يخيّل إليه أنّه قد فعل الشيء وما فعله ، وأنّ الرسول كان قد نسي آية من القرآن الكريم فذكّره بها مواطن عادي من الناس ، وأنّ الرسول كان يفقد السيطرة على أعصابه فيسبّ ويشتم ويلعن الناس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تحريفات واضحة لتخدم وقائع التاريخ ، لأنّ القرآن الكريم يؤكّد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ينطق عن الهوى ، وأنّ الرسول على خُلق عظيم ، وما رواه البخاري ومسلم يناقض القرآن الكريم، والسيرة النبويّة المطهّرة ، وفي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تصدّيت لهذه التّرهات، وبيّنت الغاية الحقيقيّة من اختراعها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تعجب ـ لا أراك الدهر عجباً ـ فاعجب بربك من أحد مشركي مكّة ، دعاه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لتناول الطعام عنده، فرفض هذا المشرك أن يأكل من طعام الرسول بحجّة أنّه لا يأكل إلاّ 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في شكّ من هذا فارجع إلى صحيح البخاري كتاب الذبائح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 على النصب والأصنام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فقد ناقشت أساس مثل هذه الأُمور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سنّة الرسول وماذا فعلوا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يكون المرء شيعيّاً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يكون المرء شيعيّاً ، يعني أنّه مؤمن حقيقيّ، يسير على خطى الرسول وأهل بيته الطاهرين ، قانونه النافذ عليه هو كتاب اللّه وبيان النبيّ لهذا الكتاب ، وقيادته الشرعيّة الوحيدة هم أهل بيت النبوّة ، يواليهم ويوالي من يواليهم ، ويعادي من يعاديهم سواء أكان حيّاً أم ميّتاً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تعرف أنّك شيعيّ؟</w:t>
      </w:r>
    </w:p>
    <w:p>
      <w:pPr>
        <w:pStyle w:val="BookText"/>
        <w:rPr/>
      </w:pPr>
      <w:r>
        <w:rPr>
          <w:rFonts w:ascii="Amiri" w:hAnsi="Amiri" w:eastAsia="Amiri" w:cs="Amiri"/>
          <w:color w:val="111111"/>
          <w:sz w:val="28"/>
          <w:sz w:val="28"/>
          <w:szCs w:val="28"/>
          <w:rtl w:val="true"/>
          <w:lang w:bidi="ar-SA"/>
        </w:rPr>
        <w:t xml:space="preserve">علاوة على التزامك الكامل بالإسلام إسأل نفسك ، لو كنت موجوداً في زمن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كنت ستقف معه ، وتقاتل دونه حتّى تقتل بين يديه؟ فإذا كان الجواب بالإيجاب فأنت من موالي أهل البيت حقّاً ومن شيعتهم ، وإن تردّدت فأنت بحاجة لتعمق مفهوم الولاية في قلبك وذهنك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لا يوالون أهل البيت بطراً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لا يوالون أهل بيت النبوّة بطراً ولا تشهّياً، لكنّهم يوالون أهل البيت بناءً على أحكام شرعيّة وتنفيذاً لأوامر إلهيّة آخذة بالأعناق ، لا مجال للفرار من تنفيذها ، ويترتّب على التنفيذ نتائج محوريّة ومنجية أو مدمّرة ، فالهدى لا يُدرك إلاّ بالتمسّك بالثقلين معاً ، إنّها أحكام شرعيّة يتوقّف على تنفيذها اكتمال الإسلام والإيمان وبالتفصيل الوارد في أمكنته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مرتبة دينيّة وثقافيّة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الموالاة لأهل بيت النبوّة مرتبة ثقافيّة ، وهي أعلى مراتب الوعي عند المسلم ، إنّها تمثّل النضج العقلي ، بأرقى وأرفع صورة ، إنّها القدوة الصالحة ، فأيّ عاقل في الدنيا يترك آل محمّد ويقتدي بغيرهم؟ أصحاب المذاهب الأربعة من تلاميذ الإمام الصادق ، ويتمنّون لو كانوا خدماً لعمداء أهل بيت النبوّة ، والصحابة الكرام على مختلف طبقاتهم لا تصحّ صلاتهم إن لم يصلّوا فيها على محمّد وآل محمّد ، إنّ النصوص الشرعيّة آخذة بالأعناق ، نحن لا نقلّل من أهمّية أصحاب المذاهب، ولا من أهمّيّة الشيخ حسن البنّا ، أو ابن تيميّة ، أو محمّد بن عبد الوهّاب أو غيرهم من قادة الفرق والأحزاب ، لكنّ أيّ أعمى قلب ذلك الذي يترك آل محمّد أعدال الكتاب ويتمسّك بغيرهم من قادة الفرق والاتّجاهات والأحزاب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بئساً للظالمين بدلا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ضحايا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الجميع إخواننا ، لنا ولهم كتاب ، ونبيّ واحد ، وقبلة واحدة، ودين واحد ، ومن واجبنا أن نبذل كلّ ما بوسعنا وبالحكمة والموعظة الحسنة، لنضع تحت تصرّفهم الحقائق الشرعيّة والموضوعيّة المجرّدة ، وندلّهم على صراط اللّه المستقيم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من لقاء أحمد حسين يعقوب مع مجلّة العصر</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تسمح لنا بالحديث عن رحلتك 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 الولاء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من مراحل التكامل العقليّ ، وأعتقد أيضاً بأنّ أيّ إنسان لو يترك نفسه على سجيّتها، ويبحث بحثاً علميّاً مجرّداً فإنّه سيصل إلى نتيجة مفادها أنّ الولاء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الحلّ، وهو الطريق السليم ، ولو أنّ الناس عرفوا حقيقة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لدخلوا جميعاً في دائرة الولاء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أنّهم أحاطوا علماً بوجهة نظر أهل بيت النبوّة لتغيّر مجرى التاريخ تماماً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أنا لم أصل إلى هذا الاعتقاد نتيجة نشاط عقليّ ، ولم يخطر في بالي هل أنّي على المذهب الحقّ حقّ أم لا ؟ ولم أكن أفكّر بالإجابة على مثل هذا السؤال،لكن عندما ذهبت إلى بيروت لمناقشة رسالة بحث لدبلوم القانون العامّ ، وبينما كنت أتجوّل في الشارع رأيت رجلا يبيع كتباً ، فتناولت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عبدالحسين شرف الدين ، وكتاباً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بين الحقائق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لي تحوّل ، وفعندما قرأت الكتابين أدركت أنّ هنالك </w:t>
      </w:r>
    </w:p>
    <w:p>
      <w:pPr>
        <w:pStyle w:val="BookText"/>
        <w:rPr/>
      </w:pPr>
      <w:r>
        <w:rPr>
          <w:rFonts w:ascii="Amiri" w:hAnsi="Amiri" w:eastAsia="Amiri" w:cs="Amiri"/>
          <w:color w:val="111111"/>
          <w:sz w:val="28"/>
          <w:sz w:val="28"/>
          <w:szCs w:val="28"/>
          <w:rtl w:val="true"/>
          <w:lang w:bidi="ar-SA"/>
        </w:rPr>
        <w:t xml:space="preserve">شيئاً مخفيّاً عن الناس ، وهو أنّ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 كاملا يغطّي ساحة الحياة، ولكنّ وسائل الإعلام طوال التاريخ طمسته وتجاهلته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ذلك التاريخ أخذت أقرأ وأقرأ وأقرأ ، فتبيّن لي تفاصيل مأساة كربلاء التي اكتشفت فظاعتها ، إذ لو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حبراً يهوديّاً أو عالماً مسيحيّاً لما فعل فيه ذلك الجيش الذي يدّعي الإسلام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تصرّفوا معه بهمجيّة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عندما وقفت على كلّيّات وتفاصيل محنة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أنّ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وحدهم القادرون على فهم الإسلام على حقيقته ، ووحدهم المكلّفون بقيادة العالم نحو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صرت حينها أقرأ أو أكتب كلّ يوم ما بين العشر والاثنتي عشرة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الآن وللّه الحمد أقول ـ بغير ادّعاء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على علم بالكثير من كلّيّات وتفاصيل قضيّة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ما هي أهمّ الأسباب التي أدّت إلى وقوع الاختلاف بين المسلمين؟</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المجتمعات يكون نتيجة واحد من 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أو القانون ، وقد حسم اللّه سبحانه وتعالى مسألة القيادة طوال عصر النبوّة ،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القائد، وهو المرجع ، أمّا مسألة القانون فإنّ القرآن الكريم وبيان وتفسير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القرآن هما التشريع أو القانون النافذ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اليوم الذي أعلن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النبوّة والرسالة والكتاب ، أعلن عن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أمام عشيرته الأقربين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وخليفتي ووصيّ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وتشاء العناية الإلهيّة أن لا يبقى لرسول اللّه ولد من صلبه، ويأمره اللّه سبحانه وتعالى أن يزوّج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بسيّدة نساء العالمين إلى هذا الرجل الذي اختاره اللّه ليكون خليفة لنبيّه من بعده ، فسيّدة نساء العالمين تتزوّج سيّد </w:t>
      </w:r>
    </w:p>
    <w:p>
      <w:pPr>
        <w:pStyle w:val="BookText"/>
        <w:rPr/>
      </w:pPr>
      <w:r>
        <w:rPr>
          <w:rFonts w:ascii="Amiri" w:hAnsi="Amiri" w:eastAsia="Amiri" w:cs="Amiri"/>
          <w:color w:val="111111"/>
          <w:sz w:val="28"/>
          <w:sz w:val="28"/>
          <w:szCs w:val="28"/>
          <w:rtl w:val="true"/>
          <w:lang w:bidi="ar-SA"/>
        </w:rPr>
        <w:t>المسلمين وسيّد العرب ، الصدّيقة الطاهرة تتزوّج وليّ اللّه الذي أعدّه لقيادة مرحلة ما بعد النبوّة ، ومن هذين الزوجين الطاهرين انبعثت القيادة للعالم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راية الهدى ونور من أطاعني وإمام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يخلع على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المصطلحات التي يخلعها الناس على الرئيس عادة ، ويقدّمه كإمام من بعده ، ولم يفعل ذلك لأنّه قريبه وابن عمّه ، بل لأنّ اللّه سبحانه وتعالى أمره بذلك، والذي أمره أيضاً بأن يعدّ هذا الإمام إعداداً تامّاً بحيث يكون هو الأفضل والأعلم والأتقى والأقرب ، وهذا الأمر لا يجادل فيه أحد من المسلمين حتّى الذين كرهوا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 بأنّه الأعلم، واعترفوا بأنّه الأشجع والأقرب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حلّت مسألة القيادة ومن قبلها مسألة القانون بعد رحيل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المسلمين لم يلتزموا بهما كاملا، فوقع الاختلاف فيما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أين تكمن مواطن الضعف عند المسلمين على الرغم من الفكر الأصيل، والتراث العظيم الذي يملكونه؟</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الضعف في المسلمين أنّهم دائماً مع الغالب ، فمن يغلب ينصاعون له ، والمغلوب يتركونه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السنّة قد تعلّموها من ثقافة التاريخ ، فعندما تمكّن يزيد بن معاوية من سحق المقاومة في المدينة المنوّرة واستباحة مدينة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سأل الناس أحد أقطابهم الروحيّة آنذاك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يؤمّ 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استطعت الجمع بين الأُمور المختلفة التي مارستها في حياتك ، مثل المحاماة والبلديّة وإمامة المصلّين والخطابة والتأليف والتحقيق؟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إماماً وخطيباً معيّناً من وزارة الأوقاف الأردنيّة وموظّفاً ، ثمّ أُحلت على التقاعد، وترشّحت لرئاسة البلديّة، ونجحت في الانتخابات ، وبعد </w:t>
      </w:r>
    </w:p>
    <w:p>
      <w:pPr>
        <w:pStyle w:val="BookText"/>
        <w:rPr/>
      </w:pPr>
      <w:r>
        <w:rPr>
          <w:rFonts w:ascii="Amiri" w:hAnsi="Amiri" w:eastAsia="Amiri" w:cs="Amiri"/>
          <w:color w:val="111111"/>
          <w:sz w:val="28"/>
          <w:sz w:val="28"/>
          <w:szCs w:val="28"/>
          <w:rtl w:val="true"/>
          <w:lang w:bidi="ar-SA"/>
        </w:rPr>
        <w:t xml:space="preserve">فترة معيّنة درست القانون وأصبحت محامياً وأستاذاً، واتّخذت لنفسي مكتباً في جرش ، وعندما تعرّفت على معالم قضيّة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توقّفت عن ممارسة مهنة المحاماة، وتفرّغت للبحث والدراسة والتحقيق، وكلّ هذا بفضل من اللّه ونعمه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الإرهاصات العالميّة والصحوة الإسلاميّة الشاملة للأمّة ، ما هو الدور الذي يلعبه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التحدّيات المعاصرة؟</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يؤهّل الإنسان لتحمّل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الولاء لهم قائم على الشرع الحنيف ، وكلّ ما يقوله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لذلك بقدر ما يفهم الناس من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يستفيدون منهم ، فهم كالنهر الصافي والجاري ، يعرفه الذين يشربون منه أكثر من الذين يتفرّجون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لن تكون هناك صحوة حقيقيّة إلاّ باللجوء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ذكرنا في الترجمة السابقة للمحامي أحمد حسين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مؤلفاته ، ونضيف إليها في هذا المجلد الكتاب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الاجتهاد بين الحقائق الشرعية والمهازل التاريخية ، الطبعة الأولى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الغدير للدراسات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ويبحث هذا الكتاب حول قضية الاجتهاد وهو يتضمن الأبواب والفصول التالية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التاريخ المقارن للاجتهاد ، الآثار والنتائج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والتآمر على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التي أيّدت قادة التآمر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اختفاء المعايير الشرعية وسيادة المعايير الاجتهادية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نقض عُرى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العاملين بالرأي في مقابل النص ومواقف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تلمُّس المفهوم الشرعي للاجتهاد واقعة وأركانه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استذكار المعنى الأصلي للاجتهاد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عهد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المرجعيتان والرئاستان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الرئاسة العامة والمرجعية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الأحكام الشرعية بعد سقوط الخليفة وغياب الإمام والمرجع الشرعي</w:t>
      </w:r>
      <w:r>
        <w:rPr>
          <w:rFonts w:eastAsia="Amiri" w:cs="Amiri" w:ascii="Amiri" w:hAnsi="Amiri"/>
          <w:color w:val="111111"/>
          <w:sz w:val="28"/>
          <w:szCs w:val="28"/>
          <w:rtl w:val="true"/>
          <w:lang w:bidi="ar-SA"/>
        </w:rPr>
        <w:t xml:space="preserve">. </w:t>
      </w:r>
      <w:bookmarkStart w:id="90" w:name="pg20385_274068"/>
    </w:p>
    <w:p>
      <w:pPr>
        <w:pStyle w:val="Heading2"/>
        <w:numPr>
          <w:ilvl w:val="1"/>
          <w:numId w:val="1"/>
        </w:numPr>
        <w:rPr/>
      </w:pPr>
      <w:bookmarkStart w:id="91" w:name="__RefHeading___Toc11505897_2142443653"/>
      <w:bookmarkStart w:id="92" w:name="_Toc33"/>
      <w:bookmarkEnd w:id="90"/>
      <w:bookmarkEnd w:id="91"/>
      <w:r>
        <w:rPr>
          <w:rtl w:val="true"/>
        </w:rPr>
        <w:t>{</w:t>
      </w:r>
      <w:r>
        <w:rPr/>
        <w:t>17</w:t>
      </w:r>
      <w:r>
        <w:rPr>
          <w:rtl w:val="true"/>
        </w:rPr>
        <w:t xml:space="preserve">} </w:t>
      </w:r>
      <w:r>
        <w:rPr>
          <w:rtl w:val="true"/>
        </w:rPr>
        <w:t>بشّار خليفات</w:t>
      </w:r>
      <w:r>
        <w:rPr>
          <w:rtl w:val="true"/>
        </w:rPr>
        <w:t>(</w:t>
      </w:r>
      <w:r>
        <w:rPr>
          <w:rtl w:val="true"/>
        </w:rPr>
        <w:t xml:space="preserve">شافعي </w:t>
      </w:r>
      <w:r>
        <w:rPr>
          <w:rtl w:val="true"/>
        </w:rPr>
        <w:t xml:space="preserve">/ </w:t>
      </w:r>
      <w:r>
        <w:rPr>
          <w:rtl w:val="true"/>
        </w:rPr>
        <w:t>الأردن</w:t>
      </w:r>
      <w:r>
        <w:rPr>
          <w:rtl w:val="true"/>
        </w:rPr>
        <w:t>)</w:t>
      </w:r>
      <w:bookmarkEnd w:id="92"/>
    </w:p>
    <w:p>
      <w:pPr>
        <w:pStyle w:val="BookText"/>
        <w:rPr/>
      </w:pPr>
      <w:r>
        <w:rPr>
          <w:rFonts w:ascii="Amiri" w:hAnsi="Amiri" w:eastAsia="Amiri" w:cs="Amiri"/>
          <w:color w:val="111111"/>
          <w:sz w:val="28"/>
          <w:sz w:val="28"/>
          <w:szCs w:val="28"/>
          <w:rtl w:val="true"/>
          <w:lang w:bidi="ar-SA"/>
        </w:rPr>
        <w:t xml:space="preserve">نشأ في أسرة أردنيّة تنتمي إلى مذهب أهل السنّة وفق المذهب الشافعي ، وبقي متّبعاً لهذا المذهب حتّى استبصر أحد أقربائه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وركبت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ليطّلع على أسباب استبصاره ، فهيّأ له هذا الأمر فرصة للبحث في الكتب الدينيّة من أجل معرفة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العقائديّ ومطالعته للكتب الدينيّة ، بوجود محاولة لطمس معالم ومقام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وإخفاء مكانتهم العلميّة ، فاستغرب في البداية من ذلك ، ولكنّه وبعد مواصلة البحث عرف بأنّ الحكومات الغاصبة للحكم الإسلاميّ في عهدي بني أميّة وبني العبّاس حاولت محاربة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وسيلة ممكنة، فتبلور في ذهنه مجموعة أسئلة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حاربت هذه السلطات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هو الداعي الذي دفع هذه السلطات لعداء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الأمر الذي كانت تخشاه السلطات من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دواعي مظلوميّة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البحث أنّ السبب الأساسيّ الذي دفع هذه السلطات الجائرة لمحاربة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الخلافة الإسلاميّة من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هذه السلطات ـ في الواقع ـ غاصبة لحقّ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فلهذا يكون من الطبيعيّ أن تبادر هذه السلطات إلى محاربة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السلطات ومن حولها من وعّاظ السلاطين الذين لا يملكون من العلم والمعرفة شيئاً ، وكانوا يحاربون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أن يتعرّف الناس على عظمة مكانتهم العلميّة فيلتفّوا حولهم ، فيؤدّي ذلك إلى فقدانهم للحياة والمكانة الاجتماعيّة التي اغتصبوها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النتائج العلميّة التي توصّل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ساعده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في نهاية المطاف إلى الاستسلام للواقع واتّباع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وجد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بالاتّباع من غيرهم ، وقد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وركب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93" w:name="pg20385_274070"/>
    </w:p>
    <w:p>
      <w:pPr>
        <w:pStyle w:val="Heading2"/>
        <w:numPr>
          <w:ilvl w:val="1"/>
          <w:numId w:val="1"/>
        </w:numPr>
        <w:rPr/>
      </w:pPr>
      <w:bookmarkStart w:id="94" w:name="__RefHeading___Toc11505899_2142443653"/>
      <w:bookmarkStart w:id="95" w:name="_Toc34"/>
      <w:bookmarkEnd w:id="93"/>
      <w:bookmarkEnd w:id="94"/>
      <w:r>
        <w:rPr>
          <w:rtl w:val="true"/>
        </w:rPr>
        <w:t>{</w:t>
      </w:r>
      <w:r>
        <w:rPr/>
        <w:t>18</w:t>
      </w:r>
      <w:r>
        <w:rPr>
          <w:rtl w:val="true"/>
        </w:rPr>
        <w:t xml:space="preserve">} </w:t>
      </w:r>
      <w:r>
        <w:rPr>
          <w:rtl w:val="true"/>
        </w:rPr>
        <w:t>تاج الدين الجاعوني</w:t>
      </w:r>
      <w:r>
        <w:rPr>
          <w:rtl w:val="true"/>
        </w:rPr>
        <w:t>(</w:t>
      </w:r>
      <w:r>
        <w:rPr>
          <w:rtl w:val="true"/>
        </w:rPr>
        <w:t xml:space="preserve">سني </w:t>
      </w:r>
      <w:r>
        <w:rPr>
          <w:rtl w:val="true"/>
        </w:rPr>
        <w:t xml:space="preserve">/ </w:t>
      </w:r>
      <w:r>
        <w:rPr>
          <w:rtl w:val="true"/>
        </w:rPr>
        <w:t>الأردن</w:t>
      </w:r>
      <w:r>
        <w:rPr>
          <w:rtl w:val="true"/>
        </w:rPr>
        <w:t>)</w:t>
      </w:r>
      <w:bookmarkEnd w:id="95"/>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ونضيف إلى ما ذكرناه في ترجمته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أهمّ المصادر التي دفعت الدكتور تاج الدين الجاعونى إلى معرفة الحقّ هي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منهج حياتيّ ينبض بالحياة، يحرّك المشاعر، ينبّه الفكر، ينوّرالسبيل، ويقود إلى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يجري مجرى الشمس والليل والنهار، ظاهره أنيق وباطنه عميق لا تنقضي عجائبه، ولا تكشف الظلمات إلاّ به، كما وصفه الإمام عليّ كرّم الله وجهه في نهج البلاغة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يُسأل فيجيب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الدكتور تاج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أيّها القارىء العزيز حرّكت فيها مشاعر الاعتزاز بأنّك قرآنيّ الشخصيّة، رساليّ المبدأ، إسلاميّ الصبغة، فقد حقّقت بعض أهدافي من هذا العمل المتواضع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تأليفه لكتاب الانسان هذا الكائن </w:t>
      </w:r>
    </w:p>
    <w:p>
      <w:pPr>
        <w:pStyle w:val="BookText"/>
        <w:rPr/>
      </w:pPr>
      <w:r>
        <w:rPr>
          <w:rFonts w:ascii="Amiri" w:hAnsi="Amiri" w:eastAsia="Amiri" w:cs="Amiri"/>
          <w:color w:val="111111"/>
          <w:sz w:val="28"/>
          <w:sz w:val="28"/>
          <w:szCs w:val="28"/>
          <w:rtl w:val="true"/>
          <w:lang w:bidi="ar-SA"/>
        </w:rPr>
        <w:t>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كنت استطعت أن اجعلك ـ عزيزي القارىء ـ أن تجلس أمام القرآن الكريم، مسلماً كنت أو غير ذلك، ليس كمستمع فقط، بل في حوار استنطاقي معه، لتتنبه وتستشفّ معانيه، وتتفهّمه، فقد وُفقت لما أصبوا إليه، ذلك أنّ القرآن يُسأل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عطاء لا ينفد، فيه علم ما كان وعلم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هو المفسّر الأوّل لجميع أسئلة البشريّة، ومتطلّباتها الواسعة المناحي، ومشكلاتها المترامية الأبعاد، وقضاياها المتشعّبة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نستكشف بأنّ الدكتور تاج الدين لم يختر مذهب الحقّ إلاّ بعد استئذانه من القرآن الكريم وبعد أن تبيّن له من خلال القرآن صحّة ما يفعل</w:t>
      </w:r>
      <w:r>
        <w:rPr>
          <w:rFonts w:eastAsia="Amiri" w:cs="Amiri" w:ascii="Amiri" w:hAnsi="Amiri"/>
          <w:color w:val="111111"/>
          <w:sz w:val="28"/>
          <w:szCs w:val="28"/>
          <w:rtl w:val="true"/>
          <w:lang w:bidi="ar-SA"/>
        </w:rPr>
        <w:t xml:space="preserve">. </w:t>
      </w:r>
      <w:bookmarkStart w:id="96" w:name="pg20385_274072"/>
    </w:p>
    <w:p>
      <w:pPr>
        <w:pStyle w:val="Heading2"/>
        <w:numPr>
          <w:ilvl w:val="1"/>
          <w:numId w:val="1"/>
        </w:numPr>
        <w:rPr/>
      </w:pPr>
      <w:bookmarkStart w:id="97" w:name="__RefHeading___Toc11505901_2142443653"/>
      <w:bookmarkStart w:id="98" w:name="_Toc35"/>
      <w:bookmarkEnd w:id="96"/>
      <w:bookmarkEnd w:id="97"/>
      <w:r>
        <w:rPr>
          <w:rtl w:val="true"/>
        </w:rPr>
        <w:t>{</w:t>
      </w:r>
      <w:r>
        <w:rPr/>
        <w:t>19</w:t>
      </w:r>
      <w:r>
        <w:rPr>
          <w:rtl w:val="true"/>
        </w:rPr>
        <w:t>} (</w:t>
      </w:r>
      <w:r>
        <w:rPr>
          <w:rtl w:val="true"/>
        </w:rPr>
        <w:t>بنت الهدى</w:t>
      </w:r>
      <w:r>
        <w:rPr>
          <w:rtl w:val="true"/>
        </w:rPr>
        <w:t xml:space="preserve">) </w:t>
      </w:r>
      <w:r>
        <w:rPr>
          <w:rtl w:val="true"/>
        </w:rPr>
        <w:t>رفيق الموسوي</w:t>
      </w:r>
      <w:r>
        <w:rPr>
          <w:rtl w:val="true"/>
        </w:rPr>
        <w:t>(</w:t>
      </w:r>
      <w:r>
        <w:rPr>
          <w:rtl w:val="true"/>
        </w:rPr>
        <w:t>سنّيّة ـ الأردن</w:t>
      </w:r>
      <w:r>
        <w:rPr>
          <w:rtl w:val="true"/>
        </w:rPr>
        <w:t>)</w:t>
      </w:r>
      <w:bookmarkEnd w:id="98"/>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في أسرة سنّيّة المذهب ، ثم حفظت القرآن الكريم وهي في سنّ الثالثة عشر من عمرها ، وكانت تشترك كثيراً في مجالس الدروس الدينيّة على مدى أعوام طويلة ، ثمّ حازت على شهادة الدبلوم في إدارة المكاتب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تعرّفها على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لقائي صدفة بسيّد جليل من أبناء العراق ، وتعرّفت من خلاله على مذهب التشيّع ، وصحّح لي الأفكار الخاطئة التي كنت أحملها عن الشيعة وبيّن لي الحقائق التاريخيّة المؤلمة بحقّ أهل البيت سلام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كتاب ثمّ اهتديت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أهداني هذا الرجل الفاضل ـ الذي أصبح فيما بعد والد زوجي 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أدعو له في كلّ صلاة أصليها ، فتأثّرت جدّاً بكتابه وذلك لأنّني شعرت أنّه أقرب إلى العقل والمنطق ممّا تربّينا عليه أجيالا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ليلة واحدة أنهيت قراءة الكتاب ، وكان هذا الأمر بالنسبة لي منطلقاً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يستند في كلامه إلى أمّهات كتبنا، وكنت أقرأ ولسان حالي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هل هذه الحقائق موجودة في كتبنا ونحن لم ننتبه إليها ؟</w:t>
      </w:r>
    </w:p>
    <w:p>
      <w:pPr>
        <w:pStyle w:val="BookText"/>
        <w:rPr/>
      </w:pPr>
      <w:r>
        <w:rPr>
          <w:rFonts w:ascii="Amiri" w:hAnsi="Amiri" w:eastAsia="Amiri" w:cs="Amiri"/>
          <w:color w:val="111111"/>
          <w:sz w:val="28"/>
          <w:sz w:val="28"/>
          <w:szCs w:val="28"/>
          <w:rtl w:val="true"/>
          <w:lang w:bidi="ar-SA"/>
        </w:rPr>
        <w:t xml:space="preserve">وأخذت أتفاجأ وأتفاجأ ولا أجد إجابة مقنعة لهول ما اكتشفت من حقائق مغيّبة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هذا التعتيم؟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هذا التعتيم الإعلامي المتوارث من جيل إلى جيل تجاه أهل البيت سلام اللّه عليهم في ما يخصّ الحوادث الكثيرة التي بدأت قبل وفاة سيّد الخلق ـ لنقل على الأقلّ ـ من بيعة غدير خمّ، وحجّة الوداع، وآية التطهير، وآية المباهلة، وآية المودّة، في القربى إلى رزيّة الخميس ، واجتماع السقيفة، إلى اغتصاب فدك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أنا من هذا العالم أم أنا من عالم آخر ؟ وكيف غابت عنّي هذه الحقائق ، وأنا التي كنت أرتاد مجالس الدروس الدينيّة على مدى أعوام ، وأنا التي حفظت القرآن في سنّ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أين أهل البيت من تلك الدروس التي كنت أرتادها؟</w:t>
      </w:r>
    </w:p>
    <w:p>
      <w:pPr>
        <w:pStyle w:val="BookText"/>
        <w:rPr/>
      </w:pPr>
      <w:r>
        <w:rPr>
          <w:rFonts w:ascii="Amiri" w:hAnsi="Amiri" w:eastAsia="Amiri" w:cs="Amiri"/>
          <w:color w:val="111111"/>
          <w:sz w:val="28"/>
          <w:sz w:val="28"/>
          <w:szCs w:val="28"/>
          <w:rtl w:val="true"/>
          <w:lang w:bidi="ar-SA"/>
        </w:rPr>
        <w:t>أين تاريخهم ؟</w:t>
      </w:r>
    </w:p>
    <w:p>
      <w:pPr>
        <w:pStyle w:val="BookText"/>
        <w:rPr/>
      </w:pPr>
      <w:r>
        <w:rPr>
          <w:rFonts w:ascii="Amiri" w:hAnsi="Amiri" w:eastAsia="Amiri" w:cs="Amiri"/>
          <w:color w:val="111111"/>
          <w:sz w:val="28"/>
          <w:sz w:val="28"/>
          <w:szCs w:val="28"/>
          <w:rtl w:val="true"/>
          <w:lang w:bidi="ar-SA"/>
        </w:rPr>
        <w:t>أين علومهم؟</w:t>
      </w:r>
    </w:p>
    <w:p>
      <w:pPr>
        <w:pStyle w:val="BookText"/>
        <w:rPr/>
      </w:pPr>
      <w:r>
        <w:rPr>
          <w:rFonts w:ascii="Amiri" w:hAnsi="Amiri" w:eastAsia="Amiri" w:cs="Amiri"/>
          <w:color w:val="111111"/>
          <w:sz w:val="28"/>
          <w:sz w:val="28"/>
          <w:szCs w:val="28"/>
          <w:rtl w:val="true"/>
          <w:lang w:bidi="ar-SA"/>
        </w:rPr>
        <w:t>أين مظلوميّاتهم؟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تلك الآيات والسور ممّا حفظت من القرآن، وكأنّي أقرأها لأوّل مرّة ، فقد كنّا نحفظ القرآن صمّاً بكماً دون فهم أو وعي ، وكانت مدرستنا تشرح لنا قبل حفظ أيّ آية معاني الألفاظ، وبقينا على هذه الحالة نحفظ القرآن مدّة خمس سنوات ، فلم ينبهنّا أحد بآية تخصّ أهل البيت الذين تعرّفت عليهم للتوّ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مواصلة البحث ومعرفة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ذهلت ممّا قرأت وسمعت وعرفت، وبدأت ارتاد المكتبة العامّة بشكل شبه يوميّ من الصباح حتّى المساء، أستنبط من الكتب والصحاح التي يشير إليها الكاتب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فأسجّل بعض الحقائق في مفكّرتي، وأسأل واستفسر وأحلّل الأحداث من أجل بناء معتقداتي على قاعدة متينة من الحجج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تبيّن لي بعد البحث بصورة مجملة أنّ الأمر لا يحتاج إلى كلّ هذا الضجّة ، وكأنّ الإنسان حينما يقرّ بولاية أمير المؤمنين الإمام عليّ سلام اللّه عليه فإنّ الدنيا تنقلب رأساً على عقب والعياذ باللّه ، فأنا لم أجد في الأمر كلّ ذلك التعقيد،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المشكلة في أن يجد الإنسان حقّاً ضائعاً ويعترف به وبأحقّيّته ، خاصّة وأنّ صاحب هذا الحقّ 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فداه ، لكنّي بنفس الوقت الذي أقررت بولاية أميري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بدأت بالبحث والتقصّي على الرغم من صغر سنّي وقتها حتّى توصّلت شيئاً فشيئاً إلى الكثير من الحقائق التي أخذت بيدي وأدخلتني في رحاب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شيّعتني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 وسيصدر عن 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تعرّضتْ في هذا الكتاب إلى قصّة رحلتها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بيّنت الحقائق الموجودة في الصحاح والتي من خلالها تبيّن لها أحقّيّة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ويحتوي هذا الكتاب بعد المقدّمة على خمسة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محطّة التحوّل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السنّة شيّعتني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التاريخيّة والأحاديث المثبتة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وتحريف السنّة وابتداع 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استبصارها بصورة مفصلة في مقدمة هذا الكتاب ،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محكم تنزيله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أجد من هذه الآية منطلقاً للحديث عن بداية تشيّعي لسيّدنا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واقتناعي بالفكر الإماميّ الجعفريّ ، وأحمد اللّه تعالى على تلك النعمة العظيمة التي مَنّ بها عليّ ، نعمة الولاية الأمانة التي سنُسأل عنها يوم الوقوف بين يدي الخالق، الذي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فعمّاذا نحن مسؤولون؟</w:t>
      </w:r>
    </w:p>
    <w:p>
      <w:pPr>
        <w:pStyle w:val="BookText"/>
        <w:rPr/>
      </w:pPr>
      <w:r>
        <w:rPr>
          <w:rFonts w:ascii="Amiri" w:hAnsi="Amiri" w:eastAsia="Amiri" w:cs="Amiri"/>
          <w:color w:val="111111"/>
          <w:sz w:val="28"/>
          <w:sz w:val="28"/>
          <w:szCs w:val="28"/>
          <w:rtl w:val="true"/>
          <w:lang w:bidi="ar-SA"/>
        </w:rPr>
        <w:t xml:space="preserve">وللإنصاف في الحديث عن نعمة التشيّع، والفرق بين ما قبل التشيّع وما بعده ، أجد أنّه عليّ التطرّق ـ ولو بشكل سريع ـ لبعض نواحي حياتي قبل التشيّع ، لأبيّن بالتالي أنّ تشيّعي والذي أتى والحمد للّه عن اقتناع تامّ جعل منّي إنسانة مختلفة، مسلمة يعمر قلبها بحبّ اللّه سبحانه ، وجعلني ألمس معنى حبّ اللّه الحقّ تبارك وتعالى وحبّ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تشيّعي لأنّ الشيعة وكما يتقوّل عليهم مناوؤهم للنيل منهم بأنّهم طائفة تغلبهم العاطفة على العقل ، وليس لأنّي امرأة تتأثّر بهذه الناحية ، كما لم يكن تشيّعي لأنّي تزوّجت بشيعيّ ، بل لأنّي اقتنعت بالمذهب بداية كوصيّة ذات حكمة من رسولنا الكريم، وكحقّ بإمامة وليّ أمر المسلمين وأمير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 وكفكر يحاكي العقل في مختلف مدارسه الفكريّة ، ذلك أنّي </w:t>
      </w:r>
    </w:p>
    <w:p>
      <w:pPr>
        <w:pStyle w:val="BookText"/>
        <w:rPr/>
      </w:pPr>
      <w:r>
        <w:rPr>
          <w:rFonts w:ascii="Amiri" w:hAnsi="Amiri" w:eastAsia="Amiri" w:cs="Amiri"/>
          <w:color w:val="111111"/>
          <w:sz w:val="28"/>
          <w:sz w:val="28"/>
          <w:szCs w:val="28"/>
          <w:rtl w:val="true"/>
          <w:lang w:bidi="ar-SA"/>
        </w:rPr>
        <w:t>تشيّعت ، فتزوّجت بشيعيّ ، ولم أتزوّج شيعيّ فتشيّعت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لنبذة عن حياتي قبل التشيّع فهي في سطور كانت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إنهاء الدراسة الثانويّة درست الإدارة ، ولو أنّي أتمنّى لو كنت درست الشريعة لكي أكون أكثر اطّلاعاً وقوّة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المرحلة الدراسية في بدايتها ولحرص أهلي على بثّ الوازع الديني فينا فقد درسنا أنا وإخوتي في مدرسة ذات طابع وتوجّه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من سوابغ نعم اللّه وفضله عليّ أن منحني فضولاً كبيراً لمحاولة فهم كلّ شيء حولي ، بمعنى أنّي لم أكن لأقبل الأمور بمسلّماتها ، وهذا ما كان يشكّل لي عائقاً في تلك المرحلة يحول دون الاقتناع ببعض ما كان يطرح من مسلّمات في بعض مراحل التاريخ الإسلاميّ، ومن بعض التناقضات في السنّة التي بين أيدينا ، والأوهام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أشعر في مرحلة الطفولة والمراهقة أنّي فطريّاً وبيئيّاً واجتماعيّاً مسلمة، وعاطفيّاً مؤمنة أمّا عقليّاً فقد كنت أشعر بعدم توافق العقائد المطروحة أمامي وعقلي ، فقد كنت أواظب على حضور الدروس الدينيّة فيكون تأثّري بها وضعيّ وليس أبديّ، وما هي إلاّ لحظات تعقب خروجي من المجلس إلاّ وتملأني الحيرة ، وأجد عقلي يناقش الأفكار التي نتلقّاها فيقبل البعض ويتناقض إحساسي وفهمي الفطري للإسلام مع البعض الآخر من هذه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هل الخطأ فيَّ أنا أم ماذا؟ هل استيعابي سيّىء؟ هل إيماني ضعيف؟ لا أعتقد وإلاّ لما بادرت بالاهتمام بارتياد المجالس الدينيّة؟ وختمت القرآن غيباً، وأنا في عمر إحدى عشر سنة؟ إذن ما المشكلة؟ هنالك حلقة مفقودة لا أعرف كنهها بيني وبين الإسلام المطروح أمامي، وأذكر أنّي كلّما حاولت الاستفهام عن شيء سدّ باب الجواز أمامي فكنت أعزو ذلك إلى صغر سنّي في تلك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المراهقة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أن كبرت قليلاً ودخلت مرحلة الشباب كان الخيار إمّا أن أستمرّ </w:t>
      </w:r>
    </w:p>
    <w:p>
      <w:pPr>
        <w:pStyle w:val="BookText"/>
        <w:rPr/>
      </w:pPr>
      <w:r>
        <w:rPr>
          <w:rFonts w:ascii="Amiri" w:hAnsi="Amiri" w:eastAsia="Amiri" w:cs="Amiri"/>
          <w:color w:val="111111"/>
          <w:sz w:val="28"/>
          <w:sz w:val="28"/>
          <w:szCs w:val="28"/>
          <w:rtl w:val="true"/>
          <w:lang w:bidi="ar-SA"/>
        </w:rPr>
        <w:t>في السير مع هذه التناقضات التي تعتمل في داخلي ولا أجد لها جواباً وكأنّي النعجة تساق إلى المذبح وهي راضية تطأطىء رأسها ولا تدري بهول النهاية ، وإمّا أن أرفض، وأبحث عن اصل هذه التناقضات، ولكن أين ومتى ومن سيجيبني فكلّهم يسيرون بنفس النهج قال اللّه، وقال الرسول، ولا يحقّ لي أنا أن أقول لماذا وأين ومتى وكيف ، كلّما حاولت البحث عن إجابة لسؤال كانوا يقولون عنها إنّها أسئلة كفر وتؤدّي بي إلى النار وكأنّ الصورة الوحيدة لربّ الأكوان هي العقاب والنار ، إذن لماذا خلقني سبحانه وتعالى؟ ولماذا خلق لي العقل وميّزني عن بقية الكائنات؟ ولكن ما من جواب شاف، إذن فالأفضل لكي لا أبقى على هامش الدين طالما لم أستطع ان أغوص في عمقه ، فقد فضّلت أن أرضى بالقليل غير المقنع على أن أتعمّق بالكثير الذي يوصلني إلى الكفر لا سمح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وانغمست بعد تخرّجي في الحياة العمليّة العامّة البعيدة تمام البعد عن الدين، والغارقة في عالم السطحيّة، ولكنّي أردت أن أبحث عن مكان أجد فيه ما يتناسب وطاقاتي وقدراتي الذهنيّة مبتعدة عن محاولة أن أكون عنصراً مسلماً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حالي حال معظم شباب العصر للبحث عمّا يروي عقلي بمبادئ وأفكار تناسبه، طبعاً أنا لا أدّعي هنا بأنّي ذات عقليّة فذّة، ولكن حسب قدراتي الذهنيّة كان الطرح المتوفّر أمامي على المستوى الديني غير مناسب من ناحية فكريّة عقائديّة وإسلاميّة فطريّة، إلاّ أنّ الطرح الآخر ، وهو حقّ الولاية وحقّ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يتبع ذلك من عقيدة وفقه لا يحتاج إلى عقليّة فذّة تدركه، بل إلى فطرة سليمة بعقل منصف، وقلب محبّ، وروح شجاعة لا تأتي إلاّ من محبّة اللّه ورسوله وآل بيته وجهادهم صلوات اللّه وسلامه عليهم ، وكوني لم أكن قد تعرّفت على هذا النهج بعد فقد سرت في حياتي مع القطيع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الحياة العملية وبداية النواة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انطلقت بعد إنهاء دراستي إلى الحياة العمليّة إلى الوظيفة ، في مجتمع أشدّ ما يشجّعه هو الابتعاد عن الدين ، وقد أتيحت لي فرص لست أعلم حكمة اللّه فيها لغاية الآن، ولكن من خلال المواقع الحسّاسة التي عملت بها فقد كان المجال واسعاً أمامي للاختلاط بالأوساط السياسيّة والاقتصاديّة والثقافيّة على أعلى المستويات ، فتارة أجد ميولي تتّجه نحو الأفكار الوطنيّة ، وتارة أنجذب نحو مختلف التيّارات القوميّة أو الماركسيّة ، فالليبراليّة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أبحث هنا وهناك لعلّي أجد ضالّتي ، وكلّ هذا يحدث معي في تسارع قياسي وبترتيب عبثي ، حاولت من خلال ذلك كلّه البحث عمّا يروي ظمأً غريباً من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أعتقد أنّما هو فقط لذّة الشعور بالنجاح، وحصرت طموحي كلّه في هذا المجال، وكلّما تدرّجت في وظيفتي وأثبتّ وجودي وتميّزي الوظيفي انتقلت إلى وظيفة أفضل وطموح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أيضاً هذا الأمر لم يرضيني ، هنالك حلقة مفقودة بداخلي سببها عدم الرضا ، وابتعادي عن ديني ، كنت أعلم ذلك في قرارة نفسي ، كما يعلمه كلّ المنشغلين عن ربّهم وعباداتهم ولكنّهم يتغافلون، ويضلّلون أنفسهم فوق ما ضلّله إيّاهم سلفهم من قبلهم ومَن حولهم ، تنطبق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الحقيقة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أحاول، وبقيت أحاول أن أصل إلى عين الحقيقة المنبعثة من إيماني المتجذّر بأنّ اللّه ما خلق هذا الكون ونظّمه ثمّ تركه بعد الرسل عبثاً، وإلاّ فإنّنا </w:t>
      </w:r>
    </w:p>
    <w:p>
      <w:pPr>
        <w:pStyle w:val="BookText"/>
        <w:rPr/>
      </w:pPr>
      <w:r>
        <w:rPr>
          <w:rFonts w:ascii="Amiri" w:hAnsi="Amiri" w:eastAsia="Amiri" w:cs="Amiri"/>
          <w:color w:val="111111"/>
          <w:sz w:val="28"/>
          <w:sz w:val="28"/>
          <w:szCs w:val="28"/>
          <w:rtl w:val="true"/>
          <w:lang w:bidi="ar-SA"/>
        </w:rPr>
        <w:t xml:space="preserve">نكون في هذه الحالة مظلومين، وحاشى للّه أن يكون ظالماً ، فكلّ الأقوام أرسل سبحانه إليها الرسل، ودعمها بالأنبياء والأولياء ، ثمّ كرّمنا بآخر النبيّين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يعقل أن يتركنا هكذا طوال هذه الحقبة الطويلة من الزمن، الكفيلة بتبديل النفوس وتغيير الطقوس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إذا ما تبدّلت النفوس يوم وفاته 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أسأل نفسي ما الضمانة بأنّ ما بين أيدينا من تعاليم إسلاميّة هي نفسها التي أتى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أمام بعض الأفكار التي تتسرّب من هنا وهناك ، لا تتوافق والفكر الإسلامي نهائيّاً ، ونأخذ بها دون أن نستفسر ، وكأنّ كلّ من حدّثنا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قدّيس ، طيّب، أليسوا الذين أورثونا إيّاه هم بشر مثلنا معرّضون لإغواء النفس وللخطأ ولسوء العاقبة ، صحيح هنالك علم الرجال وعلم التجريح و و و ، ولكن مع نظريّة أهل العامّة التي تقول بأنّ الرسول لم يكن معصوماً، وكان كباقي البشر يخطىء ويصيب ، إذن ما الضمانة بأنّ الصحابة والتابعين وتابعي التابعين لم يكونوا كذلك أيضاً؟ وبالتالي خطأ على خطأ على مدى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من عمر الأمّة الإسلاميّة يمكن أن يمحي الإسلام الأصيل؟ أين الضمانة؟ ولماذا حفظ اللّه سبحانه وتعالى القرآن الكريم وترك السنّة النبويّة بلا حارس ولا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السنّة المحمّديّة هي المفسّر الوحيد للأوامر الإلهيّة في كتابه ، فهل كانت ستترك السنّة بين يدي بشر عاديّين كلّ ينقلها لنا أو لا ينقلها حسب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هذه الأسئلة تتعاظم بداخلي دون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الأجوبة كانت لا تقنعني، بل تزيدني اضطراباً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أين الخلل؟ لماذا نحن بهذا الحال؟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في هذه الحيرة من أمري إلى أن اهتديت للمذهب الجعفريّ الاثنى عشريّ الذي فسّر لي براحة وطمأنينة لم يسبق لها مثيل كلّ الأسئلة ـ تقريباً ـ التي كانت تخالجني، فوجدت لها إجابات منطقيّة ، دون وجود إجبار تحت مبدأ بأنّه </w:t>
      </w:r>
    </w:p>
    <w:p>
      <w:pPr>
        <w:pStyle w:val="BookText"/>
        <w:rPr/>
      </w:pPr>
      <w:r>
        <w:rPr>
          <w:rFonts w:ascii="Amiri" w:hAnsi="Amiri" w:eastAsia="Amiri" w:cs="Amiri"/>
          <w:color w:val="111111"/>
          <w:sz w:val="28"/>
          <w:sz w:val="28"/>
          <w:szCs w:val="28"/>
          <w:rtl w:val="true"/>
          <w:lang w:bidi="ar-SA"/>
        </w:rPr>
        <w:t>عليّ كمسلمة أن أمتثل للأوامر دون فهم العبرة والحكمة، ولي مطلق الحرّيّة في مناقشة أوامر اللّه سبحانه وتعالى ، بل حتّى لي الحرّيّة في البحث في الذات الإلهيّة، ومحاولة معرفة صفات اللّه الذي كنت دائماً أحاول أن أتصوّره كوجود وليس كذات، سبحانك ربّي سبحانك عمّا يتصوّرون ويصوّرون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وجدت الكنز، ويا إخواني وأخواتي، الذين يغرقون في ضلالهم وغفلتهم، ليتكم تدركون ما أدركت ، إنّه خلق جديد، عالم جديد يولد بالامتثال لأوامر اللّه ورسوله الحقّة بولاية إمام المؤمنين ووليّ المتّقين، يشعر المرء بنفسه بإنسانيّته بمعنى وجوده ويرقى بإسلامه ، يشعر المرء بمعنى الحبّ ومعنى العشق بأرقى حالاته ، يشعر بحبّ اللّه وحبّ رسوله الذي يدركه من خلال حبّه وولائه لآل البيت سلام اللّه عليهم ، بل إنّه حتّى يشعر بقيمة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مهما تحدّثت فإنّ أحداً لا يدرك معنى ما أقول إلاّ من يمنّ اللّه عليه بالولاية لآل البيت سلام اللّه عليهم ، لما يجد في ولاية أئمّة الهدى ومصابيح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الاحترام لإنسانيّته وعقله وكلّ التقدير لعواطفه ، يكفي المرء أن يتعبّد بأدعيتهم 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 بسموّ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أشعر وكأنّي في كلّ حرف أتعلّمه في صلاتي ، في دعائي ، في قراءاتي ، إنّما أسمو فوق كلّ من وضع عقله جانباً وسار مع التيّار ، أصبحت أحبّ اللّه وأحبّ الرسول فعلاً ، لقد أصبحت أحبّ اللّه عزّ اسمه في حين كنت سابقاً أهاب عقابه وناره لا أكثر ولا أقلّ ، أصبحت أعرف ما هو حبّ الذات الإلهيّة ، وما هي صفات اللّه الجلاليّة والثبوتيّة والجماليّة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اتحدّى لو أنّنا أخذنا شريحة كبيرة من أهلنا وشبابنا ووجّهنا لهم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تحبّون اللّه أم تهابونه؟ ومنحناهم دقيقة قبل أن يجيبوا، فسيجيبوننا بأنّنا نهاب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يا اللّه، حتّى صورتك في ذهن الأجيال باتت المعذِّب الذي يحرقنا </w:t>
      </w:r>
    </w:p>
    <w:p>
      <w:pPr>
        <w:pStyle w:val="BookText"/>
        <w:rPr/>
      </w:pPr>
      <w:r>
        <w:rPr>
          <w:rFonts w:ascii="Amiri" w:hAnsi="Amiri" w:eastAsia="Amiri" w:cs="Amiri"/>
          <w:color w:val="111111"/>
          <w:sz w:val="28"/>
          <w:sz w:val="28"/>
          <w:szCs w:val="28"/>
          <w:rtl w:val="true"/>
          <w:lang w:bidi="ar-SA"/>
        </w:rPr>
        <w:t>إذا ما اخطأنا ، لكن أين تلك الصورة البهيّة التي تشعرنا برحمة اللّه؟</w:t>
      </w:r>
    </w:p>
    <w:p>
      <w:pPr>
        <w:pStyle w:val="BookText"/>
        <w:rPr/>
      </w:pPr>
      <w:r>
        <w:rPr>
          <w:rFonts w:ascii="Amiri" w:hAnsi="Amiri" w:eastAsia="Amiri" w:cs="Amiri"/>
          <w:color w:val="111111"/>
          <w:sz w:val="28"/>
          <w:sz w:val="28"/>
          <w:szCs w:val="28"/>
          <w:rtl w:val="true"/>
          <w:lang w:bidi="ar-SA"/>
        </w:rPr>
        <w:t>هل تعلمون ما معنى كلمة الرحمة؟</w:t>
      </w:r>
    </w:p>
    <w:p>
      <w:pPr>
        <w:pStyle w:val="BookText"/>
        <w:rPr/>
      </w:pPr>
      <w:r>
        <w:rPr>
          <w:rFonts w:ascii="Amiri" w:hAnsi="Amiri" w:eastAsia="Amiri" w:cs="Amiri"/>
          <w:color w:val="111111"/>
          <w:sz w:val="28"/>
          <w:sz w:val="28"/>
          <w:szCs w:val="28"/>
          <w:rtl w:val="true"/>
          <w:lang w:bidi="ar-SA"/>
        </w:rPr>
        <w:t>هل تعلمون ما معنى الكرم عند اللّه جلَّ وعلا؟</w:t>
      </w:r>
    </w:p>
    <w:p>
      <w:pPr>
        <w:pStyle w:val="BookText"/>
        <w:rPr/>
      </w:pPr>
      <w:r>
        <w:rPr>
          <w:rFonts w:ascii="Amiri" w:hAnsi="Amiri" w:eastAsia="Amiri" w:cs="Amiri"/>
          <w:color w:val="111111"/>
          <w:sz w:val="28"/>
          <w:sz w:val="28"/>
          <w:szCs w:val="28"/>
          <w:rtl w:val="true"/>
          <w:lang w:bidi="ar-SA"/>
        </w:rPr>
        <w:t>هل تشعرون بمعنى أن يكون المرء في ضيافة الرحمن؟</w:t>
      </w:r>
    </w:p>
    <w:p>
      <w:pPr>
        <w:pStyle w:val="BookText"/>
        <w:rPr/>
      </w:pPr>
      <w:r>
        <w:rPr>
          <w:rFonts w:ascii="Amiri" w:hAnsi="Amiri" w:eastAsia="Amiri" w:cs="Amiri"/>
          <w:color w:val="111111"/>
          <w:sz w:val="28"/>
          <w:sz w:val="28"/>
          <w:szCs w:val="28"/>
          <w:rtl w:val="true"/>
          <w:lang w:bidi="ar-SA"/>
        </w:rPr>
        <w:t>هل جرّبنا أن نفهم معنى العدل الإلهي؟</w:t>
      </w:r>
    </w:p>
    <w:p>
      <w:pPr>
        <w:pStyle w:val="BookText"/>
        <w:rPr/>
      </w:pPr>
      <w:r>
        <w:rPr>
          <w:rFonts w:ascii="Amiri" w:hAnsi="Amiri" w:eastAsia="Amiri" w:cs="Amiri"/>
          <w:color w:val="111111"/>
          <w:sz w:val="28"/>
          <w:sz w:val="28"/>
          <w:szCs w:val="28"/>
          <w:rtl w:val="true"/>
          <w:lang w:bidi="ar-SA"/>
        </w:rPr>
        <w:t>لا أعتقد بأنّ أحداً ممكن أن يستوعب ما تعني رحمة اللّه الحقيقيّة ، ولا يمكن أن يلمس حبّ اللّه لعبده إلاّ إذا وإلى آل البيت سلام اللّه عليهم وتبعهم في كلّ صغيرة وكبيرة ، وقرأ أدعيتهم ومناجاتهم وتذلّلهم لربّ العالمين ذلك الذلّ والاحتقار للنفس الذي تشعر به، إنّما هو لذّة وأيّما لذة في تضرّعك إلى اللّه بحبّ وليس بخوف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تعرّفت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 وعلى التاريخ الإسلاميّ من جديد من مولده ، وأصبحت أدرك أنّ المسألة مسألة صراعات سياسيّة تاريخيّة بدّلت وحرّفت وحرقت وظلمت السنّة النبويّة الشريفة في سبيل السلطة ، وبدأ هذا التاريخ الذي كان متناقضاً من قبل في مخيّلتي واضحاً ومفهوماً ، وأمور كثيرة بدأت تنجلي تجلّيات منطقيّة واقعيّة ، فبات مفهوماً كيف نمجّد أراذل القوم وشرذمتهم ممّن اشتهروا بشرب الخمر، ولعب القمار، والزنا، ونعطيهم صفة خلفاء المسلمين، وأمراء المؤمنين، وحماة الدين ، ونكاد بذات الوقت لا نذكر أكارم القوم وأطيبهم، بل وننسخ وجودهم وصفحاتهم من هذا التاريخ كلّياً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قصدي هنا أنّه علينا التخلّي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كأهل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موروثنا وأنّه كلّه فساد وضلال والعياذ باللّه ، ولكنّ الأمر ببساطة يتلخّص في كلمتين ، أنت يا أخي المسلم، لديك خياران أصل وتقليد ، فأيّهما تختار؟ وأنت لك مطلق الحرّيّة أتترك الأصل الذي يدوم والذي هو حبل ممدود من الأرض إلى السماء، وهو الثقل العظيم بعد القرآن الكريم الذي هو الثقل الأعظم ، أم تتمسّك بالقشور؟ </w:t>
      </w:r>
    </w:p>
    <w:p>
      <w:pPr>
        <w:pStyle w:val="BookText"/>
        <w:rPr/>
      </w:pPr>
      <w:r>
        <w:rPr>
          <w:rFonts w:ascii="Amiri" w:hAnsi="Amiri" w:eastAsia="Amiri" w:cs="Amiri"/>
          <w:color w:val="111111"/>
          <w:sz w:val="28"/>
          <w:sz w:val="28"/>
          <w:szCs w:val="28"/>
          <w:rtl w:val="true"/>
          <w:lang w:bidi="ar-SA"/>
        </w:rPr>
        <w:t xml:space="preserve">ثمّ اتّبعت المذهب الجعفريّ الإماميّ الذي وضّح لي التاريخ الحقيقي المعمى عليه ، وعرّفني من هم أئمّة الإسلام ، ومن هم السبب في بقائه لهذا اليوم ، وما هو كتاب اللّه ، وما هي سنّة رسوله ، بل وبثّ فيّ الأمل من جديد بعودة الحقّ بمقدم صاحب الزمان عجّل اللّه تعالى فرجه ليدركنا ، ويأخذ بثأر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من ظلمه وظلم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 الإسلام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الواقع أنّني عندما بدأت أتلمّس هذا المذهب بخطوطه العريضة التي بدت منطقيّة، أخذت أبحث وأمحّص وأسأل وأدقّق ، ولكن أين أبحث؟ وكيف لي أن أتأكّد أنّ هذه الطائفة أيضاً تدّعي الصدق والحقيقة ، ففضّلت أن أبحث في كتب السنّة أوّلا كتبنا التي يستدلّون الشيعة علينا من خلالها ، إذ لا يعقل أن وقفات تاريخيّة كبيرة يدّعونها أهل الشيعة لا يوجد لها أثر في كتبنا، إن وجدت فهل يعقل مثلاً حادثة مثل بيعة الغدير هي محض اختلاق وافتراء ، هل يعقل أنّ حديث الثقلين بتلك القيمة الكبيرة التي يحمل هو محض دسّ ، هل جريمة قتل الحسين سلام اللّه عليه مرّت على المؤرّخين كأنّها لم تكن ، ولكن المفاجأة كانت حين بحثت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يسمّون بأهل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أين هي تلك السنّة التي ينسبون أنفسهم لها أو ينسبونها لهم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إلهي، فالبحث لم يحتج إلى زمن طويل إلاّ وقد تجلّت الحقيقة أمامي واضحة وضوح عين الشمس في النهار ، ومنيرة بنور القمر في غياهب الليل المظلم ، فهرولت لموالاة آل البيت وشايعت أميرنا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الأطهار أئمّة هداة لهذه الأمّة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تفوتني سفينة النجاة ، وأقبلت على فكر الشيعة وعلومهم بكلّ راحة وطمأنينة كمن وجد ضالّته، وأخذ يدقّق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باتت الـ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اليوميّة لا تكفي لتعويض ما حرمت منه، فهل يكفي الوقت القادم من عمري لتعويض ما مضى ، متى أؤدّي عباداتي فأروي قلبي بحبّ الرحمن؟ ومتى أقرأ الكتب وأزيد ثقافتي؟ ومتى أستمع للمحاضرات العلميّة </w:t>
      </w:r>
    </w:p>
    <w:p>
      <w:pPr>
        <w:pStyle w:val="BookText"/>
        <w:rPr/>
      </w:pPr>
      <w:r>
        <w:rPr>
          <w:rFonts w:ascii="Amiri" w:hAnsi="Amiri" w:eastAsia="Amiri" w:cs="Amiri"/>
          <w:color w:val="111111"/>
          <w:sz w:val="28"/>
          <w:sz w:val="28"/>
          <w:szCs w:val="28"/>
          <w:rtl w:val="true"/>
          <w:lang w:bidi="ar-SA"/>
        </w:rPr>
        <w:t>الدينيّة التي تشبع العقل؟ ومتى أستمع إلى غسيل الروح بالمجالس الحسينيّة؟</w:t>
      </w:r>
    </w:p>
    <w:p>
      <w:pPr>
        <w:pStyle w:val="BookText"/>
        <w:rPr/>
      </w:pPr>
      <w:r>
        <w:rPr>
          <w:rFonts w:ascii="Amiri" w:hAnsi="Amiri" w:eastAsia="Amiri" w:cs="Amiri"/>
          <w:color w:val="111111"/>
          <w:sz w:val="28"/>
          <w:sz w:val="28"/>
          <w:szCs w:val="28"/>
          <w:rtl w:val="true"/>
          <w:lang w:bidi="ar-SA"/>
        </w:rPr>
        <w:t xml:space="preserve">ولكن أليس غريباً هذا ، اليس غريباً أنّ علماءنا لا يلتفتون إلى هذه الحقائق ، فقط أريد أن أتخيّل أيّ عالم هذا وأيّ طالب عقيدة وفقه وشريعة يمرّ على حقائق دامغة في كتبه مرور الكرام؟ وكأنّها درس في كتاب ليس عليه أن يدرسه ولا يحفظه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لن يأتي في الامتحان ، صحيح قد لا يأتي في امتحان الدنيا لكنّك أخي المسلم، وسيّدي العالم، ستجد نفسك يوم الوقوف بين يدي صاحب الامتحان الأعظم ، تُسأل عمّا تغافلت عنه فضللت وضلّلت غيرك ، ولكنّها السياسة يا أخواني، والمصلحة، بل والخوف من اتّباع الحقّ والمناداة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الحمد للّه أن ظلّلني بنعمته وخلّصني من غفلتي وضلالتي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ذو شجون، وأنّ لحلاوة الحديث عن اكتشاف ولاية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ونعمة مشايعتهم وحبّهم طعماً أطيب من الشهد في فم ذائقيه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الكثير الكثير من الأمور التي أندفع للحديث عنها في أمر تشيّعي ، وقد يكون هذا الاندفاع ممدوحاً غير مذموم ، فهو ليس اندفاعاً لأشخاص عاديّين، أو فكر ركيك إنّه اندفاع للطاهرين الذين عصمهم اللّه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أهل البيت الذين لو تمسّكنا بهم ما كنّا لنضلّ بعد شفيعنا الأمين سيّد الخلق أجمعين محمّد عليه وآله أفضل الصلاة والسلام ، فهم الأمناء، وحملة سنّة جدّهم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يأمرنا باتّباعهم من بعده بقوله الثابت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سنأتي على ذكرها لاحقاً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كانت مقدّمة لكتابي الذي قد يكون متواضعاً بأسلوب الكتابة ، فهذه أوّل مرّة أنشر فيها كتاباً ، ولكنّه حتماً وإن تواضع في مستواه ، فاللّه العالم أنّه يرقي بهدفه، أضعه بين أيديكم إخواني وأخواتي لعلّ من لم يلق السمع من قبل يجد فيما أسطّر دافعاً للبحث ولو من باب الفضول إن لم يكن من باب الإنصاف حول حقيقة </w:t>
      </w:r>
    </w:p>
    <w:p>
      <w:pPr>
        <w:pStyle w:val="BookText"/>
        <w:rPr/>
      </w:pPr>
      <w:r>
        <w:rPr>
          <w:rFonts w:ascii="Amiri" w:hAnsi="Amiri" w:eastAsia="Amiri" w:cs="Amiri"/>
          <w:color w:val="111111"/>
          <w:sz w:val="28"/>
          <w:sz w:val="28"/>
          <w:szCs w:val="28"/>
          <w:rtl w:val="true"/>
          <w:lang w:bidi="ar-SA"/>
        </w:rPr>
        <w:t>التشيّع، حقيقة الولاية لأمير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رحيل سيّد الأمّة محمّد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ينير بصيرة كلّ باحث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الحقّ بولاية آل البيت، وإنّني إذ أقدّم إلى القرّاء الكرام طلاّب الحقّ والمعرفة هذا الكتاب فإنّي أسألكم الدعاء لي بثبات الأمر وزيادة العلم في بحور معارف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يحدّه حدّ، ولا ينضب أبداً ، كما ألتمس دعاءكم لي بتحقيق حلمي بالانتساب للدراسة الحوزويّة سعياً لارتقاء المنبر الحسينيّ داعية إسلاميّة لمذهب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يسهّل لي اللّه جلّ شأنه السبل في هذا الشأن ، إنّه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محطّة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ذات مرّة لزيارة صديقة لي في عملها فوجدتها جالسة مع مجموعة من الأشخاص يتحدّثون حول وضع العراق بعد حرب الخليج الثانية، والحصار الأمريكي، وأحوال الشعب العراقي المأساويّة، فانضممت معهم وبدأت أستمع وأشاركهم الحديث، وقد كانت الجلسة تضمّ شخصين عراقيّين أحدهم يعيش خارج العراق والآخر وهو والد الأوّل قادم للتوّ من بغداد ، وفي أثناء الحديث عبّرت عن رأي حول وضع العراق وويلاته بما معناه بأنّ العراق يستحقّ ما يجري عليه من ويلات عبر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يضمّ الشيعة، وأنّه لو تخلّصوا من الشيعة فإنّ اللّه سيقف إلى جانب العراق، ويخلّصهم من طواغيب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فابتسم أحدهم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 الشيعة بذلك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يألّهون عليّاً كرّم اللّه وجهه ، ويصلون للحجر، ويتّهمون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بخيانة الأمانة، ويدّعون في النهاية أنّهم مسلمون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بلحظة صمت عمّت المكان، وإذا بصديقتي تنظر إليّ نظرة، ولسان حالها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الأرض تنشقّ وتبتلعني ، فأدركت حينها بأنّ الشخصين العراقيّين الموجودين معنا هم من الشيعة، بل إنّي علمت فيما بعد بأنّ الرجل الكبير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أكابر الشيعة في بغداد ، وكان يشغل منصب رئيس محكمة التمييز بالعراق ، وساهم في إدخال العديد من أصول الفقه الإمامي إلى القضاء 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أذكر أنّي أحسست بالخجل من نفسي حينها، إن لم يكن قناعة منّي بأنّي على خطأ، فعلى الأقلّ احتراماً لوجودهم معنا ، لقد اعتذرت له متذرّعة بأنّي لا أعلم بأنّهم شيعة ، وأنّه أوّل مرّة في حياتي أرى شيعة ، وأنّي كنت أتخيّلهم بصورة قبيحة ، إلاّ أنّي بنفس الوقت لم أتراجع عن موقفي ، فقد بدأت أستفسر منه عن سبب التشويه الكبير في عقيدتهم، وكيف أنّهم في عصرنا هذا لازالوا يمارسون عبادات وشعائر متخلّفة، وسألته حول صلاتهم وصيامهم وعقائدهم، ولكن كان أسلوبي هذه المرّة مخفّف قليلاً ، ولكنّ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استوعبني واستوعب الخلفيّة التي أتكلّم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ودّي وومضات خافتة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السيّد يكلّمني بهدوء وتواضع برغم كبر سنّه ومركزه الاجتماعي ومنصبه العالي ، فحدّثني عن الشيعة، وعقائدهم، وفقههم، وضرب كلّ اتّهاماتي عرض الحائط دون أن أشعر بالهزيمة أمامه، بل سبحان اللّه لقد كانت دقائق معدودات أنارت لي الدرب الذي استطعت من خلاله إدراك عين الحقيقة، والانتهال من هذه العين إلى أن يمنّ اللّه علينا بشربة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لن نظمأ بعدها أبداً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كلام ذلك السيّد البسيط اليسير الذي قليله دلّ على كثيره يدخل إلى قلبي بأسلوب لا يقدر على وصفه، أو الإحساس به ـ حسب رأيي ـ إلاّ كلّ متشيّع، وبالفعل استطاع السيّد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بذكاء وحنكة وبتلقائيّة وعفويّة شديدة أن يمنحني وميضاً استطعت أن أستغلّه لاحقاً للبحث عن النور الذي ينبعث منه ذلك الوميض ، وأذكر أنّه أشار إليّ ببعض الأحاديث والروايات والآيات </w:t>
      </w:r>
    </w:p>
    <w:p>
      <w:pPr>
        <w:pStyle w:val="BookText"/>
        <w:rPr/>
      </w:pPr>
      <w:r>
        <w:rPr>
          <w:rFonts w:ascii="Amiri" w:hAnsi="Amiri" w:eastAsia="Amiri" w:cs="Amiri"/>
          <w:color w:val="111111"/>
          <w:sz w:val="28"/>
          <w:sz w:val="28"/>
          <w:szCs w:val="28"/>
          <w:rtl w:val="true"/>
          <w:lang w:bidi="ar-SA"/>
        </w:rPr>
        <w:t>الكريمة حول أهل البيت سلام اللّه عليهم، وأهليّتهم ومنطقيّة تسلّمهم زمام الأُمور من بعد سيّدنا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أهمّها حديث الثقلين، والربط بينه وبين آية التطهير، وآية المباهلة ، هذا من ناحية ومن ناحية أخرى عندما سألته عن تعارض ما يقوله وعدالة الصحابة ومنزلتهم التي أُسقيناها طوال عمرنا ، فلم يكن له ردّ مباشر ، وقد أيقنت لاحقاً أنّه استخدم التقيّة معي في هذا الأمر ، فلم يذكر لي شيئاً من مواقف بعض الصحابة مع الرسول في حياته وبعد مماته ، وأعترف أنّه كان ذكيّاً جدّاً معي في تلك المرحلة ، إذ إنّه لو تطرّق لتلك الأمور لكان شوّش عليّ بحثي وتفكيري، وقد يصل بي الأمر في حينها إلى الابتعاد عن الإسلام كلّياً إن لم يكن اللجوء إلى العلمانيّة ضمناً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 ما أذكره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معصومون؟ إنّ البشر يخطؤون ويصيبون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بشر، وإذا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يخطىء ، أفلا يخطىء الصحابة؟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يشوّشني كثيراً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الأمر جانباً والتفتي إلى الأهمّ ، ونحن كمسلمين لا يعلو عندنا شيء بعد اللّه سبحانه سوى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فانظري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ووصيّته إلى أن تتيقّني من ولائك له أرواحنا فداه ، ثمّ التفتي إلى الآخرين ، وقال لي أمّا الصّحابه فإن أصابوا فأجرهم عند اللّه وإن اخطأؤوا فحسابهم عند اللّه سبحانه ، وبالفعل عملت بنصيحته وبدأت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المفاجئة في كتب السنّة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أحد الأسباب التي ساهمت في تشيّعي كإنسانة عاديّة من عامّة الناس، هو ذلك التضليل الرهيب لتاريخ آل البيت سلام اللّه عليهم مقابل تلك الإيماءات التي نمينا عليها من أمجاد الدولة الأمويّة والعبّاسيّة، وتهميش دور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وتعظيم دور خصومه، إضافة إلى الرزايا المخجلة </w:t>
      </w:r>
    </w:p>
    <w:p>
      <w:pPr>
        <w:pStyle w:val="BookText"/>
        <w:rPr/>
      </w:pPr>
      <w:r>
        <w:rPr>
          <w:rFonts w:ascii="Amiri" w:hAnsi="Amiri" w:eastAsia="Amiri" w:cs="Amiri"/>
          <w:color w:val="111111"/>
          <w:sz w:val="28"/>
          <w:sz w:val="28"/>
          <w:szCs w:val="28"/>
          <w:rtl w:val="true"/>
          <w:lang w:bidi="ar-SA"/>
        </w:rPr>
        <w:t xml:space="preserve">التي حلّت بأهل الكساء سلام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مقابل إبراز أدوار طواغيت على أنّهم أصحاب المجد الغابر، والفتوحات الإسلاميّة، وإعلاء كلمة اللّه، بينما هم أهل خمر وميسر وغواني ، لازلت أذكر تلك اللحظات التي كنت أقضيها في المكتبة أبحث حول تلك النصوص التي أومأ لي بها ذلك السيّد، فاكتشفت مخاز وعار يجرّ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إلهي، كيف لنا أن نواجهك بكلّ تلك البلايا؟ كيف كان للصحابة والتابعين والسلف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يوصلنا إلى هذه الهاوية ، يا ويلي عندما كنت أقرأ عن حديث الثقلين مثلاً، وأجد قوّة تواتره وصحّة سنده في أمّهات صحاحنا وكتبنا كنت أتعجّب، فربط سريع وبسيط بينه وبين أحاديث أخرى وآيات كريمة توحي للإنسان بديهيّاً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ليترك الأمّة الإسلاميّة تعبث بمصيرها الأهواء، وتهوي بها الأقدار ، فكان لاكتشاف هذه الأمور أثناء إثارة كبيرة لخليط من المشاعر لم أستطع التخلّص منه ليومي هذا ، وهو الاستغراب والحزن والتمرّد، ثورة تأججّت بداخلي ، فحالي كان كمن كان يعيش في غفلة من أمره طوال عمره ضالّ ومضلِّل ، ثمّ صعق على وجهه بضربة هوت به إلى الأرض تبعها لحظة صمت ، وتأمّل، ثمّ انطلق بهدوء إلى نحو يستردّ به كرامته وإنسانيّته وكبرياءه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فما نكتشفه من إرث مدفون في أمّهات كتبنا كنّا غافلين عنه بإرادتنا، أو مضلَّلين عنه رغماً عنّا، لهو الحقّ المسلوب والإسلام والسلام المنشود ، إنّه المدينة الفاضلة التي ضاعت أعمدتها بين أحضان أحقاد قريشيّة دفينة، وأطماع أمويّة وعبّاسيّة مشينة، ومصالح شخصيّة مادّيّة أو سياسيّة لعينة ، وصلت بنا في يومنا هذا للوقوف على أطلال المجد التليد، ننعى الإسلام، ونصرخ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 يا صاحب الزمان، وما نعلم بأنّنا نقف فوق ركام يضمّ بين ثناياه كنز دفين ، إرث آل البيت العظيم عن جدّهم رسول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إن وقفت عليه تدرك معنى الحياة الدنيا الفانية كمحطّة للحياة الآخرة الباقية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التشيّع ومرحلة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نهاية مرحلة البحث الأوّليّة، والتي لم يكن عليَّ فيها سوى أن أحكّم عقلي، فقد واجهت العديد من النصوص التي يحتجّ بها الشيعة ، ولكنّ شرحها لا يؤدّي المعنى الذي يقولون به الشيعة الإماميّة ، بعضها كنت لا أقتنع به واتّبع ما يمليه عليّ عقلي وقلبي ضمن المنطق ، وبعضها كنت أقف حائرة أمامها أو أنّي كنت أتركها يقيناً منّي إلى أنّي لست ذات اطّلاع واسع بأمور العقيدة، فآثرت على نفسي أن أفهم الإسلام بالإجمال أوّلاً ، ثمّ أنقد ما يعترضني من تفسير أو شرح وكان لابدَّ أن ألجأ إلى العديد من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للاستيضاح حول ما قد اضطرب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أهداني أحدهم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 وأذكر أنّي كنت أقرأ الكتاب ، وكأنّي التّهمه التهاماً، ففي البداية شعرت بأنّ هذا الكتاب كمن كان قد دخل إلى عقلي وجمع التساؤلات التي فيه وأورد الإجابة عليها ضمن كتاب ثمّ اهتديت ، وشعرت بأنّ الدكتور التيجاني كان بمثابة الأب أو الأخ الناصح الذي رأف لحالي للحيرة التي وقعت بها جرّاء بحثي والتردّد في أمر التشيّع وولاية أمير المؤمنين ، فكان كتاب ثمّ اهتديت بمثابة إعلان لولايتي لأمير المؤمنين سلام اللّه عليه والاعتراف بحقّه المغتصب ، فكان الدكتور التيجاني حفظه اللّه بمثابة المحطّة الثانية بعد عمّي السيّد في درب النور ونور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أنّي في تلك الليلة التي قرأت فيها كتاب الشيخ التيجاني أغلقت الكتاب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وأنّ محمّداً رسول اللّه ، وأنّ عليّاً وليّ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ومنذ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بقي أمر تشيّعي مخفيّاً عن الجميع، وبدأت أبحث في بعض الأمور الفقهيّة اليوميّة المطلوبة من المرء فطالما اقتنعت بالولاية أوّلاً ، وبالمذهب الجعفريّ ثانياً ، إذن عليّ الاقتداء بالسنّة المنقولة لي من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تلك الأثناء أن عاد عمّي السيّد مرّة ثانية إلينا بعد عام </w:t>
      </w:r>
    </w:p>
    <w:p>
      <w:pPr>
        <w:pStyle w:val="BookText"/>
        <w:rPr/>
      </w:pPr>
      <w:r>
        <w:rPr>
          <w:rFonts w:ascii="Amiri" w:hAnsi="Amiri" w:eastAsia="Amiri" w:cs="Amiri"/>
          <w:color w:val="111111"/>
          <w:sz w:val="28"/>
          <w:sz w:val="28"/>
          <w:szCs w:val="28"/>
          <w:rtl w:val="true"/>
          <w:lang w:bidi="ar-SA"/>
        </w:rPr>
        <w:t>من مقابلته أوّل مرّة فعلم بأمر تشيّعي وبارك لي هذه الهداية والهديّة الكريمة من ربّ العالمين ، وشرع يعلّمني الوضوء على أصوله، والصلاة والفرائض والنوافل والمستحبّات والصوم، وما إلى ذلك من أمور 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خطبني لابنه، وتمّ الزواج بشيعي كما كانت رغبتي ، لكي أعيش في نفس الجوّ الإيماني الذي بدأت أشحن به وبعد ثلاث سنوات رزقت بالسيّد الصغير وبعدها رحل أبوه عن دنيانا إلى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لم يعد لديّ أيّ مصدر يساعدني في الحصول على الكتب مثلاً أو أشرطة محاضرات والمناظرات المسجّلة، فتوقّفت قليلاً على الكتب القليلة التي لديّ أقرأها بين الفينة والأخرى إلى أن تعلّمت الإنترنت ، وبدأت البحث عبر الإنترنت فوجدت ضالّتي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دافعي إلى ذلك هدفين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أزيد ثقافتي المذهبيّة الإماميّة التي كانت بحدِّ ذاتها متعة ما بعدها متعة ، والهدف الثاني أن أحصّن نفسي من أجل ولدي ، فنحن نعيش في بيئة بعيدة أوّلاً عن التشيّع، بل انّها تكفّر الشيعة، وبعيدة أصلاً عن التديّن والالتزام ، فكان لابدّ لي أن أجد الوسيلة التي أجهّز من خلالها مائدة عامرة بما لذَّ وطاب من إرث الأحباب ، إرث أهل البيت سلام اللّه عليهم، وأعلّمه كيف يدافع عن دينه وعقيدته وعن جدّه وسلالته الطاهرة، والحمد للّه، أعتقد بأنّي أزرع الزرع الصّالح فأرجو اللّه تعالى أن يكون الحصاد أصلح وأفلح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حواراتها في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الناشطين في الحوار عبر الإنترنت ، ولها فيه صولات وجولات ، نورد هنا بعض الأسئلة والأجوبة كنموذج وبمقدار ما يسع المجال في مثل هذا الكتاب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شرعت الأخت بنت الهدى بكتابة كتاب عن استبصارها؟ </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شرعت بتأليف كتاب منذ مدّة ، وبرغم تشجيع السيّد لي حفظه اللّه إلاّ أنّ واجباتي المنزليّة والوظيفيّة تأخذ معظم وقتي برغم أنّه لم يتبقّ على انتهاء الكتاب سوى الفصل الأخير من أصل أربعة فصول ، نسأل اللّه أن تكون هذه الإجازة الصيفيّة فرصة لإكمال الكتاب وإرساله إلى السادة في مركز الأبحاث العقائديّة الذين كنت قد اتّفقت معهم سابقاً على طباعته ونشره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مستقبل التشيّع أمام هذا التوسّع وأمام هذه الهجمات التي تقودها دول استعماريّة تارة ومذاهب منتمية للإسلام ثانية؟</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الفاضل لا شكّ أنّ مستقبل التشيّع أمام هذا التحليل الذي تفضّلتم به كمقدّمة وكنتيجة أصبحت طبيعيّة ، فإنّني أرى أنّ المستقبل للتشيّع ، وهذا أمر طبيعيّ ومصداق لأهميّة قيام دولة الإمام الحجّة عجّل اللّه تعالى فرجه، والتي نؤمن بها ونجمع عليها ككافّة الطوائف الإسلاميّة ، وبما أنّ التشيّع هو الإسلام الأصيل والصحيح ، فلابدّ أن يسود على مستوى العالم ككلّ حتّى تقام الحجّة على الجميع قبل ظهور مولانا صاحب الزمان عج، وإنّي أرى الصورة 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 على سبيل المثال بلدي الأردن، والتي كان من المستحيل أن تتوقّع انتشار التشيّع فيها لأمرين ،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المتشدّدين من الأخوة السنّة ومن بعض أعوان الوهابيّة من جهة ، وتفشّي اللاّتديّن من جهة أخرى ، فالجهتين لا يمكنهما تقبّل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عودة للإسلام ، وبرغم ذلك ترى التشيّع في الثلاث سنوات الأخيرة ينتشر بالآلآف برغم متابعة السلطات الحثيثة للحدّ من هذه الظاهرة ، فقس على ذلك العالم بأجمعه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فإنّي أجد أنّ انتشار التكنولوجيا الإلكترونيّة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تحديداً، وانفتاح العالم على بعضه ، سهّل عملية الاتّصال والاطّلاع على الآخر ، وبما أنّ الأمل معقود على العقول الشابّة النضرة والواعية ، وبما أن مذهب التشيّع يحاكي العقل فتكون المعادلة متكاملة لإحقاق الحقّ والحمد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تعتقدين أنّ النشاط العلمائي على سعته يغطّي هذه الفراغات ، وما هي بتصوّرك تلك النقاط المهمّة التي تحتاج إلى تركيز؟</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بصراحة لا أعتقد أنّ النشاط العلمائي يفي بالغرض ، فهنالك ثغرة كبيرة بين موجة الاستبصار الحاصلة وبين متابعة هذا الأمر من خلال النشاط الحركي والتبليغي والدعوتي ، لذا تجد أنّ حركة الاستبصار بالعموم هي حركة ذاتيّة فرديّة، وليست حصيلة نشاط علمائي مركّز ، والنقاط التي تحتاج إلى تركيز بتصوّري هي التحرّك السريع للعلماء والمبلّغين في الدول التي يرون فيها توجّهاً نحو التشيّع ، وهذا لا يعني بالضرورة أن يكون هذا النشاط معلن ورسميّ ، هذا من جهة ، ومن جهة أخرى ضرورة المتابعة العلمائيّة للمستبصرين بعد استبصارهم من ناحية فقهيّة وعقائديّة واجتماعيّة ، وأعتقد أنّ الناحية الاجتماعيّة تحديداً في غاية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للصعوبات الاجتماعيّة الكبيرة التي يواجهها المستبصرون بالعموم على هذا المستوى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مستقبل المنتمين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تكون آليات الحفاظ على وجودهم ونشاطهم ومعنويّاتهم؟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مستقبل المنتمين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تقصد أخي المنتمين الجدد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والشكر لم نسمع أو نشاهد لغاية الآن متشيّع إلاّ ويصاحبه على مدى تقدّم الوقت تقدّم في العقيدة والولاء ، وتمسّك أكثر فأكثر بالمذهب وأهل البيت روحي فداهم ، وهذا يعكس أيضاً صورة إيجابيّة نحو المستقبل ودورهم في نشر التشيّع ، وأمّا آليات الحفاظ على وجودهم فكما ذكرت أعلاه الاهتمام ببعض النواحي الشخصيّة للمستبصر ، ومحاولة مساعدة الشيعة له من الناحية الاجتماعيّة بنفس الوقت الذي أعتقد أن المستبصر لا ينتظر هذا الدعم المعنويّ أو يطلبه وإنّما لو يكون بمبادرة شيعيّة من الداخل نحوه فالأمر سيزيده ثقة، ويرفع من معنويّاته ، فعلى سبيل المثال هنالك أحد الأخوة الصوفيّين </w:t>
      </w:r>
    </w:p>
    <w:p>
      <w:pPr>
        <w:pStyle w:val="BookText"/>
        <w:rPr/>
      </w:pPr>
      <w:r>
        <w:rPr>
          <w:rFonts w:ascii="Amiri" w:hAnsi="Amiri" w:eastAsia="Amiri" w:cs="Amiri"/>
          <w:color w:val="111111"/>
          <w:sz w:val="28"/>
          <w:sz w:val="28"/>
          <w:szCs w:val="28"/>
          <w:rtl w:val="true"/>
          <w:lang w:bidi="ar-SA"/>
        </w:rPr>
        <w:t>من المغرب استمرّ النقاش بيني وبينه سبعة أشهر بالتعاون مع بعض الأخوة في كندا إلى أن أعلن تشيّعه ممّا تسبّب بعد ذلك إلى انفصال زوجته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عدم تقبّلها أمر التشيّع ، هذا الأمر بالطبع لم يثنه عن التشيّع، ولكن في هذه الحالة لو بادر بعض الشيعة بزيارتهم قبل انفصالهم ومحاولة إصلاح ذات البين وتبيين بعض الحقائق لتلك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من خراب بيته ، أو محاولة احتوائه بعد انفصاله عنها وتعويضه معنويّاً عن هذا الأمر ، ما أقصد قوله هو في مثل هذه الحالات الخاصّة فإنّ البلسم الذي يحمله الشيعي للمستبصر له أثر طيّب جدّاً في النفس ، بنفس الوقت الذي أعتبره أنا شخصيّاً وهذا الرأي ليس بالضرورة أن يكون صحيحاً فإنّي أرى أنّ جراحات المستبصر هي أجر وثواب يحسد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الأصوات لوضع مجلّة باسم المتشيّعين أو أن تفتح صفحة لهم في هجر مثلا فهل ترين أنّ لهذا فائدة مناسبة أم أنّ انصهار هؤلاء الأخوة والأخوات بين إخوتهم وأخواتهم هو الأفضل؟</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لي الأفضل انصهار المتشيّع مع الشيعي في بوتقة واحدة وساحة جهاديّة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تجربتك السابقة كيف ترين أفضل طرح للمذهب الشيعي أمام كلّ تلك الهجمات السلفيّة؟</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طريقة أن لا نتيح لهم المجال ، لاحداث ثغرة بيننا وبين الأخوة السنّة من قبيل تحفيزنا للعن رموز السنّة أو محاولتهم لدمج أنفسهم والأخوة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الطريقة المثلى أن نفصل دائماً بين طوائف السنّة مجتمعين من جهة والوهابيّة من جهة ، ويمكننا أن نطرح عقائدنا ومعتقداتنا وفقهنا بشكل علميّ، لا نسمح من خلاله لهؤلاء بالنفاذ إلى قلوب الأخوة السنّة وعقولهم، والتأثير عليهم عن طريق استفزازنا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تشيّعك وركوبك سفينة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تراكمات </w:t>
      </w:r>
    </w:p>
    <w:p>
      <w:pPr>
        <w:pStyle w:val="BookText"/>
        <w:rPr/>
      </w:pPr>
      <w:r>
        <w:rPr>
          <w:rFonts w:ascii="Amiri" w:hAnsi="Amiri" w:eastAsia="Amiri" w:cs="Amiri"/>
          <w:color w:val="111111"/>
          <w:sz w:val="28"/>
          <w:sz w:val="28"/>
          <w:szCs w:val="28"/>
          <w:rtl w:val="true"/>
          <w:lang w:bidi="ar-SA"/>
        </w:rPr>
        <w:t>فكريّة ، أم هناك نقطة تحوّل مفاجئة طرأت على حياتك المذهبيّة؟</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بداية تشيّعي كانت نتيجة موقف جعلني أبحث وأقرأ إلى أن اقتنعت بداية بولاية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كنت لم ألمّ بباقي عقائد الشيعة ، لكن ما كان يهمّني وقتها هو الاقتناع التامّ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التراكمات الفكريّة أتت نتيجة انخراطي بالإنترنت، واستماعي للكثير من المحاضرات، والآراء التي كانت مدعاة لي للبحث داخل الفكر الشيعيّ، بينما سابقاً كان اهتمامي بأحقّيّة المذهب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الإشارة أو اللفتة التي جعلتك تبحثي وتصرّي على معرفة الحقّ وفي أيّ صفّ هو وفي أيّ مهوى هو؟</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لخطبة صديقة لي شابّ شيعيّ ، فنصحتها بالرفض ، ولكني لم أعرف أن أجيبها حول سبب عدم جواز الزواج من شيعيّ، فرحت أبحث وأقرأ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ثمّة مشروع تعملين فيه أو تنكبّين عليه يتضمّن نسيج القصّة التي أدّت بك إلى الاستبصار؟</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كتاب يتحدّث عن أسباب تشيّعي والأُمور المخفاة على الأخوة السنّة من كتبهم والتي تشكّل مفاجآت وصدمات للكثيرين خصوصاً حين تحاورهم فينكرون أن تأتي هذه الحقائق في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ما تصدمهم ، وهذه الأحداث والأحاديث التي تبيّن أحقّيّة عقائدنا الشيعيّة، والكتاب لم يستقرّ على عنوان محدّد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شيّعتني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شيّعني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أختي الكريمة قبل الاستبصار أو بعده إشارات رعاية أو إحاطة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أنّنا نسمع بهذا الشيء كثيراً من قبل المستبصرين؟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نوّهت سابقاً أخي الكريم أنّ بداية تشيعي كانت الاقتناع بولاية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غير ، وقد اعتبرت بيني وبين نفسي أنّ هذا الأمر وحده </w:t>
      </w:r>
    </w:p>
    <w:p>
      <w:pPr>
        <w:pStyle w:val="BookText"/>
        <w:rPr/>
      </w:pPr>
      <w:r>
        <w:rPr>
          <w:rFonts w:ascii="Amiri" w:hAnsi="Amiri" w:eastAsia="Amiri" w:cs="Amiri"/>
          <w:color w:val="111111"/>
          <w:sz w:val="28"/>
          <w:sz w:val="28"/>
          <w:szCs w:val="28"/>
          <w:rtl w:val="true"/>
          <w:lang w:bidi="ar-SA"/>
        </w:rPr>
        <w:t>كاف لأن أكون شيعيّة وأعتبر نفسي موالية ، ولكن بعدها بعام ونصف تقريباً وفّقني اللّه لزيارة المشاهد المقدّسة في العراق ، وهناك صدمني التبرّك بالقبور والتوسّل بالأئمّة فأصبحت في تردّد من أمري إلى أن حباني اللّه سبحانه وتعالى ببركة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برؤيا جعلتني إلى الآن عاشقة موالية لتراب قبورهم سلام اللّه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المستبصر والمتشيّع هو الأقدر والمؤهّل أكثر للحوار والأخذ والردّ مع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الأقرب لفهم تركيبته النفسيّة والعقديّة ، فهل أنت تتوافقي مع هذه النظرة أم لك رأي ووقفة معه؟</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يا أخي، أنّ الأمر ليس فيه عموم فبعض المتشيّعين بالرغم من وثوقهم بتمسّكهم بالحقّ والأدلّة الدامغة إلاّ أنّ قهرهم من الغدر الذي عاشوا وضُلِّلوا فيه طوال حياتهم وحياة أهلهم وعشيرتهم يجعلهم بعض الشيء عصبيّين أو متشنّجين اثناء الطرح ، ولا أخفيك أنّي أحياناً أكون كذلك ، لكن بقليل من الهدوء والنظرة الشموليّة لمصلحة الإسلام وبالصلاة على محمّد وآل محمّد يستعيد المرء ـ شيعيّ كان أو متشيّع ـ هدوءه ويعاود الكرّة والنقاش مع أخيه السنّي حتّى يمكّنه اللّه من الاقتراب أكثر إلى نفسيّة الآخر وبيان فساد عقيدته بفساد حامليها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يشعر المستبصر ويتلمّس المتشيّع 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والتي هي في الحقيقة استحقاق لهم ، يعني السنّة نراهم يعلّون الصحابة ويقدّرون الصحابة ويتدبرون سيرتهم وتاريخهم ومواقفهم ونوادرهم أكثر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أنت لمست فرقاً بعد أن تشيّعت في نظرتك وتقييمك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الفرق بين تقدير وتقديس ومعرفة 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السنّة والشيعة فلا مجال للمقارنة أبداً أبداً ، للأسف لم نكن نعرف ونحن من معشر السنّة من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وماهيّتهم ؟ بل حتّى لم نسمع بأسمائهم إلاّ بعد أن </w:t>
      </w:r>
    </w:p>
    <w:p>
      <w:pPr>
        <w:pStyle w:val="BookText"/>
        <w:rPr/>
      </w:pPr>
      <w:r>
        <w:rPr>
          <w:rFonts w:ascii="Amiri" w:hAnsi="Amiri" w:eastAsia="Amiri" w:cs="Amiri"/>
          <w:color w:val="111111"/>
          <w:sz w:val="28"/>
          <w:sz w:val="28"/>
          <w:szCs w:val="28"/>
          <w:rtl w:val="true"/>
          <w:lang w:bidi="ar-SA"/>
        </w:rPr>
        <w:t xml:space="preserve">تشيّعنا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أتكلّم عن نفسي وعن كثير من المستبصرين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ظُلمنا بأنّنا لم نتعرّف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نعومة أظفارنا ، هل تعلم أخي أني أغبط وأفرح لولدي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منذ نعومة أظافره يسمع ويحبّ ويعرف من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وبصراحة بالنسبة لي على المستوى الشخصي حينما أستعيد العشر سنوات التي مضت من تشيّعي أشعر أنّي لم أكن أعرف مكانة وقدر وقدسيّة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زلت لا أدركها فكلّ يوم أشعر وكأنّي اليوم عرفتهم للتو ، روحي فداهم مواليّ أنوار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ترين أو تعتقدين أنّ هناك قصوراً في البنية الحواريّة والمظهريّة الحواريّة الشيعيّة لأهل السنّة أم هي متكاملة سواءً بالأخلاق أم بالحجج بمعنى أنّ المحاور الشيعي قد يمتلك حجّة رصينة ومتينة ، ولكنّه ليس لديه خلق كريم ممّا يؤدّي بالنهاية إلى نفور المحاور السنّي والطرف الآخر ، وما هي نصائحك في هذا المجال بلحاظ خبرتك الطويلة والمنتجة والفاعلة في آن معاً؟</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يا أخي، إنّي أعتقد أنّ أخلاق الشيعة عموماً هي الجاذب لأهل السنّة للتقرّب منهم والاستماع إليهم، وهذا أيضاً كان سبباً مهمّا في زيادة تمسّكي بالتشيّع ألا وهو أخلاق الشيعة الذين وفّقني اللّه للتعرّف عليهم في بداية سنوات تشيّعي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محطّات لابدّ وأن يتأثّر بها ذاك الآتي من بيئة مغايرة، أو ينشد إليها، وتحدث فيه هزّة عنيفة وضربة موقظة له ، فمثلا بعض المستبصرين لمّا سمعوا وقرأوا واطّلعوا ودرسوا مصيبة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النتيجة والمصير أن استبصروا ، ومثال آخر أنّ هناك قسم آخر وقسط آخر تأثّروا بنهضة الإمام الخميني طيّب اللّه رمسه وعطّر اللّه تربته ، فهل لك أنت شيء من ذلك؟ أو بصيغة أخرى هل هناك حدث ما تأثّرت به إلى اليوم؟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كان أوّل هزّة ومحطّة وصدمة وقفت أمامها كثيراً ، حادثة </w:t>
      </w:r>
    </w:p>
    <w:p>
      <w:pPr>
        <w:pStyle w:val="BookText"/>
        <w:rPr/>
      </w:pPr>
      <w:r>
        <w:rPr>
          <w:rFonts w:ascii="Amiri" w:hAnsi="Amiri" w:eastAsia="Amiri" w:cs="Amiri"/>
          <w:color w:val="111111"/>
          <w:sz w:val="28"/>
          <w:sz w:val="28"/>
          <w:szCs w:val="28"/>
          <w:rtl w:val="true"/>
          <w:lang w:bidi="ar-SA"/>
        </w:rPr>
        <w:t xml:space="preserve">الغدير وحديث الولاية كان صعقة بالنسبة لي خصوصاً أنّها موجودة في كتب السنّة ، كذلك حديث الثقلين، وحادثة السقيفة لهؤلاء الذين تركوا جثمان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بلا تغسيل ركضاً وراء الزعامة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دور المستبصرين في الدائرة الشيعيّة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المهمّ من نحن ، المهمّ ماذا نقدّم للمذهب ، لا ماذا يقدّم لنا المذهب أو أتباع المذهب ، فقد قدّم أتباع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 وضحّوا كثيراً ومريراً وقد يكونوا هم بحاجة إلينا ولسنا نحن ، فدعونا نعوّض الشيعة عن بعض ممّا ألمّ بهم ومظلوميّتهم عبر مئات السنين ، ولنكن سنداً لهم ولا نطالبهم بأن يكونوا هم سنداً لنا</w:t>
      </w:r>
      <w:r>
        <w:rPr>
          <w:rFonts w:eastAsia="Amiri" w:cs="Amiri" w:ascii="Amiri" w:hAnsi="Amiri"/>
          <w:color w:val="111111"/>
          <w:sz w:val="28"/>
          <w:szCs w:val="28"/>
          <w:rtl w:val="true"/>
          <w:lang w:bidi="ar-SA"/>
        </w:rPr>
        <w:t xml:space="preserve">". </w:t>
      </w:r>
      <w:bookmarkStart w:id="99" w:name="pg20385_274097"/>
    </w:p>
    <w:p>
      <w:pPr>
        <w:pStyle w:val="Heading2"/>
        <w:numPr>
          <w:ilvl w:val="1"/>
          <w:numId w:val="1"/>
        </w:numPr>
        <w:rPr/>
      </w:pPr>
      <w:bookmarkStart w:id="100" w:name="__RefHeading___Toc11505903_2142443653"/>
      <w:bookmarkStart w:id="101" w:name="_Toc36"/>
      <w:bookmarkEnd w:id="99"/>
      <w:bookmarkEnd w:id="100"/>
      <w:r>
        <w:rPr>
          <w:rtl w:val="true"/>
        </w:rPr>
        <w:t>{</w:t>
      </w:r>
      <w:r>
        <w:rPr/>
        <w:t>20</w:t>
      </w:r>
      <w:r>
        <w:rPr>
          <w:rtl w:val="true"/>
        </w:rPr>
        <w:t xml:space="preserve">} </w:t>
      </w:r>
      <w:r>
        <w:rPr>
          <w:rtl w:val="true"/>
        </w:rPr>
        <w:t>حسن أحمد الحسن الحياري</w:t>
      </w:r>
      <w:r>
        <w:rPr>
          <w:rtl w:val="true"/>
        </w:rPr>
        <w:t>(</w:t>
      </w:r>
      <w:r>
        <w:rPr>
          <w:rtl w:val="true"/>
        </w:rPr>
        <w:t xml:space="preserve">شافعي </w:t>
      </w:r>
      <w:r>
        <w:rPr>
          <w:rtl w:val="true"/>
        </w:rPr>
        <w:t xml:space="preserve">/ </w:t>
      </w:r>
      <w:r>
        <w:rPr>
          <w:rtl w:val="true"/>
        </w:rPr>
        <w:t>الأردن</w:t>
      </w:r>
      <w:r>
        <w:rPr>
          <w:rtl w:val="true"/>
        </w:rPr>
        <w:t>)</w:t>
      </w:r>
      <w:bookmarkEnd w:id="101"/>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أسرة تعتنق المذهب الشافعي ، درس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أمريكا حتّى نال شهادة الدكتوراه في أصول التربية المقارنة ، وهو الآن أحد أساتذة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استبصاره ونشاطه بعد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تعرّف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الحياري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مطالعة الكتب، وكانت بداية بحثه الجادّ حول التشيّع في سنة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 واستمرّ هذا البحث عنده مدّة ثمان سنوات حتّى أيقن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حاول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استبصاره أن يقدّم حصيلة تجارب بحثه إلى الآخرين ، فكان يسعى من خلال حضوره في المؤتمرات، أو مشاركته في الجلسات والندوات، أو عن طريق إلقاء المحاضرات أن يعرّف الآخرين بمنزلة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وعلوّ مقامهم وعظمة مدرستهم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تأثّر الكثير من أساتذة الجامعات الأردنيّة وطلاّبها بدعوته الصادقة التي كان يقدّمها بإخلاص ، فدفعهم ذلك إلى البحث حول التشيّع </w:t>
      </w:r>
    </w:p>
    <w:p>
      <w:pPr>
        <w:pStyle w:val="BookText"/>
        <w:rPr/>
      </w:pPr>
      <w:r>
        <w:rPr>
          <w:rFonts w:ascii="Amiri" w:hAnsi="Amiri" w:eastAsia="Amiri" w:cs="Amiri"/>
          <w:color w:val="111111"/>
          <w:sz w:val="28"/>
          <w:sz w:val="28"/>
          <w:szCs w:val="28"/>
          <w:rtl w:val="true"/>
          <w:lang w:bidi="ar-SA"/>
        </w:rPr>
        <w:t>والتأثّر بمدرسته الفكريّة التي تعتمد على أسس ومباني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الوجود وانعكاساتها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صدر عن دار الأمل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 جاء في مقدّمة المؤلّف وصفاً للكتاب وتعريفاً بمحتواه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احتوى الكتاب على أربعة عشر فصلا ، في كلّ واحدة تمّت مناقشة وإبراز حقيقة قضيّة أساسيّة من الموضوعات الهامّة التي شدّت انتباه البشريّة منذ ولادة فجر تاريخها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حاولنا في هذا الكتاب إبراز أهمّ المسائل الوجوديّة التي كلّفت البشريّة الشيء الكثير من الدراسة والبحث والتخبّط في أبحر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لإصرار الإنسان عبر تاريخه أن يصل إلى مكنونات تلك المسائل بقدراته الذاتية دون الاستعانة بالهدى الذي أرسله الحقّ سبحانه وتعالى هدىً ورحمةً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نعلم جميعاً أنّ الحقّ سبحانه وتعالى ختم العدد الرساليّ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وأكمل نعمته على الإنسان بالقرآن الكريم ، الذي يحتوي على ما يحتاجه الإنسان من حقائق كونيّة وقضائيّة ، وإنسانيّة ، واجتماعيّة ، وسلوكيّة ، بجانب السنّة النبويّة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لينير للإنسان كافّة السبل المؤدّية إلى سعادته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الحقائق الغرّاء استطاع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أصحابه البررة أن يقيم دعائم دولته الفاضلة ، مورد النور والحرّية ، حيث كان شعارها الأمر بالمعروف والنهي عن المنكر ليصلوا بذلك إلى أعلى مراكز الشرف الذي لم تسبقهم إليه أمّة عبر تاريخ الإنسانيّة، حيث وصفهم سبحانه وتعالى بأنّهم خير أمّة أخرجت للناس يأمرون بالمعروف وينهون عن المنكر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يؤسف له جدّاً أنّ هذه الأمّة المسلمة لم تستمرّ بهذه الصورة المشرقة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البشر مع رسل الحقّ صلوات اللّه عليهم جميعاً </w:t>
      </w:r>
    </w:p>
    <w:p>
      <w:pPr>
        <w:pStyle w:val="BookText"/>
        <w:rPr/>
      </w:pPr>
      <w:r>
        <w:rPr>
          <w:rFonts w:ascii="Amiri" w:hAnsi="Amiri" w:eastAsia="Amiri" w:cs="Amiri"/>
          <w:color w:val="111111"/>
          <w:sz w:val="28"/>
          <w:sz w:val="28"/>
          <w:szCs w:val="28"/>
          <w:rtl w:val="true"/>
          <w:lang w:bidi="ar-SA"/>
        </w:rPr>
        <w:t>يشهد أنّ الفساد كان يدبّ بينهم بعد رحيل رسول الحقّ من وسطهم ، هذا بجانب طبيعة الحياة الدنيا وما تجسَّد فيها من ابتلاء وغرور ، بالإضافة إلى طبيعة النفس الإنسانيّة، وما تصبو إليه من تحقيق غايات وأهواء ذاتيّة على حساب الحق ومعالمه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ظهرت الممارسات العديدة المناهضة للحقّ الذي يفوح به الدين الإسلامي سواء أكانت الانحرفات بتأليف الكتب المزيِّفة للحقائق أم بالممارسات اليوميّة في شتّى مجالات الحياة التي بنيت على المحسوبيّة المفرطة بجانب تثبيت دعائم الولاء للحاكم المخالف لأسس الشرع الإسلاميّ، وتحويل المجتمع الإسلاميّ إلى مجتمع إقليميّ، عنصريّ ، شعوبي ، قوميّ ، وقد رافق هذا التحوّل التأويلات الجائرة للنصوص القرآنيّة ، وسياسة الدسّ والوضع في السنّة النبوية الطاهرة، والتقليل من شأن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وضع الأحاديث الكاذبة والنيل من 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مخالفين بذلك أوامر الباري عزّ وجلّ الذي يأمرهم باتّباع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وموالاة 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بجانب سياسة الافتاءات المبرمجة على حقوق المسلمين واستباحة دمائهم، والاعتداءات المتتالية على مقدّساتهم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المسائل الوجوديّة المبحوثة في الكتاب ، 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 الإلهيّة، الغيب ماهيّته وأنواعه ، مصادر المعرفة ، العقل ودوره في الوصول إلى الحقيقة ، تحديد الخير والشرّ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في الفكر التربويّ للمجتمع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 دار الأمل في الأردن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 ذكر المؤلّف في مقدّمة الكتاب تعريفاً به وتوضيحاً لمضمونه كما يلي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هذ الكتاب بفصوله الإحدى عشر ، ليبيّن للقارئ العزيز ، كيف تكون التربية وأصولها الأساسيّة ، تنبثق من المبادئ الفكريّة التي تميّز مجتمعاً عن </w:t>
      </w:r>
    </w:p>
    <w:p>
      <w:pPr>
        <w:pStyle w:val="BookText"/>
        <w:rPr/>
      </w:pPr>
      <w:r>
        <w:rPr>
          <w:rFonts w:ascii="Amiri" w:hAnsi="Amiri" w:eastAsia="Amiri" w:cs="Amiri"/>
          <w:color w:val="111111"/>
          <w:sz w:val="28"/>
          <w:sz w:val="28"/>
          <w:szCs w:val="28"/>
          <w:rtl w:val="true"/>
          <w:lang w:bidi="ar-SA"/>
        </w:rPr>
        <w:t>آخر في وقت تعيش فيه أغلب المجتمعات المسمّاة بالإسلاميّة بلا هويّة، سواء على المستوى الآيديولوجي أو المستوى التربويّ ، راجياً الباري عزّ وجل أن يكون في هذا الكتاب من الخير ما يساعد أمّتي في النهوض من سباتها العميق ، والعودة الصادقة إلى النهج الذي جعل منها في السابق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مبادئ الفكر التربويّ الإسلاميّ تدعو إلى العدل ، وإزالة الظلم، والمساواة ، وإطلاق الحرّيّات والإخاء والتعاون ، وعدم الاستغلال، وتحريم الربا وعدم الغشّ ، والابتعاد عن الفتنة والنميمة ، وتأمر بالصدق، وتنهى عن الكذب، وتأمر بالأمانة، والابتعاد عن شهادة الزور ، وتدعو إلى التماسك، والوحدة، وتنهى عن التفتّت والفرقة، وتأمر بالإخلاص والولاء، وإتقان العمل ، فأين المجتمعات الإسلاميّة وما يجري فيها من هذه الأخلاق الكريمة التي أمر الفكر التربويّ الإسلاميّ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عندما ابتعد الناس بالتدريج عن اتّباع الهدى الإسلاميّ المنير ، مؤثرين بذلك اتّباع شهواتهم ورغبات أسيادهم ، وما رافق ذلك الانحراف من تأويلات جائرة للنصوص القرآنيّة الكريمة ، وسياسة الدسّ والوضع في الأحاديث النبويّة الشريفة من قبل فقهاء السلاطين، ومن وشجت عروقه على طريقتهم ، حتّى وصلنا إلى المستوى الهابط الذي نعيشه في هذه الأيّام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لتاريخ المسلمين وحاضرهم ، يكاد أن يصاب بالمسّ أو الذهول عندما يريد أن يصل إلى الأسباب الحقيقيّة التي أدّت إلى هبوطهم من المرتبة الأولى بين سائر الناس إلى ما وصلت إليه حالهم ، كيف لا ؟ وكلّ محاولة جادّة من قبل الخبراء والعلماء الباحثين عن الحقّ والحقيقة للوصول إلى الأسباب الأساسيّة التي أدّت إلى هذا التردّي لتشخيص الأُمور وتنظيمها وتخطيطها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للنهوض بأمّة المسلمين إلى المرتبة التي تليق بفكرها ونهجها الإلهيّ المنير ، تواجه بالمقدّسات التراثيّة التي تعجّ بالتناقضات والمخالفات للنهج الإلهيّ الحكيم ، </w:t>
      </w:r>
    </w:p>
    <w:p>
      <w:pPr>
        <w:pStyle w:val="BookText"/>
        <w:rPr/>
      </w:pPr>
      <w:r>
        <w:rPr>
          <w:rFonts w:ascii="Amiri" w:hAnsi="Amiri" w:eastAsia="Amiri" w:cs="Amiri"/>
          <w:color w:val="111111"/>
          <w:sz w:val="28"/>
          <w:sz w:val="28"/>
          <w:szCs w:val="28"/>
          <w:rtl w:val="true"/>
          <w:lang w:bidi="ar-SA"/>
        </w:rPr>
        <w:t>والفتاوى الجائرة التي شكّلت القواعد الأساسيّة لنشوء المذاهب والطوائف المتعدّدة ، ومجموعة الأكاذيب التي تمّ وضعها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النبويّة المباركة ، والاحتجاج بأعمال بعض من سبقنا من السلف ، بالرغم من مخالفتها للنصوص القرآنيّة والسنّة النبويّة الشريفة ، هذا بجانب الإرهاب الفكريّ والإداريّ الذي تمَّ ترويض المسلمين عليه ، على امتداد تاريخهم الطويل وحاضرهم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استنتج المؤلّف بعض النتائج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ليس غريباً ، أن نجد خير أمّة أخرجت للناس ، كما وصفها الحقّ سبحانه وتعالى في كتابه المنير في عهد النبوّة ، قد انحدرت من هذه المكانة السامية ، إلى وضع لا تحسد عليه ، حتّى أمست نزهة للطامعين ومذقة للشاربين ، تتداعى عليها الأمم كتداعي الأكلة على قصعتها ، ومن الجدير ذكره في هذا المقام ، أنّ السبب الأوّل لهذا التردّي ، والذي انبثقت عنه بقيّة الأسباب ، يكمن في مخالفة عدد من المسلمين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 ، عندما أراد أن يكتب لهم كتاباً لن يضلّوا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المخجل حقّاً ، والذي يؤسف له كثيراً ، وتشيب له الولدان ، ويندى له الجبين، وتشيب له النواصي أن يشار إلى هذه المخالفة بالاجتهاد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تلك اللحظة ، شقّ الاجتهاد طريقه في مخالفة النصوص القرآنيّة ، ومحاصرة السنّة النبويّة وإحرافها أكثر من مرّة وحوصر بيت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أبيها مباشرة ، بدلا من تقديم الولائم والعزاء لهذا البيت الطاهر ، كما استبيحت حرمات آل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وبيت اللّه الحرام ، والمدينة الفاضلة ، واستعر القتال بين المسلمين إلى يومنا هذا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هذه المخالفات تمّت تحت وطأة الاجتهاد ، للوصول إلى ما تشرئبّ له النفوس ، في توطيد دعائم الخلافة والامارة لمن لا يستحقّها ، مخالفين بذلك </w:t>
      </w:r>
    </w:p>
    <w:p>
      <w:pPr>
        <w:pStyle w:val="BookText"/>
        <w:rPr/>
      </w:pPr>
      <w:r>
        <w:rPr>
          <w:rFonts w:ascii="Amiri" w:hAnsi="Amiri" w:eastAsia="Amiri" w:cs="Amiri"/>
          <w:color w:val="111111"/>
          <w:sz w:val="28"/>
          <w:sz w:val="28"/>
          <w:szCs w:val="28"/>
          <w:rtl w:val="true"/>
          <w:lang w:bidi="ar-SA"/>
        </w:rPr>
        <w:t>تعليمات القرآن الحكيم وسنّة سيّد الأنبياء والمرسلين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المعالم المهمّة المبحوثة في فصول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حقيقة العلاقة بين الشورى والاجتهاد في 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فلسفة التعليم في المجتمع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حرّيّة الإنسان في ضوء المشيئة الإلهيّة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حقيقة العلاقة بين الإسلام والقوميّة</w:t>
      </w:r>
      <w:r>
        <w:rPr>
          <w:rFonts w:eastAsia="Amiri" w:cs="Amiri" w:ascii="Amiri" w:hAnsi="Amiri"/>
          <w:color w:val="111111"/>
          <w:sz w:val="28"/>
          <w:szCs w:val="28"/>
          <w:rtl w:val="true"/>
          <w:lang w:bidi="ar-SA"/>
        </w:rPr>
        <w:t xml:space="preserve">. </w:t>
      </w:r>
      <w:bookmarkStart w:id="102" w:name="pg20385_274103"/>
    </w:p>
    <w:p>
      <w:pPr>
        <w:pStyle w:val="Heading2"/>
        <w:numPr>
          <w:ilvl w:val="1"/>
          <w:numId w:val="1"/>
        </w:numPr>
        <w:rPr/>
      </w:pPr>
      <w:bookmarkStart w:id="103" w:name="__RefHeading___Toc11505905_2142443653"/>
      <w:bookmarkStart w:id="104" w:name="_Toc37"/>
      <w:bookmarkEnd w:id="102"/>
      <w:bookmarkEnd w:id="103"/>
      <w:r>
        <w:rPr>
          <w:rtl w:val="true"/>
        </w:rPr>
        <w:t>{</w:t>
      </w:r>
      <w:r>
        <w:rPr/>
        <w:t>21</w:t>
      </w:r>
      <w:r>
        <w:rPr>
          <w:rtl w:val="true"/>
        </w:rPr>
        <w:t xml:space="preserve">} </w:t>
      </w:r>
      <w:r>
        <w:rPr>
          <w:rtl w:val="true"/>
        </w:rPr>
        <w:t>خالد محمود خليفات</w:t>
      </w:r>
      <w:r>
        <w:rPr>
          <w:rtl w:val="true"/>
        </w:rPr>
        <w:t>(</w:t>
      </w:r>
      <w:r>
        <w:rPr>
          <w:rtl w:val="true"/>
        </w:rPr>
        <w:t xml:space="preserve">شافعي </w:t>
      </w:r>
      <w:r>
        <w:rPr>
          <w:rtl w:val="true"/>
        </w:rPr>
        <w:t xml:space="preserve">/ </w:t>
      </w:r>
      <w:r>
        <w:rPr>
          <w:rtl w:val="true"/>
        </w:rPr>
        <w:t>الأردن</w:t>
      </w:r>
      <w:r>
        <w:rPr>
          <w:rtl w:val="true"/>
        </w:rPr>
        <w:t>)</w:t>
      </w:r>
      <w:bookmarkEnd w:id="10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68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 عائلة شافعيّة المذهب، ولكنّه لم يقتصر على ما أملت عليه الأجواء من عقائد لم تستند على الدليل ، بل جاءته نتيجة اتّباعه للموروث العقائدي ، فتوجّه نحو البحث حتى توصّل إلى أفضليّة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باقي الخلفاء ، ولكنّه حاول أن يبرّر تأخّر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بعقيدة جواز تقدّم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نظريّة تقدّم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أعتقد فيما سبق بعقيدة المعتزلة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تقديم المفضول على الفاضل ، كما قال ابن أبي الحديد المعتزلي في مقدّمة شرحه لنهج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بتقديم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اقتضاها التكليف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بعد البحث الموضوعي البعيد عن التعصّب اكتشف خطأ ما كان يذهب إليه ، ورأى العقل يحكم بقبح تقديم المفضول على الفاضل ، ولا سيّما إذا كان ذلك في مسألة الإمامة والخلافة ، وذلك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هذا المنطلق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 هذا المجال ، ثمّ واصل بحثه فتبيّن له أنّ قضيّة الإمامة أكثر عمقاً ممّا كان يتصوّره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منصب إلهيّ، قد اصطفى اللّه تعالى لها ذريّة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الامتداد الطبيعي لمسألة النبوّة، ولتلقى على عاتقها مهامّ تفوق بكثير ممّا يخصّ مسألة الخلافة وقيادة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البحث أنّ الإمامة تتطلّب العصمة ، وهي مسألة لا يستطيع المجتمع معرفتها ، بل هي أمر يرتبط بمعرفة الحقائق والسرائر وما تنطوي عليه القلوب والضمائر ولا يُعرف ذلك إلاّ عن طريق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تكون مسألة الإمامة خارجة عن اختيار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لعجزهم عن معرفة بواطن النفوس ، ومن هنا ترتبط هذه المسألة بالاختيار الربّاني ، وهو الذي يصطفي من عباده ذريّة بعضها من بعض لأمر الإمامة في الأرض ، وقد حتّم الباري عزّ وجلّ أن لا تكون الإمامة فيمن تلبّس بالظلم فقال تعالى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05" w:name="pg20385_274105"/>
    </w:p>
    <w:p>
      <w:pPr>
        <w:pStyle w:val="Heading2"/>
        <w:numPr>
          <w:ilvl w:val="1"/>
          <w:numId w:val="1"/>
        </w:numPr>
        <w:rPr/>
      </w:pPr>
      <w:bookmarkStart w:id="106" w:name="__RefHeading___Toc11505907_2142443653"/>
      <w:bookmarkStart w:id="107" w:name="_Toc38"/>
      <w:bookmarkEnd w:id="105"/>
      <w:bookmarkEnd w:id="106"/>
      <w:r>
        <w:rPr>
          <w:rtl w:val="true"/>
        </w:rPr>
        <w:t>{</w:t>
      </w:r>
      <w:r>
        <w:rPr/>
        <w:t>22</w:t>
      </w:r>
      <w:r>
        <w:rPr>
          <w:rtl w:val="true"/>
        </w:rPr>
        <w:t xml:space="preserve">} </w:t>
      </w:r>
      <w:r>
        <w:rPr>
          <w:rtl w:val="true"/>
        </w:rPr>
        <w:t>رياض محمود عليّان</w:t>
      </w:r>
      <w:r>
        <w:rPr>
          <w:rtl w:val="true"/>
        </w:rPr>
        <w:t>(</w:t>
      </w:r>
      <w:r>
        <w:rPr>
          <w:rtl w:val="true"/>
        </w:rPr>
        <w:t xml:space="preserve">شافعي </w:t>
      </w:r>
      <w:r>
        <w:rPr>
          <w:rtl w:val="true"/>
        </w:rPr>
        <w:t xml:space="preserve">/ </w:t>
      </w:r>
      <w:r>
        <w:rPr>
          <w:rtl w:val="true"/>
        </w:rPr>
        <w:t>الأردن</w:t>
      </w:r>
      <w:r>
        <w:rPr>
          <w:rtl w:val="true"/>
        </w:rPr>
        <w:t>)</w:t>
      </w:r>
      <w:bookmarkEnd w:id="10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تعتنق مذهب أهل السنّة وفق المذهب الشافعي ، وبقي متّبعاً لما يُملى عليه من عقائد حتّى عرف بأنّ الحقّ يكمن في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والاعتراف بإمامة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الغدير يبيّن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حديث الغدير من النصوص المتواترة والدامغة التي لا يشكّ فيها أحد ، ومفاد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الإمام عليَّ بن أبي طالب إماماً ووليّاً من بعده ، ثمّ أخذ له البيعة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التاريخ بأنّ عمر كان في مقدّمة الذين بايعوا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ابن أبي طالب، أصبحت وأمسيت مولاي ومولى كلّ مؤمن ومؤمنة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حديث الغدير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أتمّ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مناسكه من الحجّ في سنة عشرة للهجرة ، </w:t>
      </w:r>
    </w:p>
    <w:p>
      <w:pPr>
        <w:pStyle w:val="BookText"/>
        <w:rPr/>
      </w:pPr>
      <w:r>
        <w:rPr>
          <w:rFonts w:ascii="Amiri" w:hAnsi="Amiri" w:eastAsia="Amiri" w:cs="Amiri"/>
          <w:color w:val="111111"/>
          <w:sz w:val="28"/>
          <w:sz w:val="28"/>
          <w:szCs w:val="28"/>
          <w:rtl w:val="true"/>
          <w:lang w:bidi="ar-SA"/>
        </w:rPr>
        <w:t>انصرف راجعاً إلى المدينة، وكان معه في ذلك العام مائة وعشرون ألفاً ، ثمّ وصل إلى غدير خمّ، وهو موضع بين مكّة والمدينة بالجحفة التي تتشعّب فيها طرق المدنيّين والمصريّين والعراقيّين ، فنزل إليه الأمين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يوم الخميس ، فقال له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اُنزِلَ إلَيْكَ مِنْ رَبِّكَ وَإنْ لَمْ تَفْعَلْ فَمَا 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وأمره أن يقيم عليّاً علماً للناس ، ويبلّغهم ما أنزل فيه من الولاية وفرض الطاعة ، فأمر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من تقدّم منهم ، ويحبس من تأخّر عنهم في ذلك المكان وكان ذلك اليوم يوماً حارّاً بحيث يضع الرجل بعض ردائه على رأسه وبعضه تحت قدميه من شدّة الرمضاء ، ثمّ نودي بالصلاة ـ صلاة الظهر ـ فصلّى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ثمّ قام خطيباً وسط القوم على أقتاب الإبل، وأسمع الجميع ، 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نبّأني اللطيف الخبير أنّه لم يعمّر نبيّ إلاّ نصف عمر الذي قبله ، وأنّي أوشك أن أدعى فأجيب ، وأنّي مسؤول وأنتم مسؤولون ، فماذا تقولون؟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وجاهدت ، فجزاك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 ، فمن كنت مولاه فعليّ مولاه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 وعاد من عاداه ، وأحبّ من أحبّه ، وأبغض من أبغضه ، وانصر من نصره ، واخذل من خذله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 يتفرّقوا حتّى نزل جبرئيل بقول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 وإتمام النعمة، ورضا الربّ، برسالتي والولاية لعليّ من بعدي</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 رسول اللّه، أن أقول في عليّ أبياتاً تسمعهن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على بركة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أتّبعها قولي بشهادة من رسول اللّه في الولاية ماضية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بخُمّ واسمعْ بالنبيّ مناديَا</w:t>
      </w:r>
    </w:p>
    <w:p>
      <w:pPr>
        <w:pStyle w:val="BookText"/>
        <w:rPr/>
      </w:pPr>
      <w:r>
        <w:rPr>
          <w:rFonts w:ascii="Amiri" w:hAnsi="Amiri" w:eastAsia="Amiri" w:cs="Amiri"/>
          <w:color w:val="111111"/>
          <w:sz w:val="28"/>
          <w:sz w:val="28"/>
          <w:szCs w:val="28"/>
          <w:rtl w:val="true"/>
          <w:lang w:bidi="ar-SA"/>
        </w:rPr>
        <w:t>وقد جَاءَه جبريل عن أمرَ ربِّه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وبلّغهُم مَا أنزل اللّه ربّهم إليِك</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ولا تخَشَ هناك الأعاديا</w:t>
      </w:r>
    </w:p>
    <w:p>
      <w:pPr>
        <w:pStyle w:val="BookText"/>
        <w:rPr/>
      </w:pPr>
      <w:r>
        <w:rPr>
          <w:rFonts w:ascii="Amiri" w:hAnsi="Amiri" w:eastAsia="Amiri" w:cs="Amiri"/>
          <w:color w:val="111111"/>
          <w:sz w:val="28"/>
          <w:sz w:val="28"/>
          <w:szCs w:val="28"/>
          <w:rtl w:val="true"/>
          <w:lang w:bidi="ar-SA"/>
        </w:rPr>
        <w:t>فَقَامَ به إذْ ذَاك رافع كفَّه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بكفِّ عليِّ مُعْلن الصوت عاليا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فقالوا ولم يبدوا هناك تعاميا</w:t>
      </w:r>
    </w:p>
    <w:p>
      <w:pPr>
        <w:pStyle w:val="BookText"/>
        <w:rPr/>
      </w:pPr>
      <w:r>
        <w:rPr>
          <w:rFonts w:ascii="Amiri" w:hAnsi="Amiri" w:eastAsia="Amiri" w:cs="Amiri"/>
          <w:color w:val="111111"/>
          <w:sz w:val="28"/>
          <w:sz w:val="28"/>
          <w:szCs w:val="28"/>
          <w:rtl w:val="true"/>
          <w:lang w:bidi="ar-SA"/>
        </w:rPr>
        <w:t>إلهك مولانا وأنت وليّنا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ولن تجدن فينا لك اليوم عاصيا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رضيتك من بعدي إماماً وهاديا </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فيارب اُنصر ناصريه لنصرهم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إمام هدى كالبدر يجلو الدياجيا</w:t>
      </w:r>
    </w:p>
    <w:p>
      <w:pPr>
        <w:pStyle w:val="BookText"/>
        <w:rPr/>
      </w:pPr>
      <w:r>
        <w:rPr>
          <w:rFonts w:ascii="Amiri" w:hAnsi="Amiri" w:eastAsia="Amiri" w:cs="Amiri"/>
          <w:color w:val="111111"/>
          <w:sz w:val="28"/>
          <w:sz w:val="28"/>
          <w:szCs w:val="28"/>
          <w:rtl w:val="true"/>
          <w:lang w:bidi="ar-SA"/>
        </w:rPr>
        <w:t>فلمّا فرغ من هذا القول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يا حسّان مؤكّداً بروح القدس ما نصرتنا بلسانك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بعد الحقّ إلاّ الضلال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النتائج التي توصّل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محمود 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كلّها إلى الاعتراف بإمامة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الانضمام إلى ركب شيعة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لم يتردّد بعدها في إعلان استبصاره واعتناقه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08" w:name="pg20385_274109"/>
    </w:p>
    <w:p>
      <w:pPr>
        <w:pStyle w:val="Heading2"/>
        <w:numPr>
          <w:ilvl w:val="1"/>
          <w:numId w:val="1"/>
        </w:numPr>
        <w:rPr/>
      </w:pPr>
      <w:bookmarkStart w:id="109" w:name="__RefHeading___Toc11505909_2142443653"/>
      <w:bookmarkStart w:id="110" w:name="_Toc39"/>
      <w:bookmarkEnd w:id="108"/>
      <w:bookmarkEnd w:id="109"/>
      <w:r>
        <w:rPr>
          <w:rtl w:val="true"/>
        </w:rPr>
        <w:t>{</w:t>
      </w:r>
      <w:r>
        <w:rPr/>
        <w:t>23</w:t>
      </w:r>
      <w:r>
        <w:rPr>
          <w:rtl w:val="true"/>
        </w:rPr>
        <w:t xml:space="preserve">} </w:t>
      </w:r>
      <w:r>
        <w:rPr>
          <w:rtl w:val="true"/>
        </w:rPr>
        <w:t>سناء خليفات</w:t>
      </w:r>
      <w:r>
        <w:rPr>
          <w:rtl w:val="true"/>
        </w:rPr>
        <w:t>(</w:t>
      </w:r>
      <w:r>
        <w:rPr>
          <w:rtl w:val="true"/>
        </w:rPr>
        <w:t xml:space="preserve">شافعيّة </w:t>
      </w:r>
      <w:r>
        <w:rPr>
          <w:rtl w:val="true"/>
        </w:rPr>
        <w:t xml:space="preserve">/ </w:t>
      </w:r>
      <w:r>
        <w:rPr>
          <w:rtl w:val="true"/>
        </w:rPr>
        <w:t>الأردن</w:t>
      </w:r>
      <w:r>
        <w:rPr>
          <w:rtl w:val="true"/>
        </w:rPr>
        <w:t>)</w:t>
      </w:r>
      <w:bookmarkEnd w:id="110"/>
    </w:p>
    <w:p>
      <w:pPr>
        <w:pStyle w:val="BookText"/>
        <w:rPr/>
      </w:pPr>
      <w:r>
        <w:rPr>
          <w:rFonts w:ascii="Amiri" w:hAnsi="Amiri" w:eastAsia="Amiri" w:cs="Amiri"/>
          <w:color w:val="111111"/>
          <w:sz w:val="28"/>
          <w:sz w:val="28"/>
          <w:szCs w:val="28"/>
          <w:rtl w:val="true"/>
          <w:lang w:bidi="ar-SA"/>
        </w:rPr>
        <w:t xml:space="preserve">ولدت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في أسرة شافعيّة المذهب ، واستمرّت في انتمائها المذهبيّ الموروث حتّى استبصر أخوها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فدفعها ذلك إلى تجديد النظر في عقائدها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الإصغاء إلى الرأي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استبصاره إلى تبيين أدلّة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أفراد أسرته، وطلب منهم أن لا يثوروا بمجرّد استماعهم إلى شيء يخالف موروثاتهم ، ودعاهم إلى عدم الاستغراب من هذه الحقيقة التي ذكرها الباري بصراحة في محكم كتابه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الإصغاء لكلامه وطلب منها أن تستمع إلى أدلّته جيّداً ، فإن كانت حقّاً فالحقّ أحقّ أن يُتّبع، وإن لم تر فيها ذلك فكلّ نفس بما كسبت رهينة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هذه الآية بين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w:t>
      </w:r>
    </w:p>
    <w:p>
      <w:pPr>
        <w:pStyle w:val="BookText"/>
        <w:rPr/>
      </w:pPr>
      <w:r>
        <w:rPr>
          <w:rFonts w:ascii="Amiri" w:hAnsi="Amiri" w:eastAsia="Amiri" w:cs="Amiri"/>
          <w:color w:val="111111"/>
          <w:sz w:val="28"/>
          <w:sz w:val="28"/>
          <w:szCs w:val="28"/>
          <w:rtl w:val="true"/>
          <w:lang w:bidi="ar-SA"/>
        </w:rPr>
        <w:t>القَوْلَ فَيَـتَّبِعُونَ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 الأنانيّة والتعصّب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وجلست أمامه بهدوء لتستمع إلى قصّة رحلة 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المذهب الموروث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استبصاره واحدة تلو الأخرى ، وطلب منها أن لا تتبعه تقليداً بلا وعي ولا اقتناع ، بل طلب منها أن تبحث بنفسها، وأن تراجع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على بصيرة في أمر عقيدتها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لأخته أنّ التعصّب من الموانع الكبيرة التي تحجب بصيرة الإنسان عن رؤية الحقّ وأنّ الأنانيّة قد تُبقي الإنسان مشدوداً للانتماء الذي كان عليه ، وطلب منها أن تتوجّه إلى البحث بموضوعيّة كي تبرأ ذمّتها أمام بارئها ولتلقى ربّها بقلب سليم ونفس 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اعتناقها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وسارت بنفس المسار الذي سار عليه أخوها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وبمرور الزمان تبلورت عندها قناعة للتخلّي عن عقيدتها السابقة، واعتناق مذهب التشيّع ، وبالفعل حينما اجتمعت عندها الأدلّة المقنعة لتغيير انتمائها المذهبيّ أعلنت استبصارها وركبت 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11" w:name="pg20385_274111"/>
    </w:p>
    <w:p>
      <w:pPr>
        <w:pStyle w:val="Heading2"/>
        <w:numPr>
          <w:ilvl w:val="1"/>
          <w:numId w:val="1"/>
        </w:numPr>
        <w:rPr/>
      </w:pPr>
      <w:bookmarkStart w:id="112" w:name="__RefHeading___Toc11505911_2142443653"/>
      <w:bookmarkStart w:id="113" w:name="_Toc40"/>
      <w:bookmarkEnd w:id="111"/>
      <w:bookmarkEnd w:id="112"/>
      <w:r>
        <w:rPr>
          <w:rtl w:val="true"/>
        </w:rPr>
        <w:t>{</w:t>
      </w:r>
      <w:r>
        <w:rPr/>
        <w:t>24</w:t>
      </w:r>
      <w:r>
        <w:rPr>
          <w:rtl w:val="true"/>
        </w:rPr>
        <w:t xml:space="preserve">} </w:t>
      </w:r>
      <w:r>
        <w:rPr>
          <w:rtl w:val="true"/>
        </w:rPr>
        <w:t>سوسن خليفات</w:t>
      </w:r>
      <w:r>
        <w:rPr>
          <w:rtl w:val="true"/>
        </w:rPr>
        <w:t>(</w:t>
      </w:r>
      <w:r>
        <w:rPr>
          <w:rtl w:val="true"/>
        </w:rPr>
        <w:t xml:space="preserve">شافعيّة </w:t>
      </w:r>
      <w:r>
        <w:rPr>
          <w:rtl w:val="true"/>
        </w:rPr>
        <w:t xml:space="preserve">/ </w:t>
      </w:r>
      <w:r>
        <w:rPr>
          <w:rtl w:val="true"/>
        </w:rPr>
        <w:t>الأردن</w:t>
      </w:r>
      <w:r>
        <w:rPr>
          <w:rtl w:val="true"/>
        </w:rPr>
        <w:t>)</w:t>
      </w:r>
      <w:bookmarkEnd w:id="113"/>
    </w:p>
    <w:p>
      <w:pPr>
        <w:pStyle w:val="BookText"/>
        <w:rPr/>
      </w:pPr>
      <w:r>
        <w:rPr>
          <w:rFonts w:ascii="Amiri" w:hAnsi="Amiri" w:eastAsia="Amiri" w:cs="Amiri"/>
          <w:color w:val="111111"/>
          <w:sz w:val="28"/>
          <w:sz w:val="28"/>
          <w:szCs w:val="28"/>
          <w:rtl w:val="true"/>
          <w:lang w:bidi="ar-SA"/>
        </w:rPr>
        <w:t xml:space="preserve">ولدت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في أسرة شافعيّة المذهب ، واستمرّت على انتمائها السابق حتّى استبصر أخوها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فدفعها ذلك إلى البحث والمقارنة بين مذهبها السابق والمذهب الذي تأثّر به أخوها لتحدّد مصيرها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لأخته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أمّته بأنّها ستفترق إلى ثلاث وسبعين فرقة كلّها في النار إلاّ واحدة منها فإنّها في الجنّة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لها بأنّ المسلمين اليوم فرق عديدة ، وكلّ واحدة تدّعي أنّها على الحقّ ، وهذا ما يحتّم على كلّ مسلم مهتمّ بشأن دينه ويرجو الخلاص يوم القيامة أن يسعى إلى معرفة هذه الفرقة الناجية فيتّبعها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تهتمّ بأمر دينها، وأن تقوم بواجبها الشرعيّ في البحث عن هذه الطائفة بحرّيّة وموضوعيّة، وأن تتجنّب الاتّباع الأعمى لموروث الآباء والأجداد لتُبرئ ذمّتها ولتلقى ربّها بقلب سليم ونفس مطمئنّة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عن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أخيها ، فاندفعت إلى البحث لتصل إلى العقيدة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تبقى على عقيدة ورثتها من البيئة والظروف المحيطة بها وبلا اختيار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شروط البحث هو التحرّر من التعصّب ، والانفتاح على أفكار الآخرين برحابة صدر ، ومناقشتها بموضوعيّة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إذا انكمش عن كلّ فكرة تخالف مورثه العقائديّ فإنّه سيصل إلى نتائج غير صحيحة ، ومن الصعب عليه أن يغيّر أفكاره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الروحيّة انطلقت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التنقيب عن الفرقة الناجية ، فساقها البحث إلى اعتناق التشيّع نتيجة تأثّرها بأحاديث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أوصى فيها المسلمين باتّباع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ولاسيّما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اتّباع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يحيا حياتي، ويموت مماتي، ويسكن جنّة عدن غرسها ربّي ، فليوالِ عليّاً وليوال وليّه ، وليقتدي بالأئمّة من ولده من بعدي ، فإنّهم عترتي ، خلقوا من طينتي ، ورزقوا فهمي وعلمي ، فويل للمكذّبين بفضلهم من أمّتي ، القاطعين فيهم صلتي ، لا أنالهم اللّه شفاعتي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يحيا حياتي، ويموت ميتتي، ويدخل الجنّة التي وعدني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جنّة الخلد ، فليتولّ عليّاً وذريّته من بعده ، فإنّهم لن يخرجوكم باب هدى ولن يدخلوكم من باب ضلالة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14" w:name="pg20385_274113"/>
    </w:p>
    <w:p>
      <w:pPr>
        <w:pStyle w:val="Heading2"/>
        <w:numPr>
          <w:ilvl w:val="1"/>
          <w:numId w:val="1"/>
        </w:numPr>
        <w:rPr/>
      </w:pPr>
      <w:bookmarkStart w:id="115" w:name="__RefHeading___Toc11505913_2142443653"/>
      <w:bookmarkStart w:id="116" w:name="_Toc41"/>
      <w:bookmarkEnd w:id="114"/>
      <w:bookmarkEnd w:id="115"/>
      <w:r>
        <w:rPr>
          <w:rtl w:val="true"/>
        </w:rPr>
        <w:t>{</w:t>
      </w:r>
      <w:r>
        <w:rPr/>
        <w:t>25</w:t>
      </w:r>
      <w:r>
        <w:rPr>
          <w:rtl w:val="true"/>
        </w:rPr>
        <w:t xml:space="preserve">} </w:t>
      </w:r>
      <w:r>
        <w:rPr>
          <w:rtl w:val="true"/>
        </w:rPr>
        <w:t>عدنان خليفات</w:t>
      </w:r>
      <w:r>
        <w:rPr>
          <w:rtl w:val="true"/>
        </w:rPr>
        <w:t>(</w:t>
      </w:r>
      <w:r>
        <w:rPr>
          <w:rtl w:val="true"/>
        </w:rPr>
        <w:t xml:space="preserve">شافعيّ </w:t>
      </w:r>
      <w:r>
        <w:rPr>
          <w:rtl w:val="true"/>
        </w:rPr>
        <w:t xml:space="preserve">/ </w:t>
      </w:r>
      <w:r>
        <w:rPr>
          <w:rtl w:val="true"/>
        </w:rPr>
        <w:t>الأردن</w:t>
      </w:r>
      <w:r>
        <w:rPr>
          <w:rtl w:val="true"/>
        </w:rPr>
        <w:t>)</w:t>
      </w:r>
      <w:bookmarkEnd w:id="116"/>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أسرة شافعيّة المذهب ، وبقي في دائرة هذا المذهب حتّى استبصر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يحمل في ذهنه صورة مشوّهة عن التشيّع نتيجة الإعلام المضادّ الذي كان يُنشر ضدّ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الانفتاح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لو نظرنا إلى حال الأمّة الإسلاميّة لوجدناها طرائق قدداً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ونرى الأكثريّة قابعة في دائرتها، وغير مستعدّة للانفتاح على المذاهب الأخرى ، في حين أنّ اللّه تعالى دعا المسلمين للانفتاح على أهل الكتاب فضلا عن الانفتاح على أنفسهم،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لا ينفتح المسلمون بعضهم على بعض؟ ولماذا هذا التجافي بين أبناء المذاهب الإسلاميّة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الصحيح لمعرفة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الانفتاح على المذاهب الإسلامية الأخرى ، وأدرك خطأه بالنسبة إلى الانطباع الذي كان يحمله بالنسبة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أدرك بأنّ الصحيح أن يتعرّف الإنسان على المذاهب الأخرى عن طريق علمائهم وكتبهم ، وليس من الصحيح أن يتعرّف الإنسان على أيّ مذهب كان عن طريق مخالفيه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ممّا لا شكّ فيه سيعكسون له صورة سلبيّة وغير واقعيّة عن ذلك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قراءة الكتب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ليتعرّف على هذا المذهب الذي تأثّر به أخوه، وليبلور في ذهنه انطباعاً قائماً على الدليل والبرهان تجاه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أدلّة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بأنّ كتب الشيعة تبحث عن عقائد لا صلة لها بالإسلام، وأنّها تسلك لإثبات عقائدها طرقاً ملتوية لا صلة لها بالكتاب والسنّة ، ولكنّه استغرب بعد الاطّلاع على كتب الشيعة ، فوجد أنّها تحتجّ لما تذهب إليه بصحاح أهل السنّة المعتبرة؟</w:t>
      </w:r>
    </w:p>
    <w:p>
      <w:pPr>
        <w:pStyle w:val="BookText"/>
        <w:rPr/>
      </w:pPr>
      <w:r>
        <w:rPr>
          <w:rFonts w:ascii="Amiri" w:hAnsi="Amiri" w:eastAsia="Amiri" w:cs="Amiri"/>
          <w:color w:val="111111"/>
          <w:sz w:val="28"/>
          <w:sz w:val="28"/>
          <w:szCs w:val="28"/>
          <w:rtl w:val="true"/>
          <w:lang w:bidi="ar-SA"/>
        </w:rPr>
        <w:t xml:space="preserve">ومن هنا واجه عدنان الحقيقة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نفسه أمام أدلّة محكمة تدعو إلى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فحاول أن يصطنع لنفسه التبريرات التي تعيده إلى ما كان عليه ، وكان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الحقّ مع الشيعة لأدرك علماؤنا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بمرور الزمان أدرك مقولة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للوهم أن يصمد أمام الحقّ ، وهيهات أن يصير اللبّ قشراً والقشر لبّاً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 بأخيه وأعلن استبصاره واعتناقه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17" w:name="pg20385_274115"/>
    </w:p>
    <w:p>
      <w:pPr>
        <w:pStyle w:val="Heading2"/>
        <w:numPr>
          <w:ilvl w:val="1"/>
          <w:numId w:val="1"/>
        </w:numPr>
        <w:rPr/>
      </w:pPr>
      <w:bookmarkStart w:id="118" w:name="__RefHeading___Toc11505915_2142443653"/>
      <w:bookmarkStart w:id="119" w:name="_Toc42"/>
      <w:bookmarkEnd w:id="117"/>
      <w:bookmarkEnd w:id="118"/>
      <w:r>
        <w:rPr>
          <w:rtl w:val="true"/>
        </w:rPr>
        <w:t>{</w:t>
      </w:r>
      <w:r>
        <w:rPr/>
        <w:t>26</w:t>
      </w:r>
      <w:r>
        <w:rPr>
          <w:rtl w:val="true"/>
        </w:rPr>
        <w:t xml:space="preserve">} </w:t>
      </w:r>
      <w:r>
        <w:rPr>
          <w:rtl w:val="true"/>
        </w:rPr>
        <w:t>عادل عفيف شحادة</w:t>
      </w:r>
      <w:r>
        <w:rPr>
          <w:rtl w:val="true"/>
        </w:rPr>
        <w:t>(</w:t>
      </w:r>
      <w:r>
        <w:rPr>
          <w:rtl w:val="true"/>
        </w:rPr>
        <w:t xml:space="preserve">شافعيّ </w:t>
      </w:r>
      <w:r>
        <w:rPr>
          <w:rtl w:val="true"/>
        </w:rPr>
        <w:t xml:space="preserve">/ </w:t>
      </w:r>
      <w:r>
        <w:rPr>
          <w:rtl w:val="true"/>
        </w:rPr>
        <w:t>الأردن</w:t>
      </w:r>
      <w:r>
        <w:rPr>
          <w:rtl w:val="true"/>
        </w:rPr>
        <w:t>)</w:t>
      </w:r>
      <w:bookmarkEnd w:id="119"/>
    </w:p>
    <w:p>
      <w:pPr>
        <w:pStyle w:val="BookText"/>
        <w:rPr/>
      </w:pPr>
      <w:r>
        <w:rPr>
          <w:rFonts w:ascii="Amiri" w:hAnsi="Amiri" w:eastAsia="Amiri" w:cs="Amiri"/>
          <w:color w:val="111111"/>
          <w:sz w:val="28"/>
          <w:sz w:val="28"/>
          <w:szCs w:val="28"/>
          <w:rtl w:val="true"/>
          <w:lang w:bidi="ar-SA"/>
        </w:rPr>
        <w:t>ترعرع في أسرة أردنيّة تنتمي إلى المذهب الشافعيّ ، ثمّ واصل دراسته الأكاديميّة حتّى أصبح أستاذاً جامعيّاً في قسم الرياضيّات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غربلة العقائد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السبيل للوصول إلى العقيدة الصحيحة هو أن يمارس الإنسان اختياراته دون إكراه في البحث ، وأن يحكّم عقله بعد تنقيته من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ليمكّنه الوصول إلى العقيدة السليمة المبتنية على 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 النظر في موروثه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إلى العقيدة التي تطمئنّ إليها نفسه نتيجة قوّة أدلّتها، لا نتيجة التمسّك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من الحوار مع أبناء المذاهب الأخرى ، بل كان يحاول الاتّصال بهؤلاء من أجل توسيع آفاق معارفه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استبصار أصدقائه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ذات يوم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استبصار مجموعة من أصدقائه القدماء ، فأسرع إليهم من أجل التعرّف على أسباب استبصارهم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الشكل 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فعرف مكانة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 ، وانكشفت له الحقائق التاريخيّة التي وقعت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أنّ المكانة الرفيعة التي نسبت للصحابة لم تكن سوى طريقاً لإبعاد الناس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الصحابة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البحث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يعاني من المنافقين ، وكان هؤلاء قوّة لا يستهان بها بحيث نزلت العديد من الآيات القرآنيّة التي تبيّن صفاتهم وتحذّر منهم ، ولكن مع ذلك بقيت مجموعة مجهولة قال عنها تعالى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المَدِينَةِ مَرَدُوا عَلَى النِّفَاقِ لا تَعْلَمُهُمْ نَحْنُ نَعْلَمُهُمْ </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واختفى هؤلاء بين الصحابة وعُرفوا بصحابة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كيف يمكن القول بأنّ جميع الصحابة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البحث تبيّن لعادل عفيف أنّ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الوحيد الذي يستطيع الإنسان أن يطمئنّ إليه في تلقّي المعارف الإسلاميّة، والوصول إلى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لم يتردّد بعدها لحظة واحدة، وأقدم على اتّباع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فأعلن استبصاره وانضمّ إلى أصدقائه القدماء الذين استبصروا قبله ، واشترك معهم في نشر مذهب التشيّع والدعوة إلى أصوله ومبادئه الحقّة</w:t>
      </w:r>
      <w:r>
        <w:rPr>
          <w:rFonts w:eastAsia="Amiri" w:cs="Amiri" w:ascii="Amiri" w:hAnsi="Amiri"/>
          <w:color w:val="111111"/>
          <w:sz w:val="28"/>
          <w:szCs w:val="28"/>
          <w:rtl w:val="true"/>
          <w:lang w:bidi="ar-SA"/>
        </w:rPr>
        <w:t xml:space="preserve">. </w:t>
      </w:r>
      <w:bookmarkStart w:id="120" w:name="pg20385_274117"/>
    </w:p>
    <w:p>
      <w:pPr>
        <w:pStyle w:val="Heading2"/>
        <w:numPr>
          <w:ilvl w:val="1"/>
          <w:numId w:val="1"/>
        </w:numPr>
        <w:rPr/>
      </w:pPr>
      <w:bookmarkStart w:id="121" w:name="__RefHeading___Toc11505917_2142443653"/>
      <w:bookmarkStart w:id="122" w:name="_Toc43"/>
      <w:bookmarkEnd w:id="120"/>
      <w:bookmarkEnd w:id="121"/>
      <w:r>
        <w:rPr>
          <w:rtl w:val="true"/>
        </w:rPr>
        <w:t>{</w:t>
      </w:r>
      <w:r>
        <w:rPr/>
        <w:t>27</w:t>
      </w:r>
      <w:r>
        <w:rPr>
          <w:rtl w:val="true"/>
        </w:rPr>
        <w:t xml:space="preserve">} </w:t>
      </w:r>
      <w:r>
        <w:rPr>
          <w:rtl w:val="true"/>
        </w:rPr>
        <w:t>علي طه</w:t>
      </w:r>
      <w:r>
        <w:rPr>
          <w:rtl w:val="true"/>
        </w:rPr>
        <w:t>(</w:t>
      </w:r>
      <w:r>
        <w:rPr>
          <w:rtl w:val="true"/>
        </w:rPr>
        <w:t xml:space="preserve">شافعيّ </w:t>
      </w:r>
      <w:r>
        <w:rPr>
          <w:rtl w:val="true"/>
        </w:rPr>
        <w:t xml:space="preserve">/ </w:t>
      </w:r>
      <w:r>
        <w:rPr>
          <w:rtl w:val="true"/>
        </w:rPr>
        <w:t>الأردن</w:t>
      </w:r>
      <w:r>
        <w:rPr>
          <w:rtl w:val="true"/>
        </w:rPr>
        <w:t>)</w:t>
      </w:r>
      <w:bookmarkEnd w:id="122"/>
    </w:p>
    <w:p>
      <w:pPr>
        <w:pStyle w:val="BookText"/>
        <w:rPr/>
      </w:pPr>
      <w:r>
        <w:rPr>
          <w:rFonts w:ascii="Amiri" w:hAnsi="Amiri" w:eastAsia="Amiri" w:cs="Amiri"/>
          <w:color w:val="111111"/>
          <w:sz w:val="28"/>
          <w:sz w:val="28"/>
          <w:szCs w:val="28"/>
          <w:rtl w:val="true"/>
          <w:lang w:bidi="ar-SA"/>
        </w:rPr>
        <w:t>ولد في الأردن ، ونشأ في أسرة شافعيّة المذهب ، ثمّ درس العلوم الدينيّة على يد بعض علماء المذهب الشافعيّ ، فصار عالماً فاضلا محقّقاً له إلمام واسع في الحديث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لفهم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توفرت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ـ وهو في مهجره بألمانيا ـ أن يطالع الكتب الشيعيّة ، فعرف من خلال هذه الكتب أنّ الشيعة ترى بأنّ الرجوع للأئمّة الاثني عشر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السبيل الوحيد لفهم الإسلام ، وهم الذين أوكل لهم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مسؤوليّة بيان الإسلام ، وأنّ الدنيا لا تخلو من أحدهم، وهم يقومون بإرشاد الناس إلى الحقّ بما ورثوه من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بهم اكتمل الدين وتمّت الحجّة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ليتعرف أكثر فأكثر على أصول ومباني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أنّه كان واسع الإلمام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توجّه إلى أحاديث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هل أنّ فيها ما يدلّ على هذه العقيدة التي يذهب إليها الشيعة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بحديث الثقلين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w:t>
      </w:r>
    </w:p>
    <w:p>
      <w:pPr>
        <w:pStyle w:val="BookText"/>
        <w:rPr/>
      </w:pPr>
      <w:r>
        <w:rPr>
          <w:rFonts w:ascii="Amiri" w:hAnsi="Amiri" w:eastAsia="Amiri" w:cs="Amiri"/>
          <w:color w:val="111111"/>
          <w:sz w:val="28"/>
          <w:sz w:val="28"/>
          <w:szCs w:val="28"/>
          <w:rtl w:val="true"/>
          <w:lang w:bidi="ar-SA"/>
        </w:rPr>
        <w:t>ممدود من السماء إلى الأرض ، وعترتي أهل بيتي ، ولن يفترقا حتّى يردا عليّ الحوض ، فانظروا كيف تخلفوني فيهما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الحديث واضحة في وجوب التمسّك بكتاب اللّه وأهل البيت معاً ، وأنّ الأمن من الضلال لا يكون إلاّ عن طريق 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وتبيّن له أنّ الحقّ مع الشيعة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البيت هم الطريق الوحيد لفهم الإسلام الذي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 الأحاديث التي أكّدت له هذا المعنى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تتقدّموهم فتهلكوا ، ولا تقصروا عنهم فتهلكوا ، ولا تعلّموهم فإنّهم أعلم منكم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ألمانيا أثناء بحثه ـ بالعديد من علماء الشيعة ، وعقد معهم العديد من الجلسات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ليتعرّف عن قرب بأصول ومبادئ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وبمرور الزمان رأى أنّ الحقّ معهم ، فأعلن استبصاره، وتمسّك بالثقلين كتاب اللّه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وبحكم تخصّصه في الحديث والرواية تفتّحت ذهنيّته على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 أنّ كلامهم نور، وحديثهم رشد يهدي إلى الحقّ والصواب ، فاستنار قلبه وعقله بأنوار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23" w:name="pg20385_274119"/>
    </w:p>
    <w:p>
      <w:pPr>
        <w:pStyle w:val="Heading2"/>
        <w:numPr>
          <w:ilvl w:val="1"/>
          <w:numId w:val="1"/>
        </w:numPr>
        <w:rPr/>
      </w:pPr>
      <w:bookmarkStart w:id="124" w:name="__RefHeading___Toc11505919_2142443653"/>
      <w:bookmarkStart w:id="125" w:name="_Toc44"/>
      <w:bookmarkEnd w:id="123"/>
      <w:bookmarkEnd w:id="124"/>
      <w:r>
        <w:rPr>
          <w:rtl w:val="true"/>
        </w:rPr>
        <w:t>{</w:t>
      </w:r>
      <w:r>
        <w:rPr/>
        <w:t>28</w:t>
      </w:r>
      <w:r>
        <w:rPr>
          <w:rtl w:val="true"/>
        </w:rPr>
        <w:t xml:space="preserve">} </w:t>
      </w:r>
      <w:r>
        <w:rPr>
          <w:rtl w:val="true"/>
        </w:rPr>
        <w:t>علي عبابنة</w:t>
      </w:r>
      <w:r>
        <w:rPr>
          <w:rtl w:val="true"/>
        </w:rPr>
        <w:t>(</w:t>
      </w:r>
      <w:r>
        <w:rPr>
          <w:rtl w:val="true"/>
        </w:rPr>
        <w:t xml:space="preserve">شافعيّ </w:t>
      </w:r>
      <w:r>
        <w:rPr>
          <w:rtl w:val="true"/>
        </w:rPr>
        <w:t xml:space="preserve">/ </w:t>
      </w:r>
      <w:r>
        <w:rPr>
          <w:rtl w:val="true"/>
        </w:rPr>
        <w:t>الأردن</w:t>
      </w:r>
      <w:r>
        <w:rPr>
          <w:rtl w:val="true"/>
        </w:rPr>
        <w:t>)</w:t>
      </w:r>
      <w:bookmarkEnd w:id="125"/>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في الأردن ، ونشأ في أسرة شافعيّة المذهب ، فبقى على هذا الانتماء حتّى التقى خلال إقامته في ألمانيا بمجموعة من علماء الشيعة ، فتحاور معهم في الأُمور العقائديّة ، فبيّنوا له أنّ سبب تمسّكهم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بمثابة سفينة نوح من ركبها نجا، ومن تخلّف عنها هلك وغرق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فيكم مثل سفينة نوح من ركبها نجا ومن تخلّف عنها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هذا الحديث واضحة وهي أنّ الضمان الوحيد للهداية وعدم الانحراف والضلال هو الركوب في 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تشبيههم بالسفينة أنّ من أحبّهم ، وعظّمهم شكراً لنعمة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 بهدي علمائهم ، نجا من ظلمات المخالفات ، ومن تخلّف عن ذلك غرق في بحر كفر النعم ، وهلك في معادن الطغيان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يابُنيّ اركب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الأدلّة التي كان يذكرها علماء الشيعة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عبابنة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محكمة وقويّة بحيث أنّه لم يستطع أن يورد أيّ إشكال عليها ، فواصل بحثه، واستمرّ في مطالعة الكتب، والمقارنة بين أدلّة مذهب أهل السنّة وأدلّة المذهب الإماميّ الاثني عشريّ ، فكانت النتيجة أنّه لم يجد في بحر الحياة سفينة أخرى غير 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له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للإنسان حيث يحدّد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الناجية بين ثلاث وسبعين فرقة كلّها هالكة إلاّ واحدة ثمّ لا يقبل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يتمرّد على الركوب في سفينة النجاة أشبه ما يكون بابن نوح حيث قال له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ارْكَبْ مَعَنا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سَآوِي إِلى جَبَل يَعْصِمُنِي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الْمُغْرَقِينَ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ركوب 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عبابنة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أعلن استبصاره، واستقام على المنهج الحقّ ، ثمّ هيّأ البارىء عزّ وجلّ له أسباب الزواج من فتاة جزائريّة شاركته الالتحاق بسفينة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فكوّن معها أسرة إيمانيّة تعيش بكلّ وجودها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26" w:name="pg20385_274121"/>
    </w:p>
    <w:p>
      <w:pPr>
        <w:pStyle w:val="Heading2"/>
        <w:numPr>
          <w:ilvl w:val="1"/>
          <w:numId w:val="1"/>
        </w:numPr>
        <w:rPr/>
      </w:pPr>
      <w:bookmarkStart w:id="127" w:name="__RefHeading___Toc11505921_2142443653"/>
      <w:bookmarkStart w:id="128" w:name="_Toc45"/>
      <w:bookmarkEnd w:id="126"/>
      <w:bookmarkEnd w:id="127"/>
      <w:r>
        <w:rPr>
          <w:rtl w:val="true"/>
        </w:rPr>
        <w:t>{</w:t>
      </w:r>
      <w:r>
        <w:rPr/>
        <w:t>29</w:t>
      </w:r>
      <w:r>
        <w:rPr>
          <w:rtl w:val="true"/>
        </w:rPr>
        <w:t xml:space="preserve">} </w:t>
      </w:r>
      <w:r>
        <w:rPr>
          <w:rtl w:val="true"/>
        </w:rPr>
        <w:t>محمّد محمود صلاح</w:t>
      </w:r>
      <w:r>
        <w:rPr>
          <w:rtl w:val="true"/>
        </w:rPr>
        <w:t>(</w:t>
      </w:r>
      <w:r>
        <w:rPr>
          <w:rtl w:val="true"/>
        </w:rPr>
        <w:t xml:space="preserve">شافعيّ </w:t>
      </w:r>
      <w:r>
        <w:rPr>
          <w:rtl w:val="true"/>
        </w:rPr>
        <w:t xml:space="preserve">/ </w:t>
      </w:r>
      <w:r>
        <w:rPr>
          <w:rtl w:val="true"/>
        </w:rPr>
        <w:t>الأردن</w:t>
      </w:r>
      <w:r>
        <w:rPr>
          <w:rtl w:val="true"/>
        </w:rPr>
        <w:t>)</w:t>
      </w:r>
      <w:bookmarkEnd w:id="128"/>
    </w:p>
    <w:p>
      <w:pPr>
        <w:pStyle w:val="BookText"/>
        <w:rPr/>
      </w:pPr>
      <w:r>
        <w:rPr>
          <w:rFonts w:ascii="Amiri" w:hAnsi="Amiri" w:eastAsia="Amiri" w:cs="Amiri"/>
          <w:color w:val="111111"/>
          <w:sz w:val="28"/>
          <w:sz w:val="28"/>
          <w:szCs w:val="28"/>
          <w:rtl w:val="true"/>
          <w:lang w:bidi="ar-SA"/>
        </w:rPr>
        <w:t xml:space="preserve">ولد في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 أسرة شافعيّة المذهب ، ثمّ واصل دراسته الأكاديميّة حتّى حصل على شهادة البكالوريوس في التسويق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انكشاف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التشيّع عن طريق تعرّفه على بعض الشيعة المتواجدين في مدينته ، ومن هذا المنطلق تبلور الدافع في نفسيّته لمعرفة الحقّ ، فخاض في بطون الكتب من أجل اكتشاف الحقّ ، فكانت النتيجة أنّه تعرّف على تاريخ صدر الإسلام ، وتعرّف على الأحداث التي وقعت في بيت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وتعرّف على الخلافات التي نشأت في أوساط الساحة الإسلاميّة بين المسلمين ، فتغيّرت عنده الصورة التي كان يحملها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الاختلافات التي وقعت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الأوساط الإسلاميّة كثيرة ، ولكن ما يلفت الانتباه منها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الذي نشأ بين الصدّيقة فاطمة الزهراء سلام اللّه عليها وبين أبي بكر وعمر حول فدك</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أخرج البخاري في كتاب المناقب في باب مناقب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بأبي بكر وعمر لم يقبلا قولها ، ولم يهتمّا بغضبها عليهما ، وأهملاها حتّى التحقت بالرفيق الأعلى وهي غاضبة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الحقائق هي التي تدفع أصحاب الضمائر الحيّة لتجديد النظر في تقييمهم لمن كانوا حول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الحقائق هي التي تثير في نفوس أصحاب العقول النيّرة المحفز لغربلة موروثاتهم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الاتّباع الأعمى للموروث العقائديّ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الحقائق التاريخيّة التي أنارت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محمود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دفعته إلى غربلة موروثه العقائديّ ، فكانت النتيجة انهيار الكثير من المفاهيم التي كان يعتبرها من المسلّمات ، ثمّ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سوى الالتحاق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وبالفعل قرّر ذلك ، ثمّ عزم عليه ثمّ التزم به ثمّ أعلن استبصاره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bookmarkStart w:id="129" w:name="pg20385_274123"/>
    </w:p>
    <w:p>
      <w:pPr>
        <w:pStyle w:val="Heading2"/>
        <w:numPr>
          <w:ilvl w:val="1"/>
          <w:numId w:val="1"/>
        </w:numPr>
        <w:rPr/>
      </w:pPr>
      <w:bookmarkStart w:id="130" w:name="__RefHeading___Toc11505923_2142443653"/>
      <w:bookmarkStart w:id="131" w:name="_Toc46"/>
      <w:bookmarkEnd w:id="129"/>
      <w:bookmarkEnd w:id="130"/>
      <w:r>
        <w:rPr>
          <w:rtl w:val="true"/>
        </w:rPr>
        <w:t>{</w:t>
      </w:r>
      <w:r>
        <w:rPr/>
        <w:t>30</w:t>
      </w:r>
      <w:r>
        <w:rPr>
          <w:rtl w:val="true"/>
        </w:rPr>
        <w:t xml:space="preserve">} </w:t>
      </w:r>
      <w:r>
        <w:rPr>
          <w:rtl w:val="true"/>
        </w:rPr>
        <w:t>مروان خليفات</w:t>
      </w:r>
      <w:r>
        <w:rPr>
          <w:rtl w:val="true"/>
        </w:rPr>
        <w:t>(</w:t>
      </w:r>
      <w:r>
        <w:rPr>
          <w:rtl w:val="true"/>
        </w:rPr>
        <w:t xml:space="preserve">شافعيّ </w:t>
      </w:r>
      <w:r>
        <w:rPr>
          <w:rtl w:val="true"/>
        </w:rPr>
        <w:t xml:space="preserve">/ </w:t>
      </w:r>
      <w:r>
        <w:rPr>
          <w:rtl w:val="true"/>
        </w:rPr>
        <w:t>الأردن</w:t>
      </w:r>
      <w:r>
        <w:rPr>
          <w:rtl w:val="true"/>
        </w:rPr>
        <w:t>)</w:t>
      </w:r>
      <w:bookmarkEnd w:id="131"/>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إلى سائر ما حصلنا عليه من معلومات لم ترد في ترجمته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حوار مفتوح في موقع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المعصومون الأربعة عشر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أسئلة الأخ حسين الصايغ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أرحب بالضيف وأريد أن أسأله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كنت في مجتمع يرفض الشيعة وإذا كان كذلك فما هو ردّ فعل المحيطين بك خاصّة أقربائك على تشيّعك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حاولت أن تقنع غيرك أن يتشيّع ؟ أو محاولة تصحيح الفكرة الخاطئة عن الشيعة؟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هو آخر مؤلفاتكم حول تشيّعك ؟</w:t>
      </w:r>
    </w:p>
    <w:p>
      <w:pPr>
        <w:pStyle w:val="BookText"/>
        <w:rPr/>
      </w:pPr>
      <w:r>
        <w:rPr>
          <w:rFonts w:ascii="Amiri" w:hAnsi="Amiri" w:eastAsia="Amiri" w:cs="Amiri"/>
          <w:color w:val="111111"/>
          <w:sz w:val="28"/>
          <w:sz w:val="28"/>
          <w:szCs w:val="28"/>
          <w:rtl w:val="true"/>
          <w:lang w:bidi="ar-SA"/>
        </w:rPr>
        <w:t>إجابة الأستاذ مروان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لقد كنت في مجتمع يكره الشيعة ويعتبرهم خارجين عن الإسلام ، أمّا ردود الأفعال من المحيطين فلم تظهر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أخفيت الأمر بسبب دراستي </w:t>
      </w:r>
    </w:p>
    <w:p>
      <w:pPr>
        <w:pStyle w:val="BookText"/>
        <w:rPr/>
      </w:pPr>
      <w:r>
        <w:rPr>
          <w:rFonts w:ascii="Amiri" w:hAnsi="Amiri" w:eastAsia="Amiri" w:cs="Amiri"/>
          <w:color w:val="111111"/>
          <w:sz w:val="28"/>
          <w:sz w:val="28"/>
          <w:szCs w:val="28"/>
          <w:rtl w:val="true"/>
          <w:lang w:bidi="ar-SA"/>
        </w:rPr>
        <w:t>الشرعيّة، والأقارب تفهّموا موقفي فيما بعد ورضوا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قدر المساحة المفتوحة لي كنت أحاول إيصال صوت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الآخرين ولو بأسلوب الإيحاء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كانت آخر كتاباتي بحث مضغوط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ومستقبل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 وهو معروض عندهم على الانترنت ويوزّعونه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الأخت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p>
    <w:p>
      <w:pPr>
        <w:pStyle w:val="BookText"/>
        <w:rPr/>
      </w:pPr>
      <w:r>
        <w:rPr>
          <w:rFonts w:ascii="Amiri" w:hAnsi="Amiri" w:eastAsia="Amiri" w:cs="Amiri"/>
          <w:color w:val="111111"/>
          <w:sz w:val="28"/>
          <w:sz w:val="28"/>
          <w:szCs w:val="28"/>
          <w:rtl w:val="true"/>
          <w:lang w:bidi="ar-SA"/>
        </w:rPr>
        <w:t>بما أنّك كاتب ، أودّ أن أسأل إن كنت ستكتب في حبّ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أودّ أن أسألك عن شعورك بعد اهتدائك لطريق النور وعلى الرغم أنّ هذا الطريق جذّاب بطبيعته لكن ما هي أكثر الأُمور التي شدّتك للمذهب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أهنّئك على اختيارك الصائب للنعيم الدينيّ والدنيويّ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الأستاذ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أختي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كتاباتي تدعو إلى حبّ وموالاة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شعوري بعد الهداية فهو كمن كان ضامئاً تائهاً في الصحراء، يبحث عن قطرة ماء، ثمّ وجد ينبوعاً فارتوى منه، فلقد خصّني اللّه تبارك وتعالى بهذا الكرم الإلهيّ الذي دلّني على طريق الحقيقة ، أمّا تعبيري عنها فهي ألفاظ تقصر عن الإفصاح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التي شدّتني للتشيّع ، احترام عقل الإنسان ، ورفض اتّباع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الأخت ولاء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ورحمة اللّه وبركاته </w:t>
      </w:r>
    </w:p>
    <w:p>
      <w:pPr>
        <w:pStyle w:val="BookText"/>
        <w:rPr/>
      </w:pPr>
      <w:r>
        <w:rPr>
          <w:rFonts w:ascii="Amiri" w:hAnsi="Amiri" w:eastAsia="Amiri" w:cs="Amiri"/>
          <w:color w:val="111111"/>
          <w:sz w:val="28"/>
          <w:sz w:val="28"/>
          <w:szCs w:val="28"/>
          <w:rtl w:val="true"/>
          <w:lang w:bidi="ar-SA"/>
        </w:rPr>
        <w:t>هل أثّر تشيّعك بأيّ شكل من الأشكال على حياتك الخاصّة أو العمليّة؟ وما هو موقف الأهل والأصدقاء من تشيّعك؟</w:t>
      </w:r>
    </w:p>
    <w:p>
      <w:pPr>
        <w:pStyle w:val="BookText"/>
        <w:rPr/>
      </w:pPr>
      <w:r>
        <w:rPr>
          <w:rFonts w:ascii="Amiri" w:hAnsi="Amiri" w:eastAsia="Amiri" w:cs="Amiri"/>
          <w:color w:val="111111"/>
          <w:sz w:val="28"/>
          <w:sz w:val="28"/>
          <w:szCs w:val="28"/>
          <w:rtl w:val="true"/>
          <w:lang w:bidi="ar-SA"/>
        </w:rPr>
        <w:t>شاكرين لكم دائماً ، ووفّقكم اللّه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الأستاذ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قلب التشيّع كلّ حياتي ، فالآيديولوجية التي أعتمد عليها الآن تختلف عن الفكر السابق، ومنها أتحرّك ، حتّى طريقة تفكيري تغيّرت ، فهناك علّمونا أن نتلقّى دون تفكير أو نقاش ، أي أجعل عقلي مجرّد مخزن للمعلومات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الإنسان أن يفكّر ويبدع، فهنا مخيّلة وهناك 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الأخت زينة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أتوجّه بسؤالي هذا للسيّد الكاتب مروان خليفات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أنّني أشكر اللّه العليّ القدير الذي منّ عليك وعلينا بنعمة الولاية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 وإنمّا أسألك ما هو الشيء الذي أقنعك بالتشيّع ومن هو مرجعك الآن؟</w:t>
      </w:r>
    </w:p>
    <w:p>
      <w:pPr>
        <w:pStyle w:val="BookText"/>
        <w:rPr/>
      </w:pPr>
      <w:r>
        <w:rPr>
          <w:rFonts w:ascii="Amiri" w:hAnsi="Amiri" w:eastAsia="Amiri" w:cs="Amiri"/>
          <w:color w:val="111111"/>
          <w:sz w:val="28"/>
          <w:sz w:val="28"/>
          <w:szCs w:val="28"/>
          <w:rtl w:val="true"/>
          <w:lang w:bidi="ar-SA"/>
        </w:rPr>
        <w:t>وأسأل اللّه العليّ القدير أن يهدينا، ويهدي جميع البشرية، لما هو خير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الأستاذ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الأخت زينة على حماسها وأسأل اللّه أن يثبّتنا وجميع المؤمنين على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اقتنعت بالتشيّع لأنّي وجدته الإسلام نفسه ، فهو المنظومة التي تلقّاها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جبرئيل من اللّه عزّ وجلّ ، إنّه فكر حضاريّ عظيم، يلامس القلب ويدخله دون تأشيرة دخول ، فأجده قد فرض نفسه عليّ، وليس لي إلاّ أن أرحّب </w:t>
      </w:r>
    </w:p>
    <w:p>
      <w:pPr>
        <w:pStyle w:val="BookText"/>
        <w:rPr/>
      </w:pPr>
      <w:r>
        <w:rPr>
          <w:rFonts w:ascii="Amiri" w:hAnsi="Amiri" w:eastAsia="Amiri" w:cs="Amiri"/>
          <w:color w:val="111111"/>
          <w:sz w:val="28"/>
          <w:sz w:val="28"/>
          <w:szCs w:val="28"/>
          <w:rtl w:val="true"/>
          <w:lang w:bidi="ar-SA"/>
        </w:rPr>
        <w:t>به، وأجعله يجري في دمي وسلوكي وأقوالي على قدر استطاعتي ، فكلّ التشيّع أقنعني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الفكر الذي اعتقدته سابقاً فهو صياغة لتاريخ المسلمين حيث أُلصق بالإسلام ، وأضيفت المذاهب الأربعة للإسلام واعتبروا الخروج عنها خروج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أفرزته الأهواء السياسيّة والمذهبيّة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حلقة متّصلة لا مداهنة فيها ولا 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لسؤال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أنّ المراجع ـ وفّقهم اللّه ـ وسائل لعنوان كبير هو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وليسوا هم العنوان ، فهناك خلط عند البعض ، أرجو أن ينتبهوا له حتّى تستقيم المعادلة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لكم تجربة ما مع الفكر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تقيّمون تلك التجربة وذلك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الأستاذ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مقتنعاً بالفكر السلفي في فترة دراستي الجامعيّة ، ولا ألوم نفسي فالسنّة لا يقدّمون مادّة عقائديّة دسمة ، وفجأة وجدت أساتذتي سلفيّين يدّعون لمنهج السلف، وما كنت أعلم بوجود فكر عميق ودقيق في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الفكر السلفي يستدلّ بآيات قرآنيّة وأحاديث فقد استهواني هذا الشيء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بان لي فيما بعد المغالطات في توجيه النصوص أو في ضعف الروايات التي يحتجّون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 بين يديك ـ أخي ـ الإشكال الذي يرد عليهم ، كان أحد الأساتذة يدرّسنا مادّة أصول الفقه ، وطرح مسألة الحقيقة والمجاز في القرآن ، وعرض الآراء ولم يتّخذ موقفاً ، مع العلم أنّ السلفيّة لا يقولون بوجود </w:t>
      </w:r>
    </w:p>
    <w:p>
      <w:pPr>
        <w:pStyle w:val="BookText"/>
        <w:rPr/>
      </w:pPr>
      <w:r>
        <w:rPr>
          <w:rFonts w:ascii="Amiri" w:hAnsi="Amiri" w:eastAsia="Amiri" w:cs="Amiri"/>
          <w:color w:val="111111"/>
          <w:sz w:val="28"/>
          <w:sz w:val="28"/>
          <w:szCs w:val="28"/>
          <w:rtl w:val="true"/>
          <w:lang w:bidi="ar-SA"/>
        </w:rPr>
        <w:t>المجاز في القرآن قلت للأستاذ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هل للذلّ 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وضحك وحاول أخذي لأستاذ العقيدة لنناقش الأمر لكنّي تملّصت ، إذ كنت سأفتح على نفسي رياحاً شديدة ، إنّ هذا الفكر لا يزال في دهاليز القرون الأولى لم يستطع أن يقدّم طرحاً إسلاميّاً يعالج مشاكل الإنسان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الأخ أحمد الجارودي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نهنّئك باتّباعك مذهب الحقّ وتمسّكك بالعروة الوثقى التي لا انفصام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منك المعذرة فالأسئلة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هو موقفك من الشيعة سابقاً؟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الذي أحدث هذا الانقلاب في معتقداتك ؟ وما أثره عليك لاحقاً؟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هو دور الكتاب في البحث والتحرّي؟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هو موقف أسرتك والمجتمع المحيط بك؟</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أوّل شخص أخبرته بهذا الأمر؟</w:t>
      </w:r>
    </w:p>
    <w:p>
      <w:pPr>
        <w:pStyle w:val="BookText"/>
        <w:rPr/>
      </w:pPr>
      <w:r>
        <w:rPr>
          <w:rFonts w:ascii="Amiri" w:hAnsi="Amiri" w:eastAsia="Amiri" w:cs="Amiri"/>
          <w:color w:val="111111"/>
          <w:sz w:val="28"/>
          <w:sz w:val="28"/>
          <w:szCs w:val="28"/>
          <w:rtl w:val="true"/>
          <w:lang w:bidi="ar-SA"/>
        </w:rPr>
        <w:t>وأرجو من اللّه العليّ القدير أن يوفّقك لما فيه خير وصلاح في دينكم ودنياكم ، والسلام 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الأستاذ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كنت ضحيّة للجهل والتضليل الإعلامي الذي فرض علينا ، فالشيعة كانوا بنظري ـ سابقاً ـ أناساً مضلّلين يقدّمون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وعندهم تكتّم على عقائدهم وتحريف لتعاليم السماء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أحد أقاربي شيعيّاً مثل والده المتشيّع ، ولأنّ علاقتي به قويّة ، </w:t>
      </w:r>
    </w:p>
    <w:p>
      <w:pPr>
        <w:pStyle w:val="BookText"/>
        <w:rPr/>
      </w:pPr>
      <w:r>
        <w:rPr>
          <w:rFonts w:ascii="Amiri" w:hAnsi="Amiri" w:eastAsia="Amiri" w:cs="Amiri"/>
          <w:color w:val="111111"/>
          <w:sz w:val="28"/>
          <w:sz w:val="28"/>
          <w:szCs w:val="28"/>
          <w:rtl w:val="true"/>
          <w:lang w:bidi="ar-SA"/>
        </w:rPr>
        <w:t>قرّرت أن أعيده للتسنّن ، وعلى أثر حوارات عديدة واجهني بحادثة رزيّة الخميس وهي قول عمر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غلبه الوجع أو يهجر والتي أثبتها البخاري ومسلم وقد تبخّرت كل آمالي ودفعتني لأراجع مرتكزاتي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حينها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الدكتور التيجاني ، وكنت أحقّق النصوص التي فيها ، وكذلك كتب السيّد شرف الدين ومغنيّة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لي بعد البحث أنّي كنت فيما مضى أرتشف السراب فأخرجت العناد من قلبي ورميته، وأقبلت على الشمس والقصّة مذكورة في كتابي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وركبت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الكتاب وسيلتي الأساسيّة في البحث وهو الأساس لكلّ من يسلك هذا الطريق فأحداث الماضي مدوّنة في كتب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تلك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فترة تحوّلي حاولت قدر الإمكان كتمان أمري ، حيث كنت أدرس في كليّة الشريعة ، وتسرّب أيّ خبر قد يحرمني من الدارسة ، أمّا أسرتي فقد أبدوا استغرابهم وقليلا قليلا تقبّلوا المسألة والبعض منهم التحق 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إحدى أخواتي كانت أوّل من رأتني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الأخت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نهنّىء الكاتب مروان الخليفات على اعتناقه 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أسئلة أتمنّى أن يجيب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هي الحادثة التي نقلتك إلى هذا المعتقد الجديد؟ وفي أيّ عام كان ذلك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هل تأثّر أحد من العائلة بك ؟ وهل هناك من هو في طريقه إلى التشيّع من عائلتك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حاولت أن تهدي أحد لهذا المذهب؟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هو الشيء الذي أثّر فيك روحيّاً من المذهب الجديد؟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هناك أساليب تعتقد أنّ الشيعة لم يطبّقوها بعد لدعوة الناس إلى المذهب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حاول أحد أن يثنيك عن اعتناق المذهب؟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ترى من ممارسات يمارسها الشيعة وترى بأنّها تسيء للمذهب؟ وتتّخذها المذاهب الأخرى حجّة لمحاربة الشيعة؟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ماذا تقول لأتباع المذاهب الأخرى؟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كيف يمكن التقريب بين مذهبي الشيعة والسنّة؟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الكتب التي ألّفتها متوفّرة في جميع المكتبات؟</w:t>
      </w:r>
    </w:p>
    <w:p>
      <w:pPr>
        <w:pStyle w:val="BookText"/>
        <w:rPr/>
      </w:pPr>
      <w:r>
        <w:rPr>
          <w:rFonts w:ascii="Amiri" w:hAnsi="Amiri" w:eastAsia="Amiri" w:cs="Amiri"/>
          <w:color w:val="111111"/>
          <w:sz w:val="28"/>
          <w:sz w:val="28"/>
          <w:szCs w:val="28"/>
          <w:rtl w:val="true"/>
          <w:lang w:bidi="ar-SA"/>
        </w:rPr>
        <w:t>نشكر الأخ الكاتب ونشكر القائمين على موقع المعصومين الأربعة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الأستاذ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انتقالي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قصّة الانتقال فأرجو ـ مع احترامي ـ أن تراجعوا ما كتبته سابقاً، وكذا تأثّر العائلة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أجل ، وقد 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كبير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 أشعر باللطف الإلهيّ عياناً أمامي إلاّ بعد اعتناقي خطّ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لاحظت أثناء كتابتي الكتاب وجود يد غيبيّة ترشدني وتفتح أمامي آفاقاً كثيرة ، أما أدعية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وسلوكهم مع اللّه فهي التي تغسل عن القلب الصدأ أو الحجب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أجل ، نحن نمتلك الفكر، ونفتقر إلى الأسلوب ، إنّ تحويل الفكر إلى صورة بطريقة دراميّة متقنة من أهمّ الأساليب لإيصال صوتنا لأكبر شريحة من الناس الجالسة أمام الفضائيّات ، نحن نحتاج إلى الرواية والمسرح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كانت هناك محاولات عدّة ، ولكنّي كنت أشفق على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كلّ جماعة وكلّ طائفة عندهم ممارسات تسيء لهم ، أرجو من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ينتبهوا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من أسباب هلاك الإنسان طاعته العمياء لكبرائه وتقليده لبيئته، هكذا يحدّثنا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نعتبر ونتعلم من أخطاء الماضيين ، فلنتحاور ونزيل الخلاف الذي لا زالت نيرانه مشتعلة منذ أكثر من ألف سنة ، لنجلس على مائدة واحدة حفظاً للإسلام الذي هو أمانة في أعناقنا ، حاشا للإسلام أن يكون ضيّقاً حيث لا ينفتح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تمقت الدخول إلى البيوت التي لا نوافذ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إذا خلصت النيّات وفهم كلّ طرف الآخر فما أسهل اللقاء ، هذا الأزهر في مصر اعتمد فتاوى عديدة من الفقه الشيعيّ وآخرها اشتراط الشهود في الطلاق ، ولو أنّ المذاهب الأخرى اطّلعت بدقّة على فقه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لحقّقت منافع كثيرة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لقد طبعت كتبنا طبعات عديدة وهي متوفّرة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الأخ إحسان علي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ما هو الدور الحقيقيّ لكلّ من انتهج مذهب آل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مجتمعه وأهل بلده وأقربائه وأصدقائه بعد أن تعرّف على هذا المذهب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يعدّ المذهب الجعفريّ ، برأيكم هو أساس المذاهب أم أنّه جزء من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الأستاذ مروان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وجد إنسان مجتمعه وأهله يحوطهم حريق وهم لا يدرون فلابدّ وأنّه </w:t>
      </w:r>
    </w:p>
    <w:p>
      <w:pPr>
        <w:pStyle w:val="BookText"/>
        <w:rPr/>
      </w:pPr>
      <w:r>
        <w:rPr>
          <w:rFonts w:ascii="Amiri" w:hAnsi="Amiri" w:eastAsia="Amiri" w:cs="Amiri"/>
          <w:color w:val="111111"/>
          <w:sz w:val="28"/>
          <w:sz w:val="28"/>
          <w:szCs w:val="28"/>
          <w:rtl w:val="true"/>
          <w:lang w:bidi="ar-SA"/>
        </w:rPr>
        <w:t>سيحاول إنقاذهم وكذا المتشيّع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أن يكون المذهب الجعفريّ أساس المذاهب ولا جزءاً منها ، المذهب الجعفري ـ يا أخي ـ هو الإسلام ، وليس في الإسلام مذاهب ولكنّها مصطلحات شاع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الأخ أبو عليّ النخليّ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مروان أريد منك أن توضّح لي كيف تقبّل أهلك ومجتمعك خبر انتقالك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الأستاذ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أبيّن لأهلي معالم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وصيّة النبيّ لأمّته ، وهم أقدر الناس على حمل رسالة الإسلام وإيصاله للعالم ، ولكنّ الأمّة لم تقبلهم، والسبب هو تضليل السلطات الحاكمة آنذاك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عند أهلي تعصّب ، رضوا بخبر انتقالي والحمد اللّه </w:t>
      </w:r>
      <w:r>
        <w:rPr>
          <w:rFonts w:eastAsia="Amiri" w:cs="Amiri" w:ascii="Amiri" w:hAnsi="Amiri"/>
          <w:color w:val="111111"/>
          <w:sz w:val="28"/>
          <w:szCs w:val="28"/>
          <w:rtl w:val="true"/>
          <w:lang w:bidi="ar-SA"/>
        </w:rPr>
        <w:t xml:space="preserve">. </w:t>
      </w:r>
      <w:bookmarkStart w:id="132" w:name="pg20385_274132"/>
    </w:p>
    <w:p>
      <w:pPr>
        <w:pStyle w:val="Heading2"/>
        <w:numPr>
          <w:ilvl w:val="1"/>
          <w:numId w:val="1"/>
        </w:numPr>
        <w:rPr/>
      </w:pPr>
      <w:bookmarkStart w:id="133" w:name="__RefHeading___Toc11505925_2142443653"/>
      <w:bookmarkStart w:id="134" w:name="_Toc47"/>
      <w:bookmarkEnd w:id="132"/>
      <w:bookmarkEnd w:id="133"/>
      <w:r>
        <w:rPr>
          <w:rtl w:val="true"/>
        </w:rPr>
        <w:t>{</w:t>
      </w:r>
      <w:r>
        <w:rPr/>
        <w:t>31</w:t>
      </w:r>
      <w:r>
        <w:rPr>
          <w:rtl w:val="true"/>
        </w:rPr>
        <w:t xml:space="preserve">} </w:t>
      </w:r>
      <w:r>
        <w:rPr>
          <w:rtl w:val="true"/>
        </w:rPr>
        <w:t>مصطفى توفيق طه</w:t>
      </w:r>
      <w:r>
        <w:rPr>
          <w:rtl w:val="true"/>
        </w:rPr>
        <w:t>(</w:t>
      </w:r>
      <w:r>
        <w:rPr>
          <w:rtl w:val="true"/>
        </w:rPr>
        <w:t xml:space="preserve">شافعيّ </w:t>
      </w:r>
      <w:r>
        <w:rPr>
          <w:rtl w:val="true"/>
        </w:rPr>
        <w:t xml:space="preserve">/ </w:t>
      </w:r>
      <w:r>
        <w:rPr>
          <w:rtl w:val="true"/>
        </w:rPr>
        <w:t>الأردن</w:t>
      </w:r>
      <w:r>
        <w:rPr>
          <w:rtl w:val="true"/>
        </w:rPr>
        <w:t>)</w:t>
      </w:r>
      <w:bookmarkEnd w:id="13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الأردن ، ونشأ في أسرة شافعيّة المذهب ، ثمّ واصل دراسته الأكاديميّة حتّى حصل على شهادة الدبلوم في تقنيّة الحاسوب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تلقّي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احتكاكه بعلماء مذهبه ومشاركته لهم في محاضراتهم أنّ بعض المعتقدات التي يطرحونها بعيدة عن العقل والوجدان ، فدفعه ذلك إلى رفض هذه المعتقدات ، وتوجّه باحثاً عن معتقدات يقبلها العقل وتستسيغها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ما اهتمّ به خلال البحث هو العثور على المصدر الموثوق الذي يمكن الاعتماد عليه في تلقّي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صادف أن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بأحد الأخوة العراقيين ، فتحدّثا معاً حول الأُمور المذهبيّة ، ومن هنا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الكتب الشيعيّة ، فجعلها في قائمة الكتب التي سيقرأها ليوسّع بذلك أفق إلمامه بمصادر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باب مدينة العلم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بابها فمن أراد العلم فليأت </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وهذا الحديث يشير بصراحة إلى أن الطريق الصحيح للوصول إلى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الذي يحاول الوصول إلى مدينة علم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 أخرى ، فإنّ جهوده ستذهب سدى وسيبقى وراء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البحوث العقائدية التي أجراها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له بأنّ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ـ في الواقع ـ الطريق الصحيح لتلقّي العلم ، ولهذا شدّ الرحال إلى العراق ، ليتعرّف عن قرب على شيعة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تبيّن له خلال لقائه بعلماء الشيعة واستماعه إلى أدلّتهم أنّ الصورة المشوّهة التي كان يحملها عن الشيعة باطلة وأنّ الذي يريد أن يحكم على جماعة معيّنة فعليه أن يقوم بدراسة معتقداتهم من خلال الكتب المعتمدة، أو من خلال الالتقاء المباشر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رجال كلّ مذهب هم أعرف بمذهبهم من مخالفيهم ، وليس من الصحيح أن يكتفي الباحث لمعرفة مذهب معيّن بأقوال مخالفي ذلك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اتّضاح الحقيقة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اللقاءات المتعدّدة التي أجراها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مع علماء الشيعة أثبتت له بأنّ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الصحيح لمعرفة الإسلام، ولمعرفة ما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الطريق المضمون للوصول إلى الحقائق الربانيّة ، فلهذا أعلن استبصاره واتّباعه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بعد ذلك في تلقّي العلم على المصادر الشيعيّة التي تقتبس معارفها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35" w:name="pg20385_274134"/>
    </w:p>
    <w:p>
      <w:pPr>
        <w:pStyle w:val="Heading2"/>
        <w:numPr>
          <w:ilvl w:val="1"/>
          <w:numId w:val="1"/>
        </w:numPr>
        <w:rPr/>
      </w:pPr>
      <w:bookmarkStart w:id="136" w:name="__RefHeading___Toc11505927_2142443653"/>
      <w:bookmarkStart w:id="137" w:name="_Toc48"/>
      <w:bookmarkEnd w:id="135"/>
      <w:bookmarkEnd w:id="136"/>
      <w:r>
        <w:rPr>
          <w:rtl w:val="true"/>
        </w:rPr>
        <w:t>(</w:t>
      </w:r>
      <w:r>
        <w:rPr/>
        <w:t>32</w:t>
      </w:r>
      <w:r>
        <w:rPr>
          <w:rtl w:val="true"/>
        </w:rPr>
        <w:t xml:space="preserve">) </w:t>
      </w:r>
      <w:r>
        <w:rPr>
          <w:rtl w:val="true"/>
        </w:rPr>
        <w:t>نذير العطاونة ، سني</w:t>
      </w:r>
      <w:r>
        <w:rPr>
          <w:rtl w:val="true"/>
        </w:rPr>
        <w:t xml:space="preserve">( </w:t>
      </w:r>
      <w:r>
        <w:rPr>
          <w:rtl w:val="true"/>
        </w:rPr>
        <w:t xml:space="preserve">سنّي </w:t>
      </w:r>
      <w:r>
        <w:rPr>
          <w:rtl w:val="true"/>
        </w:rPr>
        <w:t xml:space="preserve">/ </w:t>
      </w:r>
      <w:r>
        <w:rPr>
          <w:rtl w:val="true"/>
        </w:rPr>
        <w:t xml:space="preserve">الأردن </w:t>
      </w:r>
      <w:r>
        <w:rPr>
          <w:rtl w:val="true"/>
        </w:rPr>
        <w:t>)</w:t>
      </w:r>
      <w:bookmarkEnd w:id="13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الأردن ، وترعرع في أسرة تعتنق مذهب أهل السنّة ، واصل دراسته الأكاديميّة حتّى حصل على شهادة الليسانس في الهندسة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الحوار والانفتاح على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العطاونة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بمبدأ الحوار والانفتاح على الآخرين فيما لو كان ذلك مبتنياً على الأسس العلميّة ، وفيما لو كان طرفي الحوار من ذوي العقول النيّرة التي تستهدف الحوار من أجل التعرّف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العطاونة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إلى زيارة مقام السيّدة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فالتقى هناك بإمام جماعة المقام ، ومن ثمّ توفّرت له الفرصة المناسبة للتعرّف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أتباع هذا المذهب ، ليرى هل يصحّ ما يقال عنهم من قبل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العطاونة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أسئلة حول مذهب التشيّع لإمام جماعة المقام ، فأجابه إمام الجماعة بأجوبة مقنعة وذكر له جملة من عقائد الإماميّة مع ذكر الأدلّة والبراهين التي يعتمد عليها الشيعة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ازداد تعطّش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العطاونة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فأحسّ إمام الجماعة بذلك ، فأهدى له كتاب المراجعات للسيّد عبد الحسين شرف الدين ، ففرح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العطاونة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منه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 بمطالعته في أوّل فرصة 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كتاب المراجعات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الميّزة التي يمتاز بها كتاب المراجعات أنّه كتاب حوار جرى بين عالم شيعي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عالم سنّي 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متولّياً لمسؤوليّة مشيخة الأزهر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العطاونة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بدقّة ، فتعرّف من خلاله على حقائق لم يطّلع عليها من قبل ، كما أثار هذا الكتاب في ذهنه مجموعة استفسارات حول أفكاره وعقائده فدفعه ذلك إلى البحث بجديّة في الصعيد العقائديّ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التحوّل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العطاونة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بصورة موضوعيّة وبعيدة عن التعصّب والانشداد العاطفي للموروث العقائديّ ، فكانت نتيجة البحث أنّها فرضت عليه التحوّل المذهبي والانتقال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العطاونة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النتائج على الرغم من مخالفتها للمشهور العقائديّ بين الأوساط التي كان يعيش فيها ووجد أنّ الأدلّة التي دفعته إلى الاستبصار تمتلك القوّة الكافية التي تمنحه الصمود أمام جميع التيّارات المضادّة التي سيواجهها بعد الاستبصار </w:t>
      </w:r>
      <w:r>
        <w:rPr>
          <w:rFonts w:eastAsia="Amiri" w:cs="Amiri" w:ascii="Amiri" w:hAnsi="Amiri"/>
          <w:color w:val="111111"/>
          <w:sz w:val="28"/>
          <w:szCs w:val="28"/>
          <w:rtl w:val="true"/>
          <w:lang w:bidi="ar-SA"/>
        </w:rPr>
        <w:t xml:space="preserve">. </w:t>
      </w:r>
      <w:bookmarkStart w:id="138" w:name="pg20385_274136"/>
    </w:p>
    <w:p>
      <w:pPr>
        <w:pStyle w:val="Heading2"/>
        <w:numPr>
          <w:ilvl w:val="1"/>
          <w:numId w:val="1"/>
        </w:numPr>
        <w:rPr/>
      </w:pPr>
      <w:bookmarkStart w:id="139" w:name="__RefHeading___Toc11505929_2142443653"/>
      <w:bookmarkStart w:id="140" w:name="_Toc49"/>
      <w:bookmarkEnd w:id="138"/>
      <w:bookmarkEnd w:id="139"/>
      <w:r>
        <w:rPr>
          <w:rtl w:val="true"/>
        </w:rPr>
        <w:t>(</w:t>
      </w:r>
      <w:r>
        <w:rPr/>
        <w:t>33</w:t>
      </w:r>
      <w:r>
        <w:rPr>
          <w:rtl w:val="true"/>
        </w:rPr>
        <w:t xml:space="preserve">) </w:t>
      </w:r>
      <w:r>
        <w:rPr>
          <w:rtl w:val="true"/>
        </w:rPr>
        <w:t>برسن بوايّو ، مسيحية</w:t>
      </w:r>
      <w:r>
        <w:rPr>
          <w:rtl w:val="true"/>
        </w:rPr>
        <w:t xml:space="preserve">( </w:t>
      </w:r>
      <w:r>
        <w:rPr>
          <w:rtl w:val="true"/>
        </w:rPr>
        <w:t xml:space="preserve">مسيحيّة </w:t>
      </w:r>
      <w:r>
        <w:rPr>
          <w:rtl w:val="true"/>
        </w:rPr>
        <w:t xml:space="preserve">/ </w:t>
      </w:r>
      <w:r>
        <w:rPr>
          <w:rtl w:val="true"/>
        </w:rPr>
        <w:t xml:space="preserve">إسبانيا </w:t>
      </w:r>
      <w:r>
        <w:rPr>
          <w:rtl w:val="true"/>
        </w:rPr>
        <w:t>)</w:t>
      </w:r>
      <w:bookmarkEnd w:id="140"/>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برشلونة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تلقّت تعاليم الديانة المسيحيّة في مدرسة للراهبات ، وهذا ما غرس في ضميرها محبّة الدين ، ودوام الاتّصال باللّه سبحانه وتعالى ، وكان هذا الأمر هو الذي دفعها فيما بعد لتوطيد علاقتها مع بارئها وفق الأسس العقائديّة المتينة البعيدة عن التقليد والتبعيّة العمياء لدين الآباء والأجداد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برسن بوايّو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 أجرته معها مجلّة نور الإسلام كيفيّة استبصارها والأجواء التي عاشتها قبل وبعد الاستبصار ، وقد جاء في هذا الحوار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العدد نلتقي بالأخت برسن بوايّو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الإسبانيّة الجنسيّة ، التي تحمد اللّه كثيراً وتشكره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هيّأ لها سبل الهداية والخلاص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تعيش حالياً في كنف زوجها المسلم الأخ علي داود في بيروت ، لتبني معه أسرة إسلاميّة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روحيّتها وتمسّكها الشديد بالأحكام الشرعيّة وبالحجاب الكامل ، الذي يقلّ نظيره حتّى بين النساء الملتزمات منذ النشأة والأصل ، ومن خلال المعاناة التي مرّت بها لتتحرّر من بيئة الكفر ، وبالصبر </w:t>
      </w:r>
    </w:p>
    <w:p>
      <w:pPr>
        <w:pStyle w:val="BookText"/>
        <w:rPr/>
      </w:pPr>
      <w:r>
        <w:rPr>
          <w:rFonts w:ascii="Amiri" w:hAnsi="Amiri" w:eastAsia="Amiri" w:cs="Amiri"/>
          <w:color w:val="111111"/>
          <w:sz w:val="28"/>
          <w:sz w:val="28"/>
          <w:szCs w:val="28"/>
          <w:rtl w:val="true"/>
          <w:lang w:bidi="ar-SA"/>
        </w:rPr>
        <w:t>والقناعة المادّية التي ارتضتهما ثمناً لتمسّكها بالإسلام، ونيل رضا اللّه تعالى ـ مثالا رائعاً للمرأة المسلمة الراشدة ، التي تحرّرت من إغراءات الدنيا المفتوحة أمامها ، التي كان أهلها ومجتمعها المنحرف يشدّانها إليها ويكبّلانها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منزل تغمره بهجة السعادة العائليّة وبحضور الزوج المعتزّ بزواجه من المرأة التي تجاوزت إرث التاريخ الطويل لهزيمة المسلمين في الأندلس ، واستعادت بصلابة إيمانها وحماسها للإسلام النقيّ أيّام الفتح الأولى لأندلس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اللقاء الذي أجريناه مع الأخت أم حسن ، التي أجابت على أسئلتنا باللغة الإسبانيّة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تتقن اللغة العربيّة بعد إتقاناً كافياً ، وتولّى زوجها الأخ علي ترجمة إجاباتها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حياتها قبل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تحدّثينا عن نشأتِكِ والظروف العائليّة والاجتماعيّة التي عشتِ فيها قبل اعتناقك للإسلام ؟</w:t>
      </w:r>
    </w:p>
    <w:p>
      <w:pPr>
        <w:pStyle w:val="BookText"/>
        <w:rPr/>
      </w:pPr>
      <w:r>
        <w:rPr>
          <w:rFonts w:ascii="Amiri" w:hAnsi="Amiri" w:eastAsia="Amiri" w:cs="Amiri"/>
          <w:color w:val="111111"/>
          <w:sz w:val="28"/>
          <w:sz w:val="28"/>
          <w:szCs w:val="28"/>
          <w:rtl w:val="true"/>
          <w:lang w:bidi="ar-SA"/>
        </w:rPr>
        <w:t xml:space="preserve">ولدت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شمال البلاد على ساحل البحر المتوسّط ، من عائلة إسبانية متوسّطة الدخل مؤلّفة من تسعة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ملتزمان التزاماً عاطفيّاً بالمسيحيّة ، وهما يعتبران من المحافظين قياساً على ما هو السائد في المجتمع الإسباني، وربّما أكثر من الحدود المتعارف عليها في إسبانيا ، حيث إنّ المجتمع هناك بشكل عام ككلّ المجتمعات الغربيّة ، بات ينظر إلى الدين وكأنّه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يمكن أن نقارن المحافظة تلك بما تعنيه فعلا في مجتمع إسلاميّ محافظ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تلقّيت دروسي الأولى في مدرسة للراهبات ثمّ تابعت تعليمي في مدرسة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كانت علاقتك بالدين في ذلك الوقت؟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منذ صغري أعتقد بوجود اللّه ، ولكنّ اعتقادي به كان مطابقاً </w:t>
      </w:r>
    </w:p>
    <w:p>
      <w:pPr>
        <w:pStyle w:val="BookText"/>
        <w:rPr/>
      </w:pPr>
      <w:r>
        <w:rPr>
          <w:rFonts w:ascii="Amiri" w:hAnsi="Amiri" w:eastAsia="Amiri" w:cs="Amiri"/>
          <w:color w:val="111111"/>
          <w:sz w:val="28"/>
          <w:sz w:val="28"/>
          <w:szCs w:val="28"/>
          <w:rtl w:val="true"/>
          <w:lang w:bidi="ar-SA"/>
        </w:rPr>
        <w:t xml:space="preserve">للتصوّر المسيحي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 التدين أو الاعتقاد بدين ما في تلك البلاد أصبح شيئاً نادراً وأمراً غريباً ، بعدما أعمت الحضارة الماديّة ببريقها وشهواتها عقول وقلوب أكثر الناس هناك ولا سيّما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ومنطقتها ، حيث إنّ إسبانيا مكوّنة من أربع حضارات وشعوب مختلفة ، فيها الأندلسي مثلا والكاتلاني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طبيعة العلاقات العائليّة والاجتماعيّة السائدة في أسرتكم ومجتمعكم؟</w:t>
      </w:r>
    </w:p>
    <w:p>
      <w:pPr>
        <w:pStyle w:val="BookText"/>
        <w:rPr/>
      </w:pPr>
      <w:r>
        <w:rPr>
          <w:rFonts w:ascii="Amiri" w:hAnsi="Amiri" w:eastAsia="Amiri" w:cs="Amiri"/>
          <w:color w:val="111111"/>
          <w:sz w:val="28"/>
          <w:sz w:val="28"/>
          <w:szCs w:val="28"/>
          <w:rtl w:val="true"/>
          <w:lang w:bidi="ar-SA"/>
        </w:rPr>
        <w:t xml:space="preserve">كنت أعيش مع والديّ ، ورغم أنّ العلاقات داخل عائلتي كانت جيّدة ، إلاّ أنّ العلاقات العائلية والاجتماعيّة ، تتوقّف عادة ضمن حدود الأسرة الواحدة ولا تتعدّاها إلى أكثر ، فمثلا إذاكان أحد يريد مقابلة والدي أو أيّ صديق له ، فإنّه يدعوه إلى المقهى لا إلى البيت ، وفي بعض الأحيان تتفسّخ حتّى الأسرة الواحدة الصغيرة ولا تدوم بعد أن يبلغ الأولاد سنّ 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وإجمالا يمكننا اعتبار المجتمع الإسباني حالة وسطيّة بين المجتمع الشرقي والمجتمع الغربي في هذه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الإسلام في مجتمعها</w:t>
      </w:r>
    </w:p>
    <w:p>
      <w:pPr>
        <w:pStyle w:val="BookText"/>
        <w:rPr/>
      </w:pPr>
      <w:r>
        <w:rPr>
          <w:rFonts w:ascii="Amiri" w:hAnsi="Amiri" w:eastAsia="Amiri" w:cs="Amiri"/>
          <w:color w:val="111111"/>
          <w:sz w:val="28"/>
          <w:sz w:val="28"/>
          <w:szCs w:val="28"/>
          <w:rtl w:val="true"/>
          <w:lang w:bidi="ar-SA"/>
        </w:rPr>
        <w:t>ما هي صورة الإسلام والمسلمين الحالّية في نظر الإسبان؟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هناك نظرتان مختلفتان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المثقّفون وهناك عوام الناس أو السطحيّون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المثقّفون الذين درسوا واطّلعوا على تاريخ إسبانيا حينما كانت تعيش في ظلّ الإسلام ، وعرفوا ما كانت تحفل به من رقي وازدهار ، في الوقت الذي كانت تتخبّط فيه دول أوروبا كافّة في دياجير الجهل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 من الناس تكنّ التقدير للعرب أو الإسلام لأنّها لا تفصل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يعني مسلم ـ ويتمنّون لو أنّ المسلمين لم يُطردوا من إسبانيا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يبدون متأكّدين من أنّ إسبانيا كانت أو قد تكون بحالة مختلفة جداً الآن لو أنّ المسلمين </w:t>
      </w:r>
    </w:p>
    <w:p>
      <w:pPr>
        <w:pStyle w:val="BookText"/>
        <w:rPr/>
      </w:pPr>
      <w:r>
        <w:rPr>
          <w:rFonts w:ascii="Amiri" w:hAnsi="Amiri" w:eastAsia="Amiri" w:cs="Amiri"/>
          <w:color w:val="111111"/>
          <w:sz w:val="28"/>
          <w:sz w:val="28"/>
          <w:szCs w:val="28"/>
          <w:rtl w:val="true"/>
          <w:lang w:bidi="ar-SA"/>
        </w:rPr>
        <w:t xml:space="preserve">بقوا فيها ، فهم قد اطّلعوا على علومهم في الهندسة والطبّ والفلسفة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ووجدوا مثلا أنّه حتّى الآن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غرناطة بعض الأسرار العلميّة والهندسيّة ، لم يستطع العلماء في القرن العشرين تفسيرها ، وهناك طائفة أخرى وهي تلك التي لا ثقافة لديها، أو لا علم لها في هذا الشأن ، تعتمد على ما تسمع من شائعات وأقاويل مغرضة تزعم أنّ العربي يعتاش على جهد زوجته ، وهي التي تتكفّل به وبأولاده رغماً عنها ، وإنّه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يصل عددهنّ إلى العشرات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المرأة تعاني من ظلمه الشيء الكثير، وأنّها مجبرة على وضع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زوجها يغار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لا يرون بحكم الدعايات المضلّلة في المسلمين إلاّ صورة التخلّف والجهل ، وهم لا يتمنّون رؤيتهم في إسبانيا ولو كسائحين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أمكن لك التعرّف على الإسلام وما الذي قادك إلى اعتناقه في هذا المجتمع الماديّ والمعاديّ للإسلام بفعل التضليل والتشويه المتعمّد؟</w:t>
      </w:r>
    </w:p>
    <w:p>
      <w:pPr>
        <w:pStyle w:val="BookText"/>
        <w:rPr/>
      </w:pPr>
      <w:r>
        <w:rPr>
          <w:rFonts w:ascii="Amiri" w:hAnsi="Amiri" w:eastAsia="Amiri" w:cs="Amiri"/>
          <w:color w:val="111111"/>
          <w:sz w:val="28"/>
          <w:sz w:val="28"/>
          <w:szCs w:val="28"/>
          <w:rtl w:val="true"/>
          <w:lang w:bidi="ar-SA"/>
        </w:rPr>
        <w:t>لقد كنت على وشك الانتهاء من المرحلة الثانويّة والتحضير لامتحانات الدخول إلى الجامعة عندما تعرّفت بطريق الصدفة ، أو بتخطيط إلهي على بعض الطلاّب المسلمين الذين كانون يقيمون بجوارنا ، وقد أعجبت بهم وبتصرّفاتهم حيث لمست منهم الإخلاص لدينهم ، والتمسّك بأداء الفرائض ، وامتناعهم طوعاً عن كلّ المحرّمات مع أنّها مبذولة أمامهم وهذا ما لم أكن أعهده في مجتمعنا ، حيث لا يمتنع أمثالهم عن شيء مضرّ أو محرّم كالخمر مثلا بدون رقيب أو سبب خارجي مفروض عليهم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كان يتسنّى لي اللقاء بهم ، كنت أتحدّث معهم حول المسيحيّة والإسلام ، وكان هدفي أن أجذبهم نحو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أعتقد حينها أنّها </w:t>
      </w:r>
    </w:p>
    <w:p>
      <w:pPr>
        <w:pStyle w:val="BookText"/>
        <w:rPr/>
      </w:pPr>
      <w:r>
        <w:rPr>
          <w:rFonts w:ascii="Amiri" w:hAnsi="Amiri" w:eastAsia="Amiri" w:cs="Amiri"/>
          <w:color w:val="111111"/>
          <w:sz w:val="28"/>
          <w:sz w:val="28"/>
          <w:szCs w:val="28"/>
          <w:rtl w:val="true"/>
          <w:lang w:bidi="ar-SA"/>
        </w:rPr>
        <w:t xml:space="preserve">الديانة الصحيحة والوحيدة الجديرة بالاتّباع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مناقشات وجدال طويل معهم ، لم أتمكّن من إقناعهم بما أريد ، بل تغيّرت أنا واقتنعت ببطلان وتهافت العقيدة المسيحيّة السائدة ، خاصّة حول مسألة ألوهيّة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كونه ابناً للّه كما يدّعون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علم والديّ بمعرفتي لهؤلاء الشبان المسلمين دفعهما التعصّب إلى منعي من رؤيتهم ، وكذلك الخروج بغير مرافقة أحد أفراد الأسرة ، علماً بأنّهم يقبلون، بل يفضّلون أن أسلك أي سلوك منحرف على أن أميل نحو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في منزلي ستّة أشهر كالمحكوم عليها بالإقامة 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الأثناء كنت قد أسلمت ولكنّي أخفيت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لتجنّب المشاكل مع العائلة ، فوالدي لم يكن ليتقبّل هذا أبداً ، وهو الذي كان طيلة حياته يستهزيء بالمسلمين وبالعرب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فترة رأيت أنّ حياتي معهم قد أصبحت صعبة جدّاً فاختلفت معهم على بعض التصرّفات التي يرفضها الإسلام ، ولكن دون أن أحتجّ بالإسلام نفسه ، بل لمجرّد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ذلك إلى خلاف شديد ، اضطررت على أثره لمغادرة المنزل والالتجاء إلى إحدى العوائل المسلمة الموجودة في إسبانيا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وصولي إلى منزل تلك العائلة ، قرّرت أن أبدأ حياة الالتزام الجدّي بالأحكام الشرعيّة من مأكل وملبس وعبادات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شهرين عدت إلى المنزل بطلب من أهلي ، ولكن هذه المرّة مسلمة محجّبة ، ملتزمة بالأحكام الشرعيّة ، فقبلتني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والدي كان يحبّني كثيراً في الأصل ، ولكنّه لم يرتح لحالتي الجديدة ، فما لبثت أن تجدّدت الخلافات وكانت يوميّة ، وكنت أصبر عليها ، ولم تؤثّر وللّه الحمد على عقيدتي الجديدة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اقتراني بزوجي نقلة جديدة أتاحت لي فرصة العيش في جوّ إسلامي أفضل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مرحلة ما بعد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عملت في مجال تخصّصك في لبنان؟</w:t>
      </w:r>
    </w:p>
    <w:p>
      <w:pPr>
        <w:pStyle w:val="BookText"/>
        <w:rPr/>
      </w:pPr>
      <w:r>
        <w:rPr>
          <w:rFonts w:ascii="Amiri" w:hAnsi="Amiri" w:eastAsia="Amiri" w:cs="Amiri"/>
          <w:color w:val="111111"/>
          <w:sz w:val="28"/>
          <w:sz w:val="28"/>
          <w:szCs w:val="28"/>
          <w:rtl w:val="true"/>
          <w:lang w:bidi="ar-SA"/>
        </w:rPr>
        <w:t xml:space="preserve">نعم عملت إلى جانب زوجي في مستشفى إسلامي مدّة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قرّرت بعدها أن ألزم منزلي ، حيث إنني رأيت أنّ الأطفال والواجبات المتطلّبة من الأمّ والزوجة أولى من العمل بالمستشفى ، مع أنّ ذلك أدّى إلى تقلّص في دخلنا العائلي وضغط مادّي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مصاعب مابعد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بالتحديد الصعوبات التي واجهتك عند بدء الالتزام مع عائلتك ومجتمعك ؟</w:t>
      </w:r>
    </w:p>
    <w:p>
      <w:pPr>
        <w:pStyle w:val="BookText"/>
        <w:rPr/>
      </w:pPr>
      <w:r>
        <w:rPr>
          <w:rFonts w:ascii="Amiri" w:hAnsi="Amiri" w:eastAsia="Amiri" w:cs="Amiri"/>
          <w:color w:val="111111"/>
          <w:sz w:val="28"/>
          <w:sz w:val="28"/>
          <w:szCs w:val="28"/>
          <w:rtl w:val="true"/>
          <w:lang w:bidi="ar-SA"/>
        </w:rPr>
        <w:t xml:space="preserve">إضافة إلى ما ذكرت واجهتني صعوبات متنوّعة ، فالمجتمع الذي يرى امرأة ملتزمة بالحجاب ، تكاد تكون وحيدة بين نساء إسبانيا ، ينظر إليها باستغراب ودهشة ، ومع أنّ أحداً لا يسأل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يستهزئون ويسخرون ، وقد كنت عرضة للسخرية كلّ يوم عندما كنت أخرج إلى الشارع لقضاء بعض شؤوني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الأهل فكان ثمّة مشاكل ومضايقات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رفضهم للحجاب بشكل عنيد ، خاصّة عندما كانوا يسمعون انتقاد الناس وتعييرهم لهم بشأن إسلامي وحجابي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والحمد للّه لم يؤثّر عليّ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بسبب الصلاة وكيفيّتها ، إذ إنّهم لم يفهموا لماذا عليّ أن أصلّي على السجّادة أو الحصيرة ، ولماذا الركوع والسجود وكثرة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يقولون إنّه لا حاجة إلى هذه الحركات إذا أردنا أن نطلب شيئاً من اللّه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والطهارة كانت مشكلة دائمة لي ، حيث كان عليّ أن أطهّر ثيابي باستمرار ، وذلك بسبب مسّ بعض أفراد العائلة لها وهي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كلّ شيء في البيت متنجساً ، فكنت لا أستطيع الحركة 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فالطعام من جهة ، ومن جهة أخرى </w:t>
      </w:r>
    </w:p>
    <w:p>
      <w:pPr>
        <w:pStyle w:val="BookText"/>
        <w:rPr/>
      </w:pPr>
      <w:r>
        <w:rPr>
          <w:rFonts w:ascii="Amiri" w:hAnsi="Amiri" w:eastAsia="Amiri" w:cs="Amiri"/>
          <w:color w:val="111111"/>
          <w:sz w:val="28"/>
          <w:sz w:val="28"/>
          <w:szCs w:val="28"/>
          <w:rtl w:val="true"/>
          <w:lang w:bidi="ar-SA"/>
        </w:rPr>
        <w:t xml:space="preserve">الخمر ووضع الخمر على الطاولة ، كان أيضاً مشكلة مستمرّة ، فكان عليّ أن أصنع طعامي وأن أطهّر آنيتي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والامتناع عن المصافحة مع بعض الأصدقاء القدامى عانيت منه الكثير ، حيث كان عليّ أن أشرح لهم دائماً لماذا لا أصافحهم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إضافة إلى كثير من العادات والممارسات التي تتناقض مع الالتزام بالإسلام والتي كان عليّ أن أتجنّبها وأعاني في سبيل رفضها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ملازمة لحياة العائلة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وجدت وضع المرأة المسلمة في لبنان؟</w:t>
      </w:r>
    </w:p>
    <w:p>
      <w:pPr>
        <w:pStyle w:val="BookText"/>
        <w:rPr/>
      </w:pPr>
      <w:r>
        <w:rPr>
          <w:rFonts w:ascii="Amiri" w:hAnsi="Amiri" w:eastAsia="Amiri" w:cs="Amiri"/>
          <w:color w:val="111111"/>
          <w:sz w:val="28"/>
          <w:sz w:val="28"/>
          <w:szCs w:val="28"/>
          <w:rtl w:val="true"/>
          <w:lang w:bidi="ar-SA"/>
        </w:rPr>
        <w:t xml:space="preserve">بصورة عامة ، إنّ وضع المرأة المسلمة في لبنان ليس بالمستوى المطلوب الذي ينشده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تلاحظ إقبالا متزايداً من النساء من مختلف الأعمار على الالتزام بالأحكام الشرعيّة والحجاب ، ولكن غالبيتهن لا يجعلن الإسلام مقياساً يقيّمن تصرفاتهن على أساسه ، بل إنهن قد تأثّرن كثيراً بالغرب، وبنساء الغرب ويحاولن تقليدهن والتشبّه بهن ، وأرى في ذلك لو استمرّ هلاكهنّ، وتدهور المجتمع لا سمح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رأيك بالاختلاط الشائع في مجتمعاتنا الإسلاميّة ؟</w:t>
      </w:r>
    </w:p>
    <w:p>
      <w:pPr>
        <w:pStyle w:val="BookText"/>
        <w:rPr/>
      </w:pPr>
      <w:r>
        <w:rPr>
          <w:rFonts w:ascii="Amiri" w:hAnsi="Amiri" w:eastAsia="Amiri" w:cs="Amiri"/>
          <w:color w:val="111111"/>
          <w:sz w:val="28"/>
          <w:sz w:val="28"/>
          <w:szCs w:val="28"/>
          <w:rtl w:val="true"/>
          <w:lang w:bidi="ar-SA"/>
        </w:rPr>
        <w:t>أتمثّل هنا قول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للمرأة أن لا ترى رجلا ولا يراها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المرأة المسلمة أن تسعى جاهدة للالتزام بمضمون هذا الحديث القيّم ، وأن لا تخرج إلى الشارع والأسواق والأماكن العامّة إلاّ للضرورة ، وعلى النساء أن يطلبن من أزواجهن إحضار حاجيّات المنزل والعائلة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 الرجل يعارض ذلك إذا أرادت زوجته الستر والعفاف لها ولمجتمعها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والاختلاط أثناء العمل ما رأيك به على ضوء تجربتك الخاصّة؟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بالإمكان تجنّب ذلك إذا كانت لدينا النوايا الصادقة ، وذلك عن طريق تنظيم العمل في الأماكن التي يكون وجود المرأة فيها ضروريّاً كالمستشفيات والمدارس ونحوها ، بحيث يتحقّق الفصل بين النساء والرجال بصورة 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مثل أيامنا الحاضرة ، إذا اضطرّت المرأة للعمل في مكان لا مفرّ فيه من الاختلاط ، فبإمكانها أن تحافظ على حجابها الشرعيّ ورصانتها ، وأن يكون اختلاطها ضمن الحدّ المعقول والجدّي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على المرأة هنا أن تراعي أن لا تتقدّم للأعمال المخصّصة للرجال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كلمة تودّين توجيهها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 أن أوجّه نداءً إلى غير المسلمين ، ممّن لم يخطر ببالهم حتّى الآن أن يتّخذوا الإسلام ديناً ، أن يعمدوا إلى التعرف إلى الإسلام عن كثب ليتبيّنوا حقيقته وروعته ، ولا يأخذوا بالشائعات المضلّلة أو ينظروا فقط إلى بعض مظاهر التطبيق الخاطي الذي يمارسه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يرفضوا من بعيد ، بل عليهم أن يبحثوا ويفّكروا، وسيجدون حينئذ ما يضمن لهم سعادة الدنيا والآخرة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وأشكر اللّه تعالى الذي منّ عليّ بمعرفة الإسلام واتّباعه عن تعقّل وتدبّر ، وأحمده لتوفيقه لي لعبادته ومعرفة نبيّه الأكرم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آله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وأرجو أن يكون في قصّتي مع الإسلام عبرة ونفع وهداية للآخرين الذين هم قريبون أو بعيدون عن الإسلام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41" w:name="pg20385_274144"/>
    </w:p>
    <w:p>
      <w:pPr>
        <w:pStyle w:val="Heading2"/>
        <w:numPr>
          <w:ilvl w:val="1"/>
          <w:numId w:val="1"/>
        </w:numPr>
        <w:rPr/>
      </w:pPr>
      <w:bookmarkStart w:id="142" w:name="__RefHeading___Toc11505931_2142443653"/>
      <w:bookmarkStart w:id="143" w:name="_Toc50"/>
      <w:bookmarkEnd w:id="141"/>
      <w:bookmarkEnd w:id="142"/>
      <w:r>
        <w:rPr>
          <w:rtl w:val="true"/>
        </w:rPr>
        <w:t>{</w:t>
      </w:r>
      <w:r>
        <w:rPr/>
        <w:t>34</w:t>
      </w:r>
      <w:r>
        <w:rPr>
          <w:rtl w:val="true"/>
        </w:rPr>
        <w:t xml:space="preserve">} </w:t>
      </w:r>
      <w:r>
        <w:rPr>
          <w:rtl w:val="true"/>
        </w:rPr>
        <w:t xml:space="preserve">جون تشارلز </w:t>
      </w:r>
      <w:r>
        <w:rPr>
          <w:rtl w:val="true"/>
        </w:rPr>
        <w:t>(</w:t>
      </w:r>
      <w:r>
        <w:rPr>
          <w:rtl w:val="true"/>
        </w:rPr>
        <w:t>يحيى بونر</w:t>
      </w:r>
      <w:r>
        <w:rPr>
          <w:rtl w:val="true"/>
        </w:rPr>
        <w:t>)(</w:t>
      </w:r>
      <w:r>
        <w:rPr>
          <w:rtl w:val="true"/>
        </w:rPr>
        <w:t xml:space="preserve">مسيحي كاثوليكي </w:t>
      </w:r>
      <w:r>
        <w:rPr>
          <w:rtl w:val="true"/>
        </w:rPr>
        <w:t xml:space="preserve">/ </w:t>
      </w:r>
      <w:r>
        <w:rPr>
          <w:rtl w:val="true"/>
        </w:rPr>
        <w:t>إسبانيا</w:t>
      </w:r>
      <w:r>
        <w:rPr>
          <w:rtl w:val="true"/>
        </w:rPr>
        <w:t>)</w:t>
      </w:r>
      <w:bookmarkEnd w:id="143"/>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 في إسبانيا ، ونشأ في أسرة مسيحيّة كاثوليكية ، وبقي متمسّكاً بديانته الموروثة حتّى استبصر جملة من أصدقائه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تشارلز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 ودفعه حبّ الاستطلاع الى معرفة الأسباب التي دفعت هؤلاء إلى تغيير معتقداتهم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مناظرات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أصدقائه المستبصرين اهتزّت الثوابت العقائديّة السابقة عنده ، وأصابه الشكّ في صحّة معتقداته الموروثة ، فدفعه هذا الشكّ إلى البحث ثمّ التعرّف على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اهتمام الإسلام بالعلم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أقام عقائده وتشريعاته على أسس علميّة متينة ، تنسجم مع فطرة الإنسان ولها القابلية على مواكبة تطوّرات الحياة ورقي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دعا الإسلام بصراحة إلى العلم ، وقال تعالى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يَـرْفَعِ اللّهُ الَّذِينَ آمَنُوا مِنْكُمْ وَالَّذِينَ اُوتُوا العِلْمَ دَرَجَات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أرشد القرآن البشريّة إلى التفكّر والتأمّل في خلق السماوات والأرض ، </w:t>
      </w:r>
    </w:p>
    <w:p>
      <w:pPr>
        <w:pStyle w:val="BookText"/>
        <w:rPr/>
      </w:pPr>
      <w:r>
        <w:rPr>
          <w:rFonts w:ascii="Amiri" w:hAnsi="Amiri" w:eastAsia="Amiri" w:cs="Amiri"/>
          <w:color w:val="111111"/>
          <w:sz w:val="28"/>
          <w:sz w:val="28"/>
          <w:szCs w:val="28"/>
          <w:rtl w:val="true"/>
          <w:lang w:bidi="ar-SA"/>
        </w:rPr>
        <w:t xml:space="preserve">ليزدادوا بذلك علماً ، كما أكدت الشريعة الإسلاميّة على طلب العلم ليصون الإنسان بذلك نفسه من تيّارات الضلال والاتّجاهات المنحرفة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اتَّبَعْتَ أهْوَاءَهُمْ بَعْدَ الَّذِي جَاءَكَ مِنَ العِلْمِ مَا لَكَ مِنْ اللّهِ مِنْ وَلِيٍّ وَلا نَصِير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الافتراءات ضدّ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تشارلز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التيّارات العلمانيّة في الغرب تحاول أن تصوّر الإسلام بصور سلبيّة لتعزله عن الحياة ، وحاول هؤلاء أن يشبّهوا الإسلام بالمسيحيّة التي كانت في القرون الوسطى المليئة بالخرافات والمظالم التي منعت تقدّم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تشارلز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ليرى مدى صحّة هذا الادّعاء ، فطالع الكثير من الكتب الإسلاميّة وقرأ العديد من كتب مفكّري الإسلام ، فتبيّن له أنّ الخرافات المسيحيّة التي جاء بها علماء المسيح إلى أوروبّا في القرون الوسطى لا وجود لها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لا يقبل بشيء إلاّ وفق الأسس العلميّة المؤدّية إلى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الإسلام في الواقع ليس كالمسيحيّة مجرّد تعليمات عباديّة ، بل هو منهج كامل للحياة وهو يرفض كلّ المناهج الجاهلية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تشارلز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روّاد العلمانيّة وأتباع الجاهليّة المعاصرة وما ارتكبوا من دسّ وافتراء على الإسلام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البحوث التي أجراها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تشارلز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في نهاية المطاف إلى إعلان استبصاره وذلك في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في إسبانيا ، ثمّ سافر إلى إيران لدراسة العلوم الدينيّة، والاستزادة من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ليرفع بذلك مستواه العلمي في الصعيد العقائديّ ، وليكون بعد تخرّجه من الدراسة سبباً في نشر المعارف الإلهيّة التي جاء بها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أبناء أهله وأقربائه وأصدقائه وأبناء وطنه</w:t>
      </w:r>
      <w:r>
        <w:rPr>
          <w:rFonts w:eastAsia="Amiri" w:cs="Amiri" w:ascii="Amiri" w:hAnsi="Amiri"/>
          <w:color w:val="111111"/>
          <w:sz w:val="28"/>
          <w:szCs w:val="28"/>
          <w:rtl w:val="true"/>
          <w:lang w:bidi="ar-SA"/>
        </w:rPr>
        <w:t xml:space="preserve">. </w:t>
      </w:r>
      <w:bookmarkStart w:id="144" w:name="pg20385_274147"/>
    </w:p>
    <w:p>
      <w:pPr>
        <w:pStyle w:val="Heading2"/>
        <w:numPr>
          <w:ilvl w:val="1"/>
          <w:numId w:val="1"/>
        </w:numPr>
        <w:rPr/>
      </w:pPr>
      <w:bookmarkStart w:id="145" w:name="__RefHeading___Toc11505933_2142443653"/>
      <w:bookmarkStart w:id="146" w:name="_Toc51"/>
      <w:bookmarkEnd w:id="144"/>
      <w:bookmarkEnd w:id="145"/>
      <w:r>
        <w:rPr>
          <w:rtl w:val="true"/>
        </w:rPr>
        <w:t>{</w:t>
      </w:r>
      <w:r>
        <w:rPr/>
        <w:t>35</w:t>
      </w:r>
      <w:r>
        <w:rPr>
          <w:rtl w:val="true"/>
        </w:rPr>
        <w:t xml:space="preserve">} </w:t>
      </w:r>
      <w:r>
        <w:rPr>
          <w:rtl w:val="true"/>
        </w:rPr>
        <w:t xml:space="preserve">راؤول كنزالس </w:t>
      </w:r>
      <w:r>
        <w:rPr>
          <w:rtl w:val="true"/>
        </w:rPr>
        <w:t>(</w:t>
      </w:r>
      <w:r>
        <w:rPr>
          <w:rtl w:val="true"/>
        </w:rPr>
        <w:t>جعفر</w:t>
      </w:r>
      <w:r>
        <w:rPr>
          <w:rtl w:val="true"/>
        </w:rPr>
        <w:t>)(</w:t>
      </w:r>
      <w:r>
        <w:rPr>
          <w:rtl w:val="true"/>
        </w:rPr>
        <w:t xml:space="preserve">مسيحي </w:t>
      </w:r>
      <w:r>
        <w:rPr>
          <w:rtl w:val="true"/>
        </w:rPr>
        <w:t xml:space="preserve">/ </w:t>
      </w:r>
      <w:r>
        <w:rPr>
          <w:rtl w:val="true"/>
        </w:rPr>
        <w:t>إسبانيا</w:t>
      </w:r>
      <w:r>
        <w:rPr>
          <w:rtl w:val="true"/>
        </w:rPr>
        <w:t>)</w:t>
      </w:r>
      <w:bookmarkEnd w:id="146"/>
    </w:p>
    <w:p>
      <w:pPr>
        <w:pStyle w:val="BookText"/>
        <w:rPr/>
      </w:pP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في إسبانيا ، ونشأ بين أبوين كانا ينتميان إلى الفكر الشيوعي ، لكنّه بعد أن تخلّى عن التقليد الأعمى سلك سبيلا شاقّاً وطويلا حتّى وجد ضالّته في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التذبذب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راؤول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عشت فترة المراهقة في أجواء كانت تحبّب إليّ الفكر الماركسي والانتماء الشيوعيّ ، وكان أبي يرى أنّ السبيل الوحيد لمواجهة الاستكبار والإطاحة بالظلم هو دعم التيّار الشيوعي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بلغت الثانية والعشرين من العمر ، التحقت بالخدمة العسكريّة ، وكنت في ذلك الحين نشطاً أعمل بمثابرة في التيّارات السياسيّة ، فأُلقي القبض عليّ وحُكم عليّ بالسجن لمدّة سنة واحدة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فتعرّفت في السجن على مجموعة تهوى العمل في مجال النشاط السينمائيّ ، ومن ذلك الحين تبلورت هذه الفكرة في ذهني بأنّ الحياة مليئة بالظلم والمصائب والابتلاءات ، وأنّ السبيل لمكافحة الظلم لا ينتج سوى إيقاع النفس في التهلكة ، وأنّه عمل لا طائل تحته ، وأنّ السبيل للتهرّب من الشعور بالمسؤوليّة </w:t>
      </w:r>
    </w:p>
    <w:p>
      <w:pPr>
        <w:pStyle w:val="BookText"/>
        <w:rPr/>
      </w:pPr>
      <w:r>
        <w:rPr>
          <w:rFonts w:ascii="Amiri" w:hAnsi="Amiri" w:eastAsia="Amiri" w:cs="Amiri"/>
          <w:color w:val="111111"/>
          <w:sz w:val="28"/>
          <w:sz w:val="28"/>
          <w:szCs w:val="28"/>
          <w:rtl w:val="true"/>
          <w:lang w:bidi="ar-SA"/>
        </w:rPr>
        <w:t>أو تخفيف الآلام المكبوتة هو تخدير النفس بالّلهو واللعب، ومباشرة الأعمال التي تأخذ بروح الإنسان إلى عالم السكر والغفلة والغيبوبة ، ووجدت دنيا الأفلام هو أفضل مجال لتحقيق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أُطلق سراحي بعد عام أمضيته في السجن ، غضضت الطرف عن الأفكار الشيوعيّة ، وتوجّهت إلى الدراسة في مجال السينما ، حتّى تخرّجت من كلّيّة الفنون الجميلة ، وتوجّهت إلى العمل في أجواء السينما والمسرح ، وأمضيت فترة طويلة من حياتي في هذا المجال حتّى دبّ إلى وجودي وكياني الملل من العمل الذي كنت أقوم به ، فكنت بين حين وآخر حينما أفيق من انغماسي في العمل أشعر بحالة الصراع وتأنيب الضمير في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كنت على بصيرة من أمري بأنّني أعمل على خلاف عقلي ، وهذا ما كان يدفعني إلى الشعور بحالة الذبذبة وفقدان الاتّزان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راؤول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بقيت في إطار هذه المعيشة التعيسة والتافهة حتّى قرّرت أن أنقذ نفسي منها باتّخاذ قرار حاسم وعزيمة راسخة ليس فيها ذرّة من الضعف والهزيمة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اتّخذت قراري النهائي في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العمل في مجال السينما ، وقرّرت أن لا أتّخذ خطوة إلاّ عن قناعة ، فمسكت بزمام نفسي الطائشة بقوّة ، وصرت أُسيّرها بهدوء وتريّث إلى حيث تمليه عليّ قناعتي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فتوجّهت إلى البحث حول معرفة الهدف الذي من أجله خلقت البشريّة ، وكان أوّل مذهب اخترته للبحث هو الشيوعيّة ، وذلك لصلتي به فيما سبق ، ولكن كان توجهي إليه هذه المرة لا عن تقليد أعمى ولا عن ردود فعل غير هادفة ، بل توجّهت به عن وعي ، فغربلته فترة من الزمن ، فوجدته لا يحتوي على هدف سام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توجّهت إلى البحث حول المسيحيّة ، فوجدتها شريعة جامدة لا تمنح المنتمي إليها المنهج الكامل لتنظيم شؤون حياته ، كما أنّها ديانة لا يسعها أن تمنح صاحبها الشحنة المعنويّة التي يستطيع بها أن يصمد إزاء مغريات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نتيجة كثافة مطالعاتي وجدت أنّ السبيل الموجود أمامي لمعرفة الحقيقة هو سبيل الرياضة النفسيّة ، فقرّرت أن أجرّب هذا المسلك ، وعسى أن أهتدي به إلى السبيل الصحيح الذي يتيح لي نيل الأهداف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فسافرت إلى جبال جنوب إسبانيا في محافظة غرناطة جبل البخراس ، فبقيت عاكفاً فيه مدّة أربع سنوات ، فتأمّلت في هذه الفترة في خلق السموات والأرض، وسرت في الآفاق حتّى تجلّى لي نور اخترق وجوديّ ، ثمّ سكن في أعماق قلبي ، فعندها شعرت بحالة الارتياح والهدوء والسكينة ، فاطمأنّ قلبي وسكنت جوارحي أمام العظمة التي تجلّت لي من جمال خلقة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ذات ليلة ، نظرت إلى السماء ، فأحسست بعناية خاصّة شملتني من قبل خالق الكون ، فانكسر لذلك قلبي ثمّ شعرت بضعفي ثمّ فاضت عينيّ بالدموع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خلق فأبدع إن كنت موجوداً فساعدني وخذ بيدي واهدني إلى معرفتك ليطمئنّ قلبي ، ثمّ بعد ذلك شعرت بوجود ربّي ، فكنت أناجيه بين حين وآخر ، وأتوجّه إليه فأشعر بوجوده وأشعر بنوره في أعماق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لمن كان معي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آمنت بوجود خالق لهذا الكون؟ فسخروا منّي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لحدّ الآن لم تستطع أن تتخلّى عمّا ورثته من البيئة التي كنت فيها ، وإنّك لازلت تعيش حالة الأسر في نطاق الأُمور الوهميّة التي تلقّيتها منذ الصغر ، لكنّي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أشعر بوجود اللّه ، فلم يبالوا بكلامي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التعرّف على الإسلام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راؤول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قرّرت الامتناع عن الطعام مدّة أربعين يوماً وذلك بغية أن تنكشف لي الحقيقة ، وفي اليوم السابع حين استولى عليّ الضعف ، دخلت البيت </w:t>
      </w:r>
    </w:p>
    <w:p>
      <w:pPr>
        <w:pStyle w:val="BookText"/>
        <w:rPr/>
      </w:pPr>
      <w:r>
        <w:rPr>
          <w:rFonts w:ascii="Amiri" w:hAnsi="Amiri" w:eastAsia="Amiri" w:cs="Amiri"/>
          <w:color w:val="111111"/>
          <w:sz w:val="28"/>
          <w:sz w:val="28"/>
          <w:szCs w:val="28"/>
          <w:rtl w:val="true"/>
          <w:lang w:bidi="ar-SA"/>
        </w:rPr>
        <w:t>الذي كنت أعيش فيه مع جملة من الذين اتّخذوا سبيل الرياضة لاكتشاف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فتوجّهت إلى المكتبة الصغيرة الموجودة هناك ، فقلّبت الكتب حتّى وقع بصري على كتاب صغير حول الإسلام لمؤلّفه سيّد قطب ، فأخذته وبدأت بمطالعته للتسلية وتمضية الوقت فوجدت فيه من المفاهيم ما أثارت دهشتي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كنت أتصوّر فيما سبق أنّ الإسلام هو مجموعة من أعراف وتقاليد العرب ، ولكنّني قرأت في هذا الكتاب أنّ المؤلّف يدّعي بأنّ الإسلام هو دين إلهي أرسله خالق الكون على نبيّه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خاتم الأديان وهو دين جاء به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البشريّة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توجّهت إلى انتقاء الكتب الإسلاميّة التي كان قد تمّ تجميعها على أيدي شخصيّات كثيرة جاءت إلى هذا المكان ، فبها تعرّفت على أصول الدين وتعرّفت على الصلاة ، فتبلورت قناعتي بأحقيّة الإسلام ، فقطعت صومي ثمّ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أنّني وجدت ضالّتي في الإسلام ، وأنّني عازم للسفر إلى مدينة غرناطة ، باحثاً عن المسلمين من أجل استفسار الأمر منهم، فاستغرب أصحابي من القرار الذي اتّخذته وحاولوا أن يثنوا عزمي عن ذلك ولكن باءت محاولاتهم بالفشل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راؤول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عدت إلى مدينتي باحثاً عن الدين الإسلامي ، فصادف أن استضافني أحد الأصدقاء لغيابي عنه هذه الفترة الطويلة ، فوجدت بين يديه مجلّة باللغة الإنجليزيّة فأخذتها منه وصفّحتها ، فوقع بصري على صورة مقاتلين ، فقلت لصديقي من هم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المسلمين يسمّون بالشيعة في إيران وهم في حالة قتال مع العراق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في قلبي أن أسافر إلى إيران لأتعرّف على الإسلام عن 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فبذلت قصارى جهدي حتّى حقّقت هذا الأمر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أنا حالياً قد أمضيت ستّ سنوات في إيران أتلقّى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مدينة قم ، وقد وصلت إلى قناعة كاملة بأحقيّة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147" w:name="pg20385_274152"/>
    </w:p>
    <w:p>
      <w:pPr>
        <w:pStyle w:val="Heading2"/>
        <w:numPr>
          <w:ilvl w:val="1"/>
          <w:numId w:val="1"/>
        </w:numPr>
        <w:rPr/>
      </w:pPr>
      <w:bookmarkStart w:id="148" w:name="__RefHeading___Toc11505935_2142443653"/>
      <w:bookmarkStart w:id="149" w:name="_Toc52"/>
      <w:bookmarkEnd w:id="147"/>
      <w:bookmarkEnd w:id="148"/>
      <w:r>
        <w:rPr>
          <w:rtl w:val="true"/>
        </w:rPr>
        <w:t>{</w:t>
      </w:r>
      <w:r>
        <w:rPr/>
        <w:t>36</w:t>
      </w:r>
      <w:r>
        <w:rPr>
          <w:rtl w:val="true"/>
        </w:rPr>
        <w:t xml:space="preserve">} </w:t>
      </w:r>
      <w:r>
        <w:rPr>
          <w:rtl w:val="true"/>
        </w:rPr>
        <w:t>زينب كسالس</w:t>
      </w:r>
      <w:r>
        <w:rPr>
          <w:rtl w:val="true"/>
        </w:rPr>
        <w:t>(</w:t>
      </w:r>
      <w:r>
        <w:rPr>
          <w:rtl w:val="true"/>
        </w:rPr>
        <w:t xml:space="preserve">مسيحيّة </w:t>
      </w:r>
      <w:r>
        <w:rPr>
          <w:rtl w:val="true"/>
        </w:rPr>
        <w:t xml:space="preserve">/ </w:t>
      </w:r>
      <w:r>
        <w:rPr>
          <w:rtl w:val="true"/>
        </w:rPr>
        <w:t>إسبانيا</w:t>
      </w:r>
      <w:r>
        <w:rPr>
          <w:rtl w:val="true"/>
        </w:rPr>
        <w:t>)</w:t>
      </w:r>
      <w:bookmarkEnd w:id="149"/>
    </w:p>
    <w:p>
      <w:pPr>
        <w:pStyle w:val="BookText"/>
        <w:rPr/>
      </w:pPr>
      <w:r>
        <w:rPr>
          <w:rFonts w:ascii="Amiri" w:hAnsi="Amiri" w:eastAsia="Amiri" w:cs="Amiri"/>
          <w:color w:val="111111"/>
          <w:sz w:val="28"/>
          <w:sz w:val="28"/>
          <w:szCs w:val="28"/>
          <w:rtl w:val="true"/>
          <w:lang w:bidi="ar-SA"/>
        </w:rPr>
        <w:t xml:space="preserve">ولدت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أرسلها أبوها إلى مدرسة الراهبات ولها ثلاث سنوات من العمر ، وبقيت مدّة خمسة عشر عاماً في هذه المدرسة ، ثمّ واصلت دراستها في جامعة برشلونة في كلّيّة الطّب وتخرّجت منها كطبيبة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استبصارها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الثانية من سنوات دراستها في كليّة الطبّ على مجموعة من الطلبة اللبنانيّين المسلمين ، فدفعها حبّ الاستطلاع إلى دراسة أفكار ومعتقدات هذه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بين هذه المجموعة شابٌّ مسلم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الشابّ أكثر تحمّساً من بين أقرانه المسلمين لنشر الإسلام وتوعية الآخرين بالنسبة إلى العقائد الإسلاميّة ، وهذا ما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كثرة اللقاء به والاستفسار منه عن الإسلام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بدأت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الإسلام ، ومن هنا تبلورت في ذهنيّتها رؤية عقائديّة غيّرت مرتكزاتها الفكريّة ، ودفعتها في نهاية المطاف </w:t>
      </w:r>
    </w:p>
    <w:p>
      <w:pPr>
        <w:pStyle w:val="BookText"/>
        <w:rPr/>
      </w:pPr>
      <w:r>
        <w:rPr>
          <w:rFonts w:ascii="IRNazanin" w:hAnsi="IRNazanin" w:eastAsia="IRNazanin"/>
          <w:color w:val="111111"/>
          <w:sz w:val="28"/>
          <w:sz w:val="28"/>
          <w:szCs w:val="28"/>
          <w:rtl w:val="true"/>
          <w:lang w:bidi="fa-IR"/>
        </w:rPr>
        <w:t xml:space="preserve">إلى اعتناق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الحوار الذي أجرته مجلة نور الإسلام معها ـ كيفيّة استبصارها وما تودّ تبيينه للذين يرغبون في التعرّف على الظروف التي عاشتها خلال مراحل الاستبصار وما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اعتزازنا بالّلقاء مع أمثالك من الذين استجابوا لنداء الفطرة الإلهيّة ، وتحرّوا عن الحقّ واهتدوا إليه ، وتحمّلوا تبعاته المكلفة ، نودّ أوّلا أن تبيّني لنا ظروف بيئتك ونشأتك قبل اعتناقك للإسلام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يصعب على المرء أن يتحدّث عن مجتمع كان يشكّل هو جزءاً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سيفتقد إلى الموضوعيّة ، وإن كان هذا الكلام سيثير بعض الاستهجان ، أقصد الحديث عن المجتمع الغربي ، إنّ عقلي وروحي أصبحا الآن مشدودين للإسلام وللمجتمع الإسلامي ، ولكن جذوري ترتبط بنظم المجتمع الذي فيه نشأت ، وأرى أنّ أموراً كثيرة فيه ليست متعارضة مع الإسلام أو مع ما يدعو إليه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لأنّ عائلتي ليست صورة كاملة عن المجتمع الغربي ، ولا هي نموذج لعائلة غربيّة كما يتبادر للأذهان ، أو ربّما لأنّ بعدي الآن عن هذه العائلة يجعلني أرى ايجابيّاتها ، فحتّى في اللحظة المصيريّة لتحوّلي إلى الإسلام ، ورغم موقف أهلي المضادّ ، كنت أشعر باحترامهم وحمايتهم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طبيعة علاقتك الأسريّة؟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أنّه منذ ولادتنا أو ربّما قبل ذلك كنّا بالنسبة لأبي أهمّ شيء في الوجود ، لم يكن قاسياً ، بل على العكس كان محبّاً ومتفهّماً ، ولم يتّخذ أيّ موقف تجاهنا ارتجالا ، بل كان يفكّر دائماً بمستقبلنا ، وعندما أقول المستقبل لا أقصد فقط الناحية المعيشيّة الاقتصاديّة ، بل المستقبل لأشخاص بالغين واعين ممّا كان يسمح لنا باتّخاذ القرار بحرّيّة وبناء حياتنا ، لهذا ومع أنّني ذهبت إلى مدرسة للراهبات منذ الثالثة من عمري ، وأمضيت هناك خمسة عشر عاماً من حياتي ، فقد </w:t>
      </w:r>
    </w:p>
    <w:p>
      <w:pPr>
        <w:pStyle w:val="BookText"/>
        <w:rPr/>
      </w:pPr>
      <w:r>
        <w:rPr>
          <w:rFonts w:ascii="Amiri" w:hAnsi="Amiri" w:eastAsia="Amiri" w:cs="Amiri"/>
          <w:color w:val="111111"/>
          <w:sz w:val="28"/>
          <w:sz w:val="28"/>
          <w:szCs w:val="28"/>
          <w:rtl w:val="true"/>
          <w:lang w:bidi="ar-SA"/>
        </w:rPr>
        <w:t>استطعت في لحظة معيّنة اتّخاذ القرار باعتناق الإسلام دون تدمير كلّ شيء ، ودون كره منّي لما أو لمن سبق من الأُمور والأشخاص الذين كانوا حولي وخاصّة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أنّ هدفهما كان مختلفاً إلاّ أنّ تربيتهما وما علّماني إيّاه على استعمال عقلي وتهذيب طبعي خدمني كقاعدة وأساس لأتمكّن من سلوك الطريق الثابت والنهائي في حياتي ألا وهو طريق الإسلام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بالحديث عن عائلتي ولم أقل كيف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عائلتي من الطبقة المتوسّطة العليا، عشنا في أحسن شوارع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كبير نسبيّاً ، جدّتي كانت تعيش معنا ، لأنّ أبي كان ابنها الوحيد ، كانت هناك خادمة في المنزل وهذا ما جعل أمّي تتفرّغ لنا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طبيبة متخرّجة من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أمضيت سنواتك الدراسيّة في المدرسة؟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ذهبت إلى مدرسة الراهبات في سنّ الثلاث سنوات ، لقد أرسلنا أبي إلى تلك المدرسة بعد أن فكّر جيّداً ، وقارنها مع باقي المدارس، ورأى أنّها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 في هذه المدرسة تربية جيّدة من الناحية الثقافيّة والروحيّة ، تربية مدعومة بالحياة العائليّة، بحيث لم يكن هناك أيّ تضارب بين البيت والمدرسة ليجعلني أرتبك أو يدخلني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يمكنك أن تضعينا في أجواء الظروف والدوافع التي حدت بك إلى اعتناق الإسلام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إلى حياتي ، فلقد تركت المدرسة في سنّ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ودخلت لأدرس الطبّ في جامعة برشلونة ، وهو ما كنت أحبّه منذ صغري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الثانية كان في الصف مجموعة من الطلاّب اللبنانيين يلفتون الانتباه بسلوكهم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وطريقة تعاملهم فيما بينهم ، تعرّفت بطريقة الصدفة على أحدهم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أصبح زوجي ، ثمّ على مجموعة أخرى من اللبنانيّين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المرّة الأولى التي أتكلّم فيها أو أتعرّف على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كنت خائفة أو مرتبكة من علاقتي مع هؤلاء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كنت أعرفه وأسمعه عن المسلمين أمور تدعو للخوف منهم أو أنّهم أغبياء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أقطع إلى الرصيف الآخر إذا شاهدت شخصاً بملامح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العربي كان عنوان الهمجيّة والسرقة أو الاعتداء مع كلّ ما تبع من عدم النظافة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أسمع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تعلّمت في المدرسة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ربّ العرب ، وكانوا بالنسبة لي قوماً متخلّفين ، لهم عادات وتقاليد غريبة ، عدا عن وضع المرأة التي ترتدي الزيّ الأسود ، وهي محجور عليها في البيت ، تُباع وتُشترى، وليس لها رأي في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أنّها صورة قاتمة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هداني للإسلام وليس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ردود فعل عائلتك ومحيطك على التزامك بالإسلام وشريعته؟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عائلتي في البداية انزعجت كثيراً لذلك ، وبالخصوص بالنسبة للحجاب ، حيث كان لي معهم نقاشات ومواقف كثيرة ، كنت دائماً مطمئنّة ، كنت الوحيدة التي تضع الحجاب في وسط الملايين ، وما شعرت لحظة أنّي متعبة أو مضغوط عليّ رغم المعاناة ،بل على العكس كنت أريد أن ينتبهوا أنّي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عائلتي لم تفهم هذا وكانوا يقولون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لا أحد ينظر إلى الشعر ، ليس مهمّاً أن تضعي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جوابي بأنّي لا أضع الحجاب من أجل الناس، بل أضعه من أجلي أنا ، ومن أجل اللّه ، صعب عليهم أن يفهموا أنّ فتاة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طبّ تتغيّر بهذا الشكل ، ومع ذلك كانوا يرونني سعيدة ، وكانوا يرون أنّ الإسلام حسّن من تصرّفاتي معهم ، وكذلك بالنسبة لدراستي وكلّ حياتي بشكل عام ، ومع ذلك لم يتركوني في أيّ لحظة بل ظلّوا يشعرونني بأنّي ابنتهم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تجربتك الخاصّة في التعرّف على الإسلام ، ما هو الأسلوب </w:t>
      </w:r>
    </w:p>
    <w:p>
      <w:pPr>
        <w:pStyle w:val="BookText"/>
        <w:rPr/>
      </w:pPr>
      <w:r>
        <w:rPr>
          <w:rFonts w:ascii="Amiri" w:hAnsi="Amiri" w:eastAsia="Amiri" w:cs="Amiri"/>
          <w:color w:val="111111"/>
          <w:sz w:val="28"/>
          <w:sz w:val="28"/>
          <w:szCs w:val="28"/>
          <w:rtl w:val="true"/>
          <w:lang w:bidi="ar-SA"/>
        </w:rPr>
        <w:t>الأفضل للدعوة في المجتمع الغربي؟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الحظّ الكبير باللقاء مع الشخص ـ زوجي ـ الذي فهم ويفهم الإسلام بمفاهيمه ، وليس فقط كمجموعة قوانين ومسائل يجب الالتزام بها ، لأنّ هذه القوانين وحدها نادراً ما تجعل غير المسلم ينقاد إلى الإسلام ، لهذا فإنّ الفرق بين العقليّة الغربيّة وما رأيته في لبنان كبيراً جدّاً ، فالمفردات التي تقنع الشرقي قد لا تعني شيئاً للغربي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الدعوة للإسلام في الغرب هناك ضرورة أن يتولّى الموضوع أشخاص يفهمون المجتمع الغربي، وهم إمّا أن يكونوا غربيّين أو أن يتحلّوا بعقليّة منفتحة تمكّنهم من مخاطبة الغربي ودعوته إلى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المسلم أن يعرف ما هو الإسلام أوّلا ، ثمّ يلتزم به ثمّ يدعوا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الأسف فإنّ كثيراً من تصرّفات المسلمين خاصّة في الغرب ، لا تساعد الغربي على فهم الإسلام أو تعطيه انطباعاً حسناً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وأقصد بذلك أنّ كثيراً من المسلمين عندهم الإسلام حدث أو وجه من وجوه حياتهم التي تعوّدوا عليها ، وفي سلوكهم وفكرهم هم بعيدون كلّ البعد عن الإسلام كأيّ إنسان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الضروري أن ينسى الناس كثيراً من عاداتهم ، ويفتحوا عقولهم على واقع الإسلام ، فليس كلّ ما تعلّمناه من أهلنا صحيحاً ومقدّساً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نستخدم منطق السلوك والقدوة أكثر من اللسان ، فالذي يصرخ ليس هو الذي يربح ، من يربح هو المتجانس مع ذاته ويكون في سلام مع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تنظرين إلى واقع المرأة المسلمة اليوم؟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المرأة بصراحة لا أعرف كيف أصنّف المرأة المسلمة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فوارق كثيرة ، والنساء عندهنّ نقاط قوّة ونقاط ضعف ، كما عند الرجال من الناحية الاجتماعيّة والسلوكيّة ، المرأة المسلمة قبل سنوات كانت تنظر إلى المرأة الغربيّة بحسد محاولة تقليدها بكلّ شيء ، واليوم بدأت مجموعات كبيرة من </w:t>
      </w:r>
    </w:p>
    <w:p>
      <w:pPr>
        <w:pStyle w:val="BookText"/>
        <w:rPr/>
      </w:pPr>
      <w:r>
        <w:rPr>
          <w:rFonts w:ascii="Amiri" w:hAnsi="Amiri" w:eastAsia="Amiri" w:cs="Amiri"/>
          <w:color w:val="111111"/>
          <w:sz w:val="28"/>
          <w:sz w:val="28"/>
          <w:szCs w:val="28"/>
          <w:rtl w:val="true"/>
          <w:lang w:bidi="ar-SA"/>
        </w:rPr>
        <w:t>النساء ترى أنّ قوّتها وكرامتها ومستقبلها بالإسلام وحده ، إنّها تدرس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حقوقها وواجباتها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تعرف أهميّتها كزوجة وأمّ ، وبدأت تعرف أهميّة ذلك في المجتمع ، وهي تبحث عن مكان لها في الجانب الروحي كما في الميدان الاجتماعي ، فالرجال والنساء يحتاجون للدعم والاحترام المتبادل ليتمكّن الجميع من تحقيق الهدف في المجتمع بنجاح وارتياح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كلمة أخيرة؟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أبديته هو مراجعة مختصرة لمرحلة مهمّة من حياتي ، وآراء سريعة في هذا المجال ، فأنا مازلت أتدرّج في معرفتي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 من اللّه العلّي القدير أن يستمرّ في إنارة قلبي كما أناره أوّل مرّة ، وأن يجعلني أحسّ بقربه ورفقته دائماً ، وأسأله أن يهدينا جميعاً ويقوّينا لنكون على الصراط المستقيم اليوم وفي عالم الخلود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زوجها عن تجربة استبصارها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كيفيّة التقائه بالأخت زينب كسالس وكيفيّة تمكّنه من المساهمة في هدايتها إلى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لرغبة بعض الأخوة ، كتبت هذه التجربة لعلّها تضيف فكرة أو تقترح أساليب في آفاق العاملين وتدفعهم إلى الأمام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أواخر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قرّرتُ السفر إلى إسبانيا من أجل الدراسة والتخصّص في مجال الطبّ ، وأعترف أنّ ثقافتي الإسلاميّة في ذلك الوقت كانت سطحيّة تقتصر على معرفة الأحكام الضروريّة كالصوم والصلاة وبعض الأُمور الفقهيّة ، وهذا الحدّ من الثقافة ولو كان متدنّياً كان يعتبر في ذاك الوقت شيئاً مقبولا إلى حدّ ما على صعيد لبنان ، فقد تزامن مع بدايات الصحوة الإسلاميّة ، وأذكر حينها أنّ </w:t>
      </w:r>
    </w:p>
    <w:p>
      <w:pPr>
        <w:pStyle w:val="BookText"/>
        <w:rPr/>
      </w:pPr>
      <w:r>
        <w:rPr>
          <w:rFonts w:ascii="Amiri" w:hAnsi="Amiri" w:eastAsia="Amiri" w:cs="Amiri"/>
          <w:color w:val="111111"/>
          <w:sz w:val="28"/>
          <w:sz w:val="28"/>
          <w:szCs w:val="28"/>
          <w:rtl w:val="true"/>
          <w:lang w:bidi="ar-SA"/>
        </w:rPr>
        <w:t>وصيّة أبي لي قبيل السفر كانت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ففي الغرب كفر ونساء ، فأجبت بأنّي ذاهب رغم معرفتي بذلك ، ولدي الثقة بالنفس وروح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سافرت وأنا مصمّم على الصمود في مواجهة العادات الغربيّة من جهة ، وعلى الجدّ لتحصيل العلم الذي كنت أطمح إليه من جهة أخرى، ولا أنكر أنّ الدافع لذلك كان هو عنفوان الشباب والحماس أكثر من الاعتماد على عمق إسلامي في الفكر ، إذ إن التزامي وقرار السفر كانا قبل أن أتعمّق في ثقافتي الإسلاميّة كمعظم الطلاّب الذين عرفتهم حينذاك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وفي السنة الأولى ، وخلال تعلّمي اللغة الإسبانيّة بنيت مواقفي على قناعات تخلط مفاهيم الإسلام بالتربية الذاتيّة القائمة على القيم الإنسانية العامّة ، ممّا جعلني أقتنع وأردّد لنفسي وللآخرين بأنّي هنا في اسبانيا لهدف سام وليس للعبث والتلّهي ، أحترم بعض عادات هؤلاء القوم ، ولكنّي لن أدوس قدسيّة مفاهيمي الإنسانيّة في الأخلاق والفضيلة، حتّى كاد البعض هناك يعتبرني معّقداً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كانت المواجهة الأهمّ ، فأنت جديد لا تفهم كلّ الأُمور في تلك البيئة المختلفة ، وتحتاج للآخرين لمساعدتك في كثير من المجالات، وهذا الأمر يساعد على فقدان السيطرة والتحكّم بمسار الكثير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سنة كاملة في مواجهة الواقع الذي كنت في البدء أجهل تفاصيله ولا أملك كلّ وسائل القوّة في مواجهته ، فضلا عن عدم وجود أصدقاء مؤمنين ملتزمين يشدّون عضدي في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مواجهة التيّارات المضادّة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تجربة غريبة مع مفاجآت في كلّ مجال شابتها أخطاء محدودة ناتجة عن قلة الخبرة وعن الوحدة في الغربة فضلا عن الجهل باللغة في البدايات ، ولو لم أكن أحمل في نفسي روح التحدّي تلك لرجعت في الشهور الأوائل، ولكنّي ثابرت </w:t>
      </w:r>
    </w:p>
    <w:p>
      <w:pPr>
        <w:pStyle w:val="BookText"/>
        <w:rPr/>
      </w:pPr>
      <w:r>
        <w:rPr>
          <w:rFonts w:ascii="Amiri" w:hAnsi="Amiri" w:eastAsia="Amiri" w:cs="Amiri"/>
          <w:color w:val="111111"/>
          <w:sz w:val="28"/>
          <w:sz w:val="28"/>
          <w:szCs w:val="28"/>
          <w:rtl w:val="true"/>
          <w:lang w:bidi="ar-SA"/>
        </w:rPr>
        <w:t>ودخلت بعدها إلى كلّيّة الطبّ في جامعة برشلونة ، وبالحقيقة شكّلت سنوات الجامعة الفترة المريحة لي حيث عملت مع بعض الاخوة الآخرين على إنشاء تجمّع للطلبة المسلمين ، وأسّسنا فيما بعد مكتبة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بهدف المساعدة على التحصّن مع الآخرين وبهم من خطر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الخطوة هذه إيجابيّة ومصدر ثقافة إسلاميّة لنا ، ومورد تجربة عمليّة قد أغنت ولا شكّ فكري وقناعاتي ، وساعد المكان والمكتبة على الحديث والنقاش حول كيفيّة التعاطي مع الإسبان خصوصاً الإحراج الناتج عن مسألة رفض مصافحة النساء ، وإيجاد مصدر للّحوم الشرعيّة، أو بديل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أن تركت زيارة أخ كريم لنا ـ لعمل تجاري ـ الأثر الكبير على واقعنا ، ودفعته بالاتّجاه الأصحّ ، وساهمت في تثبّتنا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فأحيت زيارته على الصعيد الشخصي في نفسي روح المثابرة والمبادرة ، كما تعلّمت منه أموراً شرعيّة وفقهيّة وفكريّة كنت أجهلها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بداية اللقاء بين الأخوة في المكتبة من أجل الصلاة وتلاوة القرآن الكريم والأدعية وخاصّة دعاء كميل ، ولإنشاء تجمّع للطلبة المسلمين في برشلونة حفاظاً على أنفسنا من الضياع ، ثمّ تطوّر الوضع فيما بعد ليغطّي نشاطات ثقافيّة ، ودعوة للإسلام بالوسائل المتاحة ، وفي هذه الفترة كانت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عبارات أردّدها تعبيراً عن قناعات ورؤية شخصيّة لبعض الأُمور ، فكنت أردّد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أن نكون شجعاناً بإظهار إسلامنا عند التعرّف على الاسباني ، ليشكّل ذلك صدمة أو فرصة للآخر ، ليسأل فنشرح له ما نعرف عن الإسلام ، أو يشكّل إعلاناً صريحاً منك يلزمك ويساعدك في آن على الالتزام ودون تردّد بما يمليه عليك دينك ، لأنّي كنت أعتبر عدم التصريح بالهويّة الإسلاميّة منذ البداية يجعلك تتجاوز بعض الحدود الشرعيّة، أو يحرمك من فرصة الحديث عن الإسلام ، أو يكون ذلك متأخراً ودون فاعلية إن 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أسلوب الدعوة والتبليغ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أركزّ على مبدأ الصدمة الأولى التي تحدّد اتّجاه العلاقة مع الطرف الآخر، وجعل عنصر المباغتة للغربيّ الذي يحمل صورة مشوّهة عنك وعن دينك ، جعل هذا العنصر لصالحك ، فالآخر لا يعرفك ولا ينتظر منك أيّ شيء غير عادي بالنسبة إليه ، ولكن عندما يعلم بأنّك مسلم ، يدفعه الأمر ليتحوّل إلى مستفسر، وأنت إلى موضّح ومعرّف لمفاهيم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مرّت سنوات الدراسة في الجامعة مليئة بالأحداث ، فهي الفترة التي تعرّفت فيها حقيقةً على عقليّة الإسبان ، وأيضاً على الطلاّب اللبنانيين والعرب الذين كانوا قد تأقلموا تماماً مع ذلك المجتمع من غير تفكّر أو تمايز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المفارقات الغريبة أن أكون سابقاً من دعاة رفض التعاطي مع الإسبان، والزواج من بناتهم ، ثمّ أكون أوّل من تزوّج إسبانية تضع الحجاب وتسلم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زواجي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وقصّتي مع زوجتي الحاليّة أنّي قد تعرّفت عليها ضمن مجموعة من الطلاّب الذين تناولنا وإيّاهم الأحاديث العامّة، والاستفسارات عن عاداتنا وديننا، فيما أنا كنت أسهب في الشرح حول تاريخنا وجغرافيّتنا ، وحول مميّزات الإسلام الأساسيّة، ولقد كانت تصادفني مشكلة مهمّة ، فأنا لا أعرف ولا أهتمّ بكلّ المواضيع العاديّة التي كانت موضع حوار بينهم ، فلا أقرأ مجلاّتهم ، ولا أتابع تفاصيل الرياضة لأتحدّث عن كرة القدم أو غيرها ، ولذلك كنت أنتهز الفرصة عند أيّ سؤال للخوض في الحديث عن مجتمعنا وديننا، لدرجة أنّي في بعض الأحيان كنت مملاّ لا ألتفت إلى أن لا أحد يهمّه الموضوع مثلي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تكرّرت اللقاءات والنقاشات بيني وبينها بالذات ، وفي كلّ مرّة كانت المواضيع تتشعب حتّى عرفت أنّها مسيحيّة ملتزمة بمسيحيّتها ، فهي متخرّجة من </w:t>
      </w:r>
    </w:p>
    <w:p>
      <w:pPr>
        <w:pStyle w:val="BookText"/>
        <w:rPr/>
      </w:pPr>
      <w:r>
        <w:rPr>
          <w:rFonts w:ascii="Amiri" w:hAnsi="Amiri" w:eastAsia="Amiri" w:cs="Amiri"/>
          <w:color w:val="111111"/>
          <w:sz w:val="28"/>
          <w:sz w:val="28"/>
          <w:szCs w:val="28"/>
          <w:rtl w:val="true"/>
          <w:lang w:bidi="ar-SA"/>
        </w:rPr>
        <w:t>مدرسة راهبات للبنات ، وهنا انحصر النقاش في الجانب الدينيّ الاعتقاديّ البحت ، ممّا ساعد على الاتفاق على أمور متعدّدة ومسلّمات كالإيمان باللّه والأنبياء والملائكة والآخرة والحساب وغير ذلك ، باستثناء موضوع التثليث حسب العقيدة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أنّه عندما سنحت لي الفرصة المؤاتية لأخبرها بعدم جواز مصافحة الرجل للمرأة بعد أن كنت أتحاشى هذا الموقف، انطلق نقاش جديد عن علاقة الرجل بالمرأة، ونظرة الإسلام ورؤيته حول المرأة وعلاقتها بالرجل ، وهنا وفّقني اللّه تعالى فكانت حجّتي واضحة وعمليّة، ومفهومة للإنسان الغربيّ، وبلغته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لاحظت أنّ تغييراً قد حدث ، وأنّ سهولة الموافقة على طرحي قد زادت حتّى ظننت أنّها لا تملك الحجج مثلي ، وأنّها تحاول تجنّب مناقشتي، أو أنّها تريد إرضائي بإظهار الموافقة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كلّ حال هذا الأمر جعل الحوار أكثر هدوءاً ، ولم أعد أحسّ بلهجتها المتعصّبة لدينها بعد أن كنت قد تجنّبت الحديث عن المفارقات بين الإسلام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لتجنّب إثارتها وتنفيرها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الأمسيات وبعد عودتنا من المكتبة العامّة حيث كنّا ندرس ، وعند باب منزلها وقفت فجأة ودون أيّ مقدّمة لتقول لي بكلّ جدّية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إنّك جعلتي لا أنام الليل، وأنا أفكّر بمسألة التوحيد ، أظنّ أن ما قلته هو الحقّ، وأنّ اللّه واحد كما تقول، أعترف أنّ اللّه واحد ولا إله غيره ، ولكن بالنسبة لمحمّد لا أعتقد بأنّه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لقد سمعت كلماتها ، ورأيت ملامح وجهها ، وارتجاف صوتها فغمر قلبي الهدوء والفرح والدهشة في آن واحد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يكفينا الآن إيمانك بأنّ اللّه واحد لا إله غيره ، أمّا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فسنتحدّث لاحقاً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مرّت الأيّام والأسابيع ، وكنّا نتابع الموضوع ، ولكن لزيادة معلوماتها </w:t>
      </w:r>
    </w:p>
    <w:p>
      <w:pPr>
        <w:pStyle w:val="BookText"/>
        <w:rPr/>
      </w:pPr>
      <w:r>
        <w:rPr>
          <w:rFonts w:ascii="Amiri" w:hAnsi="Amiri" w:eastAsia="Amiri" w:cs="Amiri"/>
          <w:color w:val="111111"/>
          <w:sz w:val="28"/>
          <w:sz w:val="28"/>
          <w:szCs w:val="28"/>
          <w:rtl w:val="true"/>
          <w:lang w:bidi="ar-SA"/>
        </w:rPr>
        <w:t xml:space="preserve">عن الإسلام ، فلم يعد حديثنا نقاشاً إنّما سرد معلومات وأحاديث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وأنا ما زلت أظنّ أنّها تسايرني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قويّ بقوّة الإسلام ، وليس لها قدرة على مناقشتي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تفكّر بأنّي مملّ وعنيد ، ولا مواضيع عندي غير الدين الإسلاميّ ، وتاريخ المنطقة ، وزاد تأكيد ظنّي بأنّها أخذت تسايرني عندما بدأت تلبس الثياب الطويلة رغم وجود الصيف، وجاءت الصدمة الكبيرة لي عندما أتت مرة إلى المكتبة حيث كنت أدرس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لتطلب منّي مرافقتها إلى البيت والسبب أنّها تريد وضع الحجاب ، ولا تريد أن تخرج بالحجاب لأوّل مرّة وحدها إلى الشارع ، يشهد اللّه أنّي لم أستطع فهم ما يجري ، فتاة اسبانية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وكنت أنا المرتبك وليست هي ، تصرّفت في الشارع ومع من كنّا نلتقي به في المكتبة وكأنّ كلّ شيء طبيعي ، وكأنّها كانت تضع الحجاب طول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فكنت أرى أن كلّ شيء ينظر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تأكّدت أنّي كنت مخطئاً بالحكم عليها ، وعرفت أنّ اللّه قد هداها ، وأنّها أثبت منّي على الإسلام ، وعرفت منها أنّها في الفترة الأخيرة السابقة كانت تحفظ الأحكام ، وتتعلّم الصلاة من كتيبات كانت بحوزتها دون أن تخبرني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الأمر بمثابة صدمة بالنسبة لي وللاخوان الذين لم يصدّق البعض أنّها كانت في الشارع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آخرون توقّعوا أن تخلعه خلال أيّام أو أسابيع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كنت على يقين تام بأنّ ذلك ثابت فقد كنت عرفت شخصيّتها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أصابني وأصاب الأخوة ، فكيف كان ذلك بالنسبة لأهلها؟</w:t>
      </w:r>
    </w:p>
    <w:p>
      <w:pPr>
        <w:pStyle w:val="BookText"/>
        <w:rPr/>
      </w:pPr>
      <w:r>
        <w:rPr>
          <w:rFonts w:ascii="IRNazanin" w:hAnsi="IRNazanin" w:eastAsia="IRNazanin"/>
          <w:color w:val="111111"/>
          <w:sz w:val="28"/>
          <w:sz w:val="28"/>
          <w:szCs w:val="28"/>
          <w:rtl w:val="true"/>
          <w:lang w:bidi="fa-IR"/>
        </w:rPr>
        <w:t>ردود فعل الأهل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الأهل بعد عطلة نهاية الأسبوع ليجدوا ابنتهم ترتدي الحجاب مع كلّ مظاهر المرأة المسلمة ، فقد كانوا يعلمون بارتدائها اللباس الطويل ، وبأنّها لا تأكل </w:t>
      </w:r>
    </w:p>
    <w:p>
      <w:pPr>
        <w:pStyle w:val="BookText"/>
        <w:rPr/>
      </w:pPr>
      <w:r>
        <w:rPr>
          <w:rFonts w:ascii="Amiri" w:hAnsi="Amiri" w:eastAsia="Amiri" w:cs="Amiri"/>
          <w:color w:val="111111"/>
          <w:sz w:val="28"/>
          <w:sz w:val="28"/>
          <w:szCs w:val="28"/>
          <w:rtl w:val="true"/>
          <w:lang w:bidi="ar-SA"/>
        </w:rPr>
        <w:t>اللحوم ، أمّا أن تلبس الحجاب فهذا أمر له تبعاته الاجتماعيّة والعائليّة ، ولم يجدوا له مبرّرات أو تفسيرات ، ممّا أدار النقاشات بينهم بكلّ حدّة فأخذت الموقف المحايد ، ولم أدخل على خطّ التوتّر الدائر بينهم على أساس أنّ الموضوع يجب التفاهم عليه ضمن العائلة ، وبقيت أتجاهل هجومهم لإثارتي وأترك الردّ لها ، فهي ابنتهم بالنهاية برغم صداقتي معهم ، واتّخذ عدم تدخّلي المباشر ـ رغم تعمّد إقحامي ـ بعداً إيجابيّاً ممّا زاد من رباطة جأشها إلى أقصى الحدود ، ولم أعرف كيف استطاعت الصبر على ذلك لولا جوابها لي في إحدى المرّات ـ عندما كنت أوضّح لها استغرابي لطريقة اساءاتهم لها ـ حيث أجابتني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تقول أنّ اللّه يحاسب في الآخرة؟ وأنّ علينا أن نحترم أهلنا على أن لا يضلّونا؟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اطمأنّ بالي لحسن إدارتها للأمر مع أنّه حقّاً كان شيئاً صعباً بالنسبة لهم ، فهي ابنتهم ، ويخافون عليها بسبب ما وصلهم عن العرب من أنّهم يحتقرون المرأة ، ويقفلون عليها الأبواب ، وأنّها تباع وتشترى ، وبأنّ ذلك مقدّمة لتركهم إلى بلاد بعيد ومجتمع جاهل ومتخلّف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 هو أنّ أهلها أرسلوها إلى مدرسة راهبات للبنات لتتلقّى أفضل تربية مسيحيّة دينيّة ودنيويّة ، وها هم اليوم وقد تحوّلت ابنتهم إلى دين آخر لا يعرفون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نظرات الأقارب وأسئلتهم وموقف الأهل الضعيف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اقتصر أمر إسلامها على أن لا تأكل اللحم ، وأن تصوم وتصلّي ، لقبلوا ذلك منها ولو على مضض ، ولكن أن لا تصافح الأقارب باليد ، وأن ترتدي الحجاب ، ولا تحضر الولائم لوجود الخمرة ، فهذه أمور خطيرة وصعبة لا يمكن لهم أن يتحمّلوها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صراعاً صعباً ، إنّها ابنتهم ،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أيّة تهمة ضدّه ، ولذا استمر الهجوم عليها وحدها ،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تعرف ماذا تفعل ، وفي الوقت نفسه كانوا يرون أنها سعيدة وإيجابيّة وخلوقة معهم أكثر من ذي قبل ، </w:t>
      </w:r>
    </w:p>
    <w:p>
      <w:pPr>
        <w:pStyle w:val="BookText"/>
        <w:rPr/>
      </w:pPr>
      <w:r>
        <w:rPr>
          <w:rFonts w:ascii="Amiri" w:hAnsi="Amiri" w:eastAsia="Amiri" w:cs="Amiri"/>
          <w:color w:val="111111"/>
          <w:sz w:val="28"/>
          <w:sz w:val="28"/>
          <w:szCs w:val="28"/>
          <w:rtl w:val="true"/>
          <w:lang w:bidi="ar-SA"/>
        </w:rPr>
        <w:t>وأنّها لم تتخلّ عنهم رغم الضغوطات مع أنّ الفرصة والحرّيّة متاحتان لها في ذلك في عرف مجتمعها وعاداته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والدها مرّة أن يحدّثني بكلّ جدّية عن الموضوع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فبادرني بالقول إن كان هذا مقبولا بالنسبة لي ، وما كنت لأفعل لو كنت مكانه؟ فأكّدت له مفاجأتي الكبيرة بقرار ابنته ، وأنّي لست وصيّاً عليها لأن تضع أو تخلع الحجاب ، وأنّي لم أتوقّع من إسبانيّة في تلك الفترة أن تفعل ذلك ، وذكّرته بالشعارات والمبادئ عن الحرّيّة وحقوق الإنسان التي يرفعونها في مجتمعاتهم ، فارتاح لذلك ، ثمّ أضفت له بأنّه لو سألني عن رأيي بالحجاب ، لقلت بأنّي أفضّل ليس أن تلبس ابنته فقط الحجاب ، بل أن تفعل ذلك زوجته وكلّ نساء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سلامة للمرأة ، وعافية للإنسانيّة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الأُمور كذلك حتّى ذهب والدها إلى الكنيسة ليشكو أمره ، ويجد حلاّ عند راهب هناك طاعن في السن ، فقسى الراهب عليه وحمّله المسؤولية لغبائه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عاد فاستشار راهب القرية الذي طمأنه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أيضاً يوصل إلى الخلاص</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عقد قراني عليها تمتّنت العلاقة معهم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أصبحت حميمة يسودها الودّ والاحترام المتبادل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أنا أشكر اللّه على هدايتها على يدي من جهة ، وأشكره لما وفّقني للصبر والمثابرة اللذين حافظت بهما على ديني وكرامتي، وعلى واقع إخوتي هناك ثمّ أسرتي المسلمة الجديدة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50" w:name="pg20385_274165"/>
    </w:p>
    <w:p>
      <w:pPr>
        <w:pStyle w:val="Heading2"/>
        <w:numPr>
          <w:ilvl w:val="1"/>
          <w:numId w:val="1"/>
        </w:numPr>
        <w:rPr/>
      </w:pPr>
      <w:bookmarkStart w:id="151" w:name="__RefHeading___Toc11505937_2142443653"/>
      <w:bookmarkStart w:id="152" w:name="_Toc53"/>
      <w:bookmarkEnd w:id="150"/>
      <w:bookmarkEnd w:id="151"/>
      <w:r>
        <w:rPr>
          <w:rtl w:val="true"/>
        </w:rPr>
        <w:t>{</w:t>
      </w:r>
      <w:r>
        <w:rPr/>
        <w:t>37</w:t>
      </w:r>
      <w:r>
        <w:rPr>
          <w:rtl w:val="true"/>
        </w:rPr>
        <w:t xml:space="preserve">} </w:t>
      </w:r>
      <w:r>
        <w:rPr>
          <w:rtl w:val="true"/>
        </w:rPr>
        <w:t xml:space="preserve">ماريا سلفادور </w:t>
      </w:r>
      <w:r>
        <w:rPr>
          <w:rtl w:val="true"/>
        </w:rPr>
        <w:t>(</w:t>
      </w:r>
      <w:r>
        <w:rPr>
          <w:rtl w:val="true"/>
        </w:rPr>
        <w:t>إيمان بشير</w:t>
      </w:r>
      <w:r>
        <w:rPr>
          <w:rtl w:val="true"/>
        </w:rPr>
        <w:t>)(</w:t>
      </w:r>
      <w:r>
        <w:rPr>
          <w:rtl w:val="true"/>
        </w:rPr>
        <w:t xml:space="preserve">مسيحيّة </w:t>
      </w:r>
      <w:r>
        <w:rPr>
          <w:rtl w:val="true"/>
        </w:rPr>
        <w:t xml:space="preserve">/ </w:t>
      </w:r>
      <w:r>
        <w:rPr>
          <w:rtl w:val="true"/>
        </w:rPr>
        <w:t>إسبانيا</w:t>
      </w:r>
      <w:r>
        <w:rPr>
          <w:rtl w:val="true"/>
        </w:rPr>
        <w:t>)</w:t>
      </w:r>
      <w:bookmarkEnd w:id="15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بإسبانيا ، ونشأت في عائلة مسيحيّة ، ثمّ اعتنقت الدين الإسلاميّ وتمسّكت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متأثّرة في ذلك بإسلام عدد من أصدقائها ، ولقائها بأحد المسلمين اللبنانيّين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تتحدّث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ماريّا سلفادور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نفسها قبل وبعد الاستبصار في حوار أجرته معها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كانت مقيمة مع زوجها اللبناني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منزلها الكائن في ضاحية بيروت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في البداية أن تعرّفينا على نفسك وعلى ظروفك العائليّة والدينيّة قبل اعتناقك للإسلام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إسبانيّة، ولدت ونشأت وتعلّمت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الإسبانيّة الشهيرة ، وقد كنت أعيش ضمن عائلة صغيرة تتكوّن من ثلاثة أبناء بالإضافة إلى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حياتنا كانت عاديّة على الصعيد الاجتماعي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الصعيد الديني ، فصحيح أنّنا كنّا ننتمي للدين المسيحي بحكم المجتمع والبيئة ، إلاّ أنّنا جميعاً وكأكثر العائلات لم نكن نهّتم بأيّ من تعاليمه ، ولم نكن نمارس أيّ طقس من طقوسه الدينيّة ، وهذا عائد إلى أنّ الدين قد فقد </w:t>
      </w:r>
    </w:p>
    <w:p>
      <w:pPr>
        <w:pStyle w:val="BookText"/>
        <w:rPr/>
      </w:pPr>
      <w:r>
        <w:rPr>
          <w:rFonts w:ascii="Amiri" w:hAnsi="Amiri" w:eastAsia="Amiri" w:cs="Amiri"/>
          <w:color w:val="111111"/>
          <w:sz w:val="28"/>
          <w:sz w:val="28"/>
          <w:szCs w:val="28"/>
          <w:rtl w:val="true"/>
          <w:lang w:bidi="ar-SA"/>
        </w:rPr>
        <w:t xml:space="preserve">الاهتمام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إلاّ في بعض المظاهر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كانت فكرة العائلة والمحيط عن الدين الإسلامي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إسبانيا في عمقها وتاريخها كانت بلداً إسلاميّاً لعدّة قرون ، فإنّه وبسبب التجاهل المتعمّد لهذا التاريخ لم نكن نسمع بالإسلام أبداً ، ولم نعرف عنه شيئاً ، ولقد تفاجأنا تماماً حين تعرّفنا عليه وعلى ما يتضمّن من عقيدة سامية وتشريع ، إذ كانت تسود في محيطنا فكرة أنّ الدين الإسلاميّ دين غير جدير بالاهتمام ، دين متخلّف ، وأنّ العرب والمسلمين قوم متخلّفون بدائيّون ، دينهم دين إرهاب وتعصّب ، وهذا الفهم كان بسبب التوجيه الخاطئ المتعصّب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التعليميّة لديكم ألم تكن تشير إلى الدين الإسلامي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لم تعن مدارسنا سابقاً بالإشارة إلى هذا الدين أو التعريف عنه ـ هذا سابقاً ـ أمّا الآن فقد تغيّر الوضع تماماً ، حيث أصبحت المناهج تتضمّن معارف عن الإسلام والعادات والتقاليد الإسلاميّة ، وهذا يرجع إلى الانتشار الإسلامي الجديد والكثيف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حدّثينا بشكل مفصّل عن الظروف التي تعرّفت من خلالها على الإسلام وعلى دوافع اعتناقك 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كانت تربطني علاقة صداقة قويّة بعدد من الشبّان والشابّات الإسبان الذين كانوا يعتنقون الدين المسيحي شكليّاً مثلي ، ثمّ بعد فترة وجيزة ، بدأت أُفاجأ حين ألتقي بهم بالتغيّرات التي أخذت تطرأ على طرق تفكيرهم وسلوكهم ، وتوصّلت في النهاية إلى معرفة السبب ألا وهو اعتناقهم الدين الإسلامي بعدما اطّلعوا عليه ، وقد صدمني هذا الأمر ودفعني إلى كثير من التساؤلات خاصّة بعد ارتداء بعض صديقاتي الزيّ الإسلاميّ والحجاب ، فأخذت أُلاحقهنّ بكثير من الأسئلة عن سبب هذا التصرّف وجدوى هذا الحجاب، فانحصرت الإجابة عندهنّ بأن أفعل مثلهن وأتعرّف على الدين </w:t>
      </w:r>
    </w:p>
    <w:p>
      <w:pPr>
        <w:pStyle w:val="BookText"/>
        <w:rPr/>
      </w:pPr>
      <w:r>
        <w:rPr>
          <w:rFonts w:ascii="Amiri" w:hAnsi="Amiri" w:eastAsia="Amiri" w:cs="Amiri"/>
          <w:color w:val="111111"/>
          <w:sz w:val="28"/>
          <w:sz w:val="28"/>
          <w:szCs w:val="28"/>
          <w:rtl w:val="true"/>
          <w:lang w:bidi="ar-SA"/>
        </w:rPr>
        <w:t xml:space="preserve">الإسلاميّ من خلال المنتمين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عدّة محاولات من صديقاتي بدأت أتردّد معهنّ إلى المركز الإسلاميّ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كنت أستمع إلى بعض الأخوة الذين كانوا يبيّنون المفاهيم والعقائد الإسلاميّة ويجرّون النقاشات حول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جذبني القرآن الكريم بشكل خاص، وبدأت قراءته باللغة الإسبانيّة ، ولقد أحببت كثيراً ودائماً الذهاب إلى المركز لتلقّي الدروس الإسلاميّة ، فبدأ ينمو في صدري نور جديد ويدخل في أعماقي، وقد ارتحت له كثيراً وسررت جدّاً بهذا الإيمان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صراعاً بدأ ينشأ في داخلي ، من جهة حبّ اعتناق الدين الإسلاميّ ومن جهة أخرى الخوف من مواجهة أهلي ومجتمعي ، فكنت خائفة وفرحة في آن واحد ، فقد أصبحت أريد هذا الدين بكلّ قواي ، ولكن كان من الصعب عليّ أن أُجاهر بالالتزام به على أنّني عزمت على اعتناقه سرّاً بدون معرفة أهلي ، وبدأت أطبّق الكثير من شرائعه كالامتناع عن أكل اللحوم غير الشرعيّة ، ممّا دفع والدتي إلى سؤالي عن السبب، وكان التبرير بأنّي لا أرغب في أكله دون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أهلي يفاجؤون دون أن يفهموا شيئاً ممّا طرأ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غير طويلة لم أعد أقدر على إخفاء اعتناقي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النجاسة والطهارة في المأكل والملبس ، الوضوء ، القيام بالصلاة في أماكن غير طاهرة ، فاعترفت عندها لأهلي بأنّني اعتنقت الدين الإسلاميّ ، ولكنّهم في أوّل الأمر لم يفهموا شيئاً من قولي ذلك ، لأنّهم ما كانوا يعلمون بماهيّة الدين الإسلاميّ، وما يطلّبه من اتباعه ، وبعد ذلك مررت بفترة عصيبة مع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وقفوا في وجهي يعارضون قضيّة إسلامي، خاصّة ارتدائي الحجاب ، حيث اعتبروني خارجة على المدنيّة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لبثت أن تعرّفت على زوجي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المركز </w:t>
      </w:r>
    </w:p>
    <w:p>
      <w:pPr>
        <w:pStyle w:val="BookText"/>
        <w:rPr/>
      </w:pPr>
      <w:r>
        <w:rPr>
          <w:rFonts w:ascii="Amiri" w:hAnsi="Amiri" w:eastAsia="Amiri" w:cs="Amiri"/>
          <w:color w:val="111111"/>
          <w:sz w:val="28"/>
          <w:sz w:val="28"/>
          <w:szCs w:val="28"/>
          <w:rtl w:val="true"/>
          <w:lang w:bidi="ar-SA"/>
        </w:rPr>
        <w:t xml:space="preserve">الإسلامي حيث كان يعطي دروساً بالفقه والتجويد واللغة العربيّة، ومررنا بفترة طويلة دون أن تكون هناك علاقة غير عاديّة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فاجأني بطلبه الزواج منّي في الوقت الذي كان يكمل فيه دراسته للطبّ ، ولما عرّفت أهلي بالقصّة سرعان ما وافقوا عليه ، ذلك لأنّهم كانو يعرفونه وكانوا يعجبون بأخلاقه وبعلمه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هذا بعدما خفّت حدّة المشاكل بيني وبين أهلي وأصبحوا يتفهمون وضعي بحكم الواقع ، فباركوا زواجي منه ، وهذا ما وفّر لي جوّاً مريحاً كي أمارس التزامي بالإسلام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لبثنا أن انتقلنا إلى لبنان بعد أن أنهى زوجي دراسته لنستقرّ فيه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الشيء الذي لفت نظرك كمسيحيّة سابقاً في الدين الإسلامي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الروحانيّة الإلهيّة الصافية والوضوح ، والسهولة في فهم عقيدة الإسلام وتشريعاته الواقعيّة هي الأُمور التي أشعلت قلبي بهذا الدين ، وهذا ما لم أكن أحسّ به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خاصّة بمعناها ومغزاها ، حيث الحضور والاتّصال المباشر باللّه تعالى بدون وسطاء قد جذبتني وجعلتي أحسّ معنى الدين وضرورته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أقارن ذلك بما كان يحدث لنا ونحن صغار حيث كنت طفلة في الثامنة من عمري، وكان الأب في الكنيسة يقابلنا ويطلب منّا الاعتراف بالأخطاء التي ارتكبناها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يا ترى الأخطاء التي يمكن أن يرتكبها ابن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والتساؤل كان لماذا علينا الاعتراف له هو؟ فكنّا نرتعب ونخاف منه الشيء الذي كان يبعدنا عن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الشخصيّة الإسلاميّة التاريخيّة التي أثارت انتباهك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الشخصيّات الإسلاميّة الرائدة النقيّة تأثّرت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من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جميع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والصحابة الطيّبين ، حيث كان لكلّ واحد منهم دور كبير في نشر الإسلام ، خاصّة </w:t>
      </w:r>
    </w:p>
    <w:p>
      <w:pPr>
        <w:pStyle w:val="BookText"/>
        <w:rPr/>
      </w:pP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التي كان لها دور كبير في المسيرة الإسلاميّة بالنسبة للمرأة ، ولشدّة ما تأثّرت بمأساة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دخلت هذه الثورة إلى أعماق روحي ، وزادتني تعلّقاً بهذا الدين وبآل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وخاصّة بأبي 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الرجل العظيم الذي ذُبح وعُذّب مع آل بيته فداءً للدين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مدى أحسست بالطمأنينة والراحة الداخليّة بعد اعتناقك الإسلام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الكثير من المشاكل في حياتي ، وكلّها اختفت تدريجيّاً بعد معرفتي بالإسلام والالتزام، وإحساسي القويّ بالتسليم لأمر اللّه تعالى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العلاقات الاجتماعية هل تشعرين بالفارق لدى ملاحظتك لعلاقة المسلمين ببعضهم مقارنة مع العلاقات الاجتماعيّة القائمة في الغرب؟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خاصّة على صعيد المرأة ، حيث إنّ نظرة المجتمع الغربي للمرأة فيها تمييز وتجاهل لدورها الإنسانيّ ، إذ تفضّل المرأة الجميلة على ما عداها ، حيث تتاح أمامها كافّة المجالات ، وهذه نظرة غير إنسانيّة تشعر الكثيرات بالكآبة ، بينما نجد الإسلام قد أعطى المرأة حقّها كاملا في كلّ شيء إذ يعظّم المرأة ويحترمها ويقرّ المساواة بين جميع النساء مع إعطائهنّ حرّيّة مدروسة ومنطقيّة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تجربتك ما هي الطريقة الأفضل التي يمكن للداعية المسلم أن يتّبعها عندما يريد أن يدعو للإسلام في الغرب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يضع الداعية في حسابه أوّلا صعوبة الدعوة في الغرب بسبب الإشاعات والدعايات المضادّة التي تصل دائماً إلى بلادنا عبر وسائل الإعلام عن الدين الإسلاميّ ، وهي في غالبها مشبوهة وباطلة ، ولكنّها تجعل حاجزاً بين الإنسان الغربيّ والإسلام ، فبالصبر والقدوة الصالحة وقوّة الإقناع يمكن أن ينال الداعية حظّاً من النجاح ، وهنا عليه أن يفهم عقليّة الإنسان الغربيّ حتّى يستطيع </w:t>
      </w:r>
    </w:p>
    <w:p>
      <w:pPr>
        <w:pStyle w:val="BookText"/>
        <w:rPr/>
      </w:pPr>
      <w:r>
        <w:rPr>
          <w:rFonts w:ascii="Amiri" w:hAnsi="Amiri" w:eastAsia="Amiri" w:cs="Amiri"/>
          <w:color w:val="111111"/>
          <w:sz w:val="28"/>
          <w:sz w:val="28"/>
          <w:szCs w:val="28"/>
          <w:rtl w:val="true"/>
          <w:lang w:bidi="ar-SA"/>
        </w:rPr>
        <w:t>أن يأتيه من الباب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ليحصل على نتيجة طيّبة ، ومن الواجب أن توجد في كلّ بلد أجنبي غير مسلم مراكز إسلاميّة ثقافيّة مفتوحة تساعد وتمهّد للناس سبل التعرّف على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تقيّمين وضع المرأة المسلمة اليوم؟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هي ركن أساسيّ في المجتمع الإسلاميّ ، فالمرأة أساس البيت الصالح والمجتمع الصالح ، فمن واجباتها تربية أطفالها تربية حسنة ، وأن تشيع في البيت جوّاً إسلاميّاً سليماً يحصّن العائلة من العوامل 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وأعتقد أنّ المرأة المسلمة أصبحت واعية جدّاً اليوم لهذا الدور التربويّ الإسلاميّ الملقى على عاتقها ، هذا من جهة ، ومن جهة ثانية فإنّ ما يدعو للأسف أن نجد كثيراً من نساء المسلمين قد غرّتهن الحياة الغربيّة الفاسدة المفسدة، فأصبحن يقلّدن المرأة الغربيّة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يتطلّب عملا مضاعفاً من الجميع كي يمكن إعادة هؤلاء إلى طريق الصواب الذي رسمه لهنّ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كلمة أخيرة تحبّين توجيهها؟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اللّه تعالى كي يفتح عقول وقلوب الناس هنا وهناك على طريق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الوحيد الذي ينتشل الإنسانيّة ممّا بها من مشاكل ومصائب وأمراض ، ويفتح أمامها درب السعادة في الدنيا والآخرة ، كما أدعو العاملين للإسلام كي يضاعفوا جهودهم لنصرة هذا الدين ونشره في الآفاق وأن يبقوا معتصمين بالوحدة والأخوّة الإسلاميّة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53" w:name="pg20385_274171"/>
    </w:p>
    <w:p>
      <w:pPr>
        <w:pStyle w:val="Heading2"/>
        <w:numPr>
          <w:ilvl w:val="1"/>
          <w:numId w:val="1"/>
        </w:numPr>
        <w:rPr/>
      </w:pPr>
      <w:bookmarkStart w:id="154" w:name="__RefHeading___Toc11505939_2142443653"/>
      <w:bookmarkStart w:id="155" w:name="_Toc54"/>
      <w:bookmarkEnd w:id="153"/>
      <w:bookmarkEnd w:id="154"/>
      <w:r>
        <w:rPr>
          <w:rtl w:val="true"/>
        </w:rPr>
        <w:t>{</w:t>
      </w:r>
      <w:r>
        <w:rPr/>
        <w:t>38</w:t>
      </w:r>
      <w:r>
        <w:rPr>
          <w:rtl w:val="true"/>
        </w:rPr>
        <w:t xml:space="preserve">} </w:t>
      </w:r>
      <w:r>
        <w:rPr>
          <w:rtl w:val="true"/>
        </w:rPr>
        <w:t xml:space="preserve">مونتسدات روفيرا </w:t>
      </w:r>
      <w:r>
        <w:rPr>
          <w:rtl w:val="true"/>
        </w:rPr>
        <w:t>(</w:t>
      </w:r>
      <w:r>
        <w:rPr>
          <w:rtl w:val="true"/>
        </w:rPr>
        <w:t>زينب</w:t>
      </w:r>
      <w:r>
        <w:rPr>
          <w:rtl w:val="true"/>
        </w:rPr>
        <w:t>)(</w:t>
      </w:r>
      <w:r>
        <w:rPr>
          <w:rtl w:val="true"/>
        </w:rPr>
        <w:t xml:space="preserve">مسيحيّة </w:t>
      </w:r>
      <w:r>
        <w:rPr>
          <w:rtl w:val="true"/>
        </w:rPr>
        <w:t xml:space="preserve">/ </w:t>
      </w:r>
      <w:r>
        <w:rPr>
          <w:rtl w:val="true"/>
        </w:rPr>
        <w:t>إسبانيا</w:t>
      </w:r>
      <w:r>
        <w:rPr>
          <w:rtl w:val="true"/>
        </w:rPr>
        <w:t>)</w:t>
      </w:r>
      <w:bookmarkEnd w:id="15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ترجمتها 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هنا سائر ما حصلنا عليه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مونتسدات روفيرا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حواراً تحدّثت فيه عن كيفيّة إسلامها ،نورده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تعرّفينا عن نفسك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بكلّ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مونتسدات بايا روفيرا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إتخذت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الإسلام ، من منطلق إعجابي بالسيّدة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وشخصيّتها الفذّة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الإسبانيّة من عائلة مسيحيّة عاديّة، تجهل أيّ شيء عن الإسلام سوى ما تسمعه من أنّ المسلمين كان لهم تاريخ حافل في هذا البلد ، كما تحمل نظرة مشوّهة عنهم وعن الإسلام كما هو حال الأوروبيّين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أتابع دراستي كقابلة قانونيّة عندما اهتديت للإسلام، حيث تعرّفت بعد ذلك على زوجي المسلم اللبناني، وانتقلت معه للعيش في لبنان، وأنا إلى جانب واجباتي الأسريّة أخصّص وقتاً مهمّاً للاطّلاع أكثر على الإسلام من أجل أن أصبح قادرة على التبليغ والدعوة إلى اللّه كما هو واجب كلّ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اعتناقك للإسلام ، هل كان لديك تساؤلات إيمانيّة حول معتقدك الدينيّ السابق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أهتدي للإسلام كنت دائماً أحسّ بأنّ شيئاً ما ينقصني ويدفعي للتساؤل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أعتقد بأنّ اللّه موجود، وأنّه خالق كلّ شيء، ولكن نظرة المسيحيّة للّه لم تكن تقنعني ، ولم أكن أتقبّل مسألة التثليث وألوهيّة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كانت الحيرة تلازمني من هذه الجهة ، ولم تزل عن عقلي إلاّ بعد أن أطلعت على عقيدة الإسلام التوحيديّة المطلقة، ونظرتها المتكاملة الواضحة للّه تعالى والتي يسهل على المرء المتفتّح العقل أن يقبلها ويقتنع بها ، شأن كلّ المسائل العقيديّة الأخرى في الإسلام التي تخلو من الأسرار التي هي فوق العقل والتي على المرء أن يؤمن بها بدون جدال فهذا ليس موجوداً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بداية طريقك نحو الإسلام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صديقة إسبانيّة قد تعرّفت على الإسلام قبلي ، وهذه الفتاة كانت تأتي لزيارتي بين فترة وأخرى ، وكنّا كلما التقينا تحدّثني عن الإسلام، وتشرح لي عقيدته ومزاياه، وقد أحضرت لي مصحفاً وبعض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بدأت أقارن بين القرآن والإنجيل ، فوجدت اختلافاً تامّاً بينهما ، وأيضاً وجدّت تناقضاً بين العهد القديم والعهد الجديد ، فالعهد القديم ـ مثلاً ـ يقول للنبيّ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هذا حرام ، والعهد الجديد يقول للنبيّ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عكس ما قيل للنبيّ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افعلوا ما تشاؤون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كانت هذه المسألة وأمثالها تتضّح لي يوماً بعد يوم، وعلى العكس من ذلك كنت كلّما توسّعت بقراءة الكتب الإسلاميّة ، أجد حلولا وأجوبة مقنعة للمسائل العقيديّة والتشريعيّة التي أبحث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بدأت ألتقي بعد ذلك بأشخاص مسلمين ملتزمين ، ومن خلالهم اطّلعت أكثر على الإسلام وعلى العادات الإسلاميّة، فحصل لديّ اقتناع تامّ، وهكذا أشهرت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سهلا اعتناق الإسلام، بل الأمر يحتاج </w:t>
      </w:r>
    </w:p>
    <w:p>
      <w:pPr>
        <w:pStyle w:val="BookText"/>
        <w:rPr/>
      </w:pPr>
      <w:r>
        <w:rPr>
          <w:rFonts w:ascii="Amiri" w:hAnsi="Amiri" w:eastAsia="Amiri" w:cs="Amiri"/>
          <w:color w:val="111111"/>
          <w:sz w:val="28"/>
          <w:sz w:val="28"/>
          <w:szCs w:val="28"/>
          <w:rtl w:val="true"/>
          <w:lang w:bidi="ar-SA"/>
        </w:rPr>
        <w:t>إلى جهد كبير وإرادة صلبة خاصّة لمن نشأ في مجتمع غربيّ ماديّ، ولكن مع الصبر يصل الإنسان إلى ما يريد خاصة وأنّ الجائزة كبيرة جدّاً وهي سعادة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وقع اعتناقك للإسلام على أهلك ومحيطك وما هي المشاكل التي صادفتك بسبب ذلك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لوضع الأهل والأقارب والناس حولي بشكل عام ، كان من الطبيعي أن يرفضوا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أهلي كانت هناك مشاكل كثيرة في بادئ الأمر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عائلة مسيحيّة وإذا أسلمت سيبدأ الناس بالكلام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أعتن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كنت قد اعتنقت الإسلام ، ولكن وضع أهلي عموماً كان يختلف عن بقيّة الناس ، فكانوا يحافظون عليّ ، وعندما صمّمت على الإسلام قبلوا ذلك طبعاً بعد جهد ومناقشات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الإسلام كنت أواجه مشاكل في البيت ، تعود إلى مسألة الطهارة والأكل والمحرّمات الموجودة ، ولكن مع الوقت تعوّد أهلي على عاداتي الإسلاميّة الجديدة ، وأصبحوا يتفهّمون وضعي، ولكن معاناتي مع الأقارب والناس في الشارع كانت أصعب ، فكنت كلّ يوم أواجه مشاكل وأسمع كلاماً منهم لا يحتمل ، ولكن عندما يشعر الإنسان أنّ اللّه معه لا يهتمّ لكلام الناس وأذاهم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تغيّر وضعك النفسي بعد الإسلام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اعتناق الإسلام عن وعي ، يحسّ الإنسان باطمئنان كبير كان يفتقده قبل ذلك ، خاصّة إذا كان يعيش في مجتمع تسود فيه القيم الماديّة كالمجتمع الذي عشت فيه، وأنا أحسست بالراحة النفسيّة عندما لامستْ روحي شفّافيّة الإسلام المتجلّية في عقيدته السمحاء، وعباداته التي تنمّي الروح الخيّرة المحبّة الصادقة في الإنسان ، فتغيّرت نظرتي للمجتمع وللكون والحياة تبعاً لذلك ، فأصبحت أكثر </w:t>
      </w:r>
    </w:p>
    <w:p>
      <w:pPr>
        <w:pStyle w:val="BookText"/>
        <w:rPr/>
      </w:pPr>
      <w:r>
        <w:rPr>
          <w:rFonts w:ascii="Amiri" w:hAnsi="Amiri" w:eastAsia="Amiri" w:cs="Amiri"/>
          <w:color w:val="111111"/>
          <w:sz w:val="28"/>
          <w:sz w:val="28"/>
          <w:szCs w:val="28"/>
          <w:rtl w:val="true"/>
          <w:lang w:bidi="ar-SA"/>
        </w:rPr>
        <w:t>تفاؤلا ورغبة بالعمل من أجل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تجربتك الخاصّة ، ما هو برأيك الأسلوب الأفضل لدعوة الآخرين إلى الإسلام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 كلّ شخص أو فئة من الناس يحتاج إلى أسلوب خاصّ في التحدّث معه عن الإسلام ودعوته إليه ، فإذا كان الشخص يعترف بوجود اللّه يكون الكلام معه أسهل ، بخلاف الملحد ، فالمعترف بوجوده تعالى يمكن أن تحدّثه عن خلق العالم وعن الأنبياء والكتب السماويّة، ويمكن أن تقدّم له مقارنة بين القرآن والإنجيل ، وتبيّن له صلاحيّة الإسلام لحلّ مشاكل البشريّة وهكذا ، والملحد أيضاً عليك أن تقرّب فكرة اللّه والدين من ذهنه وتبيّن له التناقض الفكر الماديّ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هداك اللّه للإسلام ، فإنّ الإسلام يحفّزك على أن تعملي على هداية غيرك ، فما هو الدور الذي تقومين به حالياً أو تنوين أن تقومي به على هذا الصعيد؟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حاليّاً أسعى لتعلّم اللغة العربيّة بشكل يمكّنني من دراسة وتفهّم الكتب الإسلاميّة، وخاصّة القرآن الكريم ، حتّى أصل إلى هدفي الذي أقوم به بشكل جزئي الآن ، وهو العمل على دعوة الفتيات غير المسلمات بشكل خاصّ، والناس بشكل عام للإسلام ، وأحكي لهم قصّتي وتجربتي نحو الإسلام حتّى يعرفوا أنّ الإسلام أفضل شيء في الوجود وأفضل شيء يمتلكه الإنسان في حياته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أودّ أن أخاطب الفتيات المسلمات المبتعدات عن الدين بسلوكهن بسبب الانحرافات الخطيرة الموجودة في المجتمعات الإسلاميّة ، لأبيّن لهنّ الفرق بين أن يكون الإنسان مسلماً حقيقيّاً يتمتّع بنعمة الإسلام والإيمان ، وبين أن يكون غير ذلك ، وقد لاحظت أنا هذا الفرق وعايشته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بوضع المرأة المسلمة في البلاد الإسلاميّة عموماً؟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أميّز بين وضعين للمرأة المسلمة في البلاد والمجتمعات الإسلاميّة ، فهناك المرأة الملتزمة المتقيّدة بتعاليم الإسلام من حيث الستر والسلوك والاهتمامات الإسلاميّة العامّة ، ففي بعض البلاد الإسلاميّة تلقى المرأة المسلمة اهتماماً خاصّاً من قبل السلطات الرسميّة المتبنّية للشريعة الإسلاميّة بشكل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توجد نهضة مباركة للمرأة المسلمة في العالم الإسلامي في مختلف المجالات من حيث الالتزام الشرعي ، والتعليم والوعي لدورها ، وهذا مدعاة للارتياح مع أنّي أرى أنّ هذه المسيرة ما زالت في بدايتها ، وعلى المرأة أن تتابعها لما فيه مصلحة الإسلام والمرأة والمجتمع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جانب آخر نرى أعداداً كبيرة من النساء والفتيات اللواتي يبتعدن في مظهرهن وسلوكهن وشخصيّاتهن عن الإسلام، ويقلّدن في ذلك وبأسلوب فاشل المرأة الغربيّة التي هي في نظري لا تعيش التحرّر الحقيقيّ ، وإنّما تُستغلّ أبشع استغلال من قبل الرأسماليّين لزيادة ثرواتهم عن طريق استغلال وضع المرأة، واستغلال أنوثتها، وقتل إنسانيّتها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لتدميرها وتدمير الحضارة والمجتمعات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مضاعفة الجهود من قبل الجميع في البلاد الإسلاميّة لتوعية المرأة على هذه الحقيقة ، وإيجاد الأجواء التي تحصّن المرأة والمجتمع ضدّ وباء الانحلال والفساد والتقليد الأعمى لكلّ ما هو ساقط في الغرب والشرق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كلمة أخيرة توجّهينها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أحمد اللّه تعالى الذي هداني للدين الحقّ، وأنقذني من ظلمات الشرك والضلال ، أريد أن أقول للمسلمين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تحظون بأغلى جوهرة وهي الإسلام ، فحافظوا عليها كي لا تفقدوا نعمة وجودها وتكونوا أنتم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للإسلام في نظري أهميّة عظيمة إنّه كالماء للحياة السليمة ، إذا بقي الإنسان بلا ماء يذبل ويموت ، وكذلك الإنسان بدون إسلام لا قيمة له ولا لحياته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56" w:name="pg20385_274177"/>
    </w:p>
    <w:p>
      <w:pPr>
        <w:pStyle w:val="Heading2"/>
        <w:numPr>
          <w:ilvl w:val="1"/>
          <w:numId w:val="1"/>
        </w:numPr>
        <w:rPr/>
      </w:pPr>
      <w:bookmarkStart w:id="157" w:name="__RefHeading___Toc11505941_2142443653"/>
      <w:bookmarkStart w:id="158" w:name="_Toc55"/>
      <w:bookmarkEnd w:id="156"/>
      <w:bookmarkEnd w:id="157"/>
      <w:r>
        <w:rPr>
          <w:rtl w:val="true"/>
        </w:rPr>
        <w:t>{</w:t>
      </w:r>
      <w:r>
        <w:rPr/>
        <w:t>39</w:t>
      </w:r>
      <w:r>
        <w:rPr>
          <w:rtl w:val="true"/>
        </w:rPr>
        <w:t xml:space="preserve">} </w:t>
      </w:r>
      <w:r>
        <w:rPr>
          <w:rtl w:val="true"/>
        </w:rPr>
        <w:t xml:space="preserve">يولندا ترابيو مارتن </w:t>
      </w:r>
      <w:r>
        <w:rPr>
          <w:rtl w:val="true"/>
        </w:rPr>
        <w:t>(</w:t>
      </w:r>
      <w:r>
        <w:rPr>
          <w:rtl w:val="true"/>
        </w:rPr>
        <w:t>زهراء</w:t>
      </w:r>
      <w:r>
        <w:rPr>
          <w:rtl w:val="true"/>
        </w:rPr>
        <w:t>)(</w:t>
      </w:r>
      <w:r>
        <w:rPr>
          <w:rtl w:val="true"/>
        </w:rPr>
        <w:t xml:space="preserve">مسيحية </w:t>
      </w:r>
      <w:r>
        <w:rPr>
          <w:rtl w:val="true"/>
        </w:rPr>
        <w:t xml:space="preserve">/ </w:t>
      </w:r>
      <w:r>
        <w:rPr>
          <w:rtl w:val="true"/>
        </w:rPr>
        <w:t>إسبانيا</w:t>
      </w:r>
      <w:r>
        <w:rPr>
          <w:rtl w:val="true"/>
        </w:rPr>
        <w:t>)</w:t>
      </w:r>
      <w:bookmarkEnd w:id="158"/>
    </w:p>
    <w:p>
      <w:pPr>
        <w:pStyle w:val="BookText"/>
        <w:rPr/>
      </w:pPr>
      <w:r>
        <w:rPr>
          <w:rFonts w:ascii="Amiri" w:hAnsi="Amiri" w:eastAsia="Amiri" w:cs="Amiri"/>
          <w:color w:val="111111"/>
          <w:sz w:val="28"/>
          <w:sz w:val="28"/>
          <w:szCs w:val="28"/>
          <w:rtl w:val="true"/>
          <w:lang w:bidi="ar-SA"/>
        </w:rPr>
        <w:t xml:space="preserve">ولدت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ونشأت في أسرة مسيحيّة 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شهادة جامعيّة في التمريض ، وعملت كممرّضة في المستشفيات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اعتنقت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لقائها بعدد من المسلمين ، ونقاشها معهم حول الأديان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يولندا ترابيو مارتن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إسلامها في لقاء أجرته معها مجلّة نور الإسلام اللبنانيّة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الحديث عن الأسباب التي دفعتك إلى اعتناق الإسلام نرجو بدايةً إعطاءنا لمحة سريعة عن نشأتك وعن المحيط الذي نشأت فيه؟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غرناطة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الابنة الثانية لعائلة متواضعة من أصل كاثوليكي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عائلتي فطريّ ، لا تعني لهم الكنيسة الكاثوليكيّة شيئاً ، ولا يبالون بتعاليمها ، إلاّ أنّهم متمسّكون بالقيم والأخلاق السامية ، وهذا ربّما كان عاملا غير مباشر في توجّهي نحو الدين الإسلاميّ الذي يؤكّد دائماً على الأخلاق الحميدة والسلوك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المجتمع الإسباني اليوم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المجتمع الإسباني الذي عشت فيه ، فإنّه مجتمع تتحكّم فيه </w:t>
      </w:r>
    </w:p>
    <w:p>
      <w:pPr>
        <w:pStyle w:val="BookText"/>
        <w:rPr/>
      </w:pPr>
      <w:r>
        <w:rPr>
          <w:rFonts w:ascii="Amiri" w:hAnsi="Amiri" w:eastAsia="Amiri" w:cs="Amiri"/>
          <w:color w:val="111111"/>
          <w:sz w:val="28"/>
          <w:sz w:val="28"/>
          <w:szCs w:val="28"/>
          <w:rtl w:val="true"/>
          <w:lang w:bidi="ar-SA"/>
        </w:rPr>
        <w:t>قيم التحلّل الأخلاقيّ والعبثيّة التي تدفع الشباب خاصّة إلى حياة اللهو والطيش ، فيقضون أوقاتهم في المراقص الليليّة، وفي تعاطي الكحول والمخدّرات ، وإقامة العلاقات الجنسيّة غير المشروعة ، بما فيها العلاقات الشاذّة ، كلّ ذلك تحت عنوان الحريّة الشخصيّة التي تدعو إليها الحضارة الغربيّة الماديّة، وهذا أيضاً يدفع الشباب إلى عدم الاهتمام بمؤسّسة الزواج باعتبارها قيداً وتضييقاً على الحرّيّات ، إلاّ أنّ تلك الأجواء في بلدي لم تؤثّر فيَّ نظراً للتربية الرصينة التي تلقّيتها عند عائلتي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للمناخ الفكريّ في المدرسة أو الجامعة أثر في توجّهك نحو الإسلام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درست في مدارس كاثوليكيّة من سنّ الثالثة حتّى السابعة عشرة ، كان المستوى التعليمي لتلك المدارس جيّداً ، حيث يحظى الطالب باهتمام المعلّمين والإدارة ، أمّا التعاليم الدينيّة فيها فكانت تختصر على أناشيد للسيّدة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والذهاب أيّام الآحاد إلى الكنسية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للاستماع إلى مجموعة من المواعظ يطلقها الخوري عند كلّ قدّاس ، إلاّ أنّ تلك المواعظ كانت سطحيّة ورتيبة لا تثير اهتمام أحد ، ولم نتلقّ معرفة معمّقة حول تعاليم الإنجيل ، الأمر الذي كان يثير الشكوك عندي بالنسبة إلى المعتقدات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أصبحت في الرابعة عشر من عمري تركت الذهاب إلى الكنسية أيّام الآحاد ، نظراً لعدم جدوى ذلك في نظري ، وقبل انتسابي إلى الجامعة بسنتين طرح أستاذ الدين في المدرسة السؤال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الفرق بين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استنتجت أن لا فرق بينه وبينهم ، وأنّ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نبيّ كباقي الأنبياء ، وأنّه ليس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التساؤلات والاستنتاجات كانت بدايات اهتمامي الفعلي بقضيّة الدين واليوم الآخر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اعتنقت الإسلام ، وما كان ردّ فعل الأهل والناس حولك ؟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السابعة عشر تعرّفت على المسلمين من جنسيّات مختلفة ، من المغرب ولبنان وإيران ، وذلك من خلال تردّدي إلى المقاهي التي لا تبيع الكحول ، وحيث كان يجتمع فيها الطلاّب المسلمون ، وكانت تدور في تلك المقاهي نقاشات جديّة حول الأديان السماويّة ، في تلك المرحلة قرأت الإنجيل بالتفصيل وعدداً من الكتب الإسلاميّة التي تتحدّث عن الإسلام وتعاليميّه ، فكنت أطرح كلّ ما يدور في رأسي من تساؤلات حول الإسلام، وأتناقش فيها مع أولئك الشبّان المسلمين الذين تعرّفت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الوقت بدأ اهتمامي أيضاً بتاريخ مدينتي التي كان لها شهرة واسعة أيّام الدولة الإسلاميّة في الأندلس ، وعلمت أنّ معظم أهلها كانوا من المسلمين قبل أن يسيطر عليها الملوك الكاثوليك من جديد عام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م ، حيث أباد هؤلاء الملوك المسلمين وأجبروا من بقي منهم على اعتناق المسيحيّة، ومع مرور الوقت والاطّلاع والتأمّل ، تيقّنت أنّ الإسلام هو خاتم الرسالات السماويّة ، وأنّ تعاليمه السمحة تتماشى مع الفطرة الإنسانيّة ، كما أنّها صالحة لكلّ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الإسلام جاء للدنيا والآخرة معاً ، فوجدت نفسي مسلمة مقتنعة أن اللّه تعالى هو الذي أرشدني وهداني إلى الدين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بعد ذلك بالتردّد على المركز الإسلاميّ في غرناطة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Granada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تُلقى محاضرات ودروس عن الإسلام ، وهناك تعرّفت إلى زوجي الذي كان يعطي دروساً في الأخلاق والفقه ، علماً أنّه كان طالباً في كلّيّة الطبّ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الأهل والمجتمع؟</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لم أُعلم أهلي بإسلامي ، لكنّهم لاحظوا أنّ شيئاً ما في داخلى قد تغيّر ، ولم أجرؤ على ارتداء الحجاب في بادئ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ردّ فعلهم ، فكنت أضعه عندما أذهب إلى المركز الإسلاميّ أو لزيارة أصدقائي المسلمين في بيوتهم ، ثمّ بدأت أبقيه على رأسي في كلّ الأماكن عدا الحيّ الذي أقطن فيه، إلاّ أنّ </w:t>
      </w:r>
    </w:p>
    <w:p>
      <w:pPr>
        <w:pStyle w:val="BookText"/>
        <w:rPr/>
      </w:pPr>
      <w:r>
        <w:rPr>
          <w:rFonts w:ascii="Amiri" w:hAnsi="Amiri" w:eastAsia="Amiri" w:cs="Amiri"/>
          <w:color w:val="111111"/>
          <w:sz w:val="28"/>
          <w:sz w:val="28"/>
          <w:szCs w:val="28"/>
          <w:rtl w:val="true"/>
          <w:lang w:bidi="ar-SA"/>
        </w:rPr>
        <w:t xml:space="preserve">أهلي علموا بذلك من دردشات أهل الحيّ ، لم يعترض والدي على إسلامي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 الحقّ والحرّيّة باختيار الدين الذي أريد ، وكذلك والدتي ، إلاّ أنّها كانت تعترض في البداية على ارتدائي الحجاب، ولا سيّما أنّ ضغوطات الناس عليها كانت كبيرة ، إذ إنّ الإعلام المرئي والمسموع يحارب الإسلام بشكل عنيف ، والمجتمع الإسباني يقبل كلّ شيء حتّى أقبح الأفعال والأعمال على مستوى الأخلاق ، أمّا أن تكون مسلماً فهذا يعني أنّك إرهابي ورجعي وإلى آخر النعوت التي تطلق على المسلمين تجنيّاً وحقداً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أختي فقد غضبت كثيراً، وكانت تخجل من مرافقتي لارتدائي الزّيّ الإسلاميّ ، إلاّ أنّها باتت تتفهّمني اليوم وتحترم قراري بالنسبة إلى 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عامّة الناس في الحيّ والمنطقة فإنّهم ثرثروا كثيراً ، وكان تعليقهم جارحاً ، لكنّي لم أهتمّ ولم أبال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الجامعة حيث درست التمريض ، لم أجد أيّ مشكلة مع الطلاّب والإدارة ، إذ احترموا إرادتي فيما أقدمت عليه، ثمّ عملت في حقل التمريض في المستشفيات العامّة لمدّة عشر سنوات بدون مشاكل 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الأُمور الإيجابيّة التي شعرت بها بعد اعتناقك الإسلام على المستوى الشخصي وعلى مستوى العلاقات مع الناس؟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الشخصي أشعر بارتياح كبير ، فأفكاري باتت واضحة ، وكذلك الأمر بالنسبة إلى هدفي في الحياة ، تخلّصت من الاضطرابات الفكريّة والنفسيّة التي كانت تعصف بي قبل الإسلام ،ورست سفينة روحي ونفسي على برّ أمان الإسلام ، وأشكر اللّه أنّ عائلتي تقبّلت 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علاقتي بالناس في وطني الأم فإنّها محدودة ، أتواصل مع من يحترم إسلامي ، أما الحاقدون على الإسلام فلا أعيرهم اهتمامي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الحجاب وبما يُثار حوله من لغط ومحاربة؟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بعض الناس إلى الحجاب أنّه قضيّة ثانويّة ويجب ألاّ نعيره كلّ هذا </w:t>
      </w:r>
    </w:p>
    <w:p>
      <w:pPr>
        <w:pStyle w:val="BookText"/>
        <w:rPr/>
      </w:pPr>
      <w:r>
        <w:rPr>
          <w:rFonts w:ascii="Amiri" w:hAnsi="Amiri" w:eastAsia="Amiri" w:cs="Amiri"/>
          <w:color w:val="111111"/>
          <w:sz w:val="28"/>
          <w:sz w:val="28"/>
          <w:szCs w:val="28"/>
          <w:rtl w:val="true"/>
          <w:lang w:bidi="ar-SA"/>
        </w:rPr>
        <w:t>الاهتمام والتمسّك به ، ولكن في الحقيقة أنّ الحجاب حماية للمرأة المسلمة ، إنّه خطّ دفاع للمرأة ، فهو يحتّم على المسلمة التنبّيه لأفعالها وحركاتها وحسن اختيار الأماكن التي ترتادها ، وكذلك حسن اختيار الأصدقاء ولهذا فهو يمنعها من الذوبان في أجواء بعيدة عن التديّن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أفضل طريقة بنظرك لدعوة الناس إلى الإسلام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وسيلة لذلك هو في العمل وليس القول باللسان ، إذ إنّ على المسلم أن يكون نموذجاً للإنسان الصالح في بلده ومجتمعه ، وأن يكون إسلامه مرآة لأعماله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تفعلين الآن؟ وهل تشجّعين غير المسلمين على اعتناق الإسلام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أعيش في لبنان مع زوجي وأطفالي ، إذ إنّه من الصعب تنشئة الأولاد في مجتمع غير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يقضون وقتاً طويلا خارج المنزل ، الأمر الذي يعرّضهم للذوبان في المجتمع الإسباني المعادي للإسلام ، فالإنسان يحاول دائماً أن يكون على وفاق وانسجام مع المجموعة التي يحيا ضمنها كي يتقبّلوه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دعوة الناس إلى الإسلام ، فهذا واجب على كلّ مسلم ومسلمة ، وأعيد وأكرّر أنّ أفضل طريق لهذا هو أفعالنا لا أقوالنا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فرصة لدعوة الناس إلى الإسلام في وطنك الأم؟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 ممكنة ، ولكن هناك صعوبة كبيرة في ذلك نظراً لقوّة الإعلام المعادي للإسلام ، وهذا يتطلّب جهداً مضاعفاً من العاملين ، لكنّ الأهمّ من ذلك أن يحافظ المسلمون في إسبانيا على إسلامهم وإسلام أولادهم، ومنعهم من الذوبان في المجتمع الإسبانيّ ، وذلك لا يكون إلاّ بفتح مدارس ومراكز إسلاميّة ليتلقّوا إلى جانب المواد الدراسيّة تعاليم الإسلام والقيم الإسلاميّة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59" w:name="pg20385_274182"/>
    </w:p>
    <w:p>
      <w:pPr>
        <w:pStyle w:val="Heading2"/>
        <w:numPr>
          <w:ilvl w:val="1"/>
          <w:numId w:val="1"/>
        </w:numPr>
        <w:rPr/>
      </w:pPr>
      <w:bookmarkStart w:id="160" w:name="__RefHeading___Toc11505943_2142443653"/>
      <w:bookmarkStart w:id="161" w:name="_Toc56"/>
      <w:bookmarkEnd w:id="159"/>
      <w:bookmarkEnd w:id="160"/>
      <w:r>
        <w:rPr>
          <w:rtl w:val="true"/>
        </w:rPr>
        <w:t>{</w:t>
      </w:r>
      <w:r>
        <w:rPr/>
        <w:t>40</w:t>
      </w:r>
      <w:r>
        <w:rPr>
          <w:rtl w:val="true"/>
        </w:rPr>
        <w:t xml:space="preserve">} </w:t>
      </w:r>
      <w:r>
        <w:rPr>
          <w:rtl w:val="true"/>
        </w:rPr>
        <w:t>ناتالية</w:t>
      </w:r>
      <w:r>
        <w:rPr>
          <w:rtl w:val="true"/>
        </w:rPr>
        <w:t>(</w:t>
      </w:r>
      <w:r>
        <w:rPr>
          <w:rtl w:val="true"/>
        </w:rPr>
        <w:t xml:space="preserve">مسيحيّة مارونيّة </w:t>
      </w:r>
      <w:r>
        <w:rPr>
          <w:rtl w:val="true"/>
        </w:rPr>
        <w:t xml:space="preserve">/ </w:t>
      </w:r>
      <w:r>
        <w:rPr>
          <w:rtl w:val="true"/>
        </w:rPr>
        <w:t>استراليا</w:t>
      </w:r>
      <w:r>
        <w:rPr>
          <w:rtl w:val="true"/>
        </w:rPr>
        <w:t>)</w:t>
      </w:r>
      <w:bookmarkEnd w:id="161"/>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مسيحيّة مارونيّة ، وهي حاليّاً تواصل دراستها في إحدى جامعات السويد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منطلق تعرّفها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سبيل تعرّفها على الإسلام هو الإنترنت ، حيث تعرّفت من خلاله على الأصول والمبادئ والمعتقدات الإسلاميّة ، ومن خلاله أجرت حواراً مع أحد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معها وبيّن لها جملة من أصول ومبادئ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تبيّن للأخت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لها في الإسلام كرامتها الإنسانيّة وحقوقها الفرديّة والاجتماعيّة وحرّياتها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أنّ الإسلام أنهى كلّ المظالم الهمجيّة التي كان يمارسها أهل الجاهليّة قبل الإسلام ضدّ المرأة، فحرّم الإسلام وأد البنات ،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أوْلادَكُمْ خَشْيَةَ إمْلاق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الإسلام أن تكون المرأة مجرّد متعة جنسيّة ،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w:t>
      </w:r>
    </w:p>
    <w:p>
      <w:pPr>
        <w:pStyle w:val="BookText"/>
        <w:rPr/>
      </w:pPr>
      <w:r>
        <w:rPr>
          <w:rFonts w:ascii="Amiri" w:hAnsi="Amiri" w:eastAsia="Amiri" w:cs="Amiri"/>
          <w:color w:val="111111"/>
          <w:sz w:val="28"/>
          <w:sz w:val="28"/>
          <w:szCs w:val="28"/>
          <w:rtl w:val="true"/>
          <w:lang w:bidi="ar-SA"/>
        </w:rPr>
        <w:t xml:space="preserve">الزِّنَى إنَّهُ كَانَ فَاحِشَةً وَسَاءَ سَبِيلا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الإسلام مصادرة حرّية المرأة عند الزواج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تَعْضُلُوهُنَّ أنْ يَنكِحْنَ أزْوَاجَهُنَّ إذَا تَرَاضَوْا بَيْنَهُمْ بِالمَعْرُوفِ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حرّم الإسلام أخذ حقّ المرأة في الملكيّة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لَكُمْ أنْ تَرِثُوا النِّسَاءَ كَرْهاً وَ لا تَعْضُلُوهُنَّ لِتَذْهَبُوا بِبَعْضِ مَا آتَيْتُمُوهُنَّ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منح الإسلام دوراً هامّاً وعظيماً في تربية الأجيال ، ولم يشرّع الإسلام للمرأة حكماً إلاّ أن يكون فيه الكثير من الفوائد التي تزيد من جمالها ومكانتها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توسيع نطاق معارفها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أن وقع حبّ الإسلام في قلبها ـ إلى دراسة هذا الدين بصورة علميّة ، فقرأت بعض الكتب الإسلاميّة عن طريق الإنترنت ، ثمّ اندفعت إلى المقارنة بين المذاهب الإسلاميّة ، فقارنت بين عقائد مذهب أهل السنّة وبين عقائد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الأُمور التي هزّت مشاعر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مأساة كربلاء، وما لقي فيها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يوم عاشوراء ، وكان هذا هو الأمر الذي دفعها إلى الميل نحو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فدرست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تعرّفت على فضائلهم ومناقبهم ، ثمّ انجذبت نحو أحاديثهم وحِكمهم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استبصرت بشأنهم ، وأعلنت اعتناقها لمذهب التشيّع</w:t>
      </w:r>
      <w:r>
        <w:rPr>
          <w:rFonts w:eastAsia="Amiri" w:cs="Amiri" w:ascii="Amiri" w:hAnsi="Amiri"/>
          <w:color w:val="111111"/>
          <w:sz w:val="28"/>
          <w:szCs w:val="28"/>
          <w:rtl w:val="true"/>
          <w:lang w:bidi="ar-SA"/>
        </w:rPr>
        <w:t xml:space="preserve">. </w:t>
      </w:r>
      <w:bookmarkStart w:id="162" w:name="pg20385_274184"/>
    </w:p>
    <w:p>
      <w:pPr>
        <w:pStyle w:val="Heading2"/>
        <w:numPr>
          <w:ilvl w:val="1"/>
          <w:numId w:val="1"/>
        </w:numPr>
        <w:rPr/>
      </w:pPr>
      <w:bookmarkStart w:id="163" w:name="__RefHeading___Toc11505945_2142443653"/>
      <w:bookmarkStart w:id="164" w:name="_Toc57"/>
      <w:bookmarkEnd w:id="162"/>
      <w:bookmarkEnd w:id="163"/>
      <w:r>
        <w:rPr>
          <w:rtl w:val="true"/>
        </w:rPr>
        <w:t>{</w:t>
      </w:r>
      <w:r>
        <w:rPr/>
        <w:t>41</w:t>
      </w:r>
      <w:r>
        <w:rPr>
          <w:rtl w:val="true"/>
        </w:rPr>
        <w:t xml:space="preserve">} </w:t>
      </w:r>
      <w:r>
        <w:rPr>
          <w:rtl w:val="true"/>
        </w:rPr>
        <w:t xml:space="preserve">نيكول اينزورث </w:t>
      </w:r>
      <w:r>
        <w:rPr>
          <w:rtl w:val="true"/>
        </w:rPr>
        <w:t>(</w:t>
      </w:r>
      <w:r>
        <w:rPr>
          <w:rtl w:val="true"/>
        </w:rPr>
        <w:t>زينب</w:t>
      </w:r>
      <w:r>
        <w:rPr>
          <w:rtl w:val="true"/>
        </w:rPr>
        <w:t>)(</w:t>
      </w:r>
      <w:r>
        <w:rPr>
          <w:rtl w:val="true"/>
        </w:rPr>
        <w:t xml:space="preserve">كاثوليكيّة </w:t>
      </w:r>
      <w:r>
        <w:rPr>
          <w:rtl w:val="true"/>
        </w:rPr>
        <w:t xml:space="preserve">/ </w:t>
      </w:r>
      <w:r>
        <w:rPr>
          <w:rtl w:val="true"/>
        </w:rPr>
        <w:t>استراليا</w:t>
      </w:r>
      <w:r>
        <w:rPr>
          <w:rtl w:val="true"/>
        </w:rPr>
        <w:t>)</w:t>
      </w:r>
      <w:bookmarkEnd w:id="164"/>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باستراليا ، ونشأت في أسرة كاثوليكيّة ثمّ تلقّت تعليمها في مدرسة مسيحيّة داخليّة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روكهامبتون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اعتنقت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متأثّرة بصديقاتها المسلمات اللاتي تعرّفت عليهنّ في مجال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نشرت مجلة نور الإسلام قصّة 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نيكول اينزورث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تمّ إرسال هذه القصّة إليها عن طريق الهيئة الإسلاميّة للثقافة والمعلومات في أستراليا ، وقد جاء في هذه القصة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جديدة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إثر وفاة والدتها في حادث اصطدام ألقت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 إنزورث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وكان عمرها آنذاك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ـ اللوم على اللّه ، وذلك على الرغم من إيمانها الدينيّ الراسخ ، ولم يكن في وسعها أن تتحمّل النفاق الذي وجدته في أوساطها الدينيّة ، فبدأت منذ ذلك الوقت رحلتها الطويلة وحيدة ، ولكن لدى عودتها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سترات فيلد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استراليا ـ مسقط رأس والدتها، تمكّنت من أن تجد هناك اللّه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الآن في الثانية والعشرين من عمرها وترى بأنّها ولدت من جديد عندما أصبحت مسلمة ملتزمة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وانتقلت مع والديها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غولدستون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كوينزلاند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أمضت طفولتها وتلقّت القسم الأكبر من تعليمها ، ثمّ عادت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هدّها الحزن ، فهي لم تستطع أن تتقبّل موت والدتها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بيئة كاثوليكيّة ، وتلقّت تعليمها في مدرسة مسيحيّة داخليّة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روكهامبتون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فقد كان من الطبيعي أن تستحوذ على تفكيرها مفاهيم اللّه والمسيح والثالوث ، ممّا دفعها ـ كمحصّلة لهذا التفكير ـ إلى الإقرار بأنّها غير راضية عن نفسها، وعن المبادئ التي تعتنقها ، ولا عن حالة النفاق الواسعة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بدأت بالعمل لتتمكّن من تحقيق الاستقلال الذاتي في تأمين معيشتها، شعرت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الشفقة إزاء النساء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كانت تصادفهن ، خصوصاً للطريقة التي يلبسن بها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أنّها تأثّرت بالأفكار المسبقة السائدة التي تزعم بأنّ النساء المسلمات تعيسات في حياتهن ، ويعانين من قهر رجالهن وآبائهن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اكتشفته فيما بعد في حياة بعض صديقاتها المسلمات كان أمراً مختلفاً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والمفارقة أنّها بدأت بالتشكيك في المفاهيم التي كانت قد كوّنتها ، والمتعلّقة بتحرير المرأة وحقوقها وحرّيتها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وخلصت من ذلك إلى الاستنتاج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الشعارات ما هي إلاّ محض استغلال ، فالمرأة في كلّ المجتمعات الغربيّة تعاني من القمع ، وهي مرغمة على التسليم بأنّها أخذت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هي في الواقع ترضخ للقواعد القائمة التي وضعها الشوفينيون الذكور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لتفهم قبلا لماذا كان زملاؤها من العمّال غير المسلمين يقلّلون من شأن الإسلام والمسلمين ، على الرغم من أنّ أحداً من المسلمين لم يوجّه إليهم أيّ تعليق مسيء ، أو يُبدي أيّ مشاعر معادية، ولقد كان ذلك أمراً </w:t>
      </w:r>
    </w:p>
    <w:p>
      <w:pPr>
        <w:pStyle w:val="BookText"/>
        <w:rPr/>
      </w:pPr>
      <w:r>
        <w:rPr>
          <w:rFonts w:ascii="Amiri" w:hAnsi="Amiri" w:eastAsia="Amiri" w:cs="Amiri"/>
          <w:color w:val="111111"/>
          <w:sz w:val="28"/>
          <w:sz w:val="28"/>
          <w:szCs w:val="28"/>
          <w:rtl w:val="true"/>
          <w:lang w:bidi="ar-SA"/>
        </w:rPr>
        <w:t>أساسيّاً بالنسبة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يحذّرونني من الانجذاب إلى ثقافة ودين غير ثقافتي 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حدث كان العكس ، فقد شعرت بالاشمئزاز من تحيّز أصدقائها، وعدم قدرتهم على احترام مشاعر الآخرين ومعتقداتهم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أدركت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تفشّي الاضطهاد والتمييز وكيف يتمّ تنميته وتعميقه في أحيان كثيرة ، سواء في البيوت، أو في أماكن العمل ، بعد أن خبرت في المقابل مدى الاهتمام والاحترام الذي يبديه المسلمون حيال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أخذت بشكل تلقائي تدافع عن المسلمين والإسلام في وجه الأكاذيب والافتراءات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وإثر دراستها لبعض الأدبيّات والمفاهيم الإسلاميّة ـ خصوصاً تلك المتعلّقة بوضع المرأة وحقوقها في الإسلام ـ أخذت تدرك ما الذي يحمل النساء المسلمات على التصرّف بشكل مختلف ، ولماذا يلتزمن بالزيّ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أبلغت أصدقاءها من غير المسلمين ـ حتّى قبل أن تعتنق الإسلام ـ أنّها قرّرت لبس الحجاب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يفرضه فعليّاً من احترام وتقدير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من المفاجئ لها أن تتعرّض كالعادة للهزء والسخرية ، وأن يخلص هؤلاء الساخرون إلى أنها تعرّضت لغسل دماغ من قبل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أكّدت لهم أنّ تعرّض المرأة لأن يُصفّر لها في الشارع، أو لأيّ شكل من أشكال التحرّشات الجنسيّة المقبولة بشكل واسع في الغرب بوصفها مغازلة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الحقيقة تصرّفات تحطّ من قدر المرأة وتولّد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شعوراً بالرخص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تحوّل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تزايد تقديرها للإسلام والمسلمين حاولت أن تتوقّف عن إلقاء اللوم على اللّه فيما تصادفه من مصاعب وعثرات ، وهي تقرّ بأنّ ذلك شكّل نقطة تحوّل </w:t>
      </w:r>
    </w:p>
    <w:p>
      <w:pPr>
        <w:pStyle w:val="BookText"/>
        <w:rPr/>
      </w:pPr>
      <w:r>
        <w:rPr>
          <w:rFonts w:ascii="Amiri" w:hAnsi="Amiri" w:eastAsia="Amiri" w:cs="Amiri"/>
          <w:color w:val="111111"/>
          <w:sz w:val="28"/>
          <w:sz w:val="28"/>
          <w:szCs w:val="28"/>
          <w:rtl w:val="true"/>
          <w:lang w:bidi="ar-SA"/>
        </w:rPr>
        <w:t>في حياتها ، إذ قرّرت أنّها حتّى ولو لم تعتنق الإسلام ، فإنّها تودّ أن تنشئ أطفالها عندما يبصرون النور على الإسلام ، إلاّ أنّها تعرف بأنّ ذلك يكاد يكون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فقط قيم العائلة هي التي تكاد تختفي تماماً في الغرب ، ولكن قيمة المرأة أيضاً التي تركّزت على جاذبيّتها الجسديّة ، وعلى مدى قدرتها على عرض نفسها بشكل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عادت ـ عندما واجهت مرّة اخرى تجارب صعبة ، وعلى رغم علاقاتها الوثيقة بالمسلمين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إلقاء اللوم على اللّه، ولكن في النهاية تهيّأ لها أن تفتح فصلا جديداً اعتبرته بمثابة ولادة جديدة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احتفال دينيّ أخوي بسيط بإشراف إمام مسجد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سيدني ـ في </w:t>
      </w:r>
      <w:r>
        <w:rPr>
          <w:rFonts w:eastAsia="Amiri" w:cs="Amiri" w:ascii="Amiri" w:hAnsi="Amiri"/>
          <w:color w:val="111111"/>
          <w:sz w:val="28"/>
          <w:szCs w:val="28"/>
          <w:lang w:bidi="ar-SA"/>
        </w:rPr>
        <w:t>25/9/92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صادف أيضاً عيد ميلادها الثاني والعشرين ، اعتنقت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 اينزورث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بشكل كامل ، ونطقت بالشهادتين بعد الاقتناع العقلي والاطمئنان القلبي ، مدركة أنّ التجارب التيواجهتها لم يكن القصد منها الابتعاد عن اللّه بقدر ما كانت لتوجيهها كي تجد الدين الصحيح والسلام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 إينزورث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ثمّة حاجة لأن تشعر بالحزن على وفاة والدتها لوقت أطول، بل يجب أن تبقي مشاعر الحبّ والوفاء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شعرت بأنّها تقف على عتبة حياة جديدة واعدة ومجزية ، وهي تشعر بالفخر لالتزامها بالأخلاق والواجبات الإسلاميّة الشرعيّة بما فيها ارتداء الحجاب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 يوفّر شيئاً لا يمكن الحصول عليه بالوسائل الماديّة، وهو يدعو إلى الاستقلاليّة واحترام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نجحت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الانتقال إلى بيئة أكثر انتاجيّة، وهي الآن يغمرها شعور من الشكر والامتنان للّه عزّ وجلّ الذي منّ عليها بالهداية ، وللاخوة من المسلمين الذين ساعدوها على إكمال دراستها الجامعيّة في علم النفس ، لتعمل بعد ذلك كسكرتيرة في إحدى مستشفيات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آبهة بالمصاعب ولا بالنظرات المتعجّبة المتسائلة حولها ، بل هي تستغلّ ذلك من أجل إقامة المناقشات والحوارات التي بواسطتها تتمكّن من فتح قلوب الآخرين على الإسلام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الفتيات المهتديات بكثرة إلى الإسلام ، حجّة ساطعة أخرى على فتياتنا اللواتي ينبهرن بزيف الحضارة الغربيّة وبريقها المهلك ، فيتركن نعمة الالتزام والتمسّك بشرع اللّه ، مصدر الكرامة والرحمة والعزّة ليتعلّقن بالقشور، ويصبحن طعمة سهلة للانحراف</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65" w:name="pg20385_274189"/>
    </w:p>
    <w:p>
      <w:pPr>
        <w:pStyle w:val="Heading2"/>
        <w:numPr>
          <w:ilvl w:val="1"/>
          <w:numId w:val="1"/>
        </w:numPr>
        <w:rPr/>
      </w:pPr>
      <w:bookmarkStart w:id="166" w:name="__RefHeading___Toc11505947_2142443653"/>
      <w:bookmarkStart w:id="167" w:name="_Toc58"/>
      <w:bookmarkEnd w:id="165"/>
      <w:bookmarkEnd w:id="166"/>
      <w:r>
        <w:rPr>
          <w:rtl w:val="true"/>
        </w:rPr>
        <w:t>{</w:t>
      </w:r>
      <w:r>
        <w:rPr/>
        <w:t>42</w:t>
      </w:r>
      <w:r>
        <w:rPr>
          <w:rtl w:val="true"/>
        </w:rPr>
        <w:t xml:space="preserve">} </w:t>
      </w:r>
      <w:r>
        <w:rPr>
          <w:rtl w:val="true"/>
        </w:rPr>
        <w:t>أجر الدين إقبال</w:t>
      </w:r>
      <w:r>
        <w:rPr>
          <w:rtl w:val="true"/>
        </w:rPr>
        <w:t>(</w:t>
      </w:r>
      <w:r>
        <w:rPr>
          <w:rtl w:val="true"/>
        </w:rPr>
        <w:t xml:space="preserve">سنّي </w:t>
      </w:r>
      <w:r>
        <w:rPr>
          <w:rtl w:val="true"/>
        </w:rPr>
        <w:t xml:space="preserve">/ </w:t>
      </w:r>
      <w:r>
        <w:rPr>
          <w:rtl w:val="true"/>
        </w:rPr>
        <w:t>أفغانستان</w:t>
      </w:r>
      <w:r>
        <w:rPr>
          <w:rtl w:val="true"/>
        </w:rPr>
        <w:t>)</w:t>
      </w:r>
      <w:bookmarkEnd w:id="167"/>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توابع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ننگرهار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ونشأ في أسرة بشتونيّة سنّيّة المذهب ، ثمّ قضى المرحلة الابتدائيّة في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منطقته ، ثمّ انتقل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المرحلة الثانويّة في إعداديّة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واصل دراسته في جامعة كابل ، كلّيّة العلوم فرع الفيزياء حتّى حصل سنة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شهادة الليسانس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بعدها مدرّساً للفيزياء في المدارس الإعداديّة في منطقته وفي العاصمة كابل ، كما أنّه كان من المجاهدين الأفغان القدماء، وله نشاطات جهاديّة وثقافيّة مستمرّة منذ أيّام الحكم الملكي إلى الوقت الحاضر ، وهو مؤلّف وصحفي ومترجم بارز ، كما عيّن معاوناً لوزير الثقافة والإرشاد أواخر أيّام حكومة المجاهدين قبل سيطرة الطالبان على كابل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تعرّفه على التشيّع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تشكّلت في بداية السبعينات من القرن الماضي عدّة أحزاب شيوعيّة في أفغانستان بدعم من الاتّحاد السوفيتي السابق والصيني ، وكردّ فعل على ذلك تجمّع الكثير من الشباب المسلم في الجامعات الأفغانيّة في 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الشباب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واجهت هذه الجماعة في بداية نشأتها خلافات داخليّة شديدة بسبب إشعال البعض لقضيّة الخلاف بين السنّة والشيعة ، وقد لاحظ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الدين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عضواً فعّالا في هذه الجماعة أنّ هدف مثيري الفتنة هو التسلّط والوصول إلى الصدارة والزعامة بأيّ ثمن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واجهت هذه الجماعة وغيرها من الجماعات الإسلاميّة عدة انشقاقات بسبب هذه الخلافات وأمثالها ، وقد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الدين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آخرين إصلاح ذات البين، والحفاظ على الوحدة ، لكنّ جهودهم لم تؤثّر كثيراً في إصلاحات الانشقاق والتشرذم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الصراعات هي أوّل ما لفت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الدين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قضيّة الخلاف بين السنّة والشيعة ممّا دعاه إلى مطالعة الكتب التاريخيّة من أجل استجلاء جذور هذه الخلافات ، وكانت نتيجة بحوثه اكتشافه لدور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الحفاظ على الإسلام، والدفاع عنه، وتوصية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بهم، وجعلهم عدلا للقرآن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الدين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فترة وجوده في الجامعة مع الكثير من شباب الشيعة المثقّفين، حيث كان يعيش معهم في الأقسام الداخليّة ، وكان يحضر معهم في المساجد والحسينيّات ممّا زاد من توجّهه إلى عقائد الشيعة وشعائرهم الدينيّة ، وقد حدى به ذلك إلى إعلان تشيّعه وولائه المطلق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نشاطاته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الدين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الشخصيّات الفعّالة في الساحة الجهاديّة والثقافيّة ، وقد سخّر الكثير من نشاطاته لخدمة الشعب الأفغانيّ، ولخدمة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نشاطه الأكبر هو الوقوف ضدّ الغزو الشيوعيّ، لبلاده في كلّ المجالات ، وأوّلها هو النشاط الثقافي الفعّال في الصحف والمجلاّت وتأليف وترجمة الكتب الثقافيّة والعقائديّة الإسلاميّة التي توضّح عمق الدين الإسلاميّ، </w:t>
      </w:r>
    </w:p>
    <w:p>
      <w:pPr>
        <w:pStyle w:val="BookText"/>
        <w:rPr/>
      </w:pPr>
      <w:r>
        <w:rPr>
          <w:rFonts w:ascii="Amiri" w:hAnsi="Amiri" w:eastAsia="Amiri" w:cs="Amiri"/>
          <w:color w:val="111111"/>
          <w:sz w:val="28"/>
          <w:sz w:val="28"/>
          <w:szCs w:val="28"/>
          <w:rtl w:val="true"/>
          <w:lang w:bidi="ar-SA"/>
        </w:rPr>
        <w:t xml:space="preserve">وتفضح عقائد الشيوعيّين الإلحاديّة، وتزيّف أباطيلهم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له دور بارز وفعّال أيضاً في مواجهة التيّار الوهابيّ ، وردّ أفكاره المدعومة بالبترودولار، فقد ترجم عدّة كتب في هذا المجال إلى لغة البشتو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الدين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واسع في هداية الكثير من رفاق الجهاد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 طريق إهدائهم بعض الكتب الشيعيّة المهمّة من قبيل كتاب المراجعات وليالي بيشاور وكتب التيجاني السماوي ، وعن طريق تعريفهم بأئمّة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ودورهم التاريخيّ الكبير الذي حاول حكّام الجور كبني أميّة طمسه وتشويهه أمام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نتاجه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الدين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كتب ، كما ترجم كتباً أخرى إلى لغة البشتو ، ومن هذه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أسّسه المستعمرون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العنوان الذي اختاره لترجمة خاطرات المستر همفر إلى لغة البشتو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أصول العقيدة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نظريّة الحكومة الإسلاميّة والاقتصاد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التعليم العقائديّ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الإسلام أو القوميّة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الوهابيّة في مرآة القرآن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موت الماركسيّة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الصبر والجهاد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أمريكا كما رأيتها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المجتمع الإسلاميّ الواحد</w:t>
      </w:r>
      <w:r>
        <w:rPr>
          <w:rFonts w:eastAsia="Amiri" w:cs="Amiri" w:ascii="Amiri" w:hAnsi="Amiri"/>
          <w:color w:val="111111"/>
          <w:sz w:val="28"/>
          <w:szCs w:val="28"/>
          <w:rtl w:val="true"/>
          <w:lang w:bidi="ar-SA"/>
        </w:rPr>
        <w:t xml:space="preserve">. </w:t>
      </w:r>
      <w:bookmarkStart w:id="168" w:name="pg20385_274192"/>
    </w:p>
    <w:p>
      <w:pPr>
        <w:pStyle w:val="Heading2"/>
        <w:numPr>
          <w:ilvl w:val="1"/>
          <w:numId w:val="1"/>
        </w:numPr>
        <w:rPr/>
      </w:pPr>
      <w:bookmarkStart w:id="169" w:name="__RefHeading___Toc11505949_2142443653"/>
      <w:bookmarkStart w:id="170" w:name="_Toc59"/>
      <w:bookmarkEnd w:id="168"/>
      <w:bookmarkEnd w:id="169"/>
      <w:r>
        <w:rPr>
          <w:rtl w:val="true"/>
        </w:rPr>
        <w:t>{</w:t>
      </w:r>
      <w:r>
        <w:rPr/>
        <w:t>43</w:t>
      </w:r>
      <w:r>
        <w:rPr>
          <w:rtl w:val="true"/>
        </w:rPr>
        <w:t xml:space="preserve">} </w:t>
      </w:r>
      <w:r>
        <w:rPr>
          <w:rtl w:val="true"/>
        </w:rPr>
        <w:t>بي بي آرزوجل</w:t>
      </w:r>
      <w:r>
        <w:rPr>
          <w:rtl w:val="true"/>
        </w:rPr>
        <w:t>(</w:t>
      </w:r>
      <w:r>
        <w:rPr>
          <w:rtl w:val="true"/>
        </w:rPr>
        <w:t xml:space="preserve">إسماعيليّة </w:t>
      </w:r>
      <w:r>
        <w:rPr>
          <w:rtl w:val="true"/>
        </w:rPr>
        <w:t xml:space="preserve">/ </w:t>
      </w:r>
      <w:r>
        <w:rPr>
          <w:rtl w:val="true"/>
        </w:rPr>
        <w:t>أفغانستان</w:t>
      </w:r>
      <w:r>
        <w:rPr>
          <w:rtl w:val="true"/>
        </w:rPr>
        <w:t>)</w:t>
      </w:r>
      <w:bookmarkEnd w:id="170"/>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أفغانستان ، وترعرعت في أسرة أملت عليها الانتماء إلى المذهب الإسماعيليّ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آروزجل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متمسّكة بهذا الانتماء من دون امتلاكها ما يمنحها الثبات في بقائها داخل دائرة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تحمل في ذهنها الكثير من الأسئلة التي لم تجد في مذهبها الجواب المقنع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الزواج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شاء اللّه تعالى أن تتزوّج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آروزجل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شخصيّة واعية دفعه إيمانه الراسخ باللّه تعالى إلى غربلة معتقداته الإسماعيليّة الموروثة من أجل الوصول إلى عقائد مبتنية على الأسس والمرتكزات المتينة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جانعلي 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دراسة المذاهب الدينيّة بحثاً عن الحقّ حتّى ساقته الأدلّة إلى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بدأت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رحلتها العقائديّة بحثاً عن الحقّ، وتقييماً لما توصّل إليه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لترى هل سيكون مصيرها كالزوجات اللاتي انفصلن عن أزواجهن بعدما غيّر أزواجهن انتماءهم المذهبيّ إلى مذهب آخر ، أم أنّ الحقّ مع زوجها وينبغي أن تقف معه، وتسلك سبيل التضحية في سبيل الدفاع عن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مواصلة البحث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واصلت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آروزجل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 في الصعيد العقائديّ حتّى تبيّن لها صحّة الأدلّة والحجج والبراهين التي اعتمد عليها زوجها في تغيير انتمائه المذهبيّ ، فالتحقت به، وبقيت معه لتهوّن عليه الغربة التي عاشها من قبل أهله بعد الاستبصار ، فأخذت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 أنّه يمتلك من يقف معه أمام التيّار المعاكس الذي خلقه المخالفون ضدّه بعد اهتدائه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الجديدة بعد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الانفتاح على عقائد ومبادئ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آروزجل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تبدأ حياتها العائليّة من جديد في ظلّ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آروزجل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الاستبصار على شخصيّة 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وعرفت أنّ الزهراء هي المثل الأعلى الذي ينبغي أن تقتدي بها كلّ امرأة تبتغي لنفسها الحياة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اقتدت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آروزجل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بضعة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وحاولت أن تستلهم منها دروس الحياة لتزكية نفسها وتهذيب سلوكها وتوجيه تصرّفاتها لما فيه الصلاح والهداية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بي آروزجل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 الكثير من المصاعب نتيجة استبصارها ، لكنّها كانت تستلهم من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وكانت تحاول الصمود أمام جميع العقبات من أجل اجتيازها، ومن ثمّ التوجّه إلى نشر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النساء من أجل تربية جيل صالح من النساء، تتجلى فيهنّ القيم الأخلاقيّة ومبادئ العقيدة الحقّة</w:t>
      </w:r>
      <w:r>
        <w:rPr>
          <w:rFonts w:eastAsia="Amiri" w:cs="Amiri" w:ascii="Amiri" w:hAnsi="Amiri"/>
          <w:color w:val="111111"/>
          <w:sz w:val="28"/>
          <w:szCs w:val="28"/>
          <w:rtl w:val="true"/>
          <w:lang w:bidi="ar-SA"/>
        </w:rPr>
        <w:t xml:space="preserve">. </w:t>
      </w:r>
      <w:bookmarkStart w:id="171" w:name="pg20385_274194"/>
    </w:p>
    <w:p>
      <w:pPr>
        <w:pStyle w:val="Heading2"/>
        <w:numPr>
          <w:ilvl w:val="1"/>
          <w:numId w:val="1"/>
        </w:numPr>
        <w:rPr/>
      </w:pPr>
      <w:bookmarkStart w:id="172" w:name="__RefHeading___Toc11505951_2142443653"/>
      <w:bookmarkStart w:id="173" w:name="_Toc60"/>
      <w:bookmarkEnd w:id="171"/>
      <w:bookmarkEnd w:id="172"/>
      <w:r>
        <w:rPr>
          <w:rtl w:val="true"/>
        </w:rPr>
        <w:t>{</w:t>
      </w:r>
      <w:r>
        <w:rPr/>
        <w:t>44</w:t>
      </w:r>
      <w:r>
        <w:rPr>
          <w:rtl w:val="true"/>
        </w:rPr>
        <w:t xml:space="preserve">} </w:t>
      </w:r>
      <w:r>
        <w:rPr>
          <w:rtl w:val="true"/>
        </w:rPr>
        <w:t>جان علي حسينيّ</w:t>
      </w:r>
      <w:r>
        <w:rPr>
          <w:rtl w:val="true"/>
        </w:rPr>
        <w:t>(</w:t>
      </w:r>
      <w:r>
        <w:rPr>
          <w:rtl w:val="true"/>
        </w:rPr>
        <w:t xml:space="preserve">إسماعيليّ </w:t>
      </w:r>
      <w:r>
        <w:rPr>
          <w:rtl w:val="true"/>
        </w:rPr>
        <w:t xml:space="preserve">/ </w:t>
      </w:r>
      <w:r>
        <w:rPr>
          <w:rtl w:val="true"/>
        </w:rPr>
        <w:t>أفغانستان</w:t>
      </w:r>
      <w:r>
        <w:rPr>
          <w:rtl w:val="true"/>
        </w:rPr>
        <w:t>)</w:t>
      </w:r>
      <w:bookmarkEnd w:id="17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في منطقة بدخشان ، ونشأ في عائلة إسماعيليّة المذهب ، ثمّ درس في المدارس الحكوميّة ، ثمّ تلقّى الدروس الدينيّة في الحوزة العلمية ، ثمّ توجه بعد ذلك إلى مهمّة 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الاطّلاع على المذهب الإماميّ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الشيعة الإماميّة الاثني عشريّة خلال سفره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باكستان ، ومن ذلك الحين اندفع من منطلق حبّ الاستطلاع إلى معرفة المذهب الاثني عشريّ ، ثمّ بدأ بالمقارنة بين المذهب الإسماعيليّ الذي كان عليه وبين المذهب الشيعي الاثني عشريّ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البحث 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الدعوة الإسماعيليّة وإن كانت تدّعي بأنّ أئمّتهم ينتمون إلى بيت الوحي والرسالة، وكونهم من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هذا الانتماء وإن كان سبباً في استقطاب أهواء الناس ولكنّه بحاجة إلى دليل وبرهان قاطع يثبت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يكون هذا الامتداد من ذرّيّته سبيلا للوصول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حمل شعار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والاقتداء بكلّ من ينتسب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وتسليم المقاليد بأيديهم وإن كان </w:t>
      </w:r>
    </w:p>
    <w:p>
      <w:pPr>
        <w:pStyle w:val="BookText"/>
        <w:rPr/>
      </w:pPr>
      <w:r>
        <w:rPr>
          <w:rFonts w:ascii="Amiri" w:hAnsi="Amiri" w:eastAsia="Amiri" w:cs="Amiri"/>
          <w:color w:val="111111"/>
          <w:sz w:val="28"/>
          <w:sz w:val="28"/>
          <w:szCs w:val="28"/>
          <w:rtl w:val="true"/>
          <w:lang w:bidi="ar-SA"/>
        </w:rPr>
        <w:t>تكريماً لذريّة النبيّ ، ولكنّه قد لا يكون الاتّباع الذي أراده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الانبهار بعلوم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الدراسات التي أجراها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له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من أمّته أن يتّبعوا الأئمّة الاثني عشر الذين اصطفاهم اللّه تعالى، وجعلهم ذرّيّة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اصطفاهم اللّه، وأذهب عنهم الرجس، وطهّرهم تطهيراً ، ثمّ دفعته هذه المعرفة إلى الإلمام بمعارف الأئمّة الاثني عشر ، فوجد أنّ هذه المعارف لا يمكنها أن تكون نتاجاً للعقل البشري ، بل هي في الواقع تستمدّ وجودها من السماء ، فلهذا اطمئنّ قلبه بالأئمّة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وقرّر الالتحاق بركبهم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الاستبصار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البحث المكثّف الذي أجراه في الصعيد العقائديّ ، أنّ الأدلّة كلّها ترشده إلى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فلهذا اعتنق المذهب الشيعيّ الاثني عشريّ ، ثمّ أعلن استبصاره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عندما كان في بيشاور، ثمّ قرّر بعد ذلك أن ينشر العقائد الحقّة بين أصدقائه وأقرانه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ليزدادوا علماً بالعترة التي 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اتّباعها والوصول عن طريقها إلى رضوان اللّه تعالى </w:t>
      </w:r>
      <w:r>
        <w:rPr>
          <w:rFonts w:eastAsia="Amiri" w:cs="Amiri" w:ascii="Amiri" w:hAnsi="Amiri"/>
          <w:color w:val="111111"/>
          <w:sz w:val="28"/>
          <w:szCs w:val="28"/>
          <w:rtl w:val="true"/>
          <w:lang w:bidi="ar-SA"/>
        </w:rPr>
        <w:t xml:space="preserve">. </w:t>
      </w:r>
      <w:bookmarkStart w:id="174" w:name="pg20385_274196"/>
    </w:p>
    <w:p>
      <w:pPr>
        <w:pStyle w:val="Heading2"/>
        <w:numPr>
          <w:ilvl w:val="1"/>
          <w:numId w:val="1"/>
        </w:numPr>
        <w:rPr/>
      </w:pPr>
      <w:bookmarkStart w:id="175" w:name="__RefHeading___Toc11505953_2142443653"/>
      <w:bookmarkStart w:id="176" w:name="_Toc61"/>
      <w:bookmarkEnd w:id="174"/>
      <w:bookmarkEnd w:id="175"/>
      <w:r>
        <w:rPr>
          <w:rtl w:val="true"/>
        </w:rPr>
        <w:t>{</w:t>
      </w:r>
      <w:r>
        <w:rPr/>
        <w:t>45</w:t>
      </w:r>
      <w:r>
        <w:rPr>
          <w:rtl w:val="true"/>
        </w:rPr>
        <w:t xml:space="preserve">} </w:t>
      </w:r>
      <w:r>
        <w:rPr>
          <w:rtl w:val="true"/>
        </w:rPr>
        <w:t xml:space="preserve">زكيّة حبيبي </w:t>
      </w:r>
      <w:r>
        <w:rPr>
          <w:rtl w:val="true"/>
        </w:rPr>
        <w:t>(</w:t>
      </w:r>
      <w:r>
        <w:rPr>
          <w:rtl w:val="true"/>
        </w:rPr>
        <w:t>طاووس</w:t>
      </w:r>
      <w:r>
        <w:rPr>
          <w:rtl w:val="true"/>
        </w:rPr>
        <w:t>)(</w:t>
      </w:r>
      <w:r>
        <w:rPr>
          <w:rtl w:val="true"/>
        </w:rPr>
        <w:t xml:space="preserve">إسماعيليّة </w:t>
      </w:r>
      <w:r>
        <w:rPr>
          <w:rtl w:val="true"/>
        </w:rPr>
        <w:t xml:space="preserve">/ </w:t>
      </w:r>
      <w:r>
        <w:rPr>
          <w:rtl w:val="true"/>
        </w:rPr>
        <w:t>أفغانستان</w:t>
      </w:r>
      <w:r>
        <w:rPr>
          <w:rtl w:val="true"/>
        </w:rPr>
        <w:t>)</w:t>
      </w:r>
      <w:bookmarkEnd w:id="176"/>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ونشأت في أسرة إسماعيليّة المذهب ، ثمّ استبصرت واعتنقت المذهب الإمامي الاثني عشري نتيجة تأثّرها بالأدلّة التي قدّمها لها زوجها بعد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أجواء حياتها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المهتّمين بأمر دينه ومعتقداته ، وكان ممّن وطّن نفسه لتقديم جميع أنواع التضحيات في سبيل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أنّ الخطوة الأولى للسير على الصراط المستقيم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ومعرفة الطريق الذي يوصل صاحبه إلى رضوان اللّه تعالى ، فلهذا انطلق نحو البحث حول المعتقدات الموروثة التي تلقّاها من الأجواء التي ترعرع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بمرور الزمان أدرك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الكثير من الثغرات في البنية العقائديّة للمذهب الإسماعيليّ ، فدفعه ذلك إلى توسيع دائرة بحثه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معجبة بسلوك زوجها واهتمامه بمعرفة الحقّ ، فلهذا كانت تحاول دائماً أن توفّر في البيت لزوجها أجواءً مناسبة للبحث والمطالعة ، كما كانت </w:t>
      </w:r>
    </w:p>
    <w:p>
      <w:pPr>
        <w:pStyle w:val="BookText"/>
        <w:rPr/>
      </w:pPr>
      <w:r>
        <w:rPr>
          <w:rFonts w:ascii="Amiri" w:hAnsi="Amiri" w:eastAsia="Amiri" w:cs="Amiri"/>
          <w:color w:val="111111"/>
          <w:sz w:val="28"/>
          <w:sz w:val="28"/>
          <w:szCs w:val="28"/>
          <w:rtl w:val="true"/>
          <w:lang w:bidi="ar-SA"/>
        </w:rPr>
        <w:t>تحاول أن تسأله عن نتائج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لتستفيد من ثمار الجهود التي يبذلها في طريق اكتشافه للحقيقة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الحقائق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توصّل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البحث بأنّ العقيدة التي تمتلكها الشيعة الاثني عشريّة إزاء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وأتمّ وأوضح من رؤية الإسماعيليّة إلى هؤلاء الأئمّة ، ثمّ بيّن أدلّته لزوجته ، فاقتنعت بها، وشجّعته على المزيد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وواصل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للمذهب الشيعيّ الاثني عشريّ حتّى لاح له في الأفق أنوار الحقيقة ، فوجد ضالّته في هذا المذهب ، لكنّه كان يعاني من قلّة مصادر الكتب الشيعيّة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قرّر الذهاب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 فعرض الأمر على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رحاب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زوجها من وطنهم إلى عشّ آل محمّد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 ولم تشعر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بالغربة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مأنوسة بالحقائق التي كانت تكتشفها بمعونة زوجها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مرور فترة أمضتها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وجدت نفسها مقتنعة تمام الاقتناع بالمذهب الإماميّ الاثني عشريّ ولم يبق لها سوى الإعلان عن ذلك ، فلما أعلن زوجها استبصاره لم تتردّد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لحظة واحدة في التحاقها بالمذهب الذي بذل زوجها الجهد المكثّف للحصول عليه ، فأعلنت أمام زوجها استبصارها، وقدّمت له جزيل الشكر للمساعي التي بذلها في سبيل تحرّرها من الأفكار الباطلة وعثورها على السبيل الذي يأخذ بأيديهم إلى جنّة الفردوس </w:t>
      </w:r>
      <w:r>
        <w:rPr>
          <w:rFonts w:eastAsia="Amiri" w:cs="Amiri" w:ascii="Amiri" w:hAnsi="Amiri"/>
          <w:color w:val="111111"/>
          <w:sz w:val="28"/>
          <w:szCs w:val="28"/>
          <w:rtl w:val="true"/>
          <w:lang w:bidi="ar-SA"/>
        </w:rPr>
        <w:t xml:space="preserve">. </w:t>
      </w:r>
      <w:bookmarkStart w:id="177" w:name="pg20385_274198"/>
    </w:p>
    <w:p>
      <w:pPr>
        <w:pStyle w:val="Heading2"/>
        <w:numPr>
          <w:ilvl w:val="1"/>
          <w:numId w:val="1"/>
        </w:numPr>
        <w:rPr/>
      </w:pPr>
      <w:bookmarkStart w:id="178" w:name="__RefHeading___Toc11505955_2142443653"/>
      <w:bookmarkStart w:id="179" w:name="_Toc62"/>
      <w:bookmarkEnd w:id="177"/>
      <w:bookmarkEnd w:id="178"/>
      <w:r>
        <w:rPr>
          <w:rtl w:val="true"/>
        </w:rPr>
        <w:t>{</w:t>
      </w:r>
      <w:r>
        <w:rPr/>
        <w:t>46</w:t>
      </w:r>
      <w:r>
        <w:rPr>
          <w:rtl w:val="true"/>
        </w:rPr>
        <w:t xml:space="preserve">} </w:t>
      </w:r>
      <w:r>
        <w:rPr>
          <w:rtl w:val="true"/>
        </w:rPr>
        <w:t>عالية مهدوي</w:t>
      </w:r>
      <w:r>
        <w:rPr>
          <w:rtl w:val="true"/>
        </w:rPr>
        <w:t>(</w:t>
      </w:r>
      <w:r>
        <w:rPr>
          <w:rtl w:val="true"/>
        </w:rPr>
        <w:t xml:space="preserve">إسماعيليّة </w:t>
      </w:r>
      <w:r>
        <w:rPr>
          <w:rtl w:val="true"/>
        </w:rPr>
        <w:t xml:space="preserve">/ </w:t>
      </w:r>
      <w:r>
        <w:rPr>
          <w:rtl w:val="true"/>
        </w:rPr>
        <w:t>أفغانستان</w:t>
      </w:r>
      <w:r>
        <w:rPr>
          <w:rtl w:val="true"/>
        </w:rPr>
        <w:t>)</w:t>
      </w:r>
      <w:bookmarkEnd w:id="179"/>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ونشأت في أسرة غذّتها عقائد المذهب الإسماعيليّ ، وبقيت على انتمائها المذهبيّ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محفّز يدفعها للخوض في البحث من أجل معرفة صحّة ما أملت عليها أسرتها من أفكار ومعتقدات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الاندفاع نحو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تفاجأت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بنبأ ترك أخيها للمذهب الإسماعيليّ، واعتناقه للمذهب الشيعيّ الاثني عشريّ ، فدفعها حبّ الاستطلاع لمعرفة الأسباب التي أدّت إلى استبصار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بدأت رحلة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تصغي إلى الأدلّة التي يبيّنها أخوها ، وتستمع إلى البراهين التي دفعته إلى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البحث العقائدي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البحث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شاقّاً ومتعباً ، ولكنّها مع ذلك حاولت التغلّب على جميع التّيارات المضادّة التي تمنعها من مواصلة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تعي بأنّ العقيدة من الأُمور المهمّة التي لها التأثير البالغ في بلورة سلوك وتصرّفات </w:t>
      </w:r>
    </w:p>
    <w:p>
      <w:pPr>
        <w:pStyle w:val="BookText"/>
        <w:rPr/>
      </w:pPr>
      <w:r>
        <w:rPr>
          <w:rFonts w:ascii="Amiri" w:hAnsi="Amiri" w:eastAsia="Amiri" w:cs="Amiri"/>
          <w:color w:val="111111"/>
          <w:sz w:val="28"/>
          <w:sz w:val="28"/>
          <w:szCs w:val="28"/>
          <w:rtl w:val="true"/>
          <w:lang w:bidi="ar-SA"/>
        </w:rPr>
        <w:t xml:space="preserve">الإنسان ، وأنّ العقيدة هي التي تحدّد المسار الذي ينبغي للإنسان السير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عقيدة الإنسان فاسدة ، فإنّ مآل صاحبها سيكون الانحدار في أودية الضلال ، وقد يتضرّر الإنسان بأضرار لا يمكن تلافيها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عقيدة الإنسان صحيحة ، فإنّها ستأخذ بيد صاحبها إلى السبل الصحيحة، وتصونه من الانخداع بالأفكار المنحرفة التي ينشرها المغرضون لنيل مصالحهم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واصلت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 ، ورفعت مستواها العقائديّ ، فأخذها البحث إلى حقائق كانت في 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البحوث التي أجرتها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أزالت أمام بصيرتها الحجب ، فرأت امتداد أنوار باقي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آمنت بهم بعد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المذهب الاثني عشريّ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الحين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 فالزمت نفسها باتّباع العقائد الصحيحة ، وأعلنت استبصارها ، وحاولت بعد ذلك أن تهذّب سلوكها وفق المذهب الشيعيّ الاثني عشريّ</w:t>
      </w:r>
      <w:r>
        <w:rPr>
          <w:rFonts w:eastAsia="Amiri" w:cs="Amiri" w:ascii="Amiri" w:hAnsi="Amiri"/>
          <w:color w:val="111111"/>
          <w:sz w:val="28"/>
          <w:szCs w:val="28"/>
          <w:rtl w:val="true"/>
          <w:lang w:bidi="ar-SA"/>
        </w:rPr>
        <w:t xml:space="preserve">. </w:t>
      </w:r>
      <w:bookmarkStart w:id="180" w:name="pg20385_274200"/>
    </w:p>
    <w:p>
      <w:pPr>
        <w:pStyle w:val="Heading2"/>
        <w:numPr>
          <w:ilvl w:val="1"/>
          <w:numId w:val="1"/>
        </w:numPr>
        <w:rPr/>
      </w:pPr>
      <w:bookmarkStart w:id="181" w:name="__RefHeading___Toc11505957_2142443653"/>
      <w:bookmarkStart w:id="182" w:name="_Toc63"/>
      <w:bookmarkEnd w:id="180"/>
      <w:bookmarkEnd w:id="181"/>
      <w:r>
        <w:rPr>
          <w:rtl w:val="true"/>
        </w:rPr>
        <w:t>{</w:t>
      </w:r>
      <w:r>
        <w:rPr/>
        <w:t>47</w:t>
      </w:r>
      <w:r>
        <w:rPr>
          <w:rtl w:val="true"/>
        </w:rPr>
        <w:t xml:space="preserve">} </w:t>
      </w:r>
      <w:r>
        <w:rPr>
          <w:rtl w:val="true"/>
        </w:rPr>
        <w:t>عبد الحقّ</w:t>
      </w:r>
      <w:r>
        <w:rPr>
          <w:rtl w:val="true"/>
        </w:rPr>
        <w:t>(</w:t>
      </w:r>
      <w:r>
        <w:rPr>
          <w:rtl w:val="true"/>
        </w:rPr>
        <w:t xml:space="preserve">إسماعيليّ </w:t>
      </w:r>
      <w:r>
        <w:rPr>
          <w:rtl w:val="true"/>
        </w:rPr>
        <w:t xml:space="preserve">/ </w:t>
      </w:r>
      <w:r>
        <w:rPr>
          <w:rtl w:val="true"/>
        </w:rPr>
        <w:t>أفغانستان</w:t>
      </w:r>
      <w:r>
        <w:rPr>
          <w:rtl w:val="true"/>
        </w:rPr>
        <w:t>)</w:t>
      </w:r>
      <w:bookmarkEnd w:id="182"/>
    </w:p>
    <w:p>
      <w:pPr>
        <w:pStyle w:val="BookText"/>
        <w:rPr/>
      </w:pP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وترعرع في أسرة أملت عليه التمسّك بالمذهب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الإسماعيليّة والمسائل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الباحث خلال دراسته للمذهب الإسماعيليّ أنّ أئمّة الإسماعيليّة انفتحوا في العصر العبّاسي على التّيارات الفلسفيّة من دون ضابط، وكان ذلك نتيجة ردّ فعل للعصر العبّاسي الذي كان يرفض الأبحاث العقليّة، ولا سيّما في عهد المنصور والرشيد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أدّى بالمذهب الإسماعيليّ إلى الانجراف نحو التّيارات الفلسفيّة وجعلها من صميم الدين ، بحيث تحوّلت بعض المسائل الفلسفيّة التي تأثّر بها أئمّة الإسماعيليّة إلى أصول عقائديّة لا يجد الباحث منها أثراً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يقول المؤرّخ الإسماعيليّ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بادئ الأمر تدلّ على أنّها من إحدى الفرق الشيعيّة المعتدلة ، لكنّها صارت مع تطوّر الزمن حركة عقليّة، تدلّ على أصحاب مذاهب دينيّة مختلفة، وأحزاب سياسيّة واجتماعيّة متعدّدة، وآراء فلسفيّة وعلميّة متنوّعة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مصطفى غالب ، كاتب سوري وهو من أتباع المذهب الإسماعيلي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أنّ الشيعة لم تعش حالة ردّة الفعل التي تقودها إلى الانجراف المفرط نحو التيّارات الفلسفيّة ، ولهذا بقي التراث الشيعيّ معتمداً على ما وصل إليه من أئمّته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لم يأخذ من الفلسفة إلاّ ما ينسجم مع مبادئه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أجل المزيد من التعرّف على أصول ومباني الشيعة الاثني عشر ـ بالمبلّغين الذين كان لهم التأثير الأوّل في إلفات نظره إلى المذهب الإماميّ الاثني عشريّ ، وحاول عن طريق المباحثة معهم أن يجد حلاّ للإشكالات العالقة بذهنه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حواره مع هؤلاء المبلّغين حتّى اقتنع بالأدلّة التي كانوا يقدّمونها له ، فأعلن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استبصاره ، ثمّ فتح بعد ذلك صفحة جديدة من حياته ، وقام بتعديل عباداته وأفكاره ومعتقداته وفق المذهب الشيعيّ الاثنى عشريّ</w:t>
      </w:r>
      <w:r>
        <w:rPr>
          <w:rFonts w:eastAsia="Amiri" w:cs="Amiri" w:ascii="Amiri" w:hAnsi="Amiri"/>
          <w:color w:val="111111"/>
          <w:sz w:val="28"/>
          <w:szCs w:val="28"/>
          <w:rtl w:val="true"/>
          <w:lang w:bidi="ar-SA"/>
        </w:rPr>
        <w:t xml:space="preserve">. </w:t>
      </w:r>
      <w:bookmarkStart w:id="183" w:name="pg20385_274202"/>
    </w:p>
    <w:p>
      <w:pPr>
        <w:pStyle w:val="Heading2"/>
        <w:numPr>
          <w:ilvl w:val="1"/>
          <w:numId w:val="1"/>
        </w:numPr>
        <w:rPr/>
      </w:pPr>
      <w:bookmarkStart w:id="184" w:name="__RefHeading___Toc11505959_2142443653"/>
      <w:bookmarkStart w:id="185" w:name="_Toc64"/>
      <w:bookmarkEnd w:id="183"/>
      <w:bookmarkEnd w:id="184"/>
      <w:r>
        <w:rPr>
          <w:rtl w:val="true"/>
        </w:rPr>
        <w:t>{</w:t>
      </w:r>
      <w:r>
        <w:rPr/>
        <w:t>48</w:t>
      </w:r>
      <w:r>
        <w:rPr>
          <w:rtl w:val="true"/>
        </w:rPr>
        <w:t xml:space="preserve">} </w:t>
      </w:r>
      <w:r>
        <w:rPr>
          <w:rtl w:val="true"/>
        </w:rPr>
        <w:t xml:space="preserve">عبدالمجيد خليلي </w:t>
      </w:r>
      <w:r>
        <w:rPr>
          <w:rtl w:val="true"/>
        </w:rPr>
        <w:t>(</w:t>
      </w:r>
      <w:r>
        <w:rPr>
          <w:rtl w:val="true"/>
        </w:rPr>
        <w:t>قندهاري</w:t>
      </w:r>
      <w:r>
        <w:rPr>
          <w:rtl w:val="true"/>
        </w:rPr>
        <w:t>)(</w:t>
      </w:r>
      <w:r>
        <w:rPr>
          <w:rtl w:val="true"/>
        </w:rPr>
        <w:t xml:space="preserve">حنفيّ </w:t>
      </w:r>
      <w:r>
        <w:rPr>
          <w:rtl w:val="true"/>
        </w:rPr>
        <w:t xml:space="preserve">/ </w:t>
      </w:r>
      <w:r>
        <w:rPr>
          <w:rtl w:val="true"/>
        </w:rPr>
        <w:t>أفغانستان</w:t>
      </w:r>
      <w:r>
        <w:rPr>
          <w:rtl w:val="true"/>
        </w:rPr>
        <w:t>)</w:t>
      </w:r>
      <w:bookmarkEnd w:id="185"/>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توربقة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قرب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لمزار شريف ، ونشأ في أسرة بشتونيّة حنفيّة المذهب ، ثمّ حصل على شهادة الإعدادية من المدارس الحكوميّة ودرس المقدّمات في المدارس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تمتين الأسس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منطلق تمتين الأسس الفكرية، وتقوية المرتكزات العقائديّة ـ إلى مطالعة الكتب الدينيّة ، فصادف بحثه أن وقعت بيده مجموعة كتب شيعيّة، وكان منها كتب الدكتور التيجاني السماوي ، فقام بمطالعتها، وإجراء المقارنة بين العقائد الشيعيّة والعقائد السنيّة من أجل الوصول إلى معرفة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 للسيرة النبويّة والتاريخ الإسلاميّ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عيّن الأئمّة الاثنى عشر ونصّ عليهم، ليكونوا خلفاءه من بعده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صاحب ينابيع المودّة في كتابه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 يهودي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أسألك عن أشياء تلجلج في صدري منذ حين ، فإن أجبتني عنها أسلمت على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عن أشياء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وصيّك من هو؟ فما من نبيّ إلاّ وله وصيّ، وأنّ نبيّنا موسى بن عمران أوصى ليوشع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عليّ بن أبي طالب وبعده سبطاي الحسن والحسين تتلوه تسعة أئمّة من صلب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الحسين فابنه عليّ ، فإذا مضى علي فابنه محمّد ، فإذا مضى محمّد فابنه جعفر ، فإذا مضى جعفر فابنه موسى ، فإذا مضى موسى فابنه عليّ ، فإذا مضى عليّ فابنه محمّد ، فإذا مضى محمّد فابنه عليّ ، فإذا مضى عليّ فابنه الحسن ، فإذا مضى الحسن فابنه الحجّة محمّد المهدي فهؤلاء اثنا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اليهوديّ وحمد اللّه على هدايته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حتّى تبيّن له صحّة عقيدة الشيعة بالأئمّة الاثني عشر ، فأعلن ولاءه بعد ذلك لهؤلاء الأئمّة الاثني عشر ، واعتنق التشيّع ، ثمّ قام بمجموعة نشاطات تبليغية في بلده، وكان منها ترجمته لبعض الكتب الدينيّة من اللغة الفارسيّة إلى لغة البشتو ، كما أنّه واصل الدعوة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 غاية جهده لنشر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أوساط أبناء منطقته</w:t>
      </w:r>
      <w:r>
        <w:rPr>
          <w:rFonts w:eastAsia="Amiri" w:cs="Amiri" w:ascii="Amiri" w:hAnsi="Amiri"/>
          <w:color w:val="111111"/>
          <w:sz w:val="28"/>
          <w:szCs w:val="28"/>
          <w:rtl w:val="true"/>
          <w:lang w:bidi="ar-SA"/>
        </w:rPr>
        <w:t xml:space="preserve">. </w:t>
      </w:r>
      <w:bookmarkStart w:id="186" w:name="pg20385_274204"/>
    </w:p>
    <w:p>
      <w:pPr>
        <w:pStyle w:val="Heading2"/>
        <w:numPr>
          <w:ilvl w:val="1"/>
          <w:numId w:val="1"/>
        </w:numPr>
        <w:rPr/>
      </w:pPr>
      <w:bookmarkStart w:id="187" w:name="__RefHeading___Toc11505961_2142443653"/>
      <w:bookmarkStart w:id="188" w:name="_Toc65"/>
      <w:bookmarkEnd w:id="186"/>
      <w:bookmarkEnd w:id="187"/>
      <w:r>
        <w:rPr>
          <w:rtl w:val="true"/>
        </w:rPr>
        <w:t>{</w:t>
      </w:r>
      <w:r>
        <w:rPr/>
        <w:t>49</w:t>
      </w:r>
      <w:r>
        <w:rPr>
          <w:rtl w:val="true"/>
        </w:rPr>
        <w:t xml:space="preserve">} </w:t>
      </w:r>
      <w:r>
        <w:rPr>
          <w:rtl w:val="true"/>
        </w:rPr>
        <w:t xml:space="preserve">عبد المعبود عطائي </w:t>
      </w:r>
      <w:r>
        <w:rPr>
          <w:rtl w:val="true"/>
        </w:rPr>
        <w:t>(</w:t>
      </w:r>
      <w:r>
        <w:rPr>
          <w:rtl w:val="true"/>
        </w:rPr>
        <w:t>حسيني</w:t>
      </w:r>
      <w:r>
        <w:rPr>
          <w:rtl w:val="true"/>
        </w:rPr>
        <w:t>)(</w:t>
      </w:r>
      <w:r>
        <w:rPr>
          <w:rtl w:val="true"/>
        </w:rPr>
        <w:t xml:space="preserve">إسماعيليّ </w:t>
      </w:r>
      <w:r>
        <w:rPr>
          <w:rtl w:val="true"/>
        </w:rPr>
        <w:t xml:space="preserve">/ </w:t>
      </w:r>
      <w:r>
        <w:rPr>
          <w:rtl w:val="true"/>
        </w:rPr>
        <w:t>أفغانستان</w:t>
      </w:r>
      <w:r>
        <w:rPr>
          <w:rtl w:val="true"/>
        </w:rPr>
        <w:t>)</w:t>
      </w:r>
      <w:bookmarkEnd w:id="18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24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5"/>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تقدّمت ترجمته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إلى سائر ما حصلنا عليه من معلومات عنه لم ترد في ترجمته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نشاطاته التبليغيّة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بنشاطات تبليغيّة واسعة في منطقته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أفغانستان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إقامة صلاة الجمعة والجماعة ، وإرشاد الناس، وتعليمهم الأحكام الشرعيّة، ورفع مستواهم العقائديّ، وتنمية الجانب المعنويّ في نفوسهم بعد أو قبل إقامة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عقد العديد من الدورات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القرآن الكريم، والأحكام الشرعيّة للأطفال والشباب ، ومحاولة كسبهم وتشجيعهم للحضور في هذه الدورات من أجل إيجاد الصلة بينهم وبين الدين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توزيع الكتب والكرّاسات الدينيّة والثقافيّة ، ومحاولة تعويد الناس على المطالعة والبحث من أجل رفع مستواهم الفكري، وإلمامهم بالحقائق والمعارف التي تأخذ بأيديهم إلى الخير والصلاح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 المشاكل والاختلافات التي تقع بين القبائل والأشخاص عن طريق عقد مجالس محلّيّة لهذا الغرض ، وقد حلّت هذه المجالس الكثير من الاختلافات وفق أحكام مذهب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يكن يُعمل بها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المجالس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زيارة المناطق القرويّة والبعيدة، وإقامة العديد من النشاطات الدينيّة والثقافيّة فيها من أجل تثقيف أبنائها بالثقافة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إقامة مجالس العزاء على مصيبة سيّد الشهداء أبي 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أيّام شهر محرّم وصفر ، وارتقاء المنبر الحسينيّ الذي له أثر بالغ في توعية الناس وإرشادهم إلى تطبيق أحكام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إقامة مجالس دعاء كميل ودعاء التوسّل ودعاء الندبة وغيرها بصورة جماعيّة ، وبشكل يشدّ الناس إلى الحضور والاستفادة المعنويّة من مثل هذه المجالس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نشاطاته التبليغيّة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الجهود التي بذلها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بمرور الزمان أثراً بليغاً في نفوس أبناء مجتمعه ، واندفع الكثير من الناس في ظلّ الأجواء الدنيويّة والمعنويّة التي أوجدها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الجانب الدينيّ ، كما استبصر الكثير منهم، وتمسكوا بولاء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واتّبعوا مذهبهم بعد الاقتناع الكامل بالأدلّة التي كان يبيّنها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في المنطقة التي كان فيها أجواء مناسبة، وأرضيّة مستعدّة لنموّ الفضيلة والأخلاق في نفوس الناس ، فازداد توجّه الناس إلى الجانب الدينيّ ، وتحسّنت العلاقات الاجتماعيّة، والروابط الأخويّة بين الناس ، وبدأ أبناء المجتمع يتّجهون نحو حياة طيّبة يرضى عنها اللّه تعالى ورسوله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189" w:name="pg20385_274206"/>
    </w:p>
    <w:p>
      <w:pPr>
        <w:pStyle w:val="Heading2"/>
        <w:numPr>
          <w:ilvl w:val="1"/>
          <w:numId w:val="1"/>
        </w:numPr>
        <w:rPr/>
      </w:pPr>
      <w:bookmarkStart w:id="190" w:name="__RefHeading___Toc11505963_2142443653"/>
      <w:bookmarkStart w:id="191" w:name="_Toc66"/>
      <w:bookmarkEnd w:id="189"/>
      <w:bookmarkEnd w:id="190"/>
      <w:r>
        <w:rPr>
          <w:rtl w:val="true"/>
        </w:rPr>
        <w:t>{</w:t>
      </w:r>
      <w:r>
        <w:rPr/>
        <w:t>50</w:t>
      </w:r>
      <w:r>
        <w:rPr>
          <w:rtl w:val="true"/>
        </w:rPr>
        <w:t xml:space="preserve">} </w:t>
      </w:r>
      <w:r>
        <w:rPr>
          <w:rtl w:val="true"/>
        </w:rPr>
        <w:t>عين الدين حكيمي</w:t>
      </w:r>
      <w:r>
        <w:rPr>
          <w:rtl w:val="true"/>
        </w:rPr>
        <w:t>(</w:t>
      </w:r>
      <w:r>
        <w:rPr>
          <w:rtl w:val="true"/>
        </w:rPr>
        <w:t xml:space="preserve">إسماعيليّ </w:t>
      </w:r>
      <w:r>
        <w:rPr>
          <w:rtl w:val="true"/>
        </w:rPr>
        <w:t xml:space="preserve">/ </w:t>
      </w:r>
      <w:r>
        <w:rPr>
          <w:rtl w:val="true"/>
        </w:rPr>
        <w:t>أفغانستان</w:t>
      </w:r>
      <w:r>
        <w:rPr>
          <w:rtl w:val="true"/>
        </w:rPr>
        <w:t>)</w:t>
      </w:r>
      <w:bookmarkEnd w:id="191"/>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إسماعيليّة المذهب ، ثمّ أكمل المتوسّطة، ثمّ عمل في مجال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صادف أن التقى بمجموعة من المبلّغين الشيعة ، فتعرّف من خلالهم على نقاط ضعف المذهب الإسماعيليّ، وقوّة أدلّة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نقاط ضعف المذهب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المذهب الإسماعيليّ ظهر في أجواء واجه فيها الظلم والاضطهاد من قبل الحكومة العبّاسية ، ولهذا حاول علماء هذا المذهب أن يقوموا بتنظيم وتخطيط لحماية مذهبهم، وصيانته من جور حكّام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للأسف الشديد أفرط علماء هذا المذهب في ابتكار أساليب التنظيم ، ثمّ جعلوا ذلك من صميم عقائدهم الدينيّة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تبلورت في صميم المذهب الإسماعيليّ تنظيمات سرّيّة تعتمد على الستر والتخفّي ، وابتكر علماء هذا المذهب أساليب سرّيّة بحيث غيّرت معالم المذهب، وحوّلته إلى أشبه مايكون بمنظّمة حزبيّة تتضمّن تنظيماً غريباً لم يسبقهم </w:t>
      </w:r>
    </w:p>
    <w:p>
      <w:pPr>
        <w:pStyle w:val="BookText"/>
        <w:rPr/>
      </w:pPr>
      <w:r>
        <w:rPr>
          <w:rFonts w:ascii="Amiri" w:hAnsi="Amiri" w:eastAsia="Amiri" w:cs="Amiri"/>
          <w:color w:val="111111"/>
          <w:sz w:val="28"/>
          <w:sz w:val="28"/>
          <w:szCs w:val="28"/>
          <w:rtl w:val="true"/>
          <w:lang w:bidi="ar-SA"/>
        </w:rPr>
        <w:t>إليه أحد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تمكّن أتباع هذا المذهب أن ينشروا عقائدهم بسرعة في مختلف أنحاء البلدان الإسلاميّة ، وذلك نتيجة تنظيمهم الدقيق لنقل الأخبار والمراسلات السرّيّة التي كان يقوم بتنفيذها أتباع هذا المذهب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استقامة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المذهب الشيعيّ الاثنى عشريّ أيضاً واجه الكثير من الظلم والاضطهاد من قبل السلطات الجائرة ، ولكنّه استطاع بفضل قوّة أدلّته، واستحكام براهينه أن يصمد أمام جميع التيّارات المضادّة ، وكان السبب الوحيد الذي كتب للمذهب الشيعيّ الاثني عشريّ البقاء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المتانة الفكريّة وقوّة الأدلّة التي كانت تحطّم جميع العقبات التي توضع أمامها ، كما كان للأئمّة الاثني عشر دور هامّ في نشر هذا المذهب، والحفاظ عليه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 للمذهب الإماميّ الاثني عشريّ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بدقّة إلى بحوث ومحاضرات المبلّغين الشيعة ، ثمّ اندفع إلى البحث والمطالعة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مستواه العقائديّ ، ولم تمض فترة حتّى اقتنع بأحقّيّة المذهب الإماميّ الاثني عشريّ ، فأعلن استبصاره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توجّه بعد ذلك إلى نشر مذهب 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 عن أبصار الآخرين الحجب التي منعتهم من رؤية أنوار باقي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192" w:name="pg20385_274208"/>
    </w:p>
    <w:p>
      <w:pPr>
        <w:pStyle w:val="Heading2"/>
        <w:numPr>
          <w:ilvl w:val="1"/>
          <w:numId w:val="1"/>
        </w:numPr>
        <w:rPr/>
      </w:pPr>
      <w:bookmarkStart w:id="193" w:name="__RefHeading___Toc11505965_2142443653"/>
      <w:bookmarkStart w:id="194" w:name="_Toc67"/>
      <w:bookmarkEnd w:id="192"/>
      <w:bookmarkEnd w:id="193"/>
      <w:r>
        <w:rPr>
          <w:rtl w:val="true"/>
        </w:rPr>
        <w:t>{</w:t>
      </w:r>
      <w:r>
        <w:rPr/>
        <w:t>51</w:t>
      </w:r>
      <w:r>
        <w:rPr>
          <w:rtl w:val="true"/>
        </w:rPr>
        <w:t xml:space="preserve">} </w:t>
      </w:r>
      <w:r>
        <w:rPr>
          <w:rtl w:val="true"/>
        </w:rPr>
        <w:t>غلام محمّد سجّادي</w:t>
      </w:r>
      <w:r>
        <w:rPr>
          <w:rtl w:val="true"/>
        </w:rPr>
        <w:t>(</w:t>
      </w:r>
      <w:r>
        <w:rPr>
          <w:rtl w:val="true"/>
        </w:rPr>
        <w:t xml:space="preserve">إسماعيليّ </w:t>
      </w:r>
      <w:r>
        <w:rPr>
          <w:rtl w:val="true"/>
        </w:rPr>
        <w:t xml:space="preserve">/ </w:t>
      </w:r>
      <w:r>
        <w:rPr>
          <w:rtl w:val="true"/>
        </w:rPr>
        <w:t>أفغانستان</w:t>
      </w:r>
      <w:r>
        <w:rPr>
          <w:rtl w:val="true"/>
        </w:rPr>
        <w:t>)</w:t>
      </w:r>
      <w:bookmarkEnd w:id="19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وترعرع في عائلة إسماعيليّة المذهب ، وبقي إسماعيليّاً حتّى اعتنق أخوه المذهب الإماميّ الاثني عشريّ ، فوقعت بينه وبين أخيه مجموعة مناقشات زلزلت مباني اعتقاداته الموروثة ، ودفعته إلى البحث عن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البحث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محمّد سجّادي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الكثير من الثغرات في بنية المذهب الإسماعيليّ ، فاندفع إلى الحصول على حلّ يحقّق به توازنه المفقود ، ولكن باءت جميع محاولاته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الذي عرف به المذهب الإسماعيليّ ، وكان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الحسين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أخوته ، وكان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كثيراً ،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وحمل على رقاب الرجال إلى أبيه بالمدينة حتّى دفن بالبقيع</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إفهام الشيعة بموت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المشهور في أوساط الشيعة هو أنّ الإمامة تكون للولد الأكبر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أولاد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الشيعة تتصوّر أنّ الإمامة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شاع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يتوفّى وأنّ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ليحافظ عليه من بطش العبّاسيّين ، وليستره بذلك عن أعين العبّاسيّين الذين كانوا يطاردونه بسبب نشاطه المتزايد في نشر التعاليم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الشبهة التي طرحت في الساحة حول عدم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معالجة الوضع واجتثاث تلك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الإمام يؤكّد بأنّ الإمامة تكون بالنصّ، وليست هي وراثة للولد الأكبر ، وكان يؤكّد على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التحق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أحاديث تثبت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النعمانيّ عن زرارة بن أعين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يمينه سيّد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وقدامه مرقد مغطّى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 جئني بداود بن كثير الرقّي ، وحمران ، وأبي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المفضّل بن عمر ، فخرجت فأحضرت من أمرني بإحضاره ، ولم يزل الناس يدخلون واحداً إثر واحد ، حتّى صرنا في البيت ثلاثين رجلاً، فلمّا حشد المجلس،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إكشف لي عن وجه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فكشفت عن وجهه،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هو ميّت ، فجعل يعرض ذلك على رجل رجل ، حتّى أتى على آخر من في المجلس ، وانتهى عليهم بأسرهم،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ميّت يامولاي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أمر بغسله وحنوطه ، وإدراجه في أثوابه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فرغ منه قال 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احسر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فحسر عن وجهه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 إلى قبره ، فلمّا وضع في لحده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 واشهدوا ، فإنّه سيرتاب المبطلون ، يريدون إطفاء نور الله بأفواههم ـ ثمّ أومأ إلى موسى ـ والله متمّ نوره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حثونا عليه التراب ، ثمّ أعاد علينا القول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 المحنط ، المكفّن ، المدفون في هذا اللحد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بيد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حقّ ، والحقّ منه ، إلى أن يرث الله الأرض ومن عليها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اعتناق المذهب الشيعي الاثني عشري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محمّد سجّادي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البحث المكثّف الذي أجراه لاكتشاف الحقيقة ، أنّ الأدلّة التي بيّنها الشيعة الاثنا عشريّة حول أحقّية مبادئهم كلّها قاطعة وصحيحة ولا غبار عليها ، فلهذا لم يتردّد في اعتناق الحقّ ، فتخلّى عن عقائده الموروثة ، ثمّ أعلن استبصاره والتحاقه بالمذهب الشيعي الاثني عشري</w:t>
      </w:r>
      <w:r>
        <w:rPr>
          <w:rFonts w:eastAsia="Amiri" w:cs="Amiri" w:ascii="Amiri" w:hAnsi="Amiri"/>
          <w:color w:val="111111"/>
          <w:sz w:val="28"/>
          <w:szCs w:val="28"/>
          <w:rtl w:val="true"/>
          <w:lang w:bidi="ar-SA"/>
        </w:rPr>
        <w:t xml:space="preserve">. </w:t>
      </w:r>
      <w:bookmarkStart w:id="195" w:name="pg20385_274211"/>
    </w:p>
    <w:p>
      <w:pPr>
        <w:pStyle w:val="Heading2"/>
        <w:numPr>
          <w:ilvl w:val="1"/>
          <w:numId w:val="1"/>
        </w:numPr>
        <w:rPr/>
      </w:pPr>
      <w:bookmarkStart w:id="196" w:name="__RefHeading___Toc11505967_2142443653"/>
      <w:bookmarkStart w:id="197" w:name="_Toc68"/>
      <w:bookmarkEnd w:id="195"/>
      <w:bookmarkEnd w:id="196"/>
      <w:r>
        <w:rPr>
          <w:rtl w:val="true"/>
        </w:rPr>
        <w:t>{</w:t>
      </w:r>
      <w:r>
        <w:rPr/>
        <w:t>52</w:t>
      </w:r>
      <w:r>
        <w:rPr>
          <w:rtl w:val="true"/>
        </w:rPr>
        <w:t xml:space="preserve">} </w:t>
      </w:r>
      <w:r>
        <w:rPr>
          <w:rtl w:val="true"/>
        </w:rPr>
        <w:t>غلام مصطفى خليلي</w:t>
      </w:r>
      <w:r>
        <w:rPr>
          <w:rtl w:val="true"/>
        </w:rPr>
        <w:t>(</w:t>
      </w:r>
      <w:r>
        <w:rPr>
          <w:rtl w:val="true"/>
        </w:rPr>
        <w:t xml:space="preserve">إسماعيليّ </w:t>
      </w:r>
      <w:r>
        <w:rPr>
          <w:rtl w:val="true"/>
        </w:rPr>
        <w:t xml:space="preserve">/ </w:t>
      </w:r>
      <w:r>
        <w:rPr>
          <w:rtl w:val="true"/>
        </w:rPr>
        <w:t>أفغانستان</w:t>
      </w:r>
      <w:r>
        <w:rPr>
          <w:rtl w:val="true"/>
        </w:rPr>
        <w:t>)</w:t>
      </w:r>
      <w:bookmarkEnd w:id="19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عائلة إسماعيليّة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على انتمائه المذهبيّ الموروث حتّى تبيّن له خلال البحث وجود الكثير من العقائد الخاطئة في المذهب الذي هو عليه ، فوسّع آفاق دراسته ، وتوجّه لمعرفة باقي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عند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الإمامة له مكانة مرموقة عند الإسماعيليّة ، ولها درجات ومقامات مختلفة، ومن أبرز سماتها في المذهب الإسماعيليّ أنّهم يعتقدون بالنطقاء الستّة وأنّ لكلّ ناطق رسول يتلوه أئمّة سبعة، ثمّ يتبعه رسول آخر يليه أئمّة سبعة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الإسماعيليّة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ثمّ تلته أئمّة سبعة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الإمام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إسماعيل بن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ينتهي دور الأئمّة السبعة ، ويكون التالي رسولاً ناسخاً لشريعة النبيّ السّابق ، وكان الذي جاء بعد هؤلاء السّبعة هو محمّد بن إسماعيل ، فكان عليهم أن يعتقدوا وفق عقيدتهم السابقة بأنّه رسول ناسخ للشريعة السابقة ، وهذا ما يخالف عقائد جمهور المسلمين من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خاتم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وقعت الإسماعيليّة في مشكلة كبيرة بقيت غامضة في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تجلّي الحقيقة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الكثير من الشبهات بالنسبة إلى المذهب الإسماعيلي ، فحاول أن يجد لها حلاًّ عن طريق البحث ، ولكنّه وجد الطرق كلّها أمامه موصدة ومسدودة ، بل كان البحث يزيد في شبهاته إزاء المذهب الإسماعيليّ بدل أن يحلّها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دراسة المذاهب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ليوسّع بذلك دائرة إلمامه بالحقائق الدينيّة ، ولتكون نظرته للمذهب الإسماعيليّ متّسمة بالنظرة الشموليّة التي تتيح للباحث النظر إلى مذهبه الموروث من خارج المذهب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للمذاهب الإسلاميّة فترة حتّى استقرّ رحله عند المذهب الإماميّ الاثني عشريّ حيث وجد ضالّته فيه ، وتجلّت له من خلاله الكثير من الحقائق التي أنارت له طريق معرفة الصراط المستقيم ، فأعلن استبصاره من دون الالتفات إلى العواقب التي سيواجهها من أبناء منطقته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الحقّ أحقّ أن يتّبع وأنّ الطريق إلى الله تعالى يتطلّب التضحية والإيثار ، وينبغي للذي يطلب الرضوان الإلهي أن يعدّ نفسه في كلّ آن ليقدّم أغلى ما عنده في هذا السبيل</w:t>
      </w:r>
      <w:r>
        <w:rPr>
          <w:rFonts w:eastAsia="Amiri" w:cs="Amiri" w:ascii="Amiri" w:hAnsi="Amiri"/>
          <w:color w:val="111111"/>
          <w:sz w:val="28"/>
          <w:szCs w:val="28"/>
          <w:rtl w:val="true"/>
          <w:lang w:bidi="ar-SA"/>
        </w:rPr>
        <w:t xml:space="preserve">. </w:t>
      </w:r>
      <w:bookmarkStart w:id="198" w:name="pg20385_274213"/>
    </w:p>
    <w:p>
      <w:pPr>
        <w:pStyle w:val="Heading2"/>
        <w:numPr>
          <w:ilvl w:val="1"/>
          <w:numId w:val="1"/>
        </w:numPr>
        <w:rPr/>
      </w:pPr>
      <w:bookmarkStart w:id="199" w:name="__RefHeading___Toc11505969_2142443653"/>
      <w:bookmarkStart w:id="200" w:name="_Toc69"/>
      <w:bookmarkEnd w:id="198"/>
      <w:bookmarkEnd w:id="199"/>
      <w:r>
        <w:rPr>
          <w:rtl w:val="true"/>
        </w:rPr>
        <w:t>{</w:t>
      </w:r>
      <w:r>
        <w:rPr/>
        <w:t>53</w:t>
      </w:r>
      <w:r>
        <w:rPr>
          <w:rtl w:val="true"/>
        </w:rPr>
        <w:t xml:space="preserve">} </w:t>
      </w:r>
      <w:r>
        <w:rPr>
          <w:rtl w:val="true"/>
        </w:rPr>
        <w:t>فضل أحمد سجّادي</w:t>
      </w:r>
      <w:r>
        <w:rPr>
          <w:rtl w:val="true"/>
        </w:rPr>
        <w:t>(</w:t>
      </w:r>
      <w:r>
        <w:rPr>
          <w:rtl w:val="true"/>
        </w:rPr>
        <w:t xml:space="preserve">إسماعيليّ </w:t>
      </w:r>
      <w:r>
        <w:rPr>
          <w:rtl w:val="true"/>
        </w:rPr>
        <w:t xml:space="preserve">/ </w:t>
      </w:r>
      <w:r>
        <w:rPr>
          <w:rtl w:val="true"/>
        </w:rPr>
        <w:t>أفغانستان</w:t>
      </w:r>
      <w:r>
        <w:rPr>
          <w:rtl w:val="true"/>
        </w:rPr>
        <w:t>)</w:t>
      </w:r>
      <w:bookmarkEnd w:id="20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 أسرة إسماعيليّة المذهب ، ثم عمل في مجال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متمسّكاً بعقائده الموروثة حتّى التقى بمجموعة من المبلّغين الشيعة الاثني عشريّة ، فتعرّف من خلالهم على المذهب الإماميّ الاثنى عشريّ ، وتبلورت في ذهنه مجموعة شبهات بالنسبة إلى المذهب الإسماعيلي ، فتوجّه نحو البحث، ولكنّه وجد المذهب الذي هو عليه محفوف بالغموض وكتمان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الغموض في عقائد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يكشف بأنّ الإسماعيليّة كتموا كتبهم ومؤلّفاتهم ولم يبيّنوا أدلّة عقائدهم لأحد سواهم بصورة مفصّلة ، فلهذا أصبح البحث عن الإسماعيليّة أمراً صعباً ، إلاّ أن يستند الباحث إلى كتب مخالفيهم وماورد عنهم ، ومن الواضح أنّ الحكم على جماعة استناداً إلى أقوال مخالفيهم لا ينسجم مع أدب البحث الموضوعيّ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يواجه هذه المسألة أبناء الطوائف غير الإسماعيليّة في مسألة بحثهم </w:t>
      </w:r>
    </w:p>
    <w:p>
      <w:pPr>
        <w:pStyle w:val="BookText"/>
        <w:rPr/>
      </w:pPr>
      <w:r>
        <w:rPr>
          <w:rFonts w:ascii="Amiri" w:hAnsi="Amiri" w:eastAsia="Amiri" w:cs="Amiri"/>
          <w:color w:val="111111"/>
          <w:sz w:val="28"/>
          <w:sz w:val="28"/>
          <w:szCs w:val="28"/>
          <w:rtl w:val="true"/>
          <w:lang w:bidi="ar-SA"/>
        </w:rPr>
        <w:t>عن المذهب الإسماعيليّ ، بل واجهها أيضاً أتباع هذا المذهب من الإسماعيليّة حيث إنّهم أيضاً واجهوا هذه المشكلة، ولم يستطيعوا الوصول إلى مصادرهم التي تنير الدرب لمعرفة محتواها ، وكشف حقيقتها وتفسير رموزها ومصطلحاتها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يقول أحد المؤرّخين المعاصرين من الإسماعيليّة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المشاكل المستعصية التي يصعب على المؤرّخ والباحث حلّها، وسبر أغوارها وهو يستعرض تاريخ الدعوات الباطنية السرّية وتنظيماتها حرص تلك الدعوات الشديد على كتمان وثائقهم ومصادرهم التي تنير الطريق لاستجلاء كنهها وكشف حقيقتها وما غمض من رموزها ومصطلحاتها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التوجّه إلى الحقائق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عقيدة تخفي أدلّتها وبراهينها عليه وتطلب منه الاتّباع الأعمى لها ، فلهذا توجّه للبحث عن عقيدة تغنيه من ناحية الدليل والبرهان ، فأوصله البحث إلى العقيدة الشيعيّة الإماميّة الاثني عشريّة ، فاعتنق هذا المذهب بكلّ ترحاب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وجده مذهباً يطرح عقائده بوضوح وجميع حقائقه واضحة ومكشوفة تستمدّ قوّتها من الكتاب والسنّة الصحيحة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منطقته وركب سفينة النجاة باتّباع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01" w:name="pg20385_274215"/>
    </w:p>
    <w:p>
      <w:pPr>
        <w:pStyle w:val="Heading2"/>
        <w:numPr>
          <w:ilvl w:val="1"/>
          <w:numId w:val="1"/>
        </w:numPr>
        <w:rPr/>
      </w:pPr>
      <w:bookmarkStart w:id="202" w:name="__RefHeading___Toc11505971_2142443653"/>
      <w:bookmarkStart w:id="203" w:name="_Toc70"/>
      <w:bookmarkEnd w:id="201"/>
      <w:bookmarkEnd w:id="202"/>
      <w:r>
        <w:rPr>
          <w:rtl w:val="true"/>
        </w:rPr>
        <w:t>{</w:t>
      </w:r>
      <w:r>
        <w:rPr/>
        <w:t>54</w:t>
      </w:r>
      <w:r>
        <w:rPr>
          <w:rtl w:val="true"/>
        </w:rPr>
        <w:t xml:space="preserve">} </w:t>
      </w:r>
      <w:r>
        <w:rPr>
          <w:rtl w:val="true"/>
        </w:rPr>
        <w:t>قارئ أحمد علي أكبر سلطاني</w:t>
      </w:r>
      <w:r>
        <w:rPr>
          <w:rtl w:val="true"/>
        </w:rPr>
        <w:t>(</w:t>
      </w:r>
      <w:r>
        <w:rPr>
          <w:rtl w:val="true"/>
        </w:rPr>
        <w:t>إسماعيليّ</w:t>
      </w:r>
      <w:r>
        <w:rPr>
          <w:rtl w:val="true"/>
        </w:rPr>
        <w:t xml:space="preserve">/ </w:t>
      </w:r>
      <w:r>
        <w:rPr>
          <w:rtl w:val="true"/>
        </w:rPr>
        <w:t>افغانستان</w:t>
      </w:r>
      <w:r>
        <w:rPr>
          <w:rtl w:val="true"/>
        </w:rPr>
        <w:t>)</w:t>
      </w:r>
      <w:bookmarkEnd w:id="20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عائلة إسماعيليّة المذهب ، وكان حافظاً للقرآن الكريم ، وكان مهتمّاً منذ صغره بالبحث عن الحقيقة ، وبقي هذا الاهتمام عنده من دون أن تتوفّر له فرصة الانطلاق في آفاق عقائديّة واسعة حتّى سافر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باكستان ، فتعرّف هناك على شتّى المذاهب الإسلاميّة وكان منها المذهب الشيعيّ الإماميّ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البحث ، فدرس جملة من المذاهب الإسلاميّة ، كما توجّه إلى البحث المعمّق حول عقائده الموروثة ، وبدأ بالمقارنة بين المذاهب الإسلاميّة حتى أعجبته عقيدة المذهب الشيعيّ الاثني عشريّ حول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 وتأثّر بالأحاديث والروايات التي ترويها كتب الشيعة الإماميّة الاثني عشريّة ، فازداد تعلقاً بهم ، وأصبح ديدنه الحديث عنهم والدعوة إليهم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دراسة المذهب الشيعيّ الاثني عشريّ ، فتعرف على أفكاره ومعتقداته المقتبسة من أحاديث الأئمّة الاثني عشر ، ثمّ تبلورت عنده القناعة بأحقّية هذا المذهب ، فأعلن استبصاره في خريف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w:t>
      </w:r>
    </w:p>
    <w:p>
      <w:pPr>
        <w:pStyle w:val="BookText"/>
        <w:rPr/>
      </w:pPr>
      <w:r>
        <w:rPr>
          <w:rFonts w:ascii="Amiri" w:hAnsi="Amiri" w:eastAsia="Amiri" w:cs="Amiri"/>
          <w:color w:val="111111"/>
          <w:sz w:val="28"/>
          <w:sz w:val="28"/>
          <w:szCs w:val="28"/>
          <w:rtl w:val="true"/>
          <w:lang w:bidi="ar-SA"/>
        </w:rPr>
        <w:t>توجّه إلى دراسة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الحوزات العلميّة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استشهاده في سبيل الدعوة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بعد الاستبصار لخدمة المذهب الشيعيّ الاثني عشريّ ، وأصبح دأبه التعرّف على علوم ومعارف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المبادرة إلى نشرها بين أوساط الذين يلتقي بهم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فساء ذلك جماعة حركة طالبان ، فقرّروا إخماد صوته، ومواجهة حركته التبليغيّة ، فبادروا إلى قتله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استشهاده سوى ثمانية عشر سنة ، ولكن الأعداء لم يتحمّلوا أن يكون بينهم من يذكر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وذرّيّته بخير ، ولم يرغبوا في نشر علوم ومعارف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فقتلوه ظلماً تأسّياً بالحكومات الجائرة التي كان ديدنها سفك دماء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04" w:name="pg20385_274217"/>
    </w:p>
    <w:p>
      <w:pPr>
        <w:pStyle w:val="Heading2"/>
        <w:numPr>
          <w:ilvl w:val="1"/>
          <w:numId w:val="1"/>
        </w:numPr>
        <w:rPr/>
      </w:pPr>
      <w:bookmarkStart w:id="205" w:name="__RefHeading___Toc11505973_2142443653"/>
      <w:bookmarkStart w:id="206" w:name="_Toc71"/>
      <w:bookmarkEnd w:id="204"/>
      <w:bookmarkEnd w:id="205"/>
      <w:r>
        <w:rPr>
          <w:rtl w:val="true"/>
        </w:rPr>
        <w:t>{</w:t>
      </w:r>
      <w:r>
        <w:rPr/>
        <w:t>55</w:t>
      </w:r>
      <w:r>
        <w:rPr>
          <w:rtl w:val="true"/>
        </w:rPr>
        <w:t xml:space="preserve">} </w:t>
      </w:r>
      <w:r>
        <w:rPr>
          <w:rtl w:val="true"/>
        </w:rPr>
        <w:t>جل أحمد سجّادي</w:t>
      </w:r>
      <w:r>
        <w:rPr>
          <w:rtl w:val="true"/>
        </w:rPr>
        <w:t>(</w:t>
      </w:r>
      <w:r>
        <w:rPr>
          <w:rtl w:val="true"/>
        </w:rPr>
        <w:t xml:space="preserve">إسماعيليّ </w:t>
      </w:r>
      <w:r>
        <w:rPr>
          <w:rtl w:val="true"/>
        </w:rPr>
        <w:t xml:space="preserve">/ </w:t>
      </w:r>
      <w:r>
        <w:rPr>
          <w:rtl w:val="true"/>
        </w:rPr>
        <w:t>أفغانستان</w:t>
      </w:r>
      <w:r>
        <w:rPr>
          <w:rtl w:val="true"/>
        </w:rPr>
        <w:t>)</w:t>
      </w:r>
      <w:bookmarkEnd w:id="206"/>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نشأ في أسرة إسماعيليّة المذهب ، ثمّ عمل في مجال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رغبة التمسّك بالموروث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سائراً في عقائده وأفكاره وفق ما أملت عليه أسرته ، ولم يخطر على باله أنّه بحاجة إلى البحث من أجل تقييم معتقداته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يؤمن بأنّه على الحقّ فلا داعي له أن يبذل جهداً لتقييم ما هو عليه لمعرفة هل هو على الحقّ أم أنّه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الحالة حتّى استبصر أخوه، واعتنق المذهب الإماميّ الاثني عشريّ ، فاستغرب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وتأسّف على أخيه، وحاول أن يترك أخاه لشأنه، وأن لا يفتح معه مجال البحث في المجال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يرغب الدخول في مجال قد لا تحمد عقباه ، وكان لا يرغب أن يتعب نفسه في مجال البحث والتنقيب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أخاه لم يتركه لشأنه، وكان يلحّ عليه بأن يجدّد النظر في معتقداته الموروثة ، وأن يتوجّه نحو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الحقّ ، وكان يقول له بأنّ بقاءك على </w:t>
      </w:r>
    </w:p>
    <w:p>
      <w:pPr>
        <w:pStyle w:val="BookText"/>
        <w:rPr/>
      </w:pPr>
      <w:r>
        <w:rPr>
          <w:rFonts w:ascii="Amiri" w:hAnsi="Amiri" w:eastAsia="Amiri" w:cs="Amiri"/>
          <w:color w:val="111111"/>
          <w:sz w:val="28"/>
          <w:sz w:val="28"/>
          <w:szCs w:val="28"/>
          <w:rtl w:val="true"/>
          <w:lang w:bidi="ar-SA"/>
        </w:rPr>
        <w:t>عقائدك الموروثة لا يغنيك يوم القيامة، وسوف لا تكون لك الحجّة للدفاع عن نفسك أمام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التوجّه نحو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الحالة التي كان عليها، حتّى التقى ذات يوم بمجموعة من المبلّغين الشيعة ، فجرى الحديث بينه وبينهم حول عدّة قضايا منها ما يخصّ الأمور العقائديّة ، ومن ذلك الحين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العلم، ودوره في رفع مستوى الإنسان في جميع الأصعدة، وصيانته لصاحبه من عدم الانخداع بالأفكار الضالّة والمنحرفة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بعد ذلك إلى البحث واستعان بهؤلاء المبلّغين ، فارشدوه إلى الكثير من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الحين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 مرتكزاته الفكريّة، وأسسه العقائديّة وفق ما تملي عليه الأدلّة العقليّة والبراهين التي تمتلك قدرة غرس القناعة في عقله وقلبه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أصبح شيعيّاً اثني عشريّاً في عقيدته وتفكيره ، فرحّب بذلك، ثّم أعلن سنة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تشيّعه واتّباعه للأئمّة 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207" w:name="pg20385_274219"/>
    </w:p>
    <w:p>
      <w:pPr>
        <w:pStyle w:val="Heading2"/>
        <w:numPr>
          <w:ilvl w:val="1"/>
          <w:numId w:val="1"/>
        </w:numPr>
        <w:rPr/>
      </w:pPr>
      <w:bookmarkStart w:id="208" w:name="__RefHeading___Toc11505975_2142443653"/>
      <w:bookmarkStart w:id="209" w:name="_Toc72"/>
      <w:bookmarkEnd w:id="207"/>
      <w:bookmarkEnd w:id="208"/>
      <w:r>
        <w:rPr>
          <w:rtl w:val="true"/>
        </w:rPr>
        <w:t>{</w:t>
      </w:r>
      <w:r>
        <w:rPr/>
        <w:t>56</w:t>
      </w:r>
      <w:r>
        <w:rPr>
          <w:rtl w:val="true"/>
        </w:rPr>
        <w:t xml:space="preserve">} </w:t>
      </w:r>
      <w:r>
        <w:rPr>
          <w:rtl w:val="true"/>
        </w:rPr>
        <w:t>ماهرة عليزاده</w:t>
      </w:r>
      <w:r>
        <w:rPr>
          <w:rtl w:val="true"/>
        </w:rPr>
        <w:t>(</w:t>
      </w:r>
      <w:r>
        <w:rPr>
          <w:rtl w:val="true"/>
        </w:rPr>
        <w:t xml:space="preserve">إسماعيليّة </w:t>
      </w:r>
      <w:r>
        <w:rPr>
          <w:rtl w:val="true"/>
        </w:rPr>
        <w:t xml:space="preserve">/ </w:t>
      </w:r>
      <w:r>
        <w:rPr>
          <w:rtl w:val="true"/>
        </w:rPr>
        <w:t>أفغانستان</w:t>
      </w:r>
      <w:r>
        <w:rPr>
          <w:rtl w:val="true"/>
        </w:rPr>
        <w:t>)</w:t>
      </w:r>
      <w:bookmarkEnd w:id="209"/>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ونشات في أسرة أملت عليها المذهب الإسماعيليّ ، 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ماهرة عليزاده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مهتمّة بتعميق معارفها، بل كانت مكتفية بالتزام الأحكام الشرعية على وفق المذهب الإسماعيليّ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البيت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زواجها أجواءً مغايرة لما كانت عليه في بيت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فيما سبق في أجواء لا تهتمّ بظواهر الدين ، ولكنّها وجدت في البيت الجديد رجلاً مهتمّاً بأمر دينه، وحريصاً على تشييد معتقداته وفق الأسس السليمة ، فاعجبها ذلك وحاولت أن تشارك زوجها في رحلة بحثه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الإمام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بأنّ الإنسان ينبغي له أن لا يضفي طابع القداسة على شخص إلاّ بعد الاطمئنان بأنّ ذلك الشخص يستحقّ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بمعيّة زوجها للبحث عن الأئمّة الذين يستحقون إضفاء طابع القداسة عليهم ، فساقتهما الأدلّة إلى أنّ الإمام موسى بن جعفر </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الحقيقي بعد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يستحقّ الاتّباع، وإضفاء طابع القداسة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الأدلّة كلّها تشير إلى أنّ الإمام من بعد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إسماعيل ابن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شخصاً مؤمناً ، ولكنّه مات في حياة أبيه، وقد أكّد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 شبهة كونه الإمام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البعض حاول لجملة من الأغراض إنكار إمامة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بإمامة إسماعيل ، وهذا ما دفعهم إلى الابتعاد عن الأئمّة الحقيقيّين الذين اصطفاهم الله تعالى ليكونوا حججه على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توصّل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البحوث المكثّفة التي أجراها لاكتشاف الحقيقة إلى أنّ الحقّ مع المذهب الإماميّ الاثني عشريّ ، فأعلن استبصاره بعد ذلك، ثمّ قدّم الإدلّة التي قادته إلى تغيير انتمائه المذهبيّ إلى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التي قدّمها زوجها إليها ، والقت نظرة دقيقة عليها، وحاولت أن تغربل تلك الأدلّة لئلاّ يكون انتماؤها المذهبيّ الجديد أيضاً نتيجة التقليد الأعمى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فترة وجيزة تبيّن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الأدلّة التي اعتمد عليها زوجها في استبصاره ، فالتحقت به وأعلنت إيمانها بالائمّة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وقرّرت بعد ذلك أن تجعل هؤلاء الأئمّة الدليل والطريق لوصولها إلى المعارف الحقّة</w:t>
      </w:r>
      <w:r>
        <w:rPr>
          <w:rFonts w:eastAsia="Amiri" w:cs="Amiri" w:ascii="Amiri" w:hAnsi="Amiri"/>
          <w:color w:val="111111"/>
          <w:sz w:val="28"/>
          <w:szCs w:val="28"/>
          <w:rtl w:val="true"/>
          <w:lang w:bidi="ar-SA"/>
        </w:rPr>
        <w:t xml:space="preserve">. </w:t>
      </w:r>
      <w:bookmarkStart w:id="210" w:name="pg20385_274221"/>
    </w:p>
    <w:p>
      <w:pPr>
        <w:pStyle w:val="Heading2"/>
        <w:numPr>
          <w:ilvl w:val="1"/>
          <w:numId w:val="1"/>
        </w:numPr>
        <w:rPr/>
      </w:pPr>
      <w:bookmarkStart w:id="211" w:name="__RefHeading___Toc11505977_2142443653"/>
      <w:bookmarkStart w:id="212" w:name="_Toc73"/>
      <w:bookmarkEnd w:id="210"/>
      <w:bookmarkEnd w:id="211"/>
      <w:r>
        <w:rPr>
          <w:rtl w:val="true"/>
        </w:rPr>
        <w:t>{</w:t>
      </w:r>
      <w:r>
        <w:rPr/>
        <w:t>57</w:t>
      </w:r>
      <w:r>
        <w:rPr>
          <w:rtl w:val="true"/>
        </w:rPr>
        <w:t xml:space="preserve">} </w:t>
      </w:r>
      <w:r>
        <w:rPr>
          <w:rtl w:val="true"/>
        </w:rPr>
        <w:t>محمّد إسحاق القندهاري</w:t>
      </w:r>
      <w:r>
        <w:rPr>
          <w:rtl w:val="true"/>
        </w:rPr>
        <w:t>(</w:t>
      </w:r>
      <w:r>
        <w:rPr>
          <w:rtl w:val="true"/>
        </w:rPr>
        <w:t xml:space="preserve">حنفيّ </w:t>
      </w:r>
      <w:r>
        <w:rPr>
          <w:rtl w:val="true"/>
        </w:rPr>
        <w:t xml:space="preserve">/ </w:t>
      </w:r>
      <w:r>
        <w:rPr>
          <w:rtl w:val="true"/>
        </w:rPr>
        <w:t>أفغانستان</w:t>
      </w:r>
      <w:r>
        <w:rPr>
          <w:rtl w:val="true"/>
        </w:rPr>
        <w:t>)</w:t>
      </w:r>
      <w:bookmarkEnd w:id="212"/>
    </w:p>
    <w:p>
      <w:pPr>
        <w:pStyle w:val="BookText"/>
        <w:rPr/>
      </w:pPr>
      <w:r>
        <w:rPr>
          <w:rFonts w:ascii="Amiri" w:hAnsi="Amiri" w:eastAsia="Amiri" w:cs="Amiri"/>
          <w:color w:val="111111"/>
          <w:sz w:val="28"/>
          <w:sz w:val="28"/>
          <w:szCs w:val="28"/>
          <w:rtl w:val="true"/>
          <w:lang w:bidi="ar-SA"/>
        </w:rPr>
        <w:t xml:space="preserve">عاش في القرن الثاني عشر للهجرة، وكان حيّاً سنة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هـ ، وكانت نشأته في أوساط أسرة متعصّبة تنتمي إلى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 التعصّب والتقليد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أجواء كانت تكفّر الشيعة وتخرجهم من الملّة الإسلاميّة ، فدفعه هذا الأمر إلى معرفة هذه الفرقة ، فتوصّل في نهاية مطاف بحثه إلى أنّ الأقوال التي كان ينسبها من حوله إلى الشيعة كلّها محض افتراء وكذب صريح ، وتبيّن له بأنّ ما يذكره هؤلاء حول الشيعة ليس له أيّ دليل أو حجّة أو برهان سوى أنّهم يكرّرون ما قاله أسلافهم من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ينبذ التعصّب، وأن يحرّر نفسه من التقليد الأعمى لموروثه العقائديّ ، ثمّ توجّه إلى تلقّي المزيد من المعلومات حول أفكار ومعتقدات الشيعة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بالثقلين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في العديد من المرّات على التمسّك بالثقلين وهما كتاب الله تعالى وعترته من أهل بيته، وأنّ </w:t>
      </w:r>
    </w:p>
    <w:p>
      <w:pPr>
        <w:pStyle w:val="BookText"/>
        <w:rPr/>
      </w:pPr>
      <w:r>
        <w:rPr>
          <w:rFonts w:ascii="Amiri" w:hAnsi="Amiri" w:eastAsia="Amiri" w:cs="Amiri"/>
          <w:color w:val="111111"/>
          <w:sz w:val="28"/>
          <w:sz w:val="28"/>
          <w:szCs w:val="28"/>
          <w:rtl w:val="true"/>
          <w:lang w:bidi="ar-SA"/>
        </w:rPr>
        <w:t xml:space="preserve">الاعتصام من الوقوع في الضلال لا يمكن إلاّ عن طريق التمسّك بهذين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فيه الكثير من العمومات وليس فيه تفاصيل الأحكام، وهو حمّال ذو أوجه ، ولابدّ له من مبيّن ومفسّر ، وأنّ التفسير الحقيقيّ للقرآن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فإنّ من ترك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ترك التفسير الحقيقيّ لكتاب الله تعالى ، ومن ترك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نبذ الحقّ وراء ظهره واتّبع الباطل وليس بعد الحقّ إلاّ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كلّها تدعوه إلى نبذ معتقداته الموروثة، والتوجّه إلى اتّباع الفرقة الناجية المتمثّلة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كان يعيش أجواء تؤدّي به إلى أن يدفع ثمناً باهضاً نتيجة إعلان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من عائلة متعصبة ستواجهه بشدّة فيما لو كشف لهم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توكّل على الله تعالى ولم يهتم بما سيواجه من مشاكل بعد إعلان استبصاره ، فأعلن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توجّه إلى طلب العلم ، فأصبح رجلاً فاضلاً وعالماً يشار إليه بالبنان، وقد ذكره صاحب طبقات أعلام الشيعة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الأفغاني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المردود الأفغاني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سخّر بلدة إصفهان وغلب على السلسلة الصفويّة ، فأبوه وعمّه وجدّه كانوا من المتعصّبين ، ولكنّ الله يخرج الحيّ من الميّت فاستبصر من صغره ، وصار عالماً فاضلاً مرموقاً ، مسلّماً فضائله عند معاصريه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213" w:name="pg20385_274223"/>
    </w:p>
    <w:p>
      <w:pPr>
        <w:pStyle w:val="Heading2"/>
        <w:numPr>
          <w:ilvl w:val="1"/>
          <w:numId w:val="1"/>
        </w:numPr>
        <w:rPr/>
      </w:pPr>
      <w:bookmarkStart w:id="214" w:name="__RefHeading___Toc11505979_2142443653"/>
      <w:bookmarkStart w:id="215" w:name="_Toc74"/>
      <w:bookmarkEnd w:id="213"/>
      <w:bookmarkEnd w:id="214"/>
      <w:r>
        <w:rPr>
          <w:rtl w:val="true"/>
        </w:rPr>
        <w:t>{</w:t>
      </w:r>
      <w:r>
        <w:rPr/>
        <w:t>58</w:t>
      </w:r>
      <w:r>
        <w:rPr>
          <w:rtl w:val="true"/>
        </w:rPr>
        <w:t xml:space="preserve">} </w:t>
      </w:r>
      <w:r>
        <w:rPr>
          <w:rtl w:val="true"/>
        </w:rPr>
        <w:t>محمّد آصف أكبري</w:t>
      </w:r>
      <w:r>
        <w:rPr>
          <w:rtl w:val="true"/>
        </w:rPr>
        <w:t>(</w:t>
      </w:r>
      <w:r>
        <w:rPr>
          <w:rtl w:val="true"/>
        </w:rPr>
        <w:t xml:space="preserve">إسماعيليّ </w:t>
      </w:r>
      <w:r>
        <w:rPr>
          <w:rtl w:val="true"/>
        </w:rPr>
        <w:t xml:space="preserve">/ </w:t>
      </w:r>
      <w:r>
        <w:rPr>
          <w:rtl w:val="true"/>
        </w:rPr>
        <w:t>أفغانستان</w:t>
      </w:r>
      <w:r>
        <w:rPr>
          <w:rtl w:val="true"/>
        </w:rPr>
        <w:t>)</w:t>
      </w:r>
      <w:bookmarkEnd w:id="215"/>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إسماعيليّة المذهب ، ثمّ واصل دراسته الأكاديميّة حتى حصل على شهادة الإعداديّة ثمّ عمل في مجال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خواء العقائد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ممارسته لمهنة التعليم إلى أنّ الإنسان يزداد بصيرة بالحياة نتيجة ارتقاء مستواه العلميّ ، فدفعه ذلك ليعيد النظر في مرتكزاته الفكريّة وأسسه العقائديّة من أجل بناء معتقداته على الأسس والدعائم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تبيّن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عقيدته الموروثة عقيدة أفرطت في اتّخاذ الفلسفة اليونانيّة عماداً وسنداً لمذهبها ، فأدخلت في معتقداتها الكثير من المفاهيم المعقّدة التي كان ضررها أكثر من نفعها ، وتحوّلت الكثير من عقائدها إلى مسائل فلسفيّة خاطِئة تخالف الأصول والثوابت الإسلاميّة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تبيّن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المذهب الذي هو عليه محاط بهالة من الغموض، بحيث لا يقف عليه أحداً إلاّ الطبقة الخاصّة من علماء المذهب ، وهم في نفس الوقت يبخلون بآرائهم وكتبهم على الغير ولا يقومون بتبيين عقائدهم بوضوح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جهداً كبيراً لكشف النقاب عن وجه العقيدة الإسماعيليّة فتبيّن له بعد ذلك خواء 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العقيدة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البحث بأنّ المذهب الإسماعيليّ لا يستحقّ الاتّباع ، فدفعه ذلك إلى البحث عن البديل ، فغاص في بطون كتب المذاهب الإسلاميّة بحثاً عن العقيدة التي تقدّم له الرؤية الكونيّة الصحيحة التي تعتمد على القرآن الكريم والسنّة الصحيحة، وتجعل منهما مصدراً لبلورة المعتقدات التي أراد الله تعالى للبشريّة الالتزام بها والتمسّك بهديها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مطاف البحث الذي أجراه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تبيّن له أنّ الحقّ في المذهب الشيعيّ الاثني عشريّ ، فلم يتردّد لحظة واحدة في اعتناق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وجد العقل يحكم عليه باتّباع هذا المذهب ، فأعلن استبصاره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في مهجره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الباكستانيّة تاركاً ما كان عليه من تقليد أعمى لمذهب آبائه وأجداده</w:t>
      </w:r>
      <w:r>
        <w:rPr>
          <w:rFonts w:eastAsia="Amiri" w:cs="Amiri" w:ascii="Amiri" w:hAnsi="Amiri"/>
          <w:color w:val="111111"/>
          <w:sz w:val="28"/>
          <w:szCs w:val="28"/>
          <w:rtl w:val="true"/>
          <w:lang w:bidi="ar-SA"/>
        </w:rPr>
        <w:t xml:space="preserve">. </w:t>
      </w:r>
      <w:bookmarkStart w:id="216" w:name="pg20385_274225"/>
    </w:p>
    <w:p>
      <w:pPr>
        <w:pStyle w:val="Heading2"/>
        <w:numPr>
          <w:ilvl w:val="1"/>
          <w:numId w:val="1"/>
        </w:numPr>
        <w:rPr/>
      </w:pPr>
      <w:bookmarkStart w:id="217" w:name="__RefHeading___Toc11505981_2142443653"/>
      <w:bookmarkStart w:id="218" w:name="_Toc75"/>
      <w:bookmarkEnd w:id="216"/>
      <w:bookmarkEnd w:id="217"/>
      <w:r>
        <w:rPr>
          <w:rtl w:val="true"/>
        </w:rPr>
        <w:t>{</w:t>
      </w:r>
      <w:r>
        <w:rPr/>
        <w:t>59</w:t>
      </w:r>
      <w:r>
        <w:rPr>
          <w:rtl w:val="true"/>
        </w:rPr>
        <w:t xml:space="preserve">} </w:t>
      </w:r>
      <w:r>
        <w:rPr>
          <w:rtl w:val="true"/>
        </w:rPr>
        <w:t>محمّد حسين جوادي</w:t>
      </w:r>
      <w:r>
        <w:rPr>
          <w:rtl w:val="true"/>
        </w:rPr>
        <w:t>(</w:t>
      </w:r>
      <w:r>
        <w:rPr>
          <w:rtl w:val="true"/>
        </w:rPr>
        <w:t xml:space="preserve">إسماعيليّ </w:t>
      </w:r>
      <w:r>
        <w:rPr>
          <w:rtl w:val="true"/>
        </w:rPr>
        <w:t xml:space="preserve">/ </w:t>
      </w:r>
      <w:r>
        <w:rPr>
          <w:rtl w:val="true"/>
        </w:rPr>
        <w:t>أفغانستان</w:t>
      </w:r>
      <w:r>
        <w:rPr>
          <w:rtl w:val="true"/>
        </w:rPr>
        <w:t>)</w:t>
      </w:r>
      <w:bookmarkEnd w:id="218"/>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إسماعيليّة المذهب ، واصل دراسته الأكاديميّة حتّى حصل على شهادة الإعداديّة ، ثمّ تلقى بعض الدروس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بذلك مستواه المعرفي في الصعيد العقائديّ ، ثمّ توجّه إلى العمل في مجال 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معتقدات 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 لمعتقدات المذهب الإسماعيليّ أنّها معتقدات مبنيّة على الظنّ والتخمين لاعلى القطع واليقين ، وأنّ علماء مذهبه لا يستندون إلى سند قطعيّ يعتمدون عليه في إثبات الأفكار التي يعرضونها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هذا الأمر إلى المزيد من البحث من أجل التعرّف على المذهب الذي يقدّم دراساته وأبحاثه ومعطياته العلميّة وفق أسس منهجيّة ومنظّمة ومحدِّدة، ويعتمد على الأسس المنطقيّة والمنهجيّة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عن المذهب الذي يقدّم معتقداته بأدلّة مقنعة وبراهين ساطعة لا غبار عليها ، فتبيّن له خلال غربلته لمعتقدات المذاهب </w:t>
      </w:r>
    </w:p>
    <w:p>
      <w:pPr>
        <w:pStyle w:val="BookText"/>
        <w:rPr/>
      </w:pPr>
      <w:r>
        <w:rPr>
          <w:rFonts w:ascii="Amiri" w:hAnsi="Amiri" w:eastAsia="Amiri" w:cs="Amiri"/>
          <w:color w:val="111111"/>
          <w:sz w:val="28"/>
          <w:sz w:val="28"/>
          <w:szCs w:val="28"/>
          <w:rtl w:val="true"/>
          <w:lang w:bidi="ar-SA"/>
        </w:rPr>
        <w:t>الإسلاميّة ، أنّ المذهب الشيعيّ الإماميّ الاثني عشريّ ، مذهب يقتبس عقائده من أئمّة نصّ عليهم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وجعلهم السبيل لعدم الوقوع في الضلال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الأئمّة الاثني عشر أدّى إلى محافظتهم على ما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وصيانة أتباعهم من الانحراف والوقوع في أودية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وبمرور الزمان انكشفت الحقائق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 وتبيّن له بأنّ المذهب الإسماعيليّ فرقة انحرفت عن الصراط المستقيم، ثمّ أدّى بها ابتعادها عن الأئمّة الذين اصطفاهم الله تعالى أن يكون مآلها الضلال والوقوع بيد الأهواء والميول البشريّة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استبصاره، واعتناقه للمذهب الإماميّ الاثني عشريّ ، ثمّ حاول أن يعمّق معارفه الدينيّة بعلوم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فخصّص لنفسه وقتاً لمواصلة بحثه ومطالعته للتراث الإماميّ، وقراءة الكتب الشيعيّة القديمة والمعاصرة</w:t>
      </w:r>
      <w:r>
        <w:rPr>
          <w:rFonts w:eastAsia="Amiri" w:cs="Amiri" w:ascii="Amiri" w:hAnsi="Amiri"/>
          <w:color w:val="111111"/>
          <w:sz w:val="28"/>
          <w:szCs w:val="28"/>
          <w:rtl w:val="true"/>
          <w:lang w:bidi="ar-SA"/>
        </w:rPr>
        <w:t xml:space="preserve">. </w:t>
      </w:r>
      <w:bookmarkStart w:id="219" w:name="pg20385_274227"/>
    </w:p>
    <w:p>
      <w:pPr>
        <w:pStyle w:val="Heading2"/>
        <w:numPr>
          <w:ilvl w:val="1"/>
          <w:numId w:val="1"/>
        </w:numPr>
        <w:rPr/>
      </w:pPr>
      <w:bookmarkStart w:id="220" w:name="__RefHeading___Toc11505983_2142443653"/>
      <w:bookmarkStart w:id="221" w:name="_Toc76"/>
      <w:bookmarkEnd w:id="219"/>
      <w:bookmarkEnd w:id="220"/>
      <w:r>
        <w:rPr>
          <w:rtl w:val="true"/>
        </w:rPr>
        <w:t>{</w:t>
      </w:r>
      <w:r>
        <w:rPr/>
        <w:t>60</w:t>
      </w:r>
      <w:r>
        <w:rPr>
          <w:rtl w:val="true"/>
        </w:rPr>
        <w:t xml:space="preserve">} </w:t>
      </w:r>
      <w:r>
        <w:rPr>
          <w:rtl w:val="true"/>
        </w:rPr>
        <w:t>محمّد نبي البلخي</w:t>
      </w:r>
      <w:r>
        <w:rPr>
          <w:rtl w:val="true"/>
        </w:rPr>
        <w:t>(</w:t>
      </w:r>
      <w:r>
        <w:rPr>
          <w:rtl w:val="true"/>
        </w:rPr>
        <w:t xml:space="preserve">حنفيّ </w:t>
      </w:r>
      <w:r>
        <w:rPr>
          <w:rtl w:val="true"/>
        </w:rPr>
        <w:t xml:space="preserve">/ </w:t>
      </w:r>
      <w:r>
        <w:rPr>
          <w:rtl w:val="true"/>
        </w:rPr>
        <w:t>أفغانستان</w:t>
      </w:r>
      <w:r>
        <w:rPr>
          <w:rtl w:val="true"/>
        </w:rPr>
        <w:t>)</w:t>
      </w:r>
      <w:bookmarkEnd w:id="22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07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0"/>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حوالي 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 حنفيّ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سوراب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شيعيّة من أسرة تعرف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القرآن وكتب اللغة والأدب في المكتب ، ثمّ التحق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لدراسة الفقه الحنفي على يد المولوي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قاري 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الكثير من الكتب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الجيلاني والمختصر وقدوري وشرح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على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عن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كانت أمّه تحدّثه عن فضائل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وتدعوه إلى الاعتقاد بهم والتمسّك بتعاليمهم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تابعاً لمذهب أبيه الحنفيّ ، وكان يرى بأنّ المذاهب الإسلاميّة الصحيحة هي المذاهب الأربعة المعروفة التي نالت الصفة الرسميّة من قبل الحكّام ، حيث اعترفوا بهذه المذاهب وروّجوا لها ، ولم يجيزوا التعبّد بغيرها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ذلك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يعيش حالة الاتّباع الأعمى لكلّ ما يقرأه في كتب مذهبه، فقد لفت نظره في احدى أيّام الدراسة وجود مثل هذه العبارة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جلد الكلب يطهر بالدباغة ، أمّا جلد الخنزير </w:t>
      </w:r>
    </w:p>
    <w:p>
      <w:pPr>
        <w:pStyle w:val="BookText"/>
        <w:rPr/>
      </w:pPr>
      <w:r>
        <w:rPr>
          <w:rFonts w:ascii="Amiri" w:hAnsi="Amiri" w:eastAsia="Amiri" w:cs="Amiri"/>
          <w:color w:val="111111"/>
          <w:sz w:val="28"/>
          <w:sz w:val="28"/>
          <w:szCs w:val="28"/>
          <w:rtl w:val="true"/>
          <w:lang w:bidi="ar-SA"/>
        </w:rPr>
        <w:t>والإنسان فلا يطهران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فتعجّب من ذلك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الإنسان أنجس من الكلب وأخبث؟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توسّله بالإمام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عنده الحمّى بحيث لم يستطع التنفّس إلاّ بصعوبة بالغة ، وفي اليوم الثالث انقطع رجاؤه من الحياة ، فتذكّر كلام أمّه حول توسّل الشيعة بالإمام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الشدائد، فتوجّه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بتواضع، وجعله الوسيلة إلى الله تعالى ، فنادى من أعماق قلبه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اغثني 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الثالثة أحسّ بتحسّن حاله ، وتصبّب منه العرق حتّى ابتلّت ثيابه ، ثمّ غادرته الحمّى فوراً ، واستطاع القيام من فراش المرض ، فنذر زيارة المزار المشهور المنسوب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أفغانستان ، وبقي فيه عدّة أيّام ثمّ اشتدّت علاقته الروحيّة بأمير المؤمين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رآه في المنام، وهو يدعوه إلى أتّباع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بحثه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أن يعيد النظر في معتقداته الموروثة وأن يبذل غاية جهده لمعرفة المذهب المنسوب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التشيّع ، وكان يوم بعد آخر يزداد محبةً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معرفته لمكانته وفضائله ومواقفه وسيرته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تمض فترة حتّى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تشيّعه ، وكان ذلك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التحق بالحوزة العلميّة ليزداد إلماماً بعلوم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22" w:name="pg20385_274229"/>
    </w:p>
    <w:p>
      <w:pPr>
        <w:pStyle w:val="Heading2"/>
        <w:numPr>
          <w:ilvl w:val="1"/>
          <w:numId w:val="1"/>
        </w:numPr>
        <w:rPr/>
      </w:pPr>
      <w:bookmarkStart w:id="223" w:name="__RefHeading___Toc11505985_2142443653"/>
      <w:bookmarkStart w:id="224" w:name="_Toc77"/>
      <w:bookmarkEnd w:id="222"/>
      <w:bookmarkEnd w:id="223"/>
      <w:r>
        <w:rPr>
          <w:rtl w:val="true"/>
        </w:rPr>
        <w:t>{</w:t>
      </w:r>
      <w:r>
        <w:rPr/>
        <w:t>61</w:t>
      </w:r>
      <w:r>
        <w:rPr>
          <w:rtl w:val="true"/>
        </w:rPr>
        <w:t xml:space="preserve">} </w:t>
      </w:r>
      <w:r>
        <w:rPr>
          <w:rtl w:val="true"/>
        </w:rPr>
        <w:t xml:space="preserve">وردان كنكر </w:t>
      </w:r>
      <w:r>
        <w:rPr>
          <w:rtl w:val="true"/>
        </w:rPr>
        <w:t>(</w:t>
      </w:r>
      <w:r>
        <w:rPr>
          <w:rtl w:val="true"/>
        </w:rPr>
        <w:t>أبو خالد الكابليّ</w:t>
      </w:r>
      <w:r>
        <w:rPr>
          <w:rtl w:val="true"/>
        </w:rPr>
        <w:t>)(</w:t>
      </w:r>
      <w:r>
        <w:rPr>
          <w:rtl w:val="true"/>
        </w:rPr>
        <w:t xml:space="preserve">كيسانيّ </w:t>
      </w:r>
      <w:r>
        <w:rPr>
          <w:rtl w:val="true"/>
        </w:rPr>
        <w:t xml:space="preserve">/ </w:t>
      </w:r>
      <w:r>
        <w:rPr>
          <w:rtl w:val="true"/>
        </w:rPr>
        <w:t>أفغانستان</w:t>
      </w:r>
      <w:r>
        <w:rPr>
          <w:rtl w:val="true"/>
        </w:rPr>
        <w:t>)</w:t>
      </w:r>
      <w:bookmarkEnd w:id="224"/>
    </w:p>
    <w:p>
      <w:pPr>
        <w:pStyle w:val="BookText"/>
        <w:rPr/>
      </w:pPr>
      <w:r>
        <w:rPr>
          <w:rFonts w:ascii="Amiri" w:hAnsi="Amiri" w:eastAsia="Amiri" w:cs="Amiri"/>
          <w:color w:val="111111"/>
          <w:sz w:val="28"/>
          <w:sz w:val="28"/>
          <w:szCs w:val="28"/>
          <w:rtl w:val="true"/>
          <w:lang w:bidi="ar-SA"/>
        </w:rPr>
        <w:t>كان من حواريّ الإمام زين العابدين علي بن الحسين</w:t>
      </w:r>
      <w:r>
        <w:rPr>
          <w:rStyle w:val="FootnoteAnchor"/>
          <w:rtl w:val="true"/>
        </w:rPr>
        <w:footnoteReference w:id="135"/>
      </w:r>
      <w:r>
        <w:rPr>
          <w:rFonts w:ascii="Amiri" w:hAnsi="Amiri" w:eastAsia="Amiri" w:cs="Amiri"/>
          <w:color w:val="111111"/>
          <w:sz w:val="28"/>
          <w:sz w:val="28"/>
          <w:szCs w:val="28"/>
          <w:rtl w:val="true"/>
          <w:lang w:bidi="ar-SA"/>
        </w:rPr>
        <w:t>، وقد روى عنه أحاديث كثيرة ، وله كتاب</w:t>
      </w:r>
      <w:r>
        <w:rPr>
          <w:rStyle w:val="FootnoteAnchor"/>
          <w:rtl w:val="true"/>
        </w:rPr>
        <w:footnoteReference w:id="136"/>
      </w:r>
      <w:r>
        <w:rPr>
          <w:rFonts w:ascii="Amiri" w:hAnsi="Amiri" w:eastAsia="Amiri" w:cs="Amiri"/>
          <w:color w:val="111111"/>
          <w:sz w:val="28"/>
          <w:sz w:val="28"/>
          <w:szCs w:val="28"/>
          <w:rtl w:val="true"/>
          <w:lang w:bidi="ar-SA"/>
        </w:rPr>
        <w:t>في الرواية عنه ، وحينما أراد الحجّاج والي الأمويّين قتله ، هرب إلى مكّة وأخفى نفسه فيها ، ونجا منه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الكشّي بإسناده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خالد الكابلي يخدم محمّد بن الحنفيّة دهراً ،وما كان يشكّ في أنّه إمام حتّى أتاه 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لي حرمة ومودّة وانقطاعاً ، فأسألك بحرمة رسول الله وأمير المؤمنين إلاّ أخبرتني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الذي فرض الله طاعته على خلقه؟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 حلّفتني بالعظيم، الإمام عليّ بن الحسين عليّ وعليك وعلى كلّ مسلم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أبو خالد لمّا أن سمع ما قاله محمّد بن الحنفيّة ، فجاء إلى عليّ بن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استأذن عليه فأخبر أنّ أبا خالد بالباب ، فأذن له ، فلمّا دخل عليه دنا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يا كنكر ، ما كنت لنا بزائر ، ما بدالك فينا؟</w:t>
      </w:r>
    </w:p>
    <w:p>
      <w:pPr>
        <w:pStyle w:val="BookText"/>
        <w:rPr/>
      </w:pPr>
      <w:r>
        <w:rPr>
          <w:rFonts w:ascii="Amiri" w:hAnsi="Amiri" w:eastAsia="Amiri" w:cs="Amiri"/>
          <w:color w:val="111111"/>
          <w:sz w:val="28"/>
          <w:sz w:val="28"/>
          <w:szCs w:val="28"/>
          <w:rtl w:val="true"/>
          <w:lang w:bidi="ar-SA"/>
        </w:rPr>
        <w:t>فخرّ أبو خالد ساجداً شاكراً لله تعالى ممّا سمع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عرفت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إمامك يا أبا خالد؟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دعوتني باسمي الذي سمّتني أمّي التي ولدتني وكنت في عمياء من أمري ، ولقد خدمت محمّد بن الحنفيّة دهراً من عمري ، ولا أشك إلاّ وأنّه إمام حتّى إذا كان قريباً سألته بحرمة اللّه وبحرمة رسوله وبحرمة أمير المؤمنين فأرشدني إليك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 وعليك وعلى جميع خلق اللّه كلّهم ، ثمّ أذنت لي فجئت فدنوت منك ، سميتني باسمي الذي سمّتني أمّي فعلمت أنّك الإمام الذي فرض اللّه طاعته على كلّ مسلم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الامام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 كنكر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عناية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 أبو خالد الكابلي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من عمره ، ثمّ إنّه أراد أن ينصرف إلى أهله فأتى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فشكا إليه شدّة شوقه إلى والديه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أباخالد ، يقدم غداً رجل من أهل الشام له قدر ومال كثير ، وقد أصاب بنتاً له عارض من أهل الأرض ، ويريدون أن يطلبوا معالجاً يعالجها ، فإذا أنت سمعت قدومه فأته ،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لك على أنّي أشترط عليك أنّي أعالجها على ديّتها عشرة آلاف درهم ، فلا تطمئن إليهم وسيعطونك ما تطلب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أصبحوا قدم الرجل ومن معه بها ، وكان رجلاً من عظماء أهل الشام في المال والمقدرة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معالج لبنت هذا الرجل؟</w:t>
      </w:r>
    </w:p>
    <w:p>
      <w:pPr>
        <w:pStyle w:val="BookText"/>
        <w:rPr/>
      </w:pPr>
      <w:r>
        <w:rPr>
          <w:rFonts w:ascii="Amiri" w:hAnsi="Amiri" w:eastAsia="Amiri" w:cs="Amiri"/>
          <w:color w:val="111111"/>
          <w:sz w:val="28"/>
          <w:sz w:val="28"/>
          <w:szCs w:val="28"/>
          <w:rtl w:val="true"/>
          <w:lang w:bidi="ar-SA"/>
        </w:rPr>
        <w:t>فقال له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على عشرة آلاف درهم ، فإن أنتم وفّيتم وفّيت لكم على ألاّ يعود إليها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فشرطوا أن يعطوه عشرة آلاف درهم ، ثمّ أقبل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أنّهم سيغدرون بك، ولا يفون لك ، انطلق يا أبا خالد، فخذ بأذن الجارية اليسرى ،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 يقول لك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هذه الجارية ولا 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أبو خالد ما أمره ، وخرج منها ، فأفاقت الجارية ، فطلب أبو خالد الذي شرطوا له فلم يعطوه ، فرجع أبو خالد مغتمّاً كئيباً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كئيباً ياأبا خالد ، ألم أقل لك إنهم يغدرون بك؟ دعهم فإنهم سيعودون إليك ، فإذا لقوك فقل لهم لست أعالجها حتى تضعوا المال على يدي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لي ولكم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فرضوا ووضعوا المال على يدي عليّ بن الحسين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أبو خالد إلى الجارية وأخذ بأذنها اليسرى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ياخبيث ، يقول لك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هذه الجارية ، ولا تعرض لها إلا بسبيل خير ، فإنّك إن عدت أحرقتك بنار الله الموقدة التي تطلّع على الأفئدة ، فخرج منها ولم يعد إليها ، ودفع المال إلى أبي خالد ، فخرج إلى بلاده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25" w:name="pg20385_274232"/>
    </w:p>
    <w:p>
      <w:pPr>
        <w:pStyle w:val="Heading2"/>
        <w:numPr>
          <w:ilvl w:val="1"/>
          <w:numId w:val="1"/>
        </w:numPr>
        <w:rPr/>
      </w:pPr>
      <w:bookmarkStart w:id="226" w:name="__RefHeading___Toc11505987_2142443653"/>
      <w:bookmarkStart w:id="227" w:name="_Toc78"/>
      <w:bookmarkEnd w:id="225"/>
      <w:bookmarkEnd w:id="226"/>
      <w:r>
        <w:rPr>
          <w:rtl w:val="true"/>
        </w:rPr>
        <w:t>{</w:t>
      </w:r>
      <w:r>
        <w:rPr/>
        <w:t>62</w:t>
      </w:r>
      <w:r>
        <w:rPr>
          <w:rtl w:val="true"/>
        </w:rPr>
        <w:t xml:space="preserve">} </w:t>
      </w:r>
      <w:r>
        <w:rPr>
          <w:rtl w:val="true"/>
        </w:rPr>
        <w:t>هاشم أحمدي</w:t>
      </w:r>
      <w:r>
        <w:rPr>
          <w:rtl w:val="true"/>
        </w:rPr>
        <w:t>(</w:t>
      </w:r>
      <w:r>
        <w:rPr>
          <w:rtl w:val="true"/>
        </w:rPr>
        <w:t xml:space="preserve">إسماعيليّ </w:t>
      </w:r>
      <w:r>
        <w:rPr>
          <w:rtl w:val="true"/>
        </w:rPr>
        <w:t xml:space="preserve">/ </w:t>
      </w:r>
      <w:r>
        <w:rPr>
          <w:rtl w:val="true"/>
        </w:rPr>
        <w:t>أفغانستان</w:t>
      </w:r>
      <w:r>
        <w:rPr>
          <w:rtl w:val="true"/>
        </w:rPr>
        <w:t>)</w:t>
      </w:r>
      <w:bookmarkEnd w:id="22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أملت عليه الانتماء إلى المذهب الإسماعيليّ ، ثمّ عمل في مجال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استبصار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منتمياً للمذهب الإسماعيليّ الذي ورثه من البيئة التي كان يعيش فيها ، ولم يجد دافعاً لتغيير انتمائه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ما يحفّزه على ذلك ، 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الحالة حتّى استبصر أخوه واعتنق المذهب الإمامي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نتيجة المناظرات العقائديّة التي جرت بينه وبين أخيه ، واستمرّ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حتّى تبيّن له بأنّ إسماعيل بن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 عهد أبيه، وأنّ قصّة وفاة إسماعيل بالتمويه والتغطية أسطورة حاكتها يد الخيال ، وأنّ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الأجلاّء لم يكونوا على منهج المذهب الإسماعيليّ الذي يؤمن بالحركات السريّة ، ليفتعل موت ابنه بمرأى ومسمع من الناس وهو بعد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الإمام الحقّ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له كذب إمامة إسماعيل بن الإمام جعفر بن </w:t>
      </w:r>
    </w:p>
    <w:p>
      <w:pPr>
        <w:pStyle w:val="BookText"/>
        <w:rPr/>
      </w:pPr>
      <w:r>
        <w:rPr>
          <w:rFonts w:ascii="Amiri" w:hAnsi="Amiri" w:eastAsia="Amiri" w:cs="Amiri"/>
          <w:color w:val="111111"/>
          <w:sz w:val="28"/>
          <w:sz w:val="28"/>
          <w:szCs w:val="28"/>
          <w:rtl w:val="true"/>
          <w:lang w:bidi="ar-SA"/>
        </w:rPr>
        <w:t>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معرفة الإمام الذي جاء بعد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فساقته الأدلّة إلى إمامة الإمام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فدرس حياة الإمام موسى الكاظم فتبيّن له بأنّ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الذي نصّ عليه أبوه من بعده ، وأنّه على الرغم من التحديات الخطيرة التي واجهها الوجود الشيعيّ نتيجة ادّعاء البعض لإمامة غيره حاول أن يعالج الموقف بأسلوب هادئ من أجل حلّ الأزمة التي واجهها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موقف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الحقيقة ، ثمّ ترك للشيعة الحرّيّة في أن تكتشف بنفسها كفاءة من ادّعى أنّ الإمامة لغيره ، كما أنّه استخدم أسلوب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أنّه إمام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أبي بصير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 يعرف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فشيء تقدّم من أبيه فيه وعرَّفه الناس ونصّبه لهم علماً ، حتّى يكون 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 الناس ، وكذلك الأئمّة يعرِّفونهم الناس وينصّبونهم لهم حتّى يعرفوه ، ويسأل فيجيب ، ويسكت عنه فيبتدي ، ويخبر الناس بما في غد ، يكلّم الناس بكلّ لسان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اعتناق مذهب الحق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ومناظراته مع أخيه الذي استبصر قبله حتّى تبيّن له أنّ الحقّ مع المذهب الشيعيّ الاثني عشريّ ، فأعلن استبصاره والتحقّ بركب أخيه ليعينه على نشر المعارف الحقّة بين الذين هم في غفلة عن معرفة الحقّ</w:t>
      </w:r>
      <w:r>
        <w:rPr>
          <w:rFonts w:eastAsia="Amiri" w:cs="Amiri" w:ascii="Amiri" w:hAnsi="Amiri"/>
          <w:color w:val="111111"/>
          <w:sz w:val="28"/>
          <w:szCs w:val="28"/>
          <w:rtl w:val="true"/>
          <w:lang w:bidi="ar-SA"/>
        </w:rPr>
        <w:t xml:space="preserve">. </w:t>
      </w:r>
      <w:bookmarkStart w:id="228" w:name="pg20385_274234"/>
    </w:p>
    <w:p>
      <w:pPr>
        <w:pStyle w:val="Heading2"/>
        <w:numPr>
          <w:ilvl w:val="1"/>
          <w:numId w:val="1"/>
        </w:numPr>
        <w:rPr/>
      </w:pPr>
      <w:bookmarkStart w:id="229" w:name="__RefHeading___Toc11505989_2142443653"/>
      <w:bookmarkStart w:id="230" w:name="_Toc79"/>
      <w:bookmarkEnd w:id="228"/>
      <w:bookmarkEnd w:id="229"/>
      <w:r>
        <w:rPr>
          <w:rtl w:val="true"/>
        </w:rPr>
        <w:t>{</w:t>
      </w:r>
      <w:r>
        <w:rPr/>
        <w:t>63</w:t>
      </w:r>
      <w:r>
        <w:rPr>
          <w:rtl w:val="true"/>
        </w:rPr>
        <w:t xml:space="preserve">} </w:t>
      </w:r>
      <w:r>
        <w:rPr>
          <w:rtl w:val="true"/>
        </w:rPr>
        <w:t xml:space="preserve">الكه اشميت </w:t>
      </w:r>
      <w:r>
        <w:rPr>
          <w:rtl w:val="true"/>
        </w:rPr>
        <w:t>(</w:t>
      </w:r>
      <w:r>
        <w:rPr>
          <w:rtl w:val="true"/>
        </w:rPr>
        <w:t>فاطمة</w:t>
      </w:r>
      <w:r>
        <w:rPr>
          <w:rtl w:val="true"/>
        </w:rPr>
        <w:t>)(</w:t>
      </w:r>
      <w:r>
        <w:rPr>
          <w:rtl w:val="true"/>
        </w:rPr>
        <w:t xml:space="preserve">مسيحيّة </w:t>
      </w:r>
      <w:r>
        <w:rPr>
          <w:rtl w:val="true"/>
        </w:rPr>
        <w:t xml:space="preserve">/ </w:t>
      </w:r>
      <w:r>
        <w:rPr>
          <w:rtl w:val="true"/>
        </w:rPr>
        <w:t>ألمانيا</w:t>
      </w:r>
      <w:r>
        <w:rPr>
          <w:rtl w:val="true"/>
        </w:rPr>
        <w:t>)</w:t>
      </w:r>
      <w:bookmarkEnd w:id="23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30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9"/>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ولدت عام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ونشأت في ظلّ عائلة تعتنق المذهب الپروتستاني المسيحيّ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فترة المراهقة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 اشميت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لنا صلة يعتدّ بها بالدين والقضايا المذهبيّة ، سوى أنّني كنت في الصغر أذهب مع أمّي إلى الكنيسة، واستمع إلى المواعظ التي يلقيها علينا القسيس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لصغر سنّي كنت لا أفهم ما يقوله القسّيس ، وكان معظم ما يلفت انتباهي هو التزيين البديع الذي كانت الكنيسة قد تلبّست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ذلك الحين لا أعرف أنّ العظمة الظاهريّة للأمور ليست دليلاً على عظمتها الحقيقيّة ، فكنت منبهرة بظاهر الكنيسة وجمالها الخارجيّ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بلغت الرابعة عشر من عمري كنت افتقر إلى وعي يردعني عن التصرّفات التافهة، ويصونني من الانجراف بالتّيار المدمّر لكرامة الإنسان في مجتمعنا ، ذلك التيّار الذي فرض على المرأة أن تهتمّ دائماً بمظهرها وزينتها، وعرض مفاتنها للآخرين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بداية التوجّه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 اشميت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أمتلك في فترة المراهقة ذلك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كنت أعيش في أوساط أجواء لم تمنحنا الثقافة المطلوبة ، ولكن صادف في الإعداديّة أن أقيم صفّاً لتعليم الأمور الدينيّة ، وكان الدافع في البدء للحضور في هذا الصف أوّلاً لأنّه كان بمثابة احتفال نجتمع فيه، فيأنس بعضنا مع بعض ، وثانياً للجوائز التي كانت تعطى للطلبة في ذلك الصف نتيجة حفظهم لبعض فقرات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بمرور الزمان أدركت أهمّيّة هذا الصف، ودوره في إنشاء الوازع والمانع لارتكاب بعض الأمور المتدنّية التي لا تليق بكرامة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الحين ازدادت صلتي بالدعاء ، فكنت أجلس وحيدة في غرفتي ، فالتجىء إلى خالقي وبارئي فاناجيه، وأشكو اليه همومي ، وكانت تلك اللحظات عندي من أسعد 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تقوية البنية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 اشميت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 الزمان كثر توجّهي إلى الأمور الدينيّة، ولكنّني بدأت أعاني من بعض الشبهات التي كنت لا أجد لها حلاًّ ، وكان دأب أستاذنا الدينيّ أنّه يحذّرنا من الوقوع في الشكّ ،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الاعتراض والتشكيك في المسائل الدينيّة ، ولا بدّ من قبولها تعبّداً وعدم الاستفسار عن حكمتها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الدينية التي نتلقّاها منكم ، يرتكز اهتمامها في الجانب النظري فقط ، فهي لا تعطّينا حلاًّ لكيفيّة التعامل مع الواقع الخارجيّ، وكيفيّة إصلاحه، وإعادة بنائه وفق الرؤية الدينيّة، فمعظم توجيهاتكم تشمل جانب واحد من جوانب النفس الإنسانيّة، وتهمل الجوانب الأخرى ، وهذا ما يجعلنا نعاني دوماً من حالة فقدان التوازن نتيجة عدم تمكّننا لإنشاء حالة الوفاق بين </w:t>
      </w:r>
    </w:p>
    <w:p>
      <w:pPr>
        <w:pStyle w:val="BookText"/>
        <w:rPr/>
      </w:pPr>
      <w:r>
        <w:rPr>
          <w:rFonts w:ascii="Amiri" w:hAnsi="Amiri" w:eastAsia="Amiri" w:cs="Amiri"/>
          <w:color w:val="111111"/>
          <w:sz w:val="28"/>
          <w:sz w:val="28"/>
          <w:szCs w:val="28"/>
          <w:rtl w:val="true"/>
          <w:lang w:bidi="ar-SA"/>
        </w:rPr>
        <w:t>الجوانب المتعدّدة لكياننا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فنهرني الأستاذ ووبّخني على مقالتي هذه ، وحذّرني من العودة إلى ذكرها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يعيش في منطقتنا بعض المهاجرين الإسلاميّين ، وكنت التقي بهم في بعض الأحيان ، فاستفسرت من الأستاذ في احد الأيّام عن أصحاب باقي الانتماءات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الأديان غير المسيحيّة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مصير الذين ينتمون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قد حقّت عليهم كلمة العذاب، وشملتهم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فتفاجأت من مقولته كثيراً ،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فلا يوجد داعي للبحث عن مبادئ الانتماءات الأخرى، وأخذ الأفكار النافعة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انتماء تقصدين؟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عائلة إسلاميّة قد تعرّفت عليها ، فاحببت أن اطّلع على بعض رؤاهم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 مولع بالحرب والعنف والتطرّف ، وهو ينظر إلى المرأة نظرة احتقار ، ولهذا فهو يسلب حقوق المرأة ، ويحاول أن يتعامل معها معاملة السيّد مع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الضرر في أن يتعرّف الإنسان على مبادئهم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ليوسّع بذلك دائرة معلوماته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أخشى عليك من التسمّم المعرفي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في نفسي إنّ هذا التحذير ينافي شعار الحرّيّة الذي ننادي به ليل نهار ، فشبابنا يتوجّهون إلى ارتكاب الرذائل، والأعمال المنحطّة ، ولا يردعهم أحد، ولا ينهاهم أحد من هذا التسافل والانهيار ، ولكن لما يبلغ الأمر إلى الفكر ، ويودّ </w:t>
      </w:r>
    </w:p>
    <w:p>
      <w:pPr>
        <w:pStyle w:val="BookText"/>
        <w:rPr/>
      </w:pPr>
      <w:r>
        <w:rPr>
          <w:rFonts w:ascii="Amiri" w:hAnsi="Amiri" w:eastAsia="Amiri" w:cs="Amiri"/>
          <w:color w:val="111111"/>
          <w:sz w:val="28"/>
          <w:sz w:val="28"/>
          <w:szCs w:val="28"/>
          <w:rtl w:val="true"/>
          <w:lang w:bidi="ar-SA"/>
        </w:rPr>
        <w:t>أحدنا أن يرفع مستواه الفكريّ يقف البعض أمام وجهه فيردعونه عن ذلك مدّعين أنّهم يخشون عليه لئلاّ يقع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الحين قرّرت معرفة الدين الإسلاميّ ، وكان معظم دافعي في هذا المجال هو الحصول على بعض المعارف لأسدّ بها الثغرات الموجودة في البناء الفكريّ المسيحيّ الذي كنت متمسّكةً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فراجعت الكتب والصحف والنشريّات، وتابعت البرامج التلفزيونيّة المرتبطة بهذا المجال، ولكنّني لم أجد فيها سوى التشنيع ضدّ الإسلام ، وبقيت على هذا المنوال حتّى بلغت التاسعة عشر من العمر ، مرحلة المراهقة والبحث عن الاستقلال والحرّيّة الفرديّة ، فازدادت تصرّفاتي الطائشة وأعمالي المتهوّرة ممّا سبّبت لي الكثير من المشاكل مع 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بي الأمر على هذا المنوال حتّى سئمت الحياة، وشعرت بتفاهة تصرّفاتي، وعدم اتّزانها ، ففكّرت في نفسي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تريدين مواصلة السير في هذا الطريق الوعر المليء بالفتن والمشاكل والاضطرابات ، ألم يأن لك أن تتوجّهين إلى إصلاح نفسك وتهذّيبها لتعيشين في ظلّ حياة هادئة مليئة بالقيم والأخلاق والنزاهة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فعزمت الجدّ مرة أخرى ، وتوجّهت إلى الأمور الدينيّة ، وقرّرت مواصلة أبحاثي الدينيّة التي قمت بها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التعرّف على الإسلام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مجال دراستي للدين الإسلامي أنّني قرّرت اتّخاذ منهجاً آخر في هذا المجال ،فنشرت إعلاناً في إحدى المجلات النسويّة وأبديت فيه رغبتي للتعرّف على بعض النساء المسلمات، والتحدّث معهنّ حول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فاستطعت بهذه الطريقة أن أتّصل بأربعة من الأخوات المسلمات عبر البريد ، وبذلك تمكّنت أن </w:t>
      </w:r>
    </w:p>
    <w:p>
      <w:pPr>
        <w:pStyle w:val="BookText"/>
        <w:rPr/>
      </w:pPr>
      <w:r>
        <w:rPr>
          <w:rFonts w:ascii="Amiri" w:hAnsi="Amiri" w:eastAsia="Amiri" w:cs="Amiri"/>
          <w:color w:val="111111"/>
          <w:sz w:val="28"/>
          <w:sz w:val="28"/>
          <w:szCs w:val="28"/>
          <w:rtl w:val="true"/>
          <w:lang w:bidi="ar-SA"/>
        </w:rPr>
        <w:t>أتعرّف على الإسلام بالصورة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ترجمة القرآن فوجدته كتاباً فيه نور وهداية ، وكنت كلّما أُكثر من قراءته ازداد خشوعاً وخضوعاً إلى ربّي ، حتّى استنارت بصيرتي، وتفتّح عقلي بعد أن تحطّمت في نفسي أغلال الشرك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لي بعد ذلك بأنّ الإسلام يكنّ للمرأة المنزلة الرفيعة، وأنّه لم يأمرها بالحجاب إلاّ ليصونها بذلك من أعين الذين في قلوبهم مرض، والحجاب يضفي على المرأة هالة من الوقار والاتّزان ، والإسلام لم يسحق كرامة المرأة باسم الحرّيّة والشعارات البرّاقة ليجعلها سلعة رخيصة بيد الرجال الانتهازيّين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استبصارها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الكه اشميت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زالت عن بصيرتي كافّة الحجب الداكنة ، أعلنت 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لأنّني وجدت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في حقّهم ، فلهذا فضّلت الانتماء إليهم ومن ثم سمّيت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علمت أنّ الإسلام يجبّ ما قبله ، أحسست براحة نفسيّة لا مثيل لها ، وشعرت أنّ حملاً ثقيلاً قد أزيل عن عاتقي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الراحة النفسيّة هي عوني في مواجهة القوى المعاكسة التي وقفتْ بوجهي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لتمنعني من مواصلة الطريق الذي اخترته لنفسي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ردود الفعل بعد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من جملة تلك المعاناة التي واجهتها سخط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تفاجأ لمّا وصل إليه نبأ إسلامي ، وحاول بشتّى السبل أن يصرفني عن ذلك ، ولكن خابت كافّة محاولاته ، فكان دوماً يصرخ بوجهي ويحاول الاستهزاء بي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ارتديت الحجاب الإسلاميّ اشتدّ غضب أبي ، وكان يقابلني بالسبّ </w:t>
      </w:r>
    </w:p>
    <w:p>
      <w:pPr>
        <w:pStyle w:val="BookText"/>
        <w:rPr/>
      </w:pPr>
      <w:r>
        <w:rPr>
          <w:rFonts w:ascii="Amiri" w:hAnsi="Amiri" w:eastAsia="Amiri" w:cs="Amiri"/>
          <w:color w:val="111111"/>
          <w:sz w:val="28"/>
          <w:sz w:val="28"/>
          <w:szCs w:val="28"/>
          <w:rtl w:val="true"/>
          <w:lang w:bidi="ar-SA"/>
        </w:rPr>
        <w:t xml:space="preserve">والشتم ، فكنت أتألّم حينما أراه في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كنت أحبّه، ولا أرضى أن أراه بتلك الحالة ، ولكنّني كنت لا أجد سبيلاً للتخلّي عن مبادئي ، كما أنّ الإسلام أمرني بعدم إطاعة الوالدين إذا أرادا إيقاعي في وادي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أحاول إقناع أبي، وتبيين الحقائق له ، ولكنّه كان لا يفسح لي المجال ،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الدين الجديد سيدفعك إلى العزلة والقوقعة والحياة التعيسة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أبناء بلدك سيبتعدون عنك نتيجة تغيير انتمائك الدينيّ ، وحتّى المسلمين فإنّهم سوف لا يعيرون لك اهتماماً ، بل يبتعدون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فيما سبق في انتماء آخر ، ولكنّني 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إبتاه، إنني أسلمت لله ووجّهت وجهي للذي فطرني فهو الذي يرعاني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كان أبي لا يفهم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ينظر إلى الأمور من منظار مادّي بحت ، ولكنّني كنت أرى الأمور بنور الله تعالى ، وما كان أبي يشعر بالسعادة التي كانت تعتريني نتيجة اتّصالي وقربي بالله عزّ وجلّ ، وأملي أن يفتح الله له ولجميع البشريّة التي لم تهتدِ بنور ربّها نافذة ليذوقوا جماليّة هذا النور الربّانيّ </w:t>
      </w:r>
      <w:r>
        <w:rPr>
          <w:rFonts w:eastAsia="Amiri" w:cs="Amiri" w:ascii="Amiri" w:hAnsi="Amiri"/>
          <w:color w:val="111111"/>
          <w:sz w:val="28"/>
          <w:szCs w:val="28"/>
          <w:rtl w:val="true"/>
          <w:lang w:bidi="ar-SA"/>
        </w:rPr>
        <w:t xml:space="preserve">. </w:t>
      </w:r>
      <w:bookmarkStart w:id="231" w:name="pg20385_274240"/>
    </w:p>
    <w:p>
      <w:pPr>
        <w:pStyle w:val="Heading2"/>
        <w:numPr>
          <w:ilvl w:val="1"/>
          <w:numId w:val="1"/>
        </w:numPr>
        <w:rPr/>
      </w:pPr>
      <w:bookmarkStart w:id="232" w:name="__RefHeading___Toc11505991_2142443653"/>
      <w:bookmarkStart w:id="233" w:name="_Toc80"/>
      <w:bookmarkEnd w:id="231"/>
      <w:bookmarkEnd w:id="232"/>
      <w:r>
        <w:rPr>
          <w:rtl w:val="true"/>
        </w:rPr>
        <w:t>{</w:t>
      </w:r>
      <w:r>
        <w:rPr/>
        <w:t>64</w:t>
      </w:r>
      <w:r>
        <w:rPr>
          <w:rtl w:val="true"/>
        </w:rPr>
        <w:t xml:space="preserve">} </w:t>
      </w:r>
      <w:r>
        <w:rPr>
          <w:rtl w:val="true"/>
        </w:rPr>
        <w:t xml:space="preserve">إينغريد </w:t>
      </w:r>
      <w:r>
        <w:rPr>
          <w:rtl w:val="true"/>
        </w:rPr>
        <w:t>(</w:t>
      </w:r>
      <w:r>
        <w:rPr>
          <w:rtl w:val="true"/>
        </w:rPr>
        <w:t>سعيدة</w:t>
      </w:r>
      <w:r>
        <w:rPr>
          <w:rtl w:val="true"/>
        </w:rPr>
        <w:t>)(</w:t>
      </w:r>
      <w:r>
        <w:rPr>
          <w:rtl w:val="true"/>
        </w:rPr>
        <w:t xml:space="preserve">مسيحيّة پروتستانتية </w:t>
      </w:r>
      <w:r>
        <w:rPr>
          <w:rtl w:val="true"/>
        </w:rPr>
        <w:t xml:space="preserve">/ </w:t>
      </w:r>
      <w:r>
        <w:rPr>
          <w:rtl w:val="true"/>
        </w:rPr>
        <w:t>ألمانيا</w:t>
      </w:r>
      <w:r>
        <w:rPr>
          <w:rtl w:val="true"/>
        </w:rPr>
        <w:t>)</w:t>
      </w:r>
      <w:bookmarkEnd w:id="233"/>
    </w:p>
    <w:p>
      <w:pPr>
        <w:pStyle w:val="BookText"/>
        <w:rPr/>
      </w:pPr>
      <w:r>
        <w:rPr>
          <w:rFonts w:ascii="IRNazanin" w:hAnsi="IRNazanin" w:eastAsia="IRNazanin"/>
          <w:color w:val="111111"/>
          <w:sz w:val="28"/>
          <w:sz w:val="28"/>
          <w:szCs w:val="28"/>
          <w:rtl w:val="true"/>
          <w:lang w:bidi="fa-IR"/>
        </w:rPr>
        <w:t xml:space="preserve">ولدت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المانيا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هامبورغ في أسرة كان انتماؤها الظاهري هو مذهب الپروتستانت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تكن في الواقع العملي ملتزمة بدينها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عن الطمأنينة والسكينة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طفولتي لم يكن أبي وأمّي يذهبان إلى الكنيسة ، ولم تكن لي فرصة للذهاب إلى الكنيسة إلاّ مع طلاّب مدرستنا ، وكنت أهوى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تمنحني الطمأنينة والراحة النفسيّة التي كنت أتصوّر أنني أستمدّها من ربّنا الرؤوف الذي يعيش في السماء والذي يعيننا إذا توجّهنا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بلغت الحادية عشر من العمر شاركت في بعض الدروس الدينيّة التي كانت تقام في مدرستنا، ولم يكن ذلك منّي إلاّ مماشاة مع باقي الطلبة ، لأنّني كنت أرى بأنّ هذه الصفوف تضعف اتّصالي بالله، وتعقّد صلتي بربّي ، لانّها كانت تثير الشكوك والشبهات أكثر من تقوية علاقتي بربّي فلهذا كنت لا أشعر برغبة نفسيّة اتّجاهها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إمعان النظر في الديانة المسيحيّة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وبالتدريج موازاتاً مع زيادة عمري ارتفع مستواي العلميّ في تحليل </w:t>
      </w:r>
    </w:p>
    <w:p>
      <w:pPr>
        <w:pStyle w:val="BookText"/>
        <w:rPr/>
      </w:pPr>
      <w:r>
        <w:rPr>
          <w:rFonts w:ascii="Amiri" w:hAnsi="Amiri" w:eastAsia="Amiri" w:cs="Amiri"/>
          <w:color w:val="111111"/>
          <w:sz w:val="28"/>
          <w:sz w:val="28"/>
          <w:szCs w:val="28"/>
          <w:rtl w:val="true"/>
          <w:lang w:bidi="ar-SA"/>
        </w:rPr>
        <w:t xml:space="preserve">ودراسة الأمور ، فأمعنت النظر في الديانة المسيحيّة التي كنت عليها ، فرأيتها لا تصلح لأن تكون سبيلاً للتقرّب إلى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الكثير من الأمور الفلسفيّة المعقّدة ، وفيها بعض الأمور المنافية للطبع الإنساني السليم ، من جملتها اعتبار الخمر الذي نتناوله في الكنيسة أنّه دم المسيح في حين أنّ جميع الأطبّاء الإخصائيّين يقرّون بأضرار الخمر وآثاره السلبيّة على الحياة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حينما أوجّه أسئلتي إلى بعض الأساتذة أو رجال الدين لا أجد أحداً يجيبني بجواب مقنع ، وهذا ما دفعني للابتعاد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مع ذلك كنت أؤمن في قرارة نفسي بوجود الله واؤمن بالمعاد ، ولكنّني كنت أجهل السبيل الذي يرشدني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الحيرة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في الحيرة فترة من الزمن حتّى ضعف إيماني نتيجة فقداني السبيل الذي يربطني به، فلمّا فشلت محاولاتي كلّها في البحث عن الرابط بيني وبين ربّي ، التجأت إلى تخدير نفسي باللهو واللعب ، لئلاّ أشعر بتأنيب الضمير الذي كان يحثّني على الاجتهاد والمثابرة ، فقرّرت بعدها أن التجىء إلى الطرب والموسيقى، وكان هدفي هو أن أصبح قائدة للأركسترا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بعض الأجهزة الموسيقيّة ، بدأت بالعزف عليها ، وكنت أحاول أن لا أشغل بالي بأمر يعيقني عن الوصول إلى هدفي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فجأة برزت فكرة الموت أمام عيني ، فاقشعرّ لها جلدي ،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يسلب منّي كلّ ممتلكاتي ، وما قيمة عمل نلتذّ به ، ولكنّنا نجهل الآثار المترتّبة عليه ، كما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ألتجىء إلى سبيل يمنحني الطمأنينة في الحياة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فقرّرت أن لا أيأس في البحث عن الحقّ، وعن السبيل الذي اختاره الله لعباده ليتقرّبوا به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التعرّف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صادف في هذه الفترة أن التقيت بأحد الشبان اللبنانيّين المسلمين في الجامعة لقاءً قصيراً، تحدّث معي فيه حول القيم والأخلاق ودور الرسل في بناء الشخصيّة ، فاعجبت كثيراً بأفكاره ومبادئه ورؤاه ، وكان أكثر ما لفت انتباهي فيه في هذا اللقاء القصير ، هدوءه وطمأنينتة النفسيّة التي كان يتمتّع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فقرّرت بعد ذلك أن أتعرّف على الإسلام بصورة جادّة ، فتوجّهت إلى الكتب الباحثة حول الإسلام فلم أجد فيها سوى التشنيع والاستهزاء به ، ولم أجد فيها البحث الموضوعيّ المنصف، فقرّرت أن أتلقّى المعارف الإسلاميّة بصورة مباشرة ، فطلبت من أبي أن يوافق على تعلّمي للغة العربيّة ، فقبل أبي ذلك ، واستدعى لي أستاذاً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الأستاذ مسلماً ، ولكنّه لم يكن ملتزماً بدينه ، وكان لا يعرف عن الإسلام سوى بعض طقوسه الدينيّة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فاكتفيت منه بتعلّم اللغة العربيّة ، وكان الأستاذ يهديني بعض الكتب العربيّة من أجل ممارسة قراءتها ، وكان من جملة تلك الكتب كتاباً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والرؤية الكونيّة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قرأته بتمعّن تفتّحت آفاق رؤيتي، ووجدت بأن الدين الاسلاميّ يتلاءم مع الفطرة ، ويرفع الإنسان إلى مستوى فكريّ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تشغله توافه الحياة، والمظاهر الدنيويّة المزيّفة ، وعرفت أنّ الإسلام بخلاف ما شُنّع عليه، بل هو سبيل يهدي إلى الرشاد والتكامل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عقبات بعد اعتناق الإسلام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 الإسلام طريقه إلى قلبي اهتزّ كياني، واقشعرّ جلدي، واعترتني حالة من الوجد والشغف، تركت أثراً بالغاً في تهذيب وتزكية نفسي، وتطهير الأدران المتراكمة على قلبي ، ولكن كانت أوّل عقبة بعد إسلامي هو </w:t>
      </w:r>
    </w:p>
    <w:p>
      <w:pPr>
        <w:pStyle w:val="BookText"/>
        <w:rPr/>
      </w:pPr>
      <w:r>
        <w:rPr>
          <w:rFonts w:ascii="Amiri" w:hAnsi="Amiri" w:eastAsia="Amiri" w:cs="Amiri"/>
          <w:color w:val="111111"/>
          <w:sz w:val="28"/>
          <w:sz w:val="28"/>
          <w:szCs w:val="28"/>
          <w:rtl w:val="true"/>
          <w:lang w:bidi="ar-SA"/>
        </w:rPr>
        <w:t xml:space="preserve">صعوبة ارتداء الحجاب، ومواصلة الصلاة اليوميّة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فقرّرت في البدء أن لا أرهق نفسي بأمور قد يكون مردودها السلبي أكثر من ايجابيّاتها على نفسي ، فاجتهدت لتنمية المناعة النفسيّة، وإنشاء رصيد متين أتحصّن به ، فتوجّهت إلى مطالعة الكتب الدينيّة الإسلاميّة، واجتهدت لأوفّر لنفسي أجواءً تترعرع فيها الخصال الحسنة وتنمو وتزدهر فيها الفضائل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الانتماء إلى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مضيّ عدّة أشهر من إسلامي تعرّفت على شاب مسلم ينتمي إلى المذهب الحنفي ، وكان نصيبي أن تمّ زواجي به فالتحقت به وانتميت إلى مذهبه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واصلت مطالعاتي الإسلامية فتبيّن لي وجود فرق ومذاهب كثيرة في الإسلام ، وكنت أجهل سبب ذلك ، وكنت استفسر من المسلمين عن سبب ذلك ، ولكن لم يقدّم لي أحد جواباً يقنعني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هذه المسألة غامضة لي حتّى حضرت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مؤتمر إسلامي أقيم في المركز الإسلاميّ في هامبورغ ، فتعرّفت فيه على أخت تنتمي إلى مذهب التشيّع ، ورافقتها طيلة الأيّام الثلاثة التي أقيم فيه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الأخت تتمتّع بثقافة إسلاميّة عالية ، فلهذا انتهزت الفرصة ، وكنت أوجّه لها الأسئلة والشبهات التي كانت في ذهني ، وكانت الأخت تصغي إلى أسئلتي ثمّ تجيب عليها بإجابات قويّة ومقنعة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أسباب نشوء الفرق الإسلاميّة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جملة الأسئلة التي وجّهتها للأخت الشيعيّة هو سؤالي القديم حول سبب نشوء الفرق في الإسلام ، فاجابت أنّ الرسول أوصى أمّته بالتمسّك بالثقلين كتاب الله وعترته أهل بيته وجعل الرسول الاعتصام بهذين </w:t>
      </w:r>
    </w:p>
    <w:p>
      <w:pPr>
        <w:pStyle w:val="BookText"/>
        <w:rPr/>
      </w:pPr>
      <w:r>
        <w:rPr>
          <w:rFonts w:ascii="Amiri" w:hAnsi="Amiri" w:eastAsia="Amiri" w:cs="Amiri"/>
          <w:color w:val="111111"/>
          <w:sz w:val="28"/>
          <w:sz w:val="28"/>
          <w:szCs w:val="28"/>
          <w:rtl w:val="true"/>
          <w:lang w:bidi="ar-SA"/>
        </w:rPr>
        <w:t>الركنين عصمةً من الضلال ، ولكن البعض من أجل تحقيق مصالحهم ومآربهم رفضوا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هذا سبباً لابتعادهم عن الرؤى الإسلاميّة الصحيحة، واتّباعهم للأهواء ، وهذا ما أدى إلى نشوء التفرّق في أوساط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اعتناق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كلام هذه الأخت الشيعيّة بعين الاعتبار ، وتوجّهت نحو البحث في الكتب حول هذا الموضوع ، ففعلت ذلك حتّى تبيّن لي صحّة ما قالت ، ولمّا حان موعد اقتطاف ثمرة أبحاثي اعلنت تشيّعي فاستاء زوجي لذلك ، وحاول أن يصرفني عن السبيل الذي اخترته لنفسي ، ولكنّه لم يتمكّن من ذلك ، لأنّني شعرت بعد تشيّعي بثقة نفسيّة كبيرة ، وكان لمفاهيم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كبير في تنمية الثبات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ما بعد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لست كما كنت فيما سبق همج رعاع، أتّبع كلّ ناعق، وأستجيب لكلّ دعوة ، بل دليلي اليوم هو عقلي الذي امتلأ نوراً من مصابيح الهدى واستضاء بنور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أنّني ارتديت بعد ذلك الحجاب الإسلاميّ ، وواظبت على الصلوات الخمس، والتزمت بشرايع ديني، ولم تأخذني في الله لومة لائم ، ثمّ غيّرت اسمي ، وسمّيت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لأنّني شعرت بعد إكمال ديني أنّني في الواقع قادرة برصيدي المعنويّ الذي تلقيّته من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مواجهة كافة الأزمات والكروب، وتحمّل الصعوبات والمصائب، ومقاومة مشاعر السخط والضجر والسأم والملل واليأس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من خلال تعديل طريقة تفكيري وتحسين سلوكياتي الإراديّة قادرة </w:t>
      </w:r>
    </w:p>
    <w:p>
      <w:pPr>
        <w:pStyle w:val="BookText"/>
        <w:rPr/>
      </w:pPr>
      <w:r>
        <w:rPr>
          <w:rFonts w:ascii="Amiri" w:hAnsi="Amiri" w:eastAsia="Amiri" w:cs="Amiri"/>
          <w:color w:val="111111"/>
          <w:sz w:val="28"/>
          <w:sz w:val="28"/>
          <w:szCs w:val="28"/>
          <w:rtl w:val="true"/>
          <w:lang w:bidi="ar-SA"/>
        </w:rPr>
        <w:t>على أن أكون في معظم مراحل حياتي نشطة ومرتاحة، وذلك بفضل ثقتي بالله واتّصالي به عبر المناهج التي قدّمها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أنا بالفعل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قلبي الممتلىء بمحبّة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دوماً بمشاعر الرضا والثقة والأمل</w:t>
      </w:r>
      <w:r>
        <w:rPr>
          <w:rFonts w:eastAsia="Amiri" w:cs="Amiri" w:ascii="Amiri" w:hAnsi="Amiri"/>
          <w:color w:val="111111"/>
          <w:sz w:val="28"/>
          <w:szCs w:val="28"/>
          <w:rtl w:val="true"/>
          <w:lang w:bidi="ar-SA"/>
        </w:rPr>
        <w:t xml:space="preserve">. </w:t>
      </w:r>
      <w:bookmarkStart w:id="234" w:name="pg20385_274246"/>
    </w:p>
    <w:p>
      <w:pPr>
        <w:pStyle w:val="Heading2"/>
        <w:numPr>
          <w:ilvl w:val="1"/>
          <w:numId w:val="1"/>
        </w:numPr>
        <w:rPr/>
      </w:pPr>
      <w:bookmarkStart w:id="235" w:name="__RefHeading___Toc11505993_2142443653"/>
      <w:bookmarkStart w:id="236" w:name="_Toc81"/>
      <w:bookmarkEnd w:id="234"/>
      <w:bookmarkEnd w:id="235"/>
      <w:r>
        <w:rPr>
          <w:rtl w:val="true"/>
        </w:rPr>
        <w:t>{</w:t>
      </w:r>
      <w:r>
        <w:rPr/>
        <w:t>65</w:t>
      </w:r>
      <w:r>
        <w:rPr>
          <w:rtl w:val="true"/>
        </w:rPr>
        <w:t xml:space="preserve">} </w:t>
      </w:r>
      <w:r>
        <w:rPr>
          <w:rtl w:val="true"/>
        </w:rPr>
        <w:t xml:space="preserve">باولا كورنيليا </w:t>
      </w:r>
      <w:r>
        <w:rPr>
          <w:rtl w:val="true"/>
        </w:rPr>
        <w:t>(</w:t>
      </w:r>
      <w:r>
        <w:rPr>
          <w:rtl w:val="true"/>
        </w:rPr>
        <w:t>مريم</w:t>
      </w:r>
      <w:r>
        <w:rPr>
          <w:rtl w:val="true"/>
        </w:rPr>
        <w:t>)(</w:t>
      </w:r>
      <w:r>
        <w:rPr>
          <w:rtl w:val="true"/>
        </w:rPr>
        <w:t xml:space="preserve">مسيحيّة </w:t>
      </w:r>
      <w:r>
        <w:rPr>
          <w:rtl w:val="true"/>
        </w:rPr>
        <w:t xml:space="preserve">/ </w:t>
      </w:r>
      <w:r>
        <w:rPr>
          <w:rtl w:val="true"/>
        </w:rPr>
        <w:t>ألمانيا</w:t>
      </w:r>
      <w:r>
        <w:rPr>
          <w:rtl w:val="true"/>
        </w:rPr>
        <w:t>)</w:t>
      </w:r>
      <w:bookmarkEnd w:id="236"/>
    </w:p>
    <w:p>
      <w:pPr>
        <w:pStyle w:val="BookText"/>
        <w:rPr/>
      </w:pPr>
      <w:r>
        <w:rPr>
          <w:rFonts w:ascii="Amiri" w:hAnsi="Amiri" w:eastAsia="Amiri" w:cs="Amiri"/>
          <w:color w:val="111111"/>
          <w:sz w:val="28"/>
          <w:sz w:val="28"/>
          <w:szCs w:val="28"/>
          <w:rtl w:val="true"/>
          <w:lang w:bidi="ar-SA"/>
        </w:rPr>
        <w:t>ولدت في المانيا الغربيّة ، ونشأت في عائلة مسيحيّة ، واصلت دراستها الأكاديميّة حتّى حصلت على شهادة الإعداديّة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تشويه صورة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أعداء الإسلام عن طريق استخدام جيمع وسائل التضليل والتشويه أن يطيحوا بالإسلام وأن يشوّهوا تاريخه عن طريق الاقلام المغموسة في الحقد، والألسن الناطقة بالفكر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رغم هذا الإعلام المكثّف ضدّ الإسلام ، فإنّ المجتمع الغربي يتضمّن الكثير من أصحاب العقول المتحرّرة التي لا تتأثّر بالدعايات المغرضة، ولا تبني انطباعاتها إزاء الجهات الأخرى وفق الإعلام الذي لا يستند في طرحه على الأدلّة والبراهين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 كورنيليا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النمط الذي لا يسمح للجهات المغرضة أن تغيّر أفكارها عن طريق بثّ الدعايات المغرضة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الأمر هو الذي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تبحث عن فرصة للالتقاء بأحد المسلمين من أجل التعرّف على واقع الأمر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الحالة حتّى وفّقها الباري عزّ وجلّ للالتقاء بأحد </w:t>
      </w:r>
    </w:p>
    <w:p>
      <w:pPr>
        <w:pStyle w:val="BookText"/>
        <w:rPr/>
      </w:pPr>
      <w:r>
        <w:rPr>
          <w:rFonts w:ascii="Amiri" w:hAnsi="Amiri" w:eastAsia="Amiri" w:cs="Amiri"/>
          <w:color w:val="111111"/>
          <w:sz w:val="28"/>
          <w:sz w:val="28"/>
          <w:szCs w:val="28"/>
          <w:rtl w:val="true"/>
          <w:lang w:bidi="ar-SA"/>
        </w:rPr>
        <w:t>علماء الشيعة ، فانتهزت الفرصة وقدّمت إليه مجموعة من الأسئلة العالقة بذهنها بالنسبة إلى الإسلام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الإسلام؟</w:t>
      </w:r>
    </w:p>
    <w:p>
      <w:pPr>
        <w:pStyle w:val="BookText"/>
        <w:rPr/>
      </w:pPr>
      <w:r>
        <w:rPr>
          <w:rFonts w:ascii="Amiri" w:hAnsi="Amiri" w:eastAsia="Amiri" w:cs="Amiri"/>
          <w:color w:val="111111"/>
          <w:sz w:val="28"/>
          <w:sz w:val="28"/>
          <w:szCs w:val="28"/>
          <w:rtl w:val="true"/>
          <w:lang w:bidi="ar-SA"/>
        </w:rPr>
        <w:t xml:space="preserve">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لقائها بذلك العالم الشيعي أنّ الإسلام رسالة سماويّة جاء بها الرسول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يشكّل بكامل بنيته وحدة فكريّة وتشريعيّة متكاملة، وأنّ الإسلام يستهدف توثيق الصلة بين الإنسان وخالقه ، فيعرّف الإنسان بربّه وبالمسؤوليّة اتجاهه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الإنسان عن طريق الهداية التي جاء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حفظها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أن يشقّ طريقه إلى الكمال ويضمن مصيره يوم العودة إلى عالم الخلود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بريء من الصور التي يحاول الإعلام الغربي تشويهه بها ، وأنّ تلك التضليلات الإعلاميّة ليست سوى تهم موجّهه للإسلام من أجل خلق حجاب يمنع أبناء الغرب من التأثّر بالإسلام، أو التوجّه لدراسته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خرق الحجب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تستهدف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معرفتها للإسلام أن تعرف مدى صحّة ما ينسب إلى الإسلام فحسب ، ولم تتوقّع أن يكون للإسلام من الجاذبيّة بحيث لا يمكنها أن تمرّ منه مرور الكرام ، فاستمرّت بعد ذلك بالبحث ومطالعة الكتب الإسلاميّة حتّى استنارت بصيرتها بنور الإسلام ، فاعلنت استبصارها ، واجتهدت بعد ذلك أن تلتزم بالأحكام الإسلاميّة التي جاء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ليطهّر الناس بها قلوبهم من الأدران وتكون عاقبتهم الخلود في جنّة النعيم عند ربّ العالمين</w:t>
      </w:r>
      <w:r>
        <w:rPr>
          <w:rFonts w:eastAsia="Amiri" w:cs="Amiri" w:ascii="Amiri" w:hAnsi="Amiri"/>
          <w:color w:val="111111"/>
          <w:sz w:val="28"/>
          <w:szCs w:val="28"/>
          <w:rtl w:val="true"/>
          <w:lang w:bidi="ar-SA"/>
        </w:rPr>
        <w:t xml:space="preserve">. </w:t>
      </w:r>
      <w:bookmarkStart w:id="237" w:name="pg20385_274248"/>
    </w:p>
    <w:p>
      <w:pPr>
        <w:pStyle w:val="Heading2"/>
        <w:numPr>
          <w:ilvl w:val="1"/>
          <w:numId w:val="1"/>
        </w:numPr>
        <w:rPr/>
      </w:pPr>
      <w:bookmarkStart w:id="238" w:name="__RefHeading___Toc11505995_2142443653"/>
      <w:bookmarkStart w:id="239" w:name="_Toc82"/>
      <w:bookmarkEnd w:id="237"/>
      <w:bookmarkEnd w:id="238"/>
      <w:r>
        <w:rPr>
          <w:rtl w:val="true"/>
        </w:rPr>
        <w:t>{</w:t>
      </w:r>
      <w:r>
        <w:rPr/>
        <w:t>66</w:t>
      </w:r>
      <w:r>
        <w:rPr>
          <w:rtl w:val="true"/>
        </w:rPr>
        <w:t xml:space="preserve">} </w:t>
      </w:r>
      <w:r>
        <w:rPr>
          <w:rtl w:val="true"/>
        </w:rPr>
        <w:t xml:space="preserve">بربارا سيبلر </w:t>
      </w:r>
      <w:r>
        <w:rPr>
          <w:rtl w:val="true"/>
        </w:rPr>
        <w:t>(</w:t>
      </w:r>
      <w:r>
        <w:rPr>
          <w:rtl w:val="true"/>
        </w:rPr>
        <w:t>فاطمة</w:t>
      </w:r>
      <w:r>
        <w:rPr>
          <w:rtl w:val="true"/>
        </w:rPr>
        <w:t>)(</w:t>
      </w:r>
      <w:r>
        <w:rPr>
          <w:rtl w:val="true"/>
        </w:rPr>
        <w:t xml:space="preserve">مسيحيّة </w:t>
      </w:r>
      <w:r>
        <w:rPr>
          <w:rtl w:val="true"/>
        </w:rPr>
        <w:t xml:space="preserve">/ </w:t>
      </w:r>
      <w:r>
        <w:rPr>
          <w:rtl w:val="true"/>
        </w:rPr>
        <w:t>ألمانيا</w:t>
      </w:r>
      <w:r>
        <w:rPr>
          <w:rtl w:val="true"/>
        </w:rPr>
        <w:t>)</w:t>
      </w:r>
      <w:bookmarkEnd w:id="239"/>
    </w:p>
    <w:p>
      <w:pPr>
        <w:pStyle w:val="BookText"/>
        <w:rPr/>
      </w:pPr>
      <w:r>
        <w:rPr>
          <w:rFonts w:ascii="Amiri" w:hAnsi="Amiri" w:eastAsia="Amiri" w:cs="Amiri"/>
          <w:color w:val="111111"/>
          <w:sz w:val="28"/>
          <w:sz w:val="28"/>
          <w:szCs w:val="28"/>
          <w:rtl w:val="true"/>
          <w:lang w:bidi="ar-SA"/>
        </w:rPr>
        <w:t xml:space="preserve">ولدت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ونشأت في أسرة مسيحيّة ، ثمّ حصلت على شهادة البكالوريوس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الاهتمام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المهتمّات بشأن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تعي بأنّ التديّن فطرة إنسانيّة لها جذور متأصّلة في ذات الإنسان ، وأنّ كلّ إنسان لا بدّ له من دين وطريقة في الحياة ، ولكن هذه الطريقة قد تكون خاطئة وقد تكون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خاطئة فإنّها ستدفع صاحبها إلى الانحراف، وممارسة الطقوس والشعائر الخرافيّة التي لا تكون لها نتيجة سوى الانحطاط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كانت هذه الطريقة صحيحة فإنّها سترشد صاحبها إلى الطريق التعبّديّ السليم، وتقوده نحو شاطىء الأمان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منطلق اهتمامها بالدين نحو دراسة الديانة المسيحيّة بصورة معمّقة ، ولكنّها واجهت خلال البحث بأنّ هذه الديانة لا تروي تعطّشها الفطريّ وذلك نتيجة وجود الكثير من الثغرات في بنيتها العقائديّة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كانت مقتنعة بأنّ الأناجيل محرّفة ، كما أنّها تتضمّن الغموض من </w:t>
      </w:r>
    </w:p>
    <w:p>
      <w:pPr>
        <w:pStyle w:val="BookText"/>
        <w:rPr/>
      </w:pPr>
      <w:r>
        <w:rPr>
          <w:rFonts w:ascii="Amiri" w:hAnsi="Amiri" w:eastAsia="Amiri" w:cs="Amiri"/>
          <w:color w:val="111111"/>
          <w:sz w:val="28"/>
          <w:sz w:val="28"/>
          <w:szCs w:val="28"/>
          <w:rtl w:val="true"/>
          <w:lang w:bidi="ar-SA"/>
        </w:rPr>
        <w:t xml:space="preserve">ناحية المعاني ، ولكنّها مع ذلك بقيت متمسّكة بديانتها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تجد طريقاً آخر يمكن الوصول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تعرّفها على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طريق التقائها بأحد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القرآن الكريم ، فاشتاقت لقراءته والتعرّف عليه ، ثمّ خصّصت لنفسها وقتاً للتعرّف على هذا الكتاب الذي يدّعي المسلمون أنّه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فأصابتها الدهشة من العظمة الكامنة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وجدته كتاباً إلهيّاً من المستحيل لبشر أن يأتي بمثله ، وهو كتاب للإنسانيّة كلّها، وهو دستور شامل وتبيان لكلّ شيء، يحتاجه الإنسان في طريق هدايته إلى الله تعالى وهو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فلم تتمالك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 فخرّت إلى الأرض ساجدة للربّ الذي أنزل هذا الكتاب لهداية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اعتناقها للإسلام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الإسلام ، وبدأت بمطالعة أصول ومعارف ومباني هذا الدين حتّى اقتنعت بضرورة اعتناق الإسلام والتمسّك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الجهة الوحيدة القادرة بفضل الله تعالى على النهوض بمهمّة تفسيره بعد التحاق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بالرفيق الأعلى ، فأعلنت استبصارها بعد ذلك لتعيش باقي حياتها في ظلّ الحياة النورانيّة التي تقتبس نورها من القرآن الكريم ومن أقوال الرسول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40" w:name="pg20385_274250"/>
    </w:p>
    <w:p>
      <w:pPr>
        <w:pStyle w:val="Heading2"/>
        <w:numPr>
          <w:ilvl w:val="1"/>
          <w:numId w:val="1"/>
        </w:numPr>
        <w:rPr/>
      </w:pPr>
      <w:bookmarkStart w:id="241" w:name="__RefHeading___Toc11505997_2142443653"/>
      <w:bookmarkStart w:id="242" w:name="_Toc83"/>
      <w:bookmarkEnd w:id="240"/>
      <w:bookmarkEnd w:id="241"/>
      <w:r>
        <w:rPr>
          <w:rtl w:val="true"/>
        </w:rPr>
        <w:t>{</w:t>
      </w:r>
      <w:r>
        <w:rPr/>
        <w:t>67</w:t>
      </w:r>
      <w:r>
        <w:rPr>
          <w:rtl w:val="true"/>
        </w:rPr>
        <w:t xml:space="preserve">} </w:t>
      </w:r>
      <w:r>
        <w:rPr>
          <w:rtl w:val="true"/>
        </w:rPr>
        <w:t xml:space="preserve">برن هارد واهين </w:t>
      </w:r>
      <w:r>
        <w:rPr>
          <w:rtl w:val="true"/>
        </w:rPr>
        <w:t>(</w:t>
      </w:r>
      <w:r>
        <w:rPr>
          <w:rtl w:val="true"/>
        </w:rPr>
        <w:t>مهدي</w:t>
      </w:r>
      <w:r>
        <w:rPr>
          <w:rtl w:val="true"/>
        </w:rPr>
        <w:t>)(</w:t>
      </w:r>
      <w:r>
        <w:rPr>
          <w:rtl w:val="true"/>
        </w:rPr>
        <w:t xml:space="preserve">مسيحيّ </w:t>
      </w:r>
      <w:r>
        <w:rPr>
          <w:rtl w:val="true"/>
        </w:rPr>
        <w:t xml:space="preserve">/ </w:t>
      </w:r>
      <w:r>
        <w:rPr>
          <w:rtl w:val="true"/>
        </w:rPr>
        <w:t>ألمانيا</w:t>
      </w:r>
      <w:r>
        <w:rPr>
          <w:rtl w:val="true"/>
        </w:rPr>
        <w:t>)</w:t>
      </w:r>
      <w:bookmarkEnd w:id="242"/>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بألمانيا ، ثمّ واصل دراسته الأكاديميّة حتّى التحق بالجامعة ، ثمّ زار إيران مع اثنين من أصدقائه أيّام دراسته الجامعيّة ، فالتقى ببعض العلماء فيها ، وخاض نقاشات علميّة معهم في أمور الدين ولاسيّما فيما يخصّ إثبات وجود الخالق ، فلمس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 هارد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الشيعيّ قوّة في الدليل والبرهان ، فاستغرب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يتصوّر بأنّ الإسلام هو مجموعة أعراف وتقاليد للعرب ترتبط بالعهد الجاهلي ، ولكنّه رأى بأنّ الإسلام المتمثّل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منظمومة فكريّة متينة لها في كلّ مفردة من مفرداتها العقائديّة مجموعة أدلّة لا يمكن ترك الإذعان بها إلاّ عناداً أو تعصّباً ، وهذا ما دفعه إلى قبول الإسلام ديناً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قادة على سبيل النجاة ، ثمّ اختار لنفسه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باسم إمام العصر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إحدى محاوراته مع أحد العلماء حول إثبات وجود الخالق</w:t>
      </w:r>
    </w:p>
    <w:p>
      <w:pPr>
        <w:pStyle w:val="BookText"/>
        <w:rPr/>
      </w:pP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 هارد واهين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أسهل الأدلّة لإثبات وجود الخالق؟</w:t>
      </w:r>
    </w:p>
    <w:p>
      <w:pPr>
        <w:pStyle w:val="BookText"/>
        <w:rPr/>
      </w:pPr>
      <w:r>
        <w:rPr>
          <w:rFonts w:ascii="Amiri" w:hAnsi="Amiri" w:eastAsia="Amiri" w:cs="Amiri"/>
          <w:color w:val="111111"/>
          <w:sz w:val="28"/>
          <w:sz w:val="28"/>
          <w:szCs w:val="28"/>
          <w:rtl w:val="true"/>
          <w:lang w:bidi="ar-SA"/>
        </w:rPr>
        <w:t>فاجابه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الطرق لإثبات وجود الله سبحانه هو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يدلّ على المؤثّر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 هارد واهين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تبيين هذا الدليل ، وشرحه ولو بصورة مبسّطة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لتوضيح هذا الأمر وفهمه بصورة أفضل نضرب لك هذا المثال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الاحتمالات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بعثرنا أوراق كتاب مؤلف من مائة ورقة ، ثمّ كلّفنا رجلاً أعمى بأن يقوم بترتيب أوراق هذا الكتاب وإعادتها كما كانت عليه فيما سبق ، فإنّ حساب الاحتمالات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الأعمى سوف يلتقط الصفحة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بنسبة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لو أراد التقاط الصفحة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الصفحة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متعاقباً ، فستكون النسبة </w:t>
      </w:r>
      <w:r>
        <w:rPr>
          <w:rFonts w:eastAsia="Amiri" w:cs="Amiri" w:ascii="Amiri" w:hAnsi="Amiri"/>
          <w:color w:val="111111"/>
          <w:sz w:val="28"/>
          <w:szCs w:val="28"/>
          <w:lang w:bidi="ar-SA"/>
        </w:rPr>
        <w:t>10000/1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أنّه لو أراد التقاط الصفحة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الصفحة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الصفحة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متعاقباً فتكون النسبة </w:t>
      </w:r>
      <w:r>
        <w:rPr>
          <w:rFonts w:eastAsia="Amiri" w:cs="Amiri" w:ascii="Amiri" w:hAnsi="Amiri"/>
          <w:color w:val="111111"/>
          <w:sz w:val="28"/>
          <w:szCs w:val="28"/>
          <w:lang w:bidi="ar-SA"/>
        </w:rPr>
        <w:t>1000000/1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لو واصل هذا الأعمى هذه العمليّة لتنظيم أوراق هذا الكتاب ، فسوف يتضاعف عدد الاحتمالات في كلّ مرة مائة مرّة وبالتالي يصل احتمال تنظيم الكتاب من قبل هذا الأعمى إلى الصفر والعدم، ولا يتصوّر عاقل أنّه يمكنه تنظيم الكتاب بدون استخدام وسائل أخرى تعينه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نستنتج عدم إمكان تنظيم الكتاب لوحده عن طريق الصدفة، وعن طريق أعمى لا يمكنه معرفة أرقام الصفحات ، ونستنتج أيضاً أنّ كلّ نظام وترتيب يدلّ على وجود الناظم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النظم والترتيب لا يأتي عن طريق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فيمكننا أن نجزم بأنّ النظام الموجود في عالم الخلقة يدلّ على وجود ناظم وخالق قد قام بتنظيمه بهذه الصورة الماثلة أمام 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النظام في وجودنا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 الأشياء إلينا هي نفوسنا وأجسامنا ، فمن الأفضل أن نرى مظاهر النظام العجيبة فيها أوّلاً ،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ونكتفي بمثال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خطوط رؤوس 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لاحظ الشخص الخطوط الموجودة في رؤوس أصابعه، وقارنها مع الخطوط الموجودة في رؤوس أصابع صديقه ، للاحظ وجود الاختلاف في انسيابها وتركيبها ، ويمكن امتحان ذلك بوضع رؤوس الأصابع في الحبر وضغطها على الورق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لملاحظة نقوشها المختلفة التي تظهر على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الاختلاف لا يوجد فقط بين شخصين أو ثلاثة أو أربعة ، بل هو موجود بين خطوط رؤوس أصابع جميع البشر في الدنيا ، بحيث لا يوجد شخصان تتشابه خطوط رؤوس أصابعهما بالكامل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 هارد واهين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من العجائب ، وإنّ هذه القضيّة أصبحت علماً خاصّاً تستفيد منه أجهزة الأمن في العالم لمعرفة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لقد ثبت لدى العلماء أنّ هذه الخطوط تختلف أيضاً عند كلّ الأجيال السابقة التي وجدت على الأرض ، وكذلك الأمر عند الأجيال اللاحقة التي ستحيا على هذه الأرض ، وعليه أنّ المجرم يمكن القبض عليه بواسطة خطوط رؤوس الأصابع ولو بعد مرور عشرات السنين على ارتكابه للجناية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كانت هذه الظاهرة العجيبة والدقيقة من عمل الطبيعة الصمّاء والعمياء؟</w:t>
      </w:r>
    </w:p>
    <w:p>
      <w:pPr>
        <w:pStyle w:val="BookText"/>
        <w:rPr/>
      </w:pPr>
      <w:r>
        <w:rPr>
          <w:rFonts w:ascii="Amiri" w:hAnsi="Amiri" w:eastAsia="Amiri" w:cs="Amiri"/>
          <w:color w:val="111111"/>
          <w:sz w:val="28"/>
          <w:sz w:val="28"/>
          <w:szCs w:val="28"/>
          <w:rtl w:val="true"/>
          <w:lang w:bidi="ar-SA"/>
        </w:rPr>
        <w:t>وهل يمكن أن يوضع هذا النظام المحيّر للعقول في حساب الصدفة؟</w:t>
      </w:r>
    </w:p>
    <w:p>
      <w:pPr>
        <w:pStyle w:val="BookText"/>
        <w:rPr/>
      </w:pPr>
      <w:r>
        <w:rPr>
          <w:rFonts w:ascii="Amiri" w:hAnsi="Amiri" w:eastAsia="Amiri" w:cs="Amiri"/>
          <w:color w:val="111111"/>
          <w:sz w:val="28"/>
          <w:sz w:val="28"/>
          <w:szCs w:val="28"/>
          <w:rtl w:val="true"/>
          <w:lang w:bidi="ar-SA"/>
        </w:rPr>
        <w:t>وهل يتصوّر عاقل أنّ هذا النظام وجد تلقائيّاً ولم يكن هناك خالق؟</w:t>
      </w:r>
    </w:p>
    <w:p>
      <w:pPr>
        <w:pStyle w:val="BookText"/>
        <w:rPr/>
      </w:pPr>
      <w:r>
        <w:rPr>
          <w:rFonts w:ascii="Amiri" w:hAnsi="Amiri" w:eastAsia="Amiri" w:cs="Amiri"/>
          <w:color w:val="111111"/>
          <w:sz w:val="28"/>
          <w:sz w:val="28"/>
          <w:szCs w:val="28"/>
          <w:rtl w:val="true"/>
          <w:lang w:bidi="ar-SA"/>
        </w:rPr>
        <w:t>كلاّ وألف كلاّ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عقولنا لا تقبل إمكانيّة ترتيب كتاب مؤلف من مائة ورقة من دون استعمال الحواس والفكر ، فكيف تقبل بأن يكون هذا النظام مخلوقاً للطبيعة وعن طريق الصدفة ، وأن لا يكون هناك خالق عالم وصانع مقتدر؟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المسلّم به أنّ كلّ عاقل يعرف جيّداً بأدنى تأمّل أنّ النظام العجيب الموجود في جسم الإنسان هو من خلق ناظم عالم قدير خلق الإنسان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الأمور في هذا الكون تجري وفق نظام خاصّ، وحساب دقيق لكلّ واحد واحد أو مجموعة منّها ، وكلّ الأشياء وجدت على أساس من العلم والمصلحة حسب ما قدّره لها خالقها وموجدها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مظاهر عشوائيّة في نظام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 هارد واهين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أحياناً في عالم الخلقة حالات من عدم النظام ، قد يكون لها آثار تبدو عشوائيّة ، ألا تخالف هذه الحالات نظام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الإنسان بصورة سطحيّة إلى هذا الكون ، فإنّه قد لا ينتبه للنظام الموجود فيه ، بل يمكن أن يتصوّر بأنّ العالم ليس منظّماً ،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النجوم في السماء ويعتقد أنّ النظم سيتحقّق فيها لو كانت مرتّبة حسب الحجم والكبر ، لا أن تكون نجمة صغيرة وسط نجمتين كبيرتين بحيث يبدو عدم وجود نظام في عالم النجوم جميعاً، لكن العالم المفكّر المستنير الذي يعلم قوانين الجاذبيّة والطرد المركزي ، ويعرف حركات الأرض وسائر الأجرام الموضعيّة والانتقاليّة لا يرى في هذا الكون إلاّ النظام والترتيب ، ويعلن ذلك على الأشهاد ، ويورد الأدلّة عليه من آثار هذه الحركات كظاهرة الليل والنهار وكحساب السنة والأشهر والأسابيع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رأى شخص عادي ـ لا علم له بالأمور الفنّية لصناعة السيّارات ـ محرّك السيّارة مثلاً فلا يمكنه تصوّر النظام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يرى ظاهراً غير مرتّب، وغير مفهوم لديه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أبصر المحرّك شخص ميكانيكيّ خبير وماهر لم يرَ إلاّ النظام والترتيب في شكل المحرّك وعمله وطريقة ارتباط بعض اجزائه بالبعض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أيضاً لو شرح جسد إنسان أمام شخص جاهل وأُمّي، فإنّه لا يرى حسب تصوّره سوى أجهزة غير منظّمة ، ولكن الطبيب الحاذق يرى هذا الجسد وأجهزته مرتّبة ومنظّمة وليس فيها أيّ نقص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النظام الموجود ، فإنّ لكلّ ظاهرة من ظواهره وإن كانت تبدو ظاهرة سلبيّة لبعض الناس ، لكنّها تتّضح لمن له الرؤية الشموليّة لهذا النظام أنّها ظاهرة ضروريّة، ولها دور أساسيّ لتحقّق التوازن في نظام الكون</w:t>
      </w:r>
      <w:r>
        <w:rPr>
          <w:rFonts w:eastAsia="Amiri" w:cs="Amiri" w:ascii="Amiri" w:hAnsi="Amiri"/>
          <w:color w:val="111111"/>
          <w:sz w:val="28"/>
          <w:szCs w:val="28"/>
          <w:rtl w:val="true"/>
          <w:lang w:bidi="ar-SA"/>
        </w:rPr>
        <w:t xml:space="preserve">. </w:t>
      </w:r>
      <w:bookmarkStart w:id="243" w:name="pg20385_274255"/>
    </w:p>
    <w:p>
      <w:pPr>
        <w:pStyle w:val="Heading2"/>
        <w:numPr>
          <w:ilvl w:val="1"/>
          <w:numId w:val="1"/>
        </w:numPr>
        <w:rPr/>
      </w:pPr>
      <w:bookmarkStart w:id="244" w:name="__RefHeading___Toc11505999_2142443653"/>
      <w:bookmarkStart w:id="245" w:name="_Toc84"/>
      <w:bookmarkEnd w:id="243"/>
      <w:bookmarkEnd w:id="244"/>
      <w:r>
        <w:rPr>
          <w:rtl w:val="true"/>
        </w:rPr>
        <w:t>{</w:t>
      </w:r>
      <w:r>
        <w:rPr/>
        <w:t>68</w:t>
      </w:r>
      <w:r>
        <w:rPr>
          <w:rtl w:val="true"/>
        </w:rPr>
        <w:t xml:space="preserve">} </w:t>
      </w:r>
      <w:r>
        <w:rPr>
          <w:rtl w:val="true"/>
        </w:rPr>
        <w:t xml:space="preserve">برند كاتز جالك </w:t>
      </w:r>
      <w:r>
        <w:rPr>
          <w:rtl w:val="true"/>
        </w:rPr>
        <w:t>(</w:t>
      </w:r>
      <w:r>
        <w:rPr>
          <w:rtl w:val="true"/>
        </w:rPr>
        <w:t>محمّد جعفريّ</w:t>
      </w:r>
      <w:r>
        <w:rPr>
          <w:rtl w:val="true"/>
        </w:rPr>
        <w:t>)</w:t>
      </w:r>
      <w:r>
        <w:rPr>
          <w:rtl w:val="true"/>
        </w:rPr>
        <w:t xml:space="preserve">مسيحيّ </w:t>
      </w:r>
      <w:r>
        <w:rPr>
          <w:rtl w:val="true"/>
        </w:rPr>
        <w:t xml:space="preserve">/ </w:t>
      </w:r>
      <w:r>
        <w:rPr>
          <w:rtl w:val="true"/>
        </w:rPr>
        <w:t>ألمانيا</w:t>
      </w:r>
      <w:bookmarkEnd w:id="245"/>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تعتنق الديانة المسيحيّة ، ثمّ أصبح قبطان سفينة في القوّة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اتّساع آفاق رؤيته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 كاتز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السفر بحكم عمله ، وهذا ما أتاح له اللقاء بمختلف أصحاب الديانات والمذاهب، ومختلف أصحاب التيّارات الفكريّة والاتّجاهات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تفتّحت 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 كاتز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واتّسعت آفاق رؤيته في الصعيد العقائديّ، وهذا ما دفعه إلى البحث والتنقيب والمقارنة بين هذه المذاهب المختلفة من أجل اختيار أفضلها، واعتناق المذهب الذي يمكن الوثوق به نتيجة قوّة الادلّة والبراهين التي تمتلكها مفرداته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تقييم الأديان المختلفة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 كاتز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مختلف الديانات والمذاهب فوجد الكثير منها لا تستطيع أن تخفّف من آلام الإنسان ومعاناته رغم أنّها ادّعت لنفسها الحقّ المطلق ، ثمّ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 كاتز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السبب في ذلك فتبيّن له أنّ السبب يكمن في ابتعاد هذه الاديان عن الايمان الصحيح بالله تعالى، وميلها إلى سوى منهج </w:t>
      </w:r>
    </w:p>
    <w:p>
      <w:pPr>
        <w:pStyle w:val="BookText"/>
        <w:rPr/>
      </w:pPr>
      <w:r>
        <w:rPr>
          <w:rFonts w:ascii="Amiri" w:hAnsi="Amiri" w:eastAsia="Amiri" w:cs="Amiri"/>
          <w:color w:val="111111"/>
          <w:sz w:val="28"/>
          <w:sz w:val="28"/>
          <w:szCs w:val="28"/>
          <w:rtl w:val="true"/>
          <w:lang w:bidi="ar-SA"/>
        </w:rPr>
        <w:t>الله وشريعته التي اختارها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على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الإسلام في لغة العرب هو الخضوع والرضوخ والانقياد، وسُمّي الإسلام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يعني الانقياد لأوامر الله تعالى التي أنزلها على رسوله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لبرند كاتز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 للإسلام أنّه عقيدة إلهيّة ينبثق عنه نظام كامل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دين يتضمّن كلّ ما يحتاج إليه الإنسان في الصعيد الفردي والاجتماعي ، كما أنّه دين منسجم مع فطرة الإنسان وقد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 كاتز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ودرس ما في السنّة الشريفة من معارف وأحكام وتعاليم ، فوجدها خير وسيلة للوصول إلى الله تعالى فأعلن إسلامه واعتناقه للدين الذي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 البشريّة من الغواية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 لمذهب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 كاتز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إحدى سفراته إلى إيران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فأدرك أنّه بعد إسلامه لم يزل في بداية طريق البحث ، فرفع بعد ذلك مستوى وعيه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يدفعه الجهل إلى التمسّك بالبدع والأمور المنحرفة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برند كاتز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مسيرته في البحث حتّى رست سفينة بحثه على شواطىء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جعفريّ</w:t>
      </w:r>
      <w:r>
        <w:rPr>
          <w:rFonts w:eastAsia="Amiri" w:cs="Amiri" w:ascii="Amiri" w:hAnsi="Amiri"/>
          <w:color w:val="111111"/>
          <w:sz w:val="28"/>
          <w:szCs w:val="28"/>
          <w:rtl w:val="true"/>
          <w:lang w:bidi="ar-SA"/>
        </w:rPr>
        <w:t xml:space="preserve">". </w:t>
      </w:r>
      <w:bookmarkStart w:id="246" w:name="pg20385_274257"/>
    </w:p>
    <w:p>
      <w:pPr>
        <w:pStyle w:val="Heading2"/>
        <w:numPr>
          <w:ilvl w:val="1"/>
          <w:numId w:val="1"/>
        </w:numPr>
        <w:rPr/>
      </w:pPr>
      <w:bookmarkStart w:id="247" w:name="__RefHeading___Toc11506001_2142443653"/>
      <w:bookmarkStart w:id="248" w:name="_Toc85"/>
      <w:bookmarkEnd w:id="246"/>
      <w:bookmarkEnd w:id="247"/>
      <w:r>
        <w:rPr>
          <w:rtl w:val="true"/>
        </w:rPr>
        <w:t>{</w:t>
      </w:r>
      <w:r>
        <w:rPr/>
        <w:t>69</w:t>
      </w:r>
      <w:r>
        <w:rPr>
          <w:rtl w:val="true"/>
        </w:rPr>
        <w:t xml:space="preserve">} </w:t>
      </w:r>
      <w:r>
        <w:rPr>
          <w:rtl w:val="true"/>
        </w:rPr>
        <w:t xml:space="preserve">بريجيت </w:t>
      </w:r>
      <w:r>
        <w:rPr>
          <w:rtl w:val="true"/>
        </w:rPr>
        <w:t>(</w:t>
      </w:r>
      <w:r>
        <w:rPr>
          <w:rtl w:val="true"/>
        </w:rPr>
        <w:t>جميلة</w:t>
      </w:r>
      <w:r>
        <w:rPr>
          <w:rtl w:val="true"/>
        </w:rPr>
        <w:t>)(</w:t>
      </w:r>
      <w:r>
        <w:rPr>
          <w:rtl w:val="true"/>
        </w:rPr>
        <w:t xml:space="preserve">مسيحيّة </w:t>
      </w:r>
      <w:r>
        <w:rPr>
          <w:rtl w:val="true"/>
        </w:rPr>
        <w:t xml:space="preserve">/ </w:t>
      </w:r>
      <w:r>
        <w:rPr>
          <w:rtl w:val="true"/>
        </w:rPr>
        <w:t>ألمانيا</w:t>
      </w:r>
      <w:r>
        <w:rPr>
          <w:rtl w:val="true"/>
        </w:rPr>
        <w:t>)</w:t>
      </w:r>
      <w:bookmarkEnd w:id="248"/>
    </w:p>
    <w:p>
      <w:pPr>
        <w:pStyle w:val="BookText"/>
        <w:rPr/>
      </w:pPr>
      <w:r>
        <w:rPr>
          <w:rFonts w:ascii="Amiri" w:hAnsi="Amiri" w:eastAsia="Amiri" w:cs="Amiri"/>
          <w:color w:val="111111"/>
          <w:sz w:val="28"/>
          <w:sz w:val="28"/>
          <w:szCs w:val="28"/>
          <w:rtl w:val="true"/>
          <w:lang w:bidi="ar-SA"/>
        </w:rPr>
        <w:t xml:space="preserve">ولدت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ونشأت في أسرة تعتنق الديانة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حياتها قبل اعتناقها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 كمعظم الناس في أوروبا باللهو واللعب والحياة العابثة ، ولم يكن لها أيّ التزام دينيّ يقيّدها بالذهاب إلى الكنيسة، أو الحضور في الاحتفالات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سكرتيرة في إحدى الشركات ، ولا ينقصها شيء من الناحية المادّيّة ، ولكنّها كانت تعاني من حالة تيه وضياع وفراغ يسلبها حالة الاستقرار النفسي والاتّزان الروحي ، فكانت تبدو في المجتمع إمرأة مرحة ومستبشرة ، ولكنّها كانت تعاني عندما تخلو مع نفسها من الهمّ والحزن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تعرّفها على الإسلام وإيمانها 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إلاّ ماتسمعه من وسائل الإعلام عنه فكان انطباعها عن الإسلام أنّه مظهر للتخلّف، والظلم للمرأة، ومباشرة العنف ضدّها، أمّا الأديان الأخرى غير الإسلام والمسيحيّة فكانت لها بعض المطالعات عنها ، حيث لم تجد فيها ما يجذبها ويسدّ فراغها الروحي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شابّ عربيّ هيّأ لها عن طريق إهداء بعض الكتب الدينيّة الأرضيّة المناسبة للتعرّف على الإسلام ، ثمّ سافرت إلى بعض البلدان الإسلاميّة من أجل التعرّف على الإسلام عن قرب ، وكان ممّا لفت نظرها في الدول الإسلاميّة الحجاب الإسلاميّ للنساء وصوت الأذان المنطلق من منارات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بدأت بعد عودتها من البلدان الإسلاميّة إلى المانيا بمطالعة القرآن الكريم بتأمّل ، فأحسّت على أثر هذه القراءة بحالات روحيّة بعثت فيها نسمات النشاط، فبدأت تشعر بالسعادة يوماً بعد آخر، واستمرّ الأمر على هذا المنوال حتّى لم يبق لديها مجال للترديد والشكّ في أحقّيّة الإسلام ، فاعتنقت الإسلام وهي في السادسة والعشرين من عمرها ، ثمّ واصلت الحضور في المساجد والمشاركة في المجالس الدينيّة ، ثمّ تهيّأت لها الظروف لأكمال دينها بالزواج من ذلك الشابّ العربيّ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الكريم أن تتعرّف على المفاهيم الإسلاميّة ، وحاولت تطبيقها والاستفادة منها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طالعت آية الحجاب وقرأت ما ورد في التفاسير عنها ، وقارنت ما ورد فيها مع حياتها السابقة، والمجتمع الذي تعيش فيه ، وجدت في الحجاب أمراً مقدّساً يصون شخصيّة المرأة ، فلم تتردّد في ارتدائه والتمسّك به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 قد نفعها الحجاب في حياتها العمليّة فهي لم تعد تتعرّض لإيذاء الرجال، ومزاحمة الشباب الذين يبتعدون عادة عن النساء المحجّبات، وكأنّما في الحجاب رسالة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امرأة شريفة، ولست جسداً للعرض بخلاف النساء الغربيّات اللاّتي يعرضن أنفسهن وزينتهن بدون حجاب أو حشمة ممّا يهيّأ الأرضيّة لإثارة الشهوات، والسقوط في أودية الانحراف ، وهذه المشكلة تواجهها </w:t>
      </w:r>
    </w:p>
    <w:p>
      <w:pPr>
        <w:pStyle w:val="BookText"/>
        <w:rPr/>
      </w:pPr>
      <w:r>
        <w:rPr>
          <w:rFonts w:ascii="Amiri" w:hAnsi="Amiri" w:eastAsia="Amiri" w:cs="Amiri"/>
          <w:color w:val="111111"/>
          <w:sz w:val="28"/>
          <w:sz w:val="28"/>
          <w:szCs w:val="28"/>
          <w:rtl w:val="true"/>
          <w:lang w:bidi="ar-SA"/>
        </w:rPr>
        <w:t>المجتمعات الغربيّة اليوم ، وتحاول حلّها بوضع القوانين دون علاج المشكلة من جذورها ، ممّا سبّب لهم الفشل في الحدّ من الاعتداء على النساء وتقليل التحرّش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خطابها إلى النساء المسلمات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المؤسف أنّ بعض النساء المسلمات اللاّتي جعل لهنّ الإسلام المكانة العظيمة يتركن الحجاب ويتّبعن ثقافة الغرب التي تحطّ من شأن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أذهب إلى الدول الإسلاميّة أخاطب النساء غير المحجّبات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تتركن تعاليم هذا الدين الذي يكرّم المرأة بلحاظ فطرتها وثقافتها وشخصيّتها المعنويّة ، وتتّبعن الثقافة الغربيّة التي تهتمّ بالمرأة كجسد يباع ويشترى كالسلع التجاريّة التي تعرض بشكل جذّاب لإغراء المشتري باقتنائها، ولماذا تتّبعون الباطل وأنتم تعرفون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أحذّر النساء المسلمات من المستقبل المظلم الذي ينتظرهنّ فيما لو انخدعن بحضارة الغرب، وجرين وراء شعاراته البرّاقة في الظاهر والزائفة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أدعو النساء المؤمنات الملتزمات إلى التمسّك بحجابهنّ الذي هزّ العالم وأخاف طغاة الغرب في عقر دارهم ، وليكن هذا الحجاب رمزاً للتمسّك بالعفّة والأخلاق ، ومثالاً للنساء المسلمات الغربيّات اللاّتي ينظرن بعين الأمل إلى البلدان الإسلاميّة، وأوصيهنّ بالصبر والاستقامة على هذا السبيل في مواجهة دعايات الغرب وأحابيله ، وليعلمن أنّ الله سينصرهن بقدر نصرتهن للإسلام العظيم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أدعو الله أن ينصر الإسلام والمسلمين، وينشر دينه في كلّ ربوع العالم ، وإنّني لا أنسى أن أدعو الله كلّ يوم لأخواتي المؤمنات المحجّبات بالصبر والثبات في سبيل الله سبحانه وتعالى ، إنّه سميع مجيب</w:t>
      </w:r>
      <w:r>
        <w:rPr>
          <w:rFonts w:eastAsia="Amiri" w:cs="Amiri" w:ascii="Amiri" w:hAnsi="Amiri"/>
          <w:color w:val="111111"/>
          <w:sz w:val="28"/>
          <w:szCs w:val="28"/>
          <w:rtl w:val="true"/>
          <w:lang w:bidi="ar-SA"/>
        </w:rPr>
        <w:t xml:space="preserve">. </w:t>
      </w:r>
      <w:bookmarkStart w:id="249" w:name="pg20385_274260"/>
    </w:p>
    <w:p>
      <w:pPr>
        <w:pStyle w:val="Heading2"/>
        <w:numPr>
          <w:ilvl w:val="1"/>
          <w:numId w:val="1"/>
        </w:numPr>
        <w:rPr/>
      </w:pPr>
      <w:bookmarkStart w:id="250" w:name="__RefHeading___Toc11506003_2142443653"/>
      <w:bookmarkStart w:id="251" w:name="_Toc86"/>
      <w:bookmarkEnd w:id="249"/>
      <w:bookmarkEnd w:id="250"/>
      <w:r>
        <w:rPr>
          <w:rtl w:val="true"/>
        </w:rPr>
        <w:t>{</w:t>
      </w:r>
      <w:r>
        <w:rPr/>
        <w:t>70</w:t>
      </w:r>
      <w:r>
        <w:rPr>
          <w:rtl w:val="true"/>
        </w:rPr>
        <w:t xml:space="preserve">} </w:t>
      </w:r>
      <w:r>
        <w:rPr>
          <w:rtl w:val="true"/>
        </w:rPr>
        <w:t xml:space="preserve">برجيت جونتهر </w:t>
      </w:r>
      <w:r>
        <w:rPr>
          <w:rtl w:val="true"/>
        </w:rPr>
        <w:t>(</w:t>
      </w:r>
      <w:r>
        <w:rPr>
          <w:rtl w:val="true"/>
        </w:rPr>
        <w:t>جيتي</w:t>
      </w:r>
      <w:r>
        <w:rPr>
          <w:rtl w:val="true"/>
        </w:rPr>
        <w:t>)(</w:t>
      </w:r>
      <w:r>
        <w:rPr>
          <w:rtl w:val="true"/>
        </w:rPr>
        <w:t xml:space="preserve">مسيحيّة </w:t>
      </w:r>
      <w:r>
        <w:rPr>
          <w:rtl w:val="true"/>
        </w:rPr>
        <w:t xml:space="preserve">/ </w:t>
      </w:r>
      <w:r>
        <w:rPr>
          <w:rtl w:val="true"/>
        </w:rPr>
        <w:t>ألمانيا</w:t>
      </w:r>
      <w:r>
        <w:rPr>
          <w:rtl w:val="true"/>
        </w:rPr>
        <w:t>)</w:t>
      </w:r>
      <w:bookmarkEnd w:id="251"/>
    </w:p>
    <w:p>
      <w:pPr>
        <w:pStyle w:val="BookText"/>
        <w:rPr/>
      </w:pPr>
      <w:r>
        <w:rPr>
          <w:rFonts w:ascii="Amiri" w:hAnsi="Amiri" w:eastAsia="Amiri" w:cs="Amiri"/>
          <w:color w:val="111111"/>
          <w:sz w:val="28"/>
          <w:sz w:val="28"/>
          <w:szCs w:val="28"/>
          <w:rtl w:val="true"/>
          <w:lang w:bidi="ar-SA"/>
        </w:rPr>
        <w:t xml:space="preserve">ألمانيّة الجنسيّة ، ولدت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مسيحيّة بعيدة الصلة عن الأجواء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حياتها قبل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أمضيت فترة حياتي حتّى السادسة والعشرين من أيّام عمري في اللهو واللعب والحياة العابثة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كلّ الأمور الماديّة متوفّرة لي، ولا ينقصني شيء منها ، ولكنّني مع ذلك كنت أعاني من حالة فراغ وتيه وضياع ، فكنت في الظاهر امرأة مرحة ومستبشرة ، ولكنّني كنت في قرارة نفسي أعاني من عدم الاستقرار، وفقدان الاتّزان وحالة الاعتدال ، فلهذا كنت أعيش في حيرة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إلى البلدان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حاولت بعد ذلك أن ألتجىء إلى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لأرفّه عن نفسي، وسافرت إلى بعض الدول، وكان من جملتها بعض البلدان الإسلاميّة ، وحاولت في هذه الأسفار أن اشغل نفسي بالبحث والمطالعة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لأتعرّف على ثقافات تلك الأمم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بعض البلدان الإسلاميّة قرأت القرآن الكريم ، فشعرت بالاستقرار </w:t>
      </w:r>
    </w:p>
    <w:p>
      <w:pPr>
        <w:pStyle w:val="BookText"/>
        <w:rPr/>
      </w:pPr>
      <w:r>
        <w:rPr>
          <w:rFonts w:ascii="Amiri" w:hAnsi="Amiri" w:eastAsia="Amiri" w:cs="Amiri"/>
          <w:color w:val="111111"/>
          <w:sz w:val="28"/>
          <w:sz w:val="28"/>
          <w:szCs w:val="28"/>
          <w:rtl w:val="true"/>
          <w:lang w:bidi="ar-SA"/>
        </w:rPr>
        <w:t>والطمأنينة حين قراءتي له، فأكثرت من ذلك فأحسست بعدها بتحسّن حالتي النفسيّة، وهنالك عرفت بأنّني اكتشفت مصدر صحّتي النفسيّة، فعدت بعد ذلك إلى بلدي وأنا أحمل معي نسخة من القرآن الكريم، ومن ذلك الحين وقعت محبّة الإسلام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أصبحت أعتبره بعد استرجاع صحّتي النفسية أنّه السبب لإنقاذي من حالة القلق وعدم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الاندفاع إلى معرفة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تعرّفها على القرآن نحو معرفة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فدرستْ حياته وسيرته الشخصيّة ، فتبيّن لها أنّه يتّسم بكلّ ما يؤهّله ليكون رسولاً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اكتشفت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زيف الدعايات المغرضة الشائعة بين أوساط مجتمعها الغربيّ بالنسبة إلى شخصيّة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وطنها وهي مازالت تعيش حالة التعطّش للإسلام، فتعرّفت على شابّ عربيّ مسلم وفّر لها فرصة البحث والمطالعة حول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اعتناقها للدين الإسلاميّ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تمض فترة حتّى تبيّن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أحقّية الإسلام وقوّة برهانه ، فاعتنقت الإسلام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 نفسها جميلة ، ثمّ شاءت الأقدار أن تتزوّج من ذلك الشابّ العربيّ، وأن تشيّد أسرة أُسس بنيانها على تقوى الله ورضوان منه</w:t>
      </w:r>
      <w:r>
        <w:rPr>
          <w:rFonts w:eastAsia="Amiri" w:cs="Amiri" w:ascii="Amiri" w:hAnsi="Amiri"/>
          <w:color w:val="111111"/>
          <w:sz w:val="28"/>
          <w:szCs w:val="28"/>
          <w:rtl w:val="true"/>
          <w:lang w:bidi="ar-SA"/>
        </w:rPr>
        <w:t xml:space="preserve">. </w:t>
      </w:r>
      <w:bookmarkStart w:id="252" w:name="pg20385_274262"/>
    </w:p>
    <w:p>
      <w:pPr>
        <w:pStyle w:val="Heading2"/>
        <w:numPr>
          <w:ilvl w:val="1"/>
          <w:numId w:val="1"/>
        </w:numPr>
        <w:rPr/>
      </w:pPr>
      <w:bookmarkStart w:id="253" w:name="__RefHeading___Toc11506005_2142443653"/>
      <w:bookmarkStart w:id="254" w:name="_Toc87"/>
      <w:bookmarkEnd w:id="252"/>
      <w:bookmarkEnd w:id="253"/>
      <w:r>
        <w:rPr>
          <w:rtl w:val="true"/>
        </w:rPr>
        <w:t>{</w:t>
      </w:r>
      <w:r>
        <w:rPr/>
        <w:t>71</w:t>
      </w:r>
      <w:r>
        <w:rPr>
          <w:rtl w:val="true"/>
        </w:rPr>
        <w:t xml:space="preserve">} </w:t>
      </w:r>
      <w:r>
        <w:rPr>
          <w:rtl w:val="true"/>
        </w:rPr>
        <w:t xml:space="preserve">بيتر ويلهلم </w:t>
      </w:r>
      <w:r>
        <w:rPr>
          <w:rtl w:val="true"/>
        </w:rPr>
        <w:t>(</w:t>
      </w:r>
      <w:r>
        <w:rPr>
          <w:rtl w:val="true"/>
        </w:rPr>
        <w:t>حسن</w:t>
      </w:r>
      <w:r>
        <w:rPr>
          <w:rtl w:val="true"/>
        </w:rPr>
        <w:t>)(</w:t>
      </w:r>
      <w:r>
        <w:rPr>
          <w:rtl w:val="true"/>
        </w:rPr>
        <w:t xml:space="preserve">مسيحيّ </w:t>
      </w:r>
      <w:r>
        <w:rPr>
          <w:rtl w:val="true"/>
        </w:rPr>
        <w:t xml:space="preserve">/ </w:t>
      </w:r>
      <w:r>
        <w:rPr>
          <w:rtl w:val="true"/>
        </w:rPr>
        <w:t>ألمانيا</w:t>
      </w:r>
      <w:r>
        <w:rPr>
          <w:rtl w:val="true"/>
        </w:rPr>
        <w:t>)</w:t>
      </w:r>
      <w:bookmarkEnd w:id="254"/>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مسيحيّة ، ثمّ حصل على شهادة البكالوريوس في العلوم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توفّرت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 ويلهلم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الظروف دفعته للسفر إلى دولة إيران ، فتعرّف فيها على عقائد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فوجدها عقائد تتلاءم مع فطرته الإنسانيّة، وتروي تعطّشه إلى معرفة الحقّ ، ورأى أنّها تمتلك القدرة على تقديم رؤية كونيّة رائعة ومنسجمة مع العقل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يتباطأ في اعتناق هذه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وجدها عقائد تصنع من الملتزم بها شخصيّة متميّزة لها الكثير من السمات الإيجابيّة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الإسلام على شخصيّة الإنسان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 ويلهلم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الملتزم بالإسلام يكون صاحب شخصيّة تمنح للعقل قدرة الهيمنة على جميع جوانب الإنسان العاطفيّة والغريزيّة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الإسلام يمنح عقل الفرد مقام القيادة والتوجيه، ويحاول عن طريق تنمية العقل وتقويته أن يكون العقل هو المرشد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يخضع الإنسان للضغوطات </w:t>
      </w:r>
    </w:p>
    <w:p>
      <w:pPr>
        <w:pStyle w:val="BookText"/>
        <w:rPr/>
      </w:pPr>
      <w:r>
        <w:rPr>
          <w:rFonts w:ascii="Amiri" w:hAnsi="Amiri" w:eastAsia="Amiri" w:cs="Amiri"/>
          <w:color w:val="111111"/>
          <w:sz w:val="28"/>
          <w:sz w:val="28"/>
          <w:szCs w:val="28"/>
          <w:rtl w:val="true"/>
          <w:lang w:bidi="ar-SA"/>
        </w:rPr>
        <w:t>الغريزيّة، والميول والأهواء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المسلم الملتزم بدينه صاحب شخصيّة يتجلّى فيها العقل بوضوح في جميع أصعدتها الفكريّة والسلوكيّة، ولهذا ورد في الحديث الشريف الوارد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أهمّيّة العقل، ودوره الأساسيّ في حياة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 ولا أكملتك إلاّ فيمن أحبّ ، أما إنّي ، إيّاك آمر وإيّاك أنهى ، وإيّاك أعاقب وإيّاك أثيب</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 ويلهلم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نكتة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في الشخصيّة الإسلاميّة كما أنّ له الأثر الكبير في سلوك وتصرّفات المسلم ، فإنّ له دوراً واضحاً في مجال العلوم والمعارف الإسلاميّة ، بحيث جعله علماء المسلمين أحد مصادر التشريع الأربعة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يتباطأ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 ويلهلم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اعتناق العقيدة الإسلاميّة بعدما وجد الكثير من المزايا التي يمنحها هذا الدين لمعتنقيه ، فأعلن استبصاره ولم يبال بالتبعات التي سيواجهها في مجتمعه بعد تغيير انتمائه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في انتمائه الجديد من العطاء الروحيّ ما يمنحه الصمود أمام أيّ تيّار معاكس مهما بلغ من القوّة والقدرة المضادّة</w:t>
      </w:r>
      <w:r>
        <w:rPr>
          <w:rFonts w:eastAsia="Amiri" w:cs="Amiri" w:ascii="Amiri" w:hAnsi="Amiri"/>
          <w:color w:val="111111"/>
          <w:sz w:val="28"/>
          <w:szCs w:val="28"/>
          <w:rtl w:val="true"/>
          <w:lang w:bidi="ar-SA"/>
        </w:rPr>
        <w:t xml:space="preserve">. </w:t>
      </w:r>
      <w:bookmarkStart w:id="255" w:name="pg20385_274264"/>
    </w:p>
    <w:p>
      <w:pPr>
        <w:pStyle w:val="Heading2"/>
        <w:numPr>
          <w:ilvl w:val="1"/>
          <w:numId w:val="1"/>
        </w:numPr>
        <w:rPr/>
      </w:pPr>
      <w:bookmarkStart w:id="256" w:name="__RefHeading___Toc11506007_2142443653"/>
      <w:bookmarkStart w:id="257" w:name="_Toc88"/>
      <w:bookmarkEnd w:id="255"/>
      <w:bookmarkEnd w:id="256"/>
      <w:r>
        <w:rPr>
          <w:rtl w:val="true"/>
        </w:rPr>
        <w:t>{</w:t>
      </w:r>
      <w:r>
        <w:rPr/>
        <w:t>72</w:t>
      </w:r>
      <w:r>
        <w:rPr>
          <w:rtl w:val="true"/>
        </w:rPr>
        <w:t xml:space="preserve">} </w:t>
      </w:r>
      <w:r>
        <w:rPr>
          <w:rtl w:val="true"/>
        </w:rPr>
        <w:t>تانيا بولينع</w:t>
      </w:r>
      <w:r>
        <w:rPr>
          <w:rtl w:val="true"/>
        </w:rPr>
        <w:t>(</w:t>
      </w:r>
      <w:r>
        <w:rPr>
          <w:rtl w:val="true"/>
        </w:rPr>
        <w:t xml:space="preserve">مسيحية </w:t>
      </w:r>
      <w:r>
        <w:rPr>
          <w:rtl w:val="true"/>
        </w:rPr>
        <w:t xml:space="preserve">/ </w:t>
      </w:r>
      <w:r>
        <w:rPr>
          <w:rtl w:val="true"/>
        </w:rPr>
        <w:t>ألمانيا</w:t>
      </w:r>
      <w:r>
        <w:rPr>
          <w:rtl w:val="true"/>
        </w:rPr>
        <w:t>)</w:t>
      </w:r>
      <w:bookmarkEnd w:id="25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108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1"/>
                        <a:stretch/>
                      </pic:blipFill>
                      <pic:spPr>
                        <a:xfrm>
                          <a:off x="0" y="0"/>
                          <a:ext cx="4838760" cy="6108840"/>
                        </a:xfrm>
                        <a:prstGeom prst="rect">
                          <a:avLst/>
                        </a:prstGeom>
                        <a:ln w="0">
                          <a:noFill/>
                        </a:ln>
                      </pic:spPr>
                    </pic:pic>
                  </a:graphicData>
                </a:graphic>
              </wp:inline>
            </w:drawing>
          </mc:Choice>
          <mc:Fallback>
            <w:pict>
              <v:shape id="shape_0" stroked="f" o:allowincell="f" style="position:absolute;margin-left:0pt;margin-top:-481.05pt;width:380.95pt;height:480.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ترجمتها في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في ترجمتها عبارات اقتبسناها من حوارها مع مجلّة كيهان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ونودّ أن نذكُر في هذا المقام أهم الأسئلة والأجوبة التي وردت في هذا الحوار حول استبصارها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وعشرون عاماً من عمري طويتها ، كما يطويها الناس هاهنا في الضياع والحريات الهدّامة وجهل الذات ، بعدها أخذ اللّه بيدي وانتشلني من قعر الظلمات ، ليرفعني إلى حيث سناء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عبرت ليل العشرين عاماً إلى حيث منبلج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تانيا بولينغ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الثلاثة وعشرين ربيعاً لا تحبّذ التفكير في ماضيها ، بل هي تمتنع حتى عن عرض صورها الشخصية التي صوّرتها قبيل سنة واحدة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فقدت كل رفاقها السابقين ، الذين باتوا غير مستعدين لقبول رفقة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الفتاة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والدها ووالدتها رموها بالصدود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بعذوبة ألفاظها تحدثنا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حينما كنا لم يترك بعضنا بعضاً ، ولم ينتهره بالطرد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يومئذ نعيش سوية إلى جانب بعضنا ، لكننا كنا لا نبالي أحدنا الآخر ، الكل كان يحيا لنفسه ومن اجل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سوية نتقاسم الوحدة والعزلة ، ولعلي لا أغالي إن قلت ان احدنا لم يكن يحيا حتى مع ذاته التي هجرها هي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نمعن النظر حتى في مستقبلنا ، بل لم يجرؤ احد على 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أحيا؟ ولماذا ولدت؟ ومن أين جئت وإلى أين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يهيم على وجهه في طرقات ومنعطفات مضلّة لا يلوي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جميعاً نتطوّح في أزقة الحياة الغوغائية ولا نفكر في مأوى أو دار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كالمشردين والصعاليك والسائبين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كنا بالضبط كمشردي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امتداد ثلاثة أشهر بلياليها وأيامها كان الصرب يندفعون صوب أبواب منازل الكوسوفيين الآمنين فيطلقون بضعة اطلاقات نارية في الهواء أو يلقون قنبلة يدوية مهددين أياهم بترك منازلهم ومغادرة أزقتهم ومحلاتهم وقراهم ومدنهم في مهلة لا تتجاوز السويعات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المهلة التي إن لم ينتهزها الكوسوفيون ويغادروا خلالها مرابعهم يتعرضون عقبها إلى وضع أرواحهم وأعراضهم بين أنياب الأخطار المحدقة ، فضلاً عن التفريط بمنازلهم وممتلكاتهم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حينما يشردون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الوديان والجبال والفيافي ، ولا يعلمون ما الذي سيؤول إليه مصيرهم ، إلى أين يذهبون ، ولماذا يفرون؟ يزعم الصرب حينئذ بالقول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مثالي الآنف سبب الضياع والتشرد واضح ، وأن الدوافع وراء التشريد والترحيل القسري هي مادية بحتة ، رغم إنّ شعب كوسوفا لديه تطلعات معنوية ويتشكل من أسر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نحن الغربيين ضيّعنا غاياتنا وسبلنا وأخلاقنا وعقيدتنا ومعنوياتنا فأمسينا لا نجد لها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تحسين الآن بالوحدة والعزلة؟ </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لكن في مدينتنا يعيش 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 وأكثر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الشباب والشابات حالة الوحدة رغم علاقات الصداقة والرفقة والصلات العائلية والأسرية الظاهرية ، بل إن جميع الصلات الإنسانية ـ في شكلها المادي والظاهري من قبيل التفسح واللهو والعمل وغيرها ـ لا يطيقها هذا الجميع إلاّ لبضع ساعات من ليل يومهم أو نهاره ، فيما يمضون ما تبقى من عمرهم في غرفة أو شقة منزوين منقطعين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 فعلى الرغم مما أعيشه من وحدة ظاهرية ومشاكل كثيرة مع عائلتي بسبب تشرفي بالإسلام ، إلاّ أنني لازلت اعيش مع والدي ووالدتي ، ولن انفصل عنهما طالما اني لم اتزوج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كانت فيما بيننا طيلة هذه الفترة مساجلات ونقاشات عديدة ، لكنهما أدركا أني في انتمائي للإسلام جادة ، وهو ما قلل إلى حدّ كبير شدّة النزاعات فيما بيننا ، وأضحى والدي ووالدتي يستحسنان في واقع الأمر أخلاقي وشخصيتي الإسلامية على نحو هو أفضل مما كانت عليه تصرفاتي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أقبلت إلى الإسلام؟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تبدأ من هنا ، حينما التقيت صدفة في سوق مدينة هامبورغ بفتاة مسلمة محجبة ، كنت يومذاك في رفقة عدد من أصدقائي ، وكنت أحاول في تلك الأثناء ، كما هو ديدن أية فتاة شابة ألمانية طائشة ، أن أسخر من حجاب تلك الأخت وأن أحقرها لأجل حجابها ، قلت آنئذ لتلك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مرض ألم بك فجعلك تغطين جسدك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 برد قاطع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 مرض دهاك فجعلك تتعرين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سعت هذه الفتاة إلى مباغتتي في حوار أثبتت فيه أن الستر وحفظ حياء وعفة المرأة دليل على السلامة النفسية والاتزان الروحي ، وإن الحجاب يمنح المرأة حرية معنوية يمكنها من صيانة أمنها الاجتماعي ، فيما التعري أمر يخالف الفطرة والشخصية الإنسانية للمرأة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وبالنتيجة رفضت كلامها جملة وتفصيلاً ، ثم انطلق كل منا إلى شأنه وسبيله ، لكنني بقيت أتذكر لفترة منطقها وثقتها بنفسها وحرصها على دينها وسعة اطلاعها ، حتى سنحت لي فرصة دفعني خلالها فضولي للذهاب إلى مسجد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هامبورغ ، فتحدثت وتحاورت بما لا بأس به مع عدد من الإخوة والأخوات الذين اجتمعوا هناك وهم من شعوب مختلفة ، ومضت فترة لكن منطق وقوة حجّة ودليل المسلمين لم يمكن ذهني من التحرر من أسر قيودها وهيمنتها عليه ، فمتنت فيما بعد علاقاتي وصلاتي مع عدد من المسلمين كان من بينهم إيرانيون وأفغان وألمان ، وشيئاً فشيئاً أخذ عقلي وروحي يستسلمان وينقادان لأفكار وعقائد المسلمين ، حتى وصلت بي الحال أن بدأت أشعر أنّي أيضاً مسلمة مثلهم ولا أختلف في شيء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الشيء الذي استحوذ على اهتمامك في الإسلام ، أكثر من غيره؟</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المعنوية للمسلمين مع ربهم ، وعلاقاتهم الصميمية فيما بينهم ومع أفراد أُسرهم ، وتوادهم ، ووجود الهدفية في الحياة عندهم ، وتضامن الأُمّة الإسلامية الذي لا يعرف حدوداً سواء على صعيد العنصر أو القوم أو الانتماء الجغرافي ، إضافة إلى التمسك بدينهم والاعتقاد الراسخ بالقضايا العقائدية ، حتى في ما بين أوساط الشباب منهم ، كل هذا جلب اهتمامي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فإنّ المسلمين أخذوا هذه الأُمور في الإسلام نفسه ، وهم يمارسون حياتهم اليومية إلى حدّ ما وفق ذلك وبما لا ينفكّ بعضه عن البعض الآخر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أقول إنّني لو كنت قد التقيت مسلمين غرباء عن دينهم وإسلامهم لما كنت قد ملت إلى الإسلام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يجذبني إليه اليوم بشكل فائق من حيث الجوانب الفكرية ـ العقائدية هو القرآن أولاً وأحاديث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إضافة إلى شخصية ومواقف ولي أمر المسلمين آية اللّه الخامنئي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إعتناقك للإسلام ، ماذا حققت منه أو كسبت فيه؟</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يتمناه المرء في دنياه ، إنّما يتمناه لنفسه ، فأنا لو فقدت أو خسرت كلّ شيء في تلك الحالة ، أكون في مقابل ذلك قد وجدت وكسبت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أمتلك كل شيء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كنت أشعر بالخواء والضياع والحيرة ، لكنني اليوم وبعد ان عثرت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فقدتها منذ عشرين عاماً وعرفت ربي الذي كنت عنه غريبة بالمرة ، بعد عثوري على هذين الوجودين ، حصلت على كل شيء بل وكل ما أريد بفضل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حصلت على الحرية المعنوية ، وعلى السكينة والاطمئنان الروحي ، كما حصلت على إمام عظيم ونجيب ومحبوب ، وعلى إخوة وأخوات في اللّه ، في كُلّ مكان ، في هامبورغ وألمانيا وأوروپا وفي العالم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والأهم من كل ذلك أنّي عثرت فيما عثرت عليه ، على رسالة اللّه إلى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بعثها منذ قرون متمادية ، عثرت عليها في خزانة كنوز التاريخ ، فأخذتها فكانت لي أعظم رأسمال في حياتي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 لقد طويت ليل العشرين عاماً من عمري عبر طلوع فجر يوم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منحتني شمس الإسلام ، كما تهب اشعتها الحياة للشجر في الربيع ، كل عنفوان وحيوية بعد سبات شتائي طويل امتد لسنوات ربت على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زرت لحد الآن سماحة آية اللّه الخامنئي؟</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الآن لم ألتق آية اللّه الخامنئي إلاّ من خلال كتاباته وتأليفاته المترجمة ، أو عن طريق ما يحدثني به عنه المسلمون الناطقون بالألمانية من أنصاره ومقلّديه ، وأنا أعتبر إنّ هذه المعرفة به كافية بالنسبة لي لأن أكون مهيمة به ومطيعة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تتصورين شخصية آية اللّه الخامنئي؟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إنّه أشبه الناس على وجه الأرض بالنبي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p>
    <w:p>
      <w:pPr>
        <w:pStyle w:val="BookText"/>
        <w:rPr/>
      </w:pP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علمي بأن الأُناس الأخيار ليسوا قليلين على وجه أرضنا ، لكنهم مع ذلك لا يدانون الإمام الخامنئي ، فهو القائد الوحيد ، العالم والمؤمن والمحب للانسانية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اعتقد أنّه أفضل من الجميع فهو يفيض رحمة صادقة ، لا يشوبها رياء أو دعاية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والمثير عندي إن الإمام الخامنئي لا يجيز وضع أي من الإمكانيات الحكومية لأجل الدعاية له أو الترويج لشخصيته ، كما أنّه لا يكسب أي منفعة مالية أو مادية من حكومة الجمهورية الإسلامية سواءً كانت له شخصياً أو لزوجته أو أبنائه أو إخوانه أو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الأُسلوب والنمط من الحكومات في العالم المعاصر لا نظير له ، بل أنّي أظن إنّ إيران لم تشهد مثيلاً له سوى الإمام الخميني في حكومته ، وإلاّ فمن المألوف أن ينتفع الآخرون لأنفسهم وذويهم بما تدر عليهم به المنافع مادية لمناصب حكومية من قبيل رئاسة الجمهورية أو الوزارات وغيرها من المراكز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الخامنئي مطلع على الآلام والمعاناة العميقة والقديمة لأبناء المعمورة لاسيما المسلمون منهم ، وتفيض أحاديثه وخطاباته بالاصلاح وإشاعة الخير والتحرّق لهم والحنان لأجلهم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مقدسة ، وأب روحي وديني ، وأنا كسائر المسلمين أدعو له على الدوام بالسلامة ، كما أمنّي نفسي بأن يشملني بدعائه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تتمنين منه لنفسك؟</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منه بل وأطلب أن يدعو لي لكي يمنحني اللّه تعالى أُسرة مسلمة ، أعني أن يهدي اللّه أبي وأمي للإسلام ، أو أن يجعل من نصيبي زوجاً مسلماً مؤمناً ، ولعل رجائي لا غلو فيه لو منّ اللّه عليّ بتحقيق كلتا الأمنيتين</w:t>
      </w:r>
      <w:r>
        <w:rPr>
          <w:rFonts w:eastAsia="Amiri" w:cs="Amiri" w:ascii="Amiri" w:hAnsi="Amiri"/>
          <w:color w:val="111111"/>
          <w:sz w:val="28"/>
          <w:szCs w:val="28"/>
          <w:rtl w:val="true"/>
          <w:lang w:bidi="ar-SA"/>
        </w:rPr>
        <w:t xml:space="preserve">. </w:t>
      </w:r>
      <w:bookmarkStart w:id="258" w:name="pg20385_274270"/>
    </w:p>
    <w:p>
      <w:pPr>
        <w:pStyle w:val="Heading2"/>
        <w:numPr>
          <w:ilvl w:val="1"/>
          <w:numId w:val="1"/>
        </w:numPr>
        <w:rPr/>
      </w:pPr>
      <w:bookmarkStart w:id="259" w:name="__RefHeading___Toc11506009_2142443653"/>
      <w:bookmarkStart w:id="260" w:name="_Toc89"/>
      <w:bookmarkEnd w:id="258"/>
      <w:bookmarkEnd w:id="259"/>
      <w:r>
        <w:rPr>
          <w:rtl w:val="true"/>
        </w:rPr>
        <w:t>{</w:t>
      </w:r>
      <w:r>
        <w:rPr/>
        <w:t>73</w:t>
      </w:r>
      <w:r>
        <w:rPr>
          <w:rtl w:val="true"/>
        </w:rPr>
        <w:t xml:space="preserve">} </w:t>
      </w:r>
      <w:r>
        <w:rPr>
          <w:rtl w:val="true"/>
        </w:rPr>
        <w:t>جوا اشميث</w:t>
      </w:r>
      <w:r>
        <w:rPr>
          <w:rtl w:val="true"/>
        </w:rPr>
        <w:t>(</w:t>
      </w:r>
      <w:r>
        <w:rPr>
          <w:rtl w:val="true"/>
        </w:rPr>
        <w:t xml:space="preserve">مسيحيّة </w:t>
      </w:r>
      <w:r>
        <w:rPr>
          <w:rtl w:val="true"/>
        </w:rPr>
        <w:t xml:space="preserve">/ </w:t>
      </w:r>
      <w:r>
        <w:rPr>
          <w:rtl w:val="true"/>
        </w:rPr>
        <w:t>ألمانيا</w:t>
      </w:r>
      <w:r>
        <w:rPr>
          <w:rtl w:val="true"/>
        </w:rPr>
        <w:t>)</w:t>
      </w:r>
      <w:bookmarkEnd w:id="260"/>
    </w:p>
    <w:p>
      <w:pPr>
        <w:pStyle w:val="BookText"/>
        <w:rPr/>
      </w:pPr>
      <w:r>
        <w:rPr>
          <w:rFonts w:ascii="Amiri" w:hAnsi="Amiri" w:eastAsia="Amiri" w:cs="Amiri"/>
          <w:color w:val="111111"/>
          <w:sz w:val="28"/>
          <w:sz w:val="28"/>
          <w:szCs w:val="28"/>
          <w:rtl w:val="true"/>
          <w:lang w:bidi="ar-SA"/>
        </w:rPr>
        <w:t xml:space="preserve">ولدت في ألمانيا ، وترعرعت في أسرة تنتمي إلى الديانة المسيحيّة ، ثمّ اهتدت مع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اشميث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الدين الإسلامي ، فكوّنا أسرة مسلمة، أسّست بنيانها على تقوى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دافع اعتناقها للدين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 اشميث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دراستها للدين الإسلامي أنّه دين يمنح الإنسان السعادة التي من المستحيل لجميع الوسائل الماديّة بكلّ لذاتها أن تقدّمها له ، كما أنّه ينقذ الإنسان من الأزمات النفسيّة، والشعور بالقلق والضياع ، ويروي ضميره المتعطّش إلى معرفة الحقيقة، ويمنح قلبه الاستقرار والطمأنينة والسكينة نتيجة اتّصال هذا القلب الطريق الصحيح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 اشميث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تكثر من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شعرت أنّ هذا القرآن ينفذ إلى أعماق قلبها، ويأخذ بيدها إلى عالم ملؤه النور والهداية والسلام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وَيَعْفُوا عَنْ كَثِير 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هذا المنطلق استجابت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 اشميث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لنداء ربّها فاتّبعت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وأعلنت اعتناقها للإسلام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 عن تأثير الإسلام 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من الإسلام كيف أحيى الحياة الطيّبة ، وبه عرفت كيف أضع لنفسي المناهج التي توصلني إلى نيل الأهداف السامية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ردود أفعال أبناء مجتمعها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 اشميث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نواجه هنا الكثير من الأسئلة والاستفسارات نتيجة اعتناقنا للإسلام، وتمسّكنا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والبعض قد يواجهنا بعنف ، ولكنّني لا أغضب من هذه التصرّفات، وأحاول أن أبيّن للناس الأسباب التي دعتني لتغيير انتمائي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وأواجه بعض الأحيان بنظرة السخرية والازدراء من قبل الآخرين ، ولكنّني لا أبالي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لا أخشى الناس في هذا المجال ، وذلك لأنّني واثقة من صحّة معتقدي ومبادئي، وأعلم بأنّ الله تعالى معي ، وهو يراني، ويعلم ما يخطر في سريرتي ، وهو يعينني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تربيتها لأطفالها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 اشميث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تربية أبنائها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إهمال الأبناء وتركهم لشأنهم ، سيؤدّي بلا شكّ إلى وقوعهم في التيه والضلال ، فهم بحاجة إلى توجيه وإرشاد وتوعية وتثقيف ، وهذا لا يعني أن نفرض عليهم آراءنا أو معتقداتنا ، بل ينبغي أن نقوم برفع مستوياتهم الفكريّة ، وأنا أحاول من هذا المنطلق أن أبيّن لهم معنى الإسلام، وأن أحدّثهم عن الدين على قدر عقولهم ، كما أحاول أن أرشدهم إلى السير والصداقة مع من يمكن الوثوق بهم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قد تمكّنا ـ ولله الحمد ـ أن نشيّد أسرتنا على الأسس الدينيّة المتينة ، وأن نكون كما أراد لنا البارىء تعالى أن نكون</w:t>
      </w:r>
      <w:r>
        <w:rPr>
          <w:rFonts w:eastAsia="Amiri" w:cs="Amiri" w:ascii="Amiri" w:hAnsi="Amiri"/>
          <w:color w:val="111111"/>
          <w:sz w:val="28"/>
          <w:szCs w:val="28"/>
          <w:rtl w:val="true"/>
          <w:lang w:bidi="ar-SA"/>
        </w:rPr>
        <w:t xml:space="preserve">. </w:t>
      </w:r>
      <w:bookmarkStart w:id="261" w:name="pg20385_274272"/>
    </w:p>
    <w:p>
      <w:pPr>
        <w:pStyle w:val="Heading2"/>
        <w:numPr>
          <w:ilvl w:val="1"/>
          <w:numId w:val="1"/>
        </w:numPr>
        <w:rPr/>
      </w:pPr>
      <w:bookmarkStart w:id="262" w:name="__RefHeading___Toc11506011_2142443653"/>
      <w:bookmarkStart w:id="263" w:name="_Toc90"/>
      <w:bookmarkEnd w:id="261"/>
      <w:bookmarkEnd w:id="262"/>
      <w:r>
        <w:rPr>
          <w:rtl w:val="true"/>
        </w:rPr>
        <w:t>{</w:t>
      </w:r>
      <w:r>
        <w:rPr/>
        <w:t>74</w:t>
      </w:r>
      <w:r>
        <w:rPr>
          <w:rtl w:val="true"/>
        </w:rPr>
        <w:t xml:space="preserve">} </w:t>
      </w:r>
      <w:r>
        <w:rPr>
          <w:rtl w:val="true"/>
        </w:rPr>
        <w:t xml:space="preserve">جونتر هيرمان </w:t>
      </w:r>
      <w:r>
        <w:rPr>
          <w:rtl w:val="true"/>
        </w:rPr>
        <w:t>(</w:t>
      </w:r>
      <w:r>
        <w:rPr>
          <w:rtl w:val="true"/>
        </w:rPr>
        <w:t>حسين إيماني</w:t>
      </w:r>
      <w:r>
        <w:rPr>
          <w:rtl w:val="true"/>
        </w:rPr>
        <w:t>)(</w:t>
      </w:r>
      <w:r>
        <w:rPr>
          <w:rtl w:val="true"/>
        </w:rPr>
        <w:t xml:space="preserve">مسيحيّ </w:t>
      </w:r>
      <w:r>
        <w:rPr>
          <w:rtl w:val="true"/>
        </w:rPr>
        <w:t xml:space="preserve">/ </w:t>
      </w:r>
      <w:r>
        <w:rPr>
          <w:rtl w:val="true"/>
        </w:rPr>
        <w:t>ألمانيا</w:t>
      </w:r>
      <w:r>
        <w:rPr>
          <w:rtl w:val="true"/>
        </w:rPr>
        <w:t>)</w:t>
      </w:r>
      <w:bookmarkEnd w:id="26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62500" cy="6324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1"/>
                        <a:stretch/>
                      </pic:blipFill>
                      <pic:spPr>
                        <a:xfrm>
                          <a:off x="0" y="0"/>
                          <a:ext cx="4762440" cy="6324480"/>
                        </a:xfrm>
                        <a:prstGeom prst="rect">
                          <a:avLst/>
                        </a:prstGeom>
                        <a:ln w="0">
                          <a:noFill/>
                        </a:ln>
                      </pic:spPr>
                    </pic:pic>
                  </a:graphicData>
                </a:graphic>
              </wp:inline>
            </w:drawing>
          </mc:Choice>
          <mc:Fallback>
            <w:pict>
              <v:shape id="shape_0" stroked="f" o:allowincell="f" style="position:absolute;margin-left:0pt;margin-top:-498.05pt;width:374.95pt;height:497.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ألمانيا ، ونشأ في أسرة أملت عليه الديانة المسيحيّة ، فبقي على انتمائه العقائديّ الموروث من دون الاهتمام بالبحث عن صحّة هذه المعتقدات أو خطئها ، ثمّ عمل في مجال الهندسة واقتصرت اهتماماته الفكريّة بالدراسات الأكاديميّة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الاهتمام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جونتر هيرمان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الدينيّة بدءاً من التقائه بأحد علماء الشيعة ، ومن ذلك الحين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 ما للدين من أهميّة في البناء النفسيّ والأخلاقيّ للإنسان وماله من دور أساسيّ في صيانة صاحبه من أزمات التوتّرات النفسيّة الناشئة من الفراغ العقائدي والفكريّ الذي يعاني منه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جونتر هيرمان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الفكر المادّي على الرغم من وصوله إلى الدرجات العليا في التطوّر المادّي والإشباع الغريزي لكنّه لم يستطع أن يمنح السعادة للبشريّة ، ولهذا يبقى أتباع هذا التّيار في الفراغ نتيجة عدم إشباع فطرتهم الروحيّة ، ولهذا يبحث هؤلاء في دائرتهم المادّيّة عن الحقيقة ، ولكنّهم لا يهتدون إليها ، فيبقون في حالة التخبّط والشعور بالمعاناة والألم النفسي، على الرغم من انهماكهم في الملذّات الدنيويّة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وبمرور الزمان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جونتر هيرمان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الدين هو الذي يضمن للإنسان السعادة، وهو الذي يفتح آفاق رؤية الإنسان على عوالم فوق المادّة بحيث يدرك الإنسان أنّه فوق الأمور المادّيّة، وأنّه مخلوق لم يخلق ليعيش في أسر الأمور المادّية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رحاب الدين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منهجيّة 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جونتر هيرمان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نتيجة انفتاح عقله على الساحة الدينيّة ، فاستنارت بصيرته بنور المعارف الإلهيّة ، لكنّه مع ذلك أدرك بأنّ هذا الطريق لا يخلو من أناس يحاولون جعل الدين مطيّة للوصول إلى مآربهم الدنيويّة ، فأملى عليه ذلك توخّي الحذر في البحث عن الدين الإلهيّ الذي يمثّل إرادة اللّه تعالى، ويعكس الصورة الحقيقيّة لما ابتغاه الله تعالى لفلاح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جونتر هيرمان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حتّى أدرك في نهاية المطاف بأنّ الدين الإسلاميّ هو الدين الذي أنزله البارىء تعالى على رسوله 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لينقذ البشريّة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تبيّن له خلال دراسته للتاريخ الإسلاميّ ما واجه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واضطهاد وتشريد من قبل السلطات الجائرة التي استولت على منصّة الحكم بعد اغتصابها للحكم الإسلاميّ ، وكان من أشدّ هذه المظلوميّات التي تأثّر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جونتر هيرمان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مظلوميّة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فاستاء لذلك وعرف السرّ الكامن وراء هجران أهل السنّة والجماعة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وعرف الدور السلبيّ الذي لعبه حكّام بني أميّة وبني العبّاس لتحريف الدين وإبعاد الناس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استبصر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جونتر هيرمان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غيّر اسمه ، وسمّى نفسه باسم سيّد الشهداء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64" w:name="pg20385_274274"/>
    </w:p>
    <w:p>
      <w:pPr>
        <w:pStyle w:val="Heading2"/>
        <w:numPr>
          <w:ilvl w:val="1"/>
          <w:numId w:val="1"/>
        </w:numPr>
        <w:rPr/>
      </w:pPr>
      <w:bookmarkStart w:id="265" w:name="__RefHeading___Toc11506013_2142443653"/>
      <w:bookmarkStart w:id="266" w:name="_Toc91"/>
      <w:bookmarkEnd w:id="264"/>
      <w:bookmarkEnd w:id="265"/>
      <w:r>
        <w:rPr>
          <w:rtl w:val="true"/>
        </w:rPr>
        <w:t>{</w:t>
      </w:r>
      <w:r>
        <w:rPr/>
        <w:t>75</w:t>
      </w:r>
      <w:r>
        <w:rPr>
          <w:rtl w:val="true"/>
        </w:rPr>
        <w:t xml:space="preserve">} </w:t>
      </w:r>
      <w:r>
        <w:rPr>
          <w:rtl w:val="true"/>
        </w:rPr>
        <w:t xml:space="preserve">جليكه تركائى </w:t>
      </w:r>
      <w:r>
        <w:rPr>
          <w:rtl w:val="true"/>
        </w:rPr>
        <w:t>(</w:t>
      </w:r>
      <w:r>
        <w:rPr>
          <w:rtl w:val="true"/>
        </w:rPr>
        <w:t>زهراء</w:t>
      </w:r>
      <w:r>
        <w:rPr>
          <w:rtl w:val="true"/>
        </w:rPr>
        <w:t>)(</w:t>
      </w:r>
      <w:r>
        <w:rPr>
          <w:rtl w:val="true"/>
        </w:rPr>
        <w:t xml:space="preserve">مسيحيّة </w:t>
      </w:r>
      <w:r>
        <w:rPr>
          <w:rtl w:val="true"/>
        </w:rPr>
        <w:t xml:space="preserve">/ </w:t>
      </w:r>
      <w:r>
        <w:rPr>
          <w:rtl w:val="true"/>
        </w:rPr>
        <w:t>ألمانيا</w:t>
      </w:r>
      <w:r>
        <w:rPr>
          <w:rtl w:val="true"/>
        </w:rPr>
        <w:t>)</w:t>
      </w:r>
      <w:bookmarkEnd w:id="26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ألمانيا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ونشأت في أسرة تنتمي في الظاهر إلى الديانة المسيحيّة ، ولكنّها في الواقع الخارجيّ وحياتها اليوميّة كانت بعيدة كلّ البعد عن الالتفات إلى الجانب الدينيّ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التربية الدينيّة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ينظر إلى الدين بأنّه مجرّد طقوس عرفيّة، يقوم بها الإنسان مماشاة مع الوضعيّة الاجتماعيّة السائدة ، ولهذا أخذني أبي وأنا صغيرة إلى التعميد، وحينما كنت في الثانية عشر من عمري سجّل اسمي في الصفوف الدينيّة التي كانت تقام في الكنيسة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مجموع عددنا في الصف ثلاثين طالبة ، وكنت أنا وستّ عشرون طالبة أخرى لا نستسيغ بعض المفاهيم الدينيّة التي تلقى علينا ، منها أنّ المعلّم كان يقول بأنّ الإنسان يولد وتحيط به الخطيئة التي ارتكبها آدم فلابدّ أن يعمّد الطفل لتزول هذه الخطيئة عنه ، فكان وجداننا يرفض هذه الفكرة ، وكنّا نقول ماذنب هذا الطفل لتلحقه لعنة الربّ نتيجة خطأ آبائه، وما ذنب الطفل الذي لا يعمّده أبواه، أو الطفل الذي يموت قبل التعميد ، وبأيّ جرم يحرق هذا الطفل في نار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بأرحم الراحمين، وهو العطوف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تنسب إليه الأفعال التي لا تتلاءم مع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كنّا لا نستسيغ تناول الخبز والشراب الذي كان يعتبر بمنزلة جسم المسيح ودمه، 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التصوّر هو أشبه ما يكون بأفعال الطوائف المتوحّشة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تتجمّع الاستفهامات والأسئلة في أذهاننا من دون أن نجد سبيلاً إلى حلّها حتّى انتهى بنا الأمر إلى جحد الدين المسيحيّ، ورفضه في العمل، والاستهزاء به، واعتباره مجرّد أفكار بالية ورثناها من القرون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قرّرنا عدم مواصلة الدراسة ، وأنا بدوري ألححت على والدي ليفسح لي مجال عدم الذهاب إلى هذه الصفوف ، فقبل أبي ذلك ، فتركت تلك الصفوف إلى غير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التيه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على هذا المنوال حتّى بلغت الثامنة عشر من العمر ، فشعرت حينها بتيه وضياع ، فكنت دوماً أسأل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هدف ولدنا؟ ومن جاء بنا إلى هذه الدنيا؟ وما هو المسار الصحيح الذي لا بدّ أن ننتهجه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بي هذه الحالة فترة طويلة حتّى تركت أثرها السلبي على نفسي فاعترتني حالة القلق والتوتّر والانهيار وأحسست بضرورة التوجّه إلى مصدر يجيب علن هذه الأسئلة لأتمكّن من إنقاذ نفسي من تأنيب الضمير ومن الألم الذي يحفّزني للبحث عن العلاج</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فتوجّهت إلى دراسة الأديان والمذاهب فطالعت كتب عديدة حول البروتستانت والبوذيّة والمذاهب الهنديّة ، فلم أجد بغيتي فيها ، أمّا الإسلام فلم أقترب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تأثّرت بالإعلام المضادّ للإسلام، كنت أعتبر الإسلام دين السيف والدم والعنف ، ودين تحقير المرأة وكبت حرّيّاتها ، ولهذا لم أجد في نفسي دافعاً تجاه هذا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بمرور الزمن وبعد الكثير من بذل الجهد والمطالعة لم استطع الوصول إلى منهج فكريّ يشفي غليلي، ويخمد نيران اضطرابي، ويهدّىء توتري، ويسكّن آلامي ، فلمّا لم أتمكّن من معالجة هذا الداء توجّهت إلى تخديره، وإزالة أثره باللهو واللعب، والالتجاء إلى ماينسيني الأفكار التي كانت تدفعني للبحث عن الحقّ فالتجأت إلى اللهو واللعب والغناء والرقص وتناول الكحول ، فكنت أمضي أوقات فراغي في الديسكو لاهية لا أفكّر بشيء يكدّر صفو حياتي العابثة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التعرّف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بي الوضع على هذه الحالة حتّى صادف أن تعلّق قلبي بشابّ كان يحضر في الديسكو ، فاشتدّت صداقتي به بمرور الزمان ، فلمّا تعرّفت عليه كثيراً اعترتني الدهشة حينما علمت أنّه من المسلمين ، واستغربت كثيراً من هذا الأمر ، ولكنّني لم أجد في سلوكه أمراً يغاير ما أنا عليه ، سوى أنّه كان يتجنّب أكل لحم الخنزير وتناول الكحول والخمر ، ولكنّني بعد مضي فترة عرفت أنّه غير ملتزم بالإسلام ، ولا يعرف من الإسلام سوى بعض المفاهيم العابرة التي طرقت سمعه من هنا وهناك ، فزالت الحسّاسية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تبيّن لي بعد ذلك أنّ أباه وأمّه عائلة ملتزمة بالدين الإسلاميّ ، فلهذا كنت خائفة في ذلك اليوم الذي كنت أريد أن أذهب مع صديقي إلى بيتهم ، وكنت أخشى أن ينهالوا عليّ بالسبّ والشتم والإهانة ، ولكن لمّا ذهبنا إلى بيتهم كان الأمر بخلاف ما كنت أتوقّع ، فلم يتعرّض لي أحد ، بل تعاملوا معي برفق ومحبّة ، وإنّما واجه صديقي بعض العتاب من قبل أبيه وأمّه لصداقته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وبمرور الزمان اشتدّت صلتي بعائلة صديقي المسلم ، فكنت أرى في سيمائهم الهدوء والطمأنينة والسكينة وكنت أُلاحظ في نفوسهم الرضا والقناعة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فاستغربت من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أتمتّع أنا بالراحة النفسيّة كما يتمتّع هؤلاء رغم أنّ الكثير من أمور الرفاهية المتوفّرة عندي غير متوفّرة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هذا المنطلق دفعني حبّ الاستطلاع للبحث عن الأسباب التي أدّت إلى استقرارهم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فحاولت أن أُكثر الاختلاط بهم وأن أتأمّل في سيرة حياتهم ، كما كنت كثيراً ما أوجّه لهم الأسئلة التي كانت تثار في نفسي ، وهكذا بالتدريج شغفت بمعرفة الفكر الإسلاميّ ، فكانت خطوتي الأولى هي قراءة القرآن المترجم إلى اللغة الألمانيّة، فكنت كلّما أقرأ منه أشعر بالطمأنينة والاستقرار ، وهكذا استمرّ الأمر حتّى أحسست أنّني قد وجدت ضالّتي التي كنت أبحث عنها طيلة السنوات الماضية ، فكان القرآن سبباً لأتعرّف على التوحيد الخالص، ومن هذا المنطلق عرفت ربّي فتوجّهت إليه ، وسألته لينقذني ممّا أنا فيه فاستجاب الله دعائي فرفع عنّي بعض الحجب التي كانت تمنع بصيرتي من رؤية الحقّ ، فهنالك استقرّ بي النوى ، فاعتنقت الإسلام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وتوجّهت إلى الله بكلّ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مضايقات بعد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إسلامي ، مفاجأة لأبي وأمّي ، فاستغرب أبي كثيراً من إسلامي ، فواجهني بشدّة، وبذل أقصى جهده ليصرفني عن تغيير انتمائي الديني ، فكان يحاول أن يحاربني نفسيّاً لأضطرّ إلى ترك معتقدي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هذا الموقف موقف أبي فحسب ، بل كان ذلك موقف معظم الذين سمعوا بإسلامي ، وليس ذلك إلاّ نتيجة الدعايات المضادّة والإعلام المضاد الذي يستخدمه المغرضون للإطاحة بالإسلام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رغم كلّ هذه المضايقات التي واجهتها لم يضعف إيماني بالله وبدينه وشريعته قيد أنملة ، بل كنت ازداد كلّ يوم إيماناً وبصيرة نتيجة تمعّني بوضعنا الاجتماعي المتردّي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وضع المرأة عندنا وضع سلعة بيد هذا وذاك يتاجرون بجسمها وجمالها الخارجي تمشية لمصالحهم الخاصّة ، وهذا ما أدّى بالمرأة إلى انهيار بنيان أسرتها، وزوال عفّتها، وتحميلها أمراً أكبر من طاقتها ، فجعلها بذلك </w:t>
      </w:r>
    </w:p>
    <w:p>
      <w:pPr>
        <w:pStyle w:val="BookText"/>
        <w:rPr/>
      </w:pPr>
      <w:r>
        <w:rPr>
          <w:rFonts w:ascii="Amiri" w:hAnsi="Amiri" w:eastAsia="Amiri" w:cs="Amiri"/>
          <w:color w:val="111111"/>
          <w:sz w:val="28"/>
          <w:sz w:val="28"/>
          <w:szCs w:val="28"/>
          <w:rtl w:val="true"/>
          <w:lang w:bidi="ar-SA"/>
        </w:rPr>
        <w:t>تعيش الكآبة والعديد من الأمراض النفسيّة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له من انحطاط تشهده ساحتنا الاجتماعيّة نتيجة ابتعادها عن ربّها، ونتيجة عدم تمسّكها بالشريعة التي فرضها الله على العباد ، فالإحصائيّات تبدي أرقاماً هائلة من حالات إدمان الشباب للموادّ المخدّرة، أو حالات الانتحار، أو ارتكاب الجرائم والعنف والاعتداء على 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والباعث للاستغراب أنّ جميع هذه الأمور إنّما تُرتكب باسم الحرّيّة ، ويا لها من جهالة حينما يعتبر هؤلاء أنّ منطلق ما يقومون به هو الحرّية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يعيشون حالة الأسر بين مخالب الهوى والميول والشهوات والرذائل، ثمّ يعتبرون أنفسهم أحراراً ، فلا معنى للحرّيّة إذا كان الإنسان أسيراً بيد أهوائه ، ولا معنى للحرّيّة إذا كان الإنسان لا قدرة له على إصلاح نفسه وتهذيبها من الشوائب ، وإنّما الحرّ هو المتمكّن من ضبط رغباته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تطغى فتخلّ بتوازنه النفسيّ ، والحرّ هو المتمكّن من تحرير نفسه من الرذائل والشهوات البذيئة والأهواء الطائشة ، وأملي أن يتثقّف الجميع بالثقافة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ليتمكّنوا بعدها من إنقاذ أنفسهم من الانحطاط والتسافل والتحرّر من شباك الغفلة والجهل</w:t>
      </w:r>
      <w:r>
        <w:rPr>
          <w:rFonts w:eastAsia="Amiri" w:cs="Amiri" w:ascii="Amiri" w:hAnsi="Amiri"/>
          <w:color w:val="111111"/>
          <w:sz w:val="28"/>
          <w:szCs w:val="28"/>
          <w:rtl w:val="true"/>
          <w:lang w:bidi="ar-SA"/>
        </w:rPr>
        <w:t xml:space="preserve">. </w:t>
      </w:r>
      <w:bookmarkStart w:id="267" w:name="pg20385_274279"/>
    </w:p>
    <w:p>
      <w:pPr>
        <w:pStyle w:val="Heading2"/>
        <w:numPr>
          <w:ilvl w:val="1"/>
          <w:numId w:val="1"/>
        </w:numPr>
        <w:rPr/>
      </w:pPr>
      <w:bookmarkStart w:id="268" w:name="__RefHeading___Toc11506015_2142443653"/>
      <w:bookmarkStart w:id="269" w:name="_Toc92"/>
      <w:bookmarkEnd w:id="267"/>
      <w:bookmarkEnd w:id="268"/>
      <w:r>
        <w:rPr>
          <w:rtl w:val="true"/>
        </w:rPr>
        <w:t>{</w:t>
      </w:r>
      <w:r>
        <w:rPr/>
        <w:t>76</w:t>
      </w:r>
      <w:r>
        <w:rPr>
          <w:rtl w:val="true"/>
        </w:rPr>
        <w:t xml:space="preserve">} </w:t>
      </w:r>
      <w:r>
        <w:rPr>
          <w:rtl w:val="true"/>
        </w:rPr>
        <w:t>حسين جانسون</w:t>
      </w:r>
      <w:r>
        <w:rPr>
          <w:rtl w:val="true"/>
        </w:rPr>
        <w:t>(</w:t>
      </w:r>
      <w:r>
        <w:rPr>
          <w:rtl w:val="true"/>
        </w:rPr>
        <w:t xml:space="preserve">مسيحيّ </w:t>
      </w:r>
      <w:r>
        <w:rPr>
          <w:rtl w:val="true"/>
        </w:rPr>
        <w:t xml:space="preserve">/ </w:t>
      </w:r>
      <w:r>
        <w:rPr>
          <w:rtl w:val="true"/>
        </w:rPr>
        <w:t>ألمانيا</w:t>
      </w:r>
      <w:r>
        <w:rPr>
          <w:rtl w:val="true"/>
        </w:rPr>
        <w:t>)</w:t>
      </w:r>
      <w:bookmarkEnd w:id="26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الشرقية في شمال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الحدود الهولنديّة ، وفي أطراف بحر المانش في أسرة مسيحيّة ، ثمّ أكمل الدراسة الإبتدائيّة والثانويّة في مدينته ، وبعد ذلك درس اللغة العربيّة واللغة الفارسيّة في إحدى الجامعات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تأثرّه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الدين الإسلامي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مطالعته للترجمة الألمانيّة للقرآن الكريم ، فانجذب إلى معانيه العميقة وأبهرته تعابيره الرائعة ، وأحدث القرآن زلزالاً في نظامه الفكري ففتح أمامه آفاقاً لم يكن يتصوّرها من قبل ، وبلور لديه رؤية جديدة للعالم والناس الذين يعيشون فيه ، وكانت كلمات القرآن تنفذ إلى قلبه كالمطر النازل في الصحراء القاحلة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 هذا الاسم بعد إسلامه ، أنّ القرآن لا يمكن مقايسته مع الكتب السماويّة الموجودة في أيدي الناس الآن كالتوراة والإنجيل التي كان يقرأهامن قبل ، حيث لم تؤثّر في حياته وشخصيّته تأثيراً ملموساً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بدأ بالاستماع إلى الإذاعة الإيرانيّة التي تبث باللغة الألمانية ، ومنها حصل على معلومات كثيرة ومهمّة حول الإسلام والعالم </w:t>
      </w:r>
    </w:p>
    <w:p>
      <w:pPr>
        <w:pStyle w:val="BookText"/>
        <w:rPr/>
      </w:pPr>
      <w:r>
        <w:rPr>
          <w:rFonts w:ascii="Amiri" w:hAnsi="Amiri" w:eastAsia="Amiri" w:cs="Amiri"/>
          <w:color w:val="111111"/>
          <w:sz w:val="28"/>
          <w:sz w:val="28"/>
          <w:szCs w:val="28"/>
          <w:rtl w:val="true"/>
          <w:lang w:bidi="ar-SA"/>
        </w:rPr>
        <w:t>الإسلامي ، كما التقى بالمسلمين في بلاده وشاركهم همومهم وشؤونهم الدينيّة والدنيويّة بالحضور في المساجد والمراكز الإسلامية وخصوصاً المؤتمرات التي تعقد فيها للتعارف بين المسلمين ومعالجة مشاكلهم وإدارة شؤونهم ، فعرف من خلال تتبّعه ومطالعاته والتقائه بالمسلمين أنّ الدين الحقّ يكمن في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بهم ، لأنّهم الثقل الثاني مع القرآن كما أوصى بذلك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معاناة المسلمين الأوربّيين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جانسون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استبصاره العديد من المشاكل في صعيد الأسرة ، فلم يتلقّ الأهل إسلامه بالقبول ، ومرّت فترة من الزمن حتّى استطاع إزالة الجوّ المتشنّج في علاقاته مع والديه وأخيه ، خاصّة بعد أن رأوا بأنّ أصدقاءه المسلمين أناس ذوي أخلاق حسنة، وأدركوا عدم صحّة ما يشاع حول المسلمين في وسائل الإعلام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المشاكل الأكثر تعقيداً هي ما يواجهه المسلم الاّوربيّ في المجتمع من الاستهزاء ، ويعامل بصورة مختلفة في كلّ مرافق الحياة ، وخصوصاً في المدارس والدوائر والمنتديات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الدعوة إلى الحرّية وحقوق الإنسان تفقد وجودها في الغرب عندما يتعلّق الأمر بالإسلام والمسلمين ، فلا يستطيع المرء أن يدافع عن عقائده بسهولة، ولا يجد لنفسه الفرص المناسبة لنيل حقوقه، كما تواجه النساء مشاكل أكثر من الرجال لضرورة التزامهنّ بالحجاب الإسلاميّ الشرعيّ الذي رفضه الغرب واعتبره من الأمور الدالّة على التخلّف والتحجّر الديني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جانسون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بوجه كافّة التيّارات المضادّة التي تحاول أن تسلب منه دينه وعقيدته ، وصمد إزاء المضايقات التي لاقاها ممّن حوله ، ليجزيه الله تعالى يوم القيامة أحسن جزاء المحسنين</w:t>
      </w:r>
      <w:r>
        <w:rPr>
          <w:rFonts w:eastAsia="Amiri" w:cs="Amiri" w:ascii="Amiri" w:hAnsi="Amiri"/>
          <w:color w:val="111111"/>
          <w:sz w:val="28"/>
          <w:szCs w:val="28"/>
          <w:rtl w:val="true"/>
          <w:lang w:bidi="ar-SA"/>
        </w:rPr>
        <w:t xml:space="preserve">. </w:t>
      </w:r>
      <w:bookmarkStart w:id="270" w:name="pg20385_274281"/>
    </w:p>
    <w:p>
      <w:pPr>
        <w:pStyle w:val="Heading2"/>
        <w:numPr>
          <w:ilvl w:val="1"/>
          <w:numId w:val="1"/>
        </w:numPr>
        <w:rPr/>
      </w:pPr>
      <w:bookmarkStart w:id="271" w:name="__RefHeading___Toc11506017_2142443653"/>
      <w:bookmarkStart w:id="272" w:name="_Toc93"/>
      <w:bookmarkEnd w:id="270"/>
      <w:bookmarkEnd w:id="271"/>
      <w:r>
        <w:rPr>
          <w:rtl w:val="true"/>
        </w:rPr>
        <w:t>{</w:t>
      </w:r>
      <w:r>
        <w:rPr/>
        <w:t>77</w:t>
      </w:r>
      <w:r>
        <w:rPr>
          <w:rtl w:val="true"/>
        </w:rPr>
        <w:t xml:space="preserve">} </w:t>
      </w:r>
      <w:r>
        <w:rPr>
          <w:rtl w:val="true"/>
        </w:rPr>
        <w:t>حسين لايبنر</w:t>
      </w:r>
      <w:r>
        <w:rPr>
          <w:rtl w:val="true"/>
        </w:rPr>
        <w:t>(</w:t>
      </w:r>
      <w:r>
        <w:rPr>
          <w:rtl w:val="true"/>
        </w:rPr>
        <w:t xml:space="preserve">مسيحيّ </w:t>
      </w:r>
      <w:r>
        <w:rPr>
          <w:rtl w:val="true"/>
        </w:rPr>
        <w:t xml:space="preserve">/ </w:t>
      </w:r>
      <w:r>
        <w:rPr>
          <w:rtl w:val="true"/>
        </w:rPr>
        <w:t>ألمانيا</w:t>
      </w:r>
      <w:r>
        <w:rPr>
          <w:rtl w:val="true"/>
        </w:rPr>
        <w:t>)</w:t>
      </w:r>
      <w:bookmarkEnd w:id="272"/>
    </w:p>
    <w:p>
      <w:pPr>
        <w:pStyle w:val="BookText"/>
        <w:rPr/>
      </w:pPr>
      <w:r>
        <w:rPr>
          <w:rFonts w:ascii="Amiri" w:hAnsi="Amiri" w:eastAsia="Amiri" w:cs="Amiri"/>
          <w:color w:val="111111"/>
          <w:sz w:val="28"/>
          <w:sz w:val="28"/>
          <w:szCs w:val="28"/>
          <w:rtl w:val="true"/>
          <w:lang w:bidi="ar-SA"/>
        </w:rPr>
        <w:t>ولد في ألمانيا ، ونشأ في عائلة مسيحيّة بروتستانتيّة ، وهو يجيد اللغة الألمانيّة والتركيّة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إيجابيّة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سكنه على مجموعة من الأتراك المسلمين ، فتفتّحت ذهنيّته على الدين الإسلاميّ خلال مطالعته للكتب الإسلاميّة التي كان يقدّمها إليه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البحث اكتشف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الإسلام يبني في الإنسان الروح الإيجابيّة التي تدفعه إلى المعيشة في حركة فكريّة ونفسيّة بنّاءة ، وتصونه عن ممارسة السلوك والتصرّفات الهدّامة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الإسلام يدفع الإنسان إلى استثمار طاقاته وجهوده في أمور تدفع الفرد إلى الرقيّ والكمال، وأنّها لم تحرّم على الإنسان إلاّ الأشياء الضارّة التي تشلّ وعيه وإرادته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يبني الإسلام شخصيّة الإنسان المسلم على أساس أفكار ورؤى دينيّة منسجمة مع عقل وفطرة الإنسان ، وتدفعه إلى ممارسة سلوك لا يعرف التناقض والشذوذ ، فتكون تصرّفات الإنسان كلّها في خطّ واحد وتدفعه إلى بناء حضارة إيمانيّة متكاملة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المنطلق يكون توجّه الإنسان المسلم دوماً نحو المثل العليا والقيم الرفيعة التي تأخذ بيد صاحبها إلى الكمال الإلهي ، والتي تدفعه سعياً وراء التحلّي بالصفات التي توصله إلى النعيم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التحلّي بالدين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يتحلّى بمثل هذه الشخصيّة التي يمنحها الإسلام لمعتنقيه ، فأعلن إسلامه، ثمّ انتمى إلى المذهب الحنفي الذي دلّه عليه الأتراك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مطالعة الكتب الإسلاميّة ، فتبيّن له أنّه بعد في بداية طريق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الإسلام يتضمّن العديد من الفرق والمذاهب ، وأنّ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 النجاة إلاّ لواحدة من هذه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جديدة من البحث حتّى رست سفينة بحثه على شاطىء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فتمسّك بهدي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عرف بأنّ النبيّ أوصى أمّته بالرجوع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حدوث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 في مستدركه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 وأهل بيتي أمان لأمّتي من الاختلاف ، فإذا خالفتها قبيلة من العرب اختلفوا فصاروا حزب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المذهب الحنفيّ بعد معرفته للحقّ ، واعتنق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تزوّج بفتاة مغربيّة اهتدت معه إلى مذهب التشيّع ، ثمّ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لأحاديث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ليقتبس من أنوار معارفهم ما يضيىء له الدرب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بذلك إلى الكمال المنشود</w:t>
      </w:r>
      <w:r>
        <w:rPr>
          <w:rFonts w:eastAsia="Amiri" w:cs="Amiri" w:ascii="Amiri" w:hAnsi="Amiri"/>
          <w:color w:val="111111"/>
          <w:sz w:val="28"/>
          <w:szCs w:val="28"/>
          <w:rtl w:val="true"/>
          <w:lang w:bidi="ar-SA"/>
        </w:rPr>
        <w:t xml:space="preserve">. </w:t>
      </w:r>
      <w:bookmarkStart w:id="273" w:name="pg20385_274283"/>
    </w:p>
    <w:p>
      <w:pPr>
        <w:pStyle w:val="Heading2"/>
        <w:numPr>
          <w:ilvl w:val="1"/>
          <w:numId w:val="1"/>
        </w:numPr>
        <w:rPr/>
      </w:pPr>
      <w:bookmarkStart w:id="274" w:name="__RefHeading___Toc11506019_2142443653"/>
      <w:bookmarkStart w:id="275" w:name="_Toc94"/>
      <w:bookmarkEnd w:id="273"/>
      <w:bookmarkEnd w:id="274"/>
      <w:r>
        <w:rPr>
          <w:rtl w:val="true"/>
        </w:rPr>
        <w:t>{</w:t>
      </w:r>
      <w:r>
        <w:rPr/>
        <w:t>78</w:t>
      </w:r>
      <w:r>
        <w:rPr>
          <w:rtl w:val="true"/>
        </w:rPr>
        <w:t xml:space="preserve">} </w:t>
      </w:r>
      <w:r>
        <w:rPr>
          <w:rtl w:val="true"/>
        </w:rPr>
        <w:t>دورا جهويج</w:t>
      </w:r>
      <w:r>
        <w:rPr>
          <w:rtl w:val="true"/>
        </w:rPr>
        <w:t>(</w:t>
      </w:r>
      <w:r>
        <w:rPr>
          <w:rtl w:val="true"/>
        </w:rPr>
        <w:t xml:space="preserve">مسيحيّة </w:t>
      </w:r>
      <w:r>
        <w:rPr>
          <w:rtl w:val="true"/>
        </w:rPr>
        <w:t xml:space="preserve">/ </w:t>
      </w:r>
      <w:r>
        <w:rPr>
          <w:rtl w:val="true"/>
        </w:rPr>
        <w:t>ألمانيا</w:t>
      </w:r>
      <w:r>
        <w:rPr>
          <w:rtl w:val="true"/>
        </w:rPr>
        <w:t>)</w:t>
      </w:r>
      <w:bookmarkEnd w:id="275"/>
    </w:p>
    <w:p>
      <w:pPr>
        <w:pStyle w:val="BookText"/>
        <w:rPr/>
      </w:pPr>
      <w:r>
        <w:rPr>
          <w:rFonts w:ascii="Amiri" w:hAnsi="Amiri" w:eastAsia="Amiri" w:cs="Amiri"/>
          <w:color w:val="111111"/>
          <w:sz w:val="28"/>
          <w:sz w:val="28"/>
          <w:szCs w:val="28"/>
          <w:rtl w:val="true"/>
          <w:lang w:bidi="ar-SA"/>
        </w:rPr>
        <w:t>ولدت في أسرة ألمانيّة تعتنق المذهب الكاثوليكي المسيحيّ ، كانت والدتها امرأة ملتزمة بالدين بخلاف أبيها الذي كان لا يبالي بالأمور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هدف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حاجة فطريّة اندفعتُ باحثة عن هدف الحياة، وواصلتُ البحث حتّى طال الأمد، وأنا بعد لم أصل إلى الإجابة المقنعة التي تشفي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أيأس، واجتهدت لاكتساب المعارف التي تمنحني الثبات والرسوخ في الحياة المضطربة التي كانت تحيطني ، ولكن باءت كلّ محاولاتي بالفشل ، فجرفني التيّار الاجتماعي والثقافي السائد فاستسلمت له وأعطيته زمام أموري ، وانطلقت نحو اللهو واللعب والحياة العابثة، وخضعت للمقاييس العرفيّة السائدة في المجتمع الغربي المتفسّخ، ولهثت وراء اللذات الزائفة والمتع التافهة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تعرّفها على شاب مسلم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ليلة ذهبتُ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فتعرّفت على شابّ يوغسلافي الجنسيّة اعجبتني تصرّفاته وسلوكه ، فهواه قلبي ، فاندفعت بعد ذلك إلى توثيق صلتي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يتميّز هذا الشاب بخصائص لم أجدها من قبل في أحد ، وكان من جملة تلك الخصائص أنّه كان يتمتّع بذهنيّة واعية لم تحجب الأهواء بصيرته بتاتاً ، كان يستيقظ من غفلته تارة فيحدّثني بمشاعره الواعية التي كانت تختلج في صدره ، فكان يتحدّث حول القيم والأخلاق والصراع القائم بين الفضائل والرذائل في داخل الإنسان، وبين الحقّ والباطل في أوساط المجتمعات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حينما يسمع الأحداث السياسيّة التي تجري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للفئات المضطهدة والمسلوب حقّها أن تنتفض وتثور ضدّ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ليسعها أن تسترجع حقوقها ، وليمكّنها أن تتحرّر وتلتذّ باستقلاليّتها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يهوى صديقي الإلمام بكافّة الثورات التي يقوم بها المستضعفون ضدّ المستكبرين في العالم ، وكنت أرى في وجهه أحياناً هالة من الحزن ، فاسأله عن سبب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يحزنني الوضع المأساوي المهيمن على عالمنا المعاصر ، وإنّما أتألّم لرؤية الفقراء والمساكين الذين أوجعت سياط الطغاة والمستكبرين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تنمية وعيها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 جهويج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حديث صديقي يفتح آفاقاً رحبة أمام بصيرتي، وكنت أتمتّع بحديثه عندما يحاول أن يزيل الحجب عن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لأرى الحياة بنظرة ثاقبة وعميقة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ماجعلني أتفاعل معه ، فكنّا نجتمع معاً ونطالع تاريخ الثورات الكبرى التي شهدها العالم ، ومن هذا المنطلق اشتدّت صلتي به حتّى آل الامر إلى أن تقدّم ذلك الشاب إلى خطبتي ، فقبلت ذلك وبادرنا بعدها إلى الزواج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لزواجي به دوراً هامّاً في تغيير مسار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اندمجت به ، وتوجّهنا معاً إلى رفع مستوياتنا العلميّة عبر المطالعة والبحث ، وهذا الأمر منحنا وعياً تمكّنا أن ننقذ به أنفسنا من الانحطاط والتسافل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وبمرور الزمان وبعد إلمامنا بكثير من الثورات التي حدثت في العالم ، قرّرنا أن نقود ثورة كبرى نبتغي بها التغيير والإصلاح ، ولكن لم تكن هذه الثورة كالثورات التي قرأناها في تاريخ العالم ، وإنّما كانت هذه الخطوة الإصلاحيّة ثورة في النفس ضدّ الرذائل والأهواء والقبائح المتجذّرة في القلب ، فاتفقنا معاً على ذلك ، وقمنا بثورتنا الإصلاحيّة في سريرة أنفسنا ، ولم تمرّ فترة من المجاهدة حتّى تمكّن كلّ واحد منّا أن يأخذ زمام نفسه من سلطة الأهواء والقوى الشرّيرة ويستولي على زمام قيادة سلوكه وتصرّفاته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 نزداد ارتقاءً وتكاملاً في جميع الأبعاد بمقدار زيادة وعينا وتلقّينا للعلوم ، ومن هذا المنطلق تعرّفنا على سائر الأديان والمذاهب ، وكانت نتيجة الجهود التي بذلناها لمعرفة أفضل السبل المؤدّية إلى الكمال والتعالي هي أنّنا وجدنا الإسلام ومذهب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الوحيد الذي يسعه أن يلبّي حاجاتنا الفطريّة ، ويزيل عن أذهاننا كافّة الشكوك والشبهات ، ويجعلنا في عيشة راضية تكون النفوس فيها متحلّية بالسكون والطمأنينة</w:t>
      </w:r>
      <w:r>
        <w:rPr>
          <w:rFonts w:eastAsia="Amiri" w:cs="Amiri" w:ascii="Amiri" w:hAnsi="Amiri"/>
          <w:color w:val="111111"/>
          <w:sz w:val="28"/>
          <w:szCs w:val="28"/>
          <w:rtl w:val="true"/>
          <w:lang w:bidi="ar-SA"/>
        </w:rPr>
        <w:t xml:space="preserve">. </w:t>
      </w:r>
      <w:bookmarkStart w:id="276" w:name="pg20385_274286"/>
    </w:p>
    <w:p>
      <w:pPr>
        <w:pStyle w:val="Heading2"/>
        <w:numPr>
          <w:ilvl w:val="1"/>
          <w:numId w:val="1"/>
        </w:numPr>
        <w:rPr/>
      </w:pPr>
      <w:bookmarkStart w:id="277" w:name="__RefHeading___Toc11506021_2142443653"/>
      <w:bookmarkStart w:id="278" w:name="_Toc95"/>
      <w:bookmarkEnd w:id="276"/>
      <w:bookmarkEnd w:id="277"/>
      <w:r>
        <w:rPr>
          <w:rtl w:val="true"/>
        </w:rPr>
        <w:t>{</w:t>
      </w:r>
      <w:r>
        <w:rPr/>
        <w:t>79</w:t>
      </w:r>
      <w:r>
        <w:rPr>
          <w:rtl w:val="true"/>
        </w:rPr>
        <w:t xml:space="preserve">} </w:t>
      </w:r>
      <w:r>
        <w:rPr>
          <w:rtl w:val="true"/>
        </w:rPr>
        <w:t xml:space="preserve">دورتا </w:t>
      </w:r>
      <w:r>
        <w:rPr>
          <w:rtl w:val="true"/>
        </w:rPr>
        <w:t>(</w:t>
      </w:r>
      <w:r>
        <w:rPr>
          <w:rtl w:val="true"/>
        </w:rPr>
        <w:t>هدى</w:t>
      </w:r>
      <w:r>
        <w:rPr>
          <w:rtl w:val="true"/>
        </w:rPr>
        <w:t>)(</w:t>
      </w:r>
      <w:r>
        <w:rPr>
          <w:rtl w:val="true"/>
        </w:rPr>
        <w:t xml:space="preserve">مسيحيّة </w:t>
      </w:r>
      <w:r>
        <w:rPr>
          <w:rtl w:val="true"/>
        </w:rPr>
        <w:t xml:space="preserve">/ </w:t>
      </w:r>
      <w:r>
        <w:rPr>
          <w:rtl w:val="true"/>
        </w:rPr>
        <w:t>ألمانيا</w:t>
      </w:r>
      <w:r>
        <w:rPr>
          <w:rtl w:val="true"/>
        </w:rPr>
        <w:t>)</w:t>
      </w:r>
      <w:bookmarkEnd w:id="278"/>
    </w:p>
    <w:p>
      <w:pPr>
        <w:pStyle w:val="BookText"/>
        <w:rPr/>
      </w:pPr>
      <w:r>
        <w:rPr>
          <w:rFonts w:ascii="Amiri" w:hAnsi="Amiri" w:eastAsia="Amiri" w:cs="Amiri"/>
          <w:color w:val="111111"/>
          <w:sz w:val="28"/>
          <w:sz w:val="28"/>
          <w:szCs w:val="28"/>
          <w:rtl w:val="true"/>
          <w:lang w:bidi="ar-SA"/>
        </w:rPr>
        <w:t>ولدت في ألمانيا ، وكانت منذ طفولتها تتمتّع بشخصيّة نشطة وفعّالة ومتطلّعة نحو الأفضل ، وكانت كثيرة الاستفسار حول أسباب وحكمة ما يجري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رحاب الدوافع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أشعر منذ الصغر بدافع فطري يحفّزني لمعرفة الحقيقة، والسير على ضوئها ، وكنت أرفض مبدأ الوطنيّة ، لأنّني كنت أرى أنّ قيمة كلّ إنسان هي مقدار وعيه وثقافته ، وأنّ الانتساب الوطني ليس فيه قيمة ذاتيّة لرفع مستوى الإنسان ، فلهذا كنت اختلط في المدرسة بأبناء الجاليات الأخرى ، وكان اعتقادي أنّ لكلّ جالية ثقافتها الخاصّة وأدلّتها على مبادئها وأفكارها ، ولا ينبغي أن ننظر في تقييمنا إلى أفكار الآخرين من نظرة شخصيّة قاصرة و متعصّبة ، بل علينا أن يكون رابطنا الوحيد مع أبناء الجاليات الأخرى هو الحوار والتفاهم والبحث الموضوعيّ المتجرّد عن كافّة التعصّبات والرؤى الضيّقة ، ولهذا كنت أخالف بشدّة جميع تيّارات العنصريّة التي كانت في بلدنا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استلام شهادة الدبلوم ، سافرت إلى 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لأواصل دراستي في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فرع الفنون ، ولكن لم تمض فترة إلاّ ورأيت أنّ هذا الفرع لا </w:t>
      </w:r>
    </w:p>
    <w:p>
      <w:pPr>
        <w:pStyle w:val="BookText"/>
        <w:rPr/>
      </w:pPr>
      <w:r>
        <w:rPr>
          <w:rFonts w:ascii="Amiri" w:hAnsi="Amiri" w:eastAsia="Amiri" w:cs="Amiri"/>
          <w:color w:val="111111"/>
          <w:sz w:val="28"/>
          <w:sz w:val="28"/>
          <w:szCs w:val="28"/>
          <w:rtl w:val="true"/>
          <w:lang w:bidi="ar-SA"/>
        </w:rPr>
        <w:t>يشبع رغبتي، ولا يتلاءم مع نفسيّتي ولا ينسجم مع رؤاي ، فانصرفت عنه ، وسجّلت اسمي في نفس الجامعة في فرع معرفة الشرق ، وكان هدفي من ذلك تلبية رغبتي في التعرّف على الأمم والطوائف الأخرى، ومعرفة مناهجهم المعرفيّة وكلّ ماله صلة بهم من عادات وتقاليد وثقافة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التعرف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المرحلة الأولى في ذلك الفرع عبارة عن دراسة اللغة العربيّة ، وكانت هذه المرحلة هي التي تعرّفت فيها على الإسلام ومعارفه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الحين تبيّن لي عظمة هذا الدين، وقوّة كيانه ورصانة مبادئه، وأفكاره، وكانت مطالعاتي تزداد يوماً بعد يوم حول الإسلام حتّى أحسست يوماً أنني قلباً مسلمة ، ولكنّني كنت أتهيّب إبداء ذلك في الواقع الخارجيّ ، فكنت أحاول أن أكبت النداء القلبي الذي كان يدعوني إلى الالتزام العملي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كنت غير واثقة بأنّني أطيق صيام شهر رمضان ، وكنت متردّدة في قرارة نفسي هل أنا قادرة على الصمود والثبات وتحمّل استهزاء الأخرين بعد ارتدائي للحجاب الإسلاميّ ، وكنت أعيش هذه الحالة ، حالة الصراع أيّام قبل شهر رمضان ، فلمّا حلّ الشهر قرّرت أن أختبر نفسي في الصيام ، فصمت اليوم الأوّل من هذا الشهر، واليوم الثاني والثالث وفي الثالث اتّخذت قراري النهائي فأعلنت 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ويشهد الله أنّني لم أندم بعد ذلك أبداً على ما قمت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بعد الاستبصار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الأول من إسلامي فقدت الكثير من أصدقائي ، ولكنّهم بعد ذلك تعوّدوا على ما أنا عليه ، ثمّ وفّقني الله للزواج من الأستاذ الذي كان يدرّسنا المادّة العربيّة ، فشيّدنا معاً أسرتنا على تقوى الله ، وواصلت دراستي بعدها بقوّة حتّى </w:t>
      </w:r>
    </w:p>
    <w:p>
      <w:pPr>
        <w:pStyle w:val="BookText"/>
        <w:rPr/>
      </w:pPr>
      <w:r>
        <w:rPr>
          <w:rFonts w:ascii="Amiri" w:hAnsi="Amiri" w:eastAsia="Amiri" w:cs="Amiri"/>
          <w:color w:val="111111"/>
          <w:sz w:val="28"/>
          <w:sz w:val="28"/>
          <w:szCs w:val="28"/>
          <w:rtl w:val="true"/>
          <w:lang w:bidi="ar-SA"/>
        </w:rPr>
        <w:t xml:space="preserve">نلت شهادة الدكتوراه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أنّ الفضل في ذلك يعود إلى زوجي ، فهو الذي أعانني على الدراسة ، وهو الذي كنت دوماً أتواصى معه بالحقّ وبالصبر من أجل المحافظة على إيماننا وصمودنا إزاء القوى المضادّة التي تسعى لأن نكون معها في انتزاع ثوب الكرامة الانسانيّة</w:t>
      </w:r>
      <w:r>
        <w:rPr>
          <w:rFonts w:eastAsia="Amiri" w:cs="Amiri" w:ascii="Amiri" w:hAnsi="Amiri"/>
          <w:color w:val="111111"/>
          <w:sz w:val="28"/>
          <w:szCs w:val="28"/>
          <w:rtl w:val="true"/>
          <w:lang w:bidi="ar-SA"/>
        </w:rPr>
        <w:t xml:space="preserve">. </w:t>
      </w:r>
      <w:bookmarkStart w:id="279" w:name="pg20385_274289"/>
    </w:p>
    <w:p>
      <w:pPr>
        <w:pStyle w:val="Heading2"/>
        <w:numPr>
          <w:ilvl w:val="1"/>
          <w:numId w:val="1"/>
        </w:numPr>
        <w:rPr/>
      </w:pPr>
      <w:bookmarkStart w:id="280" w:name="__RefHeading___Toc11506023_2142443653"/>
      <w:bookmarkStart w:id="281" w:name="_Toc96"/>
      <w:bookmarkEnd w:id="279"/>
      <w:bookmarkEnd w:id="280"/>
      <w:r>
        <w:rPr>
          <w:rtl w:val="true"/>
        </w:rPr>
        <w:t>{</w:t>
      </w:r>
      <w:r>
        <w:rPr/>
        <w:t>80</w:t>
      </w:r>
      <w:r>
        <w:rPr>
          <w:rtl w:val="true"/>
        </w:rPr>
        <w:t xml:space="preserve">} </w:t>
      </w:r>
      <w:r>
        <w:rPr>
          <w:rtl w:val="true"/>
        </w:rPr>
        <w:t xml:space="preserve">رناته ترنس </w:t>
      </w:r>
      <w:r>
        <w:rPr>
          <w:rtl w:val="true"/>
        </w:rPr>
        <w:t>(</w:t>
      </w:r>
      <w:r>
        <w:rPr>
          <w:rtl w:val="true"/>
        </w:rPr>
        <w:t>مريم</w:t>
      </w:r>
      <w:r>
        <w:rPr>
          <w:rtl w:val="true"/>
        </w:rPr>
        <w:t>)(</w:t>
      </w:r>
      <w:r>
        <w:rPr>
          <w:rtl w:val="true"/>
        </w:rPr>
        <w:t xml:space="preserve">مسيحيّة </w:t>
      </w:r>
      <w:r>
        <w:rPr>
          <w:rtl w:val="true"/>
        </w:rPr>
        <w:t xml:space="preserve">/ </w:t>
      </w:r>
      <w:r>
        <w:rPr>
          <w:rtl w:val="true"/>
        </w:rPr>
        <w:t>ألمانيا</w:t>
      </w:r>
      <w:r>
        <w:rPr>
          <w:rtl w:val="true"/>
        </w:rPr>
        <w:t>)</w:t>
      </w:r>
      <w:bookmarkEnd w:id="281"/>
    </w:p>
    <w:p>
      <w:pPr>
        <w:pStyle w:val="BookText"/>
        <w:rPr/>
      </w:pPr>
      <w:r>
        <w:rPr>
          <w:rFonts w:ascii="Amiri" w:hAnsi="Amiri" w:eastAsia="Amiri" w:cs="Amiri"/>
          <w:color w:val="111111"/>
          <w:sz w:val="28"/>
          <w:sz w:val="28"/>
          <w:szCs w:val="28"/>
          <w:rtl w:val="true"/>
          <w:lang w:bidi="ar-SA"/>
        </w:rPr>
        <w:t>ولدت في ألمانيا ، ونشأت في أسرة أملت عليها الديانة المسيحيّة ، فلمّا ازداد وعيها أحبّت أن ترفع مستواها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لتبني معتقداتها وفق الأدلّة والبراهين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رناته ترنس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بأنّ البحث في دائرة معيّنة يدفعها إلى الرؤية الضيّقة ، ويدفعها إلى الحرمان من التعرّف على باقي الحقائق ، فلهذا أحبّت أن توسّع دائرة بحثها عن طريق دراسة باقي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مع ذلك توقّفت في دراسة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تعتقد بأنّ الإسلام دين يظلم المرأة ، ويحدّد نطاق حرّيتها ، ولا يمنحها أيّ حقّ من حقوقها ، ولكنّها بعد التأمّل وجدت أنّ انطباعها إزاء الإسلام ناتج من كلام مخالفي الإسلام ، وليس من الصحيح من أجل معرفة جهة معيّنة الاكتفاء بكلام المخالفين ، بل على الباحث أن يصغي إلى كلام الجهة التي يودّ الإلمام بمعتقداتها ، ولهذا اندفعت إلى دراسة الإسلام ليتبيّن لها مدى صحّة ما ينقل عن هذا الدين حول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المرأة في الإسلام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شرّع للمرأة كامل حقوقها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حقّ الملكيّة ، 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حقّ الإرث ، 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وَلِلنِّساءِ نَصِيبٌ مِمّا تَرَكَ الْوالِدانِ وَالأَقْرَبُونَ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الحقّ في حسن المعاشرة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حقّ المساواة أمام القانون ، 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وَلَهُنَّ مِثْلُ الَّذِي عَلَيْهِنَّ بِالْمَعْرُوفِ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حقّ السعي لإصلاح المجتمع ،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منح الإسلام للمرأة الحقّ في مباشرة المهن والحرف، والحقّ في طلب العلم ، والحقّ في قبول الزوج واختياره، والحقّ في الطلاق عند توفّر أسبابه المشروعة ، والحقّ في حرّية الرأي والتفكير والعقيدة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اكتشفت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رناته ترنس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زيف الادّعاءات التي كانت تسمعها حول موقف الإسلام من المرأة ، وكان هذا الاكتشاف بمثابة إزالة للعقبات إزاء دراستها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دراستها للدين الإسلاميّ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رناته ترنس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إلى دراسة الإسلام ، ثمّ حاولت الالتقاء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ببعض علماء الإسلام لتتمكّن من خلالهم أن تحصل على الفكرة الكاملة حول الإسلام ، فصادف أن التقت بأحد علماء الشيعة فبيّن لها ذلك العالم الدين الإسلاميّ بصورة مفصّلة ، وأزال جميع الشبهات التي كانت عالقة بذهنها، فأعلنت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استبصارها بعد ذلك ، وتوجّهت لتغيير سلوكها وتصرّفاتها وفق ما يرضي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82" w:name="pg20385_274292"/>
    </w:p>
    <w:p>
      <w:pPr>
        <w:pStyle w:val="Heading2"/>
        <w:numPr>
          <w:ilvl w:val="1"/>
          <w:numId w:val="1"/>
        </w:numPr>
        <w:rPr/>
      </w:pPr>
      <w:bookmarkStart w:id="283" w:name="__RefHeading___Toc11506025_2142443653"/>
      <w:bookmarkStart w:id="284" w:name="_Toc97"/>
      <w:bookmarkEnd w:id="282"/>
      <w:bookmarkEnd w:id="283"/>
      <w:r>
        <w:rPr>
          <w:rtl w:val="true"/>
        </w:rPr>
        <w:t>{</w:t>
      </w:r>
      <w:r>
        <w:rPr/>
        <w:t>81</w:t>
      </w:r>
      <w:r>
        <w:rPr>
          <w:rtl w:val="true"/>
        </w:rPr>
        <w:t xml:space="preserve">} </w:t>
      </w:r>
      <w:r>
        <w:rPr>
          <w:rtl w:val="true"/>
        </w:rPr>
        <w:t xml:space="preserve">روزمارى ماك </w:t>
      </w:r>
      <w:r>
        <w:rPr>
          <w:rtl w:val="true"/>
        </w:rPr>
        <w:t>(</w:t>
      </w:r>
      <w:r>
        <w:rPr>
          <w:rtl w:val="true"/>
        </w:rPr>
        <w:t>مريم شريفي</w:t>
      </w:r>
      <w:r>
        <w:rPr>
          <w:rtl w:val="true"/>
        </w:rPr>
        <w:t>)(</w:t>
      </w:r>
      <w:r>
        <w:rPr>
          <w:rtl w:val="true"/>
        </w:rPr>
        <w:t xml:space="preserve">مسيحيّة </w:t>
      </w:r>
      <w:r>
        <w:rPr>
          <w:rtl w:val="true"/>
        </w:rPr>
        <w:t xml:space="preserve">/ </w:t>
      </w:r>
      <w:r>
        <w:rPr>
          <w:rtl w:val="true"/>
        </w:rPr>
        <w:t>ألمانيا</w:t>
      </w:r>
      <w:r>
        <w:rPr>
          <w:rtl w:val="true"/>
        </w:rPr>
        <w:t>)</w:t>
      </w:r>
      <w:bookmarkEnd w:id="284"/>
    </w:p>
    <w:p>
      <w:pPr>
        <w:pStyle w:val="BookText"/>
        <w:rPr/>
      </w:pPr>
      <w:r>
        <w:rPr>
          <w:rFonts w:ascii="Amiri" w:hAnsi="Amiri" w:eastAsia="Amiri" w:cs="Amiri"/>
          <w:color w:val="111111"/>
          <w:sz w:val="28"/>
          <w:sz w:val="28"/>
          <w:szCs w:val="28"/>
          <w:rtl w:val="true"/>
          <w:lang w:bidi="ar-SA"/>
        </w:rPr>
        <w:t>ولدت في ألمانيا ، ونشأت في عائلة مسيحيّة ، ثمّ نالت شهادة البكالوريوس في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رحلتها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الصعيد العقائدي من الشكّ بمعتقداتها الموروثة ، ثمّ تبلور هذا الشكّ عندها من خلال لقائها بأحد علماء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بيّن لها الثغرات الموجودة في الديانة المسيحيّة، والانحرافات الموجودة في التيّار العلمانيّ السائد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اندفعت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من أجل الوصول إلى الحقيقة ، فبدأت دراسة أصول ومبادىء الديانة المسيحيّة ، ولكنّها سرعان ما وجدت هذه الديانة غير قادرة على أن تقدّم منهج كامل للحياة ، فتوجّهت نحو دراسة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 وكمال الشريعة المحمّدية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ما لفت 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دراستها للدين الإسلاميّ أنّه دين ذو شريعة ميسّرة لا عسر فيها ، وقد قال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w:t>
      </w:r>
    </w:p>
    <w:p>
      <w:pPr>
        <w:pStyle w:val="BookText"/>
        <w:rPr/>
      </w:pPr>
      <w:r>
        <w:rPr>
          <w:rFonts w:ascii="Amiri" w:hAnsi="Amiri" w:eastAsia="Amiri" w:cs="Amiri"/>
          <w:color w:val="111111"/>
          <w:sz w:val="28"/>
          <w:sz w:val="28"/>
          <w:szCs w:val="28"/>
          <w:rtl w:val="true"/>
          <w:lang w:bidi="ar-SA"/>
        </w:rPr>
        <w:t>الْيُسْرَ وَلا يُرِيدُ بِكُمُ الْعُسْرَ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هذه الشريعة على الرغم من يسرها فإنّها أكمل الشرائع ، ويتبيّن كمال هذه الشريعة في أنّها غير محدودة بمجموعة خاصّة أو زمان محدود أو مكان معيّن ، بل هي لجميع الناس ، وهي صالحة لكلّ زمان وكلّ مكان ، وهي تتناول جميع أطراف حياة الإنسان، وكلّ جوانب نشاطها ، وتقدّم للإنسان المبادىء الكليّة والقواعد الأساسيّة بحيث يجعلها صالحة لتلبية طلبات البشريّة على مرّ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تبلورت بمرور الزمان 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بأحقّيّة الدين الإسلاميّ ، ولكنّها كانت تستصعب ارتداء الحجاب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تجهل حكمة هذا الأمر ، ولكنّها بعد البحث عرفت أنّ الإسلام حرص على أن يحوط المسلم بمناعة تحفظ له كرامته وإنسانيّته ، وما الحجاب إلاّ مناعة تصون المرأة من هتك حرمتها، أو إهانة عرضها، أو استباحة شرفها ، لأنّ الغريزة الجنسيّة غريزة جامحة لا يمكن كبتها، أو عدم الاستجابة لها ، كما أنّ إطلاق العنان لها من دون تنظيم يدفع الإنسان إلى أدنى مستويات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شرّع الإسلام مجموعة قوانين ليهذّب هذه الغريزة ، فشرّع الزواج كما أنّه فرض على المرأة ستر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يثير هذا الأمر هذه الغريزة فيدفعها إلى الطغيان، والخروج عن الحدّ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استقبلت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الإسلاميّ برحابة صدر ، فأعلنت إسلامها ، ثمّ حاولت قدر إمكانها أن تلتزم بجميع تعاليمه التي جاءت لإنقاذ البشريّة من الضلال والانحراف</w:t>
      </w:r>
      <w:r>
        <w:rPr>
          <w:rFonts w:eastAsia="Amiri" w:cs="Amiri" w:ascii="Amiri" w:hAnsi="Amiri"/>
          <w:color w:val="111111"/>
          <w:sz w:val="28"/>
          <w:szCs w:val="28"/>
          <w:rtl w:val="true"/>
          <w:lang w:bidi="ar-SA"/>
        </w:rPr>
        <w:t xml:space="preserve">. </w:t>
      </w:r>
      <w:bookmarkStart w:id="285" w:name="pg20385_274294"/>
    </w:p>
    <w:p>
      <w:pPr>
        <w:pStyle w:val="Heading2"/>
        <w:numPr>
          <w:ilvl w:val="1"/>
          <w:numId w:val="1"/>
        </w:numPr>
        <w:rPr/>
      </w:pPr>
      <w:bookmarkStart w:id="286" w:name="__RefHeading___Toc11506027_2142443653"/>
      <w:bookmarkStart w:id="287" w:name="_Toc98"/>
      <w:bookmarkEnd w:id="285"/>
      <w:bookmarkEnd w:id="286"/>
      <w:r>
        <w:rPr>
          <w:rtl w:val="true"/>
        </w:rPr>
        <w:t>{</w:t>
      </w:r>
      <w:r>
        <w:rPr/>
        <w:t>82</w:t>
      </w:r>
      <w:r>
        <w:rPr>
          <w:rtl w:val="true"/>
        </w:rPr>
        <w:t xml:space="preserve">} </w:t>
      </w:r>
      <w:r>
        <w:rPr>
          <w:rtl w:val="true"/>
        </w:rPr>
        <w:t xml:space="preserve">سيلفيا روكيش </w:t>
      </w:r>
      <w:r>
        <w:rPr>
          <w:rtl w:val="true"/>
        </w:rPr>
        <w:t>(</w:t>
      </w:r>
      <w:r>
        <w:rPr>
          <w:rtl w:val="true"/>
        </w:rPr>
        <w:t>مريم</w:t>
      </w:r>
      <w:r>
        <w:rPr>
          <w:rtl w:val="true"/>
        </w:rPr>
        <w:t>)(</w:t>
      </w:r>
      <w:r>
        <w:rPr>
          <w:rtl w:val="true"/>
        </w:rPr>
        <w:t xml:space="preserve">مسيحيّة </w:t>
      </w:r>
      <w:r>
        <w:rPr>
          <w:rtl w:val="true"/>
        </w:rPr>
        <w:t xml:space="preserve">/ </w:t>
      </w:r>
      <w:r>
        <w:rPr>
          <w:rtl w:val="true"/>
        </w:rPr>
        <w:t>ألمانيا</w:t>
      </w:r>
      <w:r>
        <w:rPr>
          <w:rtl w:val="true"/>
        </w:rPr>
        <w:t>)</w:t>
      </w:r>
      <w:bookmarkEnd w:id="287"/>
    </w:p>
    <w:p>
      <w:pPr>
        <w:pStyle w:val="BookText"/>
        <w:rPr/>
      </w:pPr>
      <w:r>
        <w:rPr>
          <w:rFonts w:ascii="Amiri" w:hAnsi="Amiri" w:eastAsia="Amiri" w:cs="Amiri"/>
          <w:color w:val="111111"/>
          <w:sz w:val="28"/>
          <w:sz w:val="28"/>
          <w:szCs w:val="28"/>
          <w:rtl w:val="true"/>
          <w:lang w:bidi="ar-SA"/>
        </w:rPr>
        <w:t>ولدت في ألمانيا ، ونشأت في أسرة مسيحيّة ، ثمّ أكملت الدراسة الجامعية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سفرها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صادف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تسافر إلى إيران ، فواجهت في إيران معتقدات وأفكار لم تسمع بها من قبل ، فدفعها حبّ الاستطلاع إلى التعرّف على هذا الدين ، فزارت أحد علماء الشيعة وطلبت منه أن يبيّن لها أصول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بها ذلك العالم وبيّن لها بأسلوب مبسّط أصول ومعتقدات الدين الإسلاميّ ، مع ذكر الأدلّة والحجج والبراهين التي تعتمد عليها تلك 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قدّم العالم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كتب لتتعرّف من خلالها على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المرأة في الإسلام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الأمور التي يحاول أعداء الإسلام جعلها مستمسكاً ضدّ الإسلام هي مسألة جعل الإسلام ميراث المرأة نصف ميراث الرجل ، فحاول المستشرقون واتباعهم أن يصوّروا الإسلام بأنّه ظلم المرأة واستهان بها ، حيث جعل ميراثها أقلّ من ميراث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الواقع يكشف أنّ الإسلام لم يجعل ميراث المرأة نصف ميراث الرجل كقاعدة عامّة في الميراث ، بل لا تنطبق هذه الحالة إلاّ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قد يكون ميراثها نصف حصّة الرجل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وتأخذ المرأة أحياناً أخرى حصّة مساوية لما يأخذ الرجل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واحِدَةً فَلَهَا النِّصْفُ وَلأَبَوَيْهِ لِكُلِّ واحِد مِنْهُمَا السُّدُسُ مِمّا تَرَكَ إِنْ كانَ لَهُ وَلَدٌ</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ففي هذه الآية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حصّة الأب كرجل مساوية لحصة الأم كامرأة، ويعطى لكلّ واحد منهما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حصّة المرأة في الميراث أكثر من الرجل ، كما لو توفّي شخص وترك بنتاً وأحد أبويه ، فعندئذ يأخذ أحد الأبوين الربع، وتأخذ البنت الثلاثة أرباع الباقية</w:t>
      </w:r>
      <w:r>
        <w:rPr>
          <w:rStyle w:val="FootnoteAnchor"/>
          <w:rtl w:val="true"/>
        </w:rPr>
        <w:footnoteReference w:id="155"/>
      </w:r>
      <w:r>
        <w:rPr>
          <w:rFonts w:ascii="Amiri" w:hAnsi="Amiri" w:eastAsia="Amiri" w:cs="Amiri"/>
          <w:color w:val="111111"/>
          <w:sz w:val="28"/>
          <w:sz w:val="28"/>
          <w:szCs w:val="28"/>
          <w:rtl w:val="true"/>
          <w:lang w:bidi="ar-SA"/>
        </w:rPr>
        <w:t>ففي هذه الحالة تكون حصّة البنت كإمرأة ثلاثة أرباع الميراث ، وتكون حصّة جدّها كرجل ربع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للباحث أنه كما قد أنقص ميراث المرأة في بعض الأحيان فقد زاده في أحيان أخرى ، وهذا مايدلّ على أنّ ملاك توزيع الميراث في الإسلام ليس لكون هذه امرأة وهذا رجل ، بل الملاك والميزان يعود لاعتبارات تخصّ الميراث والتوزيع والعدالة الاجتماعية ، ودرجة القربى وعدد الورثة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استبصارها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البحوث التي أجرتها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دراستها للإسلام ، بيّنت لها بأنّ الإسلام دين كامل، وهو أرفع شأناً من أن يهتزّ بشبهات أعدائه ، وأنّه ذو منهج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للحياة ، فلهذا لم تتردّد في اعتناق هذا الدين ، فأعلنت استبصارها على يد ذلك العالم الشيعيّ ، وبدأت صفحة جديدة من حياتها في رحاب التعاليم السماويّة التي جاء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حافظ عليها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وأوصلوها إلى البشريّة من دون أن يمسّها أيّ تلاعب أو تحريف</w:t>
      </w:r>
      <w:r>
        <w:rPr>
          <w:rFonts w:eastAsia="Amiri" w:cs="Amiri" w:ascii="Amiri" w:hAnsi="Amiri"/>
          <w:color w:val="111111"/>
          <w:sz w:val="28"/>
          <w:szCs w:val="28"/>
          <w:rtl w:val="true"/>
          <w:lang w:bidi="ar-SA"/>
        </w:rPr>
        <w:t xml:space="preserve">. </w:t>
      </w:r>
      <w:bookmarkStart w:id="288" w:name="pg20385_274297"/>
    </w:p>
    <w:p>
      <w:pPr>
        <w:pStyle w:val="Heading2"/>
        <w:numPr>
          <w:ilvl w:val="1"/>
          <w:numId w:val="1"/>
        </w:numPr>
        <w:rPr/>
      </w:pPr>
      <w:bookmarkStart w:id="289" w:name="__RefHeading___Toc11506029_2142443653"/>
      <w:bookmarkStart w:id="290" w:name="_Toc99"/>
      <w:bookmarkEnd w:id="288"/>
      <w:bookmarkEnd w:id="289"/>
      <w:r>
        <w:rPr>
          <w:rtl w:val="true"/>
        </w:rPr>
        <w:t>{</w:t>
      </w:r>
      <w:r>
        <w:rPr/>
        <w:t>83</w:t>
      </w:r>
      <w:r>
        <w:rPr>
          <w:rtl w:val="true"/>
        </w:rPr>
        <w:t xml:space="preserve">} </w:t>
      </w:r>
      <w:r>
        <w:rPr>
          <w:rtl w:val="true"/>
        </w:rPr>
        <w:t>فاطمة هيرين</w:t>
      </w:r>
      <w:r>
        <w:rPr>
          <w:rtl w:val="true"/>
        </w:rPr>
        <w:t>(</w:t>
      </w:r>
      <w:r>
        <w:rPr>
          <w:rtl w:val="true"/>
        </w:rPr>
        <w:t xml:space="preserve">مسيحيّة </w:t>
      </w:r>
      <w:r>
        <w:rPr>
          <w:rtl w:val="true"/>
        </w:rPr>
        <w:t xml:space="preserve">/ </w:t>
      </w:r>
      <w:r>
        <w:rPr>
          <w:rtl w:val="true"/>
        </w:rPr>
        <w:t>ألمانيا</w:t>
      </w:r>
      <w:r>
        <w:rPr>
          <w:rtl w:val="true"/>
        </w:rPr>
        <w:t>)</w:t>
      </w:r>
      <w:bookmarkEnd w:id="290"/>
    </w:p>
    <w:p>
      <w:pPr>
        <w:pStyle w:val="BookText"/>
        <w:rPr/>
      </w:pPr>
      <w:r>
        <w:rPr>
          <w:rFonts w:ascii="Amiri" w:hAnsi="Amiri" w:eastAsia="Amiri" w:cs="Amiri"/>
          <w:color w:val="111111"/>
          <w:sz w:val="28"/>
          <w:sz w:val="28"/>
          <w:szCs w:val="28"/>
          <w:rtl w:val="true"/>
          <w:lang w:bidi="ar-SA"/>
        </w:rPr>
        <w:t xml:space="preserve">ولدت في ألمانيا ، ونشأت في أسرة 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تخلّت عن انتمائها العقائديّ الموروث ، واعتنقت الدين الإسلامي في أواخر الخمسينات من القرن الميلادي الماضي بعد معاناة فكريّة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انجذابها إلى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هيرين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لذة الإيمان عندما كنت أؤدّي الطقوس الدينيّة في الكنيسة ، لكن ومنذ اعتناقي للإسلام شعرت بأنّ تعاليمه الدينيّة ، ولا سيّما الصلاة تخلق علاقة قويّة بيني وبين الخالق العظيم ، وهذا ممّا جعلني أشعر باطمئنان نفسي كما كان منطق الإسلام الواضح مقابل التعصّب المسيحي فيما يخصّ التثليث مثلاً ونبوّة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والخطيئة الأولى، هو الذي جذبني إلى هذا الدين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الروعة العميقة في الآيات القرآنيّة الكريمة بعثت في أعماقي انتعاشاً روحيّاً دفعتني للصمود أمام جميع مصاعب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شعرت بأنّ هذا الدين يمنحني القوّة ويأخذ بيدي إلى الحياة الطيّبة التي كنت أحلم بها فيما سبق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تأثير الإسلام على شخصيّتها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هيرين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الإسلام ذات عقيدة ثابتة وراسخة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أصبح لحياتي معناً ، فلم أعد أهتمّ بآراء زملائي في خطأ أو صواب آرائي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كان يهمّني هو رضا الله سبحانه وتعالى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كنت أعتقد بأنّه تعالى أفضل من يهدي إلى الطريق القويم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أعظم ما حصلت عليه نتيجة الإيمان بالله عزّ وجلّ هو التواضع ، والذي لا أقول إنّني أستطيع التحلّي به دائماً ، ولكن برحمة الله وهدايته أجد الوسيلة بين الحين والآخر للتغلّب على التكبّر والزهو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أصبحت أتحمّل مرّ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أصبحت أعتبر الابتلاء أيضاً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يمحّص الإنسان ، ويمنحه الصمود أمام التيّارات المعاكسة التي تبتغي إيقاعه في مهاوى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المرأة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هيرين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الإسلام أشعر بالسعادة ، لأنّني عرفت دور المرأة في الحياة وعرفت أنّ من وظائفها رعاية حقوق زوجها وأسرتها ، كما لها دور مهمّ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الجزء المتمّم للرجل ، وتؤدّي دورها في البيت، كما أنّ لها الحقّ في التعليم ، وخصوصاً تعلّم القرآن الكريم وتعليمه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لي بأنّ المرأة المسلمة التي تلتزم بتعاليم القرآن هي عضواً نافعاً في المجتمع ، تؤدّي الواجبات الملقاة على عاتقها ، وترعى شؤون أسرتها بدون كلل أو ملل ، وهذه هي الروح الحقيقيّة التي يمكن للمرأة رؤيتها في حياة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والسيّدة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مشاكل المرأة المسلمة في المجتمع الأوربّي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هيرين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بواجباتي بعد اعتناقي للإسلام ، وأصررت على موقفي في الالتزام بمبادىء الإسلام ، وواصلت أداء الصلاة اليوميّة الواجبة ، وصوم شهر رمضان ، ولكنّني واجهت الصعوبة في كيفيّة توضيح الإسلام للآخرين، وخاصّة أنّني كنت حديثة العهد بالإسلام ، ولأنّ الأجواء التي كانت تحيطني كانت تقف أمام التزامي وتمسكي بتعاليم الإسلام ، فكان الأمر يتطلّب منّي معرفة حكمة الأحكام ومعرفة ما يمنحني الصمود أمام هذا التيّار المعاكس الذي يحاول ممانعة التزامي بالتعاليم التي يريدها الله منّي ولكنّني مع ذلك تمكّنت ـ بحمدالله ـ عن طريق رفع مستواي العلمي والتزامي بالأخلاق الإسلاميّة أن أجذب الكثير من الفتيات إلى البحث حول الإسلام ، كما كان ذلك يدفعهم إلى تصحيح الكثير من المفاهيم الخاطئة التي كانوا يحملونها عن الإسلام</w:t>
      </w:r>
      <w:r>
        <w:rPr>
          <w:rFonts w:eastAsia="Amiri" w:cs="Amiri" w:ascii="Amiri" w:hAnsi="Amiri"/>
          <w:color w:val="111111"/>
          <w:sz w:val="28"/>
          <w:szCs w:val="28"/>
          <w:rtl w:val="true"/>
          <w:lang w:bidi="ar-SA"/>
        </w:rPr>
        <w:t xml:space="preserve">. </w:t>
      </w:r>
      <w:bookmarkStart w:id="291" w:name="pg20385_274300"/>
    </w:p>
    <w:p>
      <w:pPr>
        <w:pStyle w:val="Heading2"/>
        <w:numPr>
          <w:ilvl w:val="1"/>
          <w:numId w:val="1"/>
        </w:numPr>
        <w:rPr/>
      </w:pPr>
      <w:bookmarkStart w:id="292" w:name="__RefHeading___Toc11506031_2142443653"/>
      <w:bookmarkStart w:id="293" w:name="_Toc100"/>
      <w:bookmarkEnd w:id="291"/>
      <w:bookmarkEnd w:id="292"/>
      <w:r>
        <w:rPr>
          <w:rtl w:val="true"/>
        </w:rPr>
        <w:t>{</w:t>
      </w:r>
      <w:r>
        <w:rPr/>
        <w:t>84</w:t>
      </w:r>
      <w:r>
        <w:rPr>
          <w:rtl w:val="true"/>
        </w:rPr>
        <w:t xml:space="preserve">} </w:t>
      </w:r>
      <w:r>
        <w:rPr>
          <w:rtl w:val="true"/>
        </w:rPr>
        <w:t xml:space="preserve">كرامر </w:t>
      </w:r>
      <w:r>
        <w:rPr>
          <w:rtl w:val="true"/>
        </w:rPr>
        <w:t>(</w:t>
      </w:r>
      <w:r>
        <w:rPr>
          <w:rtl w:val="true"/>
        </w:rPr>
        <w:t>فريدون</w:t>
      </w:r>
      <w:r>
        <w:rPr>
          <w:rtl w:val="true"/>
        </w:rPr>
        <w:t>)(</w:t>
      </w:r>
      <w:r>
        <w:rPr>
          <w:rtl w:val="true"/>
        </w:rPr>
        <w:t xml:space="preserve">مسيحيّ </w:t>
      </w:r>
      <w:r>
        <w:rPr>
          <w:rtl w:val="true"/>
        </w:rPr>
        <w:t xml:space="preserve">/ </w:t>
      </w:r>
      <w:r>
        <w:rPr>
          <w:rtl w:val="true"/>
        </w:rPr>
        <w:t>ألمانيا</w:t>
      </w:r>
      <w:r>
        <w:rPr>
          <w:rtl w:val="true"/>
        </w:rPr>
        <w:t>)</w:t>
      </w:r>
      <w:bookmarkEnd w:id="29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ألمانيا الغربيّة ، ثمّ تجاوز المراحل الدراسيّة حتّى حصل على شهادة البكالوريوس في الهندسة ، وكانت 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أسرة مسيحيّة ، ولكنّه كان ثاقب البصر لا يتقبّل أية فكرة أو عقيدة إلاّ بعد الدراسة والتمعّن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المسيحيّة فلم يجد فيها ما يروي تعطّشه الفكريّ إلى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الالتقاء بأحد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بأحد علماء الشيعة ، ودار بينهما حديث حول الأمور الدينيّة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الاطلاع على ما للإسلام من أثر على شخصيّة الإنسان ، فبيّن ذلك العالم العقائد الإسلاميّة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له بأنّ الإسلام يقدّم للأنسان دستور حياة بحيث تكون صفة الملتزم الحقيقي به كما يصفه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علامة أحدهم انّك ترى له قوّة في دين ، وحزماً في لين ، وإيماناً في يقين وحرصاً في علم ، وعلماً في حلم ، وقصداً في غنى، وخشوعاً في عبادة ، </w:t>
      </w:r>
    </w:p>
    <w:p>
      <w:pPr>
        <w:pStyle w:val="BookText"/>
        <w:rPr/>
      </w:pPr>
      <w:r>
        <w:rPr>
          <w:rFonts w:ascii="Amiri" w:hAnsi="Amiri" w:eastAsia="Amiri" w:cs="Amiri"/>
          <w:color w:val="111111"/>
          <w:sz w:val="28"/>
          <w:sz w:val="28"/>
          <w:szCs w:val="28"/>
          <w:rtl w:val="true"/>
          <w:lang w:bidi="ar-SA"/>
        </w:rPr>
        <w:t>وتجمّلاً</w:t>
      </w:r>
      <w:r>
        <w:rPr>
          <w:rStyle w:val="FootnoteAnchor"/>
          <w:rtl w:val="true"/>
        </w:rPr>
        <w:footnoteReference w:id="156"/>
      </w:r>
      <w:r>
        <w:rPr>
          <w:rFonts w:ascii="Amiri" w:hAnsi="Amiri" w:eastAsia="Amiri" w:cs="Amiri"/>
          <w:color w:val="111111"/>
          <w:sz w:val="28"/>
          <w:sz w:val="28"/>
          <w:szCs w:val="28"/>
          <w:rtl w:val="true"/>
          <w:lang w:bidi="ar-SA"/>
        </w:rPr>
        <w:t>في فاقة ، وصبراً في شدّة ، وطلباً في حلال ، ونشاطاً في هدىً ، وتحرّجاً</w:t>
      </w:r>
      <w:r>
        <w:rPr>
          <w:rStyle w:val="FootnoteAnchor"/>
          <w:rtl w:val="true"/>
        </w:rPr>
        <w:footnoteReference w:id="157"/>
      </w:r>
      <w:r>
        <w:rPr>
          <w:rFonts w:ascii="IRNazanin" w:hAnsi="IRNazanin" w:eastAsia="IRNazanin"/>
          <w:color w:val="111111"/>
          <w:sz w:val="28"/>
          <w:sz w:val="28"/>
          <w:szCs w:val="28"/>
          <w:rtl w:val="true"/>
          <w:lang w:bidi="fa-IR"/>
        </w:rPr>
        <w:t xml:space="preserve">عن طمع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يعمل الأعمال الصالحة وهو على وجل ، يمسي وهمّه الشكر ، ويصبح وهمّه الذكر ، يبيت حذراً ويصبح فرحاً ، حذِراً لمّا حذّر من الغفلة ، وفرحاً بما أصاب من الفضل والرحمة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استصعبت</w:t>
      </w:r>
      <w:r>
        <w:rPr>
          <w:rStyle w:val="FootnoteAnchor"/>
          <w:rtl w:val="true"/>
        </w:rPr>
        <w:footnoteReference w:id="158"/>
      </w:r>
      <w:r>
        <w:rPr>
          <w:rFonts w:ascii="Amiri" w:hAnsi="Amiri" w:eastAsia="Amiri" w:cs="Amiri"/>
          <w:color w:val="111111"/>
          <w:sz w:val="28"/>
          <w:sz w:val="28"/>
          <w:szCs w:val="28"/>
          <w:rtl w:val="true"/>
          <w:lang w:bidi="ar-SA"/>
        </w:rPr>
        <w:t xml:space="preserve">عليه نفسه فيما تكره لم يعطها سؤلها فيما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 وزهادته فيما لا يبقى ، يمزج الحلم بالعلم ،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 ، قليلاً زلَله ، خاشعاً قلبه ، قانعة نفسه ، منزوراً</w:t>
      </w:r>
      <w:r>
        <w:rPr>
          <w:rStyle w:val="FootnoteAnchor"/>
          <w:rtl w:val="true"/>
        </w:rPr>
        <w:footnoteReference w:id="159"/>
      </w:r>
      <w:r>
        <w:rPr>
          <w:rFonts w:ascii="Amiri" w:hAnsi="Amiri" w:eastAsia="Amiri" w:cs="Amiri"/>
          <w:color w:val="111111"/>
          <w:sz w:val="28"/>
          <w:sz w:val="28"/>
          <w:szCs w:val="28"/>
          <w:rtl w:val="true"/>
          <w:lang w:bidi="ar-SA"/>
        </w:rPr>
        <w:t>أكله ، سهلاً أمره ، حريزاً دينه</w:t>
      </w:r>
      <w:r>
        <w:rPr>
          <w:rStyle w:val="FootnoteAnchor"/>
          <w:rtl w:val="true"/>
        </w:rPr>
        <w:footnoteReference w:id="160"/>
      </w:r>
      <w:r>
        <w:rPr>
          <w:rFonts w:ascii="Amiri" w:hAnsi="Amiri" w:eastAsia="Amiri" w:cs="Amiri"/>
          <w:color w:val="111111"/>
          <w:sz w:val="28"/>
          <w:sz w:val="28"/>
          <w:szCs w:val="28"/>
          <w:rtl w:val="true"/>
          <w:lang w:bidi="ar-SA"/>
        </w:rPr>
        <w:t xml:space="preserve">، ميّتةً شهوته ، مكظوماً غيظه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 منه مأمول ، والشرّ منه مأمون ، إن كان في الغافلين كتب في الذاكرين ، وإن كان في الذاكرين لم يكتب من الغافلين ، يعفو عمّن ظلمه ، ويعطي من حرمه ، ويصل من قطعه ، بعيداً فحشه</w:t>
      </w:r>
      <w:r>
        <w:rPr>
          <w:rStyle w:val="FootnoteAnchor"/>
          <w:rtl w:val="true"/>
        </w:rPr>
        <w:footnoteReference w:id="161"/>
      </w:r>
      <w:r>
        <w:rPr>
          <w:rFonts w:ascii="Amiri" w:hAnsi="Amiri" w:eastAsia="Amiri" w:cs="Amiri"/>
          <w:color w:val="111111"/>
          <w:sz w:val="28"/>
          <w:sz w:val="28"/>
          <w:szCs w:val="28"/>
          <w:rtl w:val="true"/>
          <w:lang w:bidi="ar-SA"/>
        </w:rPr>
        <w:t xml:space="preserve">، ليّناً قوله ، غائباً منكره ، حاضراً معروفه، مقبلاً خيره ، مدبراً شره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الزلازل</w:t>
      </w:r>
      <w:r>
        <w:rPr>
          <w:rStyle w:val="FootnoteAnchor"/>
          <w:rtl w:val="true"/>
        </w:rPr>
        <w:footnoteReference w:id="162"/>
      </w:r>
      <w:r>
        <w:rPr>
          <w:rFonts w:ascii="IRNazanin" w:hAnsi="IRNazanin" w:eastAsia="IRNazanin"/>
          <w:color w:val="111111"/>
          <w:sz w:val="28"/>
          <w:sz w:val="28"/>
          <w:szCs w:val="28"/>
          <w:rtl w:val="true"/>
          <w:lang w:bidi="fa-IR"/>
        </w:rPr>
        <w:t>وقور</w:t>
      </w:r>
      <w:r>
        <w:rPr>
          <w:rStyle w:val="FootnoteAnchor"/>
          <w:rtl w:val="true"/>
        </w:rPr>
        <w:footnoteReference w:id="163"/>
      </w:r>
      <w:r>
        <w:rPr>
          <w:rFonts w:ascii="Amiri" w:hAnsi="Amiri" w:eastAsia="Amiri" w:cs="Amiri"/>
          <w:color w:val="111111"/>
          <w:sz w:val="28"/>
          <w:sz w:val="28"/>
          <w:szCs w:val="28"/>
          <w:rtl w:val="true"/>
          <w:lang w:bidi="ar-SA"/>
        </w:rPr>
        <w:t xml:space="preserve">، وفي المكاره صبور ، وفي الرخاء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يحيف على من يبغض ، ولا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 ، لا يُضيع ما استُحفِظ ، ولا ينسى ما ذُكّر ، ولا ينابز بالألقاب</w:t>
      </w:r>
      <w:r>
        <w:rPr>
          <w:rStyle w:val="FootnoteAnchor"/>
          <w:rtl w:val="true"/>
        </w:rPr>
        <w:footnoteReference w:id="164"/>
      </w:r>
      <w:r>
        <w:rPr>
          <w:rFonts w:ascii="Amiri" w:hAnsi="Amiri" w:eastAsia="Amiri" w:cs="Amiri"/>
          <w:color w:val="111111"/>
          <w:sz w:val="28"/>
          <w:sz w:val="28"/>
          <w:szCs w:val="28"/>
          <w:rtl w:val="true"/>
          <w:lang w:bidi="ar-SA"/>
        </w:rPr>
        <w:t xml:space="preserve">، ولا يُضارُّ بالجار ، ولا </w:t>
      </w:r>
    </w:p>
    <w:p>
      <w:pPr>
        <w:pStyle w:val="BookText"/>
        <w:rPr/>
      </w:pPr>
      <w:r>
        <w:rPr>
          <w:rFonts w:ascii="Amiri" w:hAnsi="Amiri" w:eastAsia="Amiri" w:cs="Amiri"/>
          <w:color w:val="111111"/>
          <w:sz w:val="28"/>
          <w:sz w:val="28"/>
          <w:szCs w:val="28"/>
          <w:rtl w:val="true"/>
          <w:lang w:bidi="ar-SA"/>
        </w:rPr>
        <w:t xml:space="preserve">يشمَت بالمصائب ، ولا يدخل في الباطل ، ولا يخرج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صمت لم يغمّه صمته ، وإن ضحك لم يعل صوته ، وإن بُغي عليه صبر حتّى يكون الله هو الذي ينتقم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في عناء ، والناس منه في راحة ، أتعب نفسه لآخرته ، وأراح الناس من نفسه ، بعده عمّن تباعد عنه زهد ونزاهة ، ودنوّه ممّن دنا منه لين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وعظمة ، ولا دنوّه بمكر وخديعة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ذلك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اللقاء الذي التقى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العالم الشيعي تأثيراً بالغاً على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واندفع إلى دارسة العقائد الإسلاميّة التي تمنح صاحبها الشخصيّة البديعة التي تجسّد جميع مضامين الخير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تبلورت القناعة في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لاعتناق الدين الإسلاميّ ، فأعدّ نفسه لذلك ، ثمّ أعلن استبصاره، واعتناقه للإسلام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94" w:name="pg20385_274303"/>
    </w:p>
    <w:p>
      <w:pPr>
        <w:pStyle w:val="Heading2"/>
        <w:numPr>
          <w:ilvl w:val="1"/>
          <w:numId w:val="1"/>
        </w:numPr>
        <w:rPr/>
      </w:pPr>
      <w:bookmarkStart w:id="295" w:name="__RefHeading___Toc11506033_2142443653"/>
      <w:bookmarkStart w:id="296" w:name="_Toc101"/>
      <w:bookmarkEnd w:id="294"/>
      <w:bookmarkEnd w:id="295"/>
      <w:r>
        <w:rPr>
          <w:rtl w:val="true"/>
        </w:rPr>
        <w:t>{</w:t>
      </w:r>
      <w:r>
        <w:rPr/>
        <w:t>85</w:t>
      </w:r>
      <w:r>
        <w:rPr>
          <w:rtl w:val="true"/>
        </w:rPr>
        <w:t xml:space="preserve">} </w:t>
      </w:r>
      <w:r>
        <w:rPr>
          <w:rtl w:val="true"/>
        </w:rPr>
        <w:t>كاترينا فورستنبرغ</w:t>
      </w:r>
      <w:r>
        <w:rPr>
          <w:rtl w:val="true"/>
        </w:rPr>
        <w:t>(</w:t>
      </w:r>
      <w:r>
        <w:rPr>
          <w:rtl w:val="true"/>
        </w:rPr>
        <w:t xml:space="preserve">مسيحيّة </w:t>
      </w:r>
      <w:r>
        <w:rPr>
          <w:rtl w:val="true"/>
        </w:rPr>
        <w:t xml:space="preserve">/ </w:t>
      </w:r>
      <w:r>
        <w:rPr>
          <w:rtl w:val="true"/>
        </w:rPr>
        <w:t>ألمانيا</w:t>
      </w:r>
      <w:r>
        <w:rPr>
          <w:rtl w:val="true"/>
        </w:rPr>
        <w:t>)</w:t>
      </w:r>
      <w:bookmarkEnd w:id="296"/>
    </w:p>
    <w:p>
      <w:pPr>
        <w:pStyle w:val="BookText"/>
        <w:rPr/>
      </w:pPr>
      <w:r>
        <w:rPr>
          <w:rFonts w:ascii="Amiri" w:hAnsi="Amiri" w:eastAsia="Amiri" w:cs="Amiri"/>
          <w:color w:val="111111"/>
          <w:sz w:val="28"/>
          <w:sz w:val="28"/>
          <w:szCs w:val="28"/>
          <w:rtl w:val="true"/>
          <w:lang w:bidi="ar-SA"/>
        </w:rPr>
        <w:t xml:space="preserve">ولدت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بألمانيا ، ونشأت في أسرة مسيحيّة ، وبقيت على انتمائها الموروث حتّى التقت بمجموعة من المسلمين ، وتحاورت معهم حول بعض المبادىء الدينيّة والعقائديّة ، فازداد وعيها العقائديّ بحيث تمكّنت من عدم التأثّر بالشبهات التي يطرحها أعداء الإسلام ضد الشريعة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الزوجات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بعض المستشرقين أن يشنّوا بأيّ وسيلة كانت حملة ظالمة على الإسلام لتشويه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وتضليل الرأي العام إزاءه من أجل الحيلولة بينه وبين الوصول إلى رؤية علميّة سليمة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جملة الشبهات التي ألقاها هؤلاء ضدّ الإسلام هي مسألة جواز تعدّد الزوجات في الإسلام ، وغفل هؤلاء عن أنّ الإسلام لم يشرّع هذا الحكم إلاّ ليعالج به مشكلة من مشاكل البشريّة ، وليقي بذلك الإنسان من اللجوء إلى الانحراف والشذوذ</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عدد الإناث قد يفوق عدد الذكور في بعض الأزمنة ، كما حدث ذلك خلال الحروب والصراعات البشريّة ، من قبيل الحرب العالميّة الأولى </w:t>
      </w:r>
    </w:p>
    <w:p>
      <w:pPr>
        <w:pStyle w:val="BookText"/>
        <w:rPr/>
      </w:pPr>
      <w:r>
        <w:rPr>
          <w:rFonts w:ascii="Amiri" w:hAnsi="Amiri" w:eastAsia="Amiri" w:cs="Amiri"/>
          <w:color w:val="111111"/>
          <w:sz w:val="28"/>
          <w:sz w:val="28"/>
          <w:szCs w:val="28"/>
          <w:rtl w:val="true"/>
          <w:lang w:bidi="ar-SA"/>
        </w:rPr>
        <w:t>والثانية ، فقُتل الكثير من الرجال ، وهذا ما أدّى إلى إيجاد أعداد ضخمة من النساء يفوق 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فقد يصاب عدداً من النساء بالعقم فلا يرغب بهنّ أحد ، أو تصاب بعض الزوجات بحالات مرضيّة تعيق الأزواج عن الممارسة والإشباع الغريزي ، كما قد تكون بعض النساء غير متكافئات من حيث الرغبات الجنسيّة مع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الحالات وغيرها لا يمكن معالجتها إلاّ بتجويز تعدّد الزوجات ، لأنّ هذا الأمر يمثّل الحلّ السليم لمكافحة سقوط الرجال والنساء في الزنا والبغاء والكبت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جوّز الإسلام تعدّد الزوجات ،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 أَوْ ما مَلَكَتْ أَيْمانُكُمْ ذلِكَ أَدْنى أَلاّ تَعُولُوا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فَتَذَرُوها كَالْمُعَلَّقَةِ وَإِنْ تُصْلِحُوا وَتَتَّقُوا فَإِنَّ اللّهَ كانَ غَفُوراً رَحِيماً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كما ورد في هاتين الآيتين أنّه تعالى يؤكّد على مراعاة العدالة بين الزوجات، وهذا مايدلّ على تكريم الإسلام للمرأة واهتمامه بها ، وأنّه لم يشرّع تعدّد الزوجات ليظلم بذلك المرأة بل شرّعه ليقي المجتمع من التحلّل والانهيار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اعتناقها للدين الإسلامي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بحثها ومطالعتها للكتب الإسلاميّة واستفسارها من علماء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 جميع الشبهات العالقة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بذهنها حول الإسلام ، ومن هذا المنطلق انجذبت نحو الإسلام حتّى أعلنت اعتناقها لهذا الدين الحنيف بعدما تبيّن لها من خلال الأدلّة والبراهين أنّه الدين الإلهيّ الذي أرسله البارىء عزّ وجلّ على رسوله 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 البشريّة من الضلال وليهديهم إلى سواء السبيل</w:t>
      </w:r>
      <w:r>
        <w:rPr>
          <w:rFonts w:eastAsia="Amiri" w:cs="Amiri" w:ascii="Amiri" w:hAnsi="Amiri"/>
          <w:color w:val="111111"/>
          <w:sz w:val="28"/>
          <w:szCs w:val="28"/>
          <w:rtl w:val="true"/>
          <w:lang w:bidi="ar-SA"/>
        </w:rPr>
        <w:t xml:space="preserve">. </w:t>
      </w:r>
      <w:bookmarkStart w:id="297" w:name="pg20385_274306"/>
    </w:p>
    <w:p>
      <w:pPr>
        <w:pStyle w:val="Heading2"/>
        <w:numPr>
          <w:ilvl w:val="1"/>
          <w:numId w:val="1"/>
        </w:numPr>
        <w:rPr/>
      </w:pPr>
      <w:bookmarkStart w:id="298" w:name="__RefHeading___Toc11506035_2142443653"/>
      <w:bookmarkStart w:id="299" w:name="_Toc102"/>
      <w:bookmarkEnd w:id="297"/>
      <w:bookmarkEnd w:id="298"/>
      <w:r>
        <w:rPr>
          <w:rtl w:val="true"/>
        </w:rPr>
        <w:t>{</w:t>
      </w:r>
      <w:r>
        <w:rPr/>
        <w:t>86</w:t>
      </w:r>
      <w:r>
        <w:rPr>
          <w:rtl w:val="true"/>
        </w:rPr>
        <w:t xml:space="preserve">} </w:t>
      </w:r>
      <w:r>
        <w:rPr>
          <w:rtl w:val="true"/>
        </w:rPr>
        <w:t>كاترين ماير هوفر</w:t>
      </w:r>
      <w:r>
        <w:rPr>
          <w:rtl w:val="true"/>
        </w:rPr>
        <w:t>(</w:t>
      </w:r>
      <w:r>
        <w:rPr>
          <w:rtl w:val="true"/>
        </w:rPr>
        <w:t xml:space="preserve">مسيحيّة </w:t>
      </w:r>
      <w:r>
        <w:rPr>
          <w:rtl w:val="true"/>
        </w:rPr>
        <w:t xml:space="preserve">/ </w:t>
      </w:r>
      <w:r>
        <w:rPr>
          <w:rtl w:val="true"/>
        </w:rPr>
        <w:t>ألمانيا</w:t>
      </w:r>
      <w:r>
        <w:rPr>
          <w:rtl w:val="true"/>
        </w:rPr>
        <w:t>)</w:t>
      </w:r>
      <w:bookmarkEnd w:id="299"/>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شتوتغارت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بألمانيا ، ونشأت في عائلة مسيحيّة كاثوليكيّة محافظة حيث كانت تؤدّي الطقوس الدينيّة نهار الأحد في الكنيسة ، وعملت لفترة قليلة مساعدة للكاهن في الكنيسة، ثمّ واصلت دراستها حتّى المرحلة الثانوية، ثمّ أسلمت بعد تعرّفها على زوجها اللبنانيّ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أجرت مجلّة نور الإسلام التي تصدر في لبنان لقاءً صحفيّاً ، تحدّثت فيه عمّا شدّها إلى الإسلام ، حيث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اعتزازنا باللقاء مع أمثالك من الأخوات اللواتي استجبن لنداء الفطرة والحقّ ، نرجو أن تعرّفينا على نفسك وعلى ظروف نشأتك ومحيطك قبل اعتناقك الإسلام؟</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كاترين ماير هوفر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 ونشأت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شتوتغارت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 في ألمانيا ، حيث درست فيها حتّى المرحلة الثانويّة ، بعدها تعرّفت على زوجي اللبنانيّ ، وتمَّ زواجنا في ألمانيا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لبيئتي ومحيطي العائلي ، فانّني نشأت في ظلّ عائلة مسيحيّة كاثوليكيّة محافظة نسبيّاً ، كنا نؤدّي الطقوس الدينيّة نهار الأحد في الكنيسة ، وقد كنت لفترة مساعدة للكاهن في الكنيسة ، وما زالت والدتي كذلك تؤدّي الصلاة </w:t>
      </w:r>
    </w:p>
    <w:p>
      <w:pPr>
        <w:pStyle w:val="BookText"/>
        <w:rPr/>
      </w:pPr>
      <w:r>
        <w:rPr>
          <w:rFonts w:ascii="Amiri" w:hAnsi="Amiri" w:eastAsia="Amiri" w:cs="Amiri"/>
          <w:color w:val="111111"/>
          <w:sz w:val="28"/>
          <w:sz w:val="28"/>
          <w:szCs w:val="28"/>
          <w:rtl w:val="true"/>
          <w:lang w:bidi="ar-SA"/>
        </w:rPr>
        <w:t>والتراتيل الدينيّة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روابطنا العائليّة كانت جيّدة في حياة جدّي وجدّتي حيث كانت العائلة تلتقي عندهما ، أمّا بعد وفاتهما فقد تغيّر الوضع ، لأن الدافع لم يكن المحافظة على صلة الرحم، بل إرضاء الجدّين، وهذه مشكلة قائمة في المجتمعات الغربيّة عموماً ، حيث تقلّ الروابط الإنسانيّة والاجتماعيّة بين الأقارب بعد فقدان العامل الجامع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المحيط العام فإنّ الدين له تأثير شكلي ومحدود في علاقات الناس ببعضهم ، وهو يكاد يكون ملغى في تقرير المسائل الاقتصاديّة والتربويّة ، بينما تلعب الروابط السياسيّة والقوميّة والعنصريّة الدور الأكبر في مسار المجتمع الألماني وغيره من المجتمعات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بإمكانك أن تشرحي لنا الدوافع المبدئيّة والمباشرة لاعتناقك الإسلام؟</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عندما بلغت سنّ الرابعة عشر لم أعد أشعر بالرغبة في الذهاب إلى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وجدت بعد التأمّل بأنّ ما يقوله الإنجيل المتداول بعيداً جدّاً عن الواقع ، ومن الصعب تطبيقه في حياتنا الحاضرة ، بعكس ما كان عليه الوضع في زمن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ثمّ بدأت أشعر بعدم وجود دور ملموس للدين وللكنيسة في حياة الجيل الحاضر ، فتخلّيت عن الذهاب إلى الكنيسة ، علماً بأنّه لم تكن لديّ بعد أدنى فكرة عن الدين الإسلامي ، وكانت الصدفة ـ وأنا في حالة الفراغ والتشكيك هذه ـ أن تعرّفت على زوجي الحالي الذي طلب منّي الزواج ، وأن يكون زواجنا وفق الشريعة الإسلاميّة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 ذهبنا إلى عالم دين مسلم ونطقت في البداية بشهادة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يصبح الزواج شرعيّاً ، ولكن لم أشعر بأنّي أصبحت مسلمة حقيقيّة بمجرّد 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أتيت مع زوجي إلى لبنان لزيارة عائلته ، ولفت نظري وجود محجّبات وسافرات في الوقت نفسه ، ولكنّ المحجّبات كنّ يلفتن نظري أكثر من السافرات، وشعرت بنداء فطري داخلي يقول لي إنَّ الحجاب أفضل من السفور ، فقرّرت بعد عودتي إلى ألمانيا ارتداء الحجاب بعد دراسة وتعمّق ومطالعة للعديد من الكتب الإسلاميّة ، وكنت أراقب عن كثب التصرّفات والعادات الإسلاميّة ، وأسأل عن الأحكام الشرعيّة ، وأكثر ما لفت نظري الصلاة ، فصمّمت أن أتعرّف إليها أكثر ، ولكنّني لم أرغب بمعرفة ذلك والبدء بها إكراماً لزوجي أو لعائلته ومحيطه، بل أردت الاطلاع الذاتي والاقتناع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تصفين لنا موقف ذويك من اعتناقك للإسلام ، وخاصّة بالنسبة لارتدائك الحجاب؟</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ردّة الفعل لدى الأهل قاسية جدّاً حتّى قبل أن أتحجّب ، وذلك لانّني بدأت أمتنع عن أكل اللحوم غير الشرعيّة ، وعن شرب الخمر في المناسبات العائليّة ، طبعاً كانوا لا يفهمون سبب هذا الامتناع ، وكانوا يعتبرونه إهانة لهم ، ولكنّني لم أتراجع عن قراري هذا ، وبعد مرور فترة من الزمن ، وبالتحديد بعد أن ارتديت الحجاب فعلاً كان ذلك بمثابة صدمة لوالدتي التي لم تقبل ذلك بأيّ وجه من الوجوه ، وهدّدتني بمنعي من الكلام معها إن لم أتراجع عمّا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عشت صراعاً قويّاً وصعباً في الحقيقة بين اقتناعي بالدين والتزامي به وصراعي مع الأهل ، وبما أنّ إيماني كان مازال ضعيفاً ، فقد قرّرت عندها أن أتخلّى عن الحجاب دون أن أتخلّى عن أحكام الإسلام الأخرى كالصلاة والصوم وغيرهما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النداء الداخلي بدوره لم يتخلّ عنّي ، وظلّ الشعور بالذنب وبالمعصية يلاحقني وبقي الصراع الداخلي عنيفاً والحافز الإيماني يحثّني على اتّخاذ الموقف الصعب بالإرادة الصلبة والقويّة ، إلى ان ، صادفت بعد مرور عام على تركي </w:t>
      </w:r>
    </w:p>
    <w:p>
      <w:pPr>
        <w:pStyle w:val="BookText"/>
        <w:rPr/>
      </w:pPr>
      <w:r>
        <w:rPr>
          <w:rFonts w:ascii="Amiri" w:hAnsi="Amiri" w:eastAsia="Amiri" w:cs="Amiri"/>
          <w:color w:val="111111"/>
          <w:sz w:val="28"/>
          <w:sz w:val="28"/>
          <w:szCs w:val="28"/>
          <w:rtl w:val="true"/>
          <w:lang w:bidi="ar-SA"/>
        </w:rPr>
        <w:t>الحجاب اثنتين من النساء الألمانيّات المسلمات اللواتي كنّ يرتدين الحجاب فأعجبتني كثيراً جرأتهن بالحجاب ، فتقويّت بهما ، وعادت الجرأة لي لأعود وأرتدي الحجاب مهما كان موقف والدتي التي ما إن علمت بذلك حتّى اضطرّت للخضوع للأمر الواقع ، ولكنّها حتّى الآن ـ بحكم تربيتها وتقاليدهاـ لا تستطيع الاقتناع بصحّة ما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تلمسين أثر الإسلام على شخصيّتك؟</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الصعيد الشخصي طبعاً أشعر كثيراً بالراحة النفسيّة والاطمئنان ، وذلك لعدّة أسباب رئيسيّة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معرفتي وإيماني بخالق هذه الكائنات، وثقتي به، وثقتي بأنّه الخير المطلق الذي أرسل لنا الرسل والأنبياء والكتاب التشريعيّ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لهدايتنا والسبب الثاني هو أنّه أصبح هناك هدف أعيش وأموت من أجله ، دون أن أعيش للملذّات والدنيا شأن أكثر الغربيّين الذين يعيشون القلق الدائم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صعيد العلاقات الاجتماعيّة بين الناس؟</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العلاقات هناك أيضاً فارق كبير بين المسلمين وغيرهم ، فالمسلمون ـ الملتزمون طبعاً ـ أكثر انتباهاً وأكثر احتراماً لتعاملهم مع الآخرين ، إذ الإسلام يأمر بصلة الرحم، وصلة القرابة، وصلة الجوار ، وبالعلاقات الأخويّة والاجتماعيّة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إنّهم كالجسد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تجربتك في التعرّف على الإسلام هل تقترحين أساليب محدّدة للتبليغ والدعوة بين غير المسلمين وخاصّة في الغرب؟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الأساليب التي أجدها جيّدة لنشر الإسلام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وترجمة الكتب الجيّدة ، وإصدار المجلاّت الداعية إلى ذلك ، ومحاولة نشرها لدى أكبر عدد ممكن بين الشعوب غير المسلمة التي لا تعرف شيئاً عن الإسلام سوى ما تنقله مشوّهاً وسائل الإعلام الغربيّة، وما تصفه به من التخلّف والإرهاب والتعصّب، وما </w:t>
      </w:r>
    </w:p>
    <w:p>
      <w:pPr>
        <w:pStyle w:val="BookText"/>
        <w:rPr/>
      </w:pPr>
      <w:r>
        <w:rPr>
          <w:rFonts w:ascii="Amiri" w:hAnsi="Amiri" w:eastAsia="Amiri" w:cs="Amiri"/>
          <w:color w:val="111111"/>
          <w:sz w:val="28"/>
          <w:sz w:val="28"/>
          <w:szCs w:val="28"/>
          <w:rtl w:val="true"/>
          <w:lang w:bidi="ar-SA"/>
        </w:rPr>
        <w:t>أراه الأفضل هنا هو الدعوة بالعمل والقدوة الحسنة ، حيث أغلب الناس يتطّلعون فيك إلى ما تفعل لا إلى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إمكانيّات الدعوة إلى الإسلام متوفّرة في ألمانيا برأيك؟</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الإمكانيّات للدعوة إلى الإسلام في ألمانيا كثيرة ، وذلك عبر الإعلام التلفزيونيّ والصحافيّ حيث الحرّيّة الإعلاميّة ، بالإضافة إلى إقامة الندوات والمعارض التي تبيّن التراث والعادات الإسلاميّة ، والتي أقيم بالفعل العديد منها في ألمانيا ، وعبر نشر الكتب والمجلاّت التي توضّح وتبيّن حقيقة الإسلام وأحكامه ومبادئه ومفاهيمه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وضع المسلمين العام بالمقارنة مع ماهو عليه الواقع الدولي؟</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كانوا وما يزالون يتعرّضون للضغط والاضطهاد الاقتصاديّ والاجتماعي والسياسيّ وذلك لمنع تطوّرهم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المجتمع العالمي بأكمله يعلم أهميّة هذا الدين وخطورة انتشاره نظراً لما يحويه من علم ومعرفة وقوّة وجهاد ، وإذا لم يقدّر المسلمون خطورة هذا الأمر ويتحرّكوا بنشاط وحيويّة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لرفعه نظريّاً وعمليّاً ، فإنّ الإسلام سيبقى بعيداً عن التأثير الفعّال على الشعوب الأوربيّة غير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مع ما عرفتيه عن مكانة المرأة في الإسلام كيف ترين وضع المرأة المسلمة اليوم؟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لم يحرم المرأة من حقوقها في أن تثبت وجودها في المجتمع، وفي نطاق العمل والدراسة ، وقد استطاعت هذه المرأة أن تمارس حقوقها وأن تثبت صحّة وجودها كعضو فعّال ، وهي تستطيع التواجد في المجتمع وتفرض على الآخرين جميعاً ـ خصوصاً الرجال ـ احترامها وتقديرها والتعامل مع دورها وعملها بعيداً عن الجوانب الأخرى ، وذلك من خلال حجابها </w:t>
      </w:r>
    </w:p>
    <w:p>
      <w:pPr>
        <w:pStyle w:val="BookText"/>
        <w:rPr/>
      </w:pPr>
      <w:r>
        <w:rPr>
          <w:rFonts w:ascii="Amiri" w:hAnsi="Amiri" w:eastAsia="Amiri" w:cs="Amiri"/>
          <w:color w:val="111111"/>
          <w:sz w:val="28"/>
          <w:sz w:val="28"/>
          <w:szCs w:val="28"/>
          <w:rtl w:val="true"/>
          <w:lang w:bidi="ar-SA"/>
        </w:rPr>
        <w:t>وأخلاقيّاتها، ولكن هناك العديد من النساء اللواتي يعشن حسب التقاليد الاجتماعيّة، وليس حسب المبادىء الإسلاميّة، وهذا يحتاج إلى توعية أكثر للنساء المسلمات، وإلى المزيد من الثقافة الإسلاميّة لهن، وإنّني أقدّر عمل الأخوات اللواتي يقمن بعقد الندوات والمجالس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لتوعية النساء اللواتي أصبح همّهن مع الأسف تقليد النساء الغربيّات ولو كنّ منحرفات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لديك كلمة تريدين توجيهها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أوجّه إلى جميع الأخوة المسلمين كلمة ونداء بأن يحبّوا بعضهم بعضاً ، ويتعاونوا ويتكاتفوا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ذلك قوّتهم وغلبتهم على أعدائهم ، وكلّما كانوا أقوياء كلّما شعر الغرب بالهيبة والاحترام والتقدير لهم ، وزالت النظرة الدونيّة التي ينظرون بها للمسلمين بسبب التشويهات التي ذكرتها ، وبسبب الإهمال والتقصير والنزاعات بين المسلمين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00" w:name="pg20385_274312"/>
    </w:p>
    <w:p>
      <w:pPr>
        <w:pStyle w:val="Heading2"/>
        <w:numPr>
          <w:ilvl w:val="1"/>
          <w:numId w:val="1"/>
        </w:numPr>
        <w:rPr/>
      </w:pPr>
      <w:bookmarkStart w:id="301" w:name="__RefHeading___Toc11506037_2142443653"/>
      <w:bookmarkStart w:id="302" w:name="_Toc103"/>
      <w:bookmarkEnd w:id="300"/>
      <w:bookmarkEnd w:id="301"/>
      <w:r>
        <w:rPr>
          <w:rtl w:val="true"/>
        </w:rPr>
        <w:t>{</w:t>
      </w:r>
      <w:r>
        <w:rPr/>
        <w:t>87</w:t>
      </w:r>
      <w:r>
        <w:rPr>
          <w:rtl w:val="true"/>
        </w:rPr>
        <w:t xml:space="preserve">} </w:t>
      </w:r>
      <w:r>
        <w:rPr>
          <w:rtl w:val="true"/>
        </w:rPr>
        <w:t xml:space="preserve">كريستينا </w:t>
      </w:r>
      <w:r>
        <w:rPr>
          <w:rtl w:val="true"/>
        </w:rPr>
        <w:t>(</w:t>
      </w:r>
      <w:r>
        <w:rPr>
          <w:rtl w:val="true"/>
        </w:rPr>
        <w:t>فاطمة</w:t>
      </w:r>
      <w:r>
        <w:rPr>
          <w:rtl w:val="true"/>
        </w:rPr>
        <w:t>)(</w:t>
      </w:r>
      <w:r>
        <w:rPr>
          <w:rtl w:val="true"/>
        </w:rPr>
        <w:t xml:space="preserve">مسيحيّة </w:t>
      </w:r>
      <w:r>
        <w:rPr>
          <w:rtl w:val="true"/>
        </w:rPr>
        <w:t xml:space="preserve">/ </w:t>
      </w:r>
      <w:r>
        <w:rPr>
          <w:rtl w:val="true"/>
        </w:rPr>
        <w:t>ألمانيا</w:t>
      </w:r>
      <w:r>
        <w:rPr>
          <w:rtl w:val="true"/>
        </w:rPr>
        <w:t>)</w:t>
      </w:r>
      <w:bookmarkEnd w:id="302"/>
    </w:p>
    <w:p>
      <w:pPr>
        <w:pStyle w:val="BookText"/>
        <w:rPr/>
      </w:pPr>
      <w:r>
        <w:rPr>
          <w:rFonts w:ascii="Amiri" w:hAnsi="Amiri" w:eastAsia="Amiri" w:cs="Amiri"/>
          <w:color w:val="111111"/>
          <w:sz w:val="28"/>
          <w:sz w:val="28"/>
          <w:szCs w:val="28"/>
          <w:rtl w:val="true"/>
          <w:lang w:bidi="ar-SA"/>
        </w:rPr>
        <w:t xml:space="preserve">ولدت في ألمانيا عام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ونشأت في أسرة محافظة تنتمي إلى الديانة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اتّساع آفاق رؤيتها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المدرسة الثانويّة حينما بدأت الحرب العالميّة الثانية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وكان عمري آنذاك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فكانت فترة، الحرب فترة عصيبة عشت فيها بأقسى الظروف وأتعس الأجواء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بعد سنوات أدركت أن تلك الفترة المحرجة التي عشت فيها بين الخوف والأمل كان لها دور مؤثّر في تنمية قواي النفسيّة ونضج شخصيّتي ونموّ حالة الصمود والثبات ومواجهة الشدائد في نفسي ، وأدركت أنّ تلك الفترة تركت أثراً في اتّساع آفاق رؤيتي للحياة ، ومنها عرفت القيمة الحقيقيّة للأمور والأشياء ، وهذا ما دفعني لأن انطلق في الحياة مع مراعاة لكثير من القيم الإنسانيّة التي استوحيتها من سطور الحياة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الاستقامة والثبات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انتهت الحرب وعادت المياه إلى مجاريها وذهب كلّ إلى مستقرّه </w:t>
      </w:r>
    </w:p>
    <w:p>
      <w:pPr>
        <w:pStyle w:val="BookText"/>
        <w:rPr/>
      </w:pPr>
      <w:r>
        <w:rPr>
          <w:rFonts w:ascii="Amiri" w:hAnsi="Amiri" w:eastAsia="Amiri" w:cs="Amiri"/>
          <w:color w:val="111111"/>
          <w:sz w:val="28"/>
          <w:sz w:val="28"/>
          <w:szCs w:val="28"/>
          <w:rtl w:val="true"/>
          <w:lang w:bidi="ar-SA"/>
        </w:rPr>
        <w:t>وهيمنت الغفلة على المجتمع وبدأت مظاهر اتّباع الأهواء تظهر على الساحة الاجتماعيّة 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يجرفني التيّار فيسلب منّي حالة اليقظة والانتباه والوعي والبصيرة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فحاولت أن أوفّر لنفسي الأجواء المناسبة التي تضمن لي بقاء القيم والمبادىء الإنسانيّة التي كنت أعتقد بها، وحاولت أن اتجنّب وابتعد عن كلّ ما يقسي قلبي، ويحجب بصيرتي عن رؤية الحياة بنظرة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لا أرغب أن أعيش تافهة في الحياة، وأن لا يكون هدفي مقتصراً على اللذات الزائلة والمتع الفانية ، بل كنت أبحث عن القيم التي ترفع مستواي، وتمنحني الحرّيّة وعدم الأسر في قيود الشهوات والرذائل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بحثي عن المبادىء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الرؤية اندفعت في حياتي باحثة عن المبادىء التي تأخذ بيدي إلى الكمال والتسامي، وبقيتْ هذه الفكرة معي طيلة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عملي هو التدريس في الثانويّة ، ثمّ صادف أن تعرّفت لأوّل مرّة على إمرأة مسلمة في بيت أحد زملائي في العمل ، فدار بيني وبينها حوار حول الأمور الفكريّة والثقافيّة ، ثمّ اشتدّت علاقتي بها ، وكنت أكنّ لها أعظم التقدير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شخصيّة واعية ومتّزنة ، وكانت تتمتّع بثقافة كبيرة ، وهذا ما جعلني أن أتأسّى بها في تقاليدها وعاداتها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القرآن الكريم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وصادف ذات يوم أنّني وجدت في إحدى المحلاّت لبيع الكتب نسخة من القرآن معروضة للبيع ، فاشتريتها ، وكان هدفي هو أن أتعرّف على انتماء صديقتي المسلمة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لأحيط علماً بمعتقدها وأفكارها الدينيّة التي صاغت شخصيّتها، ومنحتها الوقار والاتّزان والمتانة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قرأت القرآن وجدته كتاب هداية يلبّي الكثير من حاجات الإنسان الفطريّة ، وكنت أخشى أن أبدي أفكاري لأحد ، فكنت ألتجىء إلى الله تعالى ، وأبثّ إليه ما يختلج في صدري وكنت أدعوه ، وذات يوم نطقت بالشهادتين بيني وبين ربّي واعتنقت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التزامي بالدين الإسلاميّ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على هذه الحالة لا أمتلك المحفّز لإنشاء تغيير جذري في واقعي الخارجي حتّى صادف أن التقيت بإحدى المسلمات ، وكان في خلال حديثها الديني معي عبارة هزّت كياني ومنحتني الشحنة الكافية لتغيير مساري في الحياة ، وكانت هذه العبارة هي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محيط بنا وبأعمالنا في جميع الأحوال ، وهو معنا أينما نكون ، وهو أقرب إلينا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فقرّرت بعدها تغيير عملي ومعظم الأمور التي كنت أقوم بها من قبل ، واجتهدت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لأوفّر لنفسي أجواءً مناسبة تزدهر فيها الفضائل ويشعّ فيها الإيمان ، وأن اشكر الله الذي هداني للإسلام وما كنت لأهتدي لولا أن هداني الله</w:t>
      </w:r>
      <w:r>
        <w:rPr>
          <w:rFonts w:eastAsia="Amiri" w:cs="Amiri" w:ascii="Amiri" w:hAnsi="Amiri"/>
          <w:color w:val="111111"/>
          <w:sz w:val="28"/>
          <w:szCs w:val="28"/>
          <w:rtl w:val="true"/>
          <w:lang w:bidi="ar-SA"/>
        </w:rPr>
        <w:t xml:space="preserve">. </w:t>
      </w:r>
      <w:bookmarkStart w:id="303" w:name="pg20385_274315"/>
    </w:p>
    <w:p>
      <w:pPr>
        <w:pStyle w:val="Heading2"/>
        <w:numPr>
          <w:ilvl w:val="1"/>
          <w:numId w:val="1"/>
        </w:numPr>
        <w:rPr/>
      </w:pPr>
      <w:bookmarkStart w:id="304" w:name="__RefHeading___Toc11506039_2142443653"/>
      <w:bookmarkStart w:id="305" w:name="_Toc104"/>
      <w:bookmarkEnd w:id="303"/>
      <w:bookmarkEnd w:id="304"/>
      <w:r>
        <w:rPr>
          <w:rtl w:val="true"/>
        </w:rPr>
        <w:t>{</w:t>
      </w:r>
      <w:r>
        <w:rPr/>
        <w:t>88</w:t>
      </w:r>
      <w:r>
        <w:rPr>
          <w:rtl w:val="true"/>
        </w:rPr>
        <w:t xml:space="preserve">} </w:t>
      </w:r>
      <w:r>
        <w:rPr>
          <w:rtl w:val="true"/>
        </w:rPr>
        <w:t xml:space="preserve">كلاس لانلرك </w:t>
      </w:r>
      <w:r>
        <w:rPr>
          <w:rtl w:val="true"/>
        </w:rPr>
        <w:t>(</w:t>
      </w:r>
      <w:r>
        <w:rPr>
          <w:rtl w:val="true"/>
        </w:rPr>
        <w:t>حسين</w:t>
      </w:r>
      <w:r>
        <w:rPr>
          <w:rtl w:val="true"/>
        </w:rPr>
        <w:t>)(</w:t>
      </w:r>
      <w:r>
        <w:rPr>
          <w:rtl w:val="true"/>
        </w:rPr>
        <w:t xml:space="preserve">مسيحيّ </w:t>
      </w:r>
      <w:r>
        <w:rPr>
          <w:rtl w:val="true"/>
        </w:rPr>
        <w:t xml:space="preserve">/ </w:t>
      </w:r>
      <w:r>
        <w:rPr>
          <w:rtl w:val="true"/>
        </w:rPr>
        <w:t>ألمانيا</w:t>
      </w:r>
      <w:r>
        <w:rPr>
          <w:rtl w:val="true"/>
        </w:rPr>
        <w:t>)</w:t>
      </w:r>
      <w:bookmarkEnd w:id="305"/>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بألمانيا ، ونشأ في أسرة مسيحيّة كانت تحفّزه على الابتعاد عن الدين ، وكانت تحاول عن طريق إلقاء الشبهات أن تبعده عن الاعتقاد بوجود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مع اثنين من أصدقائه أيّام دراسته الجامعيّة ، فالتقى في إيران بمجموعة من العلماء ، فوجد الفرصة مناسبة لطرح الشبهات الدينيّة العالقة بذهنه ، فطرح العديد من الأسئلة في جلسات لقائه بهؤلاء العلماء ، وتلقّى العديد من الأجوبة منهم ، ومن هنا 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حتّى أيقن بأحقيّة الدين الإسلامي وصحّة معتقداته ، فأعلن إسلامه ثمّ غيّر اسمه ،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تأثره بمظلوميّة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حواره مع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احدى حوارات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أحد علماء الشيعة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رؤية الله؟ وهل له مكان؟ وعموماً من هو الله ، وكيف يمكن تصوّره؟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الاشياء تنقسم إلى قسمين ، منها اشياء مجرّدة وهي أشياء غير </w:t>
      </w:r>
    </w:p>
    <w:p>
      <w:pPr>
        <w:pStyle w:val="BookText"/>
        <w:rPr/>
      </w:pPr>
      <w:r>
        <w:rPr>
          <w:rFonts w:ascii="Amiri" w:hAnsi="Amiri" w:eastAsia="Amiri" w:cs="Amiri"/>
          <w:color w:val="111111"/>
          <w:sz w:val="28"/>
          <w:sz w:val="28"/>
          <w:szCs w:val="28"/>
          <w:rtl w:val="true"/>
          <w:lang w:bidi="ar-SA"/>
        </w:rPr>
        <w:t>محدودة بزمان أو مكان، بل لا زمان ولا مكان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توجد أشياء غير مجرّدة ، وتسمّى المادّة ، والمادّة يكون لها زمان ومكان وهي تتعرّض للتغيير والتبدّل وتسير نحو الزوال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ـ كما يحكم به الدليل العقلي ـ هو شيء مجرّد ، ولهذا لا يحيطه زمان ومكان ، وهو لا يتغيّر ولا يتّصف بالصفات المادّية ، ولهذا فهو لا يُرى بالعين ، وهذا ما صرّح به القرآن الكريم حيث ورد فيه حول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الكنيسة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قرأته في التوراة والإنجيل يخالف ما تقولونه عن الله ، والكنيسة تعرّف الله بأنّه موجود له جسم ويمكن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التوراة والإنجيل قد تلاعبت بهما أيدي التحريف ، ولهذا نسب فيه إلى الله تعالى ما يلزم أنّه موجود ضعيف له جسم كالإنسان، وله صفات مادّية ، وعلى سبيل المثال ورد في سفر التكوين ما يظهر منه كذب الله، وجهله ببعض الأمور واستخدامه لأساليب المكر والخداع ، وكونه كأفراد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مكان آخر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موسى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تعريف خاطىء لله تعالى ، وهو يخالف العقل والفطرة والوجدان ، وهو خلاف ما قال به المسيح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والتحريف الذي وقع في التوراة والإنجيل هو السبب الذي يدفعنا إلى عدم إمكانيّة الاعتماد عليهما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على ما تفضّلتم به في هذه المسألة ، وما ذكرتموه في الواقع كلام مقنع ومنسجم مع الموازين العقليّة</w:t>
      </w:r>
      <w:r>
        <w:rPr>
          <w:rFonts w:eastAsia="Amiri" w:cs="Amiri" w:ascii="Amiri" w:hAnsi="Amiri"/>
          <w:color w:val="111111"/>
          <w:sz w:val="28"/>
          <w:szCs w:val="28"/>
          <w:rtl w:val="true"/>
          <w:lang w:bidi="ar-SA"/>
        </w:rPr>
        <w:t xml:space="preserve">. </w:t>
      </w:r>
      <w:bookmarkStart w:id="306" w:name="pg20385_274317"/>
    </w:p>
    <w:p>
      <w:pPr>
        <w:pStyle w:val="Heading2"/>
        <w:numPr>
          <w:ilvl w:val="1"/>
          <w:numId w:val="1"/>
        </w:numPr>
        <w:rPr/>
      </w:pPr>
      <w:bookmarkStart w:id="307" w:name="__RefHeading___Toc11506041_2142443653"/>
      <w:bookmarkStart w:id="308" w:name="_Toc105"/>
      <w:bookmarkEnd w:id="306"/>
      <w:bookmarkEnd w:id="307"/>
      <w:r>
        <w:rPr>
          <w:rtl w:val="true"/>
        </w:rPr>
        <w:t>{</w:t>
      </w:r>
      <w:r>
        <w:rPr/>
        <w:t>89</w:t>
      </w:r>
      <w:r>
        <w:rPr>
          <w:rtl w:val="true"/>
        </w:rPr>
        <w:t xml:space="preserve">} </w:t>
      </w:r>
      <w:r>
        <w:rPr>
          <w:rtl w:val="true"/>
        </w:rPr>
        <w:t xml:space="preserve">كرستينا روبرغ </w:t>
      </w:r>
      <w:r>
        <w:rPr>
          <w:rtl w:val="true"/>
        </w:rPr>
        <w:t>(</w:t>
      </w:r>
      <w:r>
        <w:rPr>
          <w:rtl w:val="true"/>
        </w:rPr>
        <w:t>زهراء</w:t>
      </w:r>
      <w:r>
        <w:rPr>
          <w:rtl w:val="true"/>
        </w:rPr>
        <w:t>)(</w:t>
      </w:r>
      <w:r>
        <w:rPr>
          <w:rtl w:val="true"/>
        </w:rPr>
        <w:t xml:space="preserve">مسيحيّة </w:t>
      </w:r>
      <w:r>
        <w:rPr>
          <w:rtl w:val="true"/>
        </w:rPr>
        <w:t xml:space="preserve">/ </w:t>
      </w:r>
      <w:r>
        <w:rPr>
          <w:rtl w:val="true"/>
        </w:rPr>
        <w:t>ألمانيا</w:t>
      </w:r>
      <w:r>
        <w:rPr>
          <w:rtl w:val="true"/>
        </w:rPr>
        <w:t>)</w:t>
      </w:r>
      <w:bookmarkEnd w:id="30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67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ألمانيا ، ونشأت في أسرة مسيحيّة ، ثمّ أكملت دراستها الجامعيّة حتّى حصلت على شهادة الماجستير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دوافع اعتناقها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ذات يوم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أحد علماء الشيعة بحثاً دفعها بعد ذلك إلى دراسة الدين الإسلامي ، ثمّ اعتنقت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الحنيف ، لأنّها وجدته ديناً ينظر إلى الإنسان بأنّه موجود مكرّم يمتلك العوامل التي تؤهّله لنيل المراتب السامية ، حيث قال عنه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ولكن هذا الإنسان يمتلك القدرة بإذن الله على أن ينحط ويتسافل باختياره حتّى يصل إلى المرتبة الحيوانيّة ،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أَخْلَدَ إِلَى الأَرْضِ وَاتَّبَعَ هَواهُ فَمَثَلُهُ كَمَثَلِ الْكَلْبِ إِنْ تَحْمِلْ عَلَيْهِ يَلْهَثْ أَوْ تَتْرُكْهُ يَلْهَثْ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فإنّ الله تعالى أرسل إلى البشريّة عن طريق خاتم رسله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ليهتدي الإنسان فيها إلى مراتب الكمال ، ولينقذ نفسه من الانحطاط </w:t>
      </w:r>
    </w:p>
    <w:p>
      <w:pPr>
        <w:pStyle w:val="BookText"/>
        <w:rPr/>
      </w:pPr>
      <w:r>
        <w:rPr>
          <w:rFonts w:ascii="Amiri" w:hAnsi="Amiri" w:eastAsia="Amiri" w:cs="Amiri"/>
          <w:color w:val="111111"/>
          <w:sz w:val="28"/>
          <w:sz w:val="28"/>
          <w:szCs w:val="28"/>
          <w:rtl w:val="true"/>
          <w:lang w:bidi="ar-SA"/>
        </w:rPr>
        <w:t>والتسافل، كما أنّ هذا الإسلام راعى طاقة الإنسان وقدرته النفسيّة والبدنيّة ، فحاول أن لا يكلّف الإنسان ممّا يؤدّي إلى إرهاقه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اُكرهوا عليه، وما لا يعلمون ، وما لا يطيقون، وما اضطرّوا اليه ، والحسد ، والطيرة والتفكّر في الوسوسة في الخلق ما لم ينطق بشفة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فإنّ الشريعة الإسلاميّة تعتبر الذنب الذي يصدر من الإنسان أمراً طارئاً ، بحيث يتمكّن الإنسان أن يستغفر ربّه بعد ارتكابه للخطيئة وأن ينهض من كبوته فيعود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تكمن القيمة التي يكنّها الإسلام للإنسان ، فهي لا تجعل الفرد تحت رحمة الشعور بخطيئة أصليّة مفروضة عليه كما تفعل النصرانيّة ، بل هي تحاول أن تنتشل الإنسان من وحل الخطيئة ، وأن تمنحه الشعور بالقدرة على 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الإسلام كرسيّ للاعتراف كما هو الحال في النصرانيّة ، بل ويسعى الإسلام إلى ستر عيوب الناس ومعاصيهم مهما أمكن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ورد أنّه أتى رجل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المؤمين، إنّي زنيت فطهّرني ، فاعرض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عنه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 فأقبل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أيعجز أحدكم إذا قارف هذه السيّئة أن يستر على نفسه كما ستر الله عليه؟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309" w:name="pg20385_274319"/>
    </w:p>
    <w:p>
      <w:pPr>
        <w:pStyle w:val="Heading2"/>
        <w:numPr>
          <w:ilvl w:val="1"/>
          <w:numId w:val="1"/>
        </w:numPr>
        <w:rPr/>
      </w:pPr>
      <w:bookmarkStart w:id="310" w:name="__RefHeading___Toc11506043_2142443653"/>
      <w:bookmarkStart w:id="311" w:name="_Toc106"/>
      <w:bookmarkEnd w:id="309"/>
      <w:bookmarkEnd w:id="310"/>
      <w:r>
        <w:rPr>
          <w:rtl w:val="true"/>
        </w:rPr>
        <w:t>{</w:t>
      </w:r>
      <w:r>
        <w:rPr/>
        <w:t>90</w:t>
      </w:r>
      <w:r>
        <w:rPr>
          <w:rtl w:val="true"/>
        </w:rPr>
        <w:t xml:space="preserve">} </w:t>
      </w:r>
      <w:r>
        <w:rPr>
          <w:rtl w:val="true"/>
        </w:rPr>
        <w:t xml:space="preserve">كلاوس بيتر </w:t>
      </w:r>
      <w:r>
        <w:rPr>
          <w:rtl w:val="true"/>
        </w:rPr>
        <w:t>(</w:t>
      </w:r>
      <w:r>
        <w:rPr>
          <w:rtl w:val="true"/>
        </w:rPr>
        <w:t>علي رضا</w:t>
      </w:r>
      <w:r>
        <w:rPr>
          <w:rtl w:val="true"/>
        </w:rPr>
        <w:t>)(</w:t>
      </w:r>
      <w:r>
        <w:rPr>
          <w:rtl w:val="true"/>
        </w:rPr>
        <w:t xml:space="preserve">مسيحيّ </w:t>
      </w:r>
      <w:r>
        <w:rPr>
          <w:rtl w:val="true"/>
        </w:rPr>
        <w:t xml:space="preserve">/ </w:t>
      </w:r>
      <w:r>
        <w:rPr>
          <w:rtl w:val="true"/>
        </w:rPr>
        <w:t>ألمانيا</w:t>
      </w:r>
      <w:r>
        <w:rPr>
          <w:rtl w:val="true"/>
        </w:rPr>
        <w:t>)</w:t>
      </w:r>
      <w:bookmarkEnd w:id="31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718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66"/>
                        <a:stretch/>
                      </pic:blipFill>
                      <pic:spPr>
                        <a:xfrm>
                          <a:off x="0" y="0"/>
                          <a:ext cx="4978440" cy="6718320"/>
                        </a:xfrm>
                        <a:prstGeom prst="rect">
                          <a:avLst/>
                        </a:prstGeom>
                        <a:ln w="0">
                          <a:noFill/>
                        </a:ln>
                      </pic:spPr>
                    </pic:pic>
                  </a:graphicData>
                </a:graphic>
              </wp:inline>
            </w:drawing>
          </mc:Choice>
          <mc:Fallback>
            <w:pict>
              <v:shape id="shape_0" stroked="f" o:allowincell="f" style="position:absolute;margin-left:0pt;margin-top:-529.05pt;width:391.95pt;height:528.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ألمانيا ، ونشأ في أسرة تعتنق الديانة المسيحيّة ، ثمّ واصل دراسته حتّى حصل على شهادة البكالوريوس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صادف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سافر إلى إيران ، فتفاجأ فيها نتيجة مواجهته لشخصيّات تمتلك إطار فكريّ يختلف عمّا هو عليه ، وينظرون إلى الحياة بصورة مغايرة للنظرة السائدة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حبّ الاستطلاع لمعرفة الإسلام الذي كان يرى بأنّه مخالف لحرّيّة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البحث تبيّن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يقدّم للإنسان شريعة متكاملة، وهي وإن كان فيها بعض المضايقات له ، ولكنّها تحرّره من الوقوع في أسر الشهوات، والانجراف مع الميول والأهواء وتمنحه عن طريق التزامه بها القوّة للصمود إزاء جميع التيارات التي تحاول أن تأخذ بيده إلى السوء والشرّ والانحراف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العباديّة التي يفرضها الإسلام على </w:t>
      </w:r>
    </w:p>
    <w:p>
      <w:pPr>
        <w:pStyle w:val="BookText"/>
        <w:rPr/>
      </w:pPr>
      <w:r>
        <w:rPr>
          <w:rFonts w:ascii="Amiri" w:hAnsi="Amiri" w:eastAsia="Amiri" w:cs="Amiri"/>
          <w:color w:val="111111"/>
          <w:sz w:val="28"/>
          <w:sz w:val="28"/>
          <w:szCs w:val="28"/>
          <w:rtl w:val="true"/>
          <w:lang w:bidi="ar-SA"/>
        </w:rPr>
        <w:t>الإنسان ليست إلاّ وسيلة لتطهير النفس من الشوائب وتنقية القلب من الأدران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اتّباع الإنسان لميوله وشهواته يؤدّي إلى وقوع عقله في أسر الهوى ، ولهذا يتحتّم على كلّ فرد يهوى الحرّيّة أن يفهم 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يؤدّي به الجهل إلى سحق إنسانيّته باسم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الحرّيّة في الإسلام هي حرّيّة العقل وانتصاره على هوى النفس ، والحرّيّة هي حرّيّة الإنسان من الوقوع في أسر العوامل التي تدفعه إلى الاهتمام باحتياجاته الماديّة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والحرّيّة هي تحرّر عقل الإنسان من الأفكار الخاطئة، والعقائد المنحرفة والباطلة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والحرّيّة تعني أن يتحرّر الإنسان من عبوديّة الهوى ، فيرقى إلى المستويات الرفيعة من الوعي بحيث يعيش حالة الاستقلاليّة في العقيدة، وأن لا يكون تبعاً للتقليد الأعمى في الصعيد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العقل من الضلال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حول الإسلام ليجد فيه السبيل الذي يتمكّن أن يحرّر به نفسه وعقله وذاته من التيّارات المنحرفة ، وبمرور الزمان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يشيّد لنفسه عقيدة مبتنية على الحجج والبراهين القاطعة ، فاختار بعد ذلك لنفسه الإسلام ديناً، ثمّ انتمى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12" w:name="pg20385_274321"/>
    </w:p>
    <w:p>
      <w:pPr>
        <w:pStyle w:val="Heading2"/>
        <w:numPr>
          <w:ilvl w:val="1"/>
          <w:numId w:val="1"/>
        </w:numPr>
        <w:rPr/>
      </w:pPr>
      <w:bookmarkStart w:id="313" w:name="__RefHeading___Toc11506045_2142443653"/>
      <w:bookmarkStart w:id="314" w:name="_Toc107"/>
      <w:bookmarkEnd w:id="312"/>
      <w:bookmarkEnd w:id="313"/>
      <w:r>
        <w:rPr>
          <w:rtl w:val="true"/>
        </w:rPr>
        <w:t>{</w:t>
      </w:r>
      <w:r>
        <w:rPr/>
        <w:t>91</w:t>
      </w:r>
      <w:r>
        <w:rPr>
          <w:rtl w:val="true"/>
        </w:rPr>
        <w:t xml:space="preserve">} </w:t>
      </w:r>
      <w:r>
        <w:rPr>
          <w:rtl w:val="true"/>
        </w:rPr>
        <w:t xml:space="preserve">ليزلو فيدر </w:t>
      </w:r>
      <w:r>
        <w:rPr>
          <w:rtl w:val="true"/>
        </w:rPr>
        <w:t>(</w:t>
      </w:r>
      <w:r>
        <w:rPr>
          <w:rtl w:val="true"/>
        </w:rPr>
        <w:t>محمّد صادق</w:t>
      </w:r>
      <w:r>
        <w:rPr>
          <w:rtl w:val="true"/>
        </w:rPr>
        <w:t>)(</w:t>
      </w:r>
      <w:r>
        <w:rPr>
          <w:rtl w:val="true"/>
        </w:rPr>
        <w:t xml:space="preserve">مسيحي </w:t>
      </w:r>
      <w:r>
        <w:rPr>
          <w:rtl w:val="true"/>
        </w:rPr>
        <w:t xml:space="preserve">/ </w:t>
      </w:r>
      <w:r>
        <w:rPr>
          <w:rtl w:val="true"/>
        </w:rPr>
        <w:t>ألمانيا</w:t>
      </w:r>
      <w:r>
        <w:rPr>
          <w:rtl w:val="true"/>
        </w:rPr>
        <w:t>)</w:t>
      </w:r>
      <w:bookmarkEnd w:id="314"/>
    </w:p>
    <w:p>
      <w:pPr>
        <w:pStyle w:val="BookText"/>
        <w:rPr/>
      </w:pPr>
      <w:r>
        <w:rPr>
          <w:rFonts w:ascii="Amiri" w:hAnsi="Amiri" w:eastAsia="Amiri" w:cs="Amiri"/>
          <w:color w:val="111111"/>
          <w:sz w:val="28"/>
          <w:sz w:val="28"/>
          <w:szCs w:val="28"/>
          <w:rtl w:val="true"/>
          <w:lang w:bidi="ar-SA"/>
        </w:rPr>
        <w:t>ولد في ألمانيا ، ونشأ في أسرة مسيحيّة ، وبدأت رحلته العقائديّة من منطلق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اقتناعه بفكرة التثليث التي تعتقد بها الديانة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يؤمن بوجود إله واحد أحد ، متفرّد في ذاته ، ليس كمثله شيء ، وهو الله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يَتُوبُونَ إِلَى اللّهِ وَيَسْتَغْفِرُونَهُ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يَمْلِكُ لَكُمْ ضَرّاً وَلا نَفْعاً وَاللّهُ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لا تَغْلُوا فِي دِينِكُمْ غَيْرَ الْحَقِّ وَلا تَتَّبِعُوا أَهْواءَ قَوْم قَدْ ضَلُّوا مِنْ قَبْلُ وَأَضَلُّوا كَثِيراً وَضَلُّوا عَنْ سَواءِ السَّبِيلِ</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التوحيد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ليزلو فيدر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في التوحيد ، فأدرك أنّ التثليث الذي كان يعتقد به </w:t>
      </w:r>
    </w:p>
    <w:p>
      <w:pPr>
        <w:pStyle w:val="BookText"/>
        <w:rPr/>
      </w:pPr>
      <w:r>
        <w:rPr>
          <w:rFonts w:ascii="Amiri" w:hAnsi="Amiri" w:eastAsia="Amiri" w:cs="Amiri"/>
          <w:color w:val="111111"/>
          <w:sz w:val="28"/>
          <w:sz w:val="28"/>
          <w:szCs w:val="28"/>
          <w:rtl w:val="true"/>
          <w:lang w:bidi="ar-SA"/>
        </w:rPr>
        <w:t>يوجب سلب صفة واجب الوجود عن الله تعالى، ويوجب أن يكون الله تعالى محدوداً بحدود تميّزه عن الأقانيم الثلاثة ، وذلك يوجب أن يكون الله محدوداً بحدّ ، وكلّ محدود يلزم أن يكون له علّة قامت بتحديده ، ومن هذا المنطلق يخرج الله تعالى من مقام الألوهيّة ، فيكون محتاجاً إلى غيره والله منزّه عن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ليزلو فيدر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الإسلام فعرف أنّ الله واحد في ذاته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الله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منزّه عن صفات النقص ، وينبغي نفي الصفات السلبيّة عنه تعالى ، لأنّه عزّ وجلّ لا يتّصف إلاّ بصفات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الصفات منها صفات ذاتيّة بحيث لا يمكن سلبها عن الله تعالى في جميع الأحوال، وذلك من قبيل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والقدرة والحياة والأزلية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صفات فعليّة يمكن عدم اتّصاف الله تعالى بها ، لأنّها لا تطلق على الله تعالى إلاّ بعد أن يقوم الله بجملة من الأفعال ، ومن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الخالقيّة والرازقيّة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لله تعالى أسماء حسنى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وهذه الأسماء كلّها تشير إلى ذات واحدة وهي الله تعالى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الجدير بالانتباه هو أنّ الصفات الذاتيّة التي يتّصف بها الله تعالى ليس لها حقيقة خارجة عن ذات الله ، بل هي عين ذات الله ، فصفات الله تعالى عين ذاته ، وليس الأمر كما يقول بعض أهل السنّة بأنّ صفات الله تعالى خارجة عن ذاته فاثبتوا القدماء الثمانية وهي ثمان صفات قديمة ، فأصبح اللّه تعالى عبارة عن </w:t>
      </w:r>
    </w:p>
    <w:p>
      <w:pPr>
        <w:pStyle w:val="BookText"/>
        <w:rPr/>
      </w:pPr>
      <w:r>
        <w:rPr>
          <w:rFonts w:ascii="Amiri" w:hAnsi="Amiri" w:eastAsia="Amiri" w:cs="Amiri"/>
          <w:color w:val="111111"/>
          <w:sz w:val="28"/>
          <w:sz w:val="28"/>
          <w:szCs w:val="28"/>
          <w:rtl w:val="true"/>
          <w:lang w:bidi="ar-SA"/>
        </w:rPr>
        <w:t xml:space="preserve">ذات متركّبة من ثمان ذوات 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ليزلو فيدر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بالتثليث ليؤمن بوجود القدماء الثمانية ، فلهذا قرّر اعتناق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أعلن بعد ذلك استبصاره وتمسّكه بولاء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315" w:name="pg20385_274324"/>
    </w:p>
    <w:p>
      <w:pPr>
        <w:pStyle w:val="Heading2"/>
        <w:numPr>
          <w:ilvl w:val="1"/>
          <w:numId w:val="1"/>
        </w:numPr>
        <w:rPr/>
      </w:pPr>
      <w:bookmarkStart w:id="316" w:name="__RefHeading___Toc11506047_2142443653"/>
      <w:bookmarkStart w:id="317" w:name="_Toc108"/>
      <w:bookmarkEnd w:id="315"/>
      <w:bookmarkEnd w:id="316"/>
      <w:r>
        <w:rPr>
          <w:rtl w:val="true"/>
        </w:rPr>
        <w:t>{</w:t>
      </w:r>
      <w:r>
        <w:rPr/>
        <w:t>92</w:t>
      </w:r>
      <w:r>
        <w:rPr>
          <w:rtl w:val="true"/>
        </w:rPr>
        <w:t xml:space="preserve">} </w:t>
      </w:r>
      <w:r>
        <w:rPr>
          <w:rtl w:val="true"/>
        </w:rPr>
        <w:t xml:space="preserve">ماريون فالنيس </w:t>
      </w:r>
      <w:r>
        <w:rPr>
          <w:rtl w:val="true"/>
        </w:rPr>
        <w:t>(</w:t>
      </w:r>
      <w:r>
        <w:rPr>
          <w:rtl w:val="true"/>
        </w:rPr>
        <w:t>طاهرة</w:t>
      </w:r>
      <w:r>
        <w:rPr>
          <w:rtl w:val="true"/>
        </w:rPr>
        <w:t>)(</w:t>
      </w:r>
      <w:r>
        <w:rPr>
          <w:rtl w:val="true"/>
        </w:rPr>
        <w:t xml:space="preserve">مسيحيّة </w:t>
      </w:r>
      <w:r>
        <w:rPr>
          <w:rtl w:val="true"/>
        </w:rPr>
        <w:t xml:space="preserve">/ </w:t>
      </w:r>
      <w:r>
        <w:rPr>
          <w:rtl w:val="true"/>
        </w:rPr>
        <w:t>ألمانيا</w:t>
      </w:r>
      <w:r>
        <w:rPr>
          <w:rtl w:val="true"/>
        </w:rPr>
        <w:t>)</w:t>
      </w:r>
      <w:bookmarkEnd w:id="31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642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73"/>
                        <a:stretch/>
                      </pic:blipFill>
                      <pic:spPr>
                        <a:xfrm>
                          <a:off x="0" y="0"/>
                          <a:ext cx="4800600" cy="6642000"/>
                        </a:xfrm>
                        <a:prstGeom prst="rect">
                          <a:avLst/>
                        </a:prstGeom>
                        <a:ln w="0">
                          <a:noFill/>
                        </a:ln>
                      </pic:spPr>
                    </pic:pic>
                  </a:graphicData>
                </a:graphic>
              </wp:inline>
            </w:drawing>
          </mc:Choice>
          <mc:Fallback>
            <w:pict>
              <v:shape id="shape_0" stroked="f" o:allowincell="f" style="position:absolute;margin-left:0pt;margin-top:-523.05pt;width:377.95pt;height:522.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ألمانيا ، ونشأت في أسرة تعتنق الديانة المسيحيّة ، ثمّ أكملت دراستها الجامعيّة ونالت شهادة الماجستير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مكانة المرأة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تعرّفت خلال زيارتها لإيران على مبادىء الدين الإسلامي ، وتبيّن لها خلال مقارنتها بين العالم الغربي الذي عاشته في ألمانيا والعالم الإسلامي الذي لمسته في إيران أنّ المرأة في الغرب تعيش الأزمة نتيجة وضعها في مواضع لا تناسبها ، والتي أخلّت بالمعادلة الإنسانيّة بين الرجل والمرأة ، فأصبحت المرأة تعاني من شقاء المجتمع نتيجة اعتبارها سلعة من سلع الحياة وأداة من أدوات المتع ، كما أنّها خدعت بالإعلام المسموم الذي شجّعها على الاستهتار والميوعة الماجنة والاختلاط بالرجال ، فأدّى إلى هدم أسرتها وضياع كرامتها في الحياة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المرأة المسلمة التي تلتزم بتعاليم الشريعة ترفض التحلّل والجهل وتستنكر الخلاعة والتضليل وتقف بوجه العوامل التي توّد إيقاعها في الانهيارات الخُلقيّة ، وتتحلّى بالطهر والنزاهة والعفاف ، وهذا مايمنحها المكانة المرموقة في الوسط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تحصل المرأة في الوسط الإسلاميّ على مكانتها الرفيعة إلاّ لأنّ الإسلام منحها حقوقها القانونيّة والمدنيّة وجعل لها قيمة ومكانة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عزّ وجلّ في تكريمه للمرأة من مواقعها الاجتماعيّة كالزوجة والأم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وَلَهُنَّ مِثْلُ الَّذِي عَلَيْهِنَّ بِالْمَعْرُوفِ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فَأَمْسِكُوهُنَّ بِمَعْرُوف أَوْ سَرِّحُوهُنَّ بِمَعْرُوف</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الإعجاب بمذهب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القيم الرفيعة التي وجدتها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ماريون فالنيس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دفعتها لتعيد النظر في معتقداتها الموروثة وإطارها الفكريّ الذي اقتبسته من العالم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البحث ، فقرأت القرآن الكريم ثمّ طالعت أحاديث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في الإسلام ما ينافي فطرتها وعقلها وضميرها ووجدانها ، ولذا لم تتردّد في اعتناق هذا الدين الحنيف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حاولت أن تهذّب نفسها وتطهّر عقلها عن طريق الالتزام بما ورد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تعاليم دينيّة تنير القلب وتدفع الإنسان إلى تطهير ذاته من جميع الأدران والشوائب العالقة بها</w:t>
      </w:r>
      <w:r>
        <w:rPr>
          <w:rFonts w:eastAsia="Amiri" w:cs="Amiri" w:ascii="Amiri" w:hAnsi="Amiri"/>
          <w:color w:val="111111"/>
          <w:sz w:val="28"/>
          <w:szCs w:val="28"/>
          <w:rtl w:val="true"/>
          <w:lang w:bidi="ar-SA"/>
        </w:rPr>
        <w:t xml:space="preserve">. </w:t>
      </w:r>
      <w:bookmarkStart w:id="318" w:name="pg20385_274326"/>
    </w:p>
    <w:p>
      <w:pPr>
        <w:pStyle w:val="Heading2"/>
        <w:numPr>
          <w:ilvl w:val="1"/>
          <w:numId w:val="1"/>
        </w:numPr>
        <w:rPr/>
      </w:pPr>
      <w:bookmarkStart w:id="319" w:name="__RefHeading___Toc11506049_2142443653"/>
      <w:bookmarkStart w:id="320" w:name="_Toc109"/>
      <w:bookmarkEnd w:id="318"/>
      <w:bookmarkEnd w:id="319"/>
      <w:r>
        <w:rPr>
          <w:rtl w:val="true"/>
        </w:rPr>
        <w:t>{</w:t>
      </w:r>
      <w:r>
        <w:rPr/>
        <w:t>93</w:t>
      </w:r>
      <w:r>
        <w:rPr>
          <w:rtl w:val="true"/>
        </w:rPr>
        <w:t xml:space="preserve">} </w:t>
      </w:r>
      <w:r>
        <w:rPr>
          <w:rtl w:val="true"/>
        </w:rPr>
        <w:t>ماريون فرتل</w:t>
      </w:r>
      <w:r>
        <w:rPr>
          <w:rtl w:val="true"/>
        </w:rPr>
        <w:t>(</w:t>
      </w:r>
      <w:r>
        <w:rPr>
          <w:rtl w:val="true"/>
        </w:rPr>
        <w:t xml:space="preserve">مسيحيّة </w:t>
      </w:r>
      <w:r>
        <w:rPr>
          <w:rtl w:val="true"/>
        </w:rPr>
        <w:t xml:space="preserve">/ </w:t>
      </w:r>
      <w:r>
        <w:rPr>
          <w:rtl w:val="true"/>
        </w:rPr>
        <w:t>ألمانيا</w:t>
      </w:r>
      <w:r>
        <w:rPr>
          <w:rtl w:val="true"/>
        </w:rPr>
        <w:t>)</w:t>
      </w:r>
      <w:bookmarkEnd w:id="320"/>
    </w:p>
    <w:p>
      <w:pPr>
        <w:pStyle w:val="BookText"/>
        <w:rPr/>
      </w:pPr>
      <w:r>
        <w:rPr>
          <w:rFonts w:ascii="Amiri" w:hAnsi="Amiri" w:eastAsia="Amiri" w:cs="Amiri"/>
          <w:color w:val="111111"/>
          <w:sz w:val="28"/>
          <w:sz w:val="28"/>
          <w:szCs w:val="28"/>
          <w:rtl w:val="true"/>
          <w:lang w:bidi="ar-SA"/>
        </w:rPr>
        <w:t>ولدت في ألمانيا ، ونشأت في أسرة مسيحيّة ، ثمّ أسلمت في أواخر التسعينات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منطلق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استبصارها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النساء في مجتمعنا يعشن حالة الخواء الروحي، وتنصبّ معظم اهتماماتهنّ على الأشياء التافهة والزائلة والوهميّة، فلم يرق لي أن أكون من هذا القبيل ، فتوجّهت نحو البحث عن الرؤية الكونيّة التي تمنحني الاستقرار والثبات وتأخذ بيدي إلى نيل أعلى مراتب الدرجات السامية التي تليق بشأن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الحالة حتّى التقت بمجموعة من النساء المسلمات ، فلاحظت في سيمائهنّ حالة الهدوء والطمأنينة والاستقرار ، فاندفعت لمعرفة الإطار الفكريّ الذي ينظرن من خلاله إلى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التشريع في الإسلام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البحث أنّ الإسلام ينطلق في تحديد نظرته الكونيّة من مبادىء وأسس عامّة تمثّل القاعدة التي منها تنطلق كلّ تشريعاته وتعاليمه وقوانينه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هذه المبادىء أنّ التشريع لله وحده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فلا يستطيع أحد من الناس أن يشرع أو يقنّن في المجال الدينيّ ما لم يؤذن له بذلك من قبل الله تعالى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فدفع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ماريون فرتل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الوثوق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اطمأنّت بأنّ الإسلام لا يسمح لأحد أن يغيّر الشريعة المحمّدية ، وإن فعل أحد الأشخاص ذلك ، فإنّه قد فعل خلاف الإسلام ، ويتمكّن الباحث عن طريق البحث أن يكشف أمره لئلاّ يُنخدع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اعتناقها لمذهب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إسلامها بعد أن أطمأنّت بأنّه المصدر الموثوق الذي يمكن عن طريقه أن يصل الإنسان إلى رضوان الله تعالى ، ثمّ واصلت بحثها في دائرة الإسلام لتحدّد المصدر الموثوق الذي يمكن الاطمئنان به عند تلقّي العلم ومعرفة ما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لها البحث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بين أمّته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ليكونا المصدر الذي يقي الأمّة من الضلال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تمسّكت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بالثقلين ، وأعلنت استبصارها وولاءها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21" w:name="pg20385_274328"/>
    </w:p>
    <w:p>
      <w:pPr>
        <w:pStyle w:val="Heading2"/>
        <w:numPr>
          <w:ilvl w:val="1"/>
          <w:numId w:val="1"/>
        </w:numPr>
        <w:rPr/>
      </w:pPr>
      <w:bookmarkStart w:id="322" w:name="__RefHeading___Toc11506051_2142443653"/>
      <w:bookmarkStart w:id="323" w:name="_Toc110"/>
      <w:bookmarkEnd w:id="321"/>
      <w:bookmarkEnd w:id="322"/>
      <w:r>
        <w:rPr>
          <w:rtl w:val="true"/>
        </w:rPr>
        <w:t>{</w:t>
      </w:r>
      <w:r>
        <w:rPr/>
        <w:t>94</w:t>
      </w:r>
      <w:r>
        <w:rPr>
          <w:rtl w:val="true"/>
        </w:rPr>
        <w:t xml:space="preserve">} </w:t>
      </w:r>
      <w:r>
        <w:rPr>
          <w:rtl w:val="true"/>
        </w:rPr>
        <w:t xml:space="preserve">مانفرد ياسفيك </w:t>
      </w:r>
      <w:r>
        <w:rPr>
          <w:rtl w:val="true"/>
        </w:rPr>
        <w:t>(</w:t>
      </w:r>
      <w:r>
        <w:rPr>
          <w:rtl w:val="true"/>
        </w:rPr>
        <w:t>علي</w:t>
      </w:r>
      <w:r>
        <w:rPr>
          <w:rtl w:val="true"/>
        </w:rPr>
        <w:t>)(</w:t>
      </w:r>
      <w:r>
        <w:rPr>
          <w:rtl w:val="true"/>
        </w:rPr>
        <w:t xml:space="preserve">مسيحيّ </w:t>
      </w:r>
      <w:r>
        <w:rPr>
          <w:rtl w:val="true"/>
        </w:rPr>
        <w:t xml:space="preserve">/ </w:t>
      </w:r>
      <w:r>
        <w:rPr>
          <w:rtl w:val="true"/>
        </w:rPr>
        <w:t>ألمانيا</w:t>
      </w:r>
      <w:r>
        <w:rPr>
          <w:rtl w:val="true"/>
        </w:rPr>
        <w:t>)</w:t>
      </w:r>
      <w:bookmarkEnd w:id="32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ألمانيا ، ونشأ في أسرة مسيحيّة ، ثمّ أكمل الدراسة الجامعيّة ، وحصل على شهادة في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التوازن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المهندس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للعمل كمهندس في معمل لصناعة الورق 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هنا توفّرت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الأجواء المناسبة لمعرفة الدين الإسلاميّ الذي كان يتعرّض إليه الغرب دوماً بالإساءة في 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بنفسه صحّة ما يقال عن الإسلام ، فبدأ في أوقات فراغه بمطالعة الكتب الإسلاميّة من أجل الإلمام بالشريعة المحمّدية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اكتشف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الإسلام يمتاز عن باقي الأديان بامتيازات لا يمكن غضّ الطرف عنها ، فمن جملتها أنّ الإسلام راعى في تشريعاته جميع أبعاد الإنسان الماديّة والمعنويّة ، وراعى جميع جوانب الإنسان في تعامله ولم يهمل جانباً أو يهتمّ بجانب على حساب الجانب الآخر ، ومن هنا يؤدّي الالتزام بالإسلام إلى تحقّق التوازن في النفس الإنسانيّة ووحدة الاتجاه في النموّ والحركة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ولهذا فانّ الإنسان يستطيع عن طريق اعتناق الدين الإسلاميّ أن يضمن لنفسه الرفاه المادّيّ في الدنيا والسعادة النفسيّة في الحياة ، إلى جانب ضمان الآخرة والسعادة الأبديّة في دار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بعكس ما جاء في شريعة الديانة المسيحيّة المحرّفة حيث إنّها أهملت الجانب المادّيّ واهتمّت بالجانب المعنويّ وذلك بشكلها المحرّف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بعكس التيّارات العلمانيّة التي أهتمّت بالجانب المادّيّ وأهملت الجانب المعنويّ بشكل كامل فدفعت الإنسان إلى معاناة الأزمة في جانبه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التزامه بالشريعة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المقارنة في الصعيد الديني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التقرّب للإسلام ، وبمرور الزمان أيضاً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حقائق كثيرة انكشف له من خلالها أحقيّة الدين الإسلاميّ ، فأعلن إسلامه، ثمّ غيّر اسمه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بالشريعة الإسلاميّة ، ليحقّق في نفسه وعقله وروحه التوازن المفقود الذي كان بعيداً عنه طيلة حياته السابقة والتي كان يعيش فيها في إطار التقليد الأعمى للموروث الفكريّ</w:t>
      </w:r>
      <w:r>
        <w:rPr>
          <w:rFonts w:eastAsia="Amiri" w:cs="Amiri" w:ascii="Amiri" w:hAnsi="Amiri"/>
          <w:color w:val="111111"/>
          <w:sz w:val="28"/>
          <w:szCs w:val="28"/>
          <w:rtl w:val="true"/>
          <w:lang w:bidi="ar-SA"/>
        </w:rPr>
        <w:t xml:space="preserve">. </w:t>
      </w:r>
      <w:bookmarkStart w:id="324" w:name="pg20385_274330"/>
    </w:p>
    <w:p>
      <w:pPr>
        <w:pStyle w:val="Heading2"/>
        <w:numPr>
          <w:ilvl w:val="1"/>
          <w:numId w:val="1"/>
        </w:numPr>
        <w:rPr/>
      </w:pPr>
      <w:bookmarkStart w:id="325" w:name="__RefHeading___Toc11506053_2142443653"/>
      <w:bookmarkStart w:id="326" w:name="_Toc111"/>
      <w:bookmarkEnd w:id="324"/>
      <w:bookmarkEnd w:id="325"/>
      <w:r>
        <w:rPr>
          <w:rtl w:val="true"/>
        </w:rPr>
        <w:t>{</w:t>
      </w:r>
      <w:r>
        <w:rPr/>
        <w:t>95</w:t>
      </w:r>
      <w:r>
        <w:rPr>
          <w:rtl w:val="true"/>
        </w:rPr>
        <w:t xml:space="preserve">} </w:t>
      </w:r>
      <w:r>
        <w:rPr>
          <w:rtl w:val="true"/>
        </w:rPr>
        <w:t xml:space="preserve">هارتموت والترهلت </w:t>
      </w:r>
      <w:r>
        <w:rPr>
          <w:rtl w:val="true"/>
        </w:rPr>
        <w:t>(</w:t>
      </w:r>
      <w:r>
        <w:rPr>
          <w:rtl w:val="true"/>
        </w:rPr>
        <w:t>أحمد</w:t>
      </w:r>
      <w:r>
        <w:rPr>
          <w:rtl w:val="true"/>
        </w:rPr>
        <w:t>)(</w:t>
      </w:r>
      <w:r>
        <w:rPr>
          <w:rtl w:val="true"/>
        </w:rPr>
        <w:t xml:space="preserve">مسيحيّ </w:t>
      </w:r>
      <w:r>
        <w:rPr>
          <w:rtl w:val="true"/>
        </w:rPr>
        <w:t xml:space="preserve">/ </w:t>
      </w:r>
      <w:r>
        <w:rPr>
          <w:rtl w:val="true"/>
        </w:rPr>
        <w:t>ألمانيا</w:t>
      </w:r>
      <w:r>
        <w:rPr>
          <w:rtl w:val="true"/>
        </w:rPr>
        <w:t>)</w:t>
      </w:r>
      <w:bookmarkEnd w:id="326"/>
    </w:p>
    <w:p>
      <w:pPr>
        <w:pStyle w:val="BookText"/>
        <w:rPr/>
      </w:pPr>
      <w:r>
        <w:rPr>
          <w:rFonts w:ascii="Amiri" w:hAnsi="Amiri" w:eastAsia="Amiri" w:cs="Amiri"/>
          <w:color w:val="111111"/>
          <w:sz w:val="28"/>
          <w:sz w:val="28"/>
          <w:szCs w:val="28"/>
          <w:rtl w:val="true"/>
          <w:lang w:bidi="ar-SA"/>
        </w:rPr>
        <w:t>ولد في ألمانيا ، ونشأ في أسرة مسيحيّة ، ثمّ أكمل دراسته الجامعيّة ، وحصل على شهادة البكالوريوس في الزراعة ، ثمّ عمل في مجال تخصّصه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نبذه للتعصّب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قد وطّن نفسه منذ الصغر على نبذ التعصّب وعدم فسح المجال لطغيان الجانب العاطفيّ على الجانب العقلي في ذاته، وهذا ما هيّأ له الأجواء المناسبة للانفتاح على باقي الأديان والمذاهب وقراءة أفكارها بتأمّل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القرآن لأهل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بداية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كان نتيجة لقاء وقع بينه وبين أحد علماء الشيعة ، وكان ذلك هو المنطلق الذي دفعه للبحث حول الإسلام وقراءة القرآن الكريم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 وتعالى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الآية صريحة في دعوتها إلى ترك العبادة لغير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العبادة لا تحقّ إلاّ له ، ولهذا ينبغي عدم منح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 لأهل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وَلاَ الْمَلائِكَةُ الْمُقَرَّبُونَ وَمَنْ يَسْتَنْكِفْ عَنْ عِبادَتِهِ وَيَسْتَكْبِرْ فَسَيَحْشُرُهُمْ إِلَيْهِ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بنداء القرآن لأهل الكتاب فدفعه ذلك ليجدّد النظر في عقائده الموروثة ، كما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مطالعته للقرآن الكريم ، ولم تمض فترة حتّى أعلن إسلامه وانتماءه إلى الشريعة المحمّدية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هارتموت مطالعاته للكتب الإسلاميّة حتّى تبيّن له بأنّ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الأسوة والقدوة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الذين يجب اتّباعهم والاقتداء بهديهم بعد رسول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فلهذا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وحاول أن يصون نفسه من الضلال عن طريق تمسّكه بالثقلين الذين أوصى بهما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كتاب الله وعترته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27" w:name="pg20385_274332"/>
    </w:p>
    <w:p>
      <w:pPr>
        <w:pStyle w:val="Heading2"/>
        <w:numPr>
          <w:ilvl w:val="1"/>
          <w:numId w:val="1"/>
        </w:numPr>
        <w:rPr/>
      </w:pPr>
      <w:bookmarkStart w:id="328" w:name="__RefHeading___Toc11506055_2142443653"/>
      <w:bookmarkStart w:id="329" w:name="_Toc112"/>
      <w:bookmarkEnd w:id="327"/>
      <w:bookmarkEnd w:id="328"/>
      <w:r>
        <w:rPr>
          <w:rtl w:val="true"/>
        </w:rPr>
        <w:t>{</w:t>
      </w:r>
      <w:r>
        <w:rPr/>
        <w:t>96</w:t>
      </w:r>
      <w:r>
        <w:rPr>
          <w:rtl w:val="true"/>
        </w:rPr>
        <w:t xml:space="preserve">} </w:t>
      </w:r>
      <w:r>
        <w:rPr>
          <w:rtl w:val="true"/>
        </w:rPr>
        <w:t>هارون اشميت</w:t>
      </w:r>
      <w:r>
        <w:rPr>
          <w:rtl w:val="true"/>
        </w:rPr>
        <w:t>(</w:t>
      </w:r>
      <w:r>
        <w:rPr>
          <w:rtl w:val="true"/>
        </w:rPr>
        <w:t xml:space="preserve">مسيحيّ </w:t>
      </w:r>
      <w:r>
        <w:rPr>
          <w:rtl w:val="true"/>
        </w:rPr>
        <w:t xml:space="preserve">/ </w:t>
      </w:r>
      <w:r>
        <w:rPr>
          <w:rtl w:val="true"/>
        </w:rPr>
        <w:t>ألمانيا</w:t>
      </w:r>
      <w:r>
        <w:rPr>
          <w:rtl w:val="true"/>
        </w:rPr>
        <w:t>)</w:t>
      </w:r>
      <w:bookmarkEnd w:id="329"/>
    </w:p>
    <w:p>
      <w:pPr>
        <w:pStyle w:val="BookText"/>
        <w:rPr/>
      </w:pPr>
      <w:r>
        <w:rPr>
          <w:rFonts w:ascii="Amiri" w:hAnsi="Amiri" w:eastAsia="Amiri" w:cs="Amiri"/>
          <w:color w:val="111111"/>
          <w:sz w:val="28"/>
          <w:sz w:val="28"/>
          <w:szCs w:val="28"/>
          <w:rtl w:val="true"/>
          <w:lang w:bidi="ar-SA"/>
        </w:rPr>
        <w:t>ولد في ألمانيا ، ونشأ في أسرة تعتنق الديانة المسيحيّة ، وبقي في دائرة المسيحيّة حتّى انفتح على الدين الإسلاميّ ، فتأثّر بالقرآن الكريم وبمضامينه العالية ، فأعلن استبصاره وانتماءه إلى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المفاهيم الرفيعة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العوامل التي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اعتناق الدين الإسلاميّ هي المفاهيم الرفيعة التي وجدها في القرآن الكريم ،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بِالأَلْقابِ بِئْسَ الاِسْمُ الْفُسُوقُ بَعْدَ الإِيمانِ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وَهُوَ مُحْسِنٌ فَلَهُ أَجْرُهُ عِنْدَ رَبِّهِ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خَيْرٌ مِنْ صَدَقَة يَتْبَعُها أَذىً</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وبصورة عامّة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من ذخائر وخزائن العلم ما يفوق استعداد أذكى وأقوى رجال الفلاسفة ، وتبيّن له أنّ هذا القرآن لا يمكن أن يكون صادراً إلاّ من ساحة ربٍّ قدير يحيط علمه بما في السماوات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تمسّكه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التي تأثّر بها تمثّل أصول دينيّة وأخلاقيّة وفلسفيّة تنظِّم سير علاقات الناس بينهم في جميع الأصعدة ، وأنّ التعاليم الأخلاقيّة التي جاء بها القرآن الكريم هي صفوة الآداب العالية وخلاصة المبادىء الخُلقيّة الكريمة، وهي أسمى بكثير من التعاليم الأخلاقيّة التي جاء بها الإنجيل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فلهذا أعلن إسلامه واستبصاره ، ثمّ حاول أن يربّي أطفاله وفق التربية الإسلاميّة ، وأن يوفّر لهم الأجواء الإسلاميّة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يجرفهم التيّار الغربيّ بمظاهره الخادعة وأساليبه الماكرة التي تحاول أن تكسب الإنسان إليها عن طريق إثارة الميول والأهواء والشهوات</w:t>
      </w:r>
      <w:r>
        <w:rPr>
          <w:rFonts w:eastAsia="Amiri" w:cs="Amiri" w:ascii="Amiri" w:hAnsi="Amiri"/>
          <w:color w:val="111111"/>
          <w:sz w:val="28"/>
          <w:szCs w:val="28"/>
          <w:rtl w:val="true"/>
          <w:lang w:bidi="ar-SA"/>
        </w:rPr>
        <w:t xml:space="preserve">. </w:t>
      </w:r>
      <w:bookmarkStart w:id="330" w:name="pg20385_274335"/>
    </w:p>
    <w:p>
      <w:pPr>
        <w:pStyle w:val="Heading2"/>
        <w:numPr>
          <w:ilvl w:val="1"/>
          <w:numId w:val="1"/>
        </w:numPr>
        <w:rPr/>
      </w:pPr>
      <w:bookmarkStart w:id="331" w:name="__RefHeading___Toc11506057_2142443653"/>
      <w:bookmarkStart w:id="332" w:name="_Toc113"/>
      <w:bookmarkEnd w:id="330"/>
      <w:bookmarkEnd w:id="331"/>
      <w:r>
        <w:rPr>
          <w:rtl w:val="true"/>
        </w:rPr>
        <w:t>{</w:t>
      </w:r>
      <w:r>
        <w:rPr/>
        <w:t>97</w:t>
      </w:r>
      <w:r>
        <w:rPr>
          <w:rtl w:val="true"/>
        </w:rPr>
        <w:t xml:space="preserve">} </w:t>
      </w:r>
      <w:r>
        <w:rPr>
          <w:rtl w:val="true"/>
        </w:rPr>
        <w:t xml:space="preserve">هارولد لينكس </w:t>
      </w:r>
      <w:r>
        <w:rPr>
          <w:rtl w:val="true"/>
        </w:rPr>
        <w:t>(</w:t>
      </w:r>
      <w:r>
        <w:rPr>
          <w:rtl w:val="true"/>
        </w:rPr>
        <w:t>حسين</w:t>
      </w:r>
      <w:r>
        <w:rPr>
          <w:rtl w:val="true"/>
        </w:rPr>
        <w:t>)(</w:t>
      </w:r>
      <w:r>
        <w:rPr>
          <w:rtl w:val="true"/>
        </w:rPr>
        <w:t xml:space="preserve">مسيحي </w:t>
      </w:r>
      <w:r>
        <w:rPr>
          <w:rtl w:val="true"/>
        </w:rPr>
        <w:t xml:space="preserve">/ </w:t>
      </w:r>
      <w:r>
        <w:rPr>
          <w:rtl w:val="true"/>
        </w:rPr>
        <w:t>ألمانيا</w:t>
      </w:r>
      <w:r>
        <w:rPr>
          <w:rtl w:val="true"/>
        </w:rPr>
        <w:t>)</w:t>
      </w:r>
      <w:bookmarkEnd w:id="33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540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86"/>
                        <a:stretch/>
                      </pic:blipFill>
                      <pic:spPr>
                        <a:xfrm>
                          <a:off x="0" y="0"/>
                          <a:ext cx="4775040" cy="6540480"/>
                        </a:xfrm>
                        <a:prstGeom prst="rect">
                          <a:avLst/>
                        </a:prstGeom>
                        <a:ln w="0">
                          <a:noFill/>
                        </a:ln>
                      </pic:spPr>
                    </pic:pic>
                  </a:graphicData>
                </a:graphic>
              </wp:inline>
            </w:drawing>
          </mc:Choice>
          <mc:Fallback>
            <w:pict>
              <v:shape id="shape_0" stroked="f" o:allowincell="f" style="position:absolute;margin-left:0pt;margin-top:-515.05pt;width:375.95pt;height:514.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ألمانيا ، ونشأ في أسرة مسيحيّة ، ثمّ أكمل دراسته الجامعيّة حتّى حصل على شهادة البكالوريوس في هندسة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الثالوث الأقدس عند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صغره عقيدة الثالوث الأقدس من الأجواء التي ترعرع فيها ، وتمثّل هذه العقيدة الأساس الذي بُنيت عليه المسيحيّة ، ويبدأ كلّ مسيحيّ ملتزم عمله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والإبن 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لم يتمكّن من فهمها ، وكان من حوله يبرّرون عدم الفهم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لارتباطها بالحقائق الإلهيّة ، ولهذا فهي بعيدة عن متناول عقل الإنسان ، وتبقى سرّاً غامضاً لكونها فوق الإدراك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العقيدة وهي الاعتقاد بإله واحد له ثلاثة أقانيم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والإبن وروح القدس</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ارتقى 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 يعمّق بحثه فوجد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 أو الثالوث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الكتاب المقدّس ، ويبدو أنّ أوّل من صاغها واستعملها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الثاني للميلاد ، ثمّ وقع الخلاف بين علماء المسيحيّة حول قبول هذه الفكرة أو رفضها حتّى تغلّبت فكرة الثالوث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ميلادي في اجتماع أكابر العلماء والأساقفة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هذا التساؤل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العقيدة إذا كانت فوق الإدراك البشريّ فكيف توصّل إلى صحّتها علماء المسيحيّة وهي لم تأت في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العقيدة إنّما يمكن القول بأنّها فوق ادراك البشر فيما لو كانت مطروحة من قبل المسيح ، ولكن الواقع يكشف أنّها استنباط بشريّ وتحليل توصّل إليه العلماء بفكرهم ، فكيف يصل العلماء إلى شيء هو فوق إدراك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السبب في إعطاء المسيح صفة الألوهيّة لوصفه في الكتاب المقدّس بابن الله ، فإنّ المسيح كشف السرّ واستخدم كلمة أبناء الله في حقّ المؤمنين ، وأفهم جماعته بأنّ الله تعالى أب لجميع المؤمنين والأبرار والصالحين ، وهو الأب العطوف بأبنائه وخلقه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وبمرور الزمان انكشفت الحقيقة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 الخطأ الموجود في عقيدة التثليث، ولكنّه بقي متحيّراً في أمره حتّى التقى بأحد علماء الشيعة ، فدار بينهما حديث حول التوحيد فبيّن له ذلك العالم العقيدة الإسلاميّة حول التوحيد ، فوجدها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عقيدة إلهيّة بعيدة عن استنتاجات البشر ، فلم يتردّد في التخلّي عن معتقداته السابقة ، ثمّ توجّه إلى اعتناق الإسلام ، ثمّ تعرّف على حجج الله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بمكانتهم التي جعلها الله تعالى لهم ثمّ تمسّك بولائهم، وأعلن استبصاره،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تأثّره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قدّم من تضحيات في سبيل إعلاء كلمة الحقّ، ومواجهة تحريفات الطغاة لدين الله تعالى </w:t>
      </w:r>
      <w:r>
        <w:rPr>
          <w:rFonts w:eastAsia="Amiri" w:cs="Amiri" w:ascii="Amiri" w:hAnsi="Amiri"/>
          <w:color w:val="111111"/>
          <w:sz w:val="28"/>
          <w:szCs w:val="28"/>
          <w:rtl w:val="true"/>
          <w:lang w:bidi="ar-SA"/>
        </w:rPr>
        <w:t xml:space="preserve">. </w:t>
      </w:r>
      <w:bookmarkStart w:id="333" w:name="pg20385_274337"/>
    </w:p>
    <w:p>
      <w:pPr>
        <w:pStyle w:val="Heading2"/>
        <w:numPr>
          <w:ilvl w:val="1"/>
          <w:numId w:val="1"/>
        </w:numPr>
        <w:rPr/>
      </w:pPr>
      <w:bookmarkStart w:id="334" w:name="__RefHeading___Toc11506059_2142443653"/>
      <w:bookmarkStart w:id="335" w:name="_Toc114"/>
      <w:bookmarkEnd w:id="333"/>
      <w:bookmarkEnd w:id="334"/>
      <w:r>
        <w:rPr>
          <w:rtl w:val="true"/>
        </w:rPr>
        <w:t>{</w:t>
      </w:r>
      <w:r>
        <w:rPr/>
        <w:t>98</w:t>
      </w:r>
      <w:r>
        <w:rPr>
          <w:rtl w:val="true"/>
        </w:rPr>
        <w:t xml:space="preserve">} </w:t>
      </w:r>
      <w:r>
        <w:rPr>
          <w:rtl w:val="true"/>
        </w:rPr>
        <w:t>هانس فاليتر</w:t>
      </w:r>
      <w:r>
        <w:rPr>
          <w:rtl w:val="true"/>
        </w:rPr>
        <w:t>(</w:t>
      </w:r>
      <w:r>
        <w:rPr>
          <w:rtl w:val="true"/>
        </w:rPr>
        <w:t>محمود رضا</w:t>
      </w:r>
      <w:r>
        <w:rPr>
          <w:rtl w:val="true"/>
        </w:rPr>
        <w:t>)(</w:t>
      </w:r>
      <w:r>
        <w:rPr>
          <w:rtl w:val="true"/>
        </w:rPr>
        <w:t xml:space="preserve">مسيحيّ </w:t>
      </w:r>
      <w:r>
        <w:rPr>
          <w:rtl w:val="true"/>
        </w:rPr>
        <w:t xml:space="preserve">/ </w:t>
      </w:r>
      <w:r>
        <w:rPr>
          <w:rtl w:val="true"/>
        </w:rPr>
        <w:t>ألمانيا</w:t>
      </w:r>
      <w:r>
        <w:rPr>
          <w:rtl w:val="true"/>
        </w:rPr>
        <w:t>)</w:t>
      </w:r>
      <w:bookmarkEnd w:id="335"/>
    </w:p>
    <w:p>
      <w:pPr>
        <w:pStyle w:val="BookText"/>
        <w:rPr/>
      </w:pPr>
      <w:r>
        <w:rPr>
          <w:rFonts w:ascii="Amiri" w:hAnsi="Amiri" w:eastAsia="Amiri" w:cs="Amiri"/>
          <w:color w:val="111111"/>
          <w:sz w:val="28"/>
          <w:sz w:val="28"/>
          <w:szCs w:val="28"/>
          <w:rtl w:val="true"/>
          <w:lang w:bidi="ar-SA"/>
        </w:rPr>
        <w:t>ولد في ألمانيا ، ونشأ في أسرة تعتنق الديانة المسيحيّة ، واصل دراسته الأكاديميّة ، ثمّ عمل متخصّصاً في الحقل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طريق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 فاليتر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سفرة له إلى إيران بأحد علماء الشيعة ، فجرى بينهما حوار هادىء حول المقارنة بين الدين الإسلاميّ والدين المسيحيّ ، فكانت النتيجة اقتناع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بأحقّيّة الإسلام، وكمال الشريعة المحمّديّة، وعدم وجود أيّ نقص فيها ، فلهذا قرّر الانتماء إلى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الحوار بين مختلفي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أسباب نجاح الحوار الذي جرى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الشيعيّ ، هو أنّ ذلك العالم كان واعياً بالأسلوب الصحيح الذي ينبغي أن يتّجه الإنسان في حواره مع الطرف الآخر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والحوار الفاشل هو الحوار الذي يتمّ فيه التركيز بين المسلم والمسيحيّ على الجانب العقائديّ فقط من دون الاهتمام بالجانب الأخلاقيّ والجانب الأيديولوجيّ، أو الأسس والأصول المشتركة، أو القيم الفرديّة والاجتماعيّة التي </w:t>
      </w:r>
    </w:p>
    <w:p>
      <w:pPr>
        <w:pStyle w:val="BookText"/>
        <w:rPr/>
      </w:pPr>
      <w:r>
        <w:rPr>
          <w:rFonts w:ascii="Amiri" w:hAnsi="Amiri" w:eastAsia="Amiri" w:cs="Amiri"/>
          <w:color w:val="111111"/>
          <w:sz w:val="28"/>
          <w:sz w:val="28"/>
          <w:szCs w:val="28"/>
          <w:rtl w:val="true"/>
          <w:lang w:bidi="ar-SA"/>
        </w:rPr>
        <w:t>يؤمن بها الطرفان ، وهذا الحوار لا شكّ سيكون جافّاً وليس فيه أيّ مجال للانجذاب نحو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المطلوب في الحوار هو أن لا يدخل الفرد فيه وكأنّه يدخل ساحة معركة ليحسم الموقف لنفسه ، وأن لا يواجه المقابل وكأنّه خصم لا بدّ أن يقضي عليه ، فيقول له أنا على الحقّ وانت على الباطل ويجب عليك أن تترك ما أنت عليه وتتّبع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اتّباع هذا الأسلوب يؤدّي إلى اشمئزاز ونفور الآخر ممّن جاء للحوار معه ، ولهذا ينبغي أن يدخل الإنسان في ساحة الحوار مع الآخر بروح حذف المسبقات الذهنيّة كلّها ، وهذا هو المنهج الذي دعا إليه القرآن الكريم ، فقال تعالى لرسوله أن يحاور المشركين بهذه الروح وأن 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أنت على الحقّ وأنا على الباطل ، وقد أكون أنا على الحقّ وأنت على الباطل ، وقد يكون لدى كلّ واحد منّا جزءاً من الحقيقة ، فنتمكّن عن طريق الحوار أن نصل إلى الحقيقة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العالم الشيعيّ الذي تحاور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تحاور معه على ضوء هذه الطريقة ، كما أنّه لم يطلب في بداية الأمر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يتخلّى عن مبادئه ، بل استرسل معه في الحوار بصورة عفويّة ، ولهذا أنتج الحوار ثمرته المطلوبة ، ففتح هذا الحوار آفاقاً ذهنيّة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حقائق لم يحط بها علماً من قبل ، وهذا ما دفعه إلى تغيير معتقداته السابقة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استبصاره ، وتوجّه بعد ذلك إلى قراءة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لينير بها قلبه وليطهّر بها الأدران التي كانت عالقة بعقله نتيجة بقائه طيلة الفترة السابقة في الظلمات</w:t>
      </w:r>
      <w:r>
        <w:rPr>
          <w:rFonts w:eastAsia="Amiri" w:cs="Amiri" w:ascii="Amiri" w:hAnsi="Amiri"/>
          <w:color w:val="111111"/>
          <w:sz w:val="28"/>
          <w:szCs w:val="28"/>
          <w:rtl w:val="true"/>
          <w:lang w:bidi="ar-SA"/>
        </w:rPr>
        <w:t xml:space="preserve">. </w:t>
      </w:r>
      <w:bookmarkStart w:id="336" w:name="pg20385_274339"/>
    </w:p>
    <w:p>
      <w:pPr>
        <w:pStyle w:val="Heading2"/>
        <w:numPr>
          <w:ilvl w:val="1"/>
          <w:numId w:val="1"/>
        </w:numPr>
        <w:rPr/>
      </w:pPr>
      <w:bookmarkStart w:id="337" w:name="__RefHeading___Toc11506061_2142443653"/>
      <w:bookmarkStart w:id="338" w:name="_Toc115"/>
      <w:bookmarkEnd w:id="336"/>
      <w:bookmarkEnd w:id="337"/>
      <w:r>
        <w:rPr>
          <w:rtl w:val="true"/>
        </w:rPr>
        <w:t>{</w:t>
      </w:r>
      <w:r>
        <w:rPr/>
        <w:t>99</w:t>
      </w:r>
      <w:r>
        <w:rPr>
          <w:rtl w:val="true"/>
        </w:rPr>
        <w:t xml:space="preserve">} </w:t>
      </w:r>
      <w:r>
        <w:rPr>
          <w:rtl w:val="true"/>
        </w:rPr>
        <w:t xml:space="preserve">هانس كانسلر </w:t>
      </w:r>
      <w:r>
        <w:rPr>
          <w:rtl w:val="true"/>
        </w:rPr>
        <w:t>(</w:t>
      </w:r>
      <w:r>
        <w:rPr>
          <w:rtl w:val="true"/>
        </w:rPr>
        <w:t>علي رضا</w:t>
      </w:r>
      <w:r>
        <w:rPr>
          <w:rtl w:val="true"/>
        </w:rPr>
        <w:t>)(</w:t>
      </w:r>
      <w:r>
        <w:rPr>
          <w:rtl w:val="true"/>
        </w:rPr>
        <w:t xml:space="preserve">مسيحيّ </w:t>
      </w:r>
      <w:r>
        <w:rPr>
          <w:rtl w:val="true"/>
        </w:rPr>
        <w:t xml:space="preserve">/ </w:t>
      </w:r>
      <w:r>
        <w:rPr>
          <w:rtl w:val="true"/>
        </w:rPr>
        <w:t>ألمانيا</w:t>
      </w:r>
      <w:r>
        <w:rPr>
          <w:rtl w:val="true"/>
        </w:rPr>
        <w:t>)</w:t>
      </w:r>
      <w:bookmarkEnd w:id="33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9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ألمانيا ، ونشأ في أسرة مسيحيّة ، ثمّ حصل على شهادة البكالوريوس في التجارة ، ثمّ سافر إلى الشرق الأوسط وزار إيران والتقى فيها بمجموعة من العلماء ، وتحاور معهم حول بعض القضايا العقائديّة ، ومن هنا اندفع نحو البحث حتّى توصّل في نهاية المطاف إلى أحقّيّة الدين الإسلاميّ ، فأعلن إسلامه ثم التحق بركب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التخلّف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الأمور التي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الاستغراب هي مسألة التخلّف المهيمن على العالم الإسلاميّ رغم امتلاكه العقائد الحقّة والدين الحنيف، فدفعه هذا الأمر إلى البحث ، ومن خلال البحث تبيّن له بأنّ العيب ليس في الإسلام، بل هو في المسلمين ، ولهذا لا ينبغي نسبة هذا التخلّف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سببه الأساسي هو عدم التزام المسلمين بالإسلام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البحث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أبرز المشاكل والعقبات التي تعيق نموّ وانتشار الفكر الإسلاميّ الصحيح في العالم الإسلاميّ اليوم هي مشكلة الإرهاب الفكريّ الذي تمارسه بعض الحكومات المستبدّة المهيمنة على دفّة </w:t>
      </w:r>
    </w:p>
    <w:p>
      <w:pPr>
        <w:pStyle w:val="BookText"/>
        <w:rPr/>
      </w:pPr>
      <w:r>
        <w:rPr>
          <w:rFonts w:ascii="Amiri" w:hAnsi="Amiri" w:eastAsia="Amiri" w:cs="Amiri"/>
          <w:color w:val="111111"/>
          <w:sz w:val="28"/>
          <w:sz w:val="28"/>
          <w:szCs w:val="28"/>
          <w:rtl w:val="true"/>
          <w:lang w:bidi="ar-SA"/>
        </w:rPr>
        <w:t>الحكم في الدول الإسلاميّة ، وقد واجهت هذه الدول الجائرة العلماء والمفكّرين والمثقّفين الإسلاميّين ودعاة الإسلام، وحاولت محاربتهم عن طريق السجن والقتل والتشريد والإعاقة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ابتلي المسلمون بتيّارات ساذجة حاولت عرض الإسلام بشكل مزيّف، فطرحت أفكار ونظريّات غريبة على روح الإسلام، وحاولت دمجها بالأصول الإسلاميّة وتلبيسها بلباس إسلامي مزيّف، وقد دعمت السلطات الجائرة والقوى العالميّة المستكبرة هذه التيّارات من أجل حماية مصالحها ووصولها إلى مآربها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العالم الإسلامي يعاني في يومنا هذا من الفراغ الفكريّ والتوقّف عن الإبداع والانتاج الفكريّ الذي يسدّ الحاجات المعاصرة للفكر الإنسانيّ ويصدّ التيّارات الفكريّة الماديّة التي غزت البلدان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العالم الإسلامي للأسف مقتصراً في دراساته الفلسفيّة والكلاميّة واللغويّة والفقهيّة والأصوليّة على شكلها التقليديّ دون أن ينظر إلى ما استجدّ من حاجات جديدة للفكر والثقافة والحياة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ساهمت الأنظمة العميلة في البلاد الإسلاميّة في إشاعة الفكر المنحرف والثقافة المنحلّة، والحضارة المادّيّة الجاهليّة، والنظريّات المعاكسة للاتّجاه الإسلاميّ ، فترك هذا الأمر الآثار السلبيّة في الصعيد الفرديّ والاجتماعي، وأدّى إلى التخلّف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الواعية للإسلام والمسلمين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للدين الإسلاميّ، ولقائه بالمسلمين أنّ الإسلام شيء والمسلمين شيء آخر ، وينبغي عدم الخلط فيما بينهما ، وأدرك بأنّ الكثير من المسلمين لا يمثّلون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يلتزمون بالتعاليم الإسلاميّة ، ولهذا لم يكن اعتناقه للإسلام من جهة الاقتداء بالمسلمين، بل لأنّ الإسلام يمتلك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والحجج والبراهين العقليّة والمنطقيّة والنقليّة الصحيحة التي تثبت صحّته، وهو يطلب من المسلمين الالتزام بدينهم الحنيف، ويرجو منهم أن يكونوا زيناً للإسلام، ولا يكونوا له شيناً، وأن لا يشوّهوا سمعة الإسلام ببعض تصرّفاتهم البعيدة عن القيم الإسلاميّة</w:t>
      </w:r>
      <w:r>
        <w:rPr>
          <w:rFonts w:eastAsia="Amiri" w:cs="Amiri" w:ascii="Amiri" w:hAnsi="Amiri"/>
          <w:color w:val="111111"/>
          <w:sz w:val="28"/>
          <w:szCs w:val="28"/>
          <w:rtl w:val="true"/>
          <w:lang w:bidi="ar-SA"/>
        </w:rPr>
        <w:t xml:space="preserve">. </w:t>
      </w:r>
      <w:bookmarkStart w:id="339" w:name="pg20385_274342"/>
    </w:p>
    <w:p>
      <w:pPr>
        <w:pStyle w:val="Heading2"/>
        <w:numPr>
          <w:ilvl w:val="1"/>
          <w:numId w:val="1"/>
        </w:numPr>
        <w:rPr/>
      </w:pPr>
      <w:bookmarkStart w:id="340" w:name="__RefHeading___Toc11506063_2142443653"/>
      <w:bookmarkStart w:id="341" w:name="_Toc116"/>
      <w:bookmarkEnd w:id="339"/>
      <w:bookmarkEnd w:id="340"/>
      <w:r>
        <w:rPr>
          <w:rtl w:val="true"/>
        </w:rPr>
        <w:t>{</w:t>
      </w:r>
      <w:r>
        <w:rPr/>
        <w:t>100</w:t>
      </w:r>
      <w:r>
        <w:rPr>
          <w:rtl w:val="true"/>
        </w:rPr>
        <w:t xml:space="preserve">} </w:t>
      </w:r>
      <w:r>
        <w:rPr>
          <w:rtl w:val="true"/>
        </w:rPr>
        <w:t xml:space="preserve">هايكو هوفمان </w:t>
      </w:r>
      <w:r>
        <w:rPr>
          <w:rtl w:val="true"/>
        </w:rPr>
        <w:t>(</w:t>
      </w:r>
      <w:r>
        <w:rPr>
          <w:rtl w:val="true"/>
        </w:rPr>
        <w:t>بهاءالدين</w:t>
      </w:r>
      <w:r>
        <w:rPr>
          <w:rtl w:val="true"/>
        </w:rPr>
        <w:t>)(</w:t>
      </w:r>
      <w:r>
        <w:rPr>
          <w:rtl w:val="true"/>
        </w:rPr>
        <w:t xml:space="preserve">مسيحيّ </w:t>
      </w:r>
      <w:r>
        <w:rPr>
          <w:rtl w:val="true"/>
        </w:rPr>
        <w:t xml:space="preserve">/ </w:t>
      </w:r>
      <w:r>
        <w:rPr>
          <w:rtl w:val="true"/>
        </w:rPr>
        <w:t>ألمانيا</w:t>
      </w:r>
      <w:r>
        <w:rPr>
          <w:rtl w:val="true"/>
        </w:rPr>
        <w:t>)</w:t>
      </w:r>
      <w:bookmarkEnd w:id="341"/>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في أسرة مسيحيّة ، وبقي منتمياً لعقائده الموروثة حتّى التقى ببعض علماء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فجرى بينه وبينهم مجموعة حوارات دفعته إلى غربلة موروثاته العقائديّة ، وحفّزته على البحث لأجل التحرّر من 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ممّيزات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هايكو هوفمان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 للإسلام بأنّ هذا الدين دين عمل ومنهج حياة يستهدف إيصال البشريّة إلى السعادة والفلاح ، وهو رسالة واقعية بعيدة عن التزمّت والتصوّر اللامعقول، وهي تتضمّن مباديء منسجمة مع الفطرة البشريّة، وبنية الإنسان الجسميّة والعقليّة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تستهدف إيصال الإنسان إلى الكمال اللائق بإنسانيّته، والمحقّق لخيره وصالحه في الدنيا والآخرة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هايكو هوفمان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الإسلام يحاول عن طريق منهجه الإلهيّ المتكامل أن يقوم بتنقية الضمير الإنساني وإصلاح المجتمع البشريّ والسموّ بروح الإنسان وعقله ونفسه نحو خالقه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المميّزات الأخرى للرسالة الإسلاميّة الاعتدال والموازنة بين الدنيا والآخرة ، وقد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 وَلا تَطْغَوْا فِيهِ فَيَحِلَّ عَلَيْكُمْ غَضَبِي</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لأبدانكم حقّ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 ، ويحبّ أن يرى أثر النعمة على عبده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فالإسلام في الوقت الذي دعا فيه إلى العبادة والتقوى والاهتمام بعالم الآخرة دعا فيه إلى الاهتمام بالحياة الدنيا ، فربط بين الدنيا والآخرة ولم يفصل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الإعجاب بالدين الإسلاميّ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المميّزات وغيرها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هايكو هوفمان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الإعجاب بالإسلام ، </w:t>
      </w:r>
    </w:p>
    <w:p>
      <w:pPr>
        <w:pStyle w:val="BookText"/>
        <w:rPr/>
      </w:pPr>
      <w:r>
        <w:rPr>
          <w:rFonts w:ascii="Amiri" w:hAnsi="Amiri" w:eastAsia="Amiri" w:cs="Amiri"/>
          <w:color w:val="111111"/>
          <w:sz w:val="28"/>
          <w:sz w:val="28"/>
          <w:szCs w:val="28"/>
          <w:rtl w:val="true"/>
          <w:lang w:bidi="ar-SA"/>
        </w:rPr>
        <w:t>ومن هذا الإعجاب تعزّزت علاقته بالإسلام واشتدّت أواصرها ودفعته إلى المزيد من البحث حتّى اقتنع بأصول ومبادىء هذا الدين الحنيف ، ثمّ أعلن استبصاره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هايكو هوفمان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إلى نشر المعارف الإسلاميّة ، فتصدّى لإدارة المركز الإسلامي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وتوجّه نحو إعلاء كلمة الحقّ بقدر وسعه في أرجاء المناطق التي يتمكّن من إيصال نداء الحقّ إليها</w:t>
      </w:r>
      <w:r>
        <w:rPr>
          <w:rFonts w:eastAsia="Amiri" w:cs="Amiri" w:ascii="Amiri" w:hAnsi="Amiri"/>
          <w:color w:val="111111"/>
          <w:sz w:val="28"/>
          <w:szCs w:val="28"/>
          <w:rtl w:val="true"/>
          <w:lang w:bidi="ar-SA"/>
        </w:rPr>
        <w:t xml:space="preserve">. </w:t>
      </w:r>
      <w:bookmarkStart w:id="342" w:name="pg20385_274345"/>
    </w:p>
    <w:p>
      <w:pPr>
        <w:pStyle w:val="Heading2"/>
        <w:numPr>
          <w:ilvl w:val="1"/>
          <w:numId w:val="1"/>
        </w:numPr>
        <w:rPr/>
      </w:pPr>
      <w:bookmarkStart w:id="343" w:name="__RefHeading___Toc11506065_2142443653"/>
      <w:bookmarkStart w:id="344" w:name="_Toc117"/>
      <w:bookmarkEnd w:id="342"/>
      <w:bookmarkEnd w:id="343"/>
      <w:r>
        <w:rPr>
          <w:rtl w:val="true"/>
        </w:rPr>
        <w:t>{</w:t>
      </w:r>
      <w:r>
        <w:rPr/>
        <w:t>101</w:t>
      </w:r>
      <w:r>
        <w:rPr>
          <w:rtl w:val="true"/>
        </w:rPr>
        <w:t xml:space="preserve">} </w:t>
      </w:r>
      <w:r>
        <w:rPr>
          <w:rtl w:val="true"/>
        </w:rPr>
        <w:t xml:space="preserve">هرمان شاره </w:t>
      </w:r>
      <w:r>
        <w:rPr>
          <w:rtl w:val="true"/>
        </w:rPr>
        <w:t>(</w:t>
      </w:r>
      <w:r>
        <w:rPr>
          <w:rtl w:val="true"/>
        </w:rPr>
        <w:t>علي رضا</w:t>
      </w:r>
      <w:r>
        <w:rPr>
          <w:rtl w:val="true"/>
        </w:rPr>
        <w:t>)(</w:t>
      </w:r>
      <w:r>
        <w:rPr>
          <w:rtl w:val="true"/>
        </w:rPr>
        <w:t xml:space="preserve">مسيحيّ </w:t>
      </w:r>
      <w:r>
        <w:rPr>
          <w:rtl w:val="true"/>
        </w:rPr>
        <w:t xml:space="preserve">/ </w:t>
      </w:r>
      <w:r>
        <w:rPr>
          <w:rtl w:val="true"/>
        </w:rPr>
        <w:t>ألمانيا</w:t>
      </w:r>
      <w:r>
        <w:rPr>
          <w:rtl w:val="true"/>
        </w:rPr>
        <w:t>)</w:t>
      </w:r>
      <w:bookmarkEnd w:id="34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22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00"/>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ألمانيا ونشأ في أسرة مسيحيّة ، ثمّ درس حتّى حصل على شهادة الدبلوم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قبل الإستبصار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هرمان 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فترة طويلة من عمري في حالة إرباك وتزلزل في الصعيد العقائديّ ، لأنّني كنت أعاني من شبهات كثيرة تجاه الدين المسيحيّ، وتجاه الكنيسة، وكلّ الشعائر والطقوس الدينيّة التي تقام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فحاولت كثيراً أن أجد حلاّ للشبهات العالقة بذهني ، ولكنّني لم أجد في نهاية المطاف أيّ حلّ لها ، فكنت بعدها منتظراً لأمر يأتيني من الغيب ، فينتشلني من الضياع الذي كنت أعيش فيه ، وكنت أنتظر عوناً إلهيّاً يرشدني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هرمان 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لي أن سافرت إلى إيران ، وخلال سفري اختلطت بالشيعة وتعرّفت على الدين الإسلاميّ ، فاندفعت إلى مطالعة بعض الكتب الإسلاميّة والإصغاء إلى وعظ علماء الشيعة حتّى تبيّن لي بأنّ الإسلام دين إلهيّ أرسله الله تعالى بواسطة خاتم رسله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ما أعجبني في الإسلام هو المنهج العباديّ الذي </w:t>
      </w:r>
    </w:p>
    <w:p>
      <w:pPr>
        <w:pStyle w:val="BookText"/>
        <w:rPr/>
      </w:pPr>
      <w:r>
        <w:rPr>
          <w:rFonts w:ascii="Amiri" w:hAnsi="Amiri" w:eastAsia="Amiri" w:cs="Amiri"/>
          <w:color w:val="111111"/>
          <w:sz w:val="28"/>
          <w:sz w:val="28"/>
          <w:szCs w:val="28"/>
          <w:rtl w:val="true"/>
          <w:lang w:bidi="ar-SA"/>
        </w:rPr>
        <w:t>يقدّمه لمنتميه، وكان منهجه خلاف منهج المسيحيّين ، حيث إنّهم يغرقون في الأمور الماديّة طيلة أيّام الأسبوع من دون أن يكون لهم صلة بخالقهم ، ثمّ لمّا يأتي يوم الأحد يذهبون إلى الكنيسة لمدّة ساعتين فقط ، ولكنّني وجدت الإسلام يربط معتنقيه بالله تعالى بشكل دائم ، فهو يدعو المسلم إلى أداء الصلاة خمس مرات في اليوم ، فتكون كلّ واحدة من هذه الصلوات بمثابة التطهير للنفوس والقلوب من الأدران العالقة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القرآن الذي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هو كتاب هداية، ومنهج حياة، وقد أكّد البارىء عزّ وجلّ على قراءة مقدار ما يتيسّر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ليعيش الإنسان في ظلال أجواء تربطه بالله تعالى ، وليكتشف من خلال التأمّل والتدبّر في معانيه خزائن القيم والفكر ، وليتمكّن عن طريق التمسّك بتعاليمه أن يهتدي إلى الصراط المستقيم ، وأن ينتشل نفسه من الانحدار في أودية التيه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اعتناقه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هرمان 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معنى جديداً للحياة وقيماً معبّرة عن معنى الوجود ، ووجد فيه المنهج الصحيح للحياة، والعلاقة التي ينبغي أن تكون في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فيه القيم والمثل العليا التي ترفع وعي الإنسان وتهذّب سلوكه ونوازعه، وتطهّر قلبه من الشوائب والأدران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اعتناقه للإسلام ، ثمّ التزم بأداء الصلاة في أوقاتها ، وكان أكثر ما يهمّه فيها التحلّي بالخشوع والطمأنينة والسكون أثناء الصلاة لتشرف نفسه من هذه الدنيا على عالم الغيب والنور والجلال ، وتتسامى في معراجها إلى عالم القدس والجمال ، وتشعر من أعماق ذاتها بلذّة القرب من الله تعالى</w:t>
      </w:r>
      <w:r>
        <w:rPr>
          <w:rFonts w:eastAsia="Amiri" w:cs="Amiri" w:ascii="Amiri" w:hAnsi="Amiri"/>
          <w:color w:val="111111"/>
          <w:sz w:val="28"/>
          <w:szCs w:val="28"/>
          <w:rtl w:val="true"/>
          <w:lang w:bidi="ar-SA"/>
        </w:rPr>
        <w:t xml:space="preserve">. </w:t>
      </w:r>
      <w:bookmarkStart w:id="345" w:name="pg20385_274347"/>
    </w:p>
    <w:p>
      <w:pPr>
        <w:pStyle w:val="Heading2"/>
        <w:numPr>
          <w:ilvl w:val="1"/>
          <w:numId w:val="1"/>
        </w:numPr>
        <w:rPr/>
      </w:pPr>
      <w:bookmarkStart w:id="346" w:name="__RefHeading___Toc11506067_2142443653"/>
      <w:bookmarkStart w:id="347" w:name="_Toc118"/>
      <w:bookmarkEnd w:id="345"/>
      <w:bookmarkEnd w:id="346"/>
      <w:r>
        <w:rPr>
          <w:rtl w:val="true"/>
        </w:rPr>
        <w:t>{</w:t>
      </w:r>
      <w:r>
        <w:rPr/>
        <w:t>102</w:t>
      </w:r>
      <w:r>
        <w:rPr>
          <w:rtl w:val="true"/>
        </w:rPr>
        <w:t xml:space="preserve">} </w:t>
      </w:r>
      <w:r>
        <w:rPr>
          <w:rtl w:val="true"/>
        </w:rPr>
        <w:t xml:space="preserve">ويرنر الفريد </w:t>
      </w:r>
      <w:r>
        <w:rPr>
          <w:rtl w:val="true"/>
        </w:rPr>
        <w:t>(</w:t>
      </w:r>
      <w:r>
        <w:rPr>
          <w:rtl w:val="true"/>
        </w:rPr>
        <w:t>عمر شوبرت</w:t>
      </w:r>
      <w:r>
        <w:rPr>
          <w:rtl w:val="true"/>
        </w:rPr>
        <w:t>)(</w:t>
      </w:r>
      <w:r>
        <w:rPr>
          <w:rtl w:val="true"/>
        </w:rPr>
        <w:t xml:space="preserve">مسيحي </w:t>
      </w:r>
      <w:r>
        <w:rPr>
          <w:rtl w:val="true"/>
        </w:rPr>
        <w:t xml:space="preserve">/ </w:t>
      </w:r>
      <w:r>
        <w:rPr>
          <w:rtl w:val="true"/>
        </w:rPr>
        <w:t>ألمانيا</w:t>
      </w:r>
      <w:r>
        <w:rPr>
          <w:rtl w:val="true"/>
        </w:rPr>
        <w:t>)</w:t>
      </w:r>
      <w:bookmarkEnd w:id="34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556000" cy="5118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04"/>
                        <a:stretch/>
                      </pic:blipFill>
                      <pic:spPr>
                        <a:xfrm>
                          <a:off x="0" y="0"/>
                          <a:ext cx="3556080" cy="5118120"/>
                        </a:xfrm>
                        <a:prstGeom prst="rect">
                          <a:avLst/>
                        </a:prstGeom>
                        <a:ln w="0">
                          <a:noFill/>
                        </a:ln>
                      </pic:spPr>
                    </pic:pic>
                  </a:graphicData>
                </a:graphic>
              </wp:inline>
            </w:drawing>
          </mc:Choice>
          <mc:Fallback>
            <w:pict>
              <v:shape id="shape_0" stroked="f" o:allowincell="f" style="position:absolute;margin-left:0pt;margin-top:-403.05pt;width:279.95pt;height:402.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ألمانيا من أبوين مسيحيّين رومانيّين ، ودرس بضع سنين في المدارس الأكاديميّة ، ثمّ توجّه إلى الدراسات الخاصّة ، اعتنق الدين الإسلاميّ بمعية زوجته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بعد أن أمضى أكثر من خمسة أعوام في البحث حول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مؤسّسي الجمعيّة الإسلاميّة الألمانيّة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تأسّست عام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ثمّ تلقّى على عاتقه مهمّة رئاسة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ترأس الجمعيّة الإسلاميّة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انتصب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شيخاً وإماماً من قبل العلاّمة هبة الدين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غربلة الموروث العقائدي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ويرنر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تراكم التجارب التي تلقّيتها خلال حياتي ، نشأت في سريرتي مجموعة من المنبّهات أثارت مشاعري ، وكانت ثمرتها أنّني بدأت أعيش حالة اليقظة والوعي والبصيرة ، ثمّ بدأت بعد ذلك أمعن النظر في مايدور حولي وما أتلقّاه من أفكار ومفاهيم ، فلهذا اندفعت لغربلة خزين أفكاري، وتنقية ذهني من المفاهيم الخاطئة والعقائد الضالّة ، فبقيت أكثر من خمسة أعوام متوجّهاً إلى الدراسة والتنقيب حتّى اطّلعت على جملة من الأديان ، ثمّ بدأت أشعر </w:t>
      </w:r>
    </w:p>
    <w:p>
      <w:pPr>
        <w:pStyle w:val="BookText"/>
        <w:rPr/>
      </w:pPr>
      <w:r>
        <w:rPr>
          <w:rFonts w:ascii="Amiri" w:hAnsi="Amiri" w:eastAsia="Amiri" w:cs="Amiri"/>
          <w:color w:val="111111"/>
          <w:sz w:val="28"/>
          <w:sz w:val="28"/>
          <w:szCs w:val="28"/>
          <w:rtl w:val="true"/>
          <w:lang w:bidi="ar-SA"/>
        </w:rPr>
        <w:t>بالتدريج أنّني أبتعد عن الديانة المسيحيّة، وكان سبب ذلك أنّني حينما كنت منتمياً للمذهب الكاثوليكي كان لا يسمح لي العلماء بالمناقشة والسؤال عن القضايا التي يصعب علينا فهمها ، وكان يفرض علينا أن نؤمن بها وكفى ، فلهذا بدأت أنفر من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بدأت تتجلّى أمام ناظري بثوب الجمود والتخلّف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أسباب اعتناقه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ويرنر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الأسباب التي دعته إلى اعتناق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لي الاطلاع على ديانات مختلفة ، غير أنّني لم أستطع أن أجد فيها عظمة القرآن ولم أجد حكمة واسعة كحكمة القرآن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اعتناقي لمذهب الشيعة ، فهو لصفاء ونقاء تراثه من تدخّل بعض الأيادي التي حاولت تشويه الإسلام وصياغة مبادئه وفق ما يحقّق لها مصالحها ومآربها الدنيويّة ، كما دفعني حديث الثقلين إلى التمسّك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تمسّكي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ويرنر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وياترى هل من المعقول أن يسمح أحد لنفسه ترك عترة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وفي رواية أخرى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الفائزون يوم القيامة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فياترى من هو الذي يشعر أنّه في غنى عن شفاعة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فأمّا أنا فأطمع أن أكون أحد الذين ينالون شربة من ماء حوض الكوثر من يد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عرصات يوم القيامة</w:t>
      </w:r>
      <w:r>
        <w:rPr>
          <w:rFonts w:eastAsia="Amiri" w:cs="Amiri" w:ascii="Amiri" w:hAnsi="Amiri"/>
          <w:color w:val="111111"/>
          <w:sz w:val="28"/>
          <w:szCs w:val="28"/>
          <w:rtl w:val="true"/>
          <w:lang w:bidi="ar-SA"/>
        </w:rPr>
        <w:t xml:space="preserve">. </w:t>
      </w:r>
      <w:bookmarkStart w:id="348" w:name="pg20385_274349"/>
    </w:p>
    <w:p>
      <w:pPr>
        <w:pStyle w:val="Heading2"/>
        <w:numPr>
          <w:ilvl w:val="1"/>
          <w:numId w:val="1"/>
        </w:numPr>
        <w:rPr/>
      </w:pPr>
      <w:bookmarkStart w:id="349" w:name="__RefHeading___Toc11506069_2142443653"/>
      <w:bookmarkStart w:id="350" w:name="_Toc119"/>
      <w:bookmarkEnd w:id="348"/>
      <w:bookmarkEnd w:id="349"/>
      <w:r>
        <w:rPr>
          <w:rtl w:val="true"/>
        </w:rPr>
        <w:t>{</w:t>
      </w:r>
      <w:r>
        <w:rPr/>
        <w:t>103</w:t>
      </w:r>
      <w:r>
        <w:rPr>
          <w:rtl w:val="true"/>
        </w:rPr>
        <w:t xml:space="preserve">} </w:t>
      </w:r>
      <w:r>
        <w:rPr>
          <w:rtl w:val="true"/>
        </w:rPr>
        <w:t>البروفسور باوز</w:t>
      </w:r>
      <w:r>
        <w:rPr>
          <w:rtl w:val="true"/>
        </w:rPr>
        <w:t>(</w:t>
      </w:r>
      <w:r>
        <w:rPr>
          <w:rtl w:val="true"/>
        </w:rPr>
        <w:t xml:space="preserve">مسيحيّ </w:t>
      </w:r>
      <w:r>
        <w:rPr>
          <w:rtl w:val="true"/>
        </w:rPr>
        <w:t xml:space="preserve">/ </w:t>
      </w:r>
      <w:r>
        <w:rPr>
          <w:rtl w:val="true"/>
        </w:rPr>
        <w:t>ألمانيا</w:t>
      </w:r>
      <w:r>
        <w:rPr>
          <w:rtl w:val="true"/>
        </w:rPr>
        <w:t>)</w:t>
      </w:r>
      <w:bookmarkEnd w:id="350"/>
    </w:p>
    <w:p>
      <w:pPr>
        <w:pStyle w:val="BookText"/>
        <w:rPr/>
      </w:pPr>
      <w:r>
        <w:rPr>
          <w:rFonts w:ascii="Amiri" w:hAnsi="Amiri" w:eastAsia="Amiri" w:cs="Amiri"/>
          <w:color w:val="111111"/>
          <w:sz w:val="28"/>
          <w:sz w:val="28"/>
          <w:szCs w:val="28"/>
          <w:rtl w:val="true"/>
          <w:lang w:bidi="ar-SA"/>
        </w:rPr>
        <w:t>ولد في المانيا ، ونشأ في أسرة مسيحيّة ، وبقى على انتمائه العقائديّ الموروث حتّى تعرّف على الإسلام ومذهب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الإنترنيت ، فدفعه ذلك إلى البحث والمطالعة حول الإسلام ، ثمّ التقى بالعديد من المسلمين، ولا سيّما العلماء والمفكّرين حتّى تبيّنت له أحقيّة الإسلام ، فآمن بشريعة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وتمسّك بولاية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يقين 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ما لفت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البروفسور باوز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هي مسألة حقوق الإنسان ، فلاحظ خلال مقارنته بين الإسلام وغيره بأنّ الكرامة الإنسانيّة في الأنظمة الوضعيّة محدودة في دائرة كون الإنسان موجود وكائن في هذه الحياة ، في حين أنّ الإسلام لا يحدّد الكرامة الإنسانيّة في هذا الإطار ، بل يرى للانسان قيمة في جميع أطوار ومراحل سيرة الإنسان في هذه الحياة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جعل الإسلام حقوقاً للعائلة بما تشمله حقوق الأبوين والأولاد والأقرباء في حين أنّ اللوائح الوضعيّة لحقوق البشر لم تهتمّ بهذا الجانب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حول الاهتمام بالأرحام والأقرباء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وتتوسع دائرة هذا الحقّ لتشمل اليتامى والمساكين والجار وابن السبيل وأمثالهم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فإنّ الأطروحات الوضعيّة لا تنطلق في مقولاتها من مبدأ الخالق والمخلوق وما يترتّب عليه من أهداف وغايات لا تنحصر بعالم المادّة المحدود ولكنّ الإسلام يتجاوز البُعد المادّيّ للإنسان ويتّجه نحو البعد الكمالي وما يخصّ عالم الغيب الواسع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فإنّ حقوق الإنسان في اللوائح الوضعيّة تفقد الأساس الفطريّ والوجدانيّ في تشخيص حقيقة الإنسان ، ومعظمها قائمة على الظنّ والاحتمال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عِنْدَكُمْ مِنْ عِلْم فَتُخْرِجُوهُ لَنا إِنْ تَتَّبِعُونَ إِلاَّ الظَّنَّ وَإِنْ أَنْتُمْ إِلاّ تَخْرُصُونَ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51" w:name="pg20385_274351"/>
    </w:p>
    <w:p>
      <w:pPr>
        <w:pStyle w:val="Heading2"/>
        <w:numPr>
          <w:ilvl w:val="1"/>
          <w:numId w:val="1"/>
        </w:numPr>
        <w:rPr/>
      </w:pPr>
      <w:bookmarkStart w:id="352" w:name="__RefHeading___Toc11506071_2142443653"/>
      <w:bookmarkStart w:id="353" w:name="_Toc120"/>
      <w:bookmarkEnd w:id="351"/>
      <w:bookmarkEnd w:id="352"/>
      <w:r>
        <w:rPr>
          <w:rtl w:val="true"/>
        </w:rPr>
        <w:t>{</w:t>
      </w:r>
      <w:r>
        <w:rPr/>
        <w:t>104</w:t>
      </w:r>
      <w:r>
        <w:rPr>
          <w:rtl w:val="true"/>
        </w:rPr>
        <w:t xml:space="preserve">} </w:t>
      </w:r>
      <w:r>
        <w:rPr>
          <w:rtl w:val="true"/>
        </w:rPr>
        <w:t>نوال سالم</w:t>
      </w:r>
      <w:r>
        <w:rPr>
          <w:rtl w:val="true"/>
        </w:rPr>
        <w:t>(</w:t>
      </w:r>
      <w:r>
        <w:rPr>
          <w:rtl w:val="true"/>
        </w:rPr>
        <w:t xml:space="preserve">سنّيّة </w:t>
      </w:r>
      <w:r>
        <w:rPr>
          <w:rtl w:val="true"/>
        </w:rPr>
        <w:t xml:space="preserve">/ </w:t>
      </w:r>
      <w:r>
        <w:rPr>
          <w:rtl w:val="true"/>
        </w:rPr>
        <w:t>الإمارات</w:t>
      </w:r>
      <w:r>
        <w:rPr>
          <w:rtl w:val="true"/>
        </w:rPr>
        <w:t>)</w:t>
      </w:r>
      <w:bookmarkEnd w:id="353"/>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الإمارات العربيّة المتّحدة ، ونشأت في أسرة مسلمة تنتمي إلى مذهب أهل السنّة ، ثمّ أكملت دراستها الجامعيّة ، وعملت موظّفة في إحدى الدوائر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تعرّفها على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أصول ومبادىء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الإنترنت ، فكانت تصغي إلى الحوارات التي تجرى بين أهل السنّة وأتباع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تعرّفت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وعظمة شأنهم وسموّ منزلتهم ، وتبيّن لها بأنّ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 تعالى بحقّهم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جعل الله تعالى محبّتهم ومودّتهم أجراً من الناس في قبال الجهود التي بذلها رسول الله في نشره للإسلام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الراسخون في العلم الذين قال عنهم تعالى فيما يخصّ تأويل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عدل القرآن وقد وردّ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يوماً خطيباً بماء يدعى خمّاً بين مكّة والمدينة ، فحمد الله وأثنى عليه ووعظ وذكّر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 إنّما أنا بشر يوشك أن يأتي رسول ربّي فأجيب ،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والفوز ، فخذوا بكتاب الله واستمسكوا به ، فحثّ على كتاب الله ورغّب فيه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 أذكّركم الله في أهل بيتي ، أذكّركم الله في أهل بيتي ، أذكّركم الله في أهل بيتي</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محبتها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تعرّفها على عظمة 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محبّتهم في قلبها ، ثمّ حفّزتها هذه المحبّة إلى المزيد من التعرّف على المنزلة التي خصّهم الله تعالى بها ، ثمّ دفعها ذلك إلى التعرّف على أصول ومبادىء مذهبهم ، ثمّ قامت بمقارنتها مع أصول ومبادىء مذهب أهل السنّة ، فتبيّن لها أنّ مذهب أهل السنّة عاش على مرّ العصور في أحضان الحكومات ، وقد حاولت هذه الحكومات أن تحرّف مبادئه بما يخدم مصالحها ، ولكن مذهب أهل البيت عاش الاستقلاليّة ولم يخضع لأيّ جهة حكوميّة ، وقد حفظ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وبيّنوا للناس الفهم الصحيح للإسلام</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استبصارها والتحقت بركب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واصلت قراءتها للكتب الشيعيّة ومتابعة صفحاتهم على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لتتعرّف على المزيد من معارفهم الحقّة</w:t>
      </w:r>
      <w:r>
        <w:rPr>
          <w:rFonts w:eastAsia="Amiri" w:cs="Amiri" w:ascii="Amiri" w:hAnsi="Amiri"/>
          <w:color w:val="111111"/>
          <w:sz w:val="28"/>
          <w:szCs w:val="28"/>
          <w:rtl w:val="true"/>
          <w:lang w:bidi="ar-SA"/>
        </w:rPr>
        <w:t xml:space="preserve">. </w:t>
      </w:r>
      <w:bookmarkStart w:id="354" w:name="pg20385_274354"/>
    </w:p>
    <w:p>
      <w:pPr>
        <w:pStyle w:val="Heading2"/>
        <w:numPr>
          <w:ilvl w:val="1"/>
          <w:numId w:val="1"/>
        </w:numPr>
        <w:rPr/>
      </w:pPr>
      <w:bookmarkStart w:id="355" w:name="__RefHeading___Toc11506073_2142443653"/>
      <w:bookmarkStart w:id="356" w:name="_Toc121"/>
      <w:bookmarkEnd w:id="354"/>
      <w:bookmarkEnd w:id="355"/>
      <w:r>
        <w:rPr>
          <w:rtl w:val="true"/>
        </w:rPr>
        <w:t>{</w:t>
      </w:r>
      <w:r>
        <w:rPr/>
        <w:t>105</w:t>
      </w:r>
      <w:r>
        <w:rPr>
          <w:rtl w:val="true"/>
        </w:rPr>
        <w:t xml:space="preserve">} </w:t>
      </w:r>
      <w:r>
        <w:rPr>
          <w:rtl w:val="true"/>
        </w:rPr>
        <w:t xml:space="preserve">أدنا </w:t>
      </w:r>
      <w:r>
        <w:rPr>
          <w:rtl w:val="true"/>
        </w:rPr>
        <w:t>(</w:t>
      </w:r>
      <w:r>
        <w:rPr>
          <w:rtl w:val="true"/>
        </w:rPr>
        <w:t>فاطمة</w:t>
      </w:r>
      <w:r>
        <w:rPr>
          <w:rtl w:val="true"/>
        </w:rPr>
        <w:t>)(</w:t>
      </w:r>
      <w:r>
        <w:rPr>
          <w:rtl w:val="true"/>
        </w:rPr>
        <w:t xml:space="preserve">مسيحيّة </w:t>
      </w:r>
      <w:r>
        <w:rPr>
          <w:rtl w:val="true"/>
        </w:rPr>
        <w:t xml:space="preserve">/ </w:t>
      </w:r>
      <w:r>
        <w:rPr>
          <w:rtl w:val="true"/>
        </w:rPr>
        <w:t>أمريكا</w:t>
      </w:r>
      <w:r>
        <w:rPr>
          <w:rtl w:val="true"/>
        </w:rPr>
        <w:t>)</w:t>
      </w:r>
      <w:bookmarkEnd w:id="35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18100" cy="69088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13"/>
                        <a:stretch/>
                      </pic:blipFill>
                      <pic:spPr>
                        <a:xfrm>
                          <a:off x="0" y="0"/>
                          <a:ext cx="5118120" cy="6908760"/>
                        </a:xfrm>
                        <a:prstGeom prst="rect">
                          <a:avLst/>
                        </a:prstGeom>
                        <a:ln w="0">
                          <a:noFill/>
                        </a:ln>
                      </pic:spPr>
                    </pic:pic>
                  </a:graphicData>
                </a:graphic>
              </wp:inline>
            </w:drawing>
          </mc:Choice>
          <mc:Fallback>
            <w:pict>
              <v:shape id="shape_0" stroked="f" o:allowincell="f" style="position:absolute;margin-left:0pt;margin-top:-544.05pt;width:402.95pt;height:543.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ونشأت في أسرة مسيحيّة ، حاصلة على شهادة جامعيّة ، تعرّفت على الدين الإسلامي عند زيارتها لإيران ولقائها ببعض العلماء الدعاة إلى سبيل اللّه ، فبيّن لها هؤلاء العلماء جملة من الحقائق الدينيّة ، فكان ذلك سبباً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دراستها للإسلام وبحثها عن المبادىء الإسلاميّة خلال تواجدها في إيران ، واهتمّت كثيراً بقراءة الكتب الإسلاميّة حتّى تبلورت عندها القناعة الكاملة بأحقّية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أمام استبصارها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الموانع التي واجهت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اقتناعها الكامل بصحّة العقائد الإسلامية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شكّت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أنّها قادرة على الالتزام بما أوجبه الإسلام والانتهاء عمّا نهى عنه؟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الأمر هو الذي يزلزل 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إعلانها للدخول في الدين الإسلامي ، لأنّها كانت معتادة فيما سبق أن تفعل ما تشاء من دون أيّ تقييد ، ومن دون مراقبة لنفسها ، أو بعبارة أصحّ أنّها كانت فيما سبق منجرفة مع المجتمع </w:t>
      </w:r>
    </w:p>
    <w:p>
      <w:pPr>
        <w:pStyle w:val="BookText"/>
        <w:rPr/>
      </w:pPr>
      <w:r>
        <w:rPr>
          <w:rFonts w:ascii="Amiri" w:hAnsi="Amiri" w:eastAsia="Amiri" w:cs="Amiri"/>
          <w:color w:val="111111"/>
          <w:sz w:val="28"/>
          <w:sz w:val="28"/>
          <w:szCs w:val="28"/>
          <w:rtl w:val="true"/>
          <w:lang w:bidi="ar-SA"/>
        </w:rPr>
        <w:t xml:space="preserve">الأمريكي وتعمل وفق ما تملي عليها الميول والأهواء والرغبات ، ولكنّها إذا قرّرت الدخول في الإسلام ، فإنّها لابدّ لها من الالتزام ببعض الأمور والسير خلاف التيّار الاجتماعي السائد في بعض الأحيان ، وهذا ما يتطلّب منها الصمود والثبات والاستقامة ، فكانت 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قادرة على هذا الصمود ، وهل تمتلك المحفّز والدافع الذي يمنحها القوّة والاستقامة في هذا السبيل؟</w:t>
      </w:r>
    </w:p>
    <w:p>
      <w:pPr>
        <w:pStyle w:val="BookText"/>
        <w:rPr/>
      </w:pPr>
      <w:r>
        <w:rPr>
          <w:rFonts w:ascii="IRNazanin" w:hAnsi="IRNazanin" w:eastAsia="IRNazanin"/>
          <w:color w:val="111111"/>
          <w:sz w:val="28"/>
          <w:sz w:val="28"/>
          <w:szCs w:val="28"/>
          <w:rtl w:val="true"/>
          <w:lang w:bidi="fa-IR"/>
        </w:rPr>
        <w:t>لماذا حرّم الإسلام بعض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بحثها حول الدين الإسلاميّ بأنّ الإسلام لم يحرّم شيئاً اعتباطاً ، وإنّما حرّم على الإنسان ما من شأنه تلويث باطنه، وقتل ضميره ووجدانه الأخلاقي الذي يبدّل حياته إلى شقاء وتعاسة، ويحوّل سلوكه وتصرّفاته إلى خلُق حيواني وتصرّفات بعيدة عن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حرّم الإسلام التلبّس بالرذائل النفسيّة ، كالتكبّر والحقد واليأس وسوء الظنّ والحسد والحرص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ليحافظ على النفس الإنسانيّة من التلوّث بالأدران ، ويحميها من الرواسب المرضيّة ويطهّرها من كلّ 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حرّم الإسلام كلّ الأمور التي تضرّ بصحّة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شرب الخمر ، وممارسة الزنا ، وأكل لحم الكلب والخنزير وأكل الدمّ ، ليصون بذلك جسم الإنسان من الأمراض والضعف وانهيار القوى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حرّم الإسلام كلّ ما يخلّ بالتوازن الاجتماعي وكلّ ما يلوّث الصعيد الاجتماعي ، ويحوّل الحياة الدنيا إلى جحيم،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 الربا ، الاحتكار ، الغش ، السرقة ، الكذب ، الغيبة ، الرشوة وقتل النفس المحترمة وجميع الأمور التي تقود الإنسان إلى التحلّل والإنهيار الأخلاقي والفكري كالأفكار والصور والأفلام والثقافات الفاسدة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استبصارها بعد ارتقاء وعيها الديني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بموازات ارتقاء مستوى وعيها الديني وإلمامها بأسباب تحريم اللّه تعالى لبعض الأشياء ، أنّها تمتلك المحفّز للصمود إزاء جميع التيّارات المضادّة التي تقف بوجه استبصارها ، ولهذا واصلت دراستها وبحوثها للمزيد من التعرّف على المعارف الإسلاميّة ، وبمرور الزمان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قادرة على إعلان استبصارها والالتزام الكامل بالتعاليم الإسلاميّة ، فأعلنت استبصارها ، ثمّ سمّت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سارت بعد ذلك بثبات على صراط الحقّ والإيمان والتقوى</w:t>
      </w:r>
      <w:r>
        <w:rPr>
          <w:rFonts w:eastAsia="Amiri" w:cs="Amiri" w:ascii="Amiri" w:hAnsi="Amiri"/>
          <w:color w:val="111111"/>
          <w:sz w:val="28"/>
          <w:szCs w:val="28"/>
          <w:rtl w:val="true"/>
          <w:lang w:bidi="ar-SA"/>
        </w:rPr>
        <w:t xml:space="preserve">. </w:t>
      </w:r>
      <w:bookmarkStart w:id="357" w:name="pg20385_274357"/>
    </w:p>
    <w:p>
      <w:pPr>
        <w:pStyle w:val="Heading2"/>
        <w:numPr>
          <w:ilvl w:val="1"/>
          <w:numId w:val="1"/>
        </w:numPr>
        <w:rPr/>
      </w:pPr>
      <w:bookmarkStart w:id="358" w:name="__RefHeading___Toc11506075_2142443653"/>
      <w:bookmarkStart w:id="359" w:name="_Toc122"/>
      <w:bookmarkEnd w:id="357"/>
      <w:bookmarkEnd w:id="358"/>
      <w:r>
        <w:rPr>
          <w:rtl w:val="true"/>
        </w:rPr>
        <w:t>{</w:t>
      </w:r>
      <w:r>
        <w:rPr/>
        <w:t>106</w:t>
      </w:r>
      <w:r>
        <w:rPr>
          <w:rtl w:val="true"/>
        </w:rPr>
        <w:t xml:space="preserve">} </w:t>
      </w:r>
      <w:r>
        <w:rPr>
          <w:rtl w:val="true"/>
        </w:rPr>
        <w:t xml:space="preserve">إدوارد جوزيف </w:t>
      </w:r>
      <w:r>
        <w:rPr>
          <w:rtl w:val="true"/>
        </w:rPr>
        <w:t>(</w:t>
      </w:r>
      <w:r>
        <w:rPr>
          <w:rtl w:val="true"/>
        </w:rPr>
        <w:t>سعيد</w:t>
      </w:r>
      <w:r>
        <w:rPr>
          <w:rtl w:val="true"/>
        </w:rPr>
        <w:t>)(</w:t>
      </w:r>
      <w:r>
        <w:rPr>
          <w:rtl w:val="true"/>
        </w:rPr>
        <w:t xml:space="preserve">مسيحي </w:t>
      </w:r>
      <w:r>
        <w:rPr>
          <w:rtl w:val="true"/>
        </w:rPr>
        <w:t xml:space="preserve">/ </w:t>
      </w:r>
      <w:r>
        <w:rPr>
          <w:rtl w:val="true"/>
        </w:rPr>
        <w:t>أمريكا</w:t>
      </w:r>
      <w:r>
        <w:rPr>
          <w:rtl w:val="true"/>
        </w:rPr>
        <w:t>)</w:t>
      </w:r>
      <w:bookmarkEnd w:id="35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70500" cy="6718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18"/>
                        <a:stretch/>
                      </pic:blipFill>
                      <pic:spPr>
                        <a:xfrm>
                          <a:off x="0" y="0"/>
                          <a:ext cx="5270400" cy="6718320"/>
                        </a:xfrm>
                        <a:prstGeom prst="rect">
                          <a:avLst/>
                        </a:prstGeom>
                        <a:ln w="0">
                          <a:noFill/>
                        </a:ln>
                      </pic:spPr>
                    </pic:pic>
                  </a:graphicData>
                </a:graphic>
              </wp:inline>
            </w:drawing>
          </mc:Choice>
          <mc:Fallback>
            <w:pict>
              <v:shape id="shape_0" stroked="f" o:allowincell="f" style="position:absolute;margin-left:0pt;margin-top:-529.05pt;width:414.95pt;height:528.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ثمّ حصل على شهادة مهندس ميكانيكي وعمل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لقائه بأحد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طريق الحقّ وهو دين الإسلام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 جوزيف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من خلال لقائه بأحد علماء الشيعة ، فبيّن له ذلك العالم جملة من الحقائق المرتبطة بالدين الإسلامي ، وشجّعه على قراءة القرآن الكريم ، وقد جاء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لَكُمْ كَثِيراً مِمّا كُنْتُمْ تُخْفُونَ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النصارى كانوا يحرّفون نصوصاً من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وَيَعْفُوا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تعالى سريع التوبة ويصفح عن الذين يعترفون بذنوبهم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كشف للناس الحقّ من الباطل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سبحانه وتعالى يهدي عن طريق الشريعة الإسلاميّة بحيث يؤدّي لمن يلتزم بتلك الشريعة </w:t>
      </w:r>
    </w:p>
    <w:p>
      <w:pPr>
        <w:pStyle w:val="BookText"/>
        <w:rPr/>
      </w:pPr>
      <w:r>
        <w:rPr>
          <w:rFonts w:ascii="Amiri" w:hAnsi="Amiri" w:eastAsia="Amiri" w:cs="Amiri"/>
          <w:color w:val="111111"/>
          <w:sz w:val="28"/>
          <w:sz w:val="28"/>
          <w:szCs w:val="28"/>
          <w:rtl w:val="true"/>
          <w:lang w:bidi="ar-SA"/>
        </w:rPr>
        <w:t xml:space="preserve">إلى الوصول للحقّ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وَيُخْرِجُهُمْ مِنَ الظُّلُماتِ إِلَى النُّورِ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ووصف الكفر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يتحير فيه كما يتحيّر في الظلام ، ووُصف الإيمان بالنور ، لأنّه يضيىء لصاحبه الدرب ، فيكشف له الحدّ الفاصل بين الحقّ والباطل ، وبه يهتدي إلى النجاة كما يهتدي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الحقّ وهو دين الإسلام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اتّباعه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استنارت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 جوزيف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قراءته للقرآن ، ولم يشكّ لحظة واحدة في أنّ ماورد فيه هو من كلام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أنّ القرآن كتاب هداية وفيه من المضامين ما لايمكن للعقل البشريّ أن يأتي بها من دون أن تتدخّل يد من الغيب فترشده إلى تلك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تحدّى البشريّة في أن تأتي بسورة مثل ما أنزله تعالى على رسوله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تتمكّن البشريّة لحدّ الآن ولن تتمكّن أن تاتي بمثله، وهذا مايدلّ على إعجاز القرآن، وأنّه من عند الله تعالى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أن يتّبع هذا القرآن ، فأعلن إسلامه ثمّ واصل بحثه ليجد الجهة القادرة على تفسير القرآن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في فهمها ما يؤدّي إلى تحريف الحقائق القرآنيّة فأرشده البحث إلى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عرف بأنّهم ـ كما اكّد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ـ عدل الكتاب الكريم والضمان للصيانة من الانحراف ، فاتّبع سبيل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وأعلن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شعر أنّه في الواقع سعيد نتيجة تعرّفه على الحقيقة واتّباعه للحقّ واكتشافه للصراط المستقيم</w:t>
      </w:r>
      <w:r>
        <w:rPr>
          <w:rFonts w:eastAsia="Amiri" w:cs="Amiri" w:ascii="Amiri" w:hAnsi="Amiri"/>
          <w:color w:val="111111"/>
          <w:sz w:val="28"/>
          <w:szCs w:val="28"/>
          <w:rtl w:val="true"/>
          <w:lang w:bidi="ar-SA"/>
        </w:rPr>
        <w:t xml:space="preserve">. </w:t>
      </w:r>
      <w:bookmarkStart w:id="360" w:name="pg20385_274359"/>
    </w:p>
    <w:p>
      <w:pPr>
        <w:pStyle w:val="Heading2"/>
        <w:numPr>
          <w:ilvl w:val="1"/>
          <w:numId w:val="1"/>
        </w:numPr>
        <w:rPr/>
      </w:pPr>
      <w:bookmarkStart w:id="361" w:name="__RefHeading___Toc11506077_2142443653"/>
      <w:bookmarkStart w:id="362" w:name="_Toc123"/>
      <w:bookmarkEnd w:id="360"/>
      <w:bookmarkEnd w:id="361"/>
      <w:r>
        <w:rPr>
          <w:rtl w:val="true"/>
        </w:rPr>
        <w:t>{</w:t>
      </w:r>
      <w:r>
        <w:rPr/>
        <w:t>107</w:t>
      </w:r>
      <w:r>
        <w:rPr>
          <w:rtl w:val="true"/>
        </w:rPr>
        <w:t xml:space="preserve">} </w:t>
      </w:r>
      <w:r>
        <w:rPr>
          <w:rtl w:val="true"/>
        </w:rPr>
        <w:t xml:space="preserve">ادوارد لارنس </w:t>
      </w:r>
      <w:r>
        <w:rPr>
          <w:rtl w:val="true"/>
        </w:rPr>
        <w:t>(</w:t>
      </w:r>
      <w:r>
        <w:rPr>
          <w:rtl w:val="true"/>
        </w:rPr>
        <w:t>رضا</w:t>
      </w:r>
      <w:r>
        <w:rPr>
          <w:rtl w:val="true"/>
        </w:rPr>
        <w:t>)(</w:t>
      </w:r>
      <w:r>
        <w:rPr>
          <w:rtl w:val="true"/>
        </w:rPr>
        <w:t xml:space="preserve">مسيحيّ </w:t>
      </w:r>
      <w:r>
        <w:rPr>
          <w:rtl w:val="true"/>
        </w:rPr>
        <w:t xml:space="preserve">/ </w:t>
      </w:r>
      <w:r>
        <w:rPr>
          <w:rtl w:val="true"/>
        </w:rPr>
        <w:t>أمريكا</w:t>
      </w:r>
      <w:r>
        <w:rPr>
          <w:rtl w:val="true"/>
        </w:rPr>
        <w:t>)</w:t>
      </w:r>
      <w:bookmarkEnd w:id="36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4135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22"/>
                        <a:stretch/>
                      </pic:blipFill>
                      <pic:spPr>
                        <a:xfrm>
                          <a:off x="0" y="0"/>
                          <a:ext cx="4584600" cy="6413400"/>
                        </a:xfrm>
                        <a:prstGeom prst="rect">
                          <a:avLst/>
                        </a:prstGeom>
                        <a:ln w="0">
                          <a:noFill/>
                        </a:ln>
                      </pic:spPr>
                    </pic:pic>
                  </a:graphicData>
                </a:graphic>
              </wp:inline>
            </w:drawing>
          </mc:Choice>
          <mc:Fallback>
            <w:pict>
              <v:shape id="shape_0" stroked="f" o:allowincell="f" style="position:absolute;margin-left:0pt;margin-top:-505.05pt;width:360.95pt;height:504.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تعتنق الديانة المسيحيّة ، واصل دراسته الأكاديميّة حتّى حصل على شهادة جامعيّة في مجال الكمبيوتر ، وهو الآن يمارس هذه المهنة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عن طريق التقائه بأحد الدعاة الإسلاميّين ، ثمّ تعرّف على القرآن الكريم ، فأعجبه ذلك واستبعد أن يكون الكلام المذكور فيه من كلام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وقد تحدّى القرآن البشريّة كلّها على أن يأتوا بمثله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يستطيعوا ذلك ، فتنزّل البارىء عزّ وجلّ وتحدّاهم أن يأتوا بعشر سور مثله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بعشر سور مثله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فعجزوا عن ذلك فقبل منهم أن يأتوا بسورة واحدة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عجزت البشريّة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الواقع أنّ جميع بلغاء وفصحاء وكتّاب وشعراء العالم منذ ألف وأربعمائة سنة لم يستطع واحد منهم أن يأتي بآية واحدة مثل آيات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اتّباعه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 لارنس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 في آيات القرآن الكريم ، وأمعن النظر فيها بدقّة ، فانجذب لكلام الله تعالى ، ودفعه ذلك للمزيد من البحث حول حقيقة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اكتشف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مع الإسلام ، فأعلن استبصاره على يد العالم الشيعي الذي كان السبب الأوّل في اندفاعه نحو البحث ، ثمّ اتّبع أوامر القرآن، وحاول أن يتحلّى بالأخلاق والآداب المذكورة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 وحاول السير وراء منهجهم، واتّباعهم من أجل الوصول إلى أعلى درجات الكمال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لينير بذلك بصائرهم ويدلّهم على الصراط المستقيم</w:t>
      </w:r>
      <w:r>
        <w:rPr>
          <w:rFonts w:eastAsia="Amiri" w:cs="Amiri" w:ascii="Amiri" w:hAnsi="Amiri"/>
          <w:color w:val="111111"/>
          <w:sz w:val="28"/>
          <w:szCs w:val="28"/>
          <w:rtl w:val="true"/>
          <w:lang w:bidi="ar-SA"/>
        </w:rPr>
        <w:t xml:space="preserve">. </w:t>
      </w:r>
      <w:bookmarkStart w:id="363" w:name="pg20385_274361"/>
    </w:p>
    <w:p>
      <w:pPr>
        <w:pStyle w:val="Heading2"/>
        <w:numPr>
          <w:ilvl w:val="1"/>
          <w:numId w:val="1"/>
        </w:numPr>
        <w:rPr/>
      </w:pPr>
      <w:bookmarkStart w:id="364" w:name="__RefHeading___Toc11506079_2142443653"/>
      <w:bookmarkStart w:id="365" w:name="_Toc124"/>
      <w:bookmarkEnd w:id="363"/>
      <w:bookmarkEnd w:id="364"/>
      <w:r>
        <w:rPr>
          <w:rtl w:val="true"/>
        </w:rPr>
        <w:t>{</w:t>
      </w:r>
      <w:r>
        <w:rPr/>
        <w:t>108</w:t>
      </w:r>
      <w:r>
        <w:rPr>
          <w:rtl w:val="true"/>
        </w:rPr>
        <w:t xml:space="preserve">} </w:t>
      </w:r>
      <w:r>
        <w:rPr>
          <w:rtl w:val="true"/>
        </w:rPr>
        <w:t xml:space="preserve">إرنست باتريك </w:t>
      </w:r>
      <w:r>
        <w:rPr>
          <w:rtl w:val="true"/>
        </w:rPr>
        <w:t>(</w:t>
      </w:r>
      <w:r>
        <w:rPr>
          <w:rtl w:val="true"/>
        </w:rPr>
        <w:t>علي رضا</w:t>
      </w:r>
      <w:r>
        <w:rPr>
          <w:rtl w:val="true"/>
        </w:rPr>
        <w:t>)(</w:t>
      </w:r>
      <w:r>
        <w:rPr>
          <w:rtl w:val="true"/>
        </w:rPr>
        <w:t xml:space="preserve">مسيحيّ </w:t>
      </w:r>
      <w:r>
        <w:rPr>
          <w:rtl w:val="true"/>
        </w:rPr>
        <w:t xml:space="preserve">/ </w:t>
      </w:r>
      <w:r>
        <w:rPr>
          <w:rtl w:val="true"/>
        </w:rPr>
        <w:t>أمريكا</w:t>
      </w:r>
      <w:r>
        <w:rPr>
          <w:rtl w:val="true"/>
        </w:rPr>
        <w:t>)</w:t>
      </w:r>
      <w:bookmarkEnd w:id="36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219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26"/>
                        <a:stretch/>
                      </pic:blipFill>
                      <pic:spPr>
                        <a:xfrm>
                          <a:off x="0" y="0"/>
                          <a:ext cx="5334120" cy="5219640"/>
                        </a:xfrm>
                        <a:prstGeom prst="rect">
                          <a:avLst/>
                        </a:prstGeom>
                        <a:ln w="0">
                          <a:noFill/>
                        </a:ln>
                      </pic:spPr>
                    </pic:pic>
                  </a:graphicData>
                </a:graphic>
              </wp:inline>
            </w:drawing>
          </mc:Choice>
          <mc:Fallback>
            <w:pict>
              <v:shape id="shape_0" stroked="f" o:allowincell="f" style="position:absolute;margin-left:0pt;margin-top:-411.05pt;width:419.95pt;height:410.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ونشأ في أسرة مسيحيّة ، ثمّ حصل على شهادة أهّلته للعمل كمهندس ميكانيكي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الفداء والخطيئة الأصليّة عند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وفق ما أملت عليه الديانة المسيحيّة بأنّ آدم وحوّاء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علاقة الإنسان بربّه نتيجة ارتكابهما للخطيئة منذ الزمن الأوّل ، وبهذه الخطيئة ابتعدت ذرّيّتهما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انتقلت هذه الخطيئة إلى ذرّيّة آدم جيلاً بعد جيل ، فيولد الإنسان وهو حامل لها متلوّث بها ، وبسبب هذه الخطيئة خسر الإنسان الطهارة، وبانت عورته وشهواته وأهواؤه الآثمة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حطّم التضامن والمحبّة بينه وبين ذرّيّته وبين الله تعالى ، ولكن بما أنّ آدم تاب من خطيئته وقبل الله توبته الصادقة ووعده بالخلاص وبإرسال المخلّص والمفدي الذي يفدي البشريّة عن خطاياها، ويحمل هو تلك الخطايا عنهم ، ثمّ أرسل الله ابنه عيسى ثمّ ابتلاه بالصلب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 بذلك الخطيئة عن كاهل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طرح هذه العقيدة في رسائله ، ولا سيّما في رسالته إلى الرومانيّين</w:t>
      </w:r>
      <w:r>
        <w:rPr>
          <w:rStyle w:val="FootnoteAnchor"/>
          <w:rtl w:val="true"/>
        </w:rPr>
        <w:footnoteReference w:id="224"/>
      </w:r>
      <w:r>
        <w:rPr>
          <w:rFonts w:ascii="Amiri" w:hAnsi="Amiri" w:eastAsia="Amiri" w:cs="Amiri"/>
          <w:color w:val="111111"/>
          <w:sz w:val="28"/>
          <w:sz w:val="28"/>
          <w:szCs w:val="28"/>
          <w:rtl w:val="true"/>
          <w:lang w:bidi="ar-SA"/>
        </w:rPr>
        <w:t>ثم قبلت الكنيسة هذه العقيدة ، واعتبرتها ركناً من 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منافاة مسألة الفداء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الفداء فوجدها منافية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ماذنب الناس منذ آدم حتّى زمن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كلّهم خطاة ولم يغفر لهم؟</w:t>
      </w:r>
    </w:p>
    <w:p>
      <w:pPr>
        <w:pStyle w:val="BookText"/>
        <w:rPr/>
      </w:pPr>
      <w:r>
        <w:rPr>
          <w:rFonts w:ascii="Amiri" w:hAnsi="Amiri" w:eastAsia="Amiri" w:cs="Amiri"/>
          <w:color w:val="111111"/>
          <w:sz w:val="28"/>
          <w:sz w:val="28"/>
          <w:szCs w:val="28"/>
          <w:rtl w:val="true"/>
          <w:lang w:bidi="ar-SA"/>
        </w:rPr>
        <w:t>وهل يقبل العقل أنّ الله تعالى اصطفى من عباده أنبياء وأولياء قضوا كلّ أعمارهم في طاعته وعبادته ومنهم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 ثمّ بعد الموت يعاقبهم على خطيئة لم يرتكبوها، ويلقيهم في جهنّم جزاءً لخطيئة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يرسل بعد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ليخلّصهم من تلك الخطيئة؟</w:t>
      </w:r>
    </w:p>
    <w:p>
      <w:pPr>
        <w:pStyle w:val="BookText"/>
        <w:rPr/>
      </w:pPr>
      <w:r>
        <w:rPr>
          <w:rFonts w:ascii="Amiri" w:hAnsi="Amiri" w:eastAsia="Amiri" w:cs="Amiri"/>
          <w:color w:val="111111"/>
          <w:sz w:val="28"/>
          <w:sz w:val="28"/>
          <w:szCs w:val="28"/>
          <w:rtl w:val="true"/>
          <w:lang w:bidi="ar-SA"/>
        </w:rPr>
        <w:t>كما أنّ هذه العقيدة تنافي ما جاء في العهد القديم من الكتاب المقدّس عن حزقيل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النفس التي تخطىء فهي تموت ، لا يعاقب الابن بإثم أبيه، ولا الأب بإثم ابنه ، يكافأ البارُّ ببرّه ويجازى الشّرير بشرّه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نظره في موروثاته العقائديّة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الإشكالات الكثيرة التي واجهها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الديانة المسيحيّة دفعته إلى البحث والتنقيب ، ثمّ 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سافر إلى إيران ، فالتقى فيها بأحد علماء الشيعة ، فبيّن له العالم أصول ومبادىء الإسلام ، فانجذب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وبدأ بدراستها حتّى أيقن بأحقّيّة الدين الإسلاميّ ، فأعلن استبصاره بعد أن تخلّى عن معتقداته الموروثة</w:t>
      </w:r>
      <w:r>
        <w:rPr>
          <w:rFonts w:eastAsia="Amiri" w:cs="Amiri" w:ascii="Amiri" w:hAnsi="Amiri"/>
          <w:color w:val="111111"/>
          <w:sz w:val="28"/>
          <w:szCs w:val="28"/>
          <w:rtl w:val="true"/>
          <w:lang w:bidi="ar-SA"/>
        </w:rPr>
        <w:t xml:space="preserve">. </w:t>
      </w:r>
      <w:bookmarkStart w:id="366" w:name="pg20385_274363"/>
    </w:p>
    <w:p>
      <w:pPr>
        <w:pStyle w:val="Heading2"/>
        <w:numPr>
          <w:ilvl w:val="1"/>
          <w:numId w:val="1"/>
        </w:numPr>
        <w:rPr/>
      </w:pPr>
      <w:bookmarkStart w:id="367" w:name="__RefHeading___Toc11506081_2142443653"/>
      <w:bookmarkStart w:id="368" w:name="_Toc125"/>
      <w:bookmarkEnd w:id="366"/>
      <w:bookmarkEnd w:id="367"/>
      <w:r>
        <w:rPr>
          <w:rtl w:val="true"/>
        </w:rPr>
        <w:t>{</w:t>
      </w:r>
      <w:r>
        <w:rPr/>
        <w:t>109</w:t>
      </w:r>
      <w:r>
        <w:rPr>
          <w:rtl w:val="true"/>
        </w:rPr>
        <w:t xml:space="preserve">} </w:t>
      </w:r>
      <w:r>
        <w:rPr>
          <w:rtl w:val="true"/>
        </w:rPr>
        <w:t xml:space="preserve">استيفز اسكلر </w:t>
      </w:r>
      <w:r>
        <w:rPr>
          <w:rtl w:val="true"/>
        </w:rPr>
        <w:t>(</w:t>
      </w:r>
      <w:r>
        <w:rPr>
          <w:rtl w:val="true"/>
        </w:rPr>
        <w:t>عبدالله</w:t>
      </w:r>
      <w:r>
        <w:rPr>
          <w:rtl w:val="true"/>
        </w:rPr>
        <w:t>)(</w:t>
      </w:r>
      <w:r>
        <w:rPr>
          <w:rtl w:val="true"/>
        </w:rPr>
        <w:t xml:space="preserve">يهوديّ </w:t>
      </w:r>
      <w:r>
        <w:rPr>
          <w:rtl w:val="true"/>
        </w:rPr>
        <w:t xml:space="preserve">/ </w:t>
      </w:r>
      <w:r>
        <w:rPr>
          <w:rtl w:val="true"/>
        </w:rPr>
        <w:t>أمريكا</w:t>
      </w:r>
      <w:r>
        <w:rPr>
          <w:rtl w:val="true"/>
        </w:rPr>
        <w:t>)</w:t>
      </w:r>
      <w:bookmarkEnd w:id="36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11700" cy="6502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30"/>
                        <a:stretch/>
                      </pic:blipFill>
                      <pic:spPr>
                        <a:xfrm>
                          <a:off x="0" y="0"/>
                          <a:ext cx="4711680" cy="6502320"/>
                        </a:xfrm>
                        <a:prstGeom prst="rect">
                          <a:avLst/>
                        </a:prstGeom>
                        <a:ln w="0">
                          <a:noFill/>
                        </a:ln>
                      </pic:spPr>
                    </pic:pic>
                  </a:graphicData>
                </a:graphic>
              </wp:inline>
            </w:drawing>
          </mc:Choice>
          <mc:Fallback>
            <w:pict>
              <v:shape id="shape_0" stroked="f" o:allowincell="f" style="position:absolute;margin-left:0pt;margin-top:-512.05pt;width:370.95pt;height:511.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يهوديّة ، ثمّ حصل على شهادة البكالوريوس في الآداب ، ثمّ التقى بأحد علماء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من خلاله على الدين الإسلاميّ ، وقرأ القرآن الكريم فتأثّر به كثيراً ، ثمّ بحث حول القرآن حتّى أيقن بأنّه معجزة الله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الإسلام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على ما ورد في القرآن الكريم عن اليهود ، فتأثّر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وتأثّر بقوله تعالى عن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عَلَيْهِمُ الذِّلَّةُ وَالْمَسْكَنَةُ وَباؤُ بِغَضَب مِنَ اللّهِ 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الإسلاميّ ، فاطّلع على مواقف اليهود من الإسلام في بداية الدعوة الإسلاميّة، ومعاداتهم للإسلام، وغدرهم بعهد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المرّات، ونصرتهم للمشركين، وتآمرهم ضدّ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وإصرارهم على البغي والغدر، وإثارتهم للفتنة بحيث أدّى ذلك إلى أن كتب الله عليهم الهوان </w:t>
      </w:r>
    </w:p>
    <w:p>
      <w:pPr>
        <w:pStyle w:val="BookText"/>
        <w:rPr/>
      </w:pPr>
      <w:r>
        <w:rPr>
          <w:rFonts w:ascii="Amiri" w:hAnsi="Amiri" w:eastAsia="Amiri" w:cs="Amiri"/>
          <w:color w:val="111111"/>
          <w:sz w:val="28"/>
          <w:sz w:val="28"/>
          <w:szCs w:val="28"/>
          <w:rtl w:val="true"/>
          <w:lang w:bidi="ar-SA"/>
        </w:rPr>
        <w:t>والمسكنة جزاء كفرهم وفسادهم واستحقاقهم عذاب الله بما ارتكبوا من آثام الكفر والعصيان والعدوان ، بحيث أنزل الله تعالى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أَيْنَ ما ثُقِفُوا إِلاّ بِحَبْل مِنَ اللّهِ وَحَبْل مِنَ النّاسِ وَباؤُ بِغَضَب مِنَ اللّهِ وَضُرِبَتْ عَلَيْهِمُ الْمَسْكَنَةُ ذلِكَ بِأَنَّهُمْ كانُوا يَكْفُرُونَ بِآياتِ اللّهِ وَيَقْتُلُونَ الأَنْبِياءَ بِغَيْرِ حَقّ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 اليهود بأنّهم على شريعة إبراهيم ، فأجابهم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 اليهود أيضاً بأنّهم شعب الله المختار ، وأنّهم أبناء الله وأحبّائه ، فكذّبهم الله تعالى في محكم كتابه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بَشَرٌ مِمَّنْ خَلَقَ</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اتباعه للدين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غربلته لمعتقداته الموروثة بطلان ما كان عليه ، كما أنّه تأثّر بنداء الله تعالى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تحكّمات ميوله، ورواسبه النفسيّة والفكريّة ، ونظر إلى واقع الأمر بموضوعيّة ، ثمّ اتّخذ قراره النهائي ، فتخلّى عن عقائده السابقة بعد ثبوت بطلانها ، واعتنق الدين الإسلاميّ الحنيف بعد اقتناعه بالأدلّة والبراهين والحجج المثبتة لأحقّيّته على باقي الأديان</w:t>
      </w:r>
      <w:r>
        <w:rPr>
          <w:rFonts w:eastAsia="Amiri" w:cs="Amiri" w:ascii="Amiri" w:hAnsi="Amiri"/>
          <w:color w:val="111111"/>
          <w:sz w:val="28"/>
          <w:szCs w:val="28"/>
          <w:rtl w:val="true"/>
          <w:lang w:bidi="ar-SA"/>
        </w:rPr>
        <w:t xml:space="preserve">.. </w:t>
      </w:r>
      <w:bookmarkStart w:id="369" w:name="pg20385_274365"/>
    </w:p>
    <w:p>
      <w:pPr>
        <w:pStyle w:val="Heading2"/>
        <w:numPr>
          <w:ilvl w:val="1"/>
          <w:numId w:val="1"/>
        </w:numPr>
        <w:rPr/>
      </w:pPr>
      <w:bookmarkStart w:id="370" w:name="__RefHeading___Toc11506083_2142443653"/>
      <w:bookmarkStart w:id="371" w:name="_Toc126"/>
      <w:bookmarkEnd w:id="369"/>
      <w:bookmarkEnd w:id="370"/>
      <w:r>
        <w:rPr>
          <w:rtl w:val="true"/>
        </w:rPr>
        <w:t>{</w:t>
      </w:r>
      <w:r>
        <w:rPr/>
        <w:t>110</w:t>
      </w:r>
      <w:r>
        <w:rPr>
          <w:rtl w:val="true"/>
        </w:rPr>
        <w:t xml:space="preserve">} </w:t>
      </w:r>
      <w:r>
        <w:rPr>
          <w:rtl w:val="true"/>
        </w:rPr>
        <w:t>ايك فيف</w:t>
      </w:r>
      <w:r>
        <w:rPr>
          <w:rtl w:val="true"/>
        </w:rPr>
        <w:t>(</w:t>
      </w:r>
      <w:r>
        <w:rPr>
          <w:rtl w:val="true"/>
        </w:rPr>
        <w:t xml:space="preserve">مسيحيّ </w:t>
      </w:r>
      <w:r>
        <w:rPr>
          <w:rtl w:val="true"/>
        </w:rPr>
        <w:t xml:space="preserve">/ </w:t>
      </w:r>
      <w:r>
        <w:rPr>
          <w:rtl w:val="true"/>
        </w:rPr>
        <w:t>أمريكا</w:t>
      </w:r>
      <w:r>
        <w:rPr>
          <w:rtl w:val="true"/>
        </w:rPr>
        <w:t>)</w:t>
      </w:r>
      <w:bookmarkEnd w:id="371"/>
    </w:p>
    <w:p>
      <w:pPr>
        <w:pStyle w:val="BookText"/>
        <w:rPr/>
      </w:pPr>
      <w:r>
        <w:rPr>
          <w:rFonts w:ascii="Amiri" w:hAnsi="Amiri" w:eastAsia="Amiri" w:cs="Amiri"/>
          <w:color w:val="111111"/>
          <w:sz w:val="28"/>
          <w:sz w:val="28"/>
          <w:szCs w:val="28"/>
          <w:rtl w:val="true"/>
          <w:lang w:bidi="ar-SA"/>
        </w:rPr>
        <w:t>ولد في أمريكا ، ونشأ في أسرة تنتمي إلى الديانة المسيحيّة ، فتلقّى التعاليم المسيحيّة منذ صغره ، وبقي على انتمائه العقائديّ الموروث حتّى استبصر أحد أصدقائه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العقل في فهم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 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أثناء مناظراته مع صديقه المستبصر أن يبرّر العقيدة المسيحيّة بأنّها عقيدة إلهيّة ، وفيها الكثير ممّا يرتبط بالغيب ، وماهو فوق إدراك البشر ، وبهذا الشكل كان يقف بوجه الإشكالات العقليّة التي يوجّهها إليه صديقه المستبصر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فأوضح له صديقه ذات يوم بأنّ العقائد التي ينتمي إليها الإنسان لا تخلو من ثلاث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موافقة للعقل ، فيقبلها العقل ، ويذعن بها من قبيل أن الجزء أصغر من الكلّ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مخالفة للعقل ، وهي الأمور التي يرفضها العقل ويحكم ببطلانها ، من قبيل اجتماع النقيضين ، ومثال ذلك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 ، وليس بموجود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يرفضه العقل، ويؤكّد على استحالته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فوق العقل ، وهي الأمور التي لا يستطيع العقل أن يدركها، أو يتناولها ويصل إليها ، من قبيل بعض الحقائق الغيبيّة التي لا يتمكّن الإنسان من معرفتها إلاّ عن طريق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المهمّة هنا هي أنّ القضايا التي هي فوق العقل والإدراك البشري ، ينبغي أن لا تكون من القسم الثاني المخالفة للعقل ، لأنّها عندئذ تصبح من المحالات التي يرفضها العقل ويبطلها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ينبغي عند مواجهة الإشكالات العقلية أن لا نلجأ إلى لجم العقل وتعطيله، والقول بقصوره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أموراً غيبيّة لاحظّ للعقل فيها ، وأنّها من الأمور التي جاء بها الوحي فيجب الإيمان بها وإن كانت مخالفة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القول فيه تناقض صريح ، إذ كيف يستطيع الإنسان الإذعان بشيء يحكم العقل باستحالته ، فلو كان العقل لا رأي له لأمكن التسليم بقول هؤلاء وقبول ما جاء به الوحي ، وأمّا أن يحكم العقل ببطلان شيء بل باستحالته فكيف يمكن قبوله من دون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إنّ العقل يقول من المستحيل أن يكون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يساوي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جاء أحد علماء الدين وقال بأنّ الدين يقول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بشأن التثليث عند المسيحييّن فإن العقل لا يعقل بأن يكون الواحد ثلاثة والثلاثة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التخلّي عن العقائد الموروثة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 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كلام صديقه المستبصر ، فوجد أنّ الحقّ معه ، فاندفع من هذا المنطلق إلى غربلة موروثاته العقائديّة حتّى توصّل إلى نفس النتائج التي توصّل إليها صديقه المستبصر، ثمّ أعلن استبصاره ، ووضع يده بيد صديقه من أجل إعلاء كلمة الحقّ وإزهاق الباطل ونشر المعارف الإسلاميّة الحقّة المتمثّلة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المتعطّشين لمعرفة الواقع والحقيقة</w:t>
      </w:r>
      <w:r>
        <w:rPr>
          <w:rFonts w:eastAsia="Amiri" w:cs="Amiri" w:ascii="Amiri" w:hAnsi="Amiri"/>
          <w:color w:val="111111"/>
          <w:sz w:val="28"/>
          <w:szCs w:val="28"/>
          <w:rtl w:val="true"/>
          <w:lang w:bidi="ar-SA"/>
        </w:rPr>
        <w:t xml:space="preserve">. </w:t>
      </w:r>
      <w:bookmarkStart w:id="372" w:name="pg20385_274367"/>
    </w:p>
    <w:p>
      <w:pPr>
        <w:pStyle w:val="Heading2"/>
        <w:numPr>
          <w:ilvl w:val="1"/>
          <w:numId w:val="1"/>
        </w:numPr>
        <w:rPr/>
      </w:pPr>
      <w:bookmarkStart w:id="373" w:name="__RefHeading___Toc11506085_2142443653"/>
      <w:bookmarkStart w:id="374" w:name="_Toc127"/>
      <w:bookmarkEnd w:id="372"/>
      <w:bookmarkEnd w:id="373"/>
      <w:r>
        <w:rPr>
          <w:rtl w:val="true"/>
        </w:rPr>
        <w:t>{</w:t>
      </w:r>
      <w:r>
        <w:rPr/>
        <w:t>111</w:t>
      </w:r>
      <w:r>
        <w:rPr>
          <w:rtl w:val="true"/>
        </w:rPr>
        <w:t xml:space="preserve">} </w:t>
      </w:r>
      <w:r>
        <w:rPr>
          <w:rtl w:val="true"/>
        </w:rPr>
        <w:t xml:space="preserve">باربارا دولاجي </w:t>
      </w:r>
      <w:r>
        <w:rPr>
          <w:rtl w:val="true"/>
        </w:rPr>
        <w:t>(</w:t>
      </w:r>
      <w:r>
        <w:rPr>
          <w:rtl w:val="true"/>
        </w:rPr>
        <w:t>مريم</w:t>
      </w:r>
      <w:r>
        <w:rPr>
          <w:rtl w:val="true"/>
        </w:rPr>
        <w:t>)(</w:t>
      </w:r>
      <w:r>
        <w:rPr>
          <w:rtl w:val="true"/>
        </w:rPr>
        <w:t xml:space="preserve">مسيحيّة </w:t>
      </w:r>
      <w:r>
        <w:rPr>
          <w:rtl w:val="true"/>
        </w:rPr>
        <w:t xml:space="preserve">/ </w:t>
      </w:r>
      <w:r>
        <w:rPr>
          <w:rtl w:val="true"/>
        </w:rPr>
        <w:t>أمريكا</w:t>
      </w:r>
      <w:r>
        <w:rPr>
          <w:rtl w:val="true"/>
        </w:rPr>
        <w:t>)</w:t>
      </w:r>
      <w:bookmarkEnd w:id="37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19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36"/>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حصلت على شهادة جامعيّة ، ثمّ التقت ببعض المسلمات ، وتعرّفت من خلالهنّ على بعض تعاليم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فنالت هذه التعاليم إعجابها ، فدفعها ذلك إلى البحث حول الإسلام من أجل التعرّف على المزيد من هذه التعاليم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اقتنعت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بأحقّيّة الإسلام ، فأعلنت استبصارها ، واتّبعت منذ ذلك اليوم تعاليم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الذي نال إعجاب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هو تكريمه للمرأة، وتعظيمه لشأنها، والنظر إليها وإلى الرجل بعين واحدة، وخصوصاً في موضع المسؤوليّة ، ولهذا قال تعالى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قال تعالى حول أصل خلق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نَفْس واحِدَة وَجَعَلَ مِنْها زَوْجَها لِيَسْكُنَ إِلَيْها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أَنْفُسِكُمْ أَزْواجاً وَجَعَلَ لَكُمْ مِنْ أَزْواجِكُمْ بَنِينَ وَحَفَدَةً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وهذه الآيات كلّها تبيّن وحدة الخلق والفطرة بين الرجل والمرأة ، وفيها قد كرّم الله تعالى المرأة، وجعل لها المنزلة الرفيعة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مشاعرها بعد تحوّلها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البحوث التي أجرتها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في نهاية المطاف إلى الاقتناع الكامل بأحقّية الإسلام ، ولهذا أعلنت استبصارها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اعتناقها للإسلام بأنّ الإسلام عرّفها بقيمتها وبمعنى الحياة ، وحرّرها من مخاوف الضياع والفناء ، وربّى في نفسها يقظة الضمير والإحساس بحرمة الحياة، ومراعاة حقوق الآخرين، والتحرّر من نزعة الخنوع، والخضوع لغير الله، ومنحها حرّيّتها وإحساسها بذاتها ونمّى في نفسها فكرة الكمال الإلهيّ، وعرّفها كيفيّة التوجّه نحوها</w:t>
      </w:r>
      <w:r>
        <w:rPr>
          <w:rFonts w:eastAsia="Amiri" w:cs="Amiri" w:ascii="Amiri" w:hAnsi="Amiri"/>
          <w:color w:val="111111"/>
          <w:sz w:val="28"/>
          <w:szCs w:val="28"/>
          <w:rtl w:val="true"/>
          <w:lang w:bidi="ar-SA"/>
        </w:rPr>
        <w:t xml:space="preserve">. </w:t>
      </w:r>
      <w:bookmarkStart w:id="375" w:name="pg20385_274369"/>
    </w:p>
    <w:p>
      <w:pPr>
        <w:pStyle w:val="Heading2"/>
        <w:numPr>
          <w:ilvl w:val="1"/>
          <w:numId w:val="1"/>
        </w:numPr>
        <w:rPr/>
      </w:pPr>
      <w:bookmarkStart w:id="376" w:name="__RefHeading___Toc11506087_2142443653"/>
      <w:bookmarkStart w:id="377" w:name="_Toc128"/>
      <w:bookmarkEnd w:id="375"/>
      <w:bookmarkEnd w:id="376"/>
      <w:r>
        <w:rPr>
          <w:rtl w:val="true"/>
        </w:rPr>
        <w:t>{</w:t>
      </w:r>
      <w:r>
        <w:rPr/>
        <w:t>112</w:t>
      </w:r>
      <w:r>
        <w:rPr>
          <w:rtl w:val="true"/>
        </w:rPr>
        <w:t xml:space="preserve">} </w:t>
      </w:r>
      <w:r>
        <w:rPr>
          <w:rtl w:val="true"/>
        </w:rPr>
        <w:t xml:space="preserve">باولاتوتل </w:t>
      </w:r>
      <w:r>
        <w:rPr>
          <w:rtl w:val="true"/>
        </w:rPr>
        <w:t>(</w:t>
      </w:r>
      <w:r>
        <w:rPr>
          <w:rtl w:val="true"/>
        </w:rPr>
        <w:t>زهراء</w:t>
      </w:r>
      <w:r>
        <w:rPr>
          <w:rtl w:val="true"/>
        </w:rPr>
        <w:t>)(</w:t>
      </w:r>
      <w:r>
        <w:rPr>
          <w:rtl w:val="true"/>
        </w:rPr>
        <w:t xml:space="preserve">مسيحيّة </w:t>
      </w:r>
      <w:r>
        <w:rPr>
          <w:rtl w:val="true"/>
        </w:rPr>
        <w:t xml:space="preserve">/ </w:t>
      </w:r>
      <w:r>
        <w:rPr>
          <w:rtl w:val="true"/>
        </w:rPr>
        <w:t>أمريكا</w:t>
      </w:r>
      <w:r>
        <w:rPr>
          <w:rtl w:val="true"/>
        </w:rPr>
        <w:t>)</w:t>
      </w:r>
      <w:bookmarkEnd w:id="37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4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واصلت دراستها ، وحصلت على شهادة جامعيّة، ثمّ تعرّفت على الدين الإسلاميّ خلال زيارتها إلى إيران ، فالتقت بالعديد من النساء المسلمات ، وقرأت العديد من الكتب الإسلاميّة ، فكان ذلك تمهيداً لاعتناقها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أهمّ الأمور التي لفتت 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باولاتوتل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دراستها للإسلام هو اهتمام هذا الدين بالعقل ، واعتباره أسمى موهبة أختصّ بها الإنسان، وأولى ميزة يرتفع بسببها عمّا حوله من الكائنات، أضف إلى ذلك إنّ الدين الإسلاميّ قدّم نهجاً قويماً لتنمية العقل، وتوجيهه إلى الرشد ، وذلك لأهمّيّة العقل، ولكونه المصدر الأوّل لأفكار الإنسان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 الإسلام قدّم مبادئه وعقائده بصورة واضحة لا أثر فيها للغموض ، ولا مجال فيها للتزلزل، ولا موقع فيها للريب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الإسلام أدرك بأنّ العقيدة وظيفة عقليّة والعقل لا يقبل مافيه شكّ أو ارتياب أو اضطراب أو غموض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باولاتوتل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الكنيسة ضربت كبرياء العقل ، ودفعت إليه حزمة من العقائد التي لا مفهوم لها ولا برهان ، بل إنّ الكثير منها متناقض الفكرة ومنحلّ القواعد ، ولهذا انكمش العقل وتقوقع بسبب هذه الضربة القاصمة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الدين الإسلاميّ تنوّع في البرهنة على أصوله ومبادئه ، وحفّز الإنسان على التأمّل فيها ، وشجّعه على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يوقن عن بصيرة، ثمّ يعتقد عن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يطلب الإسلام من أتباعه أن يجمّدوا عقولهم، وأن يقبلوا ما يقدّم لهم من دون إعمالها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نظر إلى العقيدة بأنّها وسيلة لتثقيف الإنسان، وإذكاء مواهبه، وتفجير طاقاته الذهنيّة، والسموّ به إلى العقليّة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الإسلام من وراء العقيدة أن يندفع الإنسان إلى الاكتشاف والابتكار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 الإنسان بذلك رسوخاً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الإسلام إلى أنّ الإنسان لن يتكامل إلاّ عن طريق العقل ولا يتكامل العقل، إلاّ عن طريق العلم، ولا يتمّ هذا التكامل إلاّ بالتهذيب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لا يهتدي إلى الصواب إلاّ بالعقل ، ولكنّ العقل يحتاج في رؤيته للحقائق الغيبيّة إلى النور ، ومن دون هذا النور سيكون العقل فاقداً للبصيرة ، وهذا النور هو الذي جاء به الأنبياء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استنارة بصيرتها بنور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الحقائق التي اكتشفتها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باولاتوتل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أوصلتها إلى أنّ الإسلام هو النور الذي أرسله الله تعالى عن طريق خاتم رسله إلى البشريّة ، وينبغي للإنسان أن ينير عقله بهذا النور ، ليتمكّن من الاهتداء إلى سواء السبيل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بادرت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باولاتوتل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تنوير بصيرتها بنور الإسلام ، فاستبصرت، وغدت ترى بعد ذلك الكثير من الحقائق التي لم ترها من قبل نتيجة معيشتها بعيداً عن نور الإسلام</w:t>
      </w:r>
      <w:r>
        <w:rPr>
          <w:rFonts w:eastAsia="Amiri" w:cs="Amiri" w:ascii="Amiri" w:hAnsi="Amiri"/>
          <w:color w:val="111111"/>
          <w:sz w:val="28"/>
          <w:szCs w:val="28"/>
          <w:rtl w:val="true"/>
          <w:lang w:bidi="ar-SA"/>
        </w:rPr>
        <w:t xml:space="preserve">. </w:t>
      </w:r>
      <w:bookmarkStart w:id="378" w:name="pg20385_274371"/>
    </w:p>
    <w:p>
      <w:pPr>
        <w:pStyle w:val="Heading2"/>
        <w:numPr>
          <w:ilvl w:val="1"/>
          <w:numId w:val="1"/>
        </w:numPr>
        <w:rPr/>
      </w:pPr>
      <w:bookmarkStart w:id="379" w:name="__RefHeading___Toc11506089_2142443653"/>
      <w:bookmarkStart w:id="380" w:name="_Toc129"/>
      <w:bookmarkEnd w:id="378"/>
      <w:bookmarkEnd w:id="379"/>
      <w:r>
        <w:rPr>
          <w:rtl w:val="true"/>
        </w:rPr>
        <w:t>{</w:t>
      </w:r>
      <w:r>
        <w:rPr/>
        <w:t>113</w:t>
      </w:r>
      <w:r>
        <w:rPr>
          <w:rtl w:val="true"/>
        </w:rPr>
        <w:t xml:space="preserve">} </w:t>
      </w:r>
      <w:r>
        <w:rPr>
          <w:rtl w:val="true"/>
        </w:rPr>
        <w:t xml:space="preserve">براد فورد </w:t>
      </w:r>
      <w:r>
        <w:rPr>
          <w:rtl w:val="true"/>
        </w:rPr>
        <w:t>(</w:t>
      </w:r>
      <w:r>
        <w:rPr>
          <w:rtl w:val="true"/>
        </w:rPr>
        <w:t>رضا</w:t>
      </w:r>
      <w:r>
        <w:rPr>
          <w:rtl w:val="true"/>
        </w:rPr>
        <w:t xml:space="preserve">)( </w:t>
      </w:r>
      <w:r>
        <w:rPr>
          <w:rtl w:val="true"/>
        </w:rPr>
        <w:t>مسيحيّ</w:t>
      </w:r>
      <w:r>
        <w:rPr>
          <w:rtl w:val="true"/>
        </w:rPr>
        <w:t xml:space="preserve">/ </w:t>
      </w:r>
      <w:r>
        <w:rPr>
          <w:rtl w:val="true"/>
        </w:rPr>
        <w:t>أمريكا</w:t>
      </w:r>
      <w:r>
        <w:rPr>
          <w:rtl w:val="true"/>
        </w:rPr>
        <w:t>)</w:t>
      </w:r>
      <w:bookmarkEnd w:id="38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41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44"/>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أملت عليه الديانة المسيحيّة ، ثمّ درس حتّى حصل على شهادة الإعداديّة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ابتعاده عن الغلو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سفره إلى إيران برجل دين بيّن له الكثير من الحقائق ، وشجّعه على البحث، وحذّره من الغلوّ الذي يندفع إليه الإنسان نتيجة إفراط تعلّقه بفكرة أو مذهب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دراسة الديانة المسيحيّة بتأمّل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 نفسه من التقليد الأعمى ، وليشّيّد لنفسه عقيدة مبتنية على الأسس العلميّة المتينة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البحث 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الغلو في الديانة المسيحيّة ، ووجد أنّ أتباع هذه الديانة غلت في نبيّ الله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بتأليهه ، وكان سبب غلوّهم هو ماظهر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معاجز وأمور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التراث الإسلامي في مقام الردّ على هذه المقولة رواية تشرح مناظرة بين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كبار علماء النصارى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ننقم على عيساكم إلاّ ضعفه وقلّة صيامه وصلاته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عالم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مازال عيسى صائم النهار وقائم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يصلّي ويصوم؟</w:t>
      </w:r>
    </w:p>
    <w:p>
      <w:pPr>
        <w:pStyle w:val="BookText"/>
        <w:rPr/>
      </w:pPr>
      <w:r>
        <w:rPr>
          <w:rFonts w:ascii="Amiri" w:hAnsi="Amiri" w:eastAsia="Amiri" w:cs="Amiri"/>
          <w:color w:val="111111"/>
          <w:sz w:val="28"/>
          <w:sz w:val="28"/>
          <w:szCs w:val="28"/>
          <w:rtl w:val="true"/>
          <w:lang w:bidi="ar-SA"/>
        </w:rPr>
        <w:t xml:space="preserve">فلم يجد ذلك العالم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الواضح أنّ الإله غنيّ عن الخضوع والخشوع لغيره، فإذا كان عيسى إلهاً فما حاجته إلى الخضوع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الجاثليق ـ وهو كبير علماء النصارى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أحيى الموتى ، وأبرأ الأكمه مستحقّ أن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اليسع صنع ما صنع عيسى ، مشى على الماء ، وأبرأ الأكمه والأبرص ، وحزقيل أحيى خمسة وثلاثين ألف رجل من بعد موتهم بستّين سنة ، وقوم من بني إسرائيل خرجوا من بلادهم من الطاعون وهم ألوف حذر الموت فأماتهم في ساعة واحدة ، فأوحى الله إلى نبيّ مرّ على عظامهم بعد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نادهم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العظام البالية ، قومي بإذن الله فقاموا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وذبحه للطيور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 إِلَيْكَ ثُمَّ اجْعَلْ عَلى كُلِّ جَبَل مِنْهُنَّ جُزْءاً ثُمَّ ادْعُهُنَّ يَأْتِينَكَ سَعْياً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أُخرجوا مع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فأُحرقوا بصاعقة، ثمّ أحياهم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والتوارة والإنجيل والزبور والفرقان قد نطقت به ، فإن كان من أحيى الموتى يتّخذ ربّاً من دون الله فاتّخذوا هؤلاء كلّهم أرباباً ، فأسلم الرجل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استبصاره وقبوله للحقّ</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الأدلّة التي حصل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إلى التخلّي عن انتمائه العقائديّ الموروث، والتوجّه إلى الإسلام ، فلبّى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عقله، وأعلن استبصاره،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وتبرّكاً باسم الإمام الثامن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بأرض طوس في إيران</w:t>
      </w:r>
      <w:r>
        <w:rPr>
          <w:rFonts w:eastAsia="Amiri" w:cs="Amiri" w:ascii="Amiri" w:hAnsi="Amiri"/>
          <w:color w:val="111111"/>
          <w:sz w:val="28"/>
          <w:szCs w:val="28"/>
          <w:rtl w:val="true"/>
          <w:lang w:bidi="ar-SA"/>
        </w:rPr>
        <w:t xml:space="preserve">. </w:t>
      </w:r>
      <w:bookmarkStart w:id="381" w:name="pg20385_274373"/>
    </w:p>
    <w:p>
      <w:pPr>
        <w:pStyle w:val="Heading2"/>
        <w:numPr>
          <w:ilvl w:val="1"/>
          <w:numId w:val="1"/>
        </w:numPr>
        <w:rPr/>
      </w:pPr>
      <w:bookmarkStart w:id="382" w:name="__RefHeading___Toc11506091_2142443653"/>
      <w:bookmarkStart w:id="383" w:name="_Toc130"/>
      <w:bookmarkEnd w:id="381"/>
      <w:bookmarkEnd w:id="382"/>
      <w:r>
        <w:rPr>
          <w:rtl w:val="true"/>
        </w:rPr>
        <w:t>{</w:t>
      </w:r>
      <w:r>
        <w:rPr/>
        <w:t>114</w:t>
      </w:r>
      <w:r>
        <w:rPr>
          <w:rtl w:val="true"/>
        </w:rPr>
        <w:t xml:space="preserve">} </w:t>
      </w:r>
      <w:r>
        <w:rPr>
          <w:rtl w:val="true"/>
        </w:rPr>
        <w:t xml:space="preserve">بنيامين فارمر </w:t>
      </w:r>
      <w:r>
        <w:rPr>
          <w:rtl w:val="true"/>
        </w:rPr>
        <w:t>(</w:t>
      </w:r>
      <w:r>
        <w:rPr>
          <w:rtl w:val="true"/>
        </w:rPr>
        <w:t>عبد الكريم</w:t>
      </w:r>
      <w:r>
        <w:rPr>
          <w:rtl w:val="true"/>
        </w:rPr>
        <w:t>)(</w:t>
      </w:r>
      <w:r>
        <w:rPr>
          <w:rtl w:val="true"/>
        </w:rPr>
        <w:t xml:space="preserve">مسيحي </w:t>
      </w:r>
      <w:r>
        <w:rPr>
          <w:rtl w:val="true"/>
        </w:rPr>
        <w:t xml:space="preserve">/ </w:t>
      </w:r>
      <w:r>
        <w:rPr>
          <w:rtl w:val="true"/>
        </w:rPr>
        <w:t>أمريكا</w:t>
      </w:r>
      <w:bookmarkEnd w:id="383"/>
    </w:p>
    <w:p>
      <w:pPr>
        <w:pStyle w:val="BookText"/>
        <w:rPr/>
      </w:pPr>
      <w:r>
        <w:rPr>
          <w:rFonts w:ascii="Amiri" w:hAnsi="Amiri" w:eastAsia="Amiri" w:cs="Amiri"/>
          <w:color w:val="111111"/>
          <w:sz w:val="28"/>
          <w:sz w:val="28"/>
          <w:szCs w:val="28"/>
          <w:rtl w:val="true"/>
          <w:lang w:bidi="ar-SA"/>
        </w:rPr>
        <w:t>ولد في أمريكا ، وهو الآن إمام 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 انجلوس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عمره يناهز الستّين ، وأسلم في الثلاثينات من عمره ، ثمّ بعد ذلك آمن بولاية آل محمّد عليهم أفضل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بعض المقتطفات من اللقاء الذي اجرته معه مجلّة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المسلمون قد التزموا بولاية أهل البيت لكان الإسلام هو من يحكم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مسلماً ، ولكنّي كنت أحسّ بأنّ هناك ما ينقصني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التسنّن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التشيّع ففيه جواهر اسمها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نصيحتي هي أن يتوحّد المسلمون على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وقائع عاشوراء كفيل بأن يجعل العالم كلّه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أحبّه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لدينا الآن أكثر من مائة شخص أمريكي من السنّة الأميركيّين تشيّعوا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سحرتني شخصيّة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وجذبتني فاندفعت إليها اندفاعاً عجيباً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مناظراتي كانت مع المسيحيّين وتحقّق نتائج طيّبة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شعوري أنّ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الواقع الحاكم غير المرئي، ولا شكّ أنّه </w:t>
      </w:r>
    </w:p>
    <w:p>
      <w:pPr>
        <w:pStyle w:val="BookText"/>
        <w:rPr/>
      </w:pPr>
      <w:r>
        <w:rPr>
          <w:rFonts w:ascii="Amiri" w:hAnsi="Amiri" w:eastAsia="Amiri" w:cs="Amiri"/>
          <w:color w:val="111111"/>
          <w:sz w:val="28"/>
          <w:sz w:val="28"/>
          <w:szCs w:val="28"/>
          <w:rtl w:val="true"/>
          <w:lang w:bidi="ar-SA"/>
        </w:rPr>
        <w:t>سيظهر وسيقودنا جميعاً إلى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ظهر الشيخ في صورة له ودموعه تنهمر على خدّيه عند استذكار فاجعة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كلامك أنّك أصبحت في بادىء الأمر مسلماً سنّياً ثمّ تحوّلت إلى مذهب التشيّع ، فهل كنت تشعر في ذلك الوقت بأنّك مازلت تفتقد لشيء أو ينقصك شيء في دينك؟</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بداية اعتناقي للإسلام سعيداً جدّاً ، وقد غمرتني الفرحة عند التفكير بشيء آخر ، كنت أظنّ أنّ هذا هو الطريق الصحيح ، فذهبت في جولات متعدّدة إلى الأقطار الإسلامية ، وقابلت كثيراً من المسلمين من الأمريكيّين وغيرهم ، ورغم أنّ هذه المقابلات نفعتني كثيراً ، لكنّها كانت من جانب آخر تعرّفني على حقيقة أنّ هناك اختلافات داخل المسلمين أيضاً حول كيفيّة فهمهم وتطبيقهم للإسلام ، ومع أنّني بعد هذه الجولات وخلالها كنت واثقاً من أنّ خطوتي بدخول الإسلام كانت صحيحة تماماً ، إلاّ أنّني كنت أشعر أيضاً بنوع من الاستياء الداخلي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كنت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على الحقّ أم مازالت أمامي مهمّة البحث من جديد على الحقّ الكامل؟</w:t>
      </w:r>
    </w:p>
    <w:p>
      <w:pPr>
        <w:pStyle w:val="BookText"/>
        <w:rPr/>
      </w:pPr>
      <w:r>
        <w:rPr>
          <w:rFonts w:ascii="Amiri" w:hAnsi="Amiri" w:eastAsia="Amiri" w:cs="Amiri"/>
          <w:color w:val="111111"/>
          <w:sz w:val="28"/>
          <w:sz w:val="28"/>
          <w:szCs w:val="28"/>
          <w:rtl w:val="true"/>
          <w:lang w:bidi="ar-SA"/>
        </w:rPr>
        <w:t>في بعض المقابلات تعرّفت على بعض الشيعة من المسلمين ، فأعطوني كتاباً باللغة الانجليزيّة عن قصّة 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أمير علي ، قرأت هذه القصّة الحزينة والمفجعة، ولم أتمالك نفسي من البكاء الشديد في تلك الليلة التي قرأت فيها الكتاب ، لم أكن أتصوّر أنّ هناك جريمة بهذه البشاعة في التاريخ ، خاصّة وأنّ هذه الجريمة وقعت على ابن أعظم الأنبياء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هو آخر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فعلوا كلّ هذا بالإمام الحسين؟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الذي آذاهم به حتّى يقتلوه ويقتلوا أطفاله وأصحابه بهذا الشكل المروّع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تكن ـ على الأقلّ ـ عندهم ذرّة إنسانيّة تجعلهم يمتنعون عن ذبح رضيع على صدر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بكائي مرّاً ، وتأثّري بهذه القصّة المفجعة كبيراً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فصمّمت على أن أعرف تفاصيل كلّ ما جرى بالنسبة إلى الأئمّة من أبناء رسول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وقادني ذلك إلى قراءة مزيد من كتب الشيعة ، واطّلعت على نهج البلاغة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كثير من الكتب الشيعيّة الأخرى ، كما التقيت ببعض الأخوة المؤمنين الشيعة ، وبعد كلّ هذا أعلنت ولايتي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وتمسّكي بالتشيّع ، وكان عمري في ذلك الوقت أربعاً وثلاثين سنة ، حيث عرفت بعد سنتين من دخولي في الإسلام أنّي كنت أتّبع مذهباً باطلاً وطريقاً غير الذي ارتضاه اللّه سبحانه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حدّثتنا عن المناظرات التي أجريتها مع غيرك حول الدين والمذهب؟</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مناظراتي كانت مع المسيحيّين ، والحمد للّه فإنّها تحقّق نتائج طيّبة ، وتدفعهم إلى الإسلام والتشيّع ، وأنا أعمل أيضاً على الإصلاح الاجتماعيّ ، فالجريمة متفشّية هنا كما تعلمون ، 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 أنجلوس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ولنا نحن كمجموعة نشاطات غطّتها الصحافة الأمريكيّة في التخفيف من العنف والجريمة ، وهي تحظى أيضاً بتقدير حكومة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نعمل على التقاط الشباب الضائع، وملء الفراغ الروحي الذي يشعر به بالإسلام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ونركّز كثيراً على أنّ الإسلام هو دين السلام ، واسمه مشتقّ من هذه الكلمة، وإنّني بثقة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يحظى هنا وبفعل الجهود التي نبذلها في الإصلاح الاجتماعي باحترام معظم الناس في الولاية ، بما فيهم المسيحيّون ، فقد رأوا كم نحن طيبون ونريد الخير للمجتمع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دمتم موفقين</w:t>
      </w:r>
      <w:r>
        <w:rPr>
          <w:rFonts w:eastAsia="Amiri" w:cs="Amiri" w:ascii="Amiri" w:hAnsi="Amiri"/>
          <w:color w:val="111111"/>
          <w:sz w:val="28"/>
          <w:szCs w:val="28"/>
          <w:rtl w:val="true"/>
          <w:lang w:bidi="ar-SA"/>
        </w:rPr>
        <w:t xml:space="preserve">. </w:t>
      </w:r>
      <w:bookmarkStart w:id="384" w:name="pg20385_274376"/>
    </w:p>
    <w:p>
      <w:pPr>
        <w:pStyle w:val="Heading2"/>
        <w:numPr>
          <w:ilvl w:val="1"/>
          <w:numId w:val="1"/>
        </w:numPr>
        <w:rPr/>
      </w:pPr>
      <w:bookmarkStart w:id="385" w:name="__RefHeading___Toc11506093_2142443653"/>
      <w:bookmarkStart w:id="386" w:name="_Toc131"/>
      <w:bookmarkEnd w:id="384"/>
      <w:bookmarkEnd w:id="385"/>
      <w:r>
        <w:rPr>
          <w:rtl w:val="true"/>
        </w:rPr>
        <w:t>{</w:t>
      </w:r>
      <w:r>
        <w:rPr/>
        <w:t>115</w:t>
      </w:r>
      <w:r>
        <w:rPr>
          <w:rtl w:val="true"/>
        </w:rPr>
        <w:t xml:space="preserve">} </w:t>
      </w:r>
      <w:r>
        <w:rPr>
          <w:rtl w:val="true"/>
        </w:rPr>
        <w:t xml:space="preserve">بيتر جيمس </w:t>
      </w:r>
      <w:r>
        <w:rPr>
          <w:rtl w:val="true"/>
        </w:rPr>
        <w:t>(</w:t>
      </w:r>
      <w:r>
        <w:rPr>
          <w:rtl w:val="true"/>
        </w:rPr>
        <w:t>رضا محمّدي</w:t>
      </w:r>
      <w:r>
        <w:rPr>
          <w:rtl w:val="true"/>
        </w:rPr>
        <w:t>)(</w:t>
      </w:r>
      <w:r>
        <w:rPr>
          <w:rtl w:val="true"/>
        </w:rPr>
        <w:t xml:space="preserve">مسيحيّ </w:t>
      </w:r>
      <w:r>
        <w:rPr>
          <w:rtl w:val="true"/>
        </w:rPr>
        <w:t xml:space="preserve">/ </w:t>
      </w:r>
      <w:r>
        <w:rPr>
          <w:rtl w:val="true"/>
        </w:rPr>
        <w:t>أمريكا</w:t>
      </w:r>
      <w:r>
        <w:rPr>
          <w:rtl w:val="true"/>
        </w:rPr>
        <w:t>)</w:t>
      </w:r>
      <w:bookmarkEnd w:id="386"/>
    </w:p>
    <w:p>
      <w:pPr>
        <w:pStyle w:val="BookText"/>
        <w:rPr/>
      </w:pPr>
      <w:r>
        <w:rPr>
          <w:rFonts w:ascii="Amiri" w:hAnsi="Amiri" w:eastAsia="Amiri" w:cs="Amiri"/>
          <w:color w:val="111111"/>
          <w:sz w:val="28"/>
          <w:sz w:val="28"/>
          <w:szCs w:val="28"/>
          <w:rtl w:val="true"/>
          <w:lang w:bidi="ar-SA"/>
        </w:rPr>
        <w:t>ولد في أمريكا ، ونشأ في أسرة مسيحيّة ، وهو حاصل على شهادة الدبلوم في هندسة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إيران ، والتقى فيها بأتباع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فتعرّف من خلالهم على بعض المعارف ، الإسلاميّة ، ثمّ توجّه إلى قراءة القرآن الكريم ، فاهتزّت مشاعره، وتزلزل كيانه عند قراءته لآيات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الانبهار بعظمة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قراءته لبعض الآيات القرآنيّة أنّ هذا القرآن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المستحيل لرجل أمّي أن يأتي بكتاب هو آية في البلاغة، وفيه من المعاني العالية، والأنظمة المحكمة التي لا مثيل لها في العالم ، وفيه من المعارف ما تتحيّر فيها عقول الحكماء ، وهذا ما يثبت أنّ هذا الكتاب معجزة حقّاً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وها نحن اليوم نجد صدق هذه الآية ، ونرى أنّ القرآن إلى يومنا هذا ، قد سلِم من التحريف والتغيير الذي تعرّضت له التوراة والإنجيل ، وهذا أفضل برهان على </w:t>
      </w:r>
    </w:p>
    <w:p>
      <w:pPr>
        <w:pStyle w:val="BookText"/>
        <w:rPr/>
      </w:pPr>
      <w:r>
        <w:rPr>
          <w:rFonts w:ascii="Amiri" w:hAnsi="Amiri" w:eastAsia="Amiri" w:cs="Amiri"/>
          <w:color w:val="111111"/>
          <w:sz w:val="28"/>
          <w:sz w:val="28"/>
          <w:szCs w:val="28"/>
          <w:rtl w:val="true"/>
          <w:lang w:bidi="ar-SA"/>
        </w:rPr>
        <w:t>صدق الوعد القرآني بأنّ الله تعالى هو الذي تعهّد بحفظ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انجذب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القرآن ، وغرق في بهاء معانيه ، وجمال مبانيه ، فأخذ القرآن بمجامع قلبه، واستولى على فكره ، وتبيّن له أنّ هذا الكتاب الذي نزل على محمّد أفضل دليل على صدق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بهذا الكتاب وصدّق برسالة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واعتنق الدين الإسلاميّ ، ثمّ حاول أن يهذّب نفسه بالقرآن، ويصلح الآخرين به ، لأنّه كان على يقين تامّ بأنّ القرآن يصلح لهداية الآخرين ، لأنّه ملىء بالأدلّة المحسوسة والأدلّة المعقولة ، وفيه الدعوة إلى اتّباع الفضائل، واجتناب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 مفسّري القرآن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فيه المحكم والمتشابه، والعامّ والخاصّ، والمطلق والمقيد، والناسخ والمنسوخ ، فهو بحاجة إلى مفسّر يبيّن ما خفي على الناس منه، وكان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هو المفسّر للقرآن ، وهو المبيّن للغموض الموجود في بعض آياته ، وممّا لاشكّ فيه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سيفارق هذه الحياة ، فياترى من سيكون بعده ليتسلم هذه المهمّة؟</w:t>
      </w:r>
    </w:p>
    <w:p>
      <w:pPr>
        <w:pStyle w:val="BookText"/>
        <w:rPr/>
      </w:pPr>
      <w:r>
        <w:rPr>
          <w:rFonts w:ascii="Amiri" w:hAnsi="Amiri" w:eastAsia="Amiri" w:cs="Amiri"/>
          <w:color w:val="111111"/>
          <w:sz w:val="28"/>
          <w:sz w:val="28"/>
          <w:szCs w:val="28"/>
          <w:rtl w:val="true"/>
          <w:lang w:bidi="ar-SA"/>
        </w:rPr>
        <w:t xml:space="preserve">ومن هذا المنطلق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فتوصّل في نهاية المطاف إلى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ليكونوا الملجأ لحلّ الاختلافات ، وأنّ الإنسان لا يمكنه الاعتصام من الضلالة ، إلاّ عن طريق التمسّك بالقرآن واتّباع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استبصاره واعتناقه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وقرّر بعدها أن لا يخطوا خطوة إلاّ بعد الاطمئنان من رضا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يقوم به</w:t>
      </w:r>
      <w:r>
        <w:rPr>
          <w:rFonts w:eastAsia="Amiri" w:cs="Amiri" w:ascii="Amiri" w:hAnsi="Amiri"/>
          <w:color w:val="111111"/>
          <w:sz w:val="28"/>
          <w:szCs w:val="28"/>
          <w:rtl w:val="true"/>
          <w:lang w:bidi="ar-SA"/>
        </w:rPr>
        <w:t xml:space="preserve">. </w:t>
      </w:r>
      <w:bookmarkStart w:id="387" w:name="pg20385_274378"/>
    </w:p>
    <w:p>
      <w:pPr>
        <w:pStyle w:val="Heading2"/>
        <w:numPr>
          <w:ilvl w:val="1"/>
          <w:numId w:val="1"/>
        </w:numPr>
        <w:rPr/>
      </w:pPr>
      <w:bookmarkStart w:id="388" w:name="__RefHeading___Toc11506095_2142443653"/>
      <w:bookmarkStart w:id="389" w:name="_Toc132"/>
      <w:bookmarkEnd w:id="387"/>
      <w:bookmarkEnd w:id="388"/>
      <w:r>
        <w:rPr>
          <w:rtl w:val="true"/>
        </w:rPr>
        <w:t>{</w:t>
      </w:r>
      <w:r>
        <w:rPr/>
        <w:t>116</w:t>
      </w:r>
      <w:r>
        <w:rPr>
          <w:rtl w:val="true"/>
        </w:rPr>
        <w:t xml:space="preserve">} </w:t>
      </w:r>
      <w:r>
        <w:rPr>
          <w:rtl w:val="true"/>
        </w:rPr>
        <w:t xml:space="preserve">توم اسكوتن </w:t>
      </w:r>
      <w:r>
        <w:rPr>
          <w:rtl w:val="true"/>
        </w:rPr>
        <w:t>(</w:t>
      </w:r>
      <w:r>
        <w:rPr>
          <w:rtl w:val="true"/>
        </w:rPr>
        <w:t>محمّد عليّ</w:t>
      </w:r>
      <w:r>
        <w:rPr>
          <w:rtl w:val="true"/>
        </w:rPr>
        <w:t>)(</w:t>
      </w:r>
      <w:r>
        <w:rPr>
          <w:rtl w:val="true"/>
        </w:rPr>
        <w:t xml:space="preserve">مسيحيّ </w:t>
      </w:r>
      <w:r>
        <w:rPr>
          <w:rtl w:val="true"/>
        </w:rPr>
        <w:t xml:space="preserve">/ </w:t>
      </w:r>
      <w:r>
        <w:rPr>
          <w:rtl w:val="true"/>
        </w:rPr>
        <w:t>أمريكا</w:t>
      </w:r>
      <w:r>
        <w:rPr>
          <w:rtl w:val="true"/>
        </w:rPr>
        <w:t>)</w:t>
      </w:r>
      <w:bookmarkEnd w:id="38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832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53"/>
                        <a:stretch/>
                      </pic:blipFill>
                      <pic:spPr>
                        <a:xfrm>
                          <a:off x="0" y="0"/>
                          <a:ext cx="4978440" cy="6832440"/>
                        </a:xfrm>
                        <a:prstGeom prst="rect">
                          <a:avLst/>
                        </a:prstGeom>
                        <a:ln w="0">
                          <a:noFill/>
                        </a:ln>
                      </pic:spPr>
                    </pic:pic>
                  </a:graphicData>
                </a:graphic>
              </wp:inline>
            </w:drawing>
          </mc:Choice>
          <mc:Fallback>
            <w:pict>
              <v:shape id="shape_0" stroked="f" o:allowincell="f" style="position:absolute;margin-left:0pt;margin-top:-538.05pt;width:391.95pt;height:537.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غذّته الديانة المسيحيّة ، ثمّ حصل على شهادة أهلّته للعمل كمهندس الكترونيكي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تنزيه الله تعالى عن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 اسكوتن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لقائه بأحد علماء الدين الشيعة بأنّ الله تعالى ينبغي أن يكون منزّهاً عن التركيب ، لأنّ التركيب يوجب احتياج الله إلى أجزاء ، والله تعالى هو الغني عن كلّ شيء ، ولا يكون إلهاً إلاّ لكونه واجب الوجود ، وواجب الوجود غنيّ بذاته ، وهو منزّه عن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يمكن القول بالتثليث ، لأنّه يوجب القول بأنّ الإله الواحد مركّب من ثلاثة أجزاء ، وهي الأب والابن وروح القدس ، وعلى هذا فهو بحاجة إلى أجزائه لتكتمل إلوهيّته ، والاحتياج والتركيب ينافيان الغنى والبساطة التي هي من صفات الإله الواجب الوجود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وأضف إلى ذلك أنّ الله تعالى بسيط الذات من جميع الجهات ، فيستحيل انفصال شيء منه كما يدّعي المسيحيّون ، ويستحيل حلوله في شيء مخلوق أو اتّحاده معه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بطلان الحلول والاتّحاد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الحلول هو دخول الشيء في محلّ مّا يحتويه ويحلّ داخله ، ويستحيل الحلول بالنسبة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عزّ وجلّ في كل مكان ، ويستحيل أن يحيطه المكان ، ويلزم من حلول الله في مكان خلوّه تعالى من مكان آخر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الحلول من خواصّ الأجسام ، والله تعالى منزّه عن الجسمانيّة ، فلهذا لا يصحّ نسبة الصفة الحلوليّة له كما يقول بعض النصارى بحلوله في جسم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الاتّحاد ، فهو لأنّ الاتّحاد هو أن يتّحد شيء مع شيء آخر ، فيتكوّن منهما شيئاً آخر ، ولكن الاتحاد في الواقع من الأمور المستحيلة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المستحيل أن يتحوّل شيئان إلى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الشيئين إذا بقيا بعد الاتّحاد ، فالاتحاد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الشيئين بقيا على ما هما عليه ، ولم يتحوّلا إلى شيء آخر ، ولو قلنا بأنّ الشيئين انعدما بعد الاتّحاد ، فالاتّحاد هنا ايضاً لم يقع ، لأنّ الشيئين لم يبقيا ليتّحد أحدهما بالآخر، بل انعدما والمعدوم لا يتّحد بالمعدوم ، ولو قلنا بانعدام أحد الشيئين وبقاء الشيء الآخر ، فالاتّحاد أيضاً لم يقع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المعدوم لا يتّحد بالموجود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الصور لا يمكن وقوع الاتّحاد ، فإذا كان الاتّحاد باطل من أساسه فكيف يمكن نسبته إلى الله تعالى، والقول بأنّ الله تعالى اتّحد مع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 تعالى عن طريق الإسلام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التي حصل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 اسكوتن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الإسلام، ومذهب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عرّفته على إله منزّه من التركيب والاحتياج والاتحاد والحلول، وكلّ ما يلزم النقص له تعالى ،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العقيدة الإسلاميّة تنسجم وتتلاءم مع الفطرة ، فرحّب بها واعتنقها وأعلن استبصاره ،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تيمّناً باسم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بالإسلام من عند الله تعالى ، وتيمّناً باسم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حفظ هذا الإسلام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تتلاعب به أيدي المغرضين</w:t>
      </w:r>
      <w:r>
        <w:rPr>
          <w:rFonts w:eastAsia="Amiri" w:cs="Amiri" w:ascii="Amiri" w:hAnsi="Amiri"/>
          <w:color w:val="111111"/>
          <w:sz w:val="28"/>
          <w:szCs w:val="28"/>
          <w:rtl w:val="true"/>
          <w:lang w:bidi="ar-SA"/>
        </w:rPr>
        <w:t xml:space="preserve">. </w:t>
      </w:r>
      <w:bookmarkStart w:id="390" w:name="pg20385_274381"/>
    </w:p>
    <w:p>
      <w:pPr>
        <w:pStyle w:val="Heading2"/>
        <w:numPr>
          <w:ilvl w:val="1"/>
          <w:numId w:val="1"/>
        </w:numPr>
        <w:rPr/>
      </w:pPr>
      <w:bookmarkStart w:id="391" w:name="__RefHeading___Toc11506097_2142443653"/>
      <w:bookmarkStart w:id="392" w:name="_Toc133"/>
      <w:bookmarkEnd w:id="390"/>
      <w:bookmarkEnd w:id="391"/>
      <w:r>
        <w:rPr>
          <w:rtl w:val="true"/>
        </w:rPr>
        <w:t>{</w:t>
      </w:r>
      <w:r>
        <w:rPr/>
        <w:t>117</w:t>
      </w:r>
      <w:r>
        <w:rPr>
          <w:rtl w:val="true"/>
        </w:rPr>
        <w:t xml:space="preserve">} </w:t>
      </w:r>
      <w:r>
        <w:rPr>
          <w:rtl w:val="true"/>
        </w:rPr>
        <w:t xml:space="preserve">جرترو دربيكا </w:t>
      </w:r>
      <w:r>
        <w:rPr>
          <w:rtl w:val="true"/>
        </w:rPr>
        <w:t>(</w:t>
      </w:r>
      <w:r>
        <w:rPr>
          <w:rtl w:val="true"/>
        </w:rPr>
        <w:t>مريم</w:t>
      </w:r>
      <w:r>
        <w:rPr>
          <w:rtl w:val="true"/>
        </w:rPr>
        <w:t>) (</w:t>
      </w:r>
      <w:r>
        <w:rPr>
          <w:rtl w:val="true"/>
        </w:rPr>
        <w:t xml:space="preserve">مسيحيّة </w:t>
      </w:r>
      <w:r>
        <w:rPr>
          <w:rtl w:val="true"/>
        </w:rPr>
        <w:t xml:space="preserve">/ </w:t>
      </w:r>
      <w:r>
        <w:rPr>
          <w:rtl w:val="true"/>
        </w:rPr>
        <w:t>أمريكا</w:t>
      </w:r>
      <w:r>
        <w:rPr>
          <w:rtl w:val="true"/>
        </w:rPr>
        <w:t>)</w:t>
      </w:r>
      <w:bookmarkEnd w:id="39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7437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58"/>
                        <a:stretch/>
                      </pic:blipFill>
                      <pic:spPr>
                        <a:xfrm>
                          <a:off x="0" y="0"/>
                          <a:ext cx="4927680" cy="6743880"/>
                        </a:xfrm>
                        <a:prstGeom prst="rect">
                          <a:avLst/>
                        </a:prstGeom>
                        <a:ln w="0">
                          <a:noFill/>
                        </a:ln>
                      </pic:spPr>
                    </pic:pic>
                  </a:graphicData>
                </a:graphic>
              </wp:inline>
            </w:drawing>
          </mc:Choice>
          <mc:Fallback>
            <w:pict>
              <v:shape id="shape_0" stroked="f" o:allowincell="f" style="position:absolute;margin-left:0pt;margin-top:-531.05pt;width:387.95pt;height:530.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حصلت على شهادة جامعيّة ، ثمّ صادف لها أن التقت بأحد العلماء الدعاة إلى الإسلام ، واستمعت إلى محاضراته الإسلاميّة وبيانه لأركان الدين وعقائده وعباداته ، فاندفعت بعد ذلك إلى مطالعة الكتب الإسلاميّة حتّى أيقنت بأحقّية الإسلام ، فآمنت به، وأعلنت إسلامها وإيمانها بمبادىء هذا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ما 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الإسلام هو أنّها وجدت الدين الإسلاميّ ديناً واقعيّاً وعقلانيّاً، وبعيداً عن الخوض في مجالات الخيال الواسعة، والاهتمام بالأمور البعيدة عن دائرة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الواقعيّة في الإسلام هو أنّ الإسلام يرشد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ليفهموا الواقع وليتحرّكوا معه بشرط أن لايقع الفرد في أسره، أو يتحدّد بحدوده ، بل يجعل منه نقطة البداية التي يشرع منها في عملية التغيير المرحليّ المتدرّج نحو الأهداف الرسالية والمثل العليا التي يصبو إليها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يدعو أتباعه إلى المبدئية ، ومعنى ذلك تحكيم الموازين العقائديّة </w:t>
      </w:r>
    </w:p>
    <w:p>
      <w:pPr>
        <w:pStyle w:val="BookText"/>
        <w:rPr/>
      </w:pPr>
      <w:r>
        <w:rPr>
          <w:rFonts w:ascii="Amiri" w:hAnsi="Amiri" w:eastAsia="Amiri" w:cs="Amiri"/>
          <w:color w:val="111111"/>
          <w:sz w:val="28"/>
          <w:sz w:val="28"/>
          <w:szCs w:val="28"/>
          <w:rtl w:val="true"/>
          <w:lang w:bidi="ar-SA"/>
        </w:rPr>
        <w:t>والشرعيّة في تقويم أصول المسيرة الرساليّة للإنسان والمجتمع والحياة ، وهذا التحكيم هو الذي يمنح تحرّك المسيرة الرساليّة الأصالة في المبدئيّة، ويمنحها القوّة في الانطلاق والفاعليّة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الآخر الذي دعا اليه الإسلام حين العمل الرساليّ هو الإلمام بالظروف المحاطة والتعرّف الكامل والدقيق عليها ، لئلاّ يدخل العمل الرساليّ في متاهات، ويقع في مطبّات ، ولهذا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فإنّ الإسلام يحتّم على أتباعه الرساليّين ملاحظة وتقديم المصلحة الإسلاميّة العليا ، والنظر في كلّ تحرّك رساليّ بمنظور إلهيّ لا أرضي إلى المكاسب والنتائج المتوخّاة ، والابتعاد عن الأهواء والمنافع الخاصّة والآنيّة، أو التحرّك العشوائي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الرساليّ من إعلاء كلمة الحقّ، ونشر العلوم والمعارف الحقّة، وتطبيق العدل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الإسلام ذهب إلى ضرورة وجود عامل جوهريّ، وفرد مصطفى لحفظ الرسالة، ورقيباً على مسيرة الناس في الصراط المستقيم ومرشداً لهم نحو الله تبارك وتعالى ، وهذا الفرد هو حجّة الله في الأرض ، وهو الذي يضمن استقامة المسيرة الإسلاميّة على أرض الواقع ، وهو الذي يصونها من الانحراف ، وهو الذي به تتحقّق الحجّة البالغة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التحاقها بركب الإسلام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المثل العليا التي وجدتها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 دفعتها إلى المزيد من البحث حول الإسلام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يقيناً يوماً بعد آخر بمقدار قراءتها بتدبّر للقرآن الكريم ومطالعتها بتأمّل لأحاديث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استنارت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فرأت الكثير من الحقائق ، فتغيّرت بذلك مرتكزاتها الفكريّة ، ودفعتها الحقائق الجديدة إلى اعتناق الإسلام والانتماء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93" w:name="pg20385_274384"/>
    </w:p>
    <w:p>
      <w:pPr>
        <w:pStyle w:val="Heading2"/>
        <w:numPr>
          <w:ilvl w:val="1"/>
          <w:numId w:val="1"/>
        </w:numPr>
        <w:rPr/>
      </w:pPr>
      <w:bookmarkStart w:id="394" w:name="__RefHeading___Toc11506099_2142443653"/>
      <w:bookmarkStart w:id="395" w:name="_Toc134"/>
      <w:bookmarkEnd w:id="393"/>
      <w:bookmarkEnd w:id="394"/>
      <w:r>
        <w:rPr>
          <w:rtl w:val="true"/>
        </w:rPr>
        <w:t>{</w:t>
      </w:r>
      <w:r>
        <w:rPr/>
        <w:t>118</w:t>
      </w:r>
      <w:r>
        <w:rPr>
          <w:rtl w:val="true"/>
        </w:rPr>
        <w:t xml:space="preserve">} </w:t>
      </w:r>
      <w:r>
        <w:rPr>
          <w:rtl w:val="true"/>
        </w:rPr>
        <w:t xml:space="preserve">جو </w:t>
      </w:r>
      <w:r>
        <w:rPr>
          <w:rtl w:val="true"/>
        </w:rPr>
        <w:t>(</w:t>
      </w:r>
      <w:r>
        <w:rPr>
          <w:rtl w:val="true"/>
        </w:rPr>
        <w:t>محمّد حسين</w:t>
      </w:r>
      <w:r>
        <w:rPr>
          <w:rtl w:val="true"/>
        </w:rPr>
        <w:t>)(</w:t>
      </w:r>
      <w:r>
        <w:rPr>
          <w:rtl w:val="true"/>
        </w:rPr>
        <w:t xml:space="preserve">مسيحيّ </w:t>
      </w:r>
      <w:r>
        <w:rPr>
          <w:rtl w:val="true"/>
        </w:rPr>
        <w:t xml:space="preserve">/ </w:t>
      </w:r>
      <w:r>
        <w:rPr>
          <w:rtl w:val="true"/>
        </w:rPr>
        <w:t>امريكا</w:t>
      </w:r>
      <w:r>
        <w:rPr>
          <w:rtl w:val="true"/>
        </w:rPr>
        <w:t>)</w:t>
      </w:r>
      <w:bookmarkEnd w:id="39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6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لامريكا ، ونشأ في أسرة تنتمي إلى الديانة المسيحية ، ثمّ واصل دراسته الأكاديمية حتّى حصل على شهادة البكالوريوس في الاقتصاد والتجارة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بحثه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عن الحقيقة لسنوات طويلة ، وسافرت إلى الكثير من دول العالم ، واطلعت على العديد من الأديان والمذاهب والثقافات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جملة الدول التي زرتها إيران ، حيث التقيت فيها ببعض العلماء فتعرفت على مذهب التشيّع ، فرايته أفضل المذاهب الإسلامية ، لامتلاكه الكثير من المعارف الإلهية التي بينها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تمسكت بهديهم لأنال بذلك الرضوان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هو انتخابي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كتاباً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انتخابي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هذا الكتاب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باللغة الإنجليزية مع الترجمة الفارسية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عن عظمة الإسلام وقدرته في هداية البشر </w:t>
      </w:r>
    </w:p>
    <w:p>
      <w:pPr>
        <w:pStyle w:val="BookText"/>
        <w:rPr/>
      </w:pPr>
      <w:r>
        <w:rPr>
          <w:rFonts w:ascii="Amiri" w:hAnsi="Amiri" w:eastAsia="Amiri" w:cs="Amiri"/>
          <w:color w:val="111111"/>
          <w:sz w:val="28"/>
          <w:sz w:val="28"/>
          <w:szCs w:val="28"/>
          <w:rtl w:val="true"/>
          <w:lang w:bidi="ar-SA"/>
        </w:rPr>
        <w:t>إلى السعادة ، كما تحدّث فيه عن الإيمان والتوحيد ، وبيّن أسباب إسلامه ، وبيّن في هذا الكتاب وجوب توجّه كل انسان إلى تثقيف نفسه عن طريق مطالعة الكتب التي ترفع مستواه الديني ، والتي تعطيه المناعة ازاء الضياع الفكري والانحراف العقائدي ، ودون ذلك فإنّ الإنسان سيكون تبعاً لهذا وذاك ، وسيكون فريسة لأصحاب الأهواء الذين يخدعون الناس من خلال جهلهم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يرسّخ نفسه في عقول وقلوب الناس عن طريق الدليل والبرهان ، ويسلّح المنتمين إليه بالحجج والأدلّة ، ولهذا فهو غني عن جذب الناس عن طريق الصور المعلّقة على جدران الكنائس</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ينبغي للانسان أن يتوجّه إلى البحث ، وأن تكون عقائده مستندة إلى الدليل لئلا ينخدع بالمظاهر الجذّابة ، ولئلا يكون اتّباعه لهذا وذاك ناتجاً من حالة عاطفية وسطحية ، لأنّ ذلك يوقعه في مطبّات ومهاوي وهو في غفلة ، بحيث لا ينتبه إلى نفسه إلاّ بعد فوات الأوان</w:t>
      </w:r>
      <w:r>
        <w:rPr>
          <w:rFonts w:eastAsia="Amiri" w:cs="Amiri" w:ascii="Amiri" w:hAnsi="Amiri"/>
          <w:color w:val="111111"/>
          <w:sz w:val="28"/>
          <w:szCs w:val="28"/>
          <w:rtl w:val="true"/>
          <w:lang w:bidi="ar-SA"/>
        </w:rPr>
        <w:t xml:space="preserve">. </w:t>
      </w:r>
      <w:bookmarkStart w:id="396" w:name="pg20385_274386"/>
    </w:p>
    <w:p>
      <w:pPr>
        <w:pStyle w:val="Heading2"/>
        <w:numPr>
          <w:ilvl w:val="1"/>
          <w:numId w:val="1"/>
        </w:numPr>
        <w:rPr/>
      </w:pPr>
      <w:bookmarkStart w:id="397" w:name="__RefHeading___Toc11506101_2142443653"/>
      <w:bookmarkStart w:id="398" w:name="_Toc135"/>
      <w:bookmarkEnd w:id="396"/>
      <w:bookmarkEnd w:id="397"/>
      <w:r>
        <w:rPr>
          <w:rtl w:val="true"/>
        </w:rPr>
        <w:t>{</w:t>
      </w:r>
      <w:r>
        <w:rPr/>
        <w:t>119</w:t>
      </w:r>
      <w:r>
        <w:rPr>
          <w:rtl w:val="true"/>
        </w:rPr>
        <w:t xml:space="preserve">} </w:t>
      </w:r>
      <w:r>
        <w:rPr>
          <w:rtl w:val="true"/>
        </w:rPr>
        <w:t xml:space="preserve">جون جيرارد </w:t>
      </w:r>
      <w:r>
        <w:rPr>
          <w:rtl w:val="true"/>
        </w:rPr>
        <w:t>(</w:t>
      </w:r>
      <w:r>
        <w:rPr>
          <w:rtl w:val="true"/>
        </w:rPr>
        <w:t>حسين</w:t>
      </w:r>
      <w:r>
        <w:rPr>
          <w:rtl w:val="true"/>
        </w:rPr>
        <w:t>)(</w:t>
      </w:r>
      <w:r>
        <w:rPr>
          <w:rtl w:val="true"/>
        </w:rPr>
        <w:t xml:space="preserve">مسيحيّ </w:t>
      </w:r>
      <w:r>
        <w:rPr>
          <w:rtl w:val="true"/>
        </w:rPr>
        <w:t xml:space="preserve">/ </w:t>
      </w:r>
      <w:r>
        <w:rPr>
          <w:rtl w:val="true"/>
        </w:rPr>
        <w:t>أمريكا</w:t>
      </w:r>
      <w:r>
        <w:rPr>
          <w:rtl w:val="true"/>
        </w:rPr>
        <w:t>)</w:t>
      </w:r>
      <w:bookmarkEnd w:id="39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6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ثمّ درس حتّى حصل على شهادة الماجستير في الكمبيوتر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تلبيته لنداء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بالبحوث العقائديّة والدينيّة عندما التقى برجل دين من علماء الشيعة ، فأنار هذا العالم بصيرته بمجموعة من الأدلّة ، وغرس عنده روحيّة التفكير الجادّ بمصيره ، 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الحين يفكّر في أمر آخرته ، حتّى أملى عليه العقل أن يتوجّه إلى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له يوم القيامة الحجّة أمام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فاستغرب من الأسلوب الذي جاء فيه لعرض الحقائق والطريقة التي جاء بها لإزالة الغفلة عن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لا تَغْلُوا فِي دِينِكُمْ غَيْرَ الْحَقِّ وَلا تَتَّبِعُوا أَهْواءَ قَوْم قَدْ ضَلُّوا مِنْ قَبْلُ وَأَضَلُّوا كَثِيراً وَضَلُّوا عَنْ سَواءِ السَّبِيلِ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صريحة في تحذّيرها للنصارى ، وهي تحذرهم من تجاوز الحدّ ، الذي حدّه الله تعالى لهم ، وتدعوهم إلى عدم اتّباع أهواء الضالّين واتّباع </w:t>
      </w:r>
    </w:p>
    <w:p>
      <w:pPr>
        <w:pStyle w:val="BookText"/>
        <w:rPr/>
      </w:pPr>
      <w:r>
        <w:rPr>
          <w:rFonts w:ascii="Amiri" w:hAnsi="Amiri" w:eastAsia="Amiri" w:cs="Amiri"/>
          <w:color w:val="111111"/>
          <w:sz w:val="28"/>
          <w:sz w:val="28"/>
          <w:szCs w:val="28"/>
          <w:rtl w:val="true"/>
          <w:lang w:bidi="ar-SA"/>
        </w:rPr>
        <w:t>أسلافهم فيما ابتدعوه بأهوائهم ، لأنّ الهوى يدعو إلى أمر لا دليل له ، والإنسان قد يستصعب البحث فيميل نتيجة كسله إلى الاتّباع الأعمى لبعض المذاهب وفق ما يملي عليه هواه، فيسقط بذلك في أحضان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الجهد لمعرفة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جيرارد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 أنّه لا يتمكّن من معرفة الحقّ إلاّ بعد بذل المساعي في هذا السبيل ، فخصّص جزءاً من وقته للبحث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النظر في معتقداته الموروثة ، عسى أن يجد فيها ما يدفعه إلى البقاء عليها ، ولكنّه بعد البحث لم يجد فيها بغيته ، فتوجّه مرّة أخرى إلى الإسلام ، وقرأ القرآن الكريم كثيراً ، وكان يتأمّل ويتدبّر في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فرغب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النور الإلهي الذي سيضيء له الدرب ويبيّن له الحقّ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الدين الإسلاميّ ، وآمن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ماجاء به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بحوثه في دائرة الإسلام ، فتعرّف على 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وعظمة قدرهم ، فلم يتردّد لحظة واحدة في ترك اتّباعهم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وجدهم ممّن قال عنهم تعالى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فاتّبع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وتبرّكاً باسم سيّد شباب أهل الجنة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99" w:name="pg20385_274388"/>
    </w:p>
    <w:p>
      <w:pPr>
        <w:pStyle w:val="Heading2"/>
        <w:numPr>
          <w:ilvl w:val="1"/>
          <w:numId w:val="1"/>
        </w:numPr>
        <w:rPr/>
      </w:pPr>
      <w:bookmarkStart w:id="400" w:name="__RefHeading___Toc11506103_2142443653"/>
      <w:bookmarkStart w:id="401" w:name="_Toc136"/>
      <w:bookmarkEnd w:id="399"/>
      <w:bookmarkEnd w:id="400"/>
      <w:r>
        <w:rPr>
          <w:rtl w:val="true"/>
        </w:rPr>
        <w:t>{</w:t>
      </w:r>
      <w:r>
        <w:rPr/>
        <w:t>120</w:t>
      </w:r>
      <w:r>
        <w:rPr>
          <w:rtl w:val="true"/>
        </w:rPr>
        <w:t xml:space="preserve">} </w:t>
      </w:r>
      <w:r>
        <w:rPr>
          <w:rtl w:val="true"/>
        </w:rPr>
        <w:t xml:space="preserve">جون سليمان </w:t>
      </w:r>
      <w:r>
        <w:rPr>
          <w:rtl w:val="true"/>
        </w:rPr>
        <w:t>(</w:t>
      </w:r>
      <w:r>
        <w:rPr>
          <w:rtl w:val="true"/>
        </w:rPr>
        <w:t>يحيى إسلامي</w:t>
      </w:r>
      <w:r>
        <w:rPr>
          <w:rtl w:val="true"/>
        </w:rPr>
        <w:t>)(</w:t>
      </w:r>
      <w:r>
        <w:rPr>
          <w:rtl w:val="true"/>
        </w:rPr>
        <w:t xml:space="preserve">مسيحيّ </w:t>
      </w:r>
      <w:r>
        <w:rPr>
          <w:rtl w:val="true"/>
        </w:rPr>
        <w:t xml:space="preserve">/ </w:t>
      </w:r>
      <w:r>
        <w:rPr>
          <w:rtl w:val="true"/>
        </w:rPr>
        <w:t>أمريكا</w:t>
      </w:r>
      <w:r>
        <w:rPr>
          <w:rtl w:val="true"/>
        </w:rPr>
        <w:t>)</w:t>
      </w:r>
      <w:bookmarkEnd w:id="40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642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71"/>
                        <a:stretch/>
                      </pic:blipFill>
                      <pic:spPr>
                        <a:xfrm>
                          <a:off x="0" y="0"/>
                          <a:ext cx="4851360" cy="6642000"/>
                        </a:xfrm>
                        <a:prstGeom prst="rect">
                          <a:avLst/>
                        </a:prstGeom>
                        <a:ln w="0">
                          <a:noFill/>
                        </a:ln>
                      </pic:spPr>
                    </pic:pic>
                  </a:graphicData>
                </a:graphic>
              </wp:inline>
            </w:drawing>
          </mc:Choice>
          <mc:Fallback>
            <w:pict>
              <v:shape id="shape_0" stroked="f" o:allowincell="f" style="position:absolute;margin-left:0pt;margin-top:-523.05pt;width:381.95pt;height:522.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ثمّ درس حتّى حصل على شهادة البكالوريوس في الآداب ، سافر ذات يوم إلى إيران ، فالتقى فيها ببعض علماء الشيعة ، فتعرّف من خلالهم على حقائق غيّرت اتّجاهه العقائدي ودفعته إلى التخلّي عن مبادئه الموروثة، والالتحاق بالدين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دراسته للإسلام على التوحيد الصحيح ، فأدرك أنّ التوحيد يترك العديد من الآثار في أبعاد الحياة ، فهو على صعيد التصوّر يعني وحدة جميع العالم وانسجامه، وائتلاف أجزائه وعناصره ، وذلك لأنّ مبدأ الخلقة واحد ، وجميع المخلوقات تستمدّ وجودها من ذلك المبدأ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يعني أنّ للعالم هدفاً يقوم على أساس حساب وانضباط دقيق ، وأنّ لكلّ واحد من الأجزاء معنى ، وذلك لأنّ العالم له خالق حكيم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جهة أخرى فإنّ التوحيد يعني خضوع كلّ عناصر العالم، وكلّ الأشياء لله تعالى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وَالأَرْضِ إِلاّ آتِي الرَّحْمنِ عَبْداً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لَهُ ما فِي السَّماواتِ وَالأَرْضِ كُلٌّ لَهُ قانِتُونَ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التوحيد على صعيد فهم الإنسان فهو يعني وحدة أبناء البشر ، وتساويهم في ارتباطهم بالله ، ولهذا فإنّ الله تعالى ربّ جميع الناس ، وكلّ الناس أمام الله تعالى سواسية ، وليس لأحد عند الله كرامة إلاّ بالعمل الصالح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يعني التوحيد وحدة أبناء البشر، وتساويهم في الخلقة والتكوين الإنسانيّ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عبوديّة غير الله تعالى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تعرّفه على التوحيد الكامل في الإسلام بضرورة عبوديّة الله الواحد الأحد الذي لا إله غيره ، فلهذا قرّر أن يتخلّى عن فكرة التثليث التي كان يؤمن بها ، ثمّ توجّه إلى الإيمان بالتوحيد الذي جاءت به الشريعة المحمّدية ، </w:t>
      </w:r>
    </w:p>
    <w:p>
      <w:pPr>
        <w:pStyle w:val="BookText"/>
        <w:rPr/>
      </w:pPr>
      <w:r>
        <w:rPr>
          <w:rFonts w:ascii="Amiri" w:hAnsi="Amiri" w:eastAsia="Amiri" w:cs="Amiri"/>
          <w:color w:val="111111"/>
          <w:sz w:val="28"/>
          <w:sz w:val="28"/>
          <w:szCs w:val="28"/>
          <w:rtl w:val="true"/>
          <w:lang w:bidi="ar-SA"/>
        </w:rPr>
        <w:t xml:space="preserve">ثمّ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عبوديّة غير الله تعالى ، فدفعه ذلك إلى رفض عبودية التقاليد والأعراف التي كان عليها من دون دليل أو برهان ورفض عبوديّة الهوى وعبوديّة الأنا التي كانت تدعوه إلى التعصّب لدين آبائه وأسلافه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يتحرّر من جميع القيود ، وأن يعلن إسلامه واستبصاره ، وأن يتّبع بعد ذلك الشريعة المحمّدية التي أرسلها الله تعالى للبشريّة عن طريق خاتم رسله 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402" w:name="pg20385_274391"/>
    </w:p>
    <w:p>
      <w:pPr>
        <w:pStyle w:val="Heading2"/>
        <w:numPr>
          <w:ilvl w:val="1"/>
          <w:numId w:val="1"/>
        </w:numPr>
        <w:rPr/>
      </w:pPr>
      <w:bookmarkStart w:id="403" w:name="__RefHeading___Toc11506105_2142443653"/>
      <w:bookmarkStart w:id="404" w:name="_Toc137"/>
      <w:bookmarkEnd w:id="402"/>
      <w:bookmarkEnd w:id="403"/>
      <w:r>
        <w:rPr>
          <w:rtl w:val="true"/>
        </w:rPr>
        <w:t>{</w:t>
      </w:r>
      <w:r>
        <w:rPr/>
        <w:t>121</w:t>
      </w:r>
      <w:r>
        <w:rPr>
          <w:rtl w:val="true"/>
        </w:rPr>
        <w:t xml:space="preserve">} </w:t>
      </w:r>
      <w:r>
        <w:rPr>
          <w:rtl w:val="true"/>
        </w:rPr>
        <w:t xml:space="preserve">جيري لي </w:t>
      </w:r>
      <w:r>
        <w:rPr>
          <w:rtl w:val="true"/>
        </w:rPr>
        <w:t>(</w:t>
      </w:r>
      <w:r>
        <w:rPr>
          <w:rtl w:val="true"/>
        </w:rPr>
        <w:t>مريم</w:t>
      </w:r>
      <w:r>
        <w:rPr>
          <w:rtl w:val="true"/>
        </w:rPr>
        <w:t>)(</w:t>
      </w:r>
      <w:r>
        <w:rPr>
          <w:rtl w:val="true"/>
        </w:rPr>
        <w:t xml:space="preserve">مسيحيّة </w:t>
      </w:r>
      <w:r>
        <w:rPr>
          <w:rtl w:val="true"/>
        </w:rPr>
        <w:t xml:space="preserve">/ </w:t>
      </w:r>
      <w:r>
        <w:rPr>
          <w:rtl w:val="true"/>
        </w:rPr>
        <w:t>أمريكا</w:t>
      </w:r>
      <w:r>
        <w:rPr>
          <w:rtl w:val="true"/>
        </w:rPr>
        <w:t>)</w:t>
      </w:r>
      <w:bookmarkEnd w:id="40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43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7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بأمريكا ، ونشأت في أسرة مسيحيّة ، حصلت على شهادة الدبلوم ، ثمّ صادف لها أن تعرّفت على الدين الإسلاميّ عن طريق التقائها ببعض المسلمات ، فدفعها حبّ الاستطلاع إلى معرفة أصول ومبادىء هذا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بحثها حول الإسلام بقراءة القرآن الكريم ، فتأثّرت كثيراً به ، فخشع قلبها للإسلام ، واستعدت لقبول هذا الدين ، ولم تمض فترة حتّى أعلنت اسلامها وانتماءها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القصّة في القرآن الكريم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ما لفت 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قراءتها للقرآن الكريم أنّه يتضمّن العديد من القصص المتضمّنة للمعاني والمفاهيم العميقة التي تستهدف التربية والتهذيب والتذكير بعبر الإنسانيّة، والتحفيز للتمسّك بكلّ ما يأخذ بيد الإنسان إلى الخير والهداية والصلاح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ولهذا يجد القارىء للقرآن الكريم بأنّ القصص المذكورة فيه تتضمّن العظة والاعتبار ، حيث يبيّن الله تعالى فيها أسباب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ليندفع الإنسان إلى التمسّك بهذه الأسباب من أجل الوصول إلى النعم ، ويبيّن أيضاً علل النقم، ليندفع الإنسان إلى الاجتناب عن هذه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بالملاحظة أنّ القرآن الكريم لم يستخدم في عرضه للقصص ترتيب الأحداث وبيان تفاصيل الجزئيّات ، بل أشار إلى بعض المقاطع من قصص الماضين ، ونثرها في روضته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ليركّز في كلّ موطن العناية والاهتمام على عنصر خاصّ أو عناصر يريد التركيز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في قصص القرآن أنّها قائمة على الحقّ والعلم والعبرة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نَبَأَهُمْ بِالْحَقِّ</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قراءتها للقرآن الكريم على القصص المذكورة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تستفيد منها كثيراً، وكانت تتلّقّى منها الدروس الأخلاقيّة، وكانت تجد لنفسها فيها العديد من القدوات الصالحة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ابنة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أحصنت فرجها ، فعرّفها القرآن مثالاً ورمزاً وقدوة للطهر والعفّة والصفاء</w:t>
      </w:r>
      <w:r>
        <w:rPr>
          <w:rFonts w:eastAsia="Amiri" w:cs="Amiri" w:ascii="Amiri" w:hAnsi="Amiri"/>
          <w:color w:val="111111"/>
          <w:sz w:val="28"/>
          <w:szCs w:val="28"/>
          <w:rtl w:val="true"/>
          <w:lang w:bidi="ar-SA"/>
        </w:rPr>
        <w:t xml:space="preserve">. </w:t>
      </w:r>
      <w:bookmarkStart w:id="405" w:name="pg20385_274393"/>
    </w:p>
    <w:p>
      <w:pPr>
        <w:pStyle w:val="Heading2"/>
        <w:numPr>
          <w:ilvl w:val="1"/>
          <w:numId w:val="1"/>
        </w:numPr>
        <w:rPr/>
      </w:pPr>
      <w:bookmarkStart w:id="406" w:name="__RefHeading___Toc11506107_2142443653"/>
      <w:bookmarkStart w:id="407" w:name="_Toc138"/>
      <w:bookmarkEnd w:id="405"/>
      <w:bookmarkEnd w:id="406"/>
      <w:r>
        <w:rPr>
          <w:rtl w:val="true"/>
        </w:rPr>
        <w:t>{</w:t>
      </w:r>
      <w:r>
        <w:rPr/>
        <w:t>122</w:t>
      </w:r>
      <w:r>
        <w:rPr>
          <w:rtl w:val="true"/>
        </w:rPr>
        <w:t xml:space="preserve">} </w:t>
      </w:r>
      <w:r>
        <w:rPr>
          <w:rtl w:val="true"/>
        </w:rPr>
        <w:t xml:space="preserve">جيري والاس </w:t>
      </w:r>
      <w:r>
        <w:rPr>
          <w:rtl w:val="true"/>
        </w:rPr>
        <w:t>(</w:t>
      </w:r>
      <w:r>
        <w:rPr>
          <w:rtl w:val="true"/>
        </w:rPr>
        <w:t>أبوذر</w:t>
      </w:r>
      <w:r>
        <w:rPr>
          <w:rtl w:val="true"/>
        </w:rPr>
        <w:t>)(</w:t>
      </w:r>
      <w:r>
        <w:rPr>
          <w:rtl w:val="true"/>
        </w:rPr>
        <w:t>مسيحيّ</w:t>
      </w:r>
      <w:r>
        <w:rPr>
          <w:rtl w:val="true"/>
        </w:rPr>
        <w:t xml:space="preserve">/ </w:t>
      </w:r>
      <w:r>
        <w:rPr>
          <w:rtl w:val="true"/>
        </w:rPr>
        <w:t>أمريكا</w:t>
      </w:r>
      <w:r>
        <w:rPr>
          <w:rtl w:val="true"/>
        </w:rPr>
        <w:t>)</w:t>
      </w:r>
      <w:bookmarkEnd w:id="40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شيكاغو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الولايات المتّحدة الأمريكيّة ، ونشأ في أسرة مسيحيّة ، ثم أكمل الدراسة الإعداديّة حتّى نال 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تعرّفه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الاهتمام بمستوى وعيه الدينيّ أنّ الإسلام مجرّد تقاليد بالية ترتبط بأهل الجاهليّة من العرب ، كما أنّه كان متأثّراً بالدعايات المغرضة التي كانت تلصق بالإسلام من قبل أعداء الإسلام ، ولكنّه بدافع حبّ الاستطلاع توجّه إلى دراسة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مدى صحّة هذه الدعايات المثارة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بحثه أنّ الإسلام دين سماويّ يتضمّن شريعة تشمل جميع ميادين الحياة ، وأنّ الإسلام ليس مجرّد دين نظريّ فحسب ، بل هو حضارة مؤثّرة في المجتمع،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نبيّ العرب فحسب ، بل هو صاحب رسالة أحدثت انقلاباً هائلاً في جميع أصقاع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جاء بدين ينسجم مع جميع القدرات الفكريّة والعلميّة على مرّ العصور ، وهو أعظم رسالة سماويّة وخاتم الأديان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قد اهتمّ بالأمور الاجتماعية كما اهتمّ بالسلوك الفردي ، كما أنّه لا </w:t>
      </w:r>
    </w:p>
    <w:p>
      <w:pPr>
        <w:pStyle w:val="BookText"/>
        <w:rPr/>
      </w:pPr>
      <w:r>
        <w:rPr>
          <w:rFonts w:ascii="Amiri" w:hAnsi="Amiri" w:eastAsia="Amiri" w:cs="Amiri"/>
          <w:color w:val="111111"/>
          <w:sz w:val="28"/>
          <w:sz w:val="28"/>
          <w:szCs w:val="28"/>
          <w:rtl w:val="true"/>
          <w:lang w:bidi="ar-SA"/>
        </w:rPr>
        <w:t>يدعو إلى العزلة والرهبانيّة والقوقعة ، بل له اهتمام واسع بالمعاملات العامّة ورفع مستوى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الذي لفت 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المسلمين ليسوا أعداء للنصرانيّة ، بل هم يؤمنون بالمسيح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لا يصفونه بالصفات الربوبيّة ، وإنّما يقولون بعصمته وطهارته ، وليس هدفهم من دعوة المسيحيّين إلاّ ارشادهم إلى الحقّ والدين الكامل الذي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الإسلام لهداية البشرفي الوقت الذي كان عرب الجاهليّة أهل لهو ولعب وعدوان وظلم وجور ، فاقتلع جذور هذه الرذائل كلّها ، ووضع الحدّ لجميع تصرّفات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أسّس الإسلام أركانه على دعائم أهمّها التوحيد الحقيقي ، وكان القرآن الكريم أكبر دليل على وحدانيّة الله تعالى ، وقد حارب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الأصنام والكواكب ، وواجه الإسلام بدعة التثليث المركّبة من الأب والابن وروح القدس ، ليرشد الناس إلى التوحيد الخالص من كلّ شائبة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الإسلام للبشريّة تعاليم تعالج كافّة جوانب الحياة فهو رسالة طافحة بالحضارة التي تخدم الإنسانيّة، ولها القدرة على استلام زمام الحياة ، وأنّ خير ما فيها طابع صلاحيّة البقاء مع الزمن مهما طال وامتد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 للدين الإسلاميّ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الإسلاميّ ، ثمّ واصل مطالعاته بحثاً عن الفرقة الإسلاميّة الناجية ، فدرس مذهب أهل السنّة والجماعة بدقّة ، ثمّ التقى في ولاية واشنطن بمجموعة من الشيعة وتعرّف من خلالهم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قارن بين المذهب السنّي ومذهب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تبيّن له أنّ الحقّ مع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فاعتنقه، وكان ذلك في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تأثّره بشخصيّة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جاهد إلى آخر لحظة من حياته في سبيل الله وتحمّل الغربة نتيجة صموده أمام الباطل</w:t>
      </w:r>
      <w:r>
        <w:rPr>
          <w:rFonts w:eastAsia="Amiri" w:cs="Amiri" w:ascii="Amiri" w:hAnsi="Amiri"/>
          <w:color w:val="111111"/>
          <w:sz w:val="28"/>
          <w:szCs w:val="28"/>
          <w:rtl w:val="true"/>
          <w:lang w:bidi="ar-SA"/>
        </w:rPr>
        <w:t xml:space="preserve">. </w:t>
      </w:r>
      <w:bookmarkStart w:id="408" w:name="pg20385_274395"/>
    </w:p>
    <w:p>
      <w:pPr>
        <w:pStyle w:val="Heading2"/>
        <w:numPr>
          <w:ilvl w:val="1"/>
          <w:numId w:val="1"/>
        </w:numPr>
        <w:rPr/>
      </w:pPr>
      <w:bookmarkStart w:id="409" w:name="__RefHeading___Toc11506109_2142443653"/>
      <w:bookmarkStart w:id="410" w:name="_Toc139"/>
      <w:bookmarkEnd w:id="408"/>
      <w:bookmarkEnd w:id="409"/>
      <w:r>
        <w:rPr>
          <w:rtl w:val="true"/>
        </w:rPr>
        <w:t>{</w:t>
      </w:r>
      <w:r>
        <w:rPr/>
        <w:t>123</w:t>
      </w:r>
      <w:r>
        <w:rPr>
          <w:rtl w:val="true"/>
        </w:rPr>
        <w:t xml:space="preserve">} </w:t>
      </w:r>
      <w:r>
        <w:rPr>
          <w:rtl w:val="true"/>
        </w:rPr>
        <w:t xml:space="preserve">جي تي ايفانز </w:t>
      </w:r>
      <w:r>
        <w:rPr>
          <w:rtl w:val="true"/>
        </w:rPr>
        <w:t>(</w:t>
      </w:r>
      <w:r>
        <w:rPr>
          <w:rtl w:val="true"/>
        </w:rPr>
        <w:t>علي</w:t>
      </w:r>
      <w:r>
        <w:rPr>
          <w:rtl w:val="true"/>
        </w:rPr>
        <w:t>)(</w:t>
      </w:r>
      <w:r>
        <w:rPr>
          <w:rtl w:val="true"/>
        </w:rPr>
        <w:t xml:space="preserve">مسيحيّ </w:t>
      </w:r>
      <w:r>
        <w:rPr>
          <w:rtl w:val="true"/>
        </w:rPr>
        <w:t xml:space="preserve">/ </w:t>
      </w:r>
      <w:r>
        <w:rPr>
          <w:rtl w:val="true"/>
        </w:rPr>
        <w:t>أمريكا</w:t>
      </w:r>
      <w:r>
        <w:rPr>
          <w:rtl w:val="true"/>
        </w:rPr>
        <w:t>)</w:t>
      </w:r>
      <w:bookmarkEnd w:id="41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527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82"/>
                        <a:stretch/>
                      </pic:blipFill>
                      <pic:spPr>
                        <a:xfrm>
                          <a:off x="0" y="0"/>
                          <a:ext cx="4889520" cy="6527880"/>
                        </a:xfrm>
                        <a:prstGeom prst="rect">
                          <a:avLst/>
                        </a:prstGeom>
                        <a:ln w="0">
                          <a:noFill/>
                        </a:ln>
                      </pic:spPr>
                    </pic:pic>
                  </a:graphicData>
                </a:graphic>
              </wp:inline>
            </w:drawing>
          </mc:Choice>
          <mc:Fallback>
            <w:pict>
              <v:shape id="shape_0" stroked="f" o:allowincell="f" style="position:absolute;margin-left:0pt;margin-top:-514.05pt;width:384.95pt;height:513.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ثمّ حصل على شهادة جامعيّة ، ثمّ تعرّف على الإسلام من خلال سفره إلى إيران ، فاندفع بعدها إلى دراسة الإسلام ولا سيّما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تبلورت عنده القناعة بأحقيّته الإسلام على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الاجتهاد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أبرز الأمور التي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 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الانجذاب نحو التشيّع هو القول بالاجتهاد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وجد بأنّ هذه القضيّة ولا سيّما التأكيد فيها على وجوب الاقتداء بالمجتهد الحيّ دون الميّت هي التي جعلت الفكر الشيعيّ منسجماً مع ظروف العصر في كلّ زمان ، وبالتالي أدّى هذا الأمر إلى إدراك الشيعة للواقع المعاش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الاجتهاد أدّى إلى تمكّن الشيعة من تطبيق النظرة الإسلاميّة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التطبيق لا يتحقّق ما لم تحدّد حركة الاجتهاد معالم النظريّة وتفاصيلها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فالمجتهد يقوم خلال عمليّة الاستنباط للحكم الشرعي بتصوّر </w:t>
      </w:r>
    </w:p>
    <w:p>
      <w:pPr>
        <w:pStyle w:val="BookText"/>
        <w:rPr/>
      </w:pPr>
      <w:r>
        <w:rPr>
          <w:rFonts w:ascii="Amiri" w:hAnsi="Amiri" w:eastAsia="Amiri" w:cs="Amiri"/>
          <w:color w:val="111111"/>
          <w:sz w:val="28"/>
          <w:sz w:val="28"/>
          <w:szCs w:val="28"/>
          <w:rtl w:val="true"/>
          <w:lang w:bidi="ar-SA"/>
        </w:rPr>
        <w:t>الفرد المسلم الذي يريد أن يطبّق النظريّة الإسلاميّة في حياته العمليّة ، ولهذا تكون فتاوى المجتهد أكثر انسجاماً مع الواقع، وأكثر قدرة على حلّ مشاكل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يمكن القول بأنّ التشيّع يمتاز عن المذاهب التي اغلقت باب الاجتهاد بعدّة مميّزات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فتح باب الاجتهاد يتيح للفقيه دراسة جميع المشاكل الفرديّة والاجتماعيّة، والقيام بمعالجتها من الشريعة بما يناسبها من غير تجاوز لحدّ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الاجتهاد يوجب الوصول إلى العلاج الصحيح للمشاكل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يحاول فهم الواقع الاجتماعي ، ومن ثمّ المبادرة إلى اقتباس حلّه من الشريعة الإسلاميّة ، وهذا ما يجعله أكثر قدرة على حلّ مختلف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يتيح للشريعة الإسلاميّة الانتشار الواسع في جميع الأقاليم على رغم تباين عاداتها وتفكيرها وبيئتها الطبيعيّة والنفسيّة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يحاول نتيجة مرونته أن يجد الحلول المناسبة لتطهير المجتمع من العادات والأعراف السيّئة ، وأن يقرّ العادات والتقاليد والسنن التي لا يوجد أيّ تنافي بينها وبين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شرف الدين حول اغلاق أهل السنّة باب الاجتهاد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أرتج باب الاجتهاد في وجوه المسلمين بعد أن كان في القرون الثلاثة مفتوحاً على مصراعيه لولا الخلود إلى العجز، والاطمئنان إلى الكسل، والرضا بالحرمان، والقناعة بالجهل ، ومن الذي يرضى لنفسه أن يكون قائلاً بأنّ الله عزّ وجلّ لم يبعث أفضل أنبيائه ورسله بأفضل أديانه وشرائعه، ولم ينزل عليه أفضل كتبه وصحفه بأفضل حكمه ونواميسه ، ولم يكمل له الدين ، ولم يتمّ عليه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لينتهي الأمر في ذلك كلّه إلى أئمّة تلك </w:t>
      </w:r>
    </w:p>
    <w:p>
      <w:pPr>
        <w:pStyle w:val="BookText"/>
        <w:rPr/>
      </w:pPr>
      <w:r>
        <w:rPr>
          <w:rFonts w:ascii="Amiri" w:hAnsi="Amiri" w:eastAsia="Amiri" w:cs="Amiri"/>
          <w:color w:val="111111"/>
          <w:sz w:val="28"/>
          <w:sz w:val="28"/>
          <w:szCs w:val="28"/>
          <w:rtl w:val="true"/>
          <w:lang w:bidi="ar-SA"/>
        </w:rPr>
        <w:t>المذاهب فيحتكروه لأنفسهم ، ويمنعوا من الوصول إلى شيء منه عن طريق غيرهم ، كلاّ بل كانوا كغيرهم من أعلام العلم ورعاته ، وحاشا دعاة العلم أن يوصدوا بابه أو يصدّوا عن سبيله ، وما كانوا ليعتقلوا العقول والأفهام، ولا ليسملوا أنظار الأنام ، ولا ليجعلوا على القلوب أكنّة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اعتناق جي تي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فتح الشيعة لباب الاجتهاد هو الذي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 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تبيّن له أحقّيّة هذا المذهب بالدليل والبرهان ، ثمّ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 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تغيير اسمه فسمّى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بادر بعد عودته إلى بلده إلى 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أبناء منطقته</w:t>
      </w:r>
      <w:r>
        <w:rPr>
          <w:rFonts w:eastAsia="Amiri" w:cs="Amiri" w:ascii="Amiri" w:hAnsi="Amiri"/>
          <w:color w:val="111111"/>
          <w:sz w:val="28"/>
          <w:szCs w:val="28"/>
          <w:rtl w:val="true"/>
          <w:lang w:bidi="ar-SA"/>
        </w:rPr>
        <w:t xml:space="preserve">. </w:t>
      </w:r>
      <w:bookmarkStart w:id="411" w:name="pg20385_274398"/>
    </w:p>
    <w:p>
      <w:pPr>
        <w:pStyle w:val="Heading2"/>
        <w:numPr>
          <w:ilvl w:val="1"/>
          <w:numId w:val="1"/>
        </w:numPr>
        <w:rPr/>
      </w:pPr>
      <w:bookmarkStart w:id="412" w:name="__RefHeading___Toc11506111_2142443653"/>
      <w:bookmarkStart w:id="413" w:name="_Toc140"/>
      <w:bookmarkEnd w:id="411"/>
      <w:bookmarkEnd w:id="412"/>
      <w:r>
        <w:rPr>
          <w:rtl w:val="true"/>
        </w:rPr>
        <w:t>{</w:t>
      </w:r>
      <w:r>
        <w:rPr/>
        <w:t>124</w:t>
      </w:r>
      <w:r>
        <w:rPr>
          <w:rtl w:val="true"/>
        </w:rPr>
        <w:t xml:space="preserve">} </w:t>
      </w:r>
      <w:r>
        <w:rPr>
          <w:rtl w:val="true"/>
        </w:rPr>
        <w:t xml:space="preserve">جيمس تي هاربر </w:t>
      </w:r>
      <w:r>
        <w:rPr>
          <w:rtl w:val="true"/>
        </w:rPr>
        <w:t>(</w:t>
      </w:r>
      <w:r>
        <w:rPr>
          <w:rtl w:val="true"/>
        </w:rPr>
        <w:t>هادي مهتدي</w:t>
      </w:r>
      <w:r>
        <w:rPr>
          <w:rtl w:val="true"/>
        </w:rPr>
        <w:t>)(</w:t>
      </w:r>
      <w:r>
        <w:rPr>
          <w:rtl w:val="true"/>
        </w:rPr>
        <w:t xml:space="preserve">مسيحيّ </w:t>
      </w:r>
      <w:r>
        <w:rPr>
          <w:rtl w:val="true"/>
        </w:rPr>
        <w:t xml:space="preserve">/ </w:t>
      </w:r>
      <w:r>
        <w:rPr>
          <w:rtl w:val="true"/>
        </w:rPr>
        <w:t>أمريكا</w:t>
      </w:r>
      <w:r>
        <w:rPr>
          <w:rtl w:val="true"/>
        </w:rPr>
        <w:t>)</w:t>
      </w:r>
      <w:bookmarkEnd w:id="41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578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87"/>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حاصل على شهادة في الهندسة ، زار إيران والتقى بالمسلمين ، فتفتّحت بصيرته خلال هذا اللقاء على حقائق غيّرت معتقداته ، ودفعته إلى التخلّي عن مبادئه السابقة واعتناق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أهمّ دوافع اعتناقه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 تي هاربر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دراسته للإسلام أنّ الإسلام يستطيع أن يخفّف من آلام الإنسان ومعاناته ، وله القدرة على منح الإنسان قوّة الصمود في عالمنا المعاصر المثقل بالهموم والمحمّل بالمتاعب والمكبّل بالمصاعب والمشكلات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مقارنته بين الأديان والإسلام أنّ الأديان لم تتمكّن من أداء هذا الأمر رغم ادّعائها بأنّها الحقّ المطلق ، وذلك لأنّها انحرفت عن جادّة الإيمان بالله وتركت منهج الله وشريعته التي اختارها لعباده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إلمامه بالمبادىء الإسلاميّة أنّ الإسلام يتمكّن بمعارفه السماويّة التي أنزلها الله تعالى على خاتم رسله أن يروي تعطّش الملايين من طلاّب الحقيقة الذين يبحثون بشغف ولهفة للوصول إلى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رحاب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قراءته للقرآن الكريم أنّه كلام الله العظيم ، أنّه كتاب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 وَبَيِّنات مِنَ الْهُدى وَالْفُرْقانِ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وفيه البرهان والحجّة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جَعَلْناهُ نُوراً نَهْدِي بِهِ مَنْ نَشاءُ مِنْ عِبادِنا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بأنّ هذا الكتاب الكريم فيه خير الناس وصلاح أحوالهم في الدنيا والآخرة ، وهو كتاب هداية يستكشف به العباد طريق حياتهم ، ويسترشدون به إلى سبل سعادتهم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الكريم يشبه النور والضياء الذي يبدّد للبشريّة ظلمات الكفر والحيرة ويحدّد لهم المنهج الصحيح في بيداء الضلالة ليرشدوا ويسعدوا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الْقُرْآنِ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وَبُشْرى لِلْمُؤْمِنِينَ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اتباعه لهدي القرآن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الأدلّة التي حصل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للإسلام ، فرضت عليه في نهاية المطاف أن يعتنق هذا الدين الحنيف ، وأن يتمسّك بهدي القرآن الكريم ،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إعلان إسلامه أن يبيّن الدين الإسلاميّ للآخرين، ويعرّفهم بمبادىء الإسلام العظيمة حول العقيدة والسلوك ومناهج الحياة ، ليمكّنهم بعد ذلك من انتخاب الطريق الأفضل الكفيل بسعادتهم</w:t>
      </w:r>
      <w:r>
        <w:rPr>
          <w:rFonts w:eastAsia="Amiri" w:cs="Amiri" w:ascii="Amiri" w:hAnsi="Amiri"/>
          <w:color w:val="111111"/>
          <w:sz w:val="28"/>
          <w:szCs w:val="28"/>
          <w:rtl w:val="true"/>
          <w:lang w:bidi="ar-SA"/>
        </w:rPr>
        <w:t xml:space="preserve">. </w:t>
      </w:r>
      <w:bookmarkStart w:id="414" w:name="pg20385_274401"/>
    </w:p>
    <w:p>
      <w:pPr>
        <w:pStyle w:val="Heading2"/>
        <w:numPr>
          <w:ilvl w:val="1"/>
          <w:numId w:val="1"/>
        </w:numPr>
        <w:rPr/>
      </w:pPr>
      <w:bookmarkStart w:id="415" w:name="__RefHeading___Toc11506113_2142443653"/>
      <w:bookmarkStart w:id="416" w:name="_Toc141"/>
      <w:bookmarkEnd w:id="414"/>
      <w:bookmarkEnd w:id="415"/>
      <w:r>
        <w:rPr>
          <w:rtl w:val="true"/>
        </w:rPr>
        <w:t>{</w:t>
      </w:r>
      <w:r>
        <w:rPr/>
        <w:t>125</w:t>
      </w:r>
      <w:r>
        <w:rPr>
          <w:rtl w:val="true"/>
        </w:rPr>
        <w:t xml:space="preserve">} </w:t>
      </w:r>
      <w:r>
        <w:rPr>
          <w:rtl w:val="true"/>
        </w:rPr>
        <w:t xml:space="preserve">جيمس تروث </w:t>
      </w:r>
      <w:r>
        <w:rPr>
          <w:rtl w:val="true"/>
        </w:rPr>
        <w:t>(</w:t>
      </w:r>
      <w:r>
        <w:rPr>
          <w:rtl w:val="true"/>
        </w:rPr>
        <w:t>علي</w:t>
      </w:r>
      <w:r>
        <w:rPr>
          <w:rtl w:val="true"/>
        </w:rPr>
        <w:t>)(</w:t>
      </w:r>
      <w:r>
        <w:rPr>
          <w:rtl w:val="true"/>
        </w:rPr>
        <w:t>مسيحيّ</w:t>
      </w:r>
      <w:r>
        <w:rPr>
          <w:rtl w:val="true"/>
        </w:rPr>
        <w:t xml:space="preserve">/ </w:t>
      </w:r>
      <w:r>
        <w:rPr>
          <w:rtl w:val="true"/>
        </w:rPr>
        <w:t>أمريكا</w:t>
      </w:r>
      <w:r>
        <w:rPr>
          <w:rtl w:val="true"/>
        </w:rPr>
        <w:t>)</w:t>
      </w:r>
      <w:bookmarkEnd w:id="41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14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9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ونشا في أسرة مسيحيّة ، ثمّ أكمل المرحلة المتوسّطة من دراسته ، ثمّ ترك موروثه العقائديّ واعتنق الدين الإسلاميّ الحنيف نتيجة لقائه ببعض علماء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واقتناعه بالأدلّة والحجج التي ذكرها هؤلاء العلماء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 تروث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القرآن الكريم هو من نتاج فكر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علاقة له بالوحي والسماء ، وذلك لإنكاره 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الناس كثيراً ما يحذّرونه من مطالعة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ـ كما يزعمون ـ إساءة للديانة المسيحيّة ومقدّساتها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أدرك بعد البحث أنّ القرآن كتاب سماويّ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نزلت بصورة تدريجيّة على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ثلاث وعشرين سنة ، وهي فترة حياة النبيّ منذ بعثته حتّى التحاقه بالرفيق الأعلى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البحث بأنّ للقرآن الكريم مجموعة مميّزات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شموليّته وتضمّنه للمعارف الإلهية الرفيعة لجميع أصعدة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والصفة الأخرى التي يمتاز بها القرآن هي عدم وجود الاختلاف والتناقض بين آياته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يبيّن إعجاز هذا الكتاب ، لأنّ الإنسان لا يستطيع أن يأتي بكتاب جامع لمختلف مجالات وشؤون الإنسان ، ثمّ لا يختلف حاله في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الطبيعة البشريّة هي التكامل علماً وعملاً عن طريق كسب التجارب ، كما أنّ حالات الإنسان ومزاجه تختلف من حيث الفرح والألم والعسر واليسر والمرض والعافية ، فالرسول جاء بالقرآن خلال فترة ثلاث وعشرين سنة ، ولكن بالرغم من كل هذا فانّنا نرى أنّ القرآن الكريم على وتيرة واحدة ولا تضادّ ولا اختلاف بين معارفه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خصائص القرآن الكريم هي ذكره للمغيّبات ، وإخباره بقصص الأنبياء السابقين وأممهم بصورة تختلف تماماً عمّا هو موجود في كتب العهدين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القصص هي من أنباء الغيب كما قال تعالى حول قصّة كفالة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وَما كُنْتَ لَدَيْهِمْ إِذْ يُلْقُونَ أَقْلامَهُمْ أَيُّهُمْ يَكْفُلُ مَرْيَمَ وَما كُنْتَ لَدَيْهِمْ إِذْ يَخْتَصِمُونَ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وغيرها من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الأخبار عن الحوادث المستقبلية ، كالإخبار عن انتصار الروم بعد هزيمتهم ،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بالقرآن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عظمة القرآن هي التي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التخلّي عن عقائده الموروثة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تمكّن عن طريق الأنوار القرآنية التي أضاءت بصيرته أن يميّز بين الحقّ والباطل ، فعرف بعدها أحقيّة الإسلام ، فأعلن استبصاره ثمّ تمسّك بالقرآن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ليهتدي به إلى سواء السبيل ، كما أنّه تمسّك في نفس الوقت بعترة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عرف من خلال البحث أنّ العصمة من الضلال ـ كما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تتحقّق إلاّ عن طريق التمسّك بالثقلين كتاب الله وعترة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17" w:name="pg20385_274404"/>
    </w:p>
    <w:p>
      <w:pPr>
        <w:pStyle w:val="Heading2"/>
        <w:numPr>
          <w:ilvl w:val="1"/>
          <w:numId w:val="1"/>
        </w:numPr>
        <w:rPr/>
      </w:pPr>
      <w:bookmarkStart w:id="418" w:name="__RefHeading___Toc11506115_2142443653"/>
      <w:bookmarkStart w:id="419" w:name="_Toc142"/>
      <w:bookmarkEnd w:id="417"/>
      <w:bookmarkEnd w:id="418"/>
      <w:r>
        <w:rPr>
          <w:rtl w:val="true"/>
        </w:rPr>
        <w:t>{</w:t>
      </w:r>
      <w:r>
        <w:rPr/>
        <w:t>126</w:t>
      </w:r>
      <w:r>
        <w:rPr>
          <w:rtl w:val="true"/>
        </w:rPr>
        <w:t xml:space="preserve">} </w:t>
      </w:r>
      <w:r>
        <w:rPr>
          <w:rtl w:val="true"/>
        </w:rPr>
        <w:t xml:space="preserve">جينا ايجز </w:t>
      </w:r>
      <w:r>
        <w:rPr>
          <w:rtl w:val="true"/>
        </w:rPr>
        <w:t>(</w:t>
      </w:r>
      <w:r>
        <w:rPr>
          <w:rtl w:val="true"/>
        </w:rPr>
        <w:t>مريم حسيني</w:t>
      </w:r>
      <w:r>
        <w:rPr>
          <w:rtl w:val="true"/>
        </w:rPr>
        <w:t>)(</w:t>
      </w:r>
      <w:r>
        <w:rPr>
          <w:rtl w:val="true"/>
        </w:rPr>
        <w:t xml:space="preserve">مسيحيّة </w:t>
      </w:r>
      <w:r>
        <w:rPr>
          <w:rtl w:val="true"/>
        </w:rPr>
        <w:t xml:space="preserve">/ </w:t>
      </w:r>
      <w:r>
        <w:rPr>
          <w:rtl w:val="true"/>
        </w:rPr>
        <w:t>أمريكا</w:t>
      </w:r>
      <w:r>
        <w:rPr>
          <w:rtl w:val="true"/>
        </w:rPr>
        <w:t>)</w:t>
      </w:r>
      <w:bookmarkEnd w:id="419"/>
    </w:p>
    <w:p>
      <w:pPr>
        <w:pStyle w:val="BookText"/>
        <w:rPr/>
      </w:pPr>
      <w:r>
        <w:rPr>
          <w:rFonts w:ascii="Amiri" w:hAnsi="Amiri" w:eastAsia="Amiri" w:cs="Amiri"/>
          <w:color w:val="111111"/>
          <w:sz w:val="28"/>
          <w:sz w:val="28"/>
          <w:szCs w:val="28"/>
          <w:rtl w:val="true"/>
          <w:lang w:bidi="ar-SA"/>
        </w:rPr>
        <w:t xml:space="preserve">ولدت في أمريكا ، ونشأت في أسرة مسيحيّة ، ثمّ حصلت على شهادة جامعيّة ، 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انتمائها العقائديّ الموروث حتّى التقت بمجموعة من المسلمين خلال زيارتها إلى إيران ، فدفعها حبّ الاستطلاع إلى التعرّف على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تهتمّ بدراسة الإسلام ، فالتقت ببعض العلماء ، وقدّمت لهم بعض الأسئلة الدينيّة ، واشترت بعض الكتب الإسلاميّة وشرعت بمطالعتها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اهتمام الإسلام بالأخلاق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أكثر ما لفت 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دراستها للإسلام هو اهتمام هذا الدين الحنيف بالأخلاق ، وقد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في الأخلاق والاستقامة وحسن التعامل مع الآخرين، وحبّ الخير للجميع ، ولهذا وصفه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تركّزت أهداف رسالة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وبعثته على تحقيق مكارم الأخلاق، وإصلاح النفوس وتزكيتها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أكّد الإسلام على الصدق والأمانة والعدل والحلم والكرم والشجاعة والإخلاص، وحارب الكذب والخيانة والظلم والغيبة والبهتان والنميمة والرياء والبخل والحقد وسوء المعاشرة وكلّ رذيلة تؤدّي إلى شقاء الإنسان وتعاسته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دعا الإسلام إلى حبّ الخير للجميع، ونادى لتحقيق الخير للناس ، ولهذا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المسلمين على فعل الخير، ويدعوهم إليه ، ويحذّرهم من الشر وينهاهم عنه ،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الخير معطيه ، وشرّ من الشرّ فاعله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الخير تُعرفوا به ، وأعملوا الخير تكونوا من أهله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إلى الله أنفع الناس للناس</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مواصلة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المحفّز لمواصلة بحثها حول الإسلام عندما تبيّن لها بأنّ الإسلام يهتمّ ببناء المجتمع الإنساني على أساس الخير وحسن الخُلق، ويستهدف تكوين مجتمع نظيف من الشرّ والرذيلة وسوء الخلق</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واصلت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بحثها ، وحاولت أن تسلّط الضوء على المسائل العقائديّة ، ثمّ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بعمليّة المقارنة بين عقائد الدين الإسلاميّ وعقائد الديانة المسيحيّة ، فتبيّن لها بعد البحث أحقّيّة الدين الإسلاميّ، وتفوّقه على جميع الأديان الأخرى، فلهذا أعلنت استبصارها ، وبادرت بعدها إلى الالتزام بجميع </w:t>
      </w:r>
    </w:p>
    <w:p>
      <w:pPr>
        <w:pStyle w:val="BookText"/>
        <w:rPr/>
      </w:pPr>
      <w:r>
        <w:rPr>
          <w:rFonts w:ascii="Amiri" w:hAnsi="Amiri" w:eastAsia="Amiri" w:cs="Amiri"/>
          <w:color w:val="111111"/>
          <w:sz w:val="28"/>
          <w:sz w:val="28"/>
          <w:szCs w:val="28"/>
          <w:rtl w:val="true"/>
          <w:lang w:bidi="ar-SA"/>
        </w:rPr>
        <w:t>الأعمال العباديّة والأخلاق الإسلاميّة التي من شأنها تطهير قلب الإنسان من الأدران والشوائب</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 الإسلام ، وتحلّت بفضائله الأخلاقيّة ، وحاولت أن تطهّر نفسها من جميع الرذائل وفق المنهج الذي بيّنه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20" w:name="pg20385_274407"/>
    </w:p>
    <w:p>
      <w:pPr>
        <w:pStyle w:val="Heading2"/>
        <w:numPr>
          <w:ilvl w:val="1"/>
          <w:numId w:val="1"/>
        </w:numPr>
        <w:rPr/>
      </w:pPr>
      <w:bookmarkStart w:id="421" w:name="__RefHeading___Toc11506117_2142443653"/>
      <w:bookmarkStart w:id="422" w:name="_Toc143"/>
      <w:bookmarkEnd w:id="420"/>
      <w:bookmarkEnd w:id="421"/>
      <w:r>
        <w:rPr>
          <w:rtl w:val="true"/>
        </w:rPr>
        <w:t>{</w:t>
      </w:r>
      <w:r>
        <w:rPr/>
        <w:t>127</w:t>
      </w:r>
      <w:r>
        <w:rPr>
          <w:rtl w:val="true"/>
        </w:rPr>
        <w:t xml:space="preserve">} </w:t>
      </w:r>
      <w:r>
        <w:rPr>
          <w:rtl w:val="true"/>
        </w:rPr>
        <w:t xml:space="preserve">دان بالمز </w:t>
      </w:r>
      <w:r>
        <w:rPr>
          <w:rtl w:val="true"/>
        </w:rPr>
        <w:t>(</w:t>
      </w:r>
      <w:r>
        <w:rPr>
          <w:rtl w:val="true"/>
        </w:rPr>
        <w:t>رضا</w:t>
      </w:r>
      <w:r>
        <w:rPr>
          <w:rtl w:val="true"/>
        </w:rPr>
        <w:t>)(</w:t>
      </w:r>
      <w:r>
        <w:rPr>
          <w:rtl w:val="true"/>
        </w:rPr>
        <w:t xml:space="preserve">مسيحيّ </w:t>
      </w:r>
      <w:r>
        <w:rPr>
          <w:rtl w:val="true"/>
        </w:rPr>
        <w:t xml:space="preserve">/ </w:t>
      </w:r>
      <w:r>
        <w:rPr>
          <w:rtl w:val="true"/>
        </w:rPr>
        <w:t>أمريكا</w:t>
      </w:r>
      <w:r>
        <w:rPr>
          <w:rtl w:val="true"/>
        </w:rPr>
        <w:t>)</w:t>
      </w:r>
      <w:bookmarkEnd w:id="42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299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00"/>
                        <a:stretch/>
                      </pic:blipFill>
                      <pic:spPr>
                        <a:xfrm>
                          <a:off x="0" y="0"/>
                          <a:ext cx="4584600" cy="6299280"/>
                        </a:xfrm>
                        <a:prstGeom prst="rect">
                          <a:avLst/>
                        </a:prstGeom>
                        <a:ln w="0">
                          <a:noFill/>
                        </a:ln>
                      </pic:spPr>
                    </pic:pic>
                  </a:graphicData>
                </a:graphic>
              </wp:inline>
            </w:drawing>
          </mc:Choice>
          <mc:Fallback>
            <w:pict>
              <v:shape id="shape_0" stroked="f" o:allowincell="f" style="position:absolute;margin-left:0pt;margin-top:-496.05pt;width:360.95pt;height:495.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ثمّ حصل على شهادة جامعيّة ، ثمّ صادف أن سافر إلى إيران ، فتعرّف فيها على الإسلام ، واتّضحت له الكثير من الحقائق التي لم يكن له بها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الصلب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بالمز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بأنّ عيسى عُلق على الصليب حتّى مات ، وأنّه تحمّل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ليمسح بدمه خطيئة آدم التي ارتكبها في الجنّة بأكله من الشجرة المحرّمة ، فبقيت الخطيئة في أبنائه حتّى أزالها المسيح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بعد التعرّف على الإسلام وجد أنّ الإسلام ينفي صلب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ويقرّر أنّ الله انجاه من الصلب، وأنّ الذي صُلب كان شخصاً آخراً شبيهاً له ، وقد قال تعالى حول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القرآن بأنّ آدم تاب إلى الله من خطيئته فتاب الله عليه ، والإسلام </w:t>
      </w:r>
    </w:p>
    <w:p>
      <w:pPr>
        <w:pStyle w:val="BookText"/>
        <w:rPr/>
      </w:pPr>
      <w:r>
        <w:rPr>
          <w:rFonts w:ascii="Amiri" w:hAnsi="Amiri" w:eastAsia="Amiri" w:cs="Amiri"/>
          <w:color w:val="111111"/>
          <w:sz w:val="28"/>
          <w:sz w:val="28"/>
          <w:szCs w:val="28"/>
          <w:rtl w:val="true"/>
          <w:lang w:bidi="ar-SA"/>
        </w:rPr>
        <w:t>يقرّر أنّه لا تزر وازرة وزر أخرى ، وكلّ أمرىء بما كسب رهين، وأنّ كلّ إنسان هو المسؤول عن 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المسيح من أبناء آدم فما مسؤوليّته عن خطيئة أبيه ، وإذا كان عيسى ابن الله فما ذنب ابن الله حتّى يقتل لخطيئة ارتكبها واحد من مخلوقاته، أو مخلوقات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الأناجيل أنّ عيسى لم يكن يريد أن يقتل ، وأنّه دافع عن نفسه ، فلو أنّه كان قد صلب ليمسح خطيئة آدم لقدّم نفسه طائعاً بدون محاكمة ، ولما دافع عن نفسه، وطلب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شكّ أن فكرة الصلب والفداء لا تخضع لمنطق، ولا يقبلها عقل ، ولو أنّ شخصاً قتل آخر ثمّ هرب أو مات قبل أن يُعاقب أيتحمّل عقوبته بنوه فيقتلوا أو يسجنوا؟</w:t>
      </w:r>
    </w:p>
    <w:p>
      <w:pPr>
        <w:pStyle w:val="BookText"/>
        <w:rPr/>
      </w:pPr>
      <w:r>
        <w:rPr>
          <w:rFonts w:ascii="Amiri" w:hAnsi="Amiri" w:eastAsia="Amiri" w:cs="Amiri"/>
          <w:color w:val="111111"/>
          <w:sz w:val="28"/>
          <w:sz w:val="28"/>
          <w:szCs w:val="28"/>
          <w:rtl w:val="true"/>
          <w:lang w:bidi="ar-SA"/>
        </w:rPr>
        <w:t>إنّ الحكومات الآن لا تفعل ذلك ، ولو فعله حاكم لكان ظالماً ، فهل هذه الحكومات أعدل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المفاهيم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استنارة بصيرته بنور المعارف الإسلاميّة أن يصحّح الكثير من المفاهيم الخاطئة التي كانت عالقة بذهنه ، منها أنّه عرف بأنّ الله تعالى لم يتّخذ صاحبة، فلا يمكن أن يكون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بحاجة إلى ولد ، وهو خالق كلّ شيء ، وهو القادر على كلّ شيء ، وهو العالم بكلّ شيء ، فلماذا يتخذ لنفسه ولداً؟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اللّهُ أَنْ يَتَّخِذَ وَلَداً لاَصْطَفى مِمّا يَخْلُقُ ما يَشاءُ سُبْحانَهُ هُوَ اللّهُ الْواحِدُ الْقَهّارُ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يصحّح جميع أفكاره الخاطئة ، ويدخل في رحاب الإسلام مؤمناً بالله الواحد القهّار، وبنبيّه 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 ما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أعلن إسلامه واختار لنفسه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تيمّناً بلقب الإمام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23" w:name="pg20385_274410"/>
    </w:p>
    <w:p>
      <w:pPr>
        <w:pStyle w:val="Heading2"/>
        <w:numPr>
          <w:ilvl w:val="1"/>
          <w:numId w:val="1"/>
        </w:numPr>
        <w:rPr/>
      </w:pPr>
      <w:bookmarkStart w:id="424" w:name="__RefHeading___Toc11506119_2142443653"/>
      <w:bookmarkStart w:id="425" w:name="_Toc144"/>
      <w:bookmarkEnd w:id="423"/>
      <w:bookmarkEnd w:id="424"/>
      <w:r>
        <w:rPr>
          <w:rtl w:val="true"/>
        </w:rPr>
        <w:t>{</w:t>
      </w:r>
      <w:r>
        <w:rPr/>
        <w:t>128</w:t>
      </w:r>
      <w:r>
        <w:rPr>
          <w:rtl w:val="true"/>
        </w:rPr>
        <w:t xml:space="preserve">} </w:t>
      </w:r>
      <w:r>
        <w:rPr>
          <w:rtl w:val="true"/>
        </w:rPr>
        <w:t xml:space="preserve">دونالد الفين </w:t>
      </w:r>
      <w:r>
        <w:rPr>
          <w:rtl w:val="true"/>
        </w:rPr>
        <w:t>(</w:t>
      </w:r>
      <w:r>
        <w:rPr>
          <w:rtl w:val="true"/>
        </w:rPr>
        <w:t>أمير علي</w:t>
      </w:r>
      <w:r>
        <w:rPr>
          <w:rtl w:val="true"/>
        </w:rPr>
        <w:t>)(</w:t>
      </w:r>
      <w:r>
        <w:rPr>
          <w:rtl w:val="true"/>
        </w:rPr>
        <w:t xml:space="preserve">مسيحي </w:t>
      </w:r>
      <w:r>
        <w:rPr>
          <w:rtl w:val="true"/>
        </w:rPr>
        <w:t xml:space="preserve">/ </w:t>
      </w:r>
      <w:r>
        <w:rPr>
          <w:rtl w:val="true"/>
        </w:rPr>
        <w:t>أمريكا</w:t>
      </w:r>
      <w:r>
        <w:rPr>
          <w:rtl w:val="true"/>
        </w:rPr>
        <w:t>)</w:t>
      </w:r>
      <w:bookmarkEnd w:id="42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22800" cy="6565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05"/>
                        <a:stretch/>
                      </pic:blipFill>
                      <pic:spPr>
                        <a:xfrm>
                          <a:off x="0" y="0"/>
                          <a:ext cx="4622760" cy="6566040"/>
                        </a:xfrm>
                        <a:prstGeom prst="rect">
                          <a:avLst/>
                        </a:prstGeom>
                        <a:ln w="0">
                          <a:noFill/>
                        </a:ln>
                      </pic:spPr>
                    </pic:pic>
                  </a:graphicData>
                </a:graphic>
              </wp:inline>
            </w:drawing>
          </mc:Choice>
          <mc:Fallback>
            <w:pict>
              <v:shape id="shape_0" stroked="f" o:allowincell="f" style="position:absolute;margin-left:0pt;margin-top:-517.05pt;width:363.95pt;height:516.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ثمّ حصل على شهادة الهندسة الصناعيّة ، ثمّ عمل في مجال تخصّصه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بتأصيل عقيدته وبنائها وفق الأسس السليمة، وذلك نتيجة عدم انتباهه إلى أهمّيتها حتّى التقى برجل دين من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فاستيقظ من غفلته وتوجّه نحو الاهتمام بعقيدته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حواره مع العالم الشيعي بأنّ الإسلام الذي جاء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دين وشريعة يحمل إلى الناس تعاليم وقوانين لم يسبق لها مثيل ، وأنّ ما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 أركان العالم ، وأحدث شيئاً لم يتوقعّه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بارتقاء مستوى تفكير البشريّة عن طريق تغذية عقولها بالأصول الأوّلية للأخلاق الفاضلة، وبإرجاعها إلى الاعتقاد بإله واحد ، وهذا ما دفع بالفكر الديني إلى الرقيّ، وحرّر العقل البشريّ من قيوده الثقيلة التي كانت تأسره حول الهياكل بين يدي الكهّان ، فاجتهد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لإبطال التشبيه والتجسيم في عقيدة التوحيد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ضرب الإسلام مثالاً في الرصانة في العالم ، وحفظ أتباعه من ارتكاب الرذائل، وممارسة الأعمال الدنيّة ، لأنّه منح أتباعه شريعة نقيّة من كلّ </w:t>
      </w:r>
    </w:p>
    <w:p>
      <w:pPr>
        <w:pStyle w:val="BookText"/>
        <w:rPr/>
      </w:pPr>
      <w:r>
        <w:rPr>
          <w:rFonts w:ascii="Amiri" w:hAnsi="Amiri" w:eastAsia="Amiri" w:cs="Amiri"/>
          <w:color w:val="111111"/>
          <w:sz w:val="28"/>
          <w:sz w:val="28"/>
          <w:szCs w:val="28"/>
          <w:rtl w:val="true"/>
          <w:lang w:bidi="ar-SA"/>
        </w:rPr>
        <w:t>عيب وخالية من كلّ نقص وفيها كلّ ما يصلح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النظر إلى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كدين مليء بالخرافات والأكاذيب ، لأنّ هذا مخالف للحقيقة، وبعيد عن الواقع ، ويستطيع أيّ باحث بأدنى تأمّل في الدين الإسلاميّ أن يصل إلى أنّ تعاليم الإسلام شريفة وسامية وتتضمّن الأخلاق الرفيعة ، وفيها ما يبهر عقول الفلاسفة وما يعجز البشر عن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المعجزات التي جاء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دليل على صحّة هذا الدين كما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لنفسه صفة إلهيّة ، ولم يدع إلى عبادة شخصه ، بل كان يصرّح مراراً بأنّه بشر يوحى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الجوهريّ بين الإسلام والمسيحيّة يعود إلى أنّ الإسلام لا يرضى بأنّ يجعل أحد لله تعالى شريكاً ، ولهذا واجه الإسلام نظريّة الثالوث المقدّس ودعى إلى التوحيد الخالص لله تعالى ، ويجد المتأمّل في الدين الإسلاميّ أنّه دين عام يصلح لكلّ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دين الفطرة ، والفطرة شيء واحد في كلّ الناس ، ولهذا يكون الإسلام صالحاً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فالميزة الموجودة في الإسلام عن غيره أنّه شمل الحياة بأسرها ، فاهتمّ بالدنيا والآخرة، وبالنفس والجسد، وبالفرد والمجتمع، ولم يهتمّ بجانب على حساب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استنارة بصيرته بالإسلام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اكتشاف حقيقة الإسلام له سوى اتّباع هذا الدين الحنيف ، فأعلن بعد ذلك إسلامه ، ثمّ حاول أن يزكّي نفسه، ويطهّر قلبه، ويهذّب سلوكه وتصرّفاته وفق التعاليم الإسلاميّة ، ثمّ حاول أن ينشر هذا الدين بين أهله وأصدقائه وأقربائه وأبناء 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لينقذهم بذلك من الأفكار الخاطئة التي هم عليها ، وليرشدهم إلى السبيل الذي يأخذ بأيديهم إلى الحقّ والصواب وجنّة النعيم</w:t>
      </w:r>
      <w:r>
        <w:rPr>
          <w:rFonts w:eastAsia="Amiri" w:cs="Amiri" w:ascii="Amiri" w:hAnsi="Amiri"/>
          <w:color w:val="111111"/>
          <w:sz w:val="28"/>
          <w:szCs w:val="28"/>
          <w:rtl w:val="true"/>
          <w:lang w:bidi="ar-SA"/>
        </w:rPr>
        <w:t xml:space="preserve">. </w:t>
      </w:r>
      <w:bookmarkStart w:id="426" w:name="pg20385_274412"/>
    </w:p>
    <w:p>
      <w:pPr>
        <w:pStyle w:val="Heading2"/>
        <w:numPr>
          <w:ilvl w:val="1"/>
          <w:numId w:val="1"/>
        </w:numPr>
        <w:rPr/>
      </w:pPr>
      <w:bookmarkStart w:id="427" w:name="__RefHeading___Toc11506121_2142443653"/>
      <w:bookmarkStart w:id="428" w:name="_Toc145"/>
      <w:bookmarkEnd w:id="426"/>
      <w:bookmarkEnd w:id="427"/>
      <w:r>
        <w:rPr>
          <w:rtl w:val="true"/>
        </w:rPr>
        <w:t>{</w:t>
      </w:r>
      <w:r>
        <w:rPr/>
        <w:t>129</w:t>
      </w:r>
      <w:r>
        <w:rPr>
          <w:rtl w:val="true"/>
        </w:rPr>
        <w:t xml:space="preserve">} </w:t>
      </w:r>
      <w:r>
        <w:rPr>
          <w:rtl w:val="true"/>
        </w:rPr>
        <w:t xml:space="preserve">دونالد مك ليود </w:t>
      </w:r>
      <w:r>
        <w:rPr>
          <w:rtl w:val="true"/>
        </w:rPr>
        <w:t>(</w:t>
      </w:r>
      <w:r>
        <w:rPr>
          <w:rtl w:val="true"/>
        </w:rPr>
        <w:t>علي رضا</w:t>
      </w:r>
      <w:r>
        <w:rPr>
          <w:rtl w:val="true"/>
        </w:rPr>
        <w:t>)(</w:t>
      </w:r>
      <w:r>
        <w:rPr>
          <w:rtl w:val="true"/>
        </w:rPr>
        <w:t xml:space="preserve">مسيحيّ </w:t>
      </w:r>
      <w:r>
        <w:rPr>
          <w:rtl w:val="true"/>
        </w:rPr>
        <w:t xml:space="preserve">/ </w:t>
      </w:r>
      <w:r>
        <w:rPr>
          <w:rtl w:val="true"/>
        </w:rPr>
        <w:t>أمريكا</w:t>
      </w:r>
      <w:r>
        <w:rPr>
          <w:rtl w:val="true"/>
        </w:rPr>
        <w:t>)</w:t>
      </w:r>
      <w:bookmarkEnd w:id="42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8326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09"/>
                        <a:stretch/>
                      </pic:blipFill>
                      <pic:spPr>
                        <a:xfrm>
                          <a:off x="0" y="0"/>
                          <a:ext cx="4965840" cy="6832440"/>
                        </a:xfrm>
                        <a:prstGeom prst="rect">
                          <a:avLst/>
                        </a:prstGeom>
                        <a:ln w="0">
                          <a:noFill/>
                        </a:ln>
                      </pic:spPr>
                    </pic:pic>
                  </a:graphicData>
                </a:graphic>
              </wp:inline>
            </w:drawing>
          </mc:Choice>
          <mc:Fallback>
            <w:pict>
              <v:shape id="shape_0" stroked="f" o:allowincell="f" style="position:absolute;margin-left:0pt;margin-top:-538.05pt;width:390.95pt;height:537.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واصل دراسته الأكاديميّة ، ثمّ عمل مهندس طيران ، التقى خلال سفره إلى إيران بمجموعة من المسلمين ، فتفتّحت بصيرته على حقائق دفعته إلى البحث في الصعيد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البحث بأنّ الدين الإسلاميّ يمثّل كلمة النجاة، ورسالة الإنقاذ، ومشعل النور والهداية ، وهو مظهر من مظاهر لطف الله تعالى بالإنسان، وأثر من آثار الرحمة الربانيّة به ، أنزله تعالى على خاتم رسله ، لينقذ به الإنسان الشقي والمعذّب الذي يعاني من مأساة الجاهليّة، ويقاسي من جحيمها آلام الحرمان، ويتمرّغ في ظلالها بأوحال الرذيلة والانحطاط، ويعيش فيها حالة الحيرة والضياع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إلقائه النظرة الشموليّة على تاريخ البشريّة بأنّ الأمم السابقة لم تنحدر في الدرك الأسفل من التعاسة إلاّ بعد تمرّدها على الحقّ، ورفضها الاستجابة لرسالة السماء ، وبهذا ألقت هذه الأمم بنفسها في متاهات الضياع والظلم والشقاء ، ولم يكن ذلك إلاّ لأنّها رفضت قيادة الإيمان، وانحرفت عن الهدى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اللّهُ مَثَلاً قَرْيَةً كانَتْ آمِنَةً مُطْمَئِنَّةً يَأْتِيها رِزْقُها </w:t>
      </w:r>
    </w:p>
    <w:p>
      <w:pPr>
        <w:pStyle w:val="BookText"/>
        <w:rPr/>
      </w:pPr>
      <w:r>
        <w:rPr>
          <w:rFonts w:ascii="Amiri" w:hAnsi="Amiri" w:eastAsia="Amiri" w:cs="Amiri"/>
          <w:color w:val="111111"/>
          <w:sz w:val="28"/>
          <w:sz w:val="28"/>
          <w:szCs w:val="28"/>
          <w:rtl w:val="true"/>
          <w:lang w:bidi="ar-SA"/>
        </w:rPr>
        <w:t>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الاندفاع إلى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الحقائق التي توصل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أهميّة الدين دفعته للبحث عن الدين السماوي الذي ارتضاه الله تعالى لعباده ، فأرشدته جميع الأدلّة والبراهين التي حصل عليها خلال البحث إلى أحقّيّة الدين الإسلاميّ ، وأنّه الدين السماويّ الذي أنزله الله تعالى على خاتم رسله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يتردّد بعد ذلك لحظة في اعتناق هذا الدين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مشاعره بعد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الاستبصار بالطمأنينة لما أحدث فيه الإسلام حالة من الانسجام بين أحاسيسه الإنسانيّة الباطنيّة وبين أهدافه التي يسعى نحوها في الحياة ، كما أنّه أحسّ بالسعادة والأمن والرضا ، وشعر بأنّ جميع جذور الخوف والقلق الدنيويّ قد اقتلعت من نفسه ، فلم يشعر بعدها بالخوف من المجهول ، والخوف من الضياع، والخوف من الفقر، والخوف من الفناء، وضياع الحياة، وغير ذلك من أنواع الخوف الذي هو سرّ مأساة الإنسان ومصدر شقائه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في نفسه إلاّ خوف واحد وهو الخوف من الله تعالى ، وكان هذا الخوف الممزوج بالرجاء يدفعه ليعيش حالة التوازن في الحياة ، ولهذا كانت السعادة هي أوّل ثمرة حصل عليها بعد استبصاره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نشر أصول ومبادئ الدين الإسلاميّ ولا سيّما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أصدقائه وأقرانه وأبناء منطقته ، وكان يحاول أن يفتح بصائرهم وأن يرشدهم إلى سواء السبيل</w:t>
      </w:r>
      <w:r>
        <w:rPr>
          <w:rFonts w:eastAsia="Amiri" w:cs="Amiri" w:ascii="Amiri" w:hAnsi="Amiri"/>
          <w:color w:val="111111"/>
          <w:sz w:val="28"/>
          <w:szCs w:val="28"/>
          <w:rtl w:val="true"/>
          <w:lang w:bidi="ar-SA"/>
        </w:rPr>
        <w:t xml:space="preserve">. </w:t>
      </w:r>
      <w:bookmarkStart w:id="429" w:name="pg20385_274414"/>
    </w:p>
    <w:p>
      <w:pPr>
        <w:pStyle w:val="Heading2"/>
        <w:numPr>
          <w:ilvl w:val="1"/>
          <w:numId w:val="1"/>
        </w:numPr>
        <w:rPr/>
      </w:pPr>
      <w:bookmarkStart w:id="430" w:name="__RefHeading___Toc11506123_2142443653"/>
      <w:bookmarkStart w:id="431" w:name="_Toc146"/>
      <w:bookmarkEnd w:id="429"/>
      <w:bookmarkEnd w:id="430"/>
      <w:r>
        <w:rPr>
          <w:rtl w:val="true"/>
        </w:rPr>
        <w:t>{</w:t>
      </w:r>
      <w:r>
        <w:rPr/>
        <w:t>130</w:t>
      </w:r>
      <w:r>
        <w:rPr>
          <w:rtl w:val="true"/>
        </w:rPr>
        <w:t xml:space="preserve">} </w:t>
      </w:r>
      <w:r>
        <w:rPr>
          <w:rtl w:val="true"/>
        </w:rPr>
        <w:t xml:space="preserve">ديبوار سميث </w:t>
      </w:r>
      <w:r>
        <w:rPr>
          <w:rtl w:val="true"/>
        </w:rPr>
        <w:t>(</w:t>
      </w:r>
      <w:r>
        <w:rPr>
          <w:rtl w:val="true"/>
        </w:rPr>
        <w:t>مريم جهان بيكلر</w:t>
      </w:r>
      <w:r>
        <w:rPr>
          <w:rtl w:val="true"/>
        </w:rPr>
        <w:t>)(</w:t>
      </w:r>
      <w:r>
        <w:rPr>
          <w:rtl w:val="true"/>
        </w:rPr>
        <w:t xml:space="preserve">مسيحيّة </w:t>
      </w:r>
      <w:r>
        <w:rPr>
          <w:rtl w:val="true"/>
        </w:rPr>
        <w:t>/</w:t>
      </w:r>
      <w:r>
        <w:rPr>
          <w:rtl w:val="true"/>
        </w:rPr>
        <w:t>أمريكا</w:t>
      </w:r>
      <w:r>
        <w:rPr>
          <w:rtl w:val="true"/>
        </w:rPr>
        <w:t>)</w:t>
      </w:r>
      <w:bookmarkEnd w:id="43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546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1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أكملت الدراسة الإعدادية ، ثمّ التقت ببعض علماء الشيعة فاستنارت بصيرتها بحقائق غيّرت مرتكزاتها الفكريّة والعقائديّة ودفعتها إلى اعتناق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والحكمة من تعدّد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مقارنتها بين الدين الإسلامي والديانة المسيحيّة بأنّ الإسلام يسمح للرجل بتعدّد الزوجات حتّى أربع ، وأنّ المسيحيّة لا تسمح للرجل إلاّ بزوجة واحدة ، فدفعها هذا الأمر إلى البحث لمعرفة الحكمة من تعدّد الزوجات في الإسلام ، فتبيّن لها خلال البحث أنّ الإسلام وضع الكثير من الضوابط لتتّسم العلاقة بين الرجل والمرأة بالعفّة والطهر ، فهو كما أباح من ناحية للرجل أن يتزوّج حتّى أربع نسوة ، فإنّه وضع من ناحية أخرى العقوبة الصارمة في حقّ من يتعدّى حدود الله تعالى ، فحدّ الزاني والزانية غير المتزوّجين مائة جلدة، وحدّ الزاني والزانية المتزوّجين الرجم بالحجارة حتّى الموت</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فيما يخصّ تعدّد الزوجات ،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وَثُلاثَ وَرُباعَ فَإِنْ خِفْتُمْ أَلاّ تَعْدِلُوا فَواحِدَةً </w:t>
      </w:r>
    </w:p>
    <w:p>
      <w:pPr>
        <w:pStyle w:val="BookText"/>
        <w:rPr/>
      </w:pPr>
      <w:r>
        <w:rPr>
          <w:rFonts w:ascii="Amiri" w:hAnsi="Amiri" w:eastAsia="Amiri" w:cs="Amiri"/>
          <w:color w:val="111111"/>
          <w:sz w:val="28"/>
          <w:sz w:val="28"/>
          <w:szCs w:val="28"/>
          <w:rtl w:val="true"/>
          <w:lang w:bidi="ar-SA"/>
        </w:rPr>
        <w:t>أَوْ ما مَلَكَتْ أَيْمانُكُمْ ذلِكَ أَدْنى أَلاّ تَعُولُوا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بيّنت الشرط الأساسيّ في تعدّد الزوجات وهو تحقيق العدل بين الزوجات فيما يخصّ النفقة والمعاشرة بالمعروف وما إلى ذلك ممّا هو قادر على أن يكون عادلاً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الحكمة من جواز تعدّد الزوجات ، فهو في الواقع علاج قدّمه الإسلام لحالة عجز الزوجة عن تلبية احتياجات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الزوجة قد تمرض فتعجز عن تلبية احتياجاته ، فيبذل قصارى جهده في سبيل علاجها ولكن لا يصل إلى نتيجة ، وهو مع ذلك يحبّ زوجته، ولا يخطر على باله الابتعاد عنها ، فالحلّ الإسلامي لهذه المسألة هو أن يتزوّج غيرها، وأنّ يطبق تعاليم الإسلام في العدل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المسيحيّون فلا حلّ لهم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يسمحون بتعدّد الزوجات ، وهذا ما قد يدفع الرجل إلى ارتكاب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فالإسلام لم يسمح بتعدّد الزوجات ليظلم حقّ المرأة ، بل جعل ذلك سبيلاً لحلّ بعض المشاكل العائليّة ،واشترط على الرجل أن يكون عادلاً بين زوجاته ، فإذا خاف الزوج الجور، وعدم الوفاء بما عليه فلا يحقّ له أن يتزوج بأكثر من واحدة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تعدّد الزوجات في الإسلام ، ثمّ واصلت بحثها حول الإسلام حتّى أيقنت بأحقّيّته ، فأعلنت استبصارها ، ثمّ تزوّجت بأحد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لتوفّر لنفسها الأجواء الدينيّة المناسبة التي تشجّعها على الالتزام بتعاليم الإسلام</w:t>
      </w:r>
      <w:r>
        <w:rPr>
          <w:rFonts w:eastAsia="Amiri" w:cs="Amiri" w:ascii="Amiri" w:hAnsi="Amiri"/>
          <w:color w:val="111111"/>
          <w:sz w:val="28"/>
          <w:szCs w:val="28"/>
          <w:rtl w:val="true"/>
          <w:lang w:bidi="ar-SA"/>
        </w:rPr>
        <w:t xml:space="preserve">. </w:t>
      </w:r>
      <w:bookmarkStart w:id="432" w:name="pg20385_274416"/>
    </w:p>
    <w:p>
      <w:pPr>
        <w:pStyle w:val="Heading2"/>
        <w:numPr>
          <w:ilvl w:val="1"/>
          <w:numId w:val="1"/>
        </w:numPr>
        <w:rPr/>
      </w:pPr>
      <w:bookmarkStart w:id="433" w:name="__RefHeading___Toc11506125_2142443653"/>
      <w:bookmarkStart w:id="434" w:name="_Toc147"/>
      <w:bookmarkEnd w:id="432"/>
      <w:bookmarkEnd w:id="433"/>
      <w:r>
        <w:rPr>
          <w:rtl w:val="true"/>
        </w:rPr>
        <w:t>{</w:t>
      </w:r>
      <w:r>
        <w:rPr/>
        <w:t>131</w:t>
      </w:r>
      <w:r>
        <w:rPr>
          <w:rtl w:val="true"/>
        </w:rPr>
        <w:t xml:space="preserve">} </w:t>
      </w:r>
      <w:r>
        <w:rPr>
          <w:rtl w:val="true"/>
        </w:rPr>
        <w:t xml:space="preserve">ديرا </w:t>
      </w:r>
      <w:r>
        <w:rPr>
          <w:rtl w:val="true"/>
        </w:rPr>
        <w:t>(</w:t>
      </w:r>
      <w:r>
        <w:rPr>
          <w:rtl w:val="true"/>
        </w:rPr>
        <w:t>فاطمة</w:t>
      </w:r>
      <w:r>
        <w:rPr>
          <w:rtl w:val="true"/>
        </w:rPr>
        <w:t>)(</w:t>
      </w:r>
      <w:r>
        <w:rPr>
          <w:rtl w:val="true"/>
        </w:rPr>
        <w:t xml:space="preserve">مسيحيّة </w:t>
      </w:r>
      <w:r>
        <w:rPr>
          <w:rtl w:val="true"/>
        </w:rPr>
        <w:t xml:space="preserve">/ </w:t>
      </w:r>
      <w:r>
        <w:rPr>
          <w:rtl w:val="true"/>
        </w:rPr>
        <w:t>أمريكا</w:t>
      </w:r>
      <w:r>
        <w:rPr>
          <w:rtl w:val="true"/>
        </w:rPr>
        <w:t>)</w:t>
      </w:r>
      <w:bookmarkEnd w:id="43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667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17"/>
                        <a:stretch/>
                      </pic:blipFill>
                      <pic:spPr>
                        <a:xfrm>
                          <a:off x="0" y="0"/>
                          <a:ext cx="4851360" cy="6667560"/>
                        </a:xfrm>
                        <a:prstGeom prst="rect">
                          <a:avLst/>
                        </a:prstGeom>
                        <a:ln w="0">
                          <a:noFill/>
                        </a:ln>
                      </pic:spPr>
                    </pic:pic>
                  </a:graphicData>
                </a:graphic>
              </wp:inline>
            </w:drawing>
          </mc:Choice>
          <mc:Fallback>
            <w:pict>
              <v:shape id="shape_0" stroked="f" o:allowincell="f" style="position:absolute;margin-left:0pt;margin-top:-525.05pt;width:381.95pt;height:524.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كولورادو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 ونشأت في أسرة مسيحيّة لوثريّة ، ودرست في مدرسة لوثرية لمدة ثلاثة عشر عاماً ، ثمّ واصلت دراستها حتّى حصلت على شهادة الليسانس في التمريض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اعتنقت الإسلام وتمسّكت بولاء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لقائها بعدد من المسلمين في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التقت بها مجلّة نور الإسلام اللبنانيّة ، وأجرت معها حواراً بيّنت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هدايتها ، وهذا هو نصّ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 وبعد أن تعرّفينا عن نفسك ، نرجو أن تضعينا في جوّ نشأتك ومحيطك والدوافع التي قادتك إلى التعرّف على الإسلام؟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أرحّب بكم ، وأعرّفكم عن نفسي باختصار ، فأنا أميركية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كولورادو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مواليد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اسمي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وإعجاباً بسيّدة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شهادة الليسانس في التمريض إلى جانب اهتمام ثقافي متنوع وخاصّة في النواحي الدينيّة ، عملت في حقل التمريض في أمريكا ، وأنا الآن ربّة منزل، ولديّ </w:t>
      </w:r>
    </w:p>
    <w:p>
      <w:pPr>
        <w:pStyle w:val="BookText"/>
        <w:rPr/>
      </w:pPr>
      <w:r>
        <w:rPr>
          <w:rFonts w:ascii="Amiri" w:hAnsi="Amiri" w:eastAsia="Amiri" w:cs="Amiri"/>
          <w:color w:val="111111"/>
          <w:sz w:val="28"/>
          <w:sz w:val="28"/>
          <w:szCs w:val="28"/>
          <w:rtl w:val="true"/>
          <w:lang w:bidi="ar-SA"/>
        </w:rPr>
        <w:t>عائلة من زوجي المسلم اللبنانيّ الذي تعرّفت عليه بعد اعتناقي للإسلام ، وإنّني اعمل على الاهتمام بعائلتي، ورعايتها حيث نقيم في هذه البلدة اللبنانية الطيّبة ، كما أعمل على تنمية ثقافتي الإسلاميّة ، وأحاول أن أهيّيء شيئاً ما أخدم به ديني ورسالتي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فإنّني أحمد الله سبحانه وتعالى الذي هداني إلى الحقّ ، فهو الذي يهدي إلى هذا الصراط جميع خلقه ومنهم أنا ، ولذا فأنا ممتّنة شاكرة ، فالأمر يبدو كمن يعود إلى بيته الحقيقيّ للراحة بعد رحلة عناء طويلة ، وليجد أنّ هناك أجوبة على كلّ الأسئلة ، ويشعر بارتياح لمعرفته بأنّ هناك حقيقة مطلقة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المسيحيّة في المجتمع الذي كنت أعيش فيه قد انقلبت عن أصولها نحو العلمانيّة ، ولم تعد تلتزم بالحقّ كما علّمها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باتت تقوم على مغالطات أساسيّة ، وأن ينشأ المرء في بيئة مسيحيّة كما حدث معي ، فإنّ هذا يعني أنّه سيلقّن مفاهيم مرتبكة ومشوّشة كالإنجيل المحرّف ، والعلاقة غير المباشرة مع الله سبحانه وتعالى ، وفصل الدين عن البيئة السياسيّة والاقتصاديّة ، والمغفرة بواسطة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والصلب ومذهب الخطيئة الأصليّة ، والمسيح هو ابن الله ، ولقد وضع بعضهم بعض الأفكار الوثنية المتعلّقة بالميلاد والفصح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المناحي السلبيّة ، ونظراً إلى أنّني لم أكن أعلم أنّها مغلوطة عندما كنت اعتنق المسيحيّة ، فقد كنت أتساءل عمّا يبدو لي فيها من تناقضات ، دون أن أتلقّى الإجابات عليها من أساتذتي ووالديّ الذين كانوا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تكبرين ستفهمين، وقد كبرت فعلاً ولكنّني لم 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منحنتي المسيحيّة أموراً إيجابيّة كالمعرفة بوجود إله واحترامه ، والقدرة على الالتزام بالقوانين الدينيّة كما أعرفها ، وكذلك أعطتني قدراً من القاعدة المعرفيّة التي مكّنتني من مواصلة بحثي عن الحقيقة ، وأنا أقف شاكرة لهذه التجربة كما أشكر والديّ وجدّي الذين بذلا ما في وسعهما لجعلي أعرف معنى العلاقة مع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عائلتي وأسرتي في الولايات المتّحدة ذات أصل ألماني وتعتنق البروتستانتيّة اللوثريّة ، لذا فهي معزولة اجتماعيّاً ، ولقد دخلت مدرسة لوثريّة نحو ثلاثة عشر عاماً ، وكنت أحضر دروساً دينيّة يوميّاً، وأذهب إلى الكنيسة ، ولا أظنّ أنّني تلقّيت تربية 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فلقد كانت نشأتي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أصبحت لاحقاً عضواً غير فاعل في الكنيسة في أوائل مرحلة الشباب ، إذ سرعان ما اكتشفت أنّها غير قادرة على الإجابة على أسئلتي ، وغير قادرة على معالجة الحقائق الاجتماعيّة والسياسيّة في الولايات المتّحدة ، وهكذا أمضيت نحو خمس عشرة سنة أعيش وأبحث في الفلسفات المختلفة وفي المذاهب المسيحيّة الأخرى، ولقد حاولت أن أعود إلى الكنيسة اللوثريّة لعام واحد ، إلاّ أنّني وجدت أنّه من المستحيل أن أشارك كإنسانة راشدة في الإيمان بعقائد كان شعوري برفضها يزداد تدريجيّاً ، وهكذا أخذت الحيرة الداخليّة تعتصرني وأنا أحاول أن أعرف لماذا لا أحصل على الاطمئنان الداخليّ وأصل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أنّني لم أفقد الأمل بأنّ الله عزّ وجلّ الذي خلقنا جميعاً، وخلق هذا العالم لا بدّ أنّه وضع الحقيقة فيه ، فكنت أشعر في داخلي أنّ الله منحنا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أنّني لسبب ما لم أكن قادرة على الوصول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كيف قادتك خطواتك إلى التعرّف على الإسلام واعتناقه؟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العقد الثالث من العمر ، أخذت أشعر أكثر فأكثر بالإحباط من البحث، ومن المشاركة في هذا العالم، وتأمين مستقبل لي فيه دون أن أجد حلاًّ لما كنت أبحث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أخشى من كيفيّة مواجهة يوم القيامة، وأنا لم اتوصّل بعد إلى المعرفة الكاملة ، فعمِدت ببساطة إلى الصلاة والدعوة إلى الله أن يهديني إلى الصراط المستقيم، ويسدّد خطاي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بإسبوعين أخذت طبيبة ـ كانت تدّرسني التمريض في ذلك الوقت ـ تحدّثني عن عقيدتها الإسلاميّة، ولقد كانت باكستانيّة شيعيّة ، ولم يكن </w:t>
      </w:r>
    </w:p>
    <w:p>
      <w:pPr>
        <w:pStyle w:val="BookText"/>
        <w:rPr/>
      </w:pPr>
      <w:r>
        <w:rPr>
          <w:rFonts w:ascii="Amiri" w:hAnsi="Amiri" w:eastAsia="Amiri" w:cs="Amiri"/>
          <w:color w:val="111111"/>
          <w:sz w:val="28"/>
          <w:sz w:val="28"/>
          <w:szCs w:val="28"/>
          <w:rtl w:val="true"/>
          <w:lang w:bidi="ar-SA"/>
        </w:rPr>
        <w:t>لديها كتب حول الإسلام باللغة الإنجليزيّة يمكنني أن أقرأها ، إلاّ أنّها شاركتني كلّ ما تعرفه ، فأحسست باهتمام شديد ورغبة في مزيد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الوقت ، كنت أنهي دراستي الجامعيّة في التمريض ، وهكذا أخذت أبحث في مناهج الجامعة عن قسم يعلّم الإسلام ، فوجدت مادّة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انتسبت إلى الصف ووجدت أنها ذات طبيعة تاريخيّة عامّة ، فتعلّمت منها ما قدرت عليه ، إضافة إلى المعلومات التي تلقّيتها من زملائي ومعظمهم مسلمون ، وقد التقيت في هذا الصفّ بأخت مسيحيّة اعتنقت الإسلام بفضل إرشادات وتعاليم زوجها الإيرانيّ ، والجالية الإيرانيّة ككلّ ، ولقد ساعدتني كثيراً ولله الحمد في دراستي للإسلام ، وفي العديد من مناحي المعاملات اليوميّة والعبادات ، وبفضل صداقتها واهتمامها تعرّفت على جماعة من المؤمنين من الجاليتين المحلّيّتين الإيرانيّة واللبنانيّة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نحو عام من الدراسة ، وبعدما دعوت الله لأن يساعدني في الوصول إلى الصراط المستقيم ، أصبحت مسلمة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المبارك ، فالله الرحمن الرحيم كان رؤوفاً بي ، إذ أرشدني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أثر اعتناقك الإسلام على المحيط ، وما هي المشاكل التي واجهتك؟</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اعتناق الإسلام يعني تغييراً حتميّاً في حياة المرء ، والالتزام بالعقيدة أدخل السعادة إلى حياتي ، ولقد دهش البعض في البداية وعاملوني معاملة صعبة ، ولكن كيف لا يمكن أن أكون سعيدة بعد أن أمضيت هذا الوقت الطويل انتظاراً للوصول إلى الحقيقة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المستوى الشخصيّ كان همّي أن أحصل على كلّ المعلومات التي استطيع الوصول إليها ، وأن أتعلّم من المسلمين الآخرين كيفيّة الصلاة ، وكيفيّة التأمّل ، ثمّ ارتديت اللباس الإسلاميّ الشرعيّ ، وأحسست بتحوّل كبير عندما </w:t>
      </w:r>
    </w:p>
    <w:p>
      <w:pPr>
        <w:pStyle w:val="BookText"/>
        <w:rPr/>
      </w:pPr>
      <w:r>
        <w:rPr>
          <w:rFonts w:ascii="Amiri" w:hAnsi="Amiri" w:eastAsia="Amiri" w:cs="Amiri"/>
          <w:color w:val="111111"/>
          <w:sz w:val="28"/>
          <w:sz w:val="28"/>
          <w:szCs w:val="28"/>
          <w:rtl w:val="true"/>
          <w:lang w:bidi="ar-SA"/>
        </w:rPr>
        <w:t>قمت بذلك ، ولم أكن أعلم عندما درست الإسلام للمرّة الأولى أنّ هذا أمر ضروري ، ولذا شعرت بنوع من الصدمة عندما أخبرتني الأخوات بذلك ، وقد حدثت هذه العملية ببطء ، وأدركت أنّ ارتداء اللباس الإسلاميّ لا يشمل فقط الثياب وما تغطّيه ، بل إنّه كناية عن رحلة روحيّة داخليّة ، أخذت أشعر فعلا باحترامي لنفسي، واحترامي للمجتمع وللمؤمنين ، وقد نما هذا الاحترام بعد ارتدائي للملابس الشرعيّة ، إنّ مثلنا الأعلى في ارتداء اللباس الشرعيّ يأتي من نساء آل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المؤكّد أنّهنّ القدوة الصالحة لسلوك النساء كأمّهات وزوجات وأعضاء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تاثير اعتناقي الإسلام على أهلي وأقاربي فقد كان متوقّعاً ، فهم كمسيحيّين ينظرون إليّ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ضائع وضالّ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أقسى ما عانيته أن أخسر احترام والديّ لي في هذا المجال ، وأدعو الله أن يهديهما إلى صراط الإسلام ، بالطبع لا يزال والديّ يحبّانني كابنة لهما ، ولقد أخذا يتقبّلان بعض المسائل أكثر بمرور السنين كتغيّر الثياب ، ونوع الطعام ، إلاّ أنّ نظرتهما لي لا تزال على حالها ، فهما يشعران بالأذى من جرّاء هذا التغيير ، أمّا أنا فأتقبّل والديّ، والتزامهما بالكنيسة وبأسرتهما ، وأحاول أن أتاسّى بالنبيّ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وأتذكّر كيف دعا الله من أجل والديه وأقاربه الذين لم يهتدوا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وسعادتي الكبرى تتمثّل في اعتناق أولادي الثلاثة البالغين الإسلام ، وهم الحمد لله يدرسون شؤون دينهم ، وكلّ منهم ينوي أن يتفقّه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يتمكّن من الدعوة إليه وخدمته ، فأبنائي يدرسون الآن التربية والتعليم، وابنتي زوجة وأمّ وربّة منزل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أصدقائي الحقيقيّون تقبّلوا رغبتي في اعتناق الإسلام ، ولقد أصبحت علاقاتي معهم أوثق في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لانّنا بتنا قادرين على مناقشة الدين </w:t>
      </w:r>
    </w:p>
    <w:p>
      <w:pPr>
        <w:pStyle w:val="BookText"/>
        <w:rPr/>
      </w:pPr>
      <w:r>
        <w:rPr>
          <w:rFonts w:ascii="Amiri" w:hAnsi="Amiri" w:eastAsia="Amiri" w:cs="Amiri"/>
          <w:color w:val="111111"/>
          <w:sz w:val="28"/>
          <w:sz w:val="28"/>
          <w:szCs w:val="28"/>
          <w:rtl w:val="true"/>
          <w:lang w:bidi="ar-SA"/>
        </w:rPr>
        <w:t>بمعرفة أكثر ، وهم قاموا بأشياء لطيفة كأن يشتروا لحماً من جزّار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ليدعوني إلى تناول الطعام ، ويوفّروا لي غرفة خاصّة للصلاة عندما أقوم بزيارتهم ، وبشكل عام ، لم أخسر 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أكون قد كسبتهم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زملائي في المستشفى حيث كنت أعمل ، فقد كانوا متفهّمين جدّاً ، فعندما كان يحين وقت الصلاة يتناوبون على استلام مكاني في العمل ، كي أتمكّن من الصلاة ، وينظمّون وقت العشاء بحيث أتمكن من الإفطار في شهر رمضان ، وهم بشكل عام منفتحون، وكانوا يطرحون العديد من الأسئلة حول الإسلام الأمر الذي قاد إلى مناقشات طويلة ، ولقد بدأت بارتداء الحجاب في المستشفى بعد نحو عام على اعتناقي الإسلام ، وبعد ستة أشهر من ارتدائه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واللطيف أنّ حجابي فرض احترامهم لي في العمل ، حتّى أنّ إدارة المستشفى أرادت ترقيتي إلى منصب رئيسة الممرّضات ، إلاّ انّني رفضت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لتجنّب حضور الحفلات المرتبطة بهذا المنصب ، والتي تتضمّن شرب الخمر والرقص ، رفضت المنصب بعد أن اشترطت إدارة المستشفى ذلك ، واعتبرت أنّ حضور هذه الحفلات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التأثيرات الإيجابيّة الملموسة في حياتك منذ اعتناقك الإسلام؟ وعلى الصعيد الشخصيّ هل تشعرين بمزيد من الطمأنينة والراحة؟</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فأنا أكثر أمناً واطمئناناً ، وكما ذكرت أعلاه فأنا كمن وصل إلى البيت بعد عناء رحلة شاقّة ، فالإسلام يغطّي شؤون الحياة ، وأنا أرى فيه حلاًّ دائماً لكلّ المسائل التي تعترضني ، وأنّا أشعر بمدى عظمته وكماله يوماً بعد يوم كلّما عرفت مفاهيمه أكثر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هو المصدر الأساسيّ الذي يُشعرني بالاطمئنان والسلام ، وإحساسي بالأمان يتعمّق عند اطلاعي أكثر فأكثر على سيرة الأنبياء والأئمّة </w:t>
      </w:r>
    </w:p>
    <w:p>
      <w:pPr>
        <w:pStyle w:val="BookText"/>
        <w:rPr/>
      </w:pP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يُعتبرون القدوة المثلى في هذه الحياة ، ولا توجد أيّ مشكلة نواجهها مهما كانت قاسية يمكن مقارنتها بما واجهه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فإنّني أشعر بالارتياح من أنّني الآن على علاقة مباشرة بالله عزّ وجلّ من دون الحاجة إلى وسيط كالكنيسة لدى المسيحيّين ، فالقرآن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وفي هذا علاقة مباشرة ووثيقة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الصعيد الإيمانيّ ، هل تشعرين بالفرق بين علاقاتك بالمسلمين الآن ، وعلاقتك بغير المسلمين في الماضي؟</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فلقد حدّد الله لنا كيف نتعامل في ما بيننا على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 ولدينا القرآن وسنّة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لنهتدي بهم ، وأنا أشعر بالفخر والامتنان لهذه المصادر الملهمة والقدوة في آن واحد ، كما أشعر أنني أقيم علاقات وثيقة مع المسلمين الآخرين ، وبالطبع نحن لسنا جميعاً كاملين وكلّنا نخطىء في تعاملنا مع بعضنا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كجسد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السائد أنّ العلاقات في المجتمع الإسلاميّ تبقى على مستوى أرفع بكثير من حيث الصدق والمحبّة والتعاون من المجتمع غير الإسلاميّ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لم أترك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تتضمّن الصدق والمحبّة والتعاون ، ولكن لأنني شعرت بخلل في عقيدتها ، ويمكن للمرء أن يجد نماذج كثيرة من العلاقات القائمة على المحبّة والتعاون في المجتمع الذي نشأت فيه ، ولكن من دون الحقيقة الكاملة كما هي في الإسلام ، فإنّ المسيحيّ الذي لا يملك القوانين التي تتيح له كيفيّة التعامل مع كلّ مجالات الحياة سوف يشعر بأنّه تائه على المستوى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 اقتراحات محدّدة للدعوة إلى الإسلام على أساس خبرتك الشخصيّة؟</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وضعيّة التعامل التي نعيشها في حياتنا اليوميّة تشكّل أحد أعظم الطرق التي تظهر أنّ الدعوة إلى الله يجب أن تصوغ مظاهر شخصيّتنا ، وهذه الشخصيّة سوف تشكّل حافزاً للبعض كي يدرس الإسلام ، وأنا أشجع المسلمين الذين يسافرون إلى بلاد غير مسلمة للعمل أو الدراسة على أن لا يتخلّوا عن عقيدتهم وأخلاقيّتهم في التعامل مع غير المسلمين ، فسلوكهم مهمّ جدّاً ، وما يراه الجمهور غير المسلم من أعمالهم هو في الغالب ما يعتبر لديهم السلوك الإسلاميّ ، وهو أمر قد يكون مضلّلاً المسلمين إذا سلكوا أمامهم سلوكاً منحرفاً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فالعقيدة بالنسبة إلى المسيحي ربّما تكون كما حدث معي ، السبب الأهمّ لاعتناق الإسلام ، وأنا أشجّع كلّ مسيحيّ على دراسة العقيدة الإسلاميّة بعمق ، واعتقد أنّ دراسة المسيحيّة بشكل فعلي سوف تؤدّي بالمرء المسيحيّ إلى اعتناق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الأخطاء الفكريّة والمنطقيّة التي تقع فيها ، وهناك كتب متوافرة تظهر المغالطات الموجودة في الإنجيل ، كما تلفت انتباهه إلى المقاطع التي تشير إلى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أعجبت جدّاً بالعديد من الكتب الإسلاميّة المترجمة إلى الإنجليزية ، ولقد قامت بعض المؤسّسات الإسلاميّة بدور مهمّ في الولايات المتّحدة من حيث تأمين هذه الكتب لي ولأبنائي وللآخرين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الدور الذي تقومين به أو تنوين القيام به في خدمة الدعوة الإسلاميّة؟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 أعظم ما يمكنني أن أخدم به ديني هو أن أكون زوجة وأمّاً وربّة بيت صالحة ، لديّ طفل صغير وأشعر بأنّ من واجبي ـ هو واجب يشعرني بالسعادة ـ أن أربيّه في بيئة إسلاميّة ، فالتربية عمل مطلوب وذو قيمة عالية ، ونحن </w:t>
      </w:r>
    </w:p>
    <w:p>
      <w:pPr>
        <w:pStyle w:val="BookText"/>
        <w:rPr/>
      </w:pPr>
      <w:r>
        <w:rPr>
          <w:rFonts w:ascii="Amiri" w:hAnsi="Amiri" w:eastAsia="Amiri" w:cs="Amiri"/>
          <w:color w:val="111111"/>
          <w:sz w:val="28"/>
          <w:sz w:val="28"/>
          <w:szCs w:val="28"/>
          <w:rtl w:val="true"/>
          <w:lang w:bidi="ar-SA"/>
        </w:rPr>
        <w:t>محظوظان جداً في أنّ لنا في الأنبياء والأئمّة وزوجاتهم المؤمنات قدوة حسنة ، والجهد الذي بذلوه في تربية أطفالهم، والعمل من أجل عائلاتهم هو السبب الذي يجعل لدينا حياة اجتماعيّة وأسريّة سليمة ومتماسكة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وأشعر أنّ هناك حاجة ماسّة لكتب إسلاميّة للأطفال باللغة الإنجليزية ، ومع أنّني لست متخصّصة في هذا المجال فإنّ لديّ بعض الأفكار حول المضمون ، وإن شاء الله سأساهم بجهودي في هذا المجال وفي أيّ كتابة قد تكون هناك 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آفاق الدعوة الإسلاميّة في بلادك؟</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أعيش الآن في لبنان ،ولكنّني سأتحدّث عن الولايات المتّحدة حيث أمضيت قسماً من عمري فيها ، إنّ آفاق الدعوة الإسلاميّة في الولايات المتّحدة واسعة جدّاً ، والناس بشكل عام طيّبون ومتقبّلون ، إنّهم يشكّلون مجموعات باحثة لم تعد لديها أيّ أوهام حول مجتمعها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أعتقد أنّ مصير الأميركيين هو السقوط والخيبة ، إذا لم يتّخذوا من الإسلام أو حتّى من المسيحيّة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العلمانيّة سوف تسقط المجتمع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وضع المرأة المسلمة كما ترينه؟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المرأة المسلمة يجب أن تتمثّل بالنساء القدوة في تاريخنا الإسلاميّ ، كالسيّدة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وزوجات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والسيّدة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وزوجة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اقتدت النساء بهنّ في جهادهنّ وحاولن أن يتّصفن ولو ببعض صفاتهنّ ، فإنّنا سنعطي حياتنا التي منحنا إياها الله بعض الراحة والاطمئنان ، فهل هذا هو وضع المرأة المسلمة الحالي؟ كلاّ على الأرجح ، فكما ذكرت من قبل لقد وقعنا في فخّ ثقافاتنا وعاداتنا بدلاً من الإسلام ، وليس لدينا أيّ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قد جعل للمرأة في الإسلام مكانة رفيعة ، فحقوقها محميّة ، ووضعها </w:t>
      </w:r>
    </w:p>
    <w:p>
      <w:pPr>
        <w:pStyle w:val="BookText"/>
        <w:rPr/>
      </w:pPr>
      <w:r>
        <w:rPr>
          <w:rFonts w:ascii="Amiri" w:hAnsi="Amiri" w:eastAsia="Amiri" w:cs="Amiri"/>
          <w:color w:val="111111"/>
          <w:sz w:val="28"/>
          <w:sz w:val="28"/>
          <w:szCs w:val="28"/>
          <w:rtl w:val="true"/>
          <w:lang w:bidi="ar-SA"/>
        </w:rPr>
        <w:t>كفرد مرتبط بمدى إيمانها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ترغبين في توجيه كلمة إلى المسلمين عبر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أضمّ صوتي للآخرين الذين أبدوا خوفهم من تدفّق وسائل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البلاد الناميّة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 ذلك قد لعب دوراً في تدمير البنية الاجتماعيّة المحدودة في الولايات المتّحدة قبل نحو ثلاثين أو أربعين عاماً ، وهي الآن تحاول أن تنقلها إلى العالم وخصوصاً مع انتشار الأقمار الاصطناعية والفيديو والكاسيت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 فأفلام هوليود وموسيقاها ورسومها المتحرّكة هي حالياً أكبر صادرات الولايات المتّحدة ، وبالتالي فإنّ توزيعها سيحظى بالحماية في العالم بأسره من قبل المالكين الخاصّين، ومن قبل الحكومة الأميركية ، فنلتفت عندما ندير شاشة التلفزيون ونشاهد أيّ برنامج للعنف وأيّ برنامج غير إنساني ولا معنى له ـ كما في العديد من أفلام الرسوم المتحرّكة وغيرها ـ فنلتفت إلى أنّ هذه البرامج مناقضة للتعاليم الإسلاميّة ، وإننا ندعو قوّة شريرة وهائلة إلى منزلنا ، وهي قد تحوّل اهتمام أطفالنا وحتّى اهتمامنا نحن عن مواضيع مهمّة إلى مواضيع مضلّلة ومفسدة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435" w:name="pg20385_274426"/>
    </w:p>
    <w:p>
      <w:pPr>
        <w:pStyle w:val="Heading2"/>
        <w:numPr>
          <w:ilvl w:val="1"/>
          <w:numId w:val="1"/>
        </w:numPr>
        <w:rPr/>
      </w:pPr>
      <w:bookmarkStart w:id="436" w:name="__RefHeading___Toc11506127_2142443653"/>
      <w:bookmarkStart w:id="437" w:name="_Toc148"/>
      <w:bookmarkEnd w:id="435"/>
      <w:bookmarkEnd w:id="436"/>
      <w:r>
        <w:rPr>
          <w:rtl w:val="true"/>
        </w:rPr>
        <w:t>{</w:t>
      </w:r>
      <w:r>
        <w:rPr/>
        <w:t>132</w:t>
      </w:r>
      <w:r>
        <w:rPr>
          <w:rtl w:val="true"/>
        </w:rPr>
        <w:t xml:space="preserve">} </w:t>
      </w:r>
      <w:r>
        <w:rPr>
          <w:rtl w:val="true"/>
        </w:rPr>
        <w:t xml:space="preserve">روبرت أندرسون </w:t>
      </w:r>
      <w:r>
        <w:rPr>
          <w:rtl w:val="true"/>
        </w:rPr>
        <w:t>(</w:t>
      </w:r>
      <w:r>
        <w:rPr>
          <w:rtl w:val="true"/>
        </w:rPr>
        <w:t>حسين</w:t>
      </w:r>
      <w:r>
        <w:rPr>
          <w:rtl w:val="true"/>
        </w:rPr>
        <w:t>)(</w:t>
      </w:r>
      <w:r>
        <w:rPr>
          <w:rtl w:val="true"/>
        </w:rPr>
        <w:t xml:space="preserve">مسيحيّ </w:t>
      </w:r>
      <w:r>
        <w:rPr>
          <w:rtl w:val="true"/>
        </w:rPr>
        <w:t xml:space="preserve">/ </w:t>
      </w:r>
      <w:r>
        <w:rPr>
          <w:rtl w:val="true"/>
        </w:rPr>
        <w:t>أمريكا</w:t>
      </w:r>
      <w:r>
        <w:rPr>
          <w:rtl w:val="true"/>
        </w:rPr>
        <w:t>)</w:t>
      </w:r>
      <w:bookmarkEnd w:id="43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4516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29"/>
                        <a:stretch/>
                      </pic:blipFill>
                      <pic:spPr>
                        <a:xfrm>
                          <a:off x="0" y="0"/>
                          <a:ext cx="4813200" cy="6451560"/>
                        </a:xfrm>
                        <a:prstGeom prst="rect">
                          <a:avLst/>
                        </a:prstGeom>
                        <a:ln w="0">
                          <a:noFill/>
                        </a:ln>
                      </pic:spPr>
                    </pic:pic>
                  </a:graphicData>
                </a:graphic>
              </wp:inline>
            </w:drawing>
          </mc:Choice>
          <mc:Fallback>
            <w:pict>
              <v:shape id="shape_0" stroked="f" o:allowincell="f" style="position:absolute;margin-left:0pt;margin-top:-508.05pt;width:378.95pt;height:507.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تعتنق الديانة المسيحيّة ، واصل دراسته الأكاديميّة حتّى نال الشهادة الجامعية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إهمال الشريعة في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البحث الذي اندفع إليه نتيجة لقائه بأحد علماء الشيعة أنّ المسيحيين رفضوا الشريعة وأهملوها بمجيء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أو الناموس هي التي جاء بها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من الله سبحانه وهي التي أوحاها الله تعالى إليه في جبل سيناء ، وهي تنقسم إلى ثلاثة أقسام وهي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الوصايا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جاءت في سفر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هو الربُّ إلهك الذي أخرجك من أرض مصر ديار عبوديّتك ، لا يكن لك آلهة سواي ، لا تنحت لك تمثالاً ولا تصنع صورة ممّا في السماء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 لهنَّ ولا تعبدهنَّ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أنا الربُّ إلهك إله 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 باسم الربّ إلهك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 يعاقب من نطق باسمه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يوم السبت لتقدّسه، ستّة أيام تعمل وتقوم بجميع مشاغلك، أما اليوم السّابع فتجعله سبتاً للربِّ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أباك وأمّك لكي </w:t>
      </w:r>
    </w:p>
    <w:p>
      <w:pPr>
        <w:pStyle w:val="BookText"/>
        <w:rPr/>
      </w:pPr>
      <w:r>
        <w:rPr>
          <w:rFonts w:ascii="Amiri" w:hAnsi="Amiri" w:eastAsia="Amiri" w:cs="Amiri"/>
          <w:color w:val="111111"/>
          <w:sz w:val="28"/>
          <w:sz w:val="28"/>
          <w:szCs w:val="28"/>
          <w:rtl w:val="true"/>
          <w:lang w:bidi="ar-SA"/>
        </w:rPr>
        <w:t>يطول عمرك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زوراً على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تشته بيت جارك، ولا زوجته، ولا عبده، ولا أمته، ولا ثوره ولا حماره، ولا شيئاً ممّا له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الحقل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مجموعة الشعائر التي دعا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اتّباعها في التقرّب إلى الله تعالى ، منها تنظيم العبادات والذبائح والتقدّمات والمواسم والأعياد والصلوات والصيام والتطهير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المعاملات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الأسريّة ، الاجتماعيّة ، الاقتصاديّة ،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القاتل والزانية، والتمييز بين الحيوانات الطاهرة والنجسة ، وعدم أكل ما قدّم للأوثان ، وغسل مسّ الجثّة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المسيح مكمّلاً لشريعة موسى ، وهذا ما يقوله في تعالميه لتلاميذه والناس</w:t>
      </w:r>
      <w:r>
        <w:rPr>
          <w:rStyle w:val="FootnoteAnchor"/>
          <w:rtl w:val="true"/>
        </w:rPr>
        <w:footnoteReference w:id="278"/>
      </w:r>
      <w:r>
        <w:rPr>
          <w:rFonts w:ascii="Amiri" w:hAnsi="Amiri" w:eastAsia="Amiri" w:cs="Amiri"/>
          <w:color w:val="111111"/>
          <w:sz w:val="28"/>
          <w:sz w:val="28"/>
          <w:szCs w:val="28"/>
          <w:rtl w:val="true"/>
          <w:lang w:bidi="ar-SA"/>
        </w:rPr>
        <w:t>، وأوصى تلاميذه بأن يفعلوا كلّ ما يأمر به معلّموا الشريعة</w:t>
      </w:r>
      <w:r>
        <w:rPr>
          <w:rStyle w:val="FootnoteAnchor"/>
          <w:rtl w:val="true"/>
        </w:rPr>
        <w:footnoteReference w:id="279"/>
      </w:r>
      <w:r>
        <w:rPr>
          <w:rFonts w:ascii="Amiri" w:hAnsi="Amiri" w:eastAsia="Amiri" w:cs="Amiri"/>
          <w:color w:val="111111"/>
          <w:sz w:val="28"/>
          <w:sz w:val="28"/>
          <w:szCs w:val="28"/>
          <w:rtl w:val="true"/>
          <w:lang w:bidi="ar-SA"/>
        </w:rPr>
        <w:t>وأكّد على عدم ترك الشريعة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نرى المسيحيّين الآن قد تخلّوا عن الشريعة الموسويّة ، وكان أوّل من دعا إلى إهمال وإلغاء الشريعة هو بولس</w:t>
      </w:r>
      <w:r>
        <w:rPr>
          <w:rStyle w:val="FootnoteAnchor"/>
          <w:rtl w:val="true"/>
        </w:rPr>
        <w:footnoteReference w:id="281"/>
      </w:r>
      <w:r>
        <w:rPr>
          <w:rFonts w:ascii="Amiri" w:hAnsi="Amiri" w:eastAsia="Amiri" w:cs="Amiri"/>
          <w:color w:val="111111"/>
          <w:sz w:val="28"/>
          <w:sz w:val="28"/>
          <w:szCs w:val="28"/>
          <w:rtl w:val="true"/>
          <w:lang w:bidi="ar-SA"/>
        </w:rPr>
        <w:t>ثمّ لخّص الشريعة في وصيّة واحدة وهي المحبّة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عن الحقّ</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الإشكالات الهائلة التي 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المسيحيّة ، دفعته ليعيد النظر في الديانة التي ورثها من آبائه ، ثمّ 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بحثه ، ودرس </w:t>
      </w:r>
    </w:p>
    <w:p>
      <w:pPr>
        <w:pStyle w:val="BookText"/>
        <w:rPr/>
      </w:pPr>
      <w:r>
        <w:rPr>
          <w:rFonts w:ascii="Amiri" w:hAnsi="Amiri" w:eastAsia="Amiri" w:cs="Amiri"/>
          <w:color w:val="111111"/>
          <w:sz w:val="28"/>
          <w:sz w:val="28"/>
          <w:szCs w:val="28"/>
          <w:rtl w:val="true"/>
          <w:lang w:bidi="ar-SA"/>
        </w:rPr>
        <w:t>الإسلام الذي نبّهه إليه العالم الشيعيّ الذي التقى به خلال سفره إلى إيران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الإسلام ، فاعتنقه ،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تأثّره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كلّ ما عنده في سبيل الله تعالى، وضحّى بكلّ ما يملك من أجل مواجهة الطغاة الذين حاولوا أن يبعدوا الناس عن الله تعالى</w:t>
      </w:r>
      <w:r>
        <w:rPr>
          <w:rFonts w:eastAsia="Amiri" w:cs="Amiri" w:ascii="Amiri" w:hAnsi="Amiri"/>
          <w:color w:val="111111"/>
          <w:sz w:val="28"/>
          <w:szCs w:val="28"/>
          <w:rtl w:val="true"/>
          <w:lang w:bidi="ar-SA"/>
        </w:rPr>
        <w:t xml:space="preserve">. </w:t>
      </w:r>
      <w:bookmarkStart w:id="438" w:name="pg20385_274429"/>
    </w:p>
    <w:p>
      <w:pPr>
        <w:pStyle w:val="Heading2"/>
        <w:numPr>
          <w:ilvl w:val="1"/>
          <w:numId w:val="1"/>
        </w:numPr>
        <w:rPr/>
      </w:pPr>
      <w:bookmarkStart w:id="439" w:name="__RefHeading___Toc11506129_2142443653"/>
      <w:bookmarkStart w:id="440" w:name="_Toc149"/>
      <w:bookmarkEnd w:id="438"/>
      <w:bookmarkEnd w:id="439"/>
      <w:r>
        <w:rPr>
          <w:rtl w:val="true"/>
        </w:rPr>
        <w:t>{</w:t>
      </w:r>
      <w:r>
        <w:rPr/>
        <w:t>133</w:t>
      </w:r>
      <w:r>
        <w:rPr>
          <w:rtl w:val="true"/>
        </w:rPr>
        <w:t xml:space="preserve">} </w:t>
      </w:r>
      <w:r>
        <w:rPr>
          <w:rtl w:val="true"/>
        </w:rPr>
        <w:t xml:space="preserve">روبرت تايلور </w:t>
      </w:r>
      <w:r>
        <w:rPr>
          <w:rtl w:val="true"/>
        </w:rPr>
        <w:t>(</w:t>
      </w:r>
      <w:r>
        <w:rPr>
          <w:rtl w:val="true"/>
        </w:rPr>
        <w:t>علي إمامي</w:t>
      </w:r>
      <w:r>
        <w:rPr>
          <w:rtl w:val="true"/>
        </w:rPr>
        <w:t>)(</w:t>
      </w:r>
      <w:r>
        <w:rPr>
          <w:rtl w:val="true"/>
        </w:rPr>
        <w:t xml:space="preserve">مسيحيّ </w:t>
      </w:r>
      <w:r>
        <w:rPr>
          <w:rtl w:val="true"/>
        </w:rPr>
        <w:t xml:space="preserve">/ </w:t>
      </w:r>
      <w:r>
        <w:rPr>
          <w:rtl w:val="true"/>
        </w:rPr>
        <w:t>أمريكا</w:t>
      </w:r>
      <w:r>
        <w:rPr>
          <w:rtl w:val="true"/>
        </w:rPr>
        <w:t>)</w:t>
      </w:r>
      <w:bookmarkEnd w:id="440"/>
    </w:p>
    <w:p>
      <w:pPr>
        <w:pStyle w:val="BookText"/>
        <w:rPr/>
      </w:pPr>
      <w:r>
        <w:rPr>
          <w:rFonts w:ascii="Amiri" w:hAnsi="Amiri" w:eastAsia="Amiri" w:cs="Amiri"/>
          <w:color w:val="111111"/>
          <w:sz w:val="28"/>
          <w:sz w:val="28"/>
          <w:szCs w:val="28"/>
          <w:rtl w:val="true"/>
          <w:lang w:bidi="ar-SA"/>
        </w:rPr>
        <w:t>ولد في أمريكا ، ونشأ في أسرة مسيحيّة ، وحصل على شهادة جامعيّة أهّلته للعمل في مجال تقنية صناعة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إلمامه بعظمة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عن طريق لقائه بأحد علماء الشيعة خلال سفره إلى إيران ، ثمّ دفعه حبّ الاستطلاع إلى قراءة القرآن الكريم ، فوجد في كلّ موضوع من القرآن آيات تحرّض الإنسان على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صحّح الكثير من الأخطاء التي كانت البشريّة تتخبّط فيها، وأنّه دعا إلى طلب العلم ، وشجّع الناس إلى رفع مستواهم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يقعوا في مصائد شياطين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الذي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الاستغراب هو أنّ هذا القرآن على الرغم من مضي أربعة عشر قرناً عليه ، فإنّه قادر على التلاؤم مع زماننا المعاصر ، وفيه الكثير من القضايا العلميّة المنسجمة مع مبادىء العلوم العصريّة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قراءته للقرآن أنّ هذا الكتاب يمنحه العلم والحقّ والخير والأهداف السامية ، وأنّه يدفع القارىء إلى تشغيل عقله بكلّ ما فيه من </w:t>
      </w:r>
    </w:p>
    <w:p>
      <w:pPr>
        <w:pStyle w:val="BookText"/>
        <w:rPr/>
      </w:pPr>
      <w:r>
        <w:rPr>
          <w:rFonts w:ascii="Amiri" w:hAnsi="Amiri" w:eastAsia="Amiri" w:cs="Amiri"/>
          <w:color w:val="111111"/>
          <w:sz w:val="28"/>
          <w:sz w:val="28"/>
          <w:szCs w:val="28"/>
          <w:rtl w:val="true"/>
          <w:lang w:bidi="ar-SA"/>
        </w:rPr>
        <w:t>طاقات ويدعوه إلى التفكّر والتأمّل والتدبّر، وإلى كلّ ما يؤدّي إلى تنمية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يعلّم البشرية كيف يعيشون في هذه الحياة ، وكيف يوحّدون صفوفهم ويجمعون كلمتهم ، وكيف يتعاملون مع ربّهم عن طريق التحلّي بالصفات الحسنة، والتمسّك بالمثل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خلال اعتناقه للديانة المسيحيّة من إفراط هذه الديانة في الجانب الروحي ، ولكنّه وجد القرآن يبسط أمام الإنسان طريقاً وسطاً لا تتجرّد فيه الروح عن البدن ولا البدن عن الروح ، بل يكون وسطاً بين المادّة والروح ، ويدفعه إلى الاهتمام بشؤون بدنه على أن لا ينسى أنّه كائن روحي قبل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القرآن ليس كتاب دين فقط ، بل هو أعظم هاد إلى سعادة الفرد والمجتمع ، وهو القانون العام الذي لا يأتيه الباطل من بين يديه ولا من خلفه، وهو صالح لكلّ زمان ومكان، وأنّ المسلمين لو تمسّكوا به حقّاً لأصبحوا سادة للامم ، ولكن المشكلة أنّهم لا يلتزمون بما جاء 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تأثّره بالاسلام لا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أنّ الإسلام شيء ، والمسلمين شيء آخر ، وأنّ المسلمين لا يمثّلون الإسلام إلاّ بعد التزامهم الكامل بالتعاليم التي جاء بها الإسلام ، وينبغي للباحث الموضوعيّ أن لا ينسب الأخطاء الموجودة في المسلمين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المسلم قد يكون غير ملتزم بدينه ، فهو يتحمّل مسؤولية عمله ، ولا يحقّ له أن يُعمّم الخطأ وينسبه إلى الإسلام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زرع القناعة الكاملة في نفسه بأحقيّة الإسلام هو الدليل والبرهان ، وهذا ما ألزمه التمسّك بهذا الدين ، وإذا كان بعض المسلمين بعيدين عن دينهم ، فلا ينبغي أن يؤثّر ذلك فيه ، بل عليه أن يكون بنفسه المسلم الملتزم بالتعاليم الإسلاميّة</w:t>
      </w:r>
      <w:r>
        <w:rPr>
          <w:rFonts w:eastAsia="Amiri" w:cs="Amiri" w:ascii="Amiri" w:hAnsi="Amiri"/>
          <w:color w:val="111111"/>
          <w:sz w:val="28"/>
          <w:szCs w:val="28"/>
          <w:rtl w:val="true"/>
          <w:lang w:bidi="ar-SA"/>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اعتناقه للإسلام ، ثمّ توجّه إلى نشر المبادىء الإسلاميّة ، وكان دائماً يحثّ المسلمين الذين يلتقي بهم على أن يكونوا زيناً للإسلام ، وأن لا يكونوا سبباً في تشويه صورة الإسلام أمام الآخرين</w:t>
      </w:r>
      <w:r>
        <w:rPr>
          <w:rFonts w:eastAsia="Amiri" w:cs="Amiri" w:ascii="Amiri" w:hAnsi="Amiri"/>
          <w:color w:val="111111"/>
          <w:sz w:val="28"/>
          <w:szCs w:val="28"/>
          <w:rtl w:val="true"/>
          <w:lang w:bidi="ar-SA"/>
        </w:rPr>
        <w:t xml:space="preserve">. </w:t>
      </w:r>
      <w:bookmarkStart w:id="441" w:name="pg20385_274432"/>
    </w:p>
    <w:p>
      <w:pPr>
        <w:pStyle w:val="Heading2"/>
        <w:numPr>
          <w:ilvl w:val="1"/>
          <w:numId w:val="1"/>
        </w:numPr>
        <w:rPr/>
      </w:pPr>
      <w:bookmarkStart w:id="442" w:name="__RefHeading___Toc11506131_2142443653"/>
      <w:bookmarkStart w:id="443" w:name="_Toc150"/>
      <w:bookmarkEnd w:id="441"/>
      <w:bookmarkEnd w:id="442"/>
      <w:r>
        <w:rPr>
          <w:rtl w:val="true"/>
        </w:rPr>
        <w:t>{</w:t>
      </w:r>
      <w:r>
        <w:rPr/>
        <w:t>134</w:t>
      </w:r>
      <w:r>
        <w:rPr>
          <w:rtl w:val="true"/>
        </w:rPr>
        <w:t xml:space="preserve">} </w:t>
      </w:r>
      <w:r>
        <w:rPr>
          <w:rtl w:val="true"/>
        </w:rPr>
        <w:t xml:space="preserve">ريان ويفر </w:t>
      </w:r>
      <w:r>
        <w:rPr>
          <w:rtl w:val="true"/>
        </w:rPr>
        <w:t>(</w:t>
      </w:r>
      <w:r>
        <w:rPr>
          <w:rtl w:val="true"/>
        </w:rPr>
        <w:t>رسول</w:t>
      </w:r>
      <w:r>
        <w:rPr>
          <w:rtl w:val="true"/>
        </w:rPr>
        <w:t>)(</w:t>
      </w:r>
      <w:r>
        <w:rPr>
          <w:rtl w:val="true"/>
        </w:rPr>
        <w:t xml:space="preserve">ملحد </w:t>
      </w:r>
      <w:r>
        <w:rPr>
          <w:rtl w:val="true"/>
        </w:rPr>
        <w:t xml:space="preserve">/ </w:t>
      </w:r>
      <w:r>
        <w:rPr>
          <w:rtl w:val="true"/>
        </w:rPr>
        <w:t>أمريكا</w:t>
      </w:r>
      <w:r>
        <w:rPr>
          <w:rtl w:val="true"/>
        </w:rPr>
        <w:t>)</w:t>
      </w:r>
      <w:bookmarkEnd w:id="44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أمريكا ، ثمّ اتّبع سبيل الإلحاد، وعدم الإيمان بأيّ دين أو مذهب ، ثمّ دخل السجن على أثر ارتكابه لبعض الأعمال الخلافيّة ، وكان يأتي بعض المسلمين إلى السجن لأجل الوعظ والإرشاد ، فالتقى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بهؤلاء ، فتأثّر بكلامهم ، واندفع إلى البحث عن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دوافع الإلحاد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الكريم يبيّن بأنّ وراء الإلحاد أسباب ودوافع نفسية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الالحاد يدفع صاحبه إلى نزعة استعلائيّة تمنعه من الإيمان بالله والرسل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أَبى وَاسْتَكْبَرَ وَكانَ مِنَ الْكافِرِينَن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مُوسى وَهارُونَ إِلى فِرْعَوْنَ وَمَلَئِهِ بِآياتِنا فَاسْتَكْبَرُوا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تَأْتِيهِمْ رُسُلُهُمْ بِالْبَيِّناتِ فَقالُوا أَ بَشَرٌ يَهْدُونَنا فَكَفَرُوا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الآخر الذي يؤدّي إلى الإلحاد هو الاستغراق في اتّباع الأهواء والشهوات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لَيُضِلُّونَ بِأَهْوائِهِمْ بِغَيْرِ عِلْم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اسْتَحَبُّوا الْحَياةَ الدُّنْيا عَلَى الآخِرَةِ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يبتلي الله تعالى في بعض الأحيان بعض عباده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ليلفت انتباههم إلى حقيقة وجودهم ، ولينظروا إلى الحياة بأفق واسع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إِلى أُمَم مِنْ قَبْلِكَ فَأَخَذْناهُمْ بِالْبَأْساءِ وَالضَّرّاءِ لَعَلَّهُمْ يَتَضَرَّعُونَ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هؤلاء الذين ابتلاهم الله تعالى لعلّهم يتضرّعون ، فاستيقظ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السجن من غفلته ، فتوجّه نحو البحث ، وساعده المسلمون الذين كانوا يزورونه في السجن بعض الأحيان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الله تعالى ، وأيقن بأنّ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خاتم الرسل ، وتعرّف على منزلة أهل البيت الذين اصطفاهم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ليكونوا الحجج على الخلق من بعد رسوله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ويفر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كيفيّة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بعد أن أمضيت فترة من البحث ومطالعة بعض الكتب الإسلاميّة العقائديّة ، بأنّ قلبي ينبض بمحبّة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دفعني إلى اتّباعهم والتمسّك بهديهم والانتماء إلى مذهبهم</w:t>
      </w:r>
      <w:r>
        <w:rPr>
          <w:rFonts w:eastAsia="Amiri" w:cs="Amiri" w:ascii="Amiri" w:hAnsi="Amiri"/>
          <w:color w:val="111111"/>
          <w:sz w:val="28"/>
          <w:szCs w:val="28"/>
          <w:rtl w:val="true"/>
          <w:lang w:bidi="ar-SA"/>
        </w:rPr>
        <w:t xml:space="preserve">. </w:t>
      </w:r>
      <w:bookmarkStart w:id="444" w:name="pg20385_274434"/>
    </w:p>
    <w:p>
      <w:pPr>
        <w:pStyle w:val="Heading2"/>
        <w:numPr>
          <w:ilvl w:val="1"/>
          <w:numId w:val="1"/>
        </w:numPr>
        <w:rPr/>
      </w:pPr>
      <w:bookmarkStart w:id="445" w:name="__RefHeading___Toc11506133_2142443653"/>
      <w:bookmarkStart w:id="446" w:name="_Toc151"/>
      <w:bookmarkEnd w:id="444"/>
      <w:bookmarkEnd w:id="445"/>
      <w:r>
        <w:rPr>
          <w:rtl w:val="true"/>
        </w:rPr>
        <w:t>{</w:t>
      </w:r>
      <w:r>
        <w:rPr/>
        <w:t>135</w:t>
      </w:r>
      <w:r>
        <w:rPr>
          <w:rtl w:val="true"/>
        </w:rPr>
        <w:t xml:space="preserve">} </w:t>
      </w:r>
      <w:r>
        <w:rPr>
          <w:rtl w:val="true"/>
        </w:rPr>
        <w:t xml:space="preserve">ريتشارد سبرول </w:t>
      </w:r>
      <w:r>
        <w:rPr>
          <w:rtl w:val="true"/>
        </w:rPr>
        <w:t>(</w:t>
      </w:r>
      <w:r>
        <w:rPr>
          <w:rtl w:val="true"/>
        </w:rPr>
        <w:t>عيسى سيف الله</w:t>
      </w:r>
      <w:r>
        <w:rPr>
          <w:rtl w:val="true"/>
        </w:rPr>
        <w:t>)(</w:t>
      </w:r>
      <w:r>
        <w:rPr>
          <w:rtl w:val="true"/>
        </w:rPr>
        <w:t xml:space="preserve">مسيحي </w:t>
      </w:r>
      <w:r>
        <w:rPr>
          <w:rtl w:val="true"/>
        </w:rPr>
        <w:t xml:space="preserve">/ </w:t>
      </w:r>
      <w:r>
        <w:rPr>
          <w:rtl w:val="true"/>
        </w:rPr>
        <w:t>أمريكا</w:t>
      </w:r>
      <w:r>
        <w:rPr>
          <w:rtl w:val="true"/>
        </w:rPr>
        <w:t>)</w:t>
      </w:r>
      <w:bookmarkEnd w:id="446"/>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 ونشأ في أسرة مسيحيّة ، ثمّ تعرّف على الإسلام نتيجة لقائه ببعض المسلمين ، فاعجبته سيرتهم وتعاملهم ، فدفعه ذلك إلى دراسة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مبادىء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دراسته للإسلام بأنّ هذا الدين الحنيف هو دين أراد به الله تعالى أن يوضح لعباده طريق السعادة في الدنيا والنعيم الأبدي في الآخرة ، ومن أهمّ مبادىء وتعاليم هذا الدين هي وضوح العقيدة وابتناؤها على الإقناع والاقتناع وضمانها لحريّة الإنسان في البحث والنظر والاعتقاد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سمات هذا الدين أنّه فتح الطريق بين الإنسان وربّه ، وفسح المجال لأيّ شخص أن يسأل الله مباشرة ، وأن يدعوه ويعبده دون واسطة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مبادىء هذا الدين المساواة العامّة بين الناس دون لحاظ الجنس أو اللون أو النسب أو المال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فإنّ الإسلام دين عالمي ، لم ينزله الله سبحانه لفئة دون فئة ، ولا لقوم دون قوم ، بل أنزله لجميع البشريّة في كلّ زمان ومكان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الإسلام أمر أتباعه بأنّ يؤمنوا بكلّ الأديان السماويّة الإلهيّة السابقة ، وأن يؤمنوا بجميع الأنبياء والرسل المبعوثين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 بأنّ الشريعة المحمّدية نسخت الشرائع السابقة ، ولهذا لا يقبل الله من الناس أيّ عمل إلاّ إذا كان موافقاً لما جاء به خاتم الأنبياء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حول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اعتقد أنّ الإسلام هو المفتاح لانقاذ العالم وخاصّة في هذا العصر الذي سادت فيه جاهليّة الغرب الحديثة ، ويتمّ ذلك فقط على يد الذين صدقوا في إيمانهم وأحبّوا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اعتقد بأنّنا نستطيع من خلال التحلّي بالتعاليم الإسلاميّة وبذل السعي والجهد لنشرها بين الآخرين أن نرفع كلمة الله ونجعلها العليا، وننشر العدالة المنشودة في كلّ أنحاء العالم</w:t>
      </w:r>
      <w:r>
        <w:rPr>
          <w:rFonts w:eastAsia="Amiri" w:cs="Amiri" w:ascii="Amiri" w:hAnsi="Amiri"/>
          <w:color w:val="111111"/>
          <w:sz w:val="28"/>
          <w:szCs w:val="28"/>
          <w:rtl w:val="true"/>
          <w:lang w:bidi="ar-SA"/>
        </w:rPr>
        <w:t xml:space="preserve">. </w:t>
      </w:r>
      <w:bookmarkStart w:id="447" w:name="pg20385_274436"/>
    </w:p>
    <w:p>
      <w:pPr>
        <w:pStyle w:val="Heading2"/>
        <w:numPr>
          <w:ilvl w:val="1"/>
          <w:numId w:val="1"/>
        </w:numPr>
        <w:rPr/>
      </w:pPr>
      <w:bookmarkStart w:id="448" w:name="__RefHeading___Toc11506135_2142443653"/>
      <w:bookmarkStart w:id="449" w:name="_Toc152"/>
      <w:bookmarkEnd w:id="447"/>
      <w:bookmarkEnd w:id="448"/>
      <w:r>
        <w:rPr>
          <w:rtl w:val="true"/>
        </w:rPr>
        <w:t>{</w:t>
      </w:r>
      <w:r>
        <w:rPr/>
        <w:t>136</w:t>
      </w:r>
      <w:r>
        <w:rPr>
          <w:rtl w:val="true"/>
        </w:rPr>
        <w:t xml:space="preserve">} </w:t>
      </w:r>
      <w:r>
        <w:rPr>
          <w:rtl w:val="true"/>
        </w:rPr>
        <w:t xml:space="preserve">ساندرا جونسون </w:t>
      </w:r>
      <w:r>
        <w:rPr>
          <w:rtl w:val="true"/>
        </w:rPr>
        <w:t>(</w:t>
      </w:r>
      <w:r>
        <w:rPr>
          <w:rtl w:val="true"/>
        </w:rPr>
        <w:t>سارا</w:t>
      </w:r>
      <w:r>
        <w:rPr>
          <w:rtl w:val="true"/>
        </w:rPr>
        <w:t>)(</w:t>
      </w:r>
      <w:r>
        <w:rPr>
          <w:rtl w:val="true"/>
        </w:rPr>
        <w:t xml:space="preserve">مسيحيّة </w:t>
      </w:r>
      <w:r>
        <w:rPr>
          <w:rtl w:val="true"/>
        </w:rPr>
        <w:t xml:space="preserve">/ </w:t>
      </w:r>
      <w:r>
        <w:rPr>
          <w:rtl w:val="true"/>
        </w:rPr>
        <w:t>أمريكا</w:t>
      </w:r>
      <w:r>
        <w:rPr>
          <w:rtl w:val="true"/>
        </w:rPr>
        <w:t>)</w:t>
      </w:r>
      <w:bookmarkEnd w:id="449"/>
    </w:p>
    <w:p>
      <w:pPr>
        <w:pStyle w:val="BookText"/>
        <w:rPr/>
      </w:pPr>
      <w:r>
        <w:rPr>
          <w:rFonts w:ascii="Amiri" w:hAnsi="Amiri" w:eastAsia="Amiri" w:cs="Amiri"/>
          <w:color w:val="111111"/>
          <w:sz w:val="28"/>
          <w:sz w:val="28"/>
          <w:szCs w:val="28"/>
          <w:rtl w:val="true"/>
          <w:lang w:bidi="ar-SA"/>
        </w:rPr>
        <w:t>ولدت في أمريكا ، ونشأت في أسرة مسيحية ، ثمّ واصلت دراستها حتّى حصلت على شهادة الدبلوم في الثقافة والتعليم، ثمّ تعرّفت على الدين الإسلاميّ بعد تعرّفها على بعض المسلمات ، فدفعها ذلك إلى البحث من أجل تحديد مصيرها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مبادرتها للبحث بمسألة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أوّل عقبة في طريق اهتمامها بالدين ، ولكنّها كانت ترى بأنّ اشتغالها بتدبير أمور حياتها ومعاشها اليومي يصرفها عن مواصلة النظر وإطالة التفكير في ما هو غائب عن حواسّها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حاولت مع ذلك أن لا يمنعها التعلّق بالعالم المادّي الدنيوي عن محاولة التعرّف على ما وراء الغيب ، وكان دافعها إلى هذه المحاولة الرغبة في استكشاف المجهول ، وكانت هذه الرغبة بعد التقائها بالمسلمات تلحّ عليها وتؤرّق بالها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بحثها بأنّ كلّ الأديان حتّى التي كانت من صنع البشر ـ ماعدا التيّارات الإلحاديّة ـ تؤمن بالغيب، بل يحتلّ الإيمان بالغيب في </w:t>
      </w:r>
    </w:p>
    <w:p>
      <w:pPr>
        <w:pStyle w:val="BookText"/>
        <w:rPr/>
      </w:pPr>
      <w:r>
        <w:rPr>
          <w:rFonts w:ascii="Amiri" w:hAnsi="Amiri" w:eastAsia="Amiri" w:cs="Amiri"/>
          <w:color w:val="111111"/>
          <w:sz w:val="28"/>
          <w:sz w:val="28"/>
          <w:szCs w:val="28"/>
          <w:rtl w:val="true"/>
          <w:lang w:bidi="ar-SA"/>
        </w:rPr>
        <w:t>عقائدها مجالاً واسعاً من أفقها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الاهتمام بالعنصر الغيبي لم يكن وليد فترة زمنيّة محدّدة من حياة الإنسان ، بل كان الإنسان منذ بداية نشأته دائم التفكير بالأمور الغيبيّة ، وكان يحاول التعرّف على هذه الأمور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ليتوصّل إلى مجاهيلها وأسرارها بطريق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بالغيب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البحوث التي أجرتها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لها حقيقة وجود العالم الغيبيّ ، ولهذا اندفعت إلى البحث عن الدين ، ثمّ أحبّت أن تتعرّف على رأي الإسلام حول القضايا الغيبيّة ، فتبيّن لها بأنّ الإسلام يقول بضرورة الإيمان بالغيب ، ويجعل هذه الصفة من السمات البارزة للمؤمنين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 وَخَشِيَ الرَّحْمنَ بِالْغَيْبِ فَبَشِّرْهُ بِمَغْفِرَة وَأَجْر كَرِيم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يَخْشَوْنَ رَبَّهُمْ بِالْغَيْبِ لَهُمْ مَغْفِرَةٌ وَأَجْرٌ كَبِيرٌ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دفعت الآيات القرآنية الإنسان لتفويض أمر الغيب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أخبرنا الله عزّ وجلّ بأنّه لا يطلع أحداً على الغيب إلاّ من شاء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توثيق علاقتها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اهتمامها بالتطلّع إلى الغيب وما وراء عالم المادّة والخلقة من موقع الرغبة في توثيق علاقتها مع الله تعالى ، فكانت نتيجة بحثها أنّها أيقنت بأنّ الإسلام هو خاتم الأديان الإلهيّة ، وهو الطريق الوحيد الذي اختاره الله تعالى ليتعرّفوا من خلاله على الغيب ، وليحيطوا علماً بما يضمن لهم السعادة في هذا العالم الغيبي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إسلامها واعتناقها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وواصلت بحثها لتتعرّف على المزيد من العلوم والمعارف الإسلاميّة</w:t>
      </w:r>
      <w:r>
        <w:rPr>
          <w:rFonts w:eastAsia="Amiri" w:cs="Amiri" w:ascii="Amiri" w:hAnsi="Amiri"/>
          <w:color w:val="111111"/>
          <w:sz w:val="28"/>
          <w:szCs w:val="28"/>
          <w:rtl w:val="true"/>
          <w:lang w:bidi="ar-SA"/>
        </w:rPr>
        <w:t xml:space="preserve">. </w:t>
      </w:r>
      <w:bookmarkStart w:id="450" w:name="pg20385_274439"/>
    </w:p>
    <w:p>
      <w:pPr>
        <w:pStyle w:val="Heading2"/>
        <w:numPr>
          <w:ilvl w:val="1"/>
          <w:numId w:val="1"/>
        </w:numPr>
        <w:rPr/>
      </w:pPr>
      <w:bookmarkStart w:id="451" w:name="__RefHeading___Toc11506137_2142443653"/>
      <w:bookmarkStart w:id="452" w:name="_Toc153"/>
      <w:bookmarkEnd w:id="450"/>
      <w:bookmarkEnd w:id="451"/>
      <w:r>
        <w:rPr>
          <w:rtl w:val="true"/>
        </w:rPr>
        <w:t>{</w:t>
      </w:r>
      <w:r>
        <w:rPr/>
        <w:t>137</w:t>
      </w:r>
      <w:r>
        <w:rPr>
          <w:rtl w:val="true"/>
        </w:rPr>
        <w:t xml:space="preserve">} </w:t>
      </w:r>
      <w:r>
        <w:rPr>
          <w:rtl w:val="true"/>
        </w:rPr>
        <w:t xml:space="preserve">شارلين كمارك </w:t>
      </w:r>
      <w:r>
        <w:rPr>
          <w:rtl w:val="true"/>
        </w:rPr>
        <w:t>(</w:t>
      </w:r>
      <w:r>
        <w:rPr>
          <w:rtl w:val="true"/>
        </w:rPr>
        <w:t>شيرين</w:t>
      </w:r>
      <w:r>
        <w:rPr>
          <w:rtl w:val="true"/>
        </w:rPr>
        <w:t>)(</w:t>
      </w:r>
      <w:r>
        <w:rPr>
          <w:rtl w:val="true"/>
        </w:rPr>
        <w:t xml:space="preserve">مسيحيّة </w:t>
      </w:r>
      <w:r>
        <w:rPr>
          <w:rtl w:val="true"/>
        </w:rPr>
        <w:t xml:space="preserve">/ </w:t>
      </w:r>
      <w:r>
        <w:rPr>
          <w:rtl w:val="true"/>
        </w:rPr>
        <w:t>أمريكا</w:t>
      </w:r>
      <w:r>
        <w:rPr>
          <w:rtl w:val="true"/>
        </w:rPr>
        <w:t>)</w:t>
      </w:r>
      <w:bookmarkEnd w:id="45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7183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44"/>
                        <a:stretch/>
                      </pic:blipFill>
                      <pic:spPr>
                        <a:xfrm>
                          <a:off x="0" y="0"/>
                          <a:ext cx="4813200" cy="6718320"/>
                        </a:xfrm>
                        <a:prstGeom prst="rect">
                          <a:avLst/>
                        </a:prstGeom>
                        <a:ln w="0">
                          <a:noFill/>
                        </a:ln>
                      </pic:spPr>
                    </pic:pic>
                  </a:graphicData>
                </a:graphic>
              </wp:inline>
            </w:drawing>
          </mc:Choice>
          <mc:Fallback>
            <w:pict>
              <v:shape id="shape_0" stroked="f" o:allowincell="f" style="position:absolute;margin-left:0pt;margin-top:-529.05pt;width:378.95pt;height:528.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واصلت دراستها حتّى حصلت على شهادة الليسانس ، ثمّ تعرّفت على الدين الإسلاميّ من خلال زيارتها إلى إيران، والتقائها ببعض المسلمات ، فدفعها ذلك إلى البحث حتّى وصلت إلى القناعة الكاملة بأحقّية الدين الإسلاميّ فاستجابت لندائه واعلنت استبصارها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الإسلاميّ للحياة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المفاهيم الإسلاميّة التي أعجبت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هي نظرة الإسلام إلى الحياة الدنيا ، وقد جاء في القرآن الكريم حول وصفه تعالى للحياة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 إِلاّ لَعِبٌ وَلَهْوٌ وَلَلدّارُ الآخِرَةُ خَيْرٌ لِلَّذِينَ يَتَّقُونَ أَ فَلا تَعْقِلُونَ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الْحَياةُ الدُّنْيا لَعِبٌ وَلَهْوٌ وَإِنْ تُؤْمِنُوا وَتَتَّقُوا يُؤْتِكُمْ أُجُورَكُمْ وَلا يَسْئَلْكُمْ أَمْوالَكُمْ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وبصورة عامة فإنّ الإسلام حذّر أتباعه من الانخداع بمتع وزخارف ومفاتن الحياة الدنيا والانسياق ورائها ، والغفلة عن الحياة الأخرويّة ، وقد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وتبيّن هذه الآية بأنّ الإنسان ينبغي أن لا يعطي الحياة الدنيا وزناً أكثر من حقيقتها ، وينبغي له أن يعرف بأنّها 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يتقاعس عن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الالتفات إلى هذه الحقيقة وهي أنّ ذمّ الدنيا لا يعني تركها مطلقاً ، بل يعني ذلك جعلها وسيلة للحصول على ماهو أفضل منها وهي الآخرة ولهذا قال تعالى</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اعتناقها للدين الإسلاميّ الحنيف</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فترة طويلة قضتها في المقارنة بين الديانة المسيحيّة والدين الإسلاميّ ، ودراسة شتّى المذاهب الفكريّة والعقائديّة بأنّ الحقّ مع الإسلام ، فلم تتردّد لحظة في إذعانها للحقّ ، فأسلمت وجهها لله تعالى وآمنت بنبيّه وكتابه وشريعته، وتمسّكت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والتزمت بالتعاليم الإسلاميّة ، لتتمكّن من جعل الحياة الدنيا مكاناً لجمع الزاد للحياة الأخرويّة</w:t>
      </w:r>
      <w:r>
        <w:rPr>
          <w:rFonts w:eastAsia="Amiri" w:cs="Amiri" w:ascii="Amiri" w:hAnsi="Amiri"/>
          <w:color w:val="111111"/>
          <w:sz w:val="28"/>
          <w:szCs w:val="28"/>
          <w:rtl w:val="true"/>
          <w:lang w:bidi="ar-SA"/>
        </w:rPr>
        <w:t xml:space="preserve">. </w:t>
      </w:r>
      <w:bookmarkStart w:id="453" w:name="pg20385_274442"/>
    </w:p>
    <w:p>
      <w:pPr>
        <w:pStyle w:val="Heading2"/>
        <w:numPr>
          <w:ilvl w:val="1"/>
          <w:numId w:val="1"/>
        </w:numPr>
        <w:rPr/>
      </w:pPr>
      <w:bookmarkStart w:id="454" w:name="__RefHeading___Toc11506139_2142443653"/>
      <w:bookmarkStart w:id="455" w:name="_Toc154"/>
      <w:bookmarkEnd w:id="453"/>
      <w:bookmarkEnd w:id="454"/>
      <w:r>
        <w:rPr>
          <w:rtl w:val="true"/>
        </w:rPr>
        <w:t>{</w:t>
      </w:r>
      <w:r>
        <w:rPr/>
        <w:t>138</w:t>
      </w:r>
      <w:r>
        <w:rPr>
          <w:rtl w:val="true"/>
        </w:rPr>
        <w:t xml:space="preserve">} </w:t>
      </w:r>
      <w:r>
        <w:rPr>
          <w:rtl w:val="true"/>
        </w:rPr>
        <w:t xml:space="preserve">فرانك باكستر </w:t>
      </w:r>
      <w:r>
        <w:rPr>
          <w:rtl w:val="true"/>
        </w:rPr>
        <w:t>(</w:t>
      </w:r>
      <w:r>
        <w:rPr>
          <w:rtl w:val="true"/>
        </w:rPr>
        <w:t>حسين</w:t>
      </w:r>
      <w:r>
        <w:rPr>
          <w:rtl w:val="true"/>
        </w:rPr>
        <w:t>)(</w:t>
      </w:r>
      <w:r>
        <w:rPr>
          <w:rtl w:val="true"/>
        </w:rPr>
        <w:t xml:space="preserve">مسيحيّ </w:t>
      </w:r>
      <w:r>
        <w:rPr>
          <w:rtl w:val="true"/>
        </w:rPr>
        <w:t xml:space="preserve">/ </w:t>
      </w:r>
      <w:r>
        <w:rPr>
          <w:rtl w:val="true"/>
        </w:rPr>
        <w:t>أمريكا</w:t>
      </w:r>
      <w:r>
        <w:rPr>
          <w:rtl w:val="true"/>
        </w:rPr>
        <w:t>)</w:t>
      </w:r>
      <w:bookmarkEnd w:id="455"/>
    </w:p>
    <w:p>
      <w:pPr>
        <w:pStyle w:val="BookText"/>
        <w:rPr/>
      </w:pPr>
      <w:r>
        <w:rPr>
          <w:rFonts w:ascii="Amiri" w:hAnsi="Amiri" w:eastAsia="Amiri" w:cs="Amiri"/>
          <w:color w:val="111111"/>
          <w:sz w:val="28"/>
          <w:sz w:val="28"/>
          <w:szCs w:val="28"/>
          <w:rtl w:val="true"/>
          <w:lang w:bidi="ar-SA"/>
        </w:rPr>
        <w:t>ولد في أمريكا ، ونشأ في أسرة من أصول أفريقيّة تعتنق الديانة المسيحيّة ، ثمّ واصل دراسته حتّى حصل على شهادة جامعيّة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تأثّره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الإسلام عن طريق لقاء وقع بينه وبين أحد علماء الشيعة ، ومن هذا المنطلق 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دراسة الدين الإسلاميّ ، وكان أكثر ما لفت انتباهه هو القرآن الكريم ، حيث وجده كتاباً إلهيّاً خالياً من أيّ خطّة سابقة على وجوده ، ومن دون أن يكون له نظير في المناهج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الإسلام هو الوحيد بين أصحاب الديانات الذي لم يعتمد في تمام رسالته على المعجزات، بل اعتمد إضافة إلى المعاجز على بلاغة التنزيل ، فجاء بالقرآن الذي يحتوي على بحر من العلم والمعرفة ، بحيث لا تنتهي علومه ، ومهما يُستقى من بحر علومه هذه ، فإنّه لا يغيض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فيض إلهيّ نابع عن علم الله الذي لا منتهى له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القرآن يتضمّن قانوناً شاملا لجميع الشؤون المدنية والتجاريّة والحربيّة والقضائيّة، وفيه الكثير من الأصول الأخلاقيّة من قبيل المساواة </w:t>
      </w:r>
    </w:p>
    <w:p>
      <w:pPr>
        <w:pStyle w:val="BookText"/>
        <w:rPr/>
      </w:pPr>
      <w:r>
        <w:rPr>
          <w:rFonts w:ascii="Amiri" w:hAnsi="Amiri" w:eastAsia="Amiri" w:cs="Amiri"/>
          <w:color w:val="111111"/>
          <w:sz w:val="28"/>
          <w:sz w:val="28"/>
          <w:szCs w:val="28"/>
          <w:rtl w:val="true"/>
          <w:lang w:bidi="ar-SA"/>
        </w:rPr>
        <w:t>الحقوقيّة فيما بين الناس ، والوفاء بالعهد ، والرأفة على الأطفال والضعفاء والعفّة حتّى في المقال والصبر على البلاء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للقرآن وكان كلّما يقرأ القرآن يهتزّ كيانه ، ويخشع عقله وقلبه للعظمة التي يجدها في سطور هذا الكتاب السماويّ الخالد ، وكان يشعر أن هذا الكتاب يأخذ بيده إلى الشرف والتعالي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مستغرباً منه ، أنّ الترجمة بصورة عامّة تذهب بجمال وروعة النصّ المترجم ، ولكنّه مع ذلك وجد الجمال والأسلوب البديع في القرآن المترجم ، فإذا كانت الترجمة فيها هذا المقدار من الروعة ، فكيف بالقرآن الأصليّ الذي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لبيان عظمة القرآن أنّه لم يقتصر على إدخال العرب فقط في الإسلام ، بل أدخل مئات الملايين من مختلف الشعوب في رحابه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 للشريعة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الكريم دفعه إلى دراسة الشريعة الإسلاميّة ، فوجد في هذه الشريعة كل ما تحتاج إليه البشريّة ، فلم يتردّد لحظة لاعتناق هذه الشريعة فأعلن استبصاره ، ثمّ توجّه إلى نشر الإسلام بين أقرانه ، فكان يشرح لهم المبادىء الإسلاميّة ، ويزيل عن أذهانهم الشبهات العالقة بها حول الإسلام ، وبهذا تمكّن أن يغيّر نظرة الكثير منهم عن الإسلام وأن يرفع الكثير من الشكوك والتساؤلات التي كانت تمنعهم من التقرّب إلى الإسلام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تأثّره بما قام به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الدفاع عن الإسلام ، والوقوف بوجه الطغاة الذين أرادوا تحريف هذا الدين اندفاعاً من مطامعهم الدنيويّة</w:t>
      </w:r>
      <w:r>
        <w:rPr>
          <w:rFonts w:eastAsia="Amiri" w:cs="Amiri" w:ascii="Amiri" w:hAnsi="Amiri"/>
          <w:color w:val="111111"/>
          <w:sz w:val="28"/>
          <w:szCs w:val="28"/>
          <w:rtl w:val="true"/>
          <w:lang w:bidi="ar-SA"/>
        </w:rPr>
        <w:t xml:space="preserve">. </w:t>
      </w:r>
      <w:bookmarkStart w:id="456" w:name="pg20385_274444"/>
    </w:p>
    <w:p>
      <w:pPr>
        <w:pStyle w:val="Heading2"/>
        <w:numPr>
          <w:ilvl w:val="1"/>
          <w:numId w:val="1"/>
        </w:numPr>
        <w:rPr/>
      </w:pPr>
      <w:bookmarkStart w:id="457" w:name="__RefHeading___Toc11506141_2142443653"/>
      <w:bookmarkStart w:id="458" w:name="_Toc155"/>
      <w:bookmarkEnd w:id="456"/>
      <w:bookmarkEnd w:id="457"/>
      <w:r>
        <w:rPr>
          <w:rtl w:val="true"/>
        </w:rPr>
        <w:t>{</w:t>
      </w:r>
      <w:r>
        <w:rPr/>
        <w:t>139</w:t>
      </w:r>
      <w:r>
        <w:rPr>
          <w:rtl w:val="true"/>
        </w:rPr>
        <w:t xml:space="preserve">} </w:t>
      </w:r>
      <w:r>
        <w:rPr>
          <w:rtl w:val="true"/>
        </w:rPr>
        <w:t xml:space="preserve">كارلوس كونتفيراس </w:t>
      </w:r>
      <w:r>
        <w:rPr>
          <w:rtl w:val="true"/>
        </w:rPr>
        <w:t>(</w:t>
      </w:r>
      <w:r>
        <w:rPr>
          <w:rtl w:val="true"/>
        </w:rPr>
        <w:t>مجاهد</w:t>
      </w:r>
      <w:r>
        <w:rPr>
          <w:rtl w:val="true"/>
        </w:rPr>
        <w:t>)(</w:t>
      </w:r>
      <w:r>
        <w:rPr>
          <w:rtl w:val="true"/>
        </w:rPr>
        <w:t xml:space="preserve">مسيحيّ </w:t>
      </w:r>
      <w:r>
        <w:rPr>
          <w:rtl w:val="true"/>
        </w:rPr>
        <w:t xml:space="preserve">/ </w:t>
      </w:r>
      <w:r>
        <w:rPr>
          <w:rtl w:val="true"/>
        </w:rPr>
        <w:t>أمريكا</w:t>
      </w:r>
      <w:r>
        <w:rPr>
          <w:rtl w:val="true"/>
        </w:rPr>
        <w:t>)</w:t>
      </w:r>
      <w:bookmarkEnd w:id="458"/>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 أنجلس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كالفورنيا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بأمريكا ، ونشأ في أسرة مسيحيّة إسبانيّة الجذور ، وتعرّف على الإسلام عن طريق الاقتناع بأسس ومبادىء الإسلام ، ثمّ انتمى في البداية إلى مذهب أهل السنّة والجماعة ، وذلك لكثرة عددهم بين المسلمين ، ولكنّه أدرك بعد ذلك بأنّ الأكثرية لا تمثّل الحقّ ، فواصل بحثه واطّلع على العديد من المذاهب الإسلاميّة ، حتّى عرف بأنّ الحقّ مع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بين النصّ والشورى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 للمذاهب الإسلاميّة بأنّ السبب الأساسيّ الذي اختلف فيه أهل السنّة والشيعة هو مسألة الإمامة ، فذهب أهل السنّة إلى مبدأ الشورى ، وذهب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مبدأ الاصطفاء الإلهيّ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البحث بأنّ الأدلّة الشرعيّة تثبت مبدأ الشيعة ، وذلك لأنّ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المرّات من بعده ، وجعله بأمر من الله تعالى خليفة من بعده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 الناس قد تقع في أفظع الأخطاء وأسوء النتائج فيما لو ترك أمر اختيار الإمام إليهم ، لأنّ مقياس الانتخاب عند الناس يختلف عن </w:t>
      </w:r>
    </w:p>
    <w:p>
      <w:pPr>
        <w:pStyle w:val="BookText"/>
        <w:rPr/>
      </w:pPr>
      <w:r>
        <w:rPr>
          <w:rFonts w:ascii="Amiri" w:hAnsi="Amiri" w:eastAsia="Amiri" w:cs="Amiri"/>
          <w:color w:val="111111"/>
          <w:sz w:val="28"/>
          <w:sz w:val="28"/>
          <w:szCs w:val="28"/>
          <w:rtl w:val="true"/>
          <w:lang w:bidi="ar-SA"/>
        </w:rPr>
        <w:t xml:space="preserve">مقاييس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عقول الناس ـ بصورة عامّة ـ في أعينهم ، وقد تغريهم الأهواء والمصالح، والنفس الأمّارة بالسوء ، والجهل والشيطان فتحرفهم عن الخطّ المستقيم ، فيمنعهم ذلك عن انتخاب الشخصيّة التي لها الكفاءة لهذا المقام الشامخ ، فيؤدّي بهم هذا الأمر في نهاية المطاف إلى المصير الأسود ، والانحطاط والابتعاد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تعالى أهتمّ بالناس في مجال إخراجهم من الظلمات إلى النور ، فكيف يتركهم سدى مرةً أخرى بترك العنان لهم باختيار قائد قد يخرجهم من النور إلى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فإنّ العقليّة البشريّة قائمة ـ بصورة عامّة ـ على أساس المظاهر المادية والمكانة الاجتماعية دون النظر إلى الحقائق والكفاءات العلمية ، ولهذا اعترض المشركون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بني إسرائيل عندما قال لهم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بصحّة مبدأ الشورى ، فإنّها تتمّ فيما لو لم يكن هناك اختيار إلهيّ ، ولكن الأدلّة تثبت بأنّ الله تعالى جعل أئمّة اثني عشر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المهمّة ، فلهذا لا يجوز بعد هذا أن يبدي أحد رأيه على خلاف التعيين الإلهي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459" w:name="pg20385_274446"/>
    </w:p>
    <w:p>
      <w:pPr>
        <w:pStyle w:val="Heading2"/>
        <w:numPr>
          <w:ilvl w:val="1"/>
          <w:numId w:val="1"/>
        </w:numPr>
        <w:rPr/>
      </w:pPr>
      <w:bookmarkStart w:id="460" w:name="__RefHeading___Toc11506143_2142443653"/>
      <w:bookmarkStart w:id="461" w:name="_Toc156"/>
      <w:bookmarkEnd w:id="459"/>
      <w:bookmarkEnd w:id="460"/>
      <w:r>
        <w:rPr>
          <w:rtl w:val="true"/>
        </w:rPr>
        <w:t>{</w:t>
      </w:r>
      <w:r>
        <w:rPr/>
        <w:t>140</w:t>
      </w:r>
      <w:r>
        <w:rPr>
          <w:rtl w:val="true"/>
        </w:rPr>
        <w:t xml:space="preserve">} </w:t>
      </w:r>
      <w:r>
        <w:rPr>
          <w:rtl w:val="true"/>
        </w:rPr>
        <w:t xml:space="preserve">كارول </w:t>
      </w:r>
      <w:r>
        <w:rPr>
          <w:rtl w:val="true"/>
        </w:rPr>
        <w:t>(</w:t>
      </w:r>
      <w:r>
        <w:rPr>
          <w:rtl w:val="true"/>
        </w:rPr>
        <w:t>مريم</w:t>
      </w:r>
      <w:r>
        <w:rPr>
          <w:rtl w:val="true"/>
        </w:rPr>
        <w:t>)(</w:t>
      </w:r>
      <w:r>
        <w:rPr>
          <w:rtl w:val="true"/>
        </w:rPr>
        <w:t xml:space="preserve">مسيحيّة </w:t>
      </w:r>
      <w:r>
        <w:rPr>
          <w:rtl w:val="true"/>
        </w:rPr>
        <w:t xml:space="preserve">/ </w:t>
      </w:r>
      <w:r>
        <w:rPr>
          <w:rtl w:val="true"/>
        </w:rPr>
        <w:t>أمريكا</w:t>
      </w:r>
      <w:r>
        <w:rPr>
          <w:rtl w:val="true"/>
        </w:rPr>
        <w:t>)</w:t>
      </w:r>
      <w:bookmarkEnd w:id="46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96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53"/>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أكملت الدراسة الإعداديّة ، ثمّ صادف لها أن التقت ببعض النساء المسلمات ، فدفعها حبّ الاستطلاع إلى التعرّف على الدين الإسلاميّ ،ومن هذا المنطلق تبلورت عندها القناعة بأحقّيّة الإسلام ، فأعلنت استبصارها ، ثمّ ارتدت الحجاب الإسلاميّ ، والتزمت بالتعاليم الإسلاميّة ، ولم تسمح للمشاكل الكثيرة التي واجهتها أن توهن اعتقادها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الإسلام من مخالفيه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أكثر ما 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الإسلام هو موقفه الرائع من مخالفيه ، والذي تبيّن لها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موقف الإسلام من أهل الجهل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يجهلون بأنّ الإسلام هو الدين الحقّ الذي ينبغي اتباعه ، وموقف الإسلام من هؤلاء هو دعوتهم إلى الحقّ وبيانه لهم وترغيبهم فيه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موقف الإسلام من أهل الجهل المركّب ، وهم الذين يجهلون بأنّهم يجهلون الحقّ ، وهؤلاء هم بعض أدعياء العقائد الفاسدة ، وموقف الإسلام من </w:t>
      </w:r>
    </w:p>
    <w:p>
      <w:pPr>
        <w:pStyle w:val="BookText"/>
        <w:rPr/>
      </w:pPr>
      <w:r>
        <w:rPr>
          <w:rFonts w:ascii="Amiri" w:hAnsi="Amiri" w:eastAsia="Amiri" w:cs="Amiri"/>
          <w:color w:val="111111"/>
          <w:sz w:val="28"/>
          <w:sz w:val="28"/>
          <w:szCs w:val="28"/>
          <w:rtl w:val="true"/>
          <w:lang w:bidi="ar-SA"/>
        </w:rPr>
        <w:t>هؤلاء هو بيان مواطن الفساد والخطأ والباطل فيما يدّعون من عقائد وأفكار وآراء ، وعرض العقيدة الحقّة والآراء الصحيحة على أساس الحجّة القاطعة والبرهان الساطع ، وقد قال تعالى لرسوله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موقف الإسلام من طلاّب الحقّ ، وهم المنصفون من أهل العقائد المخالفة ، وعلامة هؤلاء هو قبولهم الحقّ لو بان لهم دليله وظهرت حجّته ، وموقف الإسلام من هؤلاء هو انصافهم والانفتاح عليهم ، ومحاولة إلحاقهم بصفوف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موقف الإسلام من أهل الشبهات والتحريف ، وهم الذين يستهدفون الفتنة في الدين الحقّ ، وموقف الإسلام منهم هو الردّ على شبهاتهم ، وإزالة اللبس ، وكشف الحقيقة للآخرين ، وبيان الحقّ وتمييزه عن الزيف والباطل وردع أهله والقائلين به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موقف الإسلام من المنافقين ، وهم الذين يمثّلون الحربة الخفيّة التي </w:t>
      </w:r>
    </w:p>
    <w:p>
      <w:pPr>
        <w:pStyle w:val="BookText"/>
        <w:rPr/>
      </w:pPr>
      <w:r>
        <w:rPr>
          <w:rFonts w:ascii="Amiri" w:hAnsi="Amiri" w:eastAsia="Amiri" w:cs="Amiri"/>
          <w:color w:val="111111"/>
          <w:sz w:val="28"/>
          <w:sz w:val="28"/>
          <w:szCs w:val="28"/>
          <w:rtl w:val="true"/>
          <w:lang w:bidi="ar-SA"/>
        </w:rPr>
        <w:t>تطعن كيان الإسلام ، وقد حذّر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منهم ، وحاول القرآن أن يكشفهم ويحدّ من نفوذهم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موقف الإسلام من الحكّام وأئمّة الكفر والظلم والجور ، وهم أهل القدرة والقوّة الذين استكبروا واستضعفوا الأمم وحكموا بأهوائهم ، وموقف الإسلام من هؤلاء هو التحذير من كيدهم ، ورفض ولايتهم ، والبراءة منهم ، وإعلان الحرب عليهم عند توفّر الشروط ، والعمل على إبعادهم عن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ينتشر الفساد في البرّ والبحر،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462" w:name="pg20385_274449"/>
    </w:p>
    <w:p>
      <w:pPr>
        <w:pStyle w:val="Heading2"/>
        <w:numPr>
          <w:ilvl w:val="1"/>
          <w:numId w:val="1"/>
        </w:numPr>
        <w:rPr/>
      </w:pPr>
      <w:bookmarkStart w:id="463" w:name="__RefHeading___Toc11506145_2142443653"/>
      <w:bookmarkStart w:id="464" w:name="_Toc157"/>
      <w:bookmarkEnd w:id="462"/>
      <w:bookmarkEnd w:id="463"/>
      <w:r>
        <w:rPr>
          <w:rtl w:val="true"/>
        </w:rPr>
        <w:t>{</w:t>
      </w:r>
      <w:r>
        <w:rPr/>
        <w:t>141</w:t>
      </w:r>
      <w:r>
        <w:rPr>
          <w:rtl w:val="true"/>
        </w:rPr>
        <w:t xml:space="preserve">} </w:t>
      </w:r>
      <w:r>
        <w:rPr>
          <w:rtl w:val="true"/>
        </w:rPr>
        <w:t>كامل بولارد</w:t>
      </w:r>
      <w:r>
        <w:rPr>
          <w:rtl w:val="true"/>
        </w:rPr>
        <w:t>(</w:t>
      </w:r>
      <w:r>
        <w:rPr>
          <w:rtl w:val="true"/>
        </w:rPr>
        <w:t xml:space="preserve">مسيحي </w:t>
      </w:r>
      <w:r>
        <w:rPr>
          <w:rtl w:val="true"/>
        </w:rPr>
        <w:t xml:space="preserve">/ </w:t>
      </w:r>
      <w:r>
        <w:rPr>
          <w:rtl w:val="true"/>
        </w:rPr>
        <w:t>أمريكا</w:t>
      </w:r>
      <w:r>
        <w:rPr>
          <w:rtl w:val="true"/>
        </w:rPr>
        <w:t>)</w:t>
      </w:r>
      <w:bookmarkEnd w:id="464"/>
    </w:p>
    <w:p>
      <w:pPr>
        <w:pStyle w:val="BookText"/>
        <w:rPr/>
      </w:pPr>
      <w:r>
        <w:rPr>
          <w:rFonts w:ascii="Amiri" w:hAnsi="Amiri" w:eastAsia="Amiri" w:cs="Amiri"/>
          <w:color w:val="111111"/>
          <w:sz w:val="28"/>
          <w:sz w:val="28"/>
          <w:szCs w:val="28"/>
          <w:rtl w:val="true"/>
          <w:lang w:bidi="ar-SA"/>
        </w:rPr>
        <w:t xml:space="preserve">ولد في أمريكا ، ونشأ في أسرة مسيحيّة ورث منها الديانة المسيحيّة ، فبقي على انتمائه العقائديّ الموروث حتّى استبصر أحد اصدقائه، ودعاه إلى اتّباع نهج الحقّ، وسلوك سبيل المؤمنين ، فتحاور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بولارد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الصعيد العقائديّ ، واندفع من خلاله إلى البحث حتّى فرضت عليه نتائج البحث اعتناق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 الإنسان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بولارد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مباحثته مع صديقه الذي سبقه بالإيمان أنّ الإنسان بحاجة إلى الدين ، ودليل ذلك هو أنّ التديّن غريزة وفطرة إنسانيّة متأصّلة في ذات الإنسان، ولا يمكن قتلها أو إماتتها في ضمير الفرد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التديّن وهذه الأحاسيس العباديّة بحاجة إلى التوجيه نحو السبل السليمة والنقيّة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كثيراً ما تنحرف عن جادّة الصواب، وتدفع صاحبها إلى ممارسة العبادات الشاذّة والمنحرفة ، وأنّ الطريق التعبّديّ السليم لا يتمّ إلاّ على يد أنبياء الله تعالى ، وهم الجهة الوحيدة القادرة على قيادة ركب البشريّة نحو شاطىء السلامة والأمان ، وأنّ الابتعاد عن منهج أنبياء الله يؤدّي بالبشريّة إلى </w:t>
      </w:r>
    </w:p>
    <w:p>
      <w:pPr>
        <w:pStyle w:val="BookText"/>
        <w:rPr/>
      </w:pPr>
      <w:r>
        <w:rPr>
          <w:rFonts w:ascii="Amiri" w:hAnsi="Amiri" w:eastAsia="Amiri" w:cs="Amiri"/>
          <w:color w:val="111111"/>
          <w:sz w:val="28"/>
          <w:sz w:val="28"/>
          <w:szCs w:val="28"/>
          <w:rtl w:val="true"/>
          <w:lang w:bidi="ar-SA"/>
        </w:rPr>
        <w:t>التديّن الأسطوريّ ، والعبادة الشاذّة من قبيل عبادة الأجرام السماويّة والأوثان والظواهر الطبيعيّة والحيوانات والملوك والنار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المنشأ الأساسيّ لهذه الديانات الضالّة هو الجهل ، وانحطاط الوعي ، والوقوع في أسر الأهواء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بولارد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البحث بأنّ انحراف الكثير في الصعيد الدينيّ لا ينبغي أن يكون سبباً في ابتعاد الإنسان عن الدين مطلقاً ، بل ينبغي له أن يندفع إلى البحث عن الدين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هو أمر ضروريّ في حياة الإنسان ، ولا يمكن التخلّي عنه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أدلّة احتياج الإنسان إلى الدين هو الفطرة ، وهو أنّ اتّجاه الإنسان نحو الدين تكوينيّ وذاتي ، وأنّ الدين وجد مع الإنسان منذ بداية وجوده على هذه الأرض ، وأنّ كلّ إنسان يشعر بفطرته نحو التعبّد والتقديس والشعور بوجود الهيمنة الكبرى في هذا الوجود ، والاتّجاه نحو إله عظيم يعبّر الإنسان عن شعوره وأحاسيسه التعبّديّة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الشعور هو شعور فطريّ وموضوعيّ وصادق ، وهذا ما يثبت بأنّ التديّن قوّة فطريّة متأصّلة في ذات الإنسان ، ولكن ينبغي أن يوجّه الإنسان هذا الأمر الفطريّ نحو الاتّجاه السليم ، وعليه أن يستعين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ليهتدي به إلى الجهة التي يمكن الوثوق بها في تلّقي معارفه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الدين الحقّ</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الحقائق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بولارد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عن الدين السماويّ الحقّ ، فأعاد النظر في ديانته الموروثة ، وقارنها مع الدين الإسلاميّ الذي دعاه إليها صديقه المستبصر ، فوجد أنّ الدين الإسلاميّ يفوق الديانة المسيحيّة ، وهو مكمّل لها ، كما ثبت عنده بأنّ القرآن الكريم معجزة إلهيّة عجزت البشريّة عن الإتيان بمثله</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تبلورت 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بولارد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بأحقّيّة الإسلام ، فتخلّى عن المبادىء التي تلقّاها نتيجة تقليده الأعمى وتوجّه إلى اعتناق الدين الإسلاميّ الذي فرضت الأدلّة والبراهين والحجج الالتزام به وجعله السبيل إلى إرواء تعطّشه الدينيّ النابع من فطرته الإنسانيّة السليمة</w:t>
      </w:r>
      <w:r>
        <w:rPr>
          <w:rFonts w:eastAsia="Amiri" w:cs="Amiri" w:ascii="Amiri" w:hAnsi="Amiri"/>
          <w:color w:val="111111"/>
          <w:sz w:val="28"/>
          <w:szCs w:val="28"/>
          <w:rtl w:val="true"/>
          <w:lang w:bidi="ar-SA"/>
        </w:rPr>
        <w:t xml:space="preserve">. </w:t>
      </w:r>
      <w:bookmarkStart w:id="465" w:name="pg20385_274452"/>
    </w:p>
    <w:p>
      <w:pPr>
        <w:pStyle w:val="Heading2"/>
        <w:numPr>
          <w:ilvl w:val="1"/>
          <w:numId w:val="1"/>
        </w:numPr>
        <w:rPr/>
      </w:pPr>
      <w:bookmarkStart w:id="466" w:name="__RefHeading___Toc11506147_2142443653"/>
      <w:bookmarkStart w:id="467" w:name="_Toc158"/>
      <w:bookmarkEnd w:id="465"/>
      <w:bookmarkEnd w:id="466"/>
      <w:r>
        <w:rPr>
          <w:rtl w:val="true"/>
        </w:rPr>
        <w:t>{</w:t>
      </w:r>
      <w:r>
        <w:rPr/>
        <w:t>142</w:t>
      </w:r>
      <w:r>
        <w:rPr>
          <w:rtl w:val="true"/>
        </w:rPr>
        <w:t xml:space="preserve">} </w:t>
      </w:r>
      <w:r>
        <w:rPr>
          <w:rtl w:val="true"/>
        </w:rPr>
        <w:t xml:space="preserve">كريستين </w:t>
      </w:r>
      <w:r>
        <w:rPr>
          <w:rtl w:val="true"/>
        </w:rPr>
        <w:t>(</w:t>
      </w:r>
      <w:r>
        <w:rPr>
          <w:rtl w:val="true"/>
        </w:rPr>
        <w:t>عطية</w:t>
      </w:r>
      <w:r>
        <w:rPr>
          <w:rtl w:val="true"/>
        </w:rPr>
        <w:t>)(</w:t>
      </w:r>
      <w:r>
        <w:rPr>
          <w:rtl w:val="true"/>
        </w:rPr>
        <w:t xml:space="preserve">مسيحيّة </w:t>
      </w:r>
      <w:r>
        <w:rPr>
          <w:rtl w:val="true"/>
        </w:rPr>
        <w:t xml:space="preserve">/ </w:t>
      </w:r>
      <w:r>
        <w:rPr>
          <w:rtl w:val="true"/>
        </w:rPr>
        <w:t>أمريكا</w:t>
      </w:r>
      <w:r>
        <w:rPr>
          <w:rtl w:val="true"/>
        </w:rPr>
        <w:t>)</w:t>
      </w:r>
      <w:bookmarkEnd w:id="46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6548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61"/>
                        <a:stretch/>
                      </pic:blipFill>
                      <pic:spPr>
                        <a:xfrm>
                          <a:off x="0" y="0"/>
                          <a:ext cx="4876920" cy="6654960"/>
                        </a:xfrm>
                        <a:prstGeom prst="rect">
                          <a:avLst/>
                        </a:prstGeom>
                        <a:ln w="0">
                          <a:noFill/>
                        </a:ln>
                      </pic:spPr>
                    </pic:pic>
                  </a:graphicData>
                </a:graphic>
              </wp:inline>
            </w:drawing>
          </mc:Choice>
          <mc:Fallback>
            <w:pict>
              <v:shape id="shape_0" stroked="f" o:allowincell="f" style="position:absolute;margin-left:0pt;margin-top:-524.05pt;width:383.95pt;height:523.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صادف لها أن سافرت إلى إيران ، فتعرّفت فيها على الدين الإسلاميّ ، والتقت بالعديد من المسلمات ، واتّصلت ببعض علماء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باحثة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الإسلام إلى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دراستها للاسلام بأنّ اسم هذا الدين مشتقّ من السلام والمسالمة ، والمسلم هو الذي يسلم نفسه لله بخضوع وانقياد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آمنتم باللّه ورسوله ادخلوا في الإسلام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 الإسلام بالاستجابة إلى دعوة السلام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مالوا إلى السلام، وأرادوا المسالمة ، فمل إلى السلام ، واقبل منهم ذلك ، وتوكّل على الله فإنّه كافيك وحده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الإسلام ، وهو الذي علّم أتباعه أن يعرضوا عن الباطل في القول </w:t>
      </w:r>
    </w:p>
    <w:p>
      <w:pPr>
        <w:pStyle w:val="BookText"/>
        <w:rPr/>
      </w:pPr>
      <w:r>
        <w:rPr>
          <w:rFonts w:ascii="Amiri" w:hAnsi="Amiri" w:eastAsia="Amiri" w:cs="Amiri"/>
          <w:color w:val="111111"/>
          <w:sz w:val="28"/>
          <w:sz w:val="28"/>
          <w:szCs w:val="28"/>
          <w:rtl w:val="true"/>
          <w:lang w:bidi="ar-SA"/>
        </w:rPr>
        <w:t>والعمل ، وأن يواجهوا الجاهلين ، وأهل اللغو بالسلام ودعوة السلام ، وقد ورد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 وَقالُوا لَنا أَعْمالُنا وَلَكُمْ أَعْمالُكُمْ سَلامٌ عَلَيْكُمْ لا نَبْتَغِي الْجاهِلِينَ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الله تعالى أن يجتمع الناس على هدى الله وتسليم النفوس إليه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هُدَى اللّهِ هُوَ الْهُدى وَأُمِرْنا لِنُسْلِمَ لِرَبِّ الْعالَمِينَ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وبصورة عامّة فإنّ الإسلام قد اهتمّ كثيراً بأمر السلام ، فجعل السلام تحيّة يلقيها المسلم على الآخرين ، وأوجب السلام من قبل المسلّم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وعموماً فإنّ الإسلام بمعنى إسلام النفس لخالقها ، وبمعنى الإسلام لله والانقياد لوجهه عزّ وجلّ ، فهو دين المؤمنين منذ فجر التاريخ ، فقد 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 وهو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نوح مسلماً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أَنْ أَكُونَ مِنَ الْمُسْلِمِينَ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يوسف مسلماً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تَوَفَّنِي مُسْلِماً وَأَلْحِقْنِي بِالصّالِحِينَ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موسى مسلماً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 كُنْتُمْ آمَنْتُمْ بِاللّهِ فَعَلَيْهِ تَوَكَّلُوا إِنْ كُنْتُمْ مُسْلِمِينَ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وكان عيسى مسلماً ،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 قالَ الْحَوارِيُّونَ نَحْنُ أَنْصارُ اللّهِ آمَنّا بِاللّهِ وَاشْهَدْ بِأَنّا مُسْلِمُونَ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لله تعالى ، فآمنت بخاتم رسله وبحجّته في بريّته ، ثمّ أعلنت استبصارها ، وبادرت إلى الالتزام بأوامر الشريعة الإسلاميّة ، لتطهّر بذلك نفسها من الأدران والشوائب العالقة بوجودها</w:t>
      </w:r>
      <w:r>
        <w:rPr>
          <w:rFonts w:eastAsia="Amiri" w:cs="Amiri" w:ascii="Amiri" w:hAnsi="Amiri"/>
          <w:color w:val="111111"/>
          <w:sz w:val="28"/>
          <w:szCs w:val="28"/>
          <w:rtl w:val="true"/>
          <w:lang w:bidi="ar-SA"/>
        </w:rPr>
        <w:t xml:space="preserve">. </w:t>
      </w:r>
      <w:bookmarkStart w:id="468" w:name="pg20385_274455"/>
    </w:p>
    <w:p>
      <w:pPr>
        <w:pStyle w:val="Heading2"/>
        <w:numPr>
          <w:ilvl w:val="1"/>
          <w:numId w:val="1"/>
        </w:numPr>
        <w:rPr/>
      </w:pPr>
      <w:bookmarkStart w:id="469" w:name="__RefHeading___Toc11506149_2142443653"/>
      <w:bookmarkStart w:id="470" w:name="_Toc159"/>
      <w:bookmarkEnd w:id="468"/>
      <w:bookmarkEnd w:id="469"/>
      <w:r>
        <w:rPr>
          <w:rtl w:val="true"/>
        </w:rPr>
        <w:t>{</w:t>
      </w:r>
      <w:r>
        <w:rPr/>
        <w:t>143</w:t>
      </w:r>
      <w:r>
        <w:rPr>
          <w:rtl w:val="true"/>
        </w:rPr>
        <w:t xml:space="preserve">} </w:t>
      </w:r>
      <w:r>
        <w:rPr>
          <w:rtl w:val="true"/>
        </w:rPr>
        <w:t>كليفلاند توماس وليامز</w:t>
      </w:r>
      <w:r>
        <w:rPr>
          <w:rtl w:val="true"/>
        </w:rPr>
        <w:t>(</w:t>
      </w:r>
      <w:r>
        <w:rPr>
          <w:rtl w:val="true"/>
        </w:rPr>
        <w:t>جميل عبدالرحيم</w:t>
      </w:r>
      <w:r>
        <w:rPr>
          <w:rtl w:val="true"/>
        </w:rPr>
        <w:t>)(</w:t>
      </w:r>
      <w:r>
        <w:rPr>
          <w:rtl w:val="true"/>
        </w:rPr>
        <w:t xml:space="preserve">مسيحيّ </w:t>
      </w:r>
      <w:r>
        <w:rPr>
          <w:rtl w:val="true"/>
        </w:rPr>
        <w:t xml:space="preserve">/ </w:t>
      </w:r>
      <w:r>
        <w:rPr>
          <w:rtl w:val="true"/>
        </w:rPr>
        <w:t>أمريكا</w:t>
      </w:r>
      <w:r>
        <w:rPr>
          <w:rtl w:val="true"/>
        </w:rPr>
        <w:t>)</w:t>
      </w:r>
      <w:bookmarkEnd w:id="47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بالولايات المتّحدة الأمريكيّة ، ونشأ في أسرة مسيحيّة إنجليكانيّة ، ثمّ حصل على شهادة الليسانس في الكمبيوتر ، كما أنّه يجيد عدّة لغات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الإنجليزيّة والإسبانيّة والهولنديّة والعربيّة والفارسيّة ، وله بعض المؤلّفات من كتب ومقالات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استبصر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مطالعته المكثّفة لبعض الكتب الإسلاميّة ، ثمّ عمل مدّرساً للعلوم الإسلاميّة بعد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كليفلاند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ما جذبني إلى الإسلام هو عدم تعارضه مع العقل على عكس العقائد المسيحيّة التي فيها الكثير من التضادّ مع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اخترت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وجدته المذهب الوحيد الذي يقدّم منظومة دينيّة متكاملة تحترم العقل ولا تقلّل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الحصانة الفكريّة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كليفلاند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للدين الإسلاميّ ، ولمذهب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يعي بأنّ الإنسان معرّض في كلّ آن للزلل ، ولهذا فعليه أن يحصّن نفسه دوماً بما يمنحه المناعة من الانحراف والضلال العقائديّ والسلوكي ، وأن يوفّر لنفسه الأجواء المناسبة التي تقيه من التّيارات التي تؤدي به إلى الضلال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كليفلاند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يعظ نفسه ويرغّبها ، كما أنّ كثرة دراسته للإسلام رفعت مستوى إلمامه بالإسلام ، ولم يرغب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كليفلاند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ثمرة هذه الجهود مقتصرة على نفسه ، فتوجّه إلى تدريس العلوم الإسلاميّة ، كما أنّه عمل في العديد من المؤسّسات الإسلاميّة في أمريكا ، وله نشاطات ثقافيّة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نشره للعقائد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كليفلاند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كلمة الحقّ إلى الآخرين ، فبدأ من أفراد أسرته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فبادر إلى تبيين الحقائق لهم ، وأوضح لهم الكثير من الأمور العقائديّة ، فتأثّر بعض أفراد عائلته بالأدلّة والبراهين التي قدّمها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كليفلاند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نشر العقائد الإسلاميّة بين أصدقائه وأبناء منطقته ، وبين كلّ من يجد فيهم الاستعداد لتقبّل الحقّ ، فاستبصر على يديه العديد منهم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يزال يبذل غاية جهده لنشر الإسلام في منطقته ، ويحاول عن طريق رفع المستوى المعرفيّ عند الآخرين أن يلفت انتباهم إلى بعض الحقائق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ليندفعوا إليها فتستنير بصائرهم بنور المعارف الإلهيّة</w:t>
      </w:r>
      <w:r>
        <w:rPr>
          <w:rFonts w:eastAsia="Amiri" w:cs="Amiri" w:ascii="Amiri" w:hAnsi="Amiri"/>
          <w:color w:val="111111"/>
          <w:sz w:val="28"/>
          <w:szCs w:val="28"/>
          <w:rtl w:val="true"/>
          <w:lang w:bidi="ar-SA"/>
        </w:rPr>
        <w:t xml:space="preserve">. </w:t>
      </w:r>
      <w:bookmarkStart w:id="471" w:name="pg20385_274457"/>
    </w:p>
    <w:p>
      <w:pPr>
        <w:pStyle w:val="Heading2"/>
        <w:numPr>
          <w:ilvl w:val="1"/>
          <w:numId w:val="1"/>
        </w:numPr>
        <w:rPr/>
      </w:pPr>
      <w:bookmarkStart w:id="472" w:name="__RefHeading___Toc11506151_2142443653"/>
      <w:bookmarkStart w:id="473" w:name="_Toc160"/>
      <w:bookmarkEnd w:id="471"/>
      <w:bookmarkEnd w:id="472"/>
      <w:r>
        <w:rPr>
          <w:rtl w:val="true"/>
        </w:rPr>
        <w:t>{</w:t>
      </w:r>
      <w:r>
        <w:rPr/>
        <w:t>144</w:t>
      </w:r>
      <w:r>
        <w:rPr>
          <w:rtl w:val="true"/>
        </w:rPr>
        <w:t xml:space="preserve">} </w:t>
      </w:r>
      <w:r>
        <w:rPr>
          <w:rtl w:val="true"/>
        </w:rPr>
        <w:t xml:space="preserve">كنت جي بركلي </w:t>
      </w:r>
      <w:r>
        <w:rPr>
          <w:rtl w:val="true"/>
        </w:rPr>
        <w:t>(</w:t>
      </w:r>
      <w:r>
        <w:rPr>
          <w:rtl w:val="true"/>
        </w:rPr>
        <w:t>أمير أميري</w:t>
      </w:r>
      <w:r>
        <w:rPr>
          <w:rtl w:val="true"/>
        </w:rPr>
        <w:t>)(</w:t>
      </w:r>
      <w:r>
        <w:rPr>
          <w:rtl w:val="true"/>
        </w:rPr>
        <w:t xml:space="preserve">مسيحيّ </w:t>
      </w:r>
      <w:r>
        <w:rPr>
          <w:rtl w:val="true"/>
        </w:rPr>
        <w:t xml:space="preserve">/ </w:t>
      </w:r>
      <w:r>
        <w:rPr>
          <w:rtl w:val="true"/>
        </w:rPr>
        <w:t>أمريكا</w:t>
      </w:r>
      <w:r>
        <w:rPr>
          <w:rtl w:val="true"/>
        </w:rPr>
        <w:t>)</w:t>
      </w:r>
      <w:bookmarkEnd w:id="47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22800" cy="66167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68"/>
                        <a:stretch/>
                      </pic:blipFill>
                      <pic:spPr>
                        <a:xfrm>
                          <a:off x="0" y="0"/>
                          <a:ext cx="4622760" cy="6616800"/>
                        </a:xfrm>
                        <a:prstGeom prst="rect">
                          <a:avLst/>
                        </a:prstGeom>
                        <a:ln w="0">
                          <a:noFill/>
                        </a:ln>
                      </pic:spPr>
                    </pic:pic>
                  </a:graphicData>
                </a:graphic>
              </wp:inline>
            </w:drawing>
          </mc:Choice>
          <mc:Fallback>
            <w:pict>
              <v:shape id="shape_0" stroked="f" o:allowincell="f" style="position:absolute;margin-left:0pt;margin-top:-521.05pt;width:363.95pt;height:520.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واصل دراسته الأكاديميّة حتّى حصل على شهادة الليسانس في الحسابات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الإنجيل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ترعرع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أسرته المسيحيّة وبقى على انتمائه الديني الموروث من دون أيّ شكّ بصحّة ما هو عليه ، واستمر على هذه الحالة حتّى التقى بأحد علماء الشيعة ، فبيّن له ذلك العالم مجموعة حقائق دفعته إلى إعادة النظر في معتقداته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يدفع الباحث المسيحيّ إلى مراجعة الإنجيل بدقّة ليطمئنّ من صحّة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بتأمّل فوجد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تحبّوني فاعملوا بوصاياي ، وسوف أطلب من الأب أن يعطيكم معينا آخر يبقى معكم إلى الأبد وهو روح الحقّ الذي لا يقدر العالم أن يتقبله لأنّه لا يراه ولا يعرفه وأما أنتم فتعرفونه لأنّه في وسطكم وسيكون في داخلكم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قلت لكم هذه الأمور وأنا مازلت عندكم وأما الروح القدس المعين الذي سيرسله الأب باسمي فانه يعلّمكم كل شيء ويذكركم بكلّ ما قلته لكم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عيسى في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يأتي المعين الذي سأرسله لكم من عند الأب روح الحق الذي ينبثق من الأب فهو يؤدي لي الشهادة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فدرس الإسلام ، وتعرّف على أصوله ومبادئه ، فوجده ديناً كاملاً يفوق باقي الديانات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اجتياز الموانع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الباحث عن الحقيقة قد يجد الحقيقة بعقله ، ويصل إلى مرحلة اليقين في أحقّيّة بعض الأصول والمبادىء الدينيّة المخالفة لما كان هو عليه ، ولكن هذا الأمر لا يكفي للاستبصار ، لأن هذا الإنسان قد يجد في نفسه جملة من الموانع التي تمنعه من تغيير انتمائه العقائديّ ومن جملة هذه الموانع أنس الإنسان بمعتقداته السابقة ، أو علمه بما سيتعرّض له من اضطهاد ومضايقات من قبل أهله وأصدقائه وأبناء مجتمعه ، أو علمه بما سيفقد من مصالح أساسيّة في حياته من قبيل اعتباره الاجتماعي ، أو مصدر معيشته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فتقف هذه الأمور بوجهه وتمنعه من الاستبصار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 لكنّه استطاع بعون الله تعالى أن يجتاز جميع هذه الموانع النفسيّة والاجتماعيّة عن طريق توكّله على الله تعالى واستمداده العون منه تعالى ،فأعلن استبصاره ، ثمّ اختار لنفسه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أميري</w:t>
      </w:r>
      <w:r>
        <w:rPr>
          <w:rFonts w:eastAsia="Amiri" w:cs="Amiri" w:ascii="Amiri" w:hAnsi="Amiri"/>
          <w:color w:val="111111"/>
          <w:sz w:val="28"/>
          <w:szCs w:val="28"/>
          <w:rtl w:val="true"/>
          <w:lang w:bidi="ar-SA"/>
        </w:rPr>
        <w:t xml:space="preserve">". </w:t>
      </w:r>
      <w:bookmarkStart w:id="474" w:name="pg20385_274459"/>
    </w:p>
    <w:p>
      <w:pPr>
        <w:pStyle w:val="Heading2"/>
        <w:numPr>
          <w:ilvl w:val="1"/>
          <w:numId w:val="1"/>
        </w:numPr>
        <w:rPr/>
      </w:pPr>
      <w:bookmarkStart w:id="475" w:name="__RefHeading___Toc11506153_2142443653"/>
      <w:bookmarkStart w:id="476" w:name="_Toc161"/>
      <w:bookmarkEnd w:id="474"/>
      <w:bookmarkEnd w:id="475"/>
      <w:r>
        <w:rPr>
          <w:rtl w:val="true"/>
        </w:rPr>
        <w:t>{</w:t>
      </w:r>
      <w:r>
        <w:rPr/>
        <w:t>145</w:t>
      </w:r>
      <w:r>
        <w:rPr>
          <w:rtl w:val="true"/>
        </w:rPr>
        <w:t xml:space="preserve">} </w:t>
      </w:r>
      <w:r>
        <w:rPr>
          <w:rtl w:val="true"/>
        </w:rPr>
        <w:t xml:space="preserve">كندي </w:t>
      </w:r>
      <w:r>
        <w:rPr>
          <w:rtl w:val="true"/>
        </w:rPr>
        <w:t>(</w:t>
      </w:r>
      <w:r>
        <w:rPr>
          <w:rtl w:val="true"/>
        </w:rPr>
        <w:t>محمّد محمّدي</w:t>
      </w:r>
      <w:r>
        <w:rPr>
          <w:rtl w:val="true"/>
        </w:rPr>
        <w:t>)(</w:t>
      </w:r>
      <w:r>
        <w:rPr>
          <w:rtl w:val="true"/>
        </w:rPr>
        <w:t xml:space="preserve">مسيحيّ </w:t>
      </w:r>
      <w:r>
        <w:rPr>
          <w:rtl w:val="true"/>
        </w:rPr>
        <w:t xml:space="preserve">/ </w:t>
      </w:r>
      <w:r>
        <w:rPr>
          <w:rtl w:val="true"/>
        </w:rPr>
        <w:t>أمريكا</w:t>
      </w:r>
      <w:r>
        <w:rPr>
          <w:rtl w:val="true"/>
        </w:rPr>
        <w:t>)</w:t>
      </w:r>
      <w:bookmarkEnd w:id="47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8707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72"/>
                        <a:stretch/>
                      </pic:blipFill>
                      <pic:spPr>
                        <a:xfrm>
                          <a:off x="0" y="0"/>
                          <a:ext cx="5003640" cy="6870600"/>
                        </a:xfrm>
                        <a:prstGeom prst="rect">
                          <a:avLst/>
                        </a:prstGeom>
                        <a:ln w="0">
                          <a:noFill/>
                        </a:ln>
                      </pic:spPr>
                    </pic:pic>
                  </a:graphicData>
                </a:graphic>
              </wp:inline>
            </w:drawing>
          </mc:Choice>
          <mc:Fallback>
            <w:pict>
              <v:shape id="shape_0" stroked="f" o:allowincell="f" style="position:absolute;margin-left:0pt;margin-top:-541.05pt;width:393.95pt;height:540.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ثمّ واصل دراسته الأكاديميّة حتّى غدا مهندساً في مجال الكومبيوتر ، وبقى على انتمائه العقائديّ الموروث حتّى تعرّف على شخص مسلم ، فدار بينهما الحديث حول الأمور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الدين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مهتمّاً بشأن دينه ولكنّه أدرك بعد حواره مع صديقه المسلم بأنّ الدين يؤدّي إلى الصعود نحو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ارتباط الإنسان المباشر بعالم المادّة قد يدفعه إلى اقتصار اهتماماته عليها ، وحبس وعيه في سجنها الضيّق ، فيؤدّي به ذلك إلى الحرمان من التوجّه إلى الله ، وفقدان سرّ السعادة ومصدر الكمال الإنسانيّ ، لكن الدين الصحيح هو الذي يرتفع بالإنسان فوق مستوى الحسّ المادّيّ البهيميّ ، ويرفع طموحه فوق الغايات المادّية والنزعات الغريزيّة ، ويمنحه منهجاً روحيّاً يتسامى به إلى إنسانيّته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هموم هكذا شخص أرقى من مرحلة الدنيا ، بل تكون الدنيا في نظره مرحلة عابرة ومحطّة تهيّئه للانتقال إلى عالم أسمى ، وحياة أرقى وهي الآخرة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يعيش هذا الإنسان المؤمن أسمى مراتب السعادة الروحيّة ، وأرقى درجات اليقين والاطمئنان ، فلا يكون أمامه شيء مجهول يخشى منه ، ولا يشعر بالفناء والعدم ، فتتنغّص عليه حياته ، بل يعيش دائماً في أمل التكامل ، </w:t>
      </w:r>
    </w:p>
    <w:p>
      <w:pPr>
        <w:pStyle w:val="BookText"/>
        <w:rPr/>
      </w:pPr>
      <w:r>
        <w:rPr>
          <w:rFonts w:ascii="Amiri" w:hAnsi="Amiri" w:eastAsia="Amiri" w:cs="Amiri"/>
          <w:color w:val="111111"/>
          <w:sz w:val="28"/>
          <w:sz w:val="28"/>
          <w:szCs w:val="28"/>
          <w:rtl w:val="true"/>
          <w:lang w:bidi="ar-SA"/>
        </w:rPr>
        <w:t>والانتقال إلى عالم ملؤه السرور والسعادة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فانّ الإنسان بفطرته يميل نحو التعبّد والتقديس ، والاتّجاه نحو مقدّس عظيم ، والدين الصحيح هو الذي يوجّه الإنسان نحو الخالق والمعبود الحقيقيّ ، ويصونه من عبودية غير الله تعالى، من قبيل عبوديّة الطغاة والأهواء والمطامع والشهوات والأموال والسلطة والجاه وغير ذلك من العبادات المنحرفة ، ولهذا تتّجه حياة الإنسان في ظلّ انتمائه إلى الدين الصحيح نحو الاتّجاه المنسجم مع قيم الحقّ والاستقامة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الدين يمنح الإنسان الإحساس بالمسؤوليّة نتيجة تأثّره بعلاقته الواعية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المؤمن يشعر بأنّ الله تعالى معه دائماً وهو عزّ وجلّ يراه ويعلم به ويراقبه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كما قال تعالى عن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الشعور يدفع الإنسان نحو أداء واجباته والنهوض بمسؤوليّاته في شتّى أصعدة الحياة ، ويحفّزه لاحترام حدود الله وشريعته والالتزام بتكاليف الله وقوانينه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التحلّي بالدين الإسلاميّ الحنيف</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إلمام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بالآثار المعنويّة للدين دفعه للبحث عن الدين الصحيح ، فجدّد النظر في عقائده الموروثة ، وقام بغربلتها وتمحيصها وتمييز الغثّ من الثمين ، ثمّ درس الإسلام ، وتعرّف على حججه وبراهينه ، فكانت النتيجة أنّه اقتنع قناعة كاملة بأحقّيّة الدين الإسلاميّ ، فاعتنقه ، وانتمى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77" w:name="pg20385_274461"/>
    </w:p>
    <w:p>
      <w:pPr>
        <w:pStyle w:val="Heading2"/>
        <w:numPr>
          <w:ilvl w:val="1"/>
          <w:numId w:val="1"/>
        </w:numPr>
        <w:rPr/>
      </w:pPr>
      <w:bookmarkStart w:id="478" w:name="__RefHeading___Toc11506155_2142443653"/>
      <w:bookmarkStart w:id="479" w:name="_Toc162"/>
      <w:bookmarkEnd w:id="477"/>
      <w:bookmarkEnd w:id="478"/>
      <w:r>
        <w:rPr>
          <w:rtl w:val="true"/>
        </w:rPr>
        <w:t>{</w:t>
      </w:r>
      <w:r>
        <w:rPr/>
        <w:t>146</w:t>
      </w:r>
      <w:r>
        <w:rPr>
          <w:rtl w:val="true"/>
        </w:rPr>
        <w:t xml:space="preserve">} </w:t>
      </w:r>
      <w:r>
        <w:rPr>
          <w:rtl w:val="true"/>
        </w:rPr>
        <w:t xml:space="preserve">كوردير </w:t>
      </w:r>
      <w:r>
        <w:rPr>
          <w:rtl w:val="true"/>
        </w:rPr>
        <w:t>(</w:t>
      </w:r>
      <w:r>
        <w:rPr>
          <w:rtl w:val="true"/>
        </w:rPr>
        <w:t>رضا</w:t>
      </w:r>
      <w:r>
        <w:rPr>
          <w:rtl w:val="true"/>
        </w:rPr>
        <w:t>)(</w:t>
      </w:r>
      <w:r>
        <w:rPr>
          <w:rtl w:val="true"/>
        </w:rPr>
        <w:t>مسيحيّ</w:t>
      </w:r>
      <w:r>
        <w:rPr>
          <w:rtl w:val="true"/>
        </w:rPr>
        <w:t xml:space="preserve">/ </w:t>
      </w:r>
      <w:r>
        <w:rPr>
          <w:rtl w:val="true"/>
        </w:rPr>
        <w:t>أمريكا</w:t>
      </w:r>
      <w:r>
        <w:rPr>
          <w:rtl w:val="true"/>
        </w:rPr>
        <w:t>)</w:t>
      </w:r>
      <w:bookmarkEnd w:id="47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99000" cy="6604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76"/>
                        <a:stretch/>
                      </pic:blipFill>
                      <pic:spPr>
                        <a:xfrm>
                          <a:off x="0" y="0"/>
                          <a:ext cx="4699080" cy="6603840"/>
                        </a:xfrm>
                        <a:prstGeom prst="rect">
                          <a:avLst/>
                        </a:prstGeom>
                        <a:ln w="0">
                          <a:noFill/>
                        </a:ln>
                      </pic:spPr>
                    </pic:pic>
                  </a:graphicData>
                </a:graphic>
              </wp:inline>
            </w:drawing>
          </mc:Choice>
          <mc:Fallback>
            <w:pict>
              <v:shape id="shape_0" stroked="f" o:allowincell="f" style="position:absolute;margin-left:0pt;margin-top:-520.05pt;width:369.95pt;height:51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ثمّ حصل على شهادة جامعيّة ، ثمّ تعرّف على الدين الإسلاميّ خلال لقائه بشخص مسلم ، فدفعه هذا الأمر إلى البحث حول الإسلام حتّى آل به الأمر إلى اعتناق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حواره مع صديقه المسلم بأنّ قيمة الحياة بالنسبة للإنسان تتوقّف على نيله للسعادة ، والسعادة لا يمكن الوصول إليها بتوفّر القضايا المادّيّة فحسب ، فكم يوجد هنالك ممّن يمتلكون من وسائل التطوّر المادّي ، ومن لوازم الإشباع الغريزيّ ، ولكنّهم مع ذلك يعانون أقصى حالات الشعور بالشقاء ويعيشون أخطر أزمات التوتّر النفسيّ بحيث قد يدفعهم ذلك إلى الانتحار والتخلّص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هذا الشقاء هو أنّ هؤلاء يعيشون في فراغ نفسيّ قاتل ، ويبحثون عن حقيقة مجهولة لا يمكنهم الوصول إليها فيتخبّطون في الظلام ، ولا يكون حصادهم سوى الشعور بالمعاناة والألم النفسيّ على الرغم من توفّر عوامل الإشباع المادّيّ عندهم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في أمريكا ، ورأى العديد من الغارقين في أوحال الحضارة المادّية يعيشون أزمة القلق والضياع والشعور بالمعاناة ، وهم يبحثون عن سعادتهم في وسائل الإشباع المادّيّ فلا يجدونها ، فيدفعهم ذلك إلى </w:t>
      </w:r>
    </w:p>
    <w:p>
      <w:pPr>
        <w:pStyle w:val="BookText"/>
        <w:rPr/>
      </w:pPr>
      <w:r>
        <w:rPr>
          <w:rFonts w:ascii="Amiri" w:hAnsi="Amiri" w:eastAsia="Amiri" w:cs="Amiri"/>
          <w:color w:val="111111"/>
          <w:sz w:val="28"/>
          <w:sz w:val="28"/>
          <w:szCs w:val="28"/>
          <w:rtl w:val="true"/>
          <w:lang w:bidi="ar-SA"/>
        </w:rPr>
        <w:t>الهروب إلى عالم الخيال ، ودفن الواقع في مقبرة الوهم ، ويحاولون التخلّص من الجحيم الذي هم فيه باستخدام المخدّرات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بالعديد من الأمريكيّين الذي يمتلكون جميع وسائل الإشباع المادّيّ ، ولكنهم لا يستطيعون النوم إلاّ بالأقراص والعقاقير المنوّمة ، وهم يعانون من شتّى أمراض الأعصاب والأمراض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عن السعادة ، فأدرك في نهاية المطاف بأنّ السعادة لا تأتي عن طريق الإشباع المادّيّ ، وأنّ الذي يبحث عن السعادة في المتع الدنيويّة ، فإنّه يدور في فراغ بائس ، ويهيم في عالم من الخواء والشقاء المروّع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نيل السعادة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مطاف بحثه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السعادة الحقيقيّة تكمن في الإيمان بالله تعالى ، واتّباع صراطه المستقيم ، ودينه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هو السبب الوحيد الذي يدفع الإنسان إلى الشعور بالرضا والغبطة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البحث عن الدين الإلهيّ الصحيح الذي قد ارتضاه الله تعالى لعباده ، وكانت نتيجة البحث أنّه اقتنع بالحجج والبراهين التي بيّنها له صديقه المسلم ، فأعلن بعد ذلك استبصاره ،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تيمناً باسم ولقب الإمام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80" w:name="pg20385_274463"/>
    </w:p>
    <w:p>
      <w:pPr>
        <w:pStyle w:val="Heading2"/>
        <w:numPr>
          <w:ilvl w:val="1"/>
          <w:numId w:val="1"/>
        </w:numPr>
        <w:rPr/>
      </w:pPr>
      <w:bookmarkStart w:id="481" w:name="__RefHeading___Toc11506157_2142443653"/>
      <w:bookmarkStart w:id="482" w:name="_Toc163"/>
      <w:bookmarkEnd w:id="480"/>
      <w:bookmarkEnd w:id="481"/>
      <w:r>
        <w:rPr>
          <w:rtl w:val="true"/>
        </w:rPr>
        <w:t>{</w:t>
      </w:r>
      <w:r>
        <w:rPr/>
        <w:t>147</w:t>
      </w:r>
      <w:r>
        <w:rPr>
          <w:rtl w:val="true"/>
        </w:rPr>
        <w:t xml:space="preserve">} </w:t>
      </w:r>
      <w:r>
        <w:rPr>
          <w:rtl w:val="true"/>
        </w:rPr>
        <w:t>كي سيلان</w:t>
      </w:r>
      <w:r>
        <w:rPr>
          <w:rtl w:val="true"/>
        </w:rPr>
        <w:t>(</w:t>
      </w:r>
      <w:r>
        <w:rPr>
          <w:rtl w:val="true"/>
        </w:rPr>
        <w:t xml:space="preserve">مسيحيّة </w:t>
      </w:r>
      <w:r>
        <w:rPr>
          <w:rtl w:val="true"/>
        </w:rPr>
        <w:t xml:space="preserve">/ </w:t>
      </w:r>
      <w:r>
        <w:rPr>
          <w:rtl w:val="true"/>
        </w:rPr>
        <w:t>أمريكا</w:t>
      </w:r>
      <w:r>
        <w:rPr>
          <w:rtl w:val="true"/>
        </w:rPr>
        <w:t>)</w:t>
      </w:r>
      <w:bookmarkEnd w:id="482"/>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شمال أمريكا ، واصلت دراستها حتّى حصلت على شهادة الليسانس في التاريخ ، ثمّ عملت صحفيّة في إحدى المجلاّت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تعرّفها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بالعمل كصحفيّة في إحدى المجلاّت المهتمّة بشؤون العرب المقيمين في أمريكا ، وكانت هذه المجلّة تصدر كلّ أسبوع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العربيّة والأميريكية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مركزها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كيلبورن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تتواجد فيها أكبر جالية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تعرّفت على الدين الإسلاميّ ، ولم يكن لي قبل ذلك أيّ إلمام بهذا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المدارس في الولايات المتّحدة لا تتضمّن أيّ دروس أو برامج خاصّة للتعريف بالإسلام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وبحكم عملي التقيت بعلماء الدين ، وزرت المساجد ، وطالعت الكثير من الكتب الإسلاميّة ، وتحاورت مع العديد من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مقيمين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سيّما اللبنانيّين والعراقيّين ، وبالتدريج اتّضحت عندي صورة مجملة عن العقائد الإسلاميّة ، ومن هنا بدأت أقارن بينها وبين عقائد </w:t>
      </w:r>
    </w:p>
    <w:p>
      <w:pPr>
        <w:pStyle w:val="BookText"/>
        <w:rPr/>
      </w:pPr>
      <w:r>
        <w:rPr>
          <w:rFonts w:ascii="Amiri" w:hAnsi="Amiri" w:eastAsia="Amiri" w:cs="Amiri"/>
          <w:color w:val="111111"/>
          <w:sz w:val="28"/>
          <w:sz w:val="28"/>
          <w:szCs w:val="28"/>
          <w:rtl w:val="true"/>
          <w:lang w:bidi="ar-SA"/>
        </w:rPr>
        <w:t>الديانة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التي لفتت نظري أنّ الإسلام لا يؤمن بالخطيئة الأصليّة ، ولا يعتقد بأنّ الإنسان يولد مذنباً بالفطرة كما تعتقد الديانة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يعتقد بأنّ الله تعالى عادل وتقتضي العدالة الإلهية أن لا يتحمّل شخص ذنب شخص آخر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اتّضحت لي حقائق كثيرة دفعتني في نهاية المطاف إلى اعتناق الإسلام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والالتزام بعدها بالتعاليم الإسلاميّة ومنها ارتداء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الإسلام على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عقائد الديانة المسيحيّة دفعتني فيما سبق نتيجة مخالفتها للعقل والفطرة إلى عدم الإيمان بوجود الله تعالى ، وعشت سنوات طويلة أعاني حالة الضنك والغربة نتيجة ابتعادي عن الله عزّ وجلّ ، ولكن تعرّفت عن طريق الإسلام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أنسى أوّل ليلة آويت فيها إلى فراشي بعد اعتناقي للإسلام ، وإيماني بوجود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نمت نوماً هادئاً وعميقاً في تلك الليلة ، وانتابني شعور غريب لم أشعر به قبل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عندما أنظر إلى ما حولي ، وأفكّر في هذا العالم ، وأتأمّل في نظامه الدقيق والموزون ، لا يسعني إلاّ الإيمان بوجود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الإسلام نظّم حياتي ، ومنحني التوازن الروحيّ ، والقوّة النفسيّة ، وجعلني أمتلك قوّة الصمود إزاء جميع التّيارات المضادّة والأمور المزعجة التي تحاول أن تخلّ استقراري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خطابها للمسلمين وغيرهم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خطابها إلى مسلمي العالم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للمسلمين أن </w:t>
      </w:r>
    </w:p>
    <w:p>
      <w:pPr>
        <w:pStyle w:val="BookText"/>
        <w:rPr/>
      </w:pPr>
      <w:r>
        <w:rPr>
          <w:rFonts w:ascii="Amiri" w:hAnsi="Amiri" w:eastAsia="Amiri" w:cs="Amiri"/>
          <w:color w:val="111111"/>
          <w:sz w:val="28"/>
          <w:sz w:val="28"/>
          <w:szCs w:val="28"/>
          <w:rtl w:val="true"/>
          <w:lang w:bidi="ar-SA"/>
        </w:rPr>
        <w:t xml:space="preserve">يعرفوا قيمة الإسلام ، وقيمة معارفه السامية ، عليهم أن يبذلوا قصارى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 هذا الدين الحنيف في ربوع العالم ، وعليهم أن يصمدوا إزاء الدعايات المغرضة التي يبثها الغرب ضدّهم ، وعليهم أن يراقبوا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يصدر منهم ما يستفيد منه بعض المغرضين لتشويه سمعتهم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المسلمين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لكلّ إنسان غير مسلم ويودّ التعرّف على الإسلام أن يتعرّف على الإسلام عن طريق المصادر الموثوقة ، وعليه أن لا يثق بما يقوله بعض المغرضين من أهل الغرب في وسائل الإعلام ضدّ الإسلام</w:t>
      </w:r>
      <w:r>
        <w:rPr>
          <w:rFonts w:eastAsia="Amiri" w:cs="Amiri" w:ascii="Amiri" w:hAnsi="Amiri"/>
          <w:color w:val="111111"/>
          <w:sz w:val="28"/>
          <w:szCs w:val="28"/>
          <w:rtl w:val="true"/>
          <w:lang w:bidi="ar-SA"/>
        </w:rPr>
        <w:t xml:space="preserve">. </w:t>
      </w:r>
      <w:bookmarkStart w:id="483" w:name="pg20385_274466"/>
    </w:p>
    <w:p>
      <w:pPr>
        <w:pStyle w:val="Heading2"/>
        <w:numPr>
          <w:ilvl w:val="1"/>
          <w:numId w:val="1"/>
        </w:numPr>
        <w:rPr/>
      </w:pPr>
      <w:bookmarkStart w:id="484" w:name="__RefHeading___Toc11506159_2142443653"/>
      <w:bookmarkStart w:id="485" w:name="_Toc164"/>
      <w:bookmarkEnd w:id="483"/>
      <w:bookmarkEnd w:id="484"/>
      <w:r>
        <w:rPr>
          <w:rtl w:val="true"/>
        </w:rPr>
        <w:t>{</w:t>
      </w:r>
      <w:r>
        <w:rPr/>
        <w:t>148</w:t>
      </w:r>
      <w:r>
        <w:rPr>
          <w:rtl w:val="true"/>
        </w:rPr>
        <w:t xml:space="preserve">} </w:t>
      </w:r>
      <w:r>
        <w:rPr>
          <w:rtl w:val="true"/>
        </w:rPr>
        <w:t xml:space="preserve">كيمبر لي </w:t>
      </w:r>
      <w:r>
        <w:rPr>
          <w:rtl w:val="true"/>
        </w:rPr>
        <w:t>(</w:t>
      </w:r>
      <w:r>
        <w:rPr>
          <w:rtl w:val="true"/>
        </w:rPr>
        <w:t>محمّد علي</w:t>
      </w:r>
      <w:r>
        <w:rPr>
          <w:rtl w:val="true"/>
        </w:rPr>
        <w:t>)(</w:t>
      </w:r>
      <w:r>
        <w:rPr>
          <w:rtl w:val="true"/>
        </w:rPr>
        <w:t xml:space="preserve">مسيحيّ </w:t>
      </w:r>
      <w:r>
        <w:rPr>
          <w:rtl w:val="true"/>
        </w:rPr>
        <w:t xml:space="preserve">/ </w:t>
      </w:r>
      <w:r>
        <w:rPr>
          <w:rtl w:val="true"/>
        </w:rPr>
        <w:t>أمريكا</w:t>
      </w:r>
      <w:r>
        <w:rPr>
          <w:rtl w:val="true"/>
        </w:rPr>
        <w:t>)</w:t>
      </w:r>
      <w:bookmarkEnd w:id="485"/>
    </w:p>
    <w:p>
      <w:pPr>
        <w:pStyle w:val="BookText"/>
        <w:rPr/>
      </w:pPr>
      <w:r>
        <w:rPr>
          <w:rFonts w:ascii="Amiri" w:hAnsi="Amiri" w:eastAsia="Amiri" w:cs="Amiri"/>
          <w:color w:val="111111"/>
          <w:sz w:val="28"/>
          <w:sz w:val="28"/>
          <w:szCs w:val="28"/>
          <w:rtl w:val="true"/>
          <w:lang w:bidi="ar-SA"/>
        </w:rPr>
        <w:t xml:space="preserve">ولد في أمريكا ، ونشأ في أسرة مسيحيّة ، ثمّ واصل دراسته الأكاديميّة حتّى حصل على شهادة جامعيّة ، ثمّ اندفع إلى غربلة موروثه العقائديّ نتيجة لقائه بأحد علماء الشيعة ، فتوصّل خلال البحث إلى وجود الكثير من الانحرافات في الديانة المسيحيّة والتي منها وجود الكثير من الإشكالات والإبهامات في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 والعهد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تقلّل من احتمال كونه كتاباً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اشكالات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علماء الكتاب المقدّس حول العهد القديم اختلافاً عظيماً سواء في عدد أسفاره ،أو أسماء مؤلّفيه كما أنّ نسخه القديمة اندثرت ، والتي بين إيدينا هي نسخ لا يعرف ناسخها ولا يمكن التأكّد من عدم تحريفها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العهد القديم مليء بقصص تنسب الفواحش والأعمال القبيحة إلى 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الكثير من التناقضات التي تشير إلى أنّه ليس وحياً إلهيّاً ، وأمّا العهد الجديد ، فهو أيضاً فُقدت نسخه الأصليّة ، وما هو موجود لدينا عبارة عن نسخ مأخوذة عن نسخ غير أصليّه ، وبعضها مترجم من اللغة اليونانيّة ، كما توجد اختلافات كثيرة بين أسفاره ، وهذا الأمر هو الذي دفع </w:t>
      </w:r>
    </w:p>
    <w:p>
      <w:pPr>
        <w:pStyle w:val="BookText"/>
        <w:rPr/>
      </w:pPr>
      <w:r>
        <w:rPr>
          <w:rFonts w:ascii="Amiri" w:hAnsi="Amiri" w:eastAsia="Amiri" w:cs="Amiri"/>
          <w:color w:val="111111"/>
          <w:sz w:val="28"/>
          <w:sz w:val="28"/>
          <w:szCs w:val="28"/>
          <w:rtl w:val="true"/>
          <w:lang w:bidi="ar-SA"/>
        </w:rPr>
        <w:t>بالمسيحيّين إلى اصطناع تبريرات واهية لهذه التناقضات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العهد الجديد يسيىء إلى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ويصفه بأنّه صانع للخمر الجيّد</w:t>
      </w:r>
      <w:r>
        <w:rPr>
          <w:rStyle w:val="FootnoteAnchor"/>
          <w:rtl w:val="true"/>
        </w:rPr>
        <w:footnoteReference w:id="336"/>
      </w:r>
      <w:r>
        <w:rPr>
          <w:rFonts w:ascii="Amiri" w:hAnsi="Amiri" w:eastAsia="Amiri" w:cs="Amiri"/>
          <w:color w:val="111111"/>
          <w:sz w:val="28"/>
          <w:sz w:val="28"/>
          <w:szCs w:val="28"/>
          <w:rtl w:val="true"/>
          <w:lang w:bidi="ar-SA"/>
        </w:rPr>
        <w:t xml:space="preserve">وبأنّه قال لأمه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بي يا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كما يعتقد بولس 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والعياذ بالله ـ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صلب على الخشبة ، وكلّ من يصلب على الخشبة فهو ملعون ، وعلى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صار لعنة لأجلنا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استنارة بصيرته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الإشكالات والابهامات التي واجهها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المقدّس دفعته إلى إعادة النظر في معتقداته ، كما أنّه في نفس الوقت تعرّف على الإسلام ، ووقعت بيده نسخة من القرآن الكريم ، فقرأ القرآن بتأمّل ، فوجده الكتاب الذي ينطق بالحقّ ، ووجد الإسلام شريعة كاملة بعيدة كلّ البعد عن الاشكالات الموجودة عند المسيحيين</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استنارت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الإسلام ، فتمكّن من التمييز بين الحقّ والباطل ، فأعلن استبصاره وانتماءه إلى الدين الإسلاميّ ، ثمّ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اسمه متضمّناً لاسم صاحب الشريعة الإسلاميّة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وأمير المؤمنين ، الذي هو حجّة الله على الخلق أجمعين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علمه ومرشد الناس إلى الحقّ المبين من بعده</w:t>
      </w:r>
      <w:r>
        <w:rPr>
          <w:rFonts w:eastAsia="Amiri" w:cs="Amiri" w:ascii="Amiri" w:hAnsi="Amiri"/>
          <w:color w:val="111111"/>
          <w:sz w:val="28"/>
          <w:szCs w:val="28"/>
          <w:rtl w:val="true"/>
          <w:lang w:bidi="ar-SA"/>
        </w:rPr>
        <w:t xml:space="preserve">. </w:t>
      </w:r>
      <w:bookmarkStart w:id="486" w:name="pg20385_274468"/>
    </w:p>
    <w:p>
      <w:pPr>
        <w:pStyle w:val="Heading2"/>
        <w:numPr>
          <w:ilvl w:val="1"/>
          <w:numId w:val="1"/>
        </w:numPr>
        <w:rPr/>
      </w:pPr>
      <w:bookmarkStart w:id="487" w:name="__RefHeading___Toc11506161_2142443653"/>
      <w:bookmarkStart w:id="488" w:name="_Toc165"/>
      <w:bookmarkEnd w:id="486"/>
      <w:bookmarkEnd w:id="487"/>
      <w:r>
        <w:rPr>
          <w:rtl w:val="true"/>
        </w:rPr>
        <w:t>{</w:t>
      </w:r>
      <w:r>
        <w:rPr/>
        <w:t>149</w:t>
      </w:r>
      <w:r>
        <w:rPr>
          <w:rtl w:val="true"/>
        </w:rPr>
        <w:t xml:space="preserve">} </w:t>
      </w:r>
      <w:r>
        <w:rPr>
          <w:rtl w:val="true"/>
        </w:rPr>
        <w:t>كيمو فيف</w:t>
      </w:r>
      <w:r>
        <w:rPr>
          <w:rtl w:val="true"/>
        </w:rPr>
        <w:t>(</w:t>
      </w:r>
      <w:r>
        <w:rPr>
          <w:rtl w:val="true"/>
        </w:rPr>
        <w:t xml:space="preserve">مسيحيّ </w:t>
      </w:r>
      <w:r>
        <w:rPr>
          <w:rtl w:val="true"/>
        </w:rPr>
        <w:t xml:space="preserve">/ </w:t>
      </w:r>
      <w:r>
        <w:rPr>
          <w:rtl w:val="true"/>
        </w:rPr>
        <w:t>أمريكا</w:t>
      </w:r>
      <w:r>
        <w:rPr>
          <w:rtl w:val="true"/>
        </w:rPr>
        <w:t>)</w:t>
      </w:r>
      <w:bookmarkEnd w:id="488"/>
    </w:p>
    <w:p>
      <w:pPr>
        <w:pStyle w:val="BookText"/>
        <w:rPr/>
      </w:pPr>
      <w:r>
        <w:rPr>
          <w:rFonts w:ascii="Amiri" w:hAnsi="Amiri" w:eastAsia="Amiri" w:cs="Amiri"/>
          <w:color w:val="111111"/>
          <w:sz w:val="28"/>
          <w:sz w:val="28"/>
          <w:szCs w:val="28"/>
          <w:rtl w:val="true"/>
          <w:lang w:bidi="ar-SA"/>
        </w:rPr>
        <w:t>ولد في أمريكا ، ونشأ في أسرة مسيحيّة ، وبقي على انتمائه العقائديّ حتّى استبصر أحد أصدقائه ، فدفعه ذلك إلى البحث ، والتعرّف على الحجج والبراهين التي دفعت صديقه إلى الاستبصار ، فكانت النتيجة أنّه توصّل إلى نفس النتائج التي توصّل إليها صديقه الذي سبقه بالإيمان ، فالتحق به وأعلن إسلامه وولاءه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اهتمام الإسلام بالمجتمع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أكثر ما 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كيمو 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الإسلام هو اهتمام الإسلام بإصلاح الفرد والمجتمع ، كما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كيمو 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يحمل للبشريّة مشعل النور والهداية ، ويحاول وضع البشريّة في طريق السلام والاستقامة ، ويسعى أن يصونها من التخبّط والانحراف بما يقدّم لها من مبادىء وقيم وتعاليم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لتنظيم المجمتع ، وتعزيز بنيته ، وإقامة كيانه على أساس الحق والعدل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جهة أخرى فإنّ الدين الإسلاميّ يدعو إلى رفض الفساد ، ويحارب التخريب والهدم والدمار الذي تورثه الجاهليّة في شتّى العصور والأزمنة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وَلا يُصْلِحُونَ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دعا الإسلام إلى الأمر بالمعروف والنهي عن المنكر والبغي والطغيان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وبصورة عامّة فإنّ الإسلام يسعى إلى إقامة مجتمع موحّد ، ومتعاون تسوده روح الأخوّة والمساواة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دعا الإسلام إلى إقامة دولة الحقّ والعدل ، واعتبر العدل أقدس رمز يسعى لتحقيقه ، وتبّرأ من الظلم ، وأمر الله تعالى نبيّه أن يحكم بالقسط والعدل ، وأن يلتزم بالحقّ والإنصاف ، فقال 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كَما أُمِرْتَ وَلا تَتَّبِعْ أَهْواءَهُمْ وَقُلْ آمَنْتُ بِما أَنْزَلَ اللّهُ مِنْ كِتاب وَأُمِرْتُ لأَعْدِلَ بَيْنَكُمُ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خطابه للنبيّ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الانضمام إلى الدين الإسلاميّ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الأصول والمبادىء الإسلاميّة التي تعرّف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كيمو 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الإسلام دفعته إلى الانجذاب نحو هذا الدين الحنيف ، وحفّزته للمزيد من البحث حوله فاستمرّ في بحثه حتّى فرضت عليه الأدلّة اعتناق الإسلام ، واتّباع الثقلين الّذين أوصى بهما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وهما كتاب الله وعترة الرسول ، فلهذا أعلن إسلامه ،وقرّر بعد ذلك أن يكون من الملتزمين بتعاليمه ، والمحقّقين لأهدافه</w:t>
      </w:r>
      <w:r>
        <w:rPr>
          <w:rFonts w:eastAsia="Amiri" w:cs="Amiri" w:ascii="Amiri" w:hAnsi="Amiri"/>
          <w:color w:val="111111"/>
          <w:sz w:val="28"/>
          <w:szCs w:val="28"/>
          <w:rtl w:val="true"/>
          <w:lang w:bidi="ar-SA"/>
        </w:rPr>
        <w:t xml:space="preserve">. </w:t>
      </w:r>
      <w:bookmarkStart w:id="489" w:name="pg20385_274471"/>
    </w:p>
    <w:p>
      <w:pPr>
        <w:pStyle w:val="Heading2"/>
        <w:numPr>
          <w:ilvl w:val="1"/>
          <w:numId w:val="1"/>
        </w:numPr>
        <w:rPr/>
      </w:pPr>
      <w:bookmarkStart w:id="490" w:name="__RefHeading___Toc11506163_2142443653"/>
      <w:bookmarkStart w:id="491" w:name="_Toc166"/>
      <w:bookmarkEnd w:id="489"/>
      <w:bookmarkEnd w:id="490"/>
      <w:r>
        <w:rPr>
          <w:rtl w:val="true"/>
        </w:rPr>
        <w:t>{</w:t>
      </w:r>
      <w:r>
        <w:rPr/>
        <w:t>150</w:t>
      </w:r>
      <w:r>
        <w:rPr>
          <w:rtl w:val="true"/>
        </w:rPr>
        <w:t xml:space="preserve">} </w:t>
      </w:r>
      <w:r>
        <w:rPr>
          <w:rtl w:val="true"/>
        </w:rPr>
        <w:t>كينيمو فيف</w:t>
      </w:r>
      <w:r>
        <w:rPr>
          <w:rtl w:val="true"/>
        </w:rPr>
        <w:t>(</w:t>
      </w:r>
      <w:r>
        <w:rPr>
          <w:rtl w:val="true"/>
        </w:rPr>
        <w:t xml:space="preserve">مسيحيّ </w:t>
      </w:r>
      <w:r>
        <w:rPr>
          <w:rtl w:val="true"/>
        </w:rPr>
        <w:t xml:space="preserve">/ </w:t>
      </w:r>
      <w:r>
        <w:rPr>
          <w:rtl w:val="true"/>
        </w:rPr>
        <w:t>أمريكا</w:t>
      </w:r>
      <w:r>
        <w:rPr>
          <w:rtl w:val="true"/>
        </w:rPr>
        <w:t>)</w:t>
      </w:r>
      <w:bookmarkEnd w:id="491"/>
    </w:p>
    <w:p>
      <w:pPr>
        <w:pStyle w:val="BookText"/>
        <w:rPr/>
      </w:pPr>
      <w:r>
        <w:rPr>
          <w:rFonts w:ascii="Amiri" w:hAnsi="Amiri" w:eastAsia="Amiri" w:cs="Amiri"/>
          <w:color w:val="111111"/>
          <w:sz w:val="28"/>
          <w:sz w:val="28"/>
          <w:szCs w:val="28"/>
          <w:rtl w:val="true"/>
          <w:lang w:bidi="ar-SA"/>
        </w:rPr>
        <w:t>ولد في أمريكا ، ونشأ في أسرة مسيحيّة ، وبقي على انتمائه العقائديّ الموروث حتّى استبصر أحد اصدقائه ، فدفعه هذا الأمر إلى البحث والتنقيب حول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كينيمو 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حول الإسلام بأنّ هذا الدين الحنيف يمتاز بميزات منها استمرار بقائه ، وامتداد رسالته ، ودعوته ما دامت البشريّة تواصل حياتها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سرّ خلود الدين الإسلامي ّ هو سعته وشموله ومعالجته لجميع قضايا العقيدة والعادات والأخلاق والقوانين المختلفة التي تنظم شؤون الإنسان في جميع الأصعدة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والميزة الأخرى للدين الإسلامي ّ هي اليُسر والسهولة ، والتكليف بمستوى القدرة والطاقة ، فليس في الشريعة الإسلاميّة تكليفاً فوق استطاعة الإنسان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 سَيَجْعَلُ اللّهُ بَعْدَ عُسْر يُسْراً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يُخَفِّفَ عَنْكُمْ وَخُلِقَ الإِنْسانُ ضَعِيفاً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 والنسيان ، وما أكرهوا عليه ، وما لا يعلمون ، وما لا يطيقون ، وما اضطرّوا إليه ، والحسد ، والطيرة ، والوسوسة في الخلق مالم ينطق بشفه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والصفة الأخرى التي يمتاز بها الإسلام هي أنّ رسالته موجّهة إلى جميع البشريّة، وهي تنظر إلى الناس جميعاً بأنّهم متساوون في الإنسانيّة ، ولا فضل لأحد على الآخر إلاّ بالتقوى وعمل الخير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والميزة الأخرى التي يمتاز بها الإسلام هي العقلانيّة واحترام العقل ، وأنّ هذا الدين الحنيف يقوم على أساس قناعة العقل وإقناعه بالحجّة والبرهان والدليل ، وهو يدعو الإنسان دائماً إلى التفكّر والتأمّل واستخدام العقل ، ولهذا حاول الإسلام أن يحرّر العقل من الجمود والركود والخرافة ، وأن يدفعه للمعيشة في دائرة العقليّة الملتزمة بقيم الإيمان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الانتماء إلى هذا الدين الحنيف</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الصفات والممّيزات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كينيمو 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الانجذاب نحو الإسلام ، وحفّزته للمزيد من البحث حول أصول عقائد هذا الدين الحنيف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وبمرور الزمان تبلورت 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كينيمو 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بأحقّيّة الدين الإسلاميّ ، كما ساعده صديقه الذي استبصر قبله على البحث ودرء الشبهات العالقة بذهنه ، والعثور على الحقائق التي لم يكن له إلمام بها فيما سبق</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كينيمو 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حتّى لم يجد بُدّاً سوى الانتماء إلى الدين الإسلامي الحنيف واعتناق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فأعلن استبصاره وبدأ بعد ذلك حياة جديدة ملؤها النوارنيّة والمعنويّة والخير والصلاح</w:t>
      </w:r>
      <w:r>
        <w:rPr>
          <w:rFonts w:eastAsia="Amiri" w:cs="Amiri" w:ascii="Amiri" w:hAnsi="Amiri"/>
          <w:color w:val="111111"/>
          <w:sz w:val="28"/>
          <w:szCs w:val="28"/>
          <w:rtl w:val="true"/>
          <w:lang w:bidi="ar-SA"/>
        </w:rPr>
        <w:t xml:space="preserve">. </w:t>
      </w:r>
      <w:bookmarkStart w:id="492" w:name="pg20385_274474"/>
    </w:p>
    <w:p>
      <w:pPr>
        <w:pStyle w:val="Heading2"/>
        <w:numPr>
          <w:ilvl w:val="1"/>
          <w:numId w:val="1"/>
        </w:numPr>
        <w:rPr/>
      </w:pPr>
      <w:bookmarkStart w:id="493" w:name="__RefHeading___Toc11506165_2142443653"/>
      <w:bookmarkStart w:id="494" w:name="_Toc167"/>
      <w:bookmarkEnd w:id="492"/>
      <w:bookmarkEnd w:id="493"/>
      <w:r>
        <w:rPr>
          <w:rtl w:val="true"/>
        </w:rPr>
        <w:t>{</w:t>
      </w:r>
      <w:r>
        <w:rPr/>
        <w:t>151</w:t>
      </w:r>
      <w:r>
        <w:rPr>
          <w:rtl w:val="true"/>
        </w:rPr>
        <w:t xml:space="preserve">} </w:t>
      </w:r>
      <w:r>
        <w:rPr>
          <w:rtl w:val="true"/>
        </w:rPr>
        <w:t xml:space="preserve">لتيسيا </w:t>
      </w:r>
      <w:r>
        <w:rPr>
          <w:rtl w:val="true"/>
        </w:rPr>
        <w:t>(</w:t>
      </w:r>
      <w:r>
        <w:rPr>
          <w:rtl w:val="true"/>
        </w:rPr>
        <w:t>ليلى</w:t>
      </w:r>
      <w:r>
        <w:rPr>
          <w:rtl w:val="true"/>
        </w:rPr>
        <w:t>)(</w:t>
      </w:r>
      <w:r>
        <w:rPr>
          <w:rtl w:val="true"/>
        </w:rPr>
        <w:t xml:space="preserve">مسيحيّة </w:t>
      </w:r>
      <w:r>
        <w:rPr>
          <w:rtl w:val="true"/>
        </w:rPr>
        <w:t xml:space="preserve">/ </w:t>
      </w:r>
      <w:r>
        <w:rPr>
          <w:rtl w:val="true"/>
        </w:rPr>
        <w:t>أمريكا</w:t>
      </w:r>
      <w:r>
        <w:rPr>
          <w:rtl w:val="true"/>
        </w:rPr>
        <w:t>)</w:t>
      </w:r>
      <w:bookmarkEnd w:id="49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7945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91"/>
                        <a:stretch/>
                      </pic:blipFill>
                      <pic:spPr>
                        <a:xfrm>
                          <a:off x="0" y="0"/>
                          <a:ext cx="4813200" cy="6794640"/>
                        </a:xfrm>
                        <a:prstGeom prst="rect">
                          <a:avLst/>
                        </a:prstGeom>
                        <a:ln w="0">
                          <a:noFill/>
                        </a:ln>
                      </pic:spPr>
                    </pic:pic>
                  </a:graphicData>
                </a:graphic>
              </wp:inline>
            </w:drawing>
          </mc:Choice>
          <mc:Fallback>
            <w:pict>
              <v:shape id="shape_0" stroked="f" o:allowincell="f" style="position:absolute;margin-left:0pt;margin-top:-535.05pt;width:378.95pt;height:534.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وترعرعت في ظلّ النظام الغربيّ ، ثمّ التقت بمجموعة من الفتيات المسلمات ، فتعرّفت على بعض الأصول والمبادىء الإسلاميّة ، فدفعها ذلك للبحث حول الإسلام حتّى اقتنعت كاملة بأحقّيّته ، فتخلّت عن مبادئها السابقة ، وتحوّلّت إلى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الإسلام على حجاب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الأمور التي أعجبت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دراستها للإسلام هي موضوع زيّ المرأة ، ورأت أنّ الإسلام يؤكّد على مسألة الحجاب ، وهو أن ترتدي المرأة لباساً يحجب مفاتنها الجسديّة عن نظر المحارم من الرجال ، وقد ألزم الإسلام الحجاب على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ليقف بوجه الميوعة والفوضى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ذهب الغرب إلى إباحة التعرّي للمرأة ، وإبراز مفاتن جسدها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مبدأه اللذة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مظهراً للرخاء المادّي ، واعتبر الغرب جسد المرأة وسيلة للتسلية الجنسيّة العامّة ، ولم يلحظ الجانب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الجانب المادّيّ عنده أعلى من كلّ شيء</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الإسلام أسّس مبادئه على أساس من العقيدة والأخلاق والقيم التي </w:t>
      </w:r>
    </w:p>
    <w:p>
      <w:pPr>
        <w:pStyle w:val="BookText"/>
        <w:rPr/>
      </w:pPr>
      <w:r>
        <w:rPr>
          <w:rFonts w:ascii="Amiri" w:hAnsi="Amiri" w:eastAsia="Amiri" w:cs="Amiri"/>
          <w:color w:val="111111"/>
          <w:sz w:val="28"/>
          <w:sz w:val="28"/>
          <w:szCs w:val="28"/>
          <w:rtl w:val="true"/>
          <w:lang w:bidi="ar-SA"/>
        </w:rPr>
        <w:t>تعكس أصالة الإنسان ، فنظر من هذا المنطلق إلى المرأة بأنّها أمّ المجتمع وهي الركن الأساسيّ للأسرة ، وأنّ إبراز جسد المرأة يؤدّي إلى طغيان الجانب المادّيّ على قيمتها الأخلاقيّة المتمثّلة بموقفها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اندفع الإسلام إلى تحرير المرأة من العبوديّة للميول والأهواء والشهوات ، وفرض عليها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ليهيّىء لها الأجواء المناسبة التي تدفعها إلى العفّة والطهارة والنزاهة ، ولتُظهر المرأة في المجتمع بالجدّيّة والرزانة والوقار المتناسب مع مهمّتها الخطيرة في تربية الأجيال ، ولتصان بذلك من الانحدار من مكانتها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تغدو كاللوحة الشهوانيّة ، أو الدمية الجنسيّة بحيث يكون جسدها المثير أوّل ما يلتفت إليه الناظر إليها ، فيمنعها ذلك من تفجير طاقاتها الإنسانيّة ، ويجعلها أداة يقوم تقييمها بمقدار إثارتها للرجال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اعتناقها للإسلام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المفاهيم السامية التي اطّلعت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دراستها للإسلام ، دفعتها إلى المزيد من التعرّف على الأصول والمبادىء الإسلاميّة ، كما أنّها التقت ببعض العلماء الشيعة ، وقدّمت لهم بعض الاستفسارات فيما يخصّ الشبهات العالقة بذهنها حول الإسلام ، فلمّا وجدت الإجابة الشافية والمقنعة أيقنت بأحقّيّة الإسلام ، فأعلنت استبصارها ، ثمّ ارتدت الحجاب علانيّة أمام أبناء مجتمعها</w:t>
      </w:r>
      <w:r>
        <w:rPr>
          <w:rFonts w:eastAsia="Amiri" w:cs="Amiri" w:ascii="Amiri" w:hAnsi="Amiri"/>
          <w:color w:val="111111"/>
          <w:sz w:val="28"/>
          <w:szCs w:val="28"/>
          <w:rtl w:val="true"/>
          <w:lang w:bidi="ar-SA"/>
        </w:rPr>
        <w:t xml:space="preserve">. </w:t>
      </w:r>
      <w:bookmarkStart w:id="495" w:name="pg20385_274476"/>
    </w:p>
    <w:p>
      <w:pPr>
        <w:pStyle w:val="Heading2"/>
        <w:numPr>
          <w:ilvl w:val="1"/>
          <w:numId w:val="1"/>
        </w:numPr>
        <w:rPr/>
      </w:pPr>
      <w:bookmarkStart w:id="496" w:name="__RefHeading___Toc11506167_2142443653"/>
      <w:bookmarkStart w:id="497" w:name="_Toc168"/>
      <w:bookmarkEnd w:id="495"/>
      <w:bookmarkEnd w:id="496"/>
      <w:r>
        <w:rPr>
          <w:rtl w:val="true"/>
        </w:rPr>
        <w:t>{</w:t>
      </w:r>
      <w:r>
        <w:rPr/>
        <w:t>152</w:t>
      </w:r>
      <w:r>
        <w:rPr>
          <w:rtl w:val="true"/>
        </w:rPr>
        <w:t xml:space="preserve">} </w:t>
      </w:r>
      <w:r>
        <w:rPr>
          <w:rtl w:val="true"/>
        </w:rPr>
        <w:t xml:space="preserve">لونر هايس </w:t>
      </w:r>
      <w:r>
        <w:rPr>
          <w:rtl w:val="true"/>
        </w:rPr>
        <w:t>(</w:t>
      </w:r>
      <w:r>
        <w:rPr>
          <w:rtl w:val="true"/>
        </w:rPr>
        <w:t>مهدي</w:t>
      </w:r>
      <w:r>
        <w:rPr>
          <w:rtl w:val="true"/>
        </w:rPr>
        <w:t>)(</w:t>
      </w:r>
      <w:r>
        <w:rPr>
          <w:rtl w:val="true"/>
        </w:rPr>
        <w:t xml:space="preserve">مسيحيّ </w:t>
      </w:r>
      <w:r>
        <w:rPr>
          <w:rtl w:val="true"/>
        </w:rPr>
        <w:t xml:space="preserve">/ </w:t>
      </w:r>
      <w:r>
        <w:rPr>
          <w:rtl w:val="true"/>
        </w:rPr>
        <w:t>أمريكا</w:t>
      </w:r>
      <w:r>
        <w:rPr>
          <w:rtl w:val="true"/>
        </w:rPr>
        <w:t>)</w:t>
      </w:r>
      <w:bookmarkEnd w:id="49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11700" cy="6451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95"/>
                        <a:stretch/>
                      </pic:blipFill>
                      <pic:spPr>
                        <a:xfrm>
                          <a:off x="0" y="0"/>
                          <a:ext cx="4711680" cy="6451560"/>
                        </a:xfrm>
                        <a:prstGeom prst="rect">
                          <a:avLst/>
                        </a:prstGeom>
                        <a:ln w="0">
                          <a:noFill/>
                        </a:ln>
                      </pic:spPr>
                    </pic:pic>
                  </a:graphicData>
                </a:graphic>
              </wp:inline>
            </w:drawing>
          </mc:Choice>
          <mc:Fallback>
            <w:pict>
              <v:shape id="shape_0" stroked="f" o:allowincell="f" style="position:absolute;margin-left:0pt;margin-top:-508.05pt;width:370.95pt;height:507.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أمريكا ، ونشأ في أسرة مسيحيّة ، ثمّ حصل على شهادة البكالوريوس في علم الأديان ، فاطّلع خلال دراسته الجامعيّة على أصول ومبادىء الدين الإسلاميّ ، فوجد فيه العقائد والمعارف العميقة ، والشريعة المتكاملة والمنسجمة مع العقل والفطرة ، ووجد فيه الجواب الشافي لجميع الأسئلة العالقة بذهنه ، واستنتج خلال مقارنته بين الأديان ، بأنّ الدين الإسلاميّ هو الدين الحقّ الذي ارتضاه الله تعالى لعباده ، فاعتنقه ، ثمّ غيّر اسمه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بلقب الإمام صاحب العصر والزمان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مميّزات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ما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لونر هايس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اعتناق الدين الإسلاميّ الحنيف هو أنّه وجد الفكر الإسلامي يتفاعل مع الواقع، وله حركة شاملة وعميقة في واقع الإنسان والكون ، وليس هو كأفكار بعض الأديان التي ليس لها وجود إلاّ في بطون الكتب وخيال المتفكّرين، والذي مثله كالسراب كلّما يقترب منه الإنسان على أرض الواقع يتلاشى ولا يبقى منه شيء</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لونر هايس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الإسلاميّ فكراً يحمل معه كلّ </w:t>
      </w:r>
    </w:p>
    <w:p>
      <w:pPr>
        <w:pStyle w:val="BookText"/>
        <w:rPr/>
      </w:pPr>
      <w:r>
        <w:rPr>
          <w:rFonts w:ascii="Amiri" w:hAnsi="Amiri" w:eastAsia="Amiri" w:cs="Amiri"/>
          <w:color w:val="111111"/>
          <w:sz w:val="28"/>
          <w:sz w:val="28"/>
          <w:szCs w:val="28"/>
          <w:rtl w:val="true"/>
          <w:lang w:bidi="ar-SA"/>
        </w:rPr>
        <w:t>عوامل البقاء ، وعوامل التحرّك والتطوّر ، وملاءمة الظروف المختلفة ، وهو يفرض نفسه على الواقع من دون أن تؤثّر فيه التيّارات المضادّة التي تحاول تحجيمه وتذويبه إلى حدّ التلاشي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الأخرى التي جذبت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لونر هايس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هي أنّه وجد هذا الدين لا يحاول الوصول إلى أهدافه عن طريق التوسّل بكلّ وسيلة حتّى لو كانت هذه الوسيلة تطعن الهدف الإسلاميّ في العمق ، بل هو يصرّ على اتّباع وسائل طاهرة وسليمة تتحرّك في إطار الهدف الإسلاميّ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 وَلَوْ أَعْجَبَكَ كَثْرَةُ الْخَبِيثِ فَاتَّقُوا اللّهَ يا أُولِي الأَلْبابِ</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فالإسلام يهتمّ بنزاهة الوسيلة ، ولا يدفعه الوصول إلى الهدف إلى إلغاء نزاهة الوسيلة ، كما أنّه لا يتحجّر على وسائل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ليمنعه ذلك من تحقيق الأهداف الإسلاميّة المنشودة ، بل هو يسعى إلى اتّباع الوسائل السليمة والأصيلة والمنسجة مع الواقع ، ولهذا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فالإسلام يفرض على أتباعه المهتمّين بالتحرّك الرساليّ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لتغيير الواقع من الحالة السلبيّة إلى الحالة الإيجابيّة ،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الواقع الذي يبتغون التحرّك فيه ، ورسم المناهج على ضوئه،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الهدف الذي يراد الوصول إليه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الوسيلة بين الواقع والهدف الإسلاميّ ، وهي المرحلة التي ينبغي للمسلم أن يستعمل فيها الوسائل السليمة والنزيهة </w:t>
      </w:r>
      <w:r>
        <w:rPr>
          <w:rFonts w:eastAsia="Amiri" w:cs="Amiri" w:ascii="Amiri" w:hAnsi="Amiri"/>
          <w:color w:val="111111"/>
          <w:sz w:val="28"/>
          <w:szCs w:val="28"/>
          <w:rtl w:val="true"/>
          <w:lang w:bidi="ar-SA"/>
        </w:rPr>
        <w:t xml:space="preserve">;. </w:t>
      </w:r>
      <w:bookmarkStart w:id="498" w:name="pg20385_274478"/>
    </w:p>
    <w:p>
      <w:pPr>
        <w:pStyle w:val="Heading2"/>
        <w:numPr>
          <w:ilvl w:val="1"/>
          <w:numId w:val="1"/>
        </w:numPr>
        <w:rPr/>
      </w:pPr>
      <w:bookmarkStart w:id="499" w:name="__RefHeading___Toc11506169_2142443653"/>
      <w:bookmarkStart w:id="500" w:name="_Toc169"/>
      <w:bookmarkEnd w:id="498"/>
      <w:bookmarkEnd w:id="499"/>
      <w:r>
        <w:rPr>
          <w:rtl w:val="true"/>
        </w:rPr>
        <w:t>{</w:t>
      </w:r>
      <w:r>
        <w:rPr/>
        <w:t>153</w:t>
      </w:r>
      <w:r>
        <w:rPr>
          <w:rtl w:val="true"/>
        </w:rPr>
        <w:t xml:space="preserve">} </w:t>
      </w:r>
      <w:r>
        <w:rPr>
          <w:rtl w:val="true"/>
        </w:rPr>
        <w:t>ليسا باتون</w:t>
      </w:r>
      <w:r>
        <w:rPr>
          <w:rtl w:val="true"/>
        </w:rPr>
        <w:t>(</w:t>
      </w:r>
      <w:r>
        <w:rPr>
          <w:rtl w:val="true"/>
        </w:rPr>
        <w:t xml:space="preserve">مسيحيّة </w:t>
      </w:r>
      <w:r>
        <w:rPr>
          <w:rtl w:val="true"/>
        </w:rPr>
        <w:t xml:space="preserve">/ </w:t>
      </w:r>
      <w:r>
        <w:rPr>
          <w:rtl w:val="true"/>
        </w:rPr>
        <w:t>أمريكا</w:t>
      </w:r>
      <w:r>
        <w:rPr>
          <w:rtl w:val="true"/>
        </w:rPr>
        <w:t>)</w:t>
      </w:r>
      <w:bookmarkEnd w:id="500"/>
    </w:p>
    <w:p>
      <w:pPr>
        <w:pStyle w:val="BookText"/>
        <w:rPr/>
      </w:pPr>
      <w:r>
        <w:rPr>
          <w:rFonts w:ascii="Amiri" w:hAnsi="Amiri" w:eastAsia="Amiri" w:cs="Amiri"/>
          <w:color w:val="111111"/>
          <w:sz w:val="28"/>
          <w:sz w:val="28"/>
          <w:szCs w:val="28"/>
          <w:rtl w:val="true"/>
          <w:lang w:bidi="ar-SA"/>
        </w:rPr>
        <w:t xml:space="preserve">ولدت 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بأمريكا ، ونشأت في أسرة مسيحيّة ، ثمّ حصلت على شهادة البكالوريوس في التمريض ، ثمّ تزوّجت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مع شخص مسلم ينتمي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فتعرّفت من خلاله على الدين الإسلاميّ ، ثمّ توجّهت إلى البحث حول هذا الدين الحنيف ، حتّى أيقنت بأحقّيّته ، فأعلنت إسلامها وانتمائها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الكثير عن الإسلام والمسلمين ، وقرأت القرآن عدّة مرّات بتأمّل وتدبّر ، فرأيت في الدين الإسلاميّ الأصول والمبادىء الحقّة التي يمكنها أن توصل الإنسان إلى الحياة السعيدة ، وقد لمست ذلك عمليّاً بزواجي بأحد المسلمين الملتزمين بولاء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 والتطوّر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دراستها للاسلام بأنّ هذا الدين الحنيف يتضمّن مبادىء ثابتة لا تقبل التحوير ، وفيه أيضاً مبادىء تتكيّف حسب الظروف والأحوال</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المبادىء الثابتة هي العقائد والعبادات ومنها أصول الدين والحدود المشروعة كالصلاة والصوم والخمس والزكاة وحجّ بيت الله لمن استطاع إليه </w:t>
      </w:r>
    </w:p>
    <w:p>
      <w:pPr>
        <w:pStyle w:val="BookText"/>
        <w:rPr/>
      </w:pPr>
      <w:r>
        <w:rPr>
          <w:rFonts w:ascii="Amiri" w:hAnsi="Amiri" w:eastAsia="Amiri" w:cs="Amiri"/>
          <w:color w:val="111111"/>
          <w:sz w:val="28"/>
          <w:sz w:val="28"/>
          <w:szCs w:val="28"/>
          <w:rtl w:val="true"/>
          <w:lang w:bidi="ar-SA"/>
        </w:rPr>
        <w:t>سبيلاً ، وهي مبادىء ثابتة لا يطرأ عليها التغيير أبداً ، وهي باقية ببقاء الأرض ومن عليها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الإسلام قدّم إلى أتباعه أصول ومبادىء تتطوّر وتتجدّد وهي التي تجعل الإسلام صالحاً لكلّ زمان ومكان وإنسان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ومظاهر التطوّر والتجدّد في الشريعة الإسلاميّة واسعة النطاق ، وهي التي تتيح للاسلام أن لا تقف عقبة في طريقه ، وهي التي تمهّد له السبيل ليأخذ مجراه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يصطدم بالسنن الكونيّة والأوضاع الطبيعيّة ، وليتمّ من خلاله تنظيم الحياة بما يتناسب مع الزمان والمكان بشرط أن لا يؤدّي ذلك إلى المساس بالأصول الإسلاميّة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التجدّد في الإسلام في النظام الاقتصاديّ والاجتماعي والعمران والتقنية ، فلم يحدّد الإسلام صورة ثابتة ومعيّنة في هذه المجالات ، بل حدّد الثوابت ليطوّر الإنسان نفسه في إطارها عن طريق طلب العلوم التي ترفع مستوى حياته في جميع الأصعدة ، ومن هذا المنطلق تمكّنت الشريعة الإسلاميّة أن تمتلك صبغة الحيويّة والتطوّر فيما يقبل التجديد والاتّساع</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الإسلام استنكر على الذين يعارضون تمتّع الإنسان بألوان الزينة المحلّلة في الحياة الدنيا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501" w:name="pg20385_274480"/>
    </w:p>
    <w:p>
      <w:pPr>
        <w:pStyle w:val="Heading2"/>
        <w:numPr>
          <w:ilvl w:val="1"/>
          <w:numId w:val="1"/>
        </w:numPr>
        <w:rPr/>
      </w:pPr>
      <w:bookmarkStart w:id="502" w:name="__RefHeading___Toc11506171_2142443653"/>
      <w:bookmarkStart w:id="503" w:name="_Toc170"/>
      <w:bookmarkEnd w:id="501"/>
      <w:bookmarkEnd w:id="502"/>
      <w:r>
        <w:rPr>
          <w:rtl w:val="true"/>
        </w:rPr>
        <w:t>{</w:t>
      </w:r>
      <w:r>
        <w:rPr/>
        <w:t>154</w:t>
      </w:r>
      <w:r>
        <w:rPr>
          <w:rtl w:val="true"/>
        </w:rPr>
        <w:t xml:space="preserve">} </w:t>
      </w:r>
      <w:r>
        <w:rPr>
          <w:rtl w:val="true"/>
        </w:rPr>
        <w:t xml:space="preserve">لينا كابل </w:t>
      </w:r>
      <w:r>
        <w:rPr>
          <w:rtl w:val="true"/>
        </w:rPr>
        <w:t>(</w:t>
      </w:r>
      <w:r>
        <w:rPr>
          <w:rtl w:val="true"/>
        </w:rPr>
        <w:t>مريم حاجيان</w:t>
      </w:r>
      <w:r>
        <w:rPr>
          <w:rtl w:val="true"/>
        </w:rPr>
        <w:t>)(</w:t>
      </w:r>
      <w:r>
        <w:rPr>
          <w:rtl w:val="true"/>
        </w:rPr>
        <w:t xml:space="preserve">مسيحيّة </w:t>
      </w:r>
      <w:r>
        <w:rPr>
          <w:rtl w:val="true"/>
        </w:rPr>
        <w:t xml:space="preserve">/ </w:t>
      </w:r>
      <w:r>
        <w:rPr>
          <w:rtl w:val="true"/>
        </w:rPr>
        <w:t>أمريكا</w:t>
      </w:r>
      <w:r>
        <w:rPr>
          <w:rtl w:val="true"/>
        </w:rPr>
        <w:t>)</w:t>
      </w:r>
      <w:bookmarkEnd w:id="50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41800" cy="60579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601"/>
                        <a:stretch/>
                      </pic:blipFill>
                      <pic:spPr>
                        <a:xfrm>
                          <a:off x="0" y="0"/>
                          <a:ext cx="4241880" cy="6058080"/>
                        </a:xfrm>
                        <a:prstGeom prst="rect">
                          <a:avLst/>
                        </a:prstGeom>
                        <a:ln w="0">
                          <a:noFill/>
                        </a:ln>
                      </pic:spPr>
                    </pic:pic>
                  </a:graphicData>
                </a:graphic>
              </wp:inline>
            </w:drawing>
          </mc:Choice>
          <mc:Fallback>
            <w:pict>
              <v:shape id="shape_0" stroked="f" o:allowincell="f" style="position:absolute;margin-left:0pt;margin-top:-477.05pt;width:333.95pt;height:476.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حصلت على شهادة الليسانس في التربية ، ثمّ صادف أن سافرت إلى إيران ، فتعرّفت على الإسلام ، والتقت بالعديد من المسلمات ، وقرأت الكثير من الكتب ، فتأثّرت بهذا الدين العظيم ، ثمّ أعلنت استبصارها بعد الاقتناع التام به ، ثمّ وفّقها الله تعالى للزواج من شخص إيرانيّ مسلم ، فكوّنت معه أسرة مبتنية على اُسس الإيمان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النوع الإنسانيّ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ما لفت 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 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دراستها للإسلام هو أنّ هذا الدين الحنيف دين إلهي ، وهو ضدّ التعصّب للجنس أو اللون أو الدم او الأقليم ، وقد بيّن القرآن الكريم وحدة النوع الإنسانيّ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تعالى إلى المساواة بين أفراد النوع الإنسانيّ ، وبيّن بأنّ أساس التفضيل بين الناس هو التقوى والاستقامة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وأمر الله تعالى بالعدل مع جميع الناس ، وعدم الميل لقرابة أو صداقة أو هوى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المرأة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 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بأنّ الإسلام يدعو إلى وحدة النوع الإنسانيّ ، بأنّ جميع التشريعات الإسلاميّة عادلة ، وقد لوحظ فيها ما يتناسب مع مواضيعها ، ومنها مسألة حقّ المرأة في الإرث ، فإنّ الإسلام تكفّل مسؤوليّة توزيع الثروة بشكل دقيق ، وذلك تبعاً للمسؤوليّات التي يتحمّلها الورثة من خلال النظام الاقتصاديّ الذي أقرّه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والميراث هو جزء من هذه الثروة التي تكفّل الشارع بتوزيعها ، فلهذا قسّم الإسلام الإرث بما يتناسب مع المسؤوليّات الاقتصاديّة التي حمّلها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حسب النظام الاقتصادي في الإسلام غير مسؤولة عن كسب المال ، لهذا فهي غير ملزمة بالإنفاق على أحد حتّى نفسها ، أمّا الرجل فهو الذي قد فرض الإسلام عليه الكسب المادّي ، ولهذا فهو ينبغي أن يتحمّل تبعات الإنفاق على من يعولهم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منح الإسلام للرجل ضعفي حقّ المرأة في بعض موارد الميراث ، وذلك لأنّه لاحظ مسؤوليّة انفاقه الثقيلة على زوجته وأبنائه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بأنّ قلّة ميراث المرأة في بعض الموارد لا يعني أنّ الإسلام يفضّل الرجل على المرأة ، وانّما جاء ذلك لتقسيم الإسلام مهام الأمور بصورة عادلة ، وبما يتناسب مع مسؤوليّة كل واحد منهما في هذه الحياة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504" w:name="pg20385_274482"/>
    </w:p>
    <w:p>
      <w:pPr>
        <w:pStyle w:val="Heading2"/>
        <w:numPr>
          <w:ilvl w:val="1"/>
          <w:numId w:val="1"/>
        </w:numPr>
        <w:rPr/>
      </w:pPr>
      <w:bookmarkStart w:id="505" w:name="__RefHeading___Toc11506173_2142443653"/>
      <w:bookmarkStart w:id="506" w:name="_Toc171"/>
      <w:bookmarkEnd w:id="504"/>
      <w:bookmarkEnd w:id="505"/>
      <w:r>
        <w:rPr>
          <w:rtl w:val="true"/>
        </w:rPr>
        <w:t>{</w:t>
      </w:r>
      <w:r>
        <w:rPr/>
        <w:t>155</w:t>
      </w:r>
      <w:r>
        <w:rPr>
          <w:rtl w:val="true"/>
        </w:rPr>
        <w:t xml:space="preserve">} </w:t>
      </w:r>
      <w:r>
        <w:rPr>
          <w:rtl w:val="true"/>
        </w:rPr>
        <w:t xml:space="preserve">لينش كوري </w:t>
      </w:r>
      <w:r>
        <w:rPr>
          <w:rtl w:val="true"/>
        </w:rPr>
        <w:t>(</w:t>
      </w:r>
      <w:r>
        <w:rPr>
          <w:rtl w:val="true"/>
        </w:rPr>
        <w:t>محسن</w:t>
      </w:r>
      <w:r>
        <w:rPr>
          <w:rtl w:val="true"/>
        </w:rPr>
        <w:t>)(</w:t>
      </w:r>
      <w:r>
        <w:rPr>
          <w:rtl w:val="true"/>
        </w:rPr>
        <w:t>مسيحيّ</w:t>
      </w:r>
      <w:r>
        <w:rPr>
          <w:rtl w:val="true"/>
        </w:rPr>
        <w:t xml:space="preserve">/ </w:t>
      </w:r>
      <w:r>
        <w:rPr>
          <w:rtl w:val="true"/>
        </w:rPr>
        <w:t>أمريكا</w:t>
      </w:r>
      <w:r>
        <w:rPr>
          <w:rtl w:val="true"/>
        </w:rPr>
        <w:t>)</w:t>
      </w:r>
      <w:bookmarkEnd w:id="506"/>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ونشأ في مدينة واشنطن في أمريكا ، ونشأ في أحضان أسرة مسيحيّة ، ثمّ 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لقائه ببعض الأخوة المسلمين ، واقتناعه بالأدلّة والحجج والبراهين التي بيّنوها له حول أحقّيّة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 الاقتصاديّ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الأمور التي نالت إعجاب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للدين الإسلاميّ هو النظام الاقتصاديّ الإسلاميّ ، والمنهج الذي بيّنه الإسلام لكيفيّة الحصول على الثروة ، وكيفيّة استثمارها ، وكيفيّة إنفاقها وتوزيعها بصورة تتحقّق فيها العدالة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يبقى أحد فقيراً ومحتاجاً ، وقد بيّن الإسلام بأنّ الإنسان يتمكّن عن طريق العمل بأن يحصل على خيرات الأرض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الإنسان العاجز عن العمل بسبب مرضه أو كبر سنّه أو عجزه أو نتيجة عدم وجود عمل ، فينبغي أن يُعطى هذا الإنسان المحتاج من الأموال العامّة </w:t>
      </w:r>
    </w:p>
    <w:p>
      <w:pPr>
        <w:pStyle w:val="BookText"/>
        <w:rPr/>
      </w:pPr>
      <w:r>
        <w:rPr>
          <w:rFonts w:ascii="Amiri" w:hAnsi="Amiri" w:eastAsia="Amiri" w:cs="Amiri"/>
          <w:color w:val="111111"/>
          <w:sz w:val="28"/>
          <w:sz w:val="28"/>
          <w:szCs w:val="28"/>
          <w:rtl w:val="true"/>
          <w:lang w:bidi="ar-SA"/>
        </w:rPr>
        <w:t>كالزكاة والخمس أو مساعدات الدولة الإسلاميّة ، فكلّ إنسان مضمون المعيشة في الإسلام ، وعلى الدولة أن توفّر له حياة معاشيّة لائقة به من السكن والطعام والتعليم والعلاج وغيره إذا كان عاجزاً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الإسلام لمشكلة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للفقراء في أموال الأغنياء ما يسعهم ، ولو علم أنّ ذلك لا يسعهم لزادهم ، إنّهم لم يؤتوا من قبل فريضة اللّه ، ولكن من منع من منعهم حقّهم لا ممّا فرض اللّه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والفقر في الواقع مشكلة تهدّد سلامة المجتمع وتؤدّي إلى التخلّف والانحطاط والجهل والجريمة والكفر والفساد ولهذا اهتم الإسلام بحلّ هذه المشكلة عن طريق معالجة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قلّة الإنتاج سبباً للفقر ، ولهذا نهى الإسلام عن جميع الأمور المؤدية إلى قلّة الانتاج من قبيل الكسل والبطالة ، وأمر بالجد والسعي والعمل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وقد يكون سبب قلّة الإنتاج هو الجهل بعلوم الصناعة والزراعة وغيرها ، ولهذا أكّد الإسلام على طلب العلم ، وتطوير الحياة عن طريق الاكتشاف والاختراع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الفقر نتيجة سوء الاستهلاك وهو يعني التبذير والإسراف واستعمال الثروة في الأشياء المحرّمة ، ولهذا حرّم الإسلام هذه الأمور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سبب الفقر هو سوء التوزيع وهو أن تحصل فئة من الناس على </w:t>
      </w:r>
    </w:p>
    <w:p>
      <w:pPr>
        <w:pStyle w:val="BookText"/>
        <w:rPr/>
      </w:pPr>
      <w:r>
        <w:rPr>
          <w:rFonts w:ascii="Amiri" w:hAnsi="Amiri" w:eastAsia="Amiri" w:cs="Amiri"/>
          <w:color w:val="111111"/>
          <w:sz w:val="28"/>
          <w:sz w:val="28"/>
          <w:szCs w:val="28"/>
          <w:rtl w:val="true"/>
          <w:lang w:bidi="ar-SA"/>
        </w:rPr>
        <w:t>المال والثروة بكمّيات هائلة وتعيش فئة أخرى حالة الحرمان وعدم القدرة على سدّ حاجات العيش كما هو سائد في النظام الرأسمالي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فرض الإسلام بعض القوانين من قبيل الزكاة والخمس والصدقات وغيرها ليتمّ توزيع الثروة بصورة عادلة ، فيؤخذ الخمس والزكاة من الأغنياء ويُعطى للفقراء والمحتاجين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فرض الإسلام على الدولة أن تقوم بتوفير مجالات العمل والإنتاج لكلّ العاطلين ، وتقدّم المعونات والمساعدات للمحتاجين والعاجزين</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حرّم الإسلام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تجتمع الأموال عند فئة من الناس ، وتحرّم منها فئة أخرى ، وحرّم الإسلام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يتلاعب التجّار في الحاجات الضروريّة ، أو بأسعار الأشياء ، فيجمعوا الأموال الكثيرة ، ويبقى الآخرون يعانون من حالة الفقر والحرمان</w:t>
      </w:r>
      <w:r>
        <w:rPr>
          <w:rFonts w:eastAsia="Amiri" w:cs="Amiri" w:ascii="Amiri" w:hAnsi="Amiri"/>
          <w:color w:val="111111"/>
          <w:sz w:val="28"/>
          <w:szCs w:val="28"/>
          <w:rtl w:val="true"/>
          <w:lang w:bidi="ar-SA"/>
        </w:rPr>
        <w:t xml:space="preserve">. </w:t>
      </w:r>
      <w:bookmarkStart w:id="507" w:name="pg20385_274485"/>
    </w:p>
    <w:p>
      <w:pPr>
        <w:pStyle w:val="Heading2"/>
        <w:numPr>
          <w:ilvl w:val="1"/>
          <w:numId w:val="1"/>
        </w:numPr>
        <w:rPr/>
      </w:pPr>
      <w:bookmarkStart w:id="508" w:name="__RefHeading___Toc11506175_2142443653"/>
      <w:bookmarkStart w:id="509" w:name="_Toc172"/>
      <w:bookmarkEnd w:id="507"/>
      <w:bookmarkEnd w:id="508"/>
      <w:r>
        <w:rPr>
          <w:rtl w:val="true"/>
        </w:rPr>
        <w:t>{</w:t>
      </w:r>
      <w:r>
        <w:rPr/>
        <w:t>156</w:t>
      </w:r>
      <w:r>
        <w:rPr>
          <w:rtl w:val="true"/>
        </w:rPr>
        <w:t xml:space="preserve">} </w:t>
      </w:r>
      <w:r>
        <w:rPr>
          <w:rtl w:val="true"/>
        </w:rPr>
        <w:t xml:space="preserve">ليونيل ليونز </w:t>
      </w:r>
      <w:r>
        <w:rPr>
          <w:rtl w:val="true"/>
        </w:rPr>
        <w:t>(</w:t>
      </w:r>
      <w:r>
        <w:rPr>
          <w:rtl w:val="true"/>
        </w:rPr>
        <w:t>خليل</w:t>
      </w:r>
      <w:r>
        <w:rPr>
          <w:rtl w:val="true"/>
        </w:rPr>
        <w:t>)(</w:t>
      </w:r>
      <w:r>
        <w:rPr>
          <w:rtl w:val="true"/>
        </w:rPr>
        <w:t>مسيحيّ</w:t>
      </w:r>
      <w:r>
        <w:rPr>
          <w:rtl w:val="true"/>
        </w:rPr>
        <w:t xml:space="preserve">/ </w:t>
      </w:r>
      <w:r>
        <w:rPr>
          <w:rtl w:val="true"/>
        </w:rPr>
        <w:t>أمريكا</w:t>
      </w:r>
      <w:r>
        <w:rPr>
          <w:rtl w:val="true"/>
        </w:rPr>
        <w:t>)</w:t>
      </w:r>
      <w:bookmarkEnd w:id="50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ونشأ في أسرة مسيحيّة ، وبقي على انتمائه العقائديّ الموروث حتّى التقى بمجموعة من المسلمين الشيعة ، فتعرّف من خلالهم على أصول ومبادىء الإسلام ، فدفعه هذا الأمر إلى البحث حول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الإسلام إلى الرأسماليّة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الكثير من المبادىء الإسلاميّة ، والمبادىء السائدة في الغرب ، ثمّ سلّط الضوء على مسألة الرأسماليّة التي تمثّل البنية التحتيّة لاقتصاد الدول الغربيّة ، وأحبّ أن يتعرّف على نظرة الإسلام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له خلال البحث بأنّ الإسلام لا يقرّ ملكية الإنسان للمال في شتّى معانيها سواء أكانت الملكيّة فرديّة مطلقة كما هي في المذهب الرأسمالي ، أو ملكيّة مقيّدة كما هي في المذهب الاشتراكي أو ملكيّة جماعيّة كما هي في المذهب الشيوعي</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القول أنّ الإسلام أباح للإنسان تملّك المال بشروطه الخاصّة ، وإنفاقه ضمن نطاق معيّن ، كما فرض الإسلام أن يدفع الإنسان زكاة وخمس ماله للجهات التي خصّصها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ليحقّق بذلك التوازن في الصعيد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فالإسلام ضدّ الرأسمالية التي تطلق للفرد الحرّية الكاملة في تحصيل الثروة واستغلالها في مشاريع السلب والنهب ، وهذا يشبه قول المترفين لشعيب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نَفْعَلَ فِي أَمْوالِنا ما نَشاءُ</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ومرادهم استغلال المال في السيطرة على الناس والتحكّم بأقواتهم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ضدّ كلّ نظام يقوم على التنازع والبقاء للأقوى أو كلّ ما فيه شائبة من ظلم واستغلال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حكم الإسلام ، وهو الحكم الذي يرفع مستوى الحياة ويحارب الفقر والجهل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يواجه الإنسان حين تطبيقه للتعاليم الإسلاميّة بعض الصعوبة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الإسلام يفرض عليه إعطاء زكاة وخمس ماله للفقراء ، ولكن ينبغي أن يصبر الإنسان على ما أمرته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ثمن هذا الصبر هو الجنّة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ينبغي أن يعلم الإنسان بأنّ الإسلام لا يأمره بشيء اعتباطاً ، وانّما يأمره بما يمهّد له السبيل إلى الحياة الطيّبة ، وإلى ما يبثّ فيه الحياة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510" w:name="pg20385_274487"/>
    </w:p>
    <w:p>
      <w:pPr>
        <w:pStyle w:val="Heading2"/>
        <w:numPr>
          <w:ilvl w:val="1"/>
          <w:numId w:val="1"/>
        </w:numPr>
        <w:rPr/>
      </w:pPr>
      <w:bookmarkStart w:id="511" w:name="__RefHeading___Toc11506177_2142443653"/>
      <w:bookmarkStart w:id="512" w:name="_Toc173"/>
      <w:bookmarkEnd w:id="510"/>
      <w:bookmarkEnd w:id="511"/>
      <w:r>
        <w:rPr>
          <w:rtl w:val="true"/>
        </w:rPr>
        <w:t>{</w:t>
      </w:r>
      <w:r>
        <w:rPr/>
        <w:t>157</w:t>
      </w:r>
      <w:r>
        <w:rPr>
          <w:rtl w:val="true"/>
        </w:rPr>
        <w:t xml:space="preserve">} </w:t>
      </w:r>
      <w:r>
        <w:rPr>
          <w:rtl w:val="true"/>
        </w:rPr>
        <w:t>مارسي جيمس</w:t>
      </w:r>
      <w:r>
        <w:rPr>
          <w:rtl w:val="true"/>
        </w:rPr>
        <w:t>(</w:t>
      </w:r>
      <w:r>
        <w:rPr>
          <w:rtl w:val="true"/>
        </w:rPr>
        <w:t xml:space="preserve">مسيحيّة </w:t>
      </w:r>
      <w:r>
        <w:rPr>
          <w:rtl w:val="true"/>
        </w:rPr>
        <w:t xml:space="preserve">/ </w:t>
      </w:r>
      <w:r>
        <w:rPr>
          <w:rtl w:val="true"/>
        </w:rPr>
        <w:t>أمريكا</w:t>
      </w:r>
      <w:r>
        <w:rPr>
          <w:rtl w:val="true"/>
        </w:rPr>
        <w:t>)</w:t>
      </w:r>
      <w:bookmarkEnd w:id="512"/>
    </w:p>
    <w:p>
      <w:pPr>
        <w:pStyle w:val="BookText"/>
        <w:rPr/>
      </w:pPr>
      <w:r>
        <w:rPr>
          <w:rFonts w:ascii="Amiri" w:hAnsi="Amiri" w:eastAsia="Amiri" w:cs="Amiri"/>
          <w:color w:val="111111"/>
          <w:sz w:val="28"/>
          <w:sz w:val="28"/>
          <w:szCs w:val="28"/>
          <w:rtl w:val="true"/>
          <w:lang w:bidi="ar-SA"/>
        </w:rPr>
        <w:t xml:space="preserve">ولدت 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نيوهامشر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 ونشأت في أسرة مسيحيّة من أمّ كاثوليكيّة وأب بروتستانتي ، ثمّ درست العلوم الإسلاميّة في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توفّقت لاعتناق الدين الإسلاميّ ، والتمسّك بولاء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زميل مسلم تعرّفت عليه خلال الدراسة الجامعيّة ، ويتحدّث هذا الزميل عن كيفيّة تعرّفه عليها ومراحل هدايته لها للإسلام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التقيت بها في معهد دراسة اللغة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غوتينغن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ألمانيا الغربيّة ، كانت في العشرين من عمرها ، أمريكيّة الأصل والتربية ، مع ما يعني ذلك من الانغماس في الحياة الماديّة بكلّ شرورها وانحطاطها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جانبي منذ بدء الدروس ، ولكن كان كلامي معها قليلاً من منطلق التزامي الإسلاميّ الذي يحدّ من الاختلاط وما يستتبعه ، وبعد عدّة أيّام بادرتني بالدعوة إلى تناول الغذاء في إحدى المطاعم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الذهاب إلى المسبح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الطقس كان حارّاً في ذلك اليوم من أيّام تمّوز</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طاولة المطعم عرّفتني عن نفسها ، وكانت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 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مواليد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نيوهامشر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من أم كاثوليكية وأب بروتستانتي ، ومن عائلة ميسورة مادياً ، ومع ذلك كانت ككثير من أولاد الأغنياء تلبس الثياب </w:t>
      </w:r>
    </w:p>
    <w:p>
      <w:pPr>
        <w:pStyle w:val="BookText"/>
        <w:rPr/>
      </w:pPr>
      <w:r>
        <w:rPr>
          <w:rFonts w:ascii="Amiri" w:hAnsi="Amiri" w:eastAsia="Amiri" w:cs="Amiri"/>
          <w:color w:val="111111"/>
          <w:sz w:val="28"/>
          <w:sz w:val="28"/>
          <w:szCs w:val="28"/>
          <w:rtl w:val="true"/>
          <w:lang w:bidi="ar-SA"/>
        </w:rPr>
        <w:t>البسيطة وغير المتناسقة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عرّفتها عن نفسي وتحدّثنا عن مواضيع مختلفة قالت باهتمام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اعتقدت في البداية أنّك من النوع الخجول المنطويّ على نفسه ، أو أنّك تعاني من عقدة نفسية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لم تلاحقني بتلك النظرات المثيرة التي يلاحقني بها الكثير من الشباب ، ثمّ لطريقة سلامك عليّ منذ البداية ، ولخجلك الدائم من الفتيات ، ومن نكاتنا في الصف ، ظننت أنّك منغلق على نفسك ، وأنّني أوّل فتاة تتكلّم معها ، لكن ها أنت تدير الحديث بلباقة تجعلني أشكّ في ظنوني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كوني مسلماً يحتّم علي أن أتعامل معك كامرأة لها كيانها الإنسانيّ ، وكزميلة لي في دراستي ، وليس كانثى يشدّني اليها جمالها ومفاتنها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ولكن زميلي وليد حاول التحرّش بي عدّة مرات ، وهو مسلم ومن بلد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يوجد اختلاف بين مسلمي الولادة ومسلمي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عندنا هو الالتزام بالإسلام كدين كامل وشريعة شاملة للحياة ، فقد تجدين بعض المسلمين يرتكبون المحرّمات ، كشرب الخمر ، وقتل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 وهم يشوّهون بذلك الإسلام وسوف يعاقبون في يوم الحساب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في المسيحيّة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سوف يشفع لنا ، ويخلّصنا من ذنوبنا ، وندخل بشفاعة الابن إلى ملكوت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أمّا في الإسلام فالأمر مختلف ، نحن نؤمن بشفاعة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كثرة ذنوب المسلم قد تؤخّر الشفاعة ، أو قد تحجبها كلّياً كما بيّنت ذلك أحاديث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كيف يترك رسول المسلمين أمّته في ضائقتهم ومحنتهم ، ألا ترى إنّ ذلك يبطل مصداقيّته كرسول؟ </w:t>
      </w:r>
    </w:p>
    <w:p>
      <w:pPr>
        <w:pStyle w:val="BookText"/>
        <w:rPr/>
      </w:pPr>
      <w:r>
        <w:rPr>
          <w:rFonts w:ascii="Amiri" w:hAnsi="Amiri" w:eastAsia="Amiri" w:cs="Amiri"/>
          <w:color w:val="111111"/>
          <w:sz w:val="28"/>
          <w:sz w:val="28"/>
          <w:szCs w:val="28"/>
          <w:rtl w:val="true"/>
          <w:lang w:bidi="ar-SA"/>
        </w:rPr>
        <w:t>ـ إنّ الشفاعة كالمطر الذي يهطل على الحقل بكلّ ما فيه ، فالزرع يستفيد من المطر لينمو ، والتراب يشرب الماء ، وقد تنبت مستقبلاً بعض الأعشاب ، أمّا الصخور فهي لا تستفيد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المشكلة في قابليّة الأرض ، وليست في المطر نفسه ، ولذلك إن كان الشخص مستمرّاً في اقتراف الذنوب ، فقد لا يستفيد من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كلام جميل ، ولكن دعنا نتابع الحديث في المسبح ، فإنّي أكاد اختنق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ذلك وهي تتأهّب للوقوف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معتذراً عن ذهابي معها</w:t>
      </w:r>
    </w:p>
    <w:p>
      <w:pPr>
        <w:pStyle w:val="BookText"/>
        <w:rPr/>
      </w:pPr>
      <w:r>
        <w:rPr>
          <w:rFonts w:ascii="Amiri" w:hAnsi="Amiri" w:eastAsia="Amiri" w:cs="Amiri"/>
          <w:color w:val="111111"/>
          <w:sz w:val="28"/>
          <w:sz w:val="28"/>
          <w:szCs w:val="28"/>
          <w:rtl w:val="true"/>
          <w:lang w:bidi="ar-SA"/>
        </w:rPr>
        <w:t>ـ لماذا؟ سألت مستغربة</w:t>
      </w:r>
    </w:p>
    <w:p>
      <w:pPr>
        <w:pStyle w:val="BookText"/>
        <w:rPr/>
      </w:pPr>
      <w:r>
        <w:rPr>
          <w:rFonts w:ascii="Amiri" w:hAnsi="Amiri" w:eastAsia="Amiri" w:cs="Amiri"/>
          <w:color w:val="111111"/>
          <w:sz w:val="28"/>
          <w:sz w:val="28"/>
          <w:szCs w:val="28"/>
          <w:rtl w:val="true"/>
          <w:lang w:bidi="ar-SA"/>
        </w:rPr>
        <w:t>ـ حديث يطول ولا مجال لشرحه هنا</w:t>
      </w:r>
    </w:p>
    <w:p>
      <w:pPr>
        <w:pStyle w:val="BookText"/>
        <w:rPr/>
      </w:pPr>
      <w:r>
        <w:rPr>
          <w:rFonts w:ascii="Amiri" w:hAnsi="Amiri" w:eastAsia="Amiri" w:cs="Amiri"/>
          <w:color w:val="111111"/>
          <w:sz w:val="28"/>
          <w:sz w:val="28"/>
          <w:szCs w:val="28"/>
          <w:rtl w:val="true"/>
          <w:lang w:bidi="ar-SA"/>
        </w:rPr>
        <w:t>ـ أين ستشرحه لي إذاً؟</w:t>
      </w:r>
    </w:p>
    <w:p>
      <w:pPr>
        <w:pStyle w:val="BookText"/>
        <w:rPr/>
      </w:pPr>
      <w:r>
        <w:rPr>
          <w:rFonts w:ascii="Amiri" w:hAnsi="Amiri" w:eastAsia="Amiri" w:cs="Amiri"/>
          <w:color w:val="111111"/>
          <w:sz w:val="28"/>
          <w:sz w:val="28"/>
          <w:szCs w:val="28"/>
          <w:rtl w:val="true"/>
          <w:lang w:bidi="ar-SA"/>
        </w:rPr>
        <w:t>ـ إذا أردت ذهبنا إلى حديقة عامّة وأكملنا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شجرة في الحديقة التي قصدناها أوضحت لها أنّ سبب امتناعي عن الذهاب إلى المسبح هو وجود نساء شبه عاريات هناك ، وهذا مخالف لالتزامي بالشريعة الإسلاميّة التي تحرّم عليّ النظر إلى أجساد النساء أو ملامستهن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الكلام جديداً عليها ، فلم تدر ماذا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أمطرتني بالأسئلة حول وضع المرأة في الإسلام ، والحجاب ، القيمومة ، وتحريم المصافحة ، وماشابه ، وتوسّع النقاش بحيث غابت الشمس دون التوصّل إلى نتيجة محدّدة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تلك الليلة لم استطع النوم ، فقد كنت أحاول ربط كلّ الأمور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استفدت من أخطائي في النقاش ، وحاولت وضع خطّة محدّدة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لتوجيه النقاش حتّى يصبح مثمراً ومفيداً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خلال نقاشي معها كانت تسألني عن موضوع ، </w:t>
      </w:r>
    </w:p>
    <w:p>
      <w:pPr>
        <w:pStyle w:val="BookText"/>
        <w:rPr/>
      </w:pPr>
      <w:r>
        <w:rPr>
          <w:rFonts w:ascii="Amiri" w:hAnsi="Amiri" w:eastAsia="Amiri" w:cs="Amiri"/>
          <w:color w:val="111111"/>
          <w:sz w:val="28"/>
          <w:sz w:val="28"/>
          <w:szCs w:val="28"/>
          <w:rtl w:val="true"/>
          <w:lang w:bidi="ar-SA"/>
        </w:rPr>
        <w:t>وعندما أجيبها عنه ، كانت بعد إجابتي تطرح عدّة أسئلة أخرى ، وهكذا دخلنا في التفاصيل التي 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وجدت أن أفضل طريقة في الحوار هو مناقشة الأصل وليس الفروع ، أي طرح مواضيع في صلب العقيدة كالإيمان بوجود الله سبحانه وتعالى ، ومن ثمّ النبوّة وما يتبعها ، فإذا استطعت أن أقنعها بذلك يسهل ما هو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حزمت أمري وجلست استرجع الحجج والبراهين الدالّة على وجوده سبحانه وتعالى ، وعلى نبوّة سيّدنا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وصحة وأفضليّة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أهرع بين الحين والآخر في تلك الليلة إلى القاموس مستنجداً به لترجمة بعض المصطلحات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وغفوت تلك الليلة على خواطر كثيرة مستلهماً ذلك 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 لإن يهدي الله بك رجلاً واحداً خير لك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الأيّام التالية كنّا نجلس كثيراً ، لنتحدّث عن هذا الدين الجديد بنظرها ، والذي شدّ اهتمامها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أركّز على وجود الخالق الذي تقتنع بوجوده ولكن على طريقة المسيحيّة التي تقول بالتثليث ، وبعد أخذ وردّ اقتنعت بوجود الله الواحد على أساس وحدانيّة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خلاف ذلك يستلزم نقصه وحاجته لأجزائه ، والمحتاج لا يمكن أن يكون خالقاً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قد أسلمت بعد ، ولكنّني بدأت أحسّ بأنوار الإسلام تشرق من عينيها وهي تتحدّث عن شموليّة الإسلام كدين ، كاهتمامه مثلاً بإلقاء السلام والتحيّة ، أو النظافة والطهارة اللتين تمثّلان لها نظاماً راقياً غريباً عن البيئة التي نزل فيها الإسلام ، فكان ذلك كلّه نقاط جذب جرّتها إلى الاعتراف بعظمة هذا الدين الشامل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كان انبهارها كبيراً حين حدّثتها عن الحجّ ومعانية ، حيث يتساوى </w:t>
      </w:r>
    </w:p>
    <w:p>
      <w:pPr>
        <w:pStyle w:val="BookText"/>
        <w:rPr/>
      </w:pPr>
      <w:r>
        <w:rPr>
          <w:rFonts w:ascii="Amiri" w:hAnsi="Amiri" w:eastAsia="Amiri" w:cs="Amiri"/>
          <w:color w:val="111111"/>
          <w:sz w:val="28"/>
          <w:sz w:val="28"/>
          <w:szCs w:val="28"/>
          <w:rtl w:val="true"/>
          <w:lang w:bidi="ar-SA"/>
        </w:rPr>
        <w:t>الناس في لبسهم ثياب الإحرام ، أو في تقديم الأضاحي لإطعام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أبدت ملاحظة خطيرة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يوجد الفقر والحاجة في بلاد المسلمين مع وجود الإسلام الذي ينظّم حركة توزيع الأموال في المجتمع ، وهذا ما لا نجده في بلاد غير المسلمين ، فهل يحرم الله المسلمين من الخيرات ويعطيها لغيرهم إذا كان دينهم صحيحاً بينما نجد بلاد الغرب تنعم بالمال والأمان؟</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أودع الكثير من الثروات ، في بلاد المسلمين ، والبترول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استئثار بعض الأشخاص بهذه الثروات وسوء استغلالها وتوزيعها ، حرم الآخرين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وتجزئة بلاد المسلمين كانت خطوة من أجل إفقار المسلمين ، لتتحوّل هذه البلدان بعد التجزئة إلى بلدان بعضها فاحش الثراء ، وأخرى مدقعة في الفقر ، وهذا ليس تقدير الله سبحانه وتعالى أو ذنب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الثروات الموجودة في أيدي الغرب إنّما كثير منها هو للمسلمين ، وما الحروب الصليبيّة وما تبعها من استعمار لبلاد المسلمين ، كما لكلّ البلدان المستعمرة في ما يسمونه اليوم بالعالم الثالث إلاّ شاهدة على ذلك ، حيث نهبت البلاد الغربيّة ثروات المستعمرات وحطّمت كياناتها وحوّلتها إلى مجتمعات استهلاكيّة لمنتوجات الغرب ، وعندها فقط أعطتها استقلالها ، وما نشاهده اليوم من مجاعات وحروب عرقيّة وحدودية هو نتيجة طبيعيّة لتلك السياسة الغربيّة الاستعماريّة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أحسست أنّ كلامي قد أثّر فيها لما لاحظته من علامات الرضا المرتسمة على وجهها ، وكانت الخطوة التالية هي إقناعها بنبوّة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وببركة أنواره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الحديث لم يطل كثيراً حول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الأنوار انعكست في قلبها إيماناً وتسليماً ، فقد اقتنعت أنّ الأديان تمّمت بعضها ، ولهذا لا يمكن </w:t>
      </w:r>
    </w:p>
    <w:p>
      <w:pPr>
        <w:pStyle w:val="BookText"/>
        <w:rPr/>
      </w:pPr>
      <w:r>
        <w:rPr>
          <w:rFonts w:ascii="Amiri" w:hAnsi="Amiri" w:eastAsia="Amiri" w:cs="Amiri"/>
          <w:color w:val="111111"/>
          <w:sz w:val="28"/>
          <w:sz w:val="28"/>
          <w:szCs w:val="28"/>
          <w:rtl w:val="true"/>
          <w:lang w:bidi="ar-SA"/>
        </w:rPr>
        <w:t xml:space="preserve">للمسيحيّين أن يرفضوا المسلمين ويكذبوهم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يعطي الحقّ لليهود أن يرفضوا المسيحيّين ويكذّبوهم بالمنطق والدليل نفسيهما ، ولهذا فليس للمسيحيّة أن ترفض الإسلام تحت أيّ حجّة كانت ، خاصّة أنّ معجزات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نبوّته وصدقه ، وانتشار هذا الدين أيضاً دلّ على صحّته وشموليّته حسبما 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كان لابدّ أن أزيل تلك الشبهة التي تقول إنّ الدين الإسلاميّ انتشر بقوّة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المغالطات التاريخيّة دُسّت زوراً في التاريخ للطعن بالإسلام وسماحته ، فضربت لها مثلاً بأنّ أغلب بلاد المسلمين حُفظ فيها وجود المسيحيّين حتّى اليوم ، بينما في إسبانيا ـ الأندلس ـ التي أقام فيها المسلمون حضارة عظيمة طالت مجالات العلوم والفنون والعمران وما تزال آثارهم شاهدة على ذلك ـ وعند سيطرة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الفونسو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أجزاء منها ، ارتكب المجازر الرهيبة بحقّ المسلمين ، وعندما عاد المسيحيّون إلى احتلال الأندلس أبادوا المسلمين واليهود على السواء تحت رعاية ومباركة البابا والكنيسة مع أنّ دين المسيحيّة يدعو إلى التسامح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الوقت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 إلى مرحلة متقدّمة من الاقتناع ، لكنّها أخذت تطالع الكتب التي تنتقد الإسلام وتناقشني بها ، وهذا ما سرّني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احتملت أن تكون قد فعلت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تريد أن تسلم ، ولهذا تتمسّك بالقشور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لتدافع فيها عن دينها استكباراً وعناداً ، وسروري كان نابعاً من ايماني أنّها لو لم تقتنع بالتحوّل إلى الإسلام ، فإنّها أصبحت تعرف يقيناً الكثير عنه ، وتعرف أنّ ماكانت تؤمن به لم يعد مسلّماً لديها ، وأصبح محلّ تساؤلات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تريد إزالة ما يمكن أن يساورها من شكوك ووساوس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إيمانها خالصاً لا تشو به شائبة ، وهذا ما كان فعلاً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ما تناقشنا به هو عن بعض المحرّمات ، فهي كانت لا تأكل لحم </w:t>
      </w:r>
    </w:p>
    <w:p>
      <w:pPr>
        <w:pStyle w:val="BookText"/>
        <w:rPr/>
      </w:pPr>
      <w:r>
        <w:rPr>
          <w:rFonts w:ascii="Amiri" w:hAnsi="Amiri" w:eastAsia="Amiri" w:cs="Amiri"/>
          <w:color w:val="111111"/>
          <w:sz w:val="28"/>
          <w:sz w:val="28"/>
          <w:szCs w:val="28"/>
          <w:rtl w:val="true"/>
          <w:lang w:bidi="ar-SA"/>
        </w:rPr>
        <w:t>الخنزير أساساً وذلك للمحافظة على صحّتها ، ولما تشتمل عليه من جراثيم ، ولكن كان عليها أن تلتزم بذلك امتثالاً لأمر الله حتّى تستحقّ الأجر والثواب منه تعالى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الخمر فكان مشكلة المشاكل بالنسبة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تتعلّق به كثيراً ، وبعد تبيان مضارّه ومفاسده امتنعت عن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لتجنب تلك المضارّ والمفاسد ، ثمّ امتنعت فيما بعد حتّى عن القليل منه بعد إسلامها التزاماً بأمر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عيد رأس السنة الميلاديّة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الساعة الحادية عشر ليلاً وعوضاً عن مراسم الرقص والخلاعة وشرب الخمر التي كانت تمارسها ويمارسها كلّ الغربيّين في كلّ سنة ، عوضاً عن ذلك كانت تجثو على ركبتيها تردّد شهادة أن لا إله إلاّ الله وأنّ محمّداً رسول الله معلنة بذلك صفحة جديدة من الأمل والرغبة في العطاء في هذا الطريق المنير بأنوار الرسالة العابقة بعطر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والملفت أنها لم تقبل أن تمرّ عليها السنة الجديدة قبل إسلامها ، ولهذا أسلمت قبل الثانية عشر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لتستقبل السنة الجديدة وهي مسلمة حتّى تنال بركة هذه السنة في خطوة تبدو انتقاماً ، أو ردّة فعل على حالة الفساد والعادات الغربيّة في استفتاح سنتهم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غيّرت حياتها كلّيّاً بدءاً باللباس المحتشم والصلاة ، والتعرّف على تعاليم الدين الحنيف ، وانتهاءً بالحجاب الذي لبسته دون أيّ دفع أو تحريض منّي حتّى يكون خالصاً لوجه الله تعالى ، وأيضاً حتّى لا تخلعه مهما تغيّرت الظروف</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الملفت أيضاً ، أنها أصبحت من الداعيات المتحمسّات للإسلام ، فهي لم تترك مؤتمراً أو تجمّعاً إلاّ وشاركت فيه ، ولها في المسيرات الإسلاميّة في ألمانيا صولات وجولات ، إضافة إلى جمع التبرّعات للبلاد الإسلاميّة المنكوبة ، وقد غيّرت دراستها الجامعيّة لتدرس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 مرّة أن دعوتها ودعوت أيضاً أحد الأخوة اللبنانيّين الموجودين في ألمانيا مع زوجته اللبنانيّة المسلمة غير المحجّبة ، فطال الحديث حول الوضع الإسلاميّ العام ، وعندما ذهب الأخ وزوجته رأيتها متوتّرة الأعصاب جدّاً ، ثمّ قالت بعيون دامعة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أمريكيّة بحثت وتعبت حتّى حصلت على نعمة الإسلام ، والله وحده يعلم كم أعاني من المشاكل اللغويّة في الصلاة أو قراءة القرآن ، ومن المشاكل المتأتّية من المجتمع الذي أعيش فيه ، ومع ذلك أتشبّث بحجابي والتزامي مهما جرى ، وها هي إحدى الفتيات المسلمات التي تربّت في مجتمع إسلاميّ ، والقرآن ناطق بلغتها ، لم تهتد إلى الآن إلى حلاوة وعذوبة الالتزام بالأمور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رحلتي معها للتعرّف على الدين الإسلاميّ قد أفادني كما أفادها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عرفت عظمة هذا الدين الذي نعتنقه ، والذي ضحّى واستشهد الكثيرون من أجله ، رأيت وقعه وتأثيره على نفوس الآخرين ، فأشرق من جديد في نفسي بعدما سبرت أغوار قلوب غير المسلمين ، ورأيت ظلمتها ورينها ، وعندما عرفت أكثر قيمة الأنوار التي أحملها ويحملها كلّ مؤمن في قلبه ، فحمداً لله على هذا التوفيق ، ولا أقول هذا افتخاراً بالنفس ، بل افتخاراً بهذا الدين الذي ما عرض على عاقل إلاّ قبله ، وليكون ذلك دافعاً لنا جميعاً لأن نجهر بإسلامنا في كلّ محافلنا وساحاتنا ، وستعجبون إخواني من حسن استجابة الناس لهذا الدين إذا ما نوقشوا باللين والحجّة المنطقيّة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513" w:name="pg20385_274495"/>
    </w:p>
    <w:p>
      <w:pPr>
        <w:pStyle w:val="Heading2"/>
        <w:numPr>
          <w:ilvl w:val="1"/>
          <w:numId w:val="1"/>
        </w:numPr>
        <w:rPr/>
      </w:pPr>
      <w:bookmarkStart w:id="514" w:name="__RefHeading___Toc11506179_2142443653"/>
      <w:bookmarkStart w:id="515" w:name="_Toc174"/>
      <w:bookmarkEnd w:id="513"/>
      <w:bookmarkEnd w:id="514"/>
      <w:r>
        <w:rPr>
          <w:rtl w:val="true"/>
        </w:rPr>
        <w:t>{</w:t>
      </w:r>
      <w:r>
        <w:rPr/>
        <w:t>158</w:t>
      </w:r>
      <w:r>
        <w:rPr>
          <w:rtl w:val="true"/>
        </w:rPr>
        <w:t xml:space="preserve">} </w:t>
      </w:r>
      <w:r>
        <w:rPr>
          <w:rtl w:val="true"/>
        </w:rPr>
        <w:t xml:space="preserve">ماري ستاينهوف </w:t>
      </w:r>
      <w:r>
        <w:rPr>
          <w:rtl w:val="true"/>
        </w:rPr>
        <w:t>(</w:t>
      </w:r>
      <w:r>
        <w:rPr>
          <w:rtl w:val="true"/>
        </w:rPr>
        <w:t>مريم</w:t>
      </w:r>
      <w:r>
        <w:rPr>
          <w:rtl w:val="true"/>
        </w:rPr>
        <w:t>)(</w:t>
      </w:r>
      <w:r>
        <w:rPr>
          <w:rtl w:val="true"/>
        </w:rPr>
        <w:t xml:space="preserve">مسيحيّة </w:t>
      </w:r>
      <w:r>
        <w:rPr>
          <w:rtl w:val="true"/>
        </w:rPr>
        <w:t xml:space="preserve">/ </w:t>
      </w:r>
      <w:r>
        <w:rPr>
          <w:rtl w:val="true"/>
        </w:rPr>
        <w:t>أمريكا</w:t>
      </w:r>
      <w:r>
        <w:rPr>
          <w:rtl w:val="true"/>
        </w:rPr>
        <w:t>)</w:t>
      </w:r>
      <w:bookmarkEnd w:id="51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11700" cy="6477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618"/>
                        <a:stretch/>
                      </pic:blipFill>
                      <pic:spPr>
                        <a:xfrm>
                          <a:off x="0" y="0"/>
                          <a:ext cx="4711680" cy="6477120"/>
                        </a:xfrm>
                        <a:prstGeom prst="rect">
                          <a:avLst/>
                        </a:prstGeom>
                        <a:ln w="0">
                          <a:noFill/>
                        </a:ln>
                      </pic:spPr>
                    </pic:pic>
                  </a:graphicData>
                </a:graphic>
              </wp:inline>
            </w:drawing>
          </mc:Choice>
          <mc:Fallback>
            <w:pict>
              <v:shape id="shape_0" stroked="f" o:allowincell="f" style="position:absolute;margin-left:0pt;margin-top:-510.05pt;width:370.95pt;height:50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 سيتي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بأمريكا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ونشأت في أسرة مسيحيّة كاثوليكية ، ثمّ تركت الكنيسة الكاثوليكيّة ، وهي في سن الثالثة عشر ، وتحوّلت إلى المسيحيّة الإنجيليّة ، ثمّ عملت في مجال التمريض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اعتنقت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وتتحدّث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نفسها ومراحل إسلامها ، فتقول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أمريكيّة ، ولدت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 سيتي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حوالي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وأعمل حاليّاً كممرّضة ، وزوجة ، وأمّ لصبيّين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سنّى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 كفتاة كاثوليكيّة ، حيث لم أكن أمرّ من أمام كنيسة إلاّ وأقوم بإشارة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الصغر ، وفي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 سيتي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 دائماً تساؤل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أكلّم الله؟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كنت أرى غروب الشمس واحمرار السماء ، كنت أعلم بأنّه من صنع </w:t>
      </w:r>
    </w:p>
    <w:p>
      <w:pPr>
        <w:pStyle w:val="BookText"/>
        <w:rPr/>
      </w:pPr>
      <w:r>
        <w:rPr>
          <w:rFonts w:ascii="Amiri" w:hAnsi="Amiri" w:eastAsia="Amiri" w:cs="Amiri"/>
          <w:color w:val="111111"/>
          <w:sz w:val="28"/>
          <w:sz w:val="28"/>
          <w:szCs w:val="28"/>
          <w:rtl w:val="true"/>
          <w:lang w:bidi="ar-SA"/>
        </w:rPr>
        <w:t>الله ، وفكّرت أنّه لا بدّ من وجود طريقة لشكر الله على ما نملك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 العاشرة ، ذهبت للاعتراف في كنيسة القدّيسة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الكاثوليكيّة ، وتساءلت لماذا عليّ أن أخبر الراهب عن خطاياي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أذهب إلى هناك واختلق الروايات لاعترف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فكّرت أنّه لو أنّ هذا الاعتراف هو لله ، بشكل دائم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وأحسست بأهمّية الله في حياة هؤلاء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شاهدت أشخاصاً يتوضؤون للصلاة ، يصومون ، يحتفلون بعودة الحجّاج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عاشوراء ، يتجمّع الكثير من المسلمين في الجامع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سألت شابّاً مسلماً عن عاشوراء ، فشرح لي الحوادث التي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تأثّرت جدّاً بالحادثة ، وفي ذلك الوقت ، قلت في نفسي لماذا لا أكلم الله بنفسي؟</w:t>
      </w:r>
    </w:p>
    <w:p>
      <w:pPr>
        <w:pStyle w:val="BookText"/>
        <w:rPr/>
      </w:pPr>
      <w:r>
        <w:rPr>
          <w:rFonts w:ascii="Amiri" w:hAnsi="Amiri" w:eastAsia="Amiri" w:cs="Amiri"/>
          <w:color w:val="111111"/>
          <w:sz w:val="28"/>
          <w:sz w:val="28"/>
          <w:szCs w:val="28"/>
          <w:rtl w:val="true"/>
          <w:lang w:bidi="ar-SA"/>
        </w:rPr>
        <w:t xml:space="preserve">ولقد كثرت شكوكي حول الكاثوليكيّة عندما قيل لي أنّه عليّ أن أقبّل خاتم الراهب في كنيستنا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تثبيتي كعضو كامل في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 لم أفعل ذلك ، وفي الثالثة عشرة تركت الكنيسة الكاثوليكيّة ، وتحوّلت إلى المسيحيّة الإنجيليّة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 ولمدّة ثماني سنوات ، أمضيت أوقات فراغي في دراسة الإنجيل في مجموعات مع مسيحيّين مولودين 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يستعمل للدلالة على الذين التزموا الديانة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كانت رحلة مرعبة ، كنت أسأل الأسئلة ولا أجد أجوبة ، ولم أتمكّن من قبول المفهوم المسيحي حول الثالوث ، والذي يقول بأنّ الربّ متجسّد في الأب والابن وروح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لا يستعملون المنطق</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لاحقاً ، وفي سنّ الخامسة والعشرين ، تحوّلت مجدّداً إلى شهود يهوى أبحث عن أجوبة بدون 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مجتمع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وتعرّفت على مجتمع جديد من خلال تعرّفي على بعض المسلمين ، ولأوّل مرّة علمت لماذا تلبس النساء الحجاب ، فلقد قالت لي فتاة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ألبسه لله ، وإذا كان الله راضياً عنّي فلا يهمّني ماذا يفكّر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أسمع كلمات مثل إن شاء الله ، الحمد لله ، سبحان الله ، وكان الله معك تستعمل ، وأنّ روحي كانت تبكي اعترافاً منها بالحقيقة ، ولكن قلبي وعقلي كانا ملتزمين بطريقة العبادة التي تعوّدت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أعطاني الله الفرصة بوجود ضيف مسلم في منزلنا ، وفي تلك الفترة كنت أدرس مع شهود يهوى ، وبعد حوالي أربعة أشهر قال لي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تحاولين جادّة عمل ما هو صحيح ، ولكنّك ضائعة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تعتقد أنّك تملك الحقيقة ، فإنّي مستعدة لأدرس القرآن معك في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 ولمدّة ثلاثة إلى أربعة شهور ، كنّا ندرس خلالها القرآن ، كما كنت أقوم بتقديم الدروس حول الإنجيل ، ظنّاً منّي أنّي أستطيع أن أهدي قلبه إلى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حان الوقت الذي رأيت في حقيقة الإسلام الساطعة ، شعرت بالخوف من نكران المسيح كابن الله ، إنّها نقطة حسّاسة في المسيحيّة والخلاص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السبب الأخير لأكون مسلمة في سؤال بسيط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المسيح ابن الله ، فلماذا لا تكون مريم زوجة الله؟ ولقد غلبني منطق السؤال لدرجة أن أيّ شيء أقل من الاستسلام يكون كذبة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أمضيت ثلاث ليال بدون نوم ، وبينما كنت أجلس في الخارج تحت النجوم وباتّجاه الكعبة ، سلّمت نفسي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وحاولت بكلّ جهدي قراءة الشهادتين في ورقة كتبت عليها الكلمات بالإنكليزية كما أسمعها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كم بقيت في الخارج على ركبتي ، ولكن كان وقتاً خاصّاً جدّاً بالنسبة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كما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يشارك المسيحيّة في العديد من القيم الأخلاقيّة والأنبياء ، ولكن كلّ الأجزاء الضائعة نجدها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اكتشفت ديانة تشجّعني على التفكير في المشاكل الاجتماعيّة ، وتعطيني طريق حياة واضح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مسلماً عليك أن تدرك أن كلّ شيء يعيدك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وضعت على باب البراد في منزلي عبارة لأحد العلماء العظام ،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الإسلام ، أعمل بجد ، كن متواضعاً وساعد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فإنّي أقوم الآن بدراسة القرآن مع أخوات مسلمات من أصل أمريكيّ في جمعيّة النساء المسلمات المتّحدات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قال زوج 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 زوجته جعله أكثر 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بدأ يدرس عن ديانة كان مهملاً لها مع أنّه ولد مسلماً ،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أشعر أنّ زوجتي تعرف أكثر منّي عن الإسلام ، وأشعر بالخجل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عرفت من خلال اعتناقي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حدث منذ ست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مسلماً واحداً زرع بذرة إسلاميّة في عقلي ، ورويداً رويداً سقاها المسلمون الآخرون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سمح الله بنموّ البذرة لتصبح وردة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 والعزّة لله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وإنشاء الله تتمّ سقاية البذور التي نزرعها ونرى الكثير من المسلمين الجدد يتفتّحون براعم جديدة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516" w:name="pg20385_274500"/>
    </w:p>
    <w:p>
      <w:pPr>
        <w:pStyle w:val="Heading2"/>
        <w:numPr>
          <w:ilvl w:val="1"/>
          <w:numId w:val="1"/>
        </w:numPr>
        <w:rPr/>
      </w:pPr>
      <w:bookmarkStart w:id="517" w:name="__RefHeading___Toc11506181_2142443653"/>
      <w:bookmarkStart w:id="518" w:name="_Toc175"/>
      <w:bookmarkEnd w:id="516"/>
      <w:bookmarkEnd w:id="517"/>
      <w:r>
        <w:rPr>
          <w:rtl w:val="true"/>
        </w:rPr>
        <w:t>{</w:t>
      </w:r>
      <w:r>
        <w:rPr/>
        <w:t>159</w:t>
      </w:r>
      <w:r>
        <w:rPr>
          <w:rtl w:val="true"/>
        </w:rPr>
        <w:t xml:space="preserve">} </w:t>
      </w:r>
      <w:r>
        <w:rPr>
          <w:rtl w:val="true"/>
        </w:rPr>
        <w:t xml:space="preserve">ماري لوكاستر </w:t>
      </w:r>
      <w:r>
        <w:rPr>
          <w:rtl w:val="true"/>
        </w:rPr>
        <w:t>(</w:t>
      </w:r>
      <w:r>
        <w:rPr>
          <w:rtl w:val="true"/>
        </w:rPr>
        <w:t>مريم</w:t>
      </w:r>
      <w:r>
        <w:rPr>
          <w:rtl w:val="true"/>
        </w:rPr>
        <w:t>)(</w:t>
      </w:r>
      <w:r>
        <w:rPr>
          <w:rtl w:val="true"/>
        </w:rPr>
        <w:t xml:space="preserve">مسيحيّة </w:t>
      </w:r>
      <w:r>
        <w:rPr>
          <w:rtl w:val="true"/>
        </w:rPr>
        <w:t xml:space="preserve">/ </w:t>
      </w:r>
      <w:r>
        <w:rPr>
          <w:rtl w:val="true"/>
        </w:rPr>
        <w:t>أمريكا</w:t>
      </w:r>
      <w:r>
        <w:rPr>
          <w:rtl w:val="true"/>
        </w:rPr>
        <w:t>)</w:t>
      </w:r>
      <w:bookmarkEnd w:id="51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18000" cy="5969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625"/>
                        <a:stretch/>
                      </pic:blipFill>
                      <pic:spPr>
                        <a:xfrm>
                          <a:off x="0" y="0"/>
                          <a:ext cx="4317840" cy="5969160"/>
                        </a:xfrm>
                        <a:prstGeom prst="rect">
                          <a:avLst/>
                        </a:prstGeom>
                        <a:ln w="0">
                          <a:noFill/>
                        </a:ln>
                      </pic:spPr>
                    </pic:pic>
                  </a:graphicData>
                </a:graphic>
              </wp:inline>
            </w:drawing>
          </mc:Choice>
          <mc:Fallback>
            <w:pict>
              <v:shape id="shape_0" stroked="f" o:allowincell="f" style="position:absolute;margin-left:0pt;margin-top:-470.05pt;width:339.95pt;height:46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حصلت على شهادة جامعيّة ، وكانت منذ صغرها تبحث عن مفاهيم تعيش في ظلّها حالة الأمن والسعادة ، وحاولت أن تجد هذه المفاهيم في الدين المسيحيّ فلم تفلح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 لوكاستر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 بأنّ التيار السائد في الغرب يحاول إبعاد المرأة عن واجباتها عن طريق إغراقها بالاهتمام في أمورها المظهريّة كاللباس والزينة وارتداء الأزياء البعيدة عن الحشمة ، كما أنّ هذه التيّارات تحاول أن تزجّ المرأة في المتاهات ، وأن تنزع من قلبها الرحمة والعاطفة ، وأن تدفعها إلى التفسّخ الخُلقي والرذيلة التي تمتصّ كرامتها الإنسانيّة ، وقيمتها الرفيعة ، وتبقيها آلة يسخّرها النظام حيث يشاء ، ويدفع بها إلى سبل العيش الرخيص من خلال المنظّمات الحزبيّة والسفرات الترفيهيّة والمهام العسكريّة وأمثال ذلك</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عن أفكار وعقائد ومفاهيم تمنحها الصمود إزاء هذه التيّارات المضادّة ، وتمنحها المناعة كي لا تتأثّر بهذا الغزو الفكريّ والثقافيّ الذي يبثّه الغرب من خلال التلفزة والإذاعة والمجلاّت الخليعة والنوادي الخاصّة </w:t>
      </w:r>
    </w:p>
    <w:p>
      <w:pPr>
        <w:pStyle w:val="BookText"/>
        <w:rPr/>
      </w:pPr>
      <w:r>
        <w:rPr>
          <w:rFonts w:ascii="Amiri" w:hAnsi="Amiri" w:eastAsia="Amiri" w:cs="Amiri"/>
          <w:color w:val="111111"/>
          <w:sz w:val="28"/>
          <w:sz w:val="28"/>
          <w:szCs w:val="28"/>
          <w:rtl w:val="true"/>
          <w:lang w:bidi="ar-SA"/>
        </w:rPr>
        <w:t>والعامّة وشتّى وسائل الإعلام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تعرّفها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صادف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التقت بمجموعة من المسلمين ، فتعرّفت من خلالهم على بعض المفاهيم الإسلاميّة ولا سيّما التي تخصّ المرأة ، فاعجبتها هذه المفاهيم ، وأدركت معنى الحجاب الذي ترتديه المرأة المسلمة ، وعرفت أنّ الإسلام حرص على أن يحوط المرأة بمناعة تحفظ لها كرامتها وانسانيّتها ، وتحقّق لها سعادتها واستقرارها ، وتحول دون هتك حرمتها وإهانة عرضها واستباحة 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الغريزة الجنسيّة غريزة طبعيّة جامحة ، لا يمكن كبتها ، أو الحيلولة دون الاستجابة لها ، إلاّ أنّ إطلاق العنان لها من غير تنظيم وتحديد يؤدّي إلى هبوط الإنسان إلى مستوى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فرض الإسلام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ليصون بذلك الفرد والأسرة من جنوح الشهوة وهياج الغريزة ، من دون أن يسبّب هذا الحجاب أيّ عائق أو مشكلة لتحصيل العلم ، أو ممارسة العمل ، أو أداء الالتزامات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الحجاب تصبح المرأة أكثر اتّزاناً وحشمة من تلك التي تتبذّل وتبدي مفاتن جسمها ، وتستهوي الشباب الطائش ، وقد يعتدي عليها بجرائم المعاكسة ، أو الاختطاف ، أو الاغتصاب وما شاكل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التحصّن بالإسلام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البحوث التي أجرتها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لها بأنّ الإسلام هو الدين الوحيد الذي تتمكّن من خلال التحصّن به أن تصون نفسها وأن تعيش في ظلّه الحياة الطيّبة ، فلهذا تخلّت عن عقائدها الموروثة واعتنقت الإسلام والتزمت بعد ذلك بجميع تعاليمه السامية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19" w:name="pg20385_274502"/>
    </w:p>
    <w:p>
      <w:pPr>
        <w:pStyle w:val="Heading2"/>
        <w:numPr>
          <w:ilvl w:val="1"/>
          <w:numId w:val="1"/>
        </w:numPr>
        <w:rPr/>
      </w:pPr>
      <w:bookmarkStart w:id="520" w:name="__RefHeading___Toc11506183_2142443653"/>
      <w:bookmarkStart w:id="521" w:name="_Toc176"/>
      <w:bookmarkEnd w:id="519"/>
      <w:bookmarkEnd w:id="520"/>
      <w:r>
        <w:rPr>
          <w:rtl w:val="true"/>
        </w:rPr>
        <w:t>{</w:t>
      </w:r>
      <w:r>
        <w:rPr/>
        <w:t>160</w:t>
      </w:r>
      <w:r>
        <w:rPr>
          <w:rtl w:val="true"/>
        </w:rPr>
        <w:t xml:space="preserve">} </w:t>
      </w:r>
      <w:r>
        <w:rPr>
          <w:rtl w:val="true"/>
        </w:rPr>
        <w:t xml:space="preserve">ماريا نالوا </w:t>
      </w:r>
      <w:r>
        <w:rPr>
          <w:rtl w:val="true"/>
        </w:rPr>
        <w:t>(</w:t>
      </w:r>
      <w:r>
        <w:rPr>
          <w:rtl w:val="true"/>
        </w:rPr>
        <w:t>مريم</w:t>
      </w:r>
      <w:r>
        <w:rPr>
          <w:rtl w:val="true"/>
        </w:rPr>
        <w:t>)(</w:t>
      </w:r>
      <w:r>
        <w:rPr>
          <w:rtl w:val="true"/>
        </w:rPr>
        <w:t xml:space="preserve">مسيحيّة </w:t>
      </w:r>
      <w:r>
        <w:rPr>
          <w:rtl w:val="true"/>
        </w:rPr>
        <w:t xml:space="preserve">/ </w:t>
      </w:r>
      <w:r>
        <w:rPr>
          <w:rtl w:val="true"/>
        </w:rPr>
        <w:t>أمريكا</w:t>
      </w:r>
      <w:r>
        <w:rPr>
          <w:rtl w:val="true"/>
        </w:rPr>
        <w:t>)</w:t>
      </w:r>
      <w:bookmarkEnd w:id="52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4262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629"/>
                        <a:stretch/>
                      </pic:blipFill>
                      <pic:spPr>
                        <a:xfrm>
                          <a:off x="0" y="0"/>
                          <a:ext cx="4584600" cy="6426360"/>
                        </a:xfrm>
                        <a:prstGeom prst="rect">
                          <a:avLst/>
                        </a:prstGeom>
                        <a:ln w="0">
                          <a:noFill/>
                        </a:ln>
                      </pic:spPr>
                    </pic:pic>
                  </a:graphicData>
                </a:graphic>
              </wp:inline>
            </w:drawing>
          </mc:Choice>
          <mc:Fallback>
            <w:pict>
              <v:shape id="shape_0" stroked="f" o:allowincell="f" style="position:absolute;margin-left:0pt;margin-top:-506.05pt;width:360.95pt;height:505.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حصلت على شهادة البكالوريوس ، ثمّ التقت بمجموعة من المسلمين ، فتعرّفت على الدين الإسلاميّ ، ودفعها ذلك للبحث حول مبادىء هذا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قبل مجىء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المرأة تعيش في عصر الجاهليّة وقبل مجيء الإسلام أسوء الحالات ، وكانت لا تتمتّع بالحقّ المطلق في الحياة ، وكان أولياء أمورها يتصرّفون بها كالسلعة ، فإذا نجت من الوأد ، فلربّما بادلها أبوها أو أخوها بامرأة يتزوّجها ، وإذا مات زوجها اعتبرت جزءاً من ميراثه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القرآن الكريم الحالة النفسيّة للرجل الجاهليّ الذي تلد زوجته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 يُمْسِكُهُ عَلى هُون أَمْ يَدُسُّهُ فِي التُّرابِ أَلا ساءَ ما يَحْكُمُونَ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وبصورة عامّة كانت الظروف المعيشية للمرأة في الجاهليّة سيّئة ، وكانت </w:t>
      </w:r>
    </w:p>
    <w:p>
      <w:pPr>
        <w:pStyle w:val="BookText"/>
        <w:rPr/>
      </w:pPr>
      <w:r>
        <w:rPr>
          <w:rFonts w:ascii="Amiri" w:hAnsi="Amiri" w:eastAsia="Amiri" w:cs="Amiri"/>
          <w:color w:val="111111"/>
          <w:sz w:val="28"/>
          <w:sz w:val="28"/>
          <w:szCs w:val="28"/>
          <w:rtl w:val="true"/>
          <w:lang w:bidi="ar-SA"/>
        </w:rPr>
        <w:t xml:space="preserve">لا إرادة لها ولا قرار مستقل ، وكانت تعامل مثل سلعة تباع وتشترى وتؤجّر وتهدى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والمرأة</w:t>
      </w:r>
    </w:p>
    <w:p>
      <w:pPr>
        <w:pStyle w:val="BookText"/>
        <w:rPr/>
      </w:pPr>
      <w:r>
        <w:rPr>
          <w:rFonts w:ascii="Amiri" w:hAnsi="Amiri" w:eastAsia="Amiri" w:cs="Amiri"/>
          <w:color w:val="111111"/>
          <w:sz w:val="28"/>
          <w:sz w:val="28"/>
          <w:szCs w:val="28"/>
          <w:rtl w:val="true"/>
          <w:lang w:bidi="ar-SA"/>
        </w:rPr>
        <w:t>إنّ الإسلام أحدث بعد مجيئه تغييراً جذريّاً في مكانة المرأة ، فأبطل الوأد ، ومنع قتل الأبناء ، ثمّ دعا الإسلام إلى الاستبشار بالمولودة الأنثى ، وألغى المعايير الاجتماعيّة المزدوجة التي تبيح للرجل وتمنع المرأة ، وأقرّ الإسلام للمرأة شخصيّة معنويّة كاملة ، وحمّلها مسؤوليّة اختياراتها وأقوالها وتصرّفاتها ، وخصّ المرأة بحصّة خاصّة من الميراث تحتفظ بها لنفسها ، وتنفقها كما تشاء ، وهي أقلّ من حصّة الرجل ـ في بعض الحالات ـ لأنّه يتحمّل مسؤوليّات الإنفاق على أفراد أسرته بمن فيهم النساء ، ولكن ليس له ولاية على أموالهن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أبطل الإسلام زواج المكرهة ، وأسقط ولاية الأب على ابنته إذا لم يأذن بزواجها لسبب غير وجيه ، وعندئذ يكون لها الحقّ في اختيار زوجها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الإسلام جملة من التشريعات من أجل ضمان حقوق المرأة ، ومنع استغلالها من قبل الرجل ، وألغى بالتحديد صورة المرأة السلعة ومنع أن تكون المرأة مجرّد وسيلة لمتعة الرجل ، واستبدل الصورة المهينة التي كانت للمرأة في زمن الجاهليّة بنموذج المرأة الإنسانة ، وسلّطت التعاليم الإسلاميّة الضوء على إسهامات المرأة الأساسيّة في الحياة الزوجيّة ، فهي شريكة حياة زوجها ، كما أوصت النصوص الدينيّة الرجل بأن يعاشر زوجته بالمعروف ، وذهبت إلى أنّ أبغض الحلال عند الله هو الطلاق ، وأمرت الأبناء باحترام الوالدين ولا سيّما الأم ، وصرّحت بأنّ الجنة تحت أقدام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اعتناقها للدين الحنيف</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الصور المثلى التي جاء بها الإسلام 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المزيد من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التعرّف على المبادىء الإسلاميّة حتّى آل بها الأمر إلى الاقتناع الكامل بأحقّية الإسلام ، فبادرت بعد ذلك إلى اعتناقه ، والاعتقاد بمبانيه ، والالتزام بتعاليمه السامية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الفوز بالحياة الطيّبة في الحياة الدنيا ، والنعيم الأبديّ في الحياة الأخرى</w:t>
      </w:r>
      <w:r>
        <w:rPr>
          <w:rFonts w:eastAsia="Amiri" w:cs="Amiri" w:ascii="Amiri" w:hAnsi="Amiri"/>
          <w:color w:val="111111"/>
          <w:sz w:val="28"/>
          <w:szCs w:val="28"/>
          <w:rtl w:val="true"/>
          <w:lang w:bidi="ar-SA"/>
        </w:rPr>
        <w:t xml:space="preserve">. </w:t>
      </w:r>
      <w:bookmarkStart w:id="522" w:name="pg20385_274505"/>
    </w:p>
    <w:p>
      <w:pPr>
        <w:pStyle w:val="Heading2"/>
        <w:numPr>
          <w:ilvl w:val="1"/>
          <w:numId w:val="1"/>
        </w:numPr>
        <w:rPr/>
      </w:pPr>
      <w:bookmarkStart w:id="523" w:name="__RefHeading___Toc11506185_2142443653"/>
      <w:bookmarkStart w:id="524" w:name="_Toc177"/>
      <w:bookmarkEnd w:id="522"/>
      <w:bookmarkEnd w:id="523"/>
      <w:r>
        <w:rPr>
          <w:rtl w:val="true"/>
        </w:rPr>
        <w:t>{</w:t>
      </w:r>
      <w:r>
        <w:rPr/>
        <w:t>161</w:t>
      </w:r>
      <w:r>
        <w:rPr>
          <w:rtl w:val="true"/>
        </w:rPr>
        <w:t xml:space="preserve">} </w:t>
      </w:r>
      <w:r>
        <w:rPr>
          <w:rtl w:val="true"/>
        </w:rPr>
        <w:t xml:space="preserve">ماري لورين </w:t>
      </w:r>
      <w:r>
        <w:rPr>
          <w:rtl w:val="true"/>
        </w:rPr>
        <w:t>(</w:t>
      </w:r>
      <w:r>
        <w:rPr>
          <w:rtl w:val="true"/>
        </w:rPr>
        <w:t>آمنة</w:t>
      </w:r>
      <w:r>
        <w:rPr>
          <w:rtl w:val="true"/>
        </w:rPr>
        <w:t>)(</w:t>
      </w:r>
      <w:r>
        <w:rPr>
          <w:rtl w:val="true"/>
        </w:rPr>
        <w:t xml:space="preserve">مسيحيّة </w:t>
      </w:r>
      <w:r>
        <w:rPr>
          <w:rtl w:val="true"/>
        </w:rPr>
        <w:t xml:space="preserve">/ </w:t>
      </w:r>
      <w:r>
        <w:rPr>
          <w:rtl w:val="true"/>
        </w:rPr>
        <w:t>أمريكا</w:t>
      </w:r>
      <w:r>
        <w:rPr>
          <w:rtl w:val="true"/>
        </w:rPr>
        <w:t>)</w:t>
      </w:r>
      <w:bookmarkEnd w:id="52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67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63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التقت ببعض المسلمين ، فتعرّفت من خلالهم على الدين الإسلاميّ ، ثمّ انجذبت إلى بعض الأصول والمبادىء الإسلاميّة ، فدفعها ذلك إلى البحث بدقّة حول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دين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 لورين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بحثها حول الإسلام بأنّ هذا الدين هو دين الرحمة ، ووجدت بأنّ القرآن الكريم مليء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والرحيم والرحمن والرحماء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اشتقّ من هذه المادّة منها أنّه تعالى وصف نفسه بالرحمة ، فقال في أوّل آية من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والرحمن والرحيم اسمان مشتقّان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الله عز وجل القرآن بأنّه رحمة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ووصف الله تعالى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الله تعالى المؤمنين الذين كانوا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رحماء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موجبات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يعلّم أتباعه التعاليم التي يؤدّي الالتزام بها الدخول في رحمة الله ، والقرآن الكريم أيضاً قد بيّن كيفيّة دخول الإنسان في رحاب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النّارَ الَّتِي أُعِدَّتْ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الدخول في رحاب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الحقائق التي اكتشفتها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دراستها للإسلام ، دفعتها في نهاية المطاف إلى الدخول عن طريق الإسلام المتمثّل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الرحمة الإلهيّة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أحسّت بمجرّد اعتناقها للدين الإسلاميّ بانفتاح أبواب رحمة الله عليها ، وأحسّت بحالة معنويّة لا توصف ، وشعرت بعد ذلك بطمأنينة لم تشعر بها من قبل ، وهيمن الاستقرار على وجودها ، وأحسّت أنّها قد تطهّرت من جميع الأدران التي كانت عالقة بقلبها وفكرها ونفسها</w:t>
      </w:r>
      <w:r>
        <w:rPr>
          <w:rFonts w:eastAsia="Amiri" w:cs="Amiri" w:ascii="Amiri" w:hAnsi="Amiri"/>
          <w:color w:val="111111"/>
          <w:sz w:val="28"/>
          <w:szCs w:val="28"/>
          <w:rtl w:val="true"/>
          <w:lang w:bidi="ar-SA"/>
        </w:rPr>
        <w:t xml:space="preserve">. </w:t>
      </w:r>
      <w:bookmarkStart w:id="525" w:name="pg20385_274508"/>
    </w:p>
    <w:p>
      <w:pPr>
        <w:pStyle w:val="Heading2"/>
        <w:numPr>
          <w:ilvl w:val="1"/>
          <w:numId w:val="1"/>
        </w:numPr>
        <w:rPr/>
      </w:pPr>
      <w:bookmarkStart w:id="526" w:name="__RefHeading___Toc11506187_2142443653"/>
      <w:bookmarkStart w:id="527" w:name="_Toc178"/>
      <w:bookmarkEnd w:id="525"/>
      <w:bookmarkEnd w:id="526"/>
      <w:r>
        <w:rPr>
          <w:rtl w:val="true"/>
        </w:rPr>
        <w:t>{</w:t>
      </w:r>
      <w:r>
        <w:rPr/>
        <w:t>162</w:t>
      </w:r>
      <w:r>
        <w:rPr>
          <w:rtl w:val="true"/>
        </w:rPr>
        <w:t xml:space="preserve">} </w:t>
      </w:r>
      <w:r>
        <w:rPr>
          <w:rtl w:val="true"/>
        </w:rPr>
        <w:t xml:space="preserve">ماريو مدينا </w:t>
      </w:r>
      <w:r>
        <w:rPr>
          <w:rtl w:val="true"/>
        </w:rPr>
        <w:t>(</w:t>
      </w:r>
      <w:r>
        <w:rPr>
          <w:rtl w:val="true"/>
        </w:rPr>
        <w:t>عبد الحقّ</w:t>
      </w:r>
      <w:r>
        <w:rPr>
          <w:rtl w:val="true"/>
        </w:rPr>
        <w:t>)(</w:t>
      </w:r>
      <w:r>
        <w:rPr>
          <w:rtl w:val="true"/>
        </w:rPr>
        <w:t xml:space="preserve">مسيحي </w:t>
      </w:r>
      <w:r>
        <w:rPr>
          <w:rtl w:val="true"/>
        </w:rPr>
        <w:t xml:space="preserve">/ </w:t>
      </w:r>
      <w:r>
        <w:rPr>
          <w:rtl w:val="true"/>
        </w:rPr>
        <w:t>أمريكا</w:t>
      </w:r>
      <w:r>
        <w:rPr>
          <w:rtl w:val="true"/>
        </w:rPr>
        <w:t>)</w:t>
      </w:r>
      <w:bookmarkEnd w:id="52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 ونشأ في أسرة مسيحيّة كاثوليكيّة ، ثمّ تعرّف على الإسلام ومذهب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قراءته لبعض الكتب الإسلاميّة ، ولقائه ببعض المسلمين الشيعة ، ثمّ أعلن استبصاره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عوامل الصحوة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استبصاره بأنّ العالم الإسلاميّ قد عاش في القرون المتأخّرة حالة السبات والذهول عن عظمة الإسلام ودوره الرساليّ والقياديّ في الحياة ، وهذا ممّا أدّى إلى تضييع مكانة الإسلام العلميّة والثقافيّة ، وحوّل الأمّة الإسلاميّة من أمّة رائدة في الصعيد الفكريّ والثقافيّ والحضاريّ إلى أمّة متخلّفة تقلّد غيرها ، وتستورد الأفكار والنظريّات من الخارج</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 وحاول البحث من أجل معرفة عوامل اليقظة في العالم الإسلاميّ ، ووجد على رغم وجود التخلّف في العالم الإسلامي ، أنّ روح النهضة واليقظة والتحرّر بدأت تدبّ في هذا العالم ، فأحبّ أن يبحث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ليتعرّف على كيفيّة دعم هذه الحركة ، وتقويتها في صعيد الأمّة الإسلاميّة </w:t>
      </w:r>
    </w:p>
    <w:p>
      <w:pPr>
        <w:pStyle w:val="BookText"/>
        <w:rPr/>
      </w:pPr>
      <w:r>
        <w:rPr>
          <w:rFonts w:ascii="Amiri" w:hAnsi="Amiri" w:eastAsia="Amiri" w:cs="Amiri"/>
          <w:color w:val="111111"/>
          <w:sz w:val="28"/>
          <w:sz w:val="28"/>
          <w:szCs w:val="28"/>
          <w:rtl w:val="true"/>
          <w:lang w:bidi="ar-SA"/>
        </w:rPr>
        <w:t xml:space="preserve">ومن خلال البحث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أهمّ عوامل الصحوة في العالم الإسلاميّ هي مواقف علماء الإسلام والحوزات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تلقي بذرة الوعي والإحساس بالمسؤوليّة بين المسلمين ، كما أنّ للمبلغين وخطباء المساجد والمنابر المنتشرين في المدن والقرى والأرياف الأثر البالغ في حفظ الإسلام ، وربط المسلمين بعقيدتهم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الآخر الذي ينبغي أن يعيه المسلم هو فشل القوانين والأنظمة المستوردة ، وعجزها عن حلّ مشكلة الإنسان المسلم ، ولهذا ينبغي للجمعيّات الإصلاحيّة والمدارس الدينيّة أن تغرس هذه الفكرة في أذهان المسلمين ، وعليها أن تقوم بمكافحة الفساد والانحطاط الأخلاقيّ عن طريق تعليم أبناء المسلمين وتثقيفهم بالثقافة الإسلاميّة ، وبثّ الوعي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ينبغي للهيئات والحركات الإسلاميّة أن تقف بوجه الغزو الفكريّ لبلاد المسلمين ، وينبغي للكتّاب والمفكّرين الإسلاميّين ودور النشر والثقافة الإسلاميّة أن تساهم بصورة فعّالة في نشر العلوم والمعارف والثقافة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لتتمكّن بذلك من مجابهة الهجمة الثّقافية المادّية والعلمانيّة ، والموجة الانحرافيّة التي سبّبتها عوامل التخلّف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لهؤلاء أن يغنوا الفكر الإسلاميّ ، ويساهموا في إعداد جيل جديد مزوّد بعناصر اليقظة والنهوض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سيتمكّن كلّ مسلم من تحديد المشاكل التي يعاني منها الفرد والمجتمع ، وسيطّلع كلّ مسلم على عناصر النهوض بوضوح ، فيمهّد له ذلك السعي لوضع العلاج لكلّ مشكلة تواجه عمليّة ارتقاء مستوى الفكر الإسلاميّ</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 المستبصرين أيضاً ينبغي لهم أن ينشروا المعارف الإسلاميّة بين أبناء مناطقهم ، وعليهم أن يدرؤا الشبهات العالقة في أذهان من حولهم حول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ليتمكّنوا من تصحيح أفكار الآخرين أزاء الدين الإسلاميّ القويم</w:t>
      </w:r>
      <w:r>
        <w:rPr>
          <w:rFonts w:eastAsia="Amiri" w:cs="Amiri" w:ascii="Amiri" w:hAnsi="Amiri"/>
          <w:color w:val="111111"/>
          <w:sz w:val="28"/>
          <w:szCs w:val="28"/>
          <w:rtl w:val="true"/>
          <w:lang w:bidi="ar-SA"/>
        </w:rPr>
        <w:t xml:space="preserve">. </w:t>
      </w:r>
      <w:bookmarkStart w:id="528" w:name="pg20385_274510"/>
    </w:p>
    <w:p>
      <w:pPr>
        <w:pStyle w:val="Heading2"/>
        <w:numPr>
          <w:ilvl w:val="1"/>
          <w:numId w:val="1"/>
        </w:numPr>
        <w:rPr/>
      </w:pPr>
      <w:bookmarkStart w:id="529" w:name="__RefHeading___Toc11506189_2142443653"/>
      <w:bookmarkStart w:id="530" w:name="_Toc179"/>
      <w:bookmarkEnd w:id="528"/>
      <w:bookmarkEnd w:id="529"/>
      <w:r>
        <w:rPr>
          <w:rtl w:val="true"/>
        </w:rPr>
        <w:t>{</w:t>
      </w:r>
      <w:r>
        <w:rPr/>
        <w:t>163</w:t>
      </w:r>
      <w:r>
        <w:rPr>
          <w:rtl w:val="true"/>
        </w:rPr>
        <w:t xml:space="preserve">} </w:t>
      </w:r>
      <w:r>
        <w:rPr>
          <w:rtl w:val="true"/>
        </w:rPr>
        <w:t>ماريون مرتضى</w:t>
      </w:r>
      <w:r>
        <w:rPr>
          <w:rtl w:val="true"/>
        </w:rPr>
        <w:t>(</w:t>
      </w:r>
      <w:r>
        <w:rPr>
          <w:rtl w:val="true"/>
        </w:rPr>
        <w:t xml:space="preserve">مسيحيّة </w:t>
      </w:r>
      <w:r>
        <w:rPr>
          <w:rtl w:val="true"/>
        </w:rPr>
        <w:t xml:space="preserve">/ </w:t>
      </w:r>
      <w:r>
        <w:rPr>
          <w:rtl w:val="true"/>
        </w:rPr>
        <w:t>أمريكا</w:t>
      </w:r>
      <w:r>
        <w:rPr>
          <w:rtl w:val="true"/>
        </w:rPr>
        <w:t>)</w:t>
      </w:r>
      <w:bookmarkEnd w:id="530"/>
    </w:p>
    <w:p>
      <w:pPr>
        <w:pStyle w:val="BookText"/>
        <w:rPr/>
      </w:pPr>
      <w:r>
        <w:rPr>
          <w:rFonts w:ascii="Amiri" w:hAnsi="Amiri" w:eastAsia="Amiri" w:cs="Amiri"/>
          <w:color w:val="111111"/>
          <w:sz w:val="28"/>
          <w:sz w:val="28"/>
          <w:szCs w:val="28"/>
          <w:rtl w:val="true"/>
          <w:lang w:bidi="ar-SA"/>
        </w:rPr>
        <w:t>ولدت في أمريكا ، ونشأت في أسرة مسيحيّة بروتستانتيّة ، اعتنقت الدين الإسلاميّ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زواجها من شخص مسلم ، ولقائها ببعض النساء المسلمات الملتزمات العاملات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لقاؤها مع مجلّة نور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أجرت معها مجلّة نور الإسلام اللبنانية لقاءً صحفيّاً وتحدّثت ماريون في هذا اللقاء عن ظروف إسلامها ، وقد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ماريون مرتضى أخت أمريكيّة هداها الله تعالى للإسلام فعاشت صدق الإيمان وقرنته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بداية الطريق زواجها من مسلم لم يكن يهتمّ بترقية فكرها والتزامها الدينيّ ، ولكن أدركتها الرحمة الإلهيّة عن طريق بعض الأخوات العاملات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النساء المسلمات المتحدات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ديربورن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 ، فأنار هذا الدين العظيم جوانب عقلها وقلبها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التقتها في مركز الرابطة ، وأجرت معها هذا الحديث عن ظروف إسلامها ، وعمّا أحدثه الإسلام في حياتها من تغيّرات جذريّة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تخبريننا بدايةً عن وضعك الديني قبل الاهتداء للإسلام ، والالتزام الحقيقي به؟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قبل زواجي من مسلم ، من أتباع الكنيسة البروتستانتيّة ، ولكن ذلك في رأيي كان عبر العمادة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أكن أمارس الدين من كلّ قلبي ، وعندما تزوّجت أصبحت مسلمة بالزواج فقط ، فلم أمارس الإسلام في البداية ، إذ لم يكن الدين شيئاً رئيساً في حياة أسرتي اليوميّة ، ولقد كان ذلك أحد الأسباب التي جعلتني غير مستعدّة لأن أكون مسلمة حقيقة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بداية طريقك للتعرّف على الإسلام والانفتاح عليه؟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زواجي ببضعة أعوام ، تعرّفت على مجموعة صغيرة من النساء الأمريكيّات اللواتي اعتنقن الإسلام ، وتزوّجن من رجال مسلمين ، وأخذن يتعرّفن على الإسلام ، بدأت على أثر ذلك بأخذ دروس إسلاميّة باللغة الإنجليزيّة ، وبدأت أفتح عقلي شيئاً فشيئاً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المعتقدات والأفكار الإسلاميّة التي جذبتك أوّلاً للإسلام؟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بربّ واحد ، أهميّة الصلاة وأهميّة العائلة وترابطها ، وتحريم الخمر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الشخصيّات الإسلاميّة الهامّة التي لفتت انتباهك ، ووجدت أنّها يجب أن تكون قدوة للإنسان المسلم؟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في المقدّمة يأتي مقام الرسول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سيّد البشريّة وقدوتها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أئمّة أهل البيت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يدانيهم أحد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والعلم ، ولقد شدّني خطّهم ونهجهم الفكريّ والعباديّ فالتزمت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علاقتك بأهلك وأقاربك قبل الإسلام؟ وكيف أصبحت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هناك من معاناة معهم؟</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علاقتي مع الأهل علاقة جيّدة أساساً ، وخصوصاً مع أبي ، كما أنّ والديّ كانا منفصلين ، ولقد تنكّر أبي لأولاده منذ فترة ، واعتقد أنّ اعتناقي </w:t>
      </w:r>
    </w:p>
    <w:p>
      <w:pPr>
        <w:pStyle w:val="BookText"/>
        <w:rPr/>
      </w:pPr>
      <w:r>
        <w:rPr>
          <w:rFonts w:ascii="Amiri" w:hAnsi="Amiri" w:eastAsia="Amiri" w:cs="Amiri"/>
          <w:color w:val="111111"/>
          <w:sz w:val="28"/>
          <w:sz w:val="28"/>
          <w:szCs w:val="28"/>
          <w:rtl w:val="true"/>
          <w:lang w:bidi="ar-SA"/>
        </w:rPr>
        <w:t xml:space="preserve">للإسلام قد زاد من قناعته بضرورة الحفاظ على مسافة بينه وبيني ، ولقد توقّعت والدتي وبقيّة أقربائي المباشرين أن أتحوّل في النهاية إلى الإسلام ، لأنّها الطريقة الوحيدة لإنجاح زواجي ، وأظنّ أنّهم ليسوا مرتاحين تماماً لإسلامي ، ولكنّهم وقفوا إلى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أسىء إليهم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لسائر أقاربي فلم أقم علاقة وثيقة إلاّ مع عمّي وجدّي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وأصعب ما عانيته تمثّل بقراري ارتداء الحجاب بشكل دائم ، ولقد بدأت أصوم وأصلّي بعد مضي عام على اعتناقي الإسلام ، وكنت أخشى أن لا تتقبّل عائلتي ذلك ، وتقطع علاقتها بي نتيجة ذلك ، ولكن عزمت في النهاية أن أضع الحجاب بغضّ النظر عن النتائج ، واكتشفت أنّ ارتداءه لم يؤدّ إلى خسارتي لأيّ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حاولت أن تشرحي لهم معتقدك الجديد؟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حاولت مرّات عدّة أن أشرح بعض المعتقدات لأسرتي و أقربائي ، وكنت أُلاقي بعض التفهّم ، ولكن لم أنجح بعد في جذب أحد منهم للإسلام ، ولعلّ الله يوفّقني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صعوبات كنت تعانين منها قبل اعتناقك للإسلام وهل زالت بعده؟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عانيت من صعوبات عدّة قبل اعتناقي الإسلام كالإدمان وانخفاض المعنويّات ، وعدم وجود معنى محدّد للحياة ، والانعزال ، وعدم الالتزام بشيء أو بأحد لفترة طويلة ، كذلك فإنّي أنتمي إلى عائلة توارثت الإدمان على الكحول ، وعدم القيام بأيّ عمل نافع ، وانعدام الإيمان الراسخ بثوابت معيّنة، ولقد زالت جميع هذه المصاعب ، ماعدا وضع عائلتي بعد اعتناقي الإسلام ، كذلك فإنّي أعتقد أنّه بوسع عائلتي أيضاً أن تصبح ذات وضع حيّ ، إن هم اعتنقوا الإسلام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أنجبت طفلاً واحداً قبل اعتناقي الإسلام ، وأنا الآن أمّ لثلاثة أطفال ، ومنذ اعتناقي الإسلام أصبح همّي الأوّل يتمثّل في تربية أطفالي تربية صحيحة ، </w:t>
      </w:r>
    </w:p>
    <w:p>
      <w:pPr>
        <w:pStyle w:val="BookText"/>
        <w:rPr/>
      </w:pPr>
      <w:r>
        <w:rPr>
          <w:rFonts w:ascii="Amiri" w:hAnsi="Amiri" w:eastAsia="Amiri" w:cs="Amiri"/>
          <w:color w:val="111111"/>
          <w:sz w:val="28"/>
          <w:sz w:val="28"/>
          <w:szCs w:val="28"/>
          <w:rtl w:val="true"/>
          <w:lang w:bidi="ar-SA"/>
        </w:rPr>
        <w:t>فتجربة طفولتي حبلى بالذكريات السلبيّة ، ولا أريد أن تتكرّر هذه التجربة مع أطفالي ، ولقد ساعدني الإسلام في هذا المجال ، كما ساعدني على الإحساس بالآخرين ، وعلى معرفتي بمدى حاجتي إلى تغيير نمط علاقاتي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فإنّي أجد صعوبة في تربية أسرة إسلاميّة في محيط غير إسلاميّ ، وعلى الرغم من المشاكل التي نعانيها ضمن المجتمع الأمريكي ، فهناك عدد كبير من المسلمين الذين لا يدرسون الإسلام ، ويبذلون جهدهم للانخراط في المجتمع الأمريكيّ ، ولقد منحني الإسلام القوّة لاتّباع الصراط المستقيم ، والابتعاد عن هذه السلبيّات على الرغم من سلبيّة البيئة التي تحيط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طبيعة نشاطاتك التبليغيّة والاجتماعيّة التي تمارسيها من خلال دورك في الدعوة إلى الإسلام؟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نشاطاتي الإسلاميّة في حضوري للدروس الإسلاميّة والاحتفالات بالمناسبات الدينيّة كلمّا تسنّى لي ذلك ، كما أنّني أيضاً عضو في مجموعة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النساء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وتتألّف من عدد من النسوة الأمريكيّات اللواتي اعتنقن الإسلام ، إضافة إلى بعض النسوة العرب والإيرانيّات والهنديّات ، ونحاول أن نعمل في مجالات التربية ، والنشاطات الاجتماعيّة ، والأعمال الخيريّة ، كجمع التبرّعات إلى المحتاجين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أنشأنا مكتبة عامّة ، ونحن على استعداد لتقبّل الهبات العينيّة سواء لمكتبتنا أم للمجموعة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كمسلمة أمريكيّة عاملة كيف وجدت معاملة المسلمين والمسلمات من العرب والقوميّات الأخرى ، وهل من تجاوب في الجمعيّة معكن؟</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معاملة المسلمين العرب لي هي معاملة سلبيّة وإيجابيّة في آن واحد ، فهناك ، كما أشرت عدد كبير من المسلمين الذين لا يمارسون الإسلام ، ومعاملة هؤلاء لي تميّزت بكونها أقرب إلى السلبيّة منها إلى الإيجابية ، وأظنّ أنّ </w:t>
      </w:r>
    </w:p>
    <w:p>
      <w:pPr>
        <w:pStyle w:val="BookText"/>
        <w:rPr/>
      </w:pPr>
      <w:r>
        <w:rPr>
          <w:rFonts w:ascii="Amiri" w:hAnsi="Amiri" w:eastAsia="Amiri" w:cs="Amiri"/>
          <w:color w:val="111111"/>
          <w:sz w:val="28"/>
          <w:sz w:val="28"/>
          <w:szCs w:val="28"/>
          <w:rtl w:val="true"/>
          <w:lang w:bidi="ar-SA"/>
        </w:rPr>
        <w:t>هذا أمر متوقّع ، فأنّا أمثّل بالنسبة لهم شيئاً يودّون أن يتحاشوه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المسلمون الملتزمون فإنّ معاملتهم تميّزت بكونها أكثر إيجابيّة ، وأنا شخصيّاً لم ألق معاملة سلبيّة من المسلمين الملتزمين ، وأنا أتحدّث هنا بشكل أساسي عن النساء ، ولكن على الرغم من أنّنا قد دعونا الكثيرات للانضمام إلى مجموعتنا ، لما لهذا الانضمام من أثر إيجابيّ على عملنا ، إلاّ أنّ التجاوب الذي حظينا به كان قليلاً ، ولست أدري ما هي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عاد ذلك إلى أنّهن يشعرن بأنّنا لا نملك المؤهّلات الكافية للقيام بهذه المهمّة ، أو لأنهنّ يعتبرنّ أنّه يجب ترك مثل هذا العمل على عاتق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تلقّينا منهم بالمناسبة دعماً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لأنهنّ لسنّ مهتمّات كثيراً بمثل هذه النشاطات ، ويبدو لي أنّه في الوسط الإسلاميّ الذي أحيا فيه ، هناك الكثير من التنوّع بين المسلمين بما في ذلك اختلاف المذاهب والقوميّات ، ولقد كان هذا أحد الأسباب التي حملتنا على إنشاء مجموعتنا في محاولة لردم الهوة وتوحيد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للمسلمين الموجودين هنا أو في الخارج مساعدتكم في نشاطاتكم التبليغيّة؟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للمسلمين في الخارج أن يساعدونا عبر دعم نشاطاتنا التربويّة والتبليغيّة بأية طريقة ممكنة كالتبرّع بالكتب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منها والإنجليزيّة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نأمل أن نجذب المزيد من المسلمات العربيّات لرابطتنا ، كما نأمل بإقناع المزيد من المسلمين العرب الموجودين هنا والذين لا يمارسون إسلامهم بالعودة إلى الدين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فإنّ للأخوات المسلمات العربيّات دوراً مهمّا لا يحول دونه سوى عجزنا عن توحيد أنفسنا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531" w:name="pg20385_274515"/>
    </w:p>
    <w:p>
      <w:pPr>
        <w:pStyle w:val="Heading2"/>
        <w:numPr>
          <w:ilvl w:val="1"/>
          <w:numId w:val="1"/>
        </w:numPr>
        <w:rPr/>
      </w:pPr>
      <w:bookmarkStart w:id="532" w:name="__RefHeading___Toc11506191_2142443653"/>
      <w:bookmarkStart w:id="533" w:name="_Toc180"/>
      <w:bookmarkEnd w:id="531"/>
      <w:bookmarkEnd w:id="532"/>
      <w:r>
        <w:rPr>
          <w:rtl w:val="true"/>
        </w:rPr>
        <w:t>{</w:t>
      </w:r>
      <w:r>
        <w:rPr/>
        <w:t>164</w:t>
      </w:r>
      <w:r>
        <w:rPr>
          <w:rtl w:val="true"/>
        </w:rPr>
        <w:t xml:space="preserve">} </w:t>
      </w:r>
      <w:r>
        <w:rPr>
          <w:rtl w:val="true"/>
        </w:rPr>
        <w:t xml:space="preserve">مايكل والاس </w:t>
      </w:r>
      <w:r>
        <w:rPr>
          <w:rtl w:val="true"/>
        </w:rPr>
        <w:t>(</w:t>
      </w:r>
      <w:r>
        <w:rPr>
          <w:rtl w:val="true"/>
        </w:rPr>
        <w:t>حسين</w:t>
      </w:r>
      <w:r>
        <w:rPr>
          <w:rtl w:val="true"/>
        </w:rPr>
        <w:t>)(</w:t>
      </w:r>
      <w:r>
        <w:rPr>
          <w:rtl w:val="true"/>
        </w:rPr>
        <w:t xml:space="preserve">مسيحيّ </w:t>
      </w:r>
      <w:r>
        <w:rPr>
          <w:rtl w:val="true"/>
        </w:rPr>
        <w:t xml:space="preserve">/ </w:t>
      </w:r>
      <w:r>
        <w:rPr>
          <w:rtl w:val="true"/>
        </w:rPr>
        <w:t>أمريكا</w:t>
      </w:r>
      <w:r>
        <w:rPr>
          <w:rtl w:val="true"/>
        </w:rPr>
        <w:t>)</w:t>
      </w:r>
      <w:bookmarkEnd w:id="53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6167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646"/>
                        <a:stretch/>
                      </pic:blipFill>
                      <pic:spPr>
                        <a:xfrm>
                          <a:off x="0" y="0"/>
                          <a:ext cx="4838760" cy="6616800"/>
                        </a:xfrm>
                        <a:prstGeom prst="rect">
                          <a:avLst/>
                        </a:prstGeom>
                        <a:ln w="0">
                          <a:noFill/>
                        </a:ln>
                      </pic:spPr>
                    </pic:pic>
                  </a:graphicData>
                </a:graphic>
              </wp:inline>
            </w:drawing>
          </mc:Choice>
          <mc:Fallback>
            <w:pict>
              <v:shape id="shape_0" stroked="f" o:allowincell="f" style="position:absolute;margin-left:0pt;margin-top:-521.05pt;width:380.95pt;height:520.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وترعرع في أسرة مسيحيّة ، ثمّ واصل دراسته الأكاديميّة حتّى حصل على شهادة الدكتوراه في الاقتصاد ، ثمّ تعرف على الإسلام عن طريق مطالعته للكتب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التوحيد في الصعيد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عقيدة لفتت 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مطالعته للكتب الإسلاميّة هي عقيدة التوحيد ، فأدرك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بأنّ التوحيد الذي يدعو إليه الإسلام يعني حريّة جميع الناس من قيود الأسر ومن قيود العبوديّة لغير الله تعالى ،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 ذلِكَ الدِّينُ الْقَيِّمُ</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يستلزم تكريم الإنسان ، لأنّ هذه العقيدة تمنعه من الخضوع والرضوخ لأحد غير الله تعالى ، وتصدّه عن عبادة الأصنام الجامدة والمتحرّكة التي فرضت نفسها على فكر وقلب وجسم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الأوثان رجس ، </w:t>
      </w:r>
    </w:p>
    <w:p>
      <w:pPr>
        <w:pStyle w:val="BookText"/>
        <w:rPr/>
      </w:pPr>
      <w:r>
        <w:rPr>
          <w:rFonts w:ascii="Amiri" w:hAnsi="Amiri" w:eastAsia="Amiri" w:cs="Amiri"/>
          <w:color w:val="111111"/>
          <w:sz w:val="28"/>
          <w:sz w:val="28"/>
          <w:szCs w:val="28"/>
          <w:rtl w:val="true"/>
          <w:lang w:bidi="ar-SA"/>
        </w:rPr>
        <w:t>وهي تبعد الكائن البشري عن طهره ونقائه الفطريّ ، وتذلّه وتنزله إلى الحضيض ، ولهذا ينبغي للإنسان الذي يودّ المحافظة على مكانته السامية أن يتجنّب هذه الأوثان ، وأن يمنع نفسه من التلوّث بها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فإنّ التوحيد يعني وحدة وانسجام حياة الإنسان ووجوده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خضوع أيّ جانب من حياة الإنسان لأعداء الله يؤدّي إلى الازدواجيّة في حياته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فَتُؤْمِنُونَ بِبَعْضِ الْكِتابِ وَتَكْفُرُونَ بِبَعْض فَما جَزاءُ مَنْ يَفْعَلُ ذلِكَ مِنْكُمْ إِلاّ خِزْيٌ فِي الْحَياةِ الدُّنْيا وَيَوْمَ الْقِيامَةِ يُرَدُّونَ إِلى أَشَدِّ الْعَذابِ</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فإنّ التوحيد يوجب انسجام الإنسان مع العالم المحيط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التوحيد يدعو الإنسان إلى السير على الطريق المنسجم مع فطرته ، وبذلك يرتبط الإنسان ـ باعتباره عضواً أصليّاً من أعضاء هذا الكون ـ بسائر أجزاء الكون فتتكوّن بذلك الوحدة بين الإنسان وبين الكون ، ولكن الإنسان الذي لا يؤمن بالتوحيد ، فإنّه سيكون جزءاً منفصلاً عن أجزاء العالم ، فلهذا يعيش حالة فقدان التوازن نتيجة عدم سيره الصحيح مع الحركة الطبيعيّة التي سنَّها الله تعالى في الكون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لله الواحد القهار</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المعارف التي توصّل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للتوحيد الإسلاميّ </w:t>
      </w:r>
    </w:p>
    <w:p>
      <w:pPr>
        <w:pStyle w:val="BookText"/>
        <w:rPr/>
      </w:pPr>
      <w:r>
        <w:rPr>
          <w:rFonts w:ascii="Amiri" w:hAnsi="Amiri" w:eastAsia="Amiri" w:cs="Amiri"/>
          <w:color w:val="111111"/>
          <w:sz w:val="28"/>
          <w:sz w:val="28"/>
          <w:szCs w:val="28"/>
          <w:rtl w:val="true"/>
          <w:lang w:bidi="ar-SA"/>
        </w:rPr>
        <w:t>دفعته إلى التسليم لله والإذعان بشريعته التي أنزلها على خاتم رسله ، فلهذا أعلن إسلامه ، ورفض العقيدة المنحرفة التي كان عليها فيما سبق ، ورفض التثليث الذي ورثه نتيجة تقليده الأعمى من الأجواء التي ترعرع فيها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جديدة من حياته في ظلّ التوحيد وفي ظلّ التعاليم التي جاء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وحافظ عليها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تحريف المغرضين</w:t>
      </w:r>
      <w:r>
        <w:rPr>
          <w:rFonts w:eastAsia="Amiri" w:cs="Amiri" w:ascii="Amiri" w:hAnsi="Amiri"/>
          <w:color w:val="111111"/>
          <w:sz w:val="28"/>
          <w:szCs w:val="28"/>
          <w:rtl w:val="true"/>
          <w:lang w:bidi="ar-SA"/>
        </w:rPr>
        <w:t xml:space="preserve">. </w:t>
      </w:r>
      <w:bookmarkStart w:id="534" w:name="pg20385_274518"/>
    </w:p>
    <w:p>
      <w:pPr>
        <w:pStyle w:val="Heading2"/>
        <w:numPr>
          <w:ilvl w:val="1"/>
          <w:numId w:val="1"/>
        </w:numPr>
        <w:rPr/>
      </w:pPr>
      <w:bookmarkStart w:id="535" w:name="__RefHeading___Toc11506193_2142443653"/>
      <w:bookmarkStart w:id="536" w:name="_Toc181"/>
      <w:bookmarkEnd w:id="534"/>
      <w:bookmarkEnd w:id="535"/>
      <w:r>
        <w:rPr>
          <w:rtl w:val="true"/>
        </w:rPr>
        <w:t>{</w:t>
      </w:r>
      <w:r>
        <w:rPr/>
        <w:t>165</w:t>
      </w:r>
      <w:r>
        <w:rPr>
          <w:rtl w:val="true"/>
        </w:rPr>
        <w:t xml:space="preserve">} </w:t>
      </w:r>
      <w:r>
        <w:rPr>
          <w:rtl w:val="true"/>
        </w:rPr>
        <w:t>محمّد لكنهاوسن</w:t>
      </w:r>
      <w:r>
        <w:rPr>
          <w:rtl w:val="true"/>
        </w:rPr>
        <w:t>(</w:t>
      </w:r>
      <w:r>
        <w:rPr>
          <w:rtl w:val="true"/>
        </w:rPr>
        <w:t xml:space="preserve">مسيحيّ </w:t>
      </w:r>
      <w:r>
        <w:rPr>
          <w:rtl w:val="true"/>
        </w:rPr>
        <w:t xml:space="preserve">/ </w:t>
      </w:r>
      <w:r>
        <w:rPr>
          <w:rtl w:val="true"/>
        </w:rPr>
        <w:t>أمريكا</w:t>
      </w:r>
      <w:r>
        <w:rPr>
          <w:rtl w:val="true"/>
        </w:rPr>
        <w:t>)</w:t>
      </w:r>
      <w:bookmarkEnd w:id="536"/>
    </w:p>
    <w:p>
      <w:pPr>
        <w:pStyle w:val="BookText"/>
        <w:rPr/>
      </w:pPr>
      <w:r>
        <w:rPr>
          <w:rFonts w:ascii="Amiri" w:hAnsi="Amiri" w:eastAsia="Amiri" w:cs="Amiri"/>
          <w:color w:val="111111"/>
          <w:sz w:val="28"/>
          <w:sz w:val="28"/>
          <w:szCs w:val="28"/>
          <w:rtl w:val="true"/>
          <w:lang w:bidi="ar-SA"/>
        </w:rPr>
        <w:t xml:space="preserve">ولد في أمريكا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 ونشأ في أسرة مسيحيّة كاثوليكيّة ، حصل على شهادة البكالوريوس في الفلسفة من جامعة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حصل على شهادة الماجستير والدكتوراه في الفلسفة أيضاً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العلوم العقليّة لمدّة عشر سنوات في الجامعات المختلفة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تكساس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في الجامعة على عدد من الطلبة المسلمين ، ووجد في نفسه رغبة للتعرّف على الإسلام كدين ، والتحقيق والبحث في هذا الأمر ، وبعد تحقيقات طويلة تشرّف باعتناق الدين الإسلامي ، والتمسّك بولاء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سفره إلى إيران</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سنة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 وواصل بحوثه في العلوم الإسلاميّة والفلسفيّة في مايخصّ الحكمة والفلسفة ، ثمّ عمل أستاذاً للفلسفة والمعارف الدينيّة في مؤسّسة الإمام الخميني للتعليم والتحقيق ، كما ترجم عدّة </w:t>
      </w:r>
    </w:p>
    <w:p>
      <w:pPr>
        <w:pStyle w:val="BookText"/>
        <w:rPr/>
      </w:pPr>
      <w:r>
        <w:rPr>
          <w:rFonts w:ascii="Amiri" w:hAnsi="Amiri" w:eastAsia="Amiri" w:cs="Amiri"/>
          <w:color w:val="111111"/>
          <w:sz w:val="28"/>
          <w:sz w:val="28"/>
          <w:szCs w:val="28"/>
          <w:rtl w:val="true"/>
          <w:lang w:bidi="ar-SA"/>
        </w:rPr>
        <w:t>كتب فلسفيّة وأدبيّة من الفارسيّة إلى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اعتناقي للإسلام أمراً سهلاً ، وذلك لأنّي كنت مسيحيّاً كاثوليكيّاً في أوّل الأمر ، وعندما ذهبت إلى الجامعة فقدت ديني ، وصرت ملحداً ، ومرّت سنوات عديدة على هذا الحال حتّى تعرّفت على عدد من الطلبة المسلمين ، ثمّ تعرّفت على الإسلام ، واعجبني فيه شموليته ، ولفت نظري قصص العلماء والعرفاء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بالبحث في الدين الإسلاميّ لمجرّد التعرّف عليه كدين خاص ، ولم أفكّر بأنّي سأختاره ديناً لي في يوم من الأيام ، ولكن بالتدريج آمنت به خصوصاً عندما قرأت نهج البلاغة الذي جمع فيه الشريف الرضي بعضاً من كلام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اعجبتني شخصيّة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والعرفانيّة والاجتماعيّة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يعجبني أن أعيش حياة طيّبة وأخلاقيّة ، وقد وجدت ذلك في الإسلام بعقائده الحقّة السامية ، وتطبيق أحكامه على الصعيد الشخصيّ والاجتماعيّ</w:t>
      </w:r>
      <w:r>
        <w:rPr>
          <w:rFonts w:eastAsia="Amiri" w:cs="Amiri" w:ascii="Amiri" w:hAnsi="Amiri"/>
          <w:color w:val="111111"/>
          <w:sz w:val="28"/>
          <w:szCs w:val="28"/>
          <w:rtl w:val="true"/>
          <w:lang w:bidi="ar-SA"/>
        </w:rPr>
        <w:t xml:space="preserve">. </w:t>
      </w:r>
      <w:bookmarkStart w:id="537" w:name="pg20385_274520"/>
    </w:p>
    <w:p>
      <w:pPr>
        <w:pStyle w:val="Heading2"/>
        <w:numPr>
          <w:ilvl w:val="1"/>
          <w:numId w:val="1"/>
        </w:numPr>
        <w:rPr/>
      </w:pPr>
      <w:bookmarkStart w:id="538" w:name="__RefHeading___Toc11506195_2142443653"/>
      <w:bookmarkStart w:id="539" w:name="_Toc182"/>
      <w:bookmarkEnd w:id="537"/>
      <w:bookmarkEnd w:id="538"/>
      <w:r>
        <w:rPr>
          <w:rtl w:val="true"/>
        </w:rPr>
        <w:t>{</w:t>
      </w:r>
      <w:r>
        <w:rPr/>
        <w:t>166</w:t>
      </w:r>
      <w:r>
        <w:rPr>
          <w:rtl w:val="true"/>
        </w:rPr>
        <w:t xml:space="preserve">} </w:t>
      </w:r>
      <w:r>
        <w:rPr>
          <w:rtl w:val="true"/>
        </w:rPr>
        <w:t>محمود عبد الرؤوف</w:t>
      </w:r>
      <w:r>
        <w:rPr>
          <w:rtl w:val="true"/>
        </w:rPr>
        <w:t>(</w:t>
      </w:r>
      <w:r>
        <w:rPr>
          <w:rtl w:val="true"/>
        </w:rPr>
        <w:t xml:space="preserve">مسيحيّ </w:t>
      </w:r>
      <w:r>
        <w:rPr>
          <w:rtl w:val="true"/>
        </w:rPr>
        <w:t xml:space="preserve">/ </w:t>
      </w:r>
      <w:r>
        <w:rPr>
          <w:rtl w:val="true"/>
        </w:rPr>
        <w:t>أمريكا</w:t>
      </w:r>
      <w:r>
        <w:rPr>
          <w:rtl w:val="true"/>
        </w:rPr>
        <w:t>)</w:t>
      </w:r>
      <w:bookmarkEnd w:id="539"/>
    </w:p>
    <w:p>
      <w:pPr>
        <w:pStyle w:val="BookText"/>
        <w:rPr/>
      </w:pPr>
      <w:r>
        <w:rPr>
          <w:rFonts w:ascii="Amiri" w:hAnsi="Amiri" w:eastAsia="Amiri" w:cs="Amiri"/>
          <w:color w:val="111111"/>
          <w:sz w:val="28"/>
          <w:sz w:val="28"/>
          <w:szCs w:val="28"/>
          <w:rtl w:val="true"/>
          <w:lang w:bidi="ar-SA"/>
        </w:rPr>
        <w:t xml:space="preserve">ولد في أمريكا ، ونشأ في أسرة مسيحيّة ، حصل على الشهادة الجامعيّة من جامعة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لويزيانا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يهوي لعبة كرة السلّة ، فاستمرّ على ممارستها حتّى غدا أحد أبطال هذه الرياضة في الدوري الأمريكي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عبد 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كيفيّة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لي أيّ معرفة بالإسلام قبل دخولي في الجامعة ، ولكن بعد التحاقي بالجامعة تعرّفت على الإسلام خلال قراءتي لسيرة حياة مالكوم إيكس ، الأمريكيّ الأسود الذي أسلم</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بدأت اللعب في دوري كرة السلّة ، تعرّفت على شخص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 جينز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اشتدّت بمرور الأيام أواصر المحبّة فيما بيننا ، فحدّثني ذات يوم بتعرّفه على أحد المسلمين ، وبيّن لي شدّة إعجابه به ، وشجّعني على الالتقاء به ، فقبلت منه ذلك ، وذهبنا للالتقاء به في المسجد الذي كان فيه ، وجرى بيننا وبينه حوار ودّيّ تعرّفت من خلاله على جملة من الأمور الدينيّة الإسلاميّة ، ثمّ قدّم لكلّ واحد منا نسخة من القرآن الكريم ، واقترح علينا النظر فيه من باب الاستطلاع والمعرفة ، فقبلنا منه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استقرّ بي المقام في البيت ، فتحت القرآن وشرعت بقراءته ، فلم أقرأ منه سوى ثلاث صفحات إلاّ وشعرت بنور يخترق أعماق وجودي ، ويفتح بصيرتي على حقائق لم يكن لي معرفة بها فيما سبق ، وأحسست أنّ القرآن يمنحني الطمأنينة والاستقرار ، ويحقّق لي التوازن الروحي ، والشعور بالثبات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الصمود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توجّهت نحو دراسة الدين الإسلاميّ والبحث من أجل التعرّف على مبادئه الأساسيّة ، وبمرور الزمان تبلورت عندي القناعة بأحقّيّة الإسلام ومذهب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فأعلنت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في ذلك الوقت على وشك الزواج من سيّدة مسيحيّة ، فعرضت عليها الإسلام وبيّنت لها الحقائق الجديدة التي توصّلت إليها ، ولكنّها رفضت قبول الإسلام ،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اتّخذت قراري النهائي ولن أترك إسلامي ، وأنت مخيّرة بين أن تسلمي ونتزوّج ، أو تبقين على المسيحيّة ويذهب كلّ منّا في طريقه الخاص ، فرفضت تلك الفتاة قبول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فأنا أواصل بحثي حول الإسلام وأهتمّ بشؤوني العقائديّة والمعنويّة ، وقد قلت علناً في مقابلة تلفزيونيّة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مستعد لترك اللعب في دوري السلّة الأمريكيّة ، فيما لو تعارض ذلك مع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غير مستعد أبداً لترك 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أنّني أواصل عباداتي وأؤدّي صلاتي في وقتها ، وأحاول أن أؤدّيها بخشوع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وسيلة لتقرّبني إلى الله تعالى ، وأقرأ دائماً القرآن ، وأحاول أن اتدّبّر في فهم معانيه ، وقد شرعت ببرنامج لتعلّم اللغة العربيّة ، لأتمكّن من فهم الآيات القرآنيّة</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أن لا تزلّ قدماي عن مواصلة هذا الطريق بحبائل الشيطان الذي لا يترك المؤمنين وشأنهم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يراجعني الكثير من الناس ، ويسألونني عن الإسلام ، وعن أسباب تحوّلي إليه ، وترك المسيحيّة ، فأجيبهم على قدر معلوماتي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أرى نفسي مكلّفاً بتوضيح مفاهيم الإسلام ، وعرضها بصورة صحيحة ودقيقة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انتشر الإسلام في أمريكا في الفترة الأخيرة بسرعة ، وازداد عدد المساجد وعدد المصلّين بشكل ملحوظ ، رغم أنّ وسائل الإعلام تحاول إبعاد الناس عن الإسلام ، عن طريق إلصاق العديد من التهم به ، وتحاول أن تخلق الحواجز بين الناس وبين الإسلام بأيّ وسيلة ممكنة</w:t>
      </w:r>
      <w:r>
        <w:rPr>
          <w:rFonts w:eastAsia="Amiri" w:cs="Amiri" w:ascii="Amiri" w:hAnsi="Amiri"/>
          <w:color w:val="111111"/>
          <w:sz w:val="28"/>
          <w:szCs w:val="28"/>
          <w:rtl w:val="true"/>
          <w:lang w:bidi="ar-SA"/>
        </w:rPr>
        <w:t xml:space="preserve">. </w:t>
      </w:r>
      <w:bookmarkStart w:id="540" w:name="pg20385_274523"/>
    </w:p>
    <w:p>
      <w:pPr>
        <w:pStyle w:val="Heading2"/>
        <w:numPr>
          <w:ilvl w:val="1"/>
          <w:numId w:val="1"/>
        </w:numPr>
        <w:rPr/>
      </w:pPr>
      <w:bookmarkStart w:id="541" w:name="__RefHeading___Toc11506197_2142443653"/>
      <w:bookmarkStart w:id="542" w:name="_Toc183"/>
      <w:bookmarkEnd w:id="540"/>
      <w:bookmarkEnd w:id="541"/>
      <w:r>
        <w:rPr>
          <w:rtl w:val="true"/>
        </w:rPr>
        <w:t>{</w:t>
      </w:r>
      <w:r>
        <w:rPr/>
        <w:t>167</w:t>
      </w:r>
      <w:r>
        <w:rPr>
          <w:rtl w:val="true"/>
        </w:rPr>
        <w:t xml:space="preserve">} </w:t>
      </w:r>
      <w:r>
        <w:rPr>
          <w:rtl w:val="true"/>
        </w:rPr>
        <w:t xml:space="preserve">مك جوفيرن </w:t>
      </w:r>
      <w:r>
        <w:rPr>
          <w:rtl w:val="true"/>
        </w:rPr>
        <w:t>(</w:t>
      </w:r>
      <w:r>
        <w:rPr>
          <w:rtl w:val="true"/>
        </w:rPr>
        <w:t>أمين</w:t>
      </w:r>
      <w:r>
        <w:rPr>
          <w:rtl w:val="true"/>
        </w:rPr>
        <w:t>)(</w:t>
      </w:r>
      <w:r>
        <w:rPr>
          <w:rtl w:val="true"/>
        </w:rPr>
        <w:t xml:space="preserve">مسيحيّ </w:t>
      </w:r>
      <w:r>
        <w:rPr>
          <w:rtl w:val="true"/>
        </w:rPr>
        <w:t xml:space="preserve">/ </w:t>
      </w:r>
      <w:r>
        <w:rPr>
          <w:rtl w:val="true"/>
        </w:rPr>
        <w:t>أمريكا</w:t>
      </w:r>
      <w:r>
        <w:rPr>
          <w:rtl w:val="true"/>
        </w:rPr>
        <w:t>)</w:t>
      </w:r>
      <w:bookmarkEnd w:id="54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65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أمريكا ، ونشأ في أسرة مسيحيّة ، ثمّ عمل متخصّصاً في الأمور الكومبيوتريّة ، تعرّف على الإسلام خلال زيارته لإيران والتقائه ببعض علماء الشيعة ، ثمّ توجّه بعد ذلك إلى البحث المعمّق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للتعرّف على أصول ومبادىء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التشريع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 جوفيرن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عن الإسلام وبعد الاقتناع الكامل بأحقّية مبادئه العقائديّة أنّ الإسلام لم يكلّف الإنسان بلزوم بعض الأفعال على وجه التحتيم إلاّ لصالح الإنسانيّة ، وحفظ نظام الحياة وتوفير خير البشريّة في الدنيا والآخرة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الإسلام لم يوجب شيئاً أو أمراً على منتميه إلاّ ليعمّق في ذواتهم الشعور بالمسؤوليّة ، ويزرع في نفوسهم الشعور بالعلاقة بين الحقّ والواجب ، وليضيّق بذلك دائرة أنانيّتهم ، وليدرك الإنسان أنّ عليه واجبات لا تتوازن معادلة الحياة الفرديّة والاجتماعيّة والعلاقة التعبّديّة بالله عزّ وجلّ إلاّ بإثبات هذه الحقوق والواجبات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جهة أخرى فإنّ الإسلام لم يحرّم شيئاً أو أمراً إلاّ ليقي بذلك الفرد والمجتمع من الفساد والفوضى ، وليقضى بذلك على كلّ مايحجب العبد عن ربّه ، ويمنعه من 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يستعرض الباحث المحرّمات في الإسلام ، ويتأمّل فيها لوجد أنّ السبب في تحريمها هو صيانة الإنسانيّة من السلوك المنحرف والمحافظة عليه من الوقوع في أودية البؤس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 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 جوفيرن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حرّم كلّ ما من شأنه تقييد طاقة العقل وكبح نشاطه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ليتمكّن الإنسان من المحافظة على نقاء فكره ، وأن يكوّن لنفسه الرؤية الكونيّة الصحيحة ، ومن هذا المنطلق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 جوفيرن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ينبذ التقليد الأعمى ، وأن يجدّد النظر في معتقداته الموروثة ، وأن يبني مرتكزاته الفكريّة على أسس الأدلّة والبراهين</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البحث استنارت بصيرته بنور المعارف الإسلاميّة ، فاهتدى بهذا النور إلى سواء السبيل ، وتمكّن من التمييز بين الحقّ والباطل</w:t>
      </w:r>
      <w:r>
        <w:rPr>
          <w:rFonts w:eastAsia="Amiri" w:cs="Amiri" w:ascii="Amiri" w:hAnsi="Amiri"/>
          <w:color w:val="111111"/>
          <w:sz w:val="28"/>
          <w:szCs w:val="28"/>
          <w:rtl w:val="true"/>
          <w:lang w:bidi="ar-SA"/>
        </w:rPr>
        <w:t xml:space="preserve">.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 جوفيرن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اعتناق الدين الإسلاميّ ، واختار لنفسه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وجدهم الجهة الوحيدة التي عصمها الله تعالى من الرجس ، وجعلها السبيل إلى الوصول إلى العلوم والمعارف المحمّدية الحقّة التي لم تصل إليها يدّ التحريف</w:t>
      </w:r>
      <w:r>
        <w:rPr>
          <w:rFonts w:eastAsia="Amiri" w:cs="Amiri" w:ascii="Amiri" w:hAnsi="Amiri"/>
          <w:color w:val="111111"/>
          <w:sz w:val="28"/>
          <w:szCs w:val="28"/>
          <w:rtl w:val="true"/>
          <w:lang w:bidi="ar-SA"/>
        </w:rPr>
        <w:t xml:space="preserve">. </w:t>
      </w:r>
      <w:bookmarkStart w:id="543" w:name="pg20385_274526"/>
    </w:p>
    <w:p>
      <w:pPr>
        <w:pStyle w:val="Heading2"/>
        <w:numPr>
          <w:ilvl w:val="1"/>
          <w:numId w:val="1"/>
        </w:numPr>
        <w:rPr/>
      </w:pPr>
      <w:bookmarkStart w:id="544" w:name="__RefHeading___Toc11506199_2142443653"/>
      <w:bookmarkStart w:id="545" w:name="_Toc184"/>
      <w:bookmarkEnd w:id="543"/>
      <w:bookmarkEnd w:id="544"/>
      <w:r>
        <w:rPr>
          <w:rtl w:val="true"/>
        </w:rPr>
        <w:t>{</w:t>
      </w:r>
      <w:r>
        <w:rPr/>
        <w:t>168</w:t>
      </w:r>
      <w:r>
        <w:rPr>
          <w:rtl w:val="true"/>
        </w:rPr>
        <w:t xml:space="preserve">} </w:t>
      </w:r>
      <w:r>
        <w:rPr>
          <w:rtl w:val="true"/>
        </w:rPr>
        <w:t xml:space="preserve">نان لاوسون </w:t>
      </w:r>
      <w:r>
        <w:rPr>
          <w:rtl w:val="true"/>
        </w:rPr>
        <w:t>(</w:t>
      </w:r>
      <w:r>
        <w:rPr>
          <w:rtl w:val="true"/>
        </w:rPr>
        <w:t>زهراء</w:t>
      </w:r>
      <w:r>
        <w:rPr>
          <w:rtl w:val="true"/>
        </w:rPr>
        <w:t>)(</w:t>
      </w:r>
      <w:r>
        <w:rPr>
          <w:rtl w:val="true"/>
        </w:rPr>
        <w:t xml:space="preserve">مسيحيّة </w:t>
      </w:r>
      <w:r>
        <w:rPr>
          <w:rtl w:val="true"/>
        </w:rPr>
        <w:t xml:space="preserve">/ </w:t>
      </w:r>
      <w:r>
        <w:rPr>
          <w:rtl w:val="true"/>
        </w:rPr>
        <w:t>أمريكا</w:t>
      </w:r>
      <w:r>
        <w:rPr>
          <w:rtl w:val="true"/>
        </w:rPr>
        <w:t>)</w:t>
      </w:r>
      <w:bookmarkEnd w:id="54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10100" cy="6477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661"/>
                        <a:stretch/>
                      </pic:blipFill>
                      <pic:spPr>
                        <a:xfrm>
                          <a:off x="0" y="0"/>
                          <a:ext cx="4610160" cy="6477120"/>
                        </a:xfrm>
                        <a:prstGeom prst="rect">
                          <a:avLst/>
                        </a:prstGeom>
                        <a:ln w="0">
                          <a:noFill/>
                        </a:ln>
                      </pic:spPr>
                    </pic:pic>
                  </a:graphicData>
                </a:graphic>
              </wp:inline>
            </w:drawing>
          </mc:Choice>
          <mc:Fallback>
            <w:pict>
              <v:shape id="shape_0" stroked="f" o:allowincell="f" style="position:absolute;margin-left:0pt;margin-top:-510.05pt;width:362.95pt;height:509.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واصلت دراستها حتّى حصلت على شهادة البكالوريوس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تعرّفت على الدين الإسلاميّ خلال تعرّفها على إحدى المسلمات ، فكان هذا التعرّف بداية لبحثها ودراستها للدين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المساواة بين الرجل والمرأة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الأمور التي لفتت 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لاوسون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دراستها للإسلام هي أنّ هذا الدين الحنيف يساوي بين الرجل والمرأة في الإيمان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من الإيمان هو التصديق بما أتى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به ، وتبيّن هذه الآية بأنّ المرأة كالرجل تتمكّن من نيل السموّ الروحي والوصول إلى مراتب الإيمان العالية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الآية أيضاً تشير إلى المساواة بين المرأة والرجل في الإيمان ، فكلّ عمل عبادي يؤدّيه الإنسان يقبله الله تعالى أو يردّه وفق تقييمه من خلال الشروط المطلوبة ، دون أن يكون لجنس الفاعل ذلك العمل العباديّ أيّ دخل في عمليّة التقييم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يبيّن رفع الإسلام لقيمة المرأة ، وإعلاء النظر إليها في المجتمع ، ومنحها الرتبة المساوية للرجل في علاقتها مع الله تعالى وفي تحمّلها لأعباء الدعوة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فيما يخصّ الأخلاق ، فإنّ الإسلام لم يجعل أيّ اختلاف في الصفات الأخلاقيّة بين الرجل والمرأة ، بل حثّ الإسلام كلّ من الرجل والمرأة بصورة متساوية على الالتزام بالأخلاق الحميدة والابتعاد عن الصفات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تحوّلها العقائديّ من المسيحيّة إلى الإسلام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المفاهيم العليا التي وجدتها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لاوسون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دفعتها إلى التقرّب يوماً بعد آخر إلى الإسلام ، فدفعها هذا الأمر إلى غربلة موروثاتها العقائديّة السابقة ، لأنّها لم ترغب أن تتخلّى عنها بسهولة ، ولكن كشف لها البحث بأنّ الإسلام هو المكمّل لجميع الأديان وهو أتمّها وأكملها ، لأنّه خاتم الأديان ، فلهذا لم تتردّد في تركها لمعتقداتها الموروثة ، فاتّخذت قرارها النهائي وأعلنت استبصارها ، ثمّ سمّت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وتبرّكاً باسم سيّدة نساء العالمين فاطمة الزهراء بنت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46" w:name="pg20385_274528"/>
    </w:p>
    <w:p>
      <w:pPr>
        <w:pStyle w:val="Heading2"/>
        <w:numPr>
          <w:ilvl w:val="1"/>
          <w:numId w:val="1"/>
        </w:numPr>
        <w:rPr/>
      </w:pPr>
      <w:bookmarkStart w:id="547" w:name="__RefHeading___Toc11506201_2142443653"/>
      <w:bookmarkStart w:id="548" w:name="_Toc185"/>
      <w:bookmarkEnd w:id="546"/>
      <w:bookmarkEnd w:id="547"/>
      <w:r>
        <w:rPr>
          <w:rtl w:val="true"/>
        </w:rPr>
        <w:t>{</w:t>
      </w:r>
      <w:r>
        <w:rPr/>
        <w:t>169</w:t>
      </w:r>
      <w:r>
        <w:rPr>
          <w:rtl w:val="true"/>
        </w:rPr>
        <w:t xml:space="preserve">} </w:t>
      </w:r>
      <w:r>
        <w:rPr>
          <w:rtl w:val="true"/>
        </w:rPr>
        <w:t xml:space="preserve">نبيورث </w:t>
      </w:r>
      <w:r>
        <w:rPr>
          <w:rtl w:val="true"/>
        </w:rPr>
        <w:t>(</w:t>
      </w:r>
      <w:r>
        <w:rPr>
          <w:rtl w:val="true"/>
        </w:rPr>
        <w:t>زهراء</w:t>
      </w:r>
      <w:r>
        <w:rPr>
          <w:rtl w:val="true"/>
        </w:rPr>
        <w:t>)(</w:t>
      </w:r>
      <w:r>
        <w:rPr>
          <w:rtl w:val="true"/>
        </w:rPr>
        <w:t xml:space="preserve">مسيحيّة </w:t>
      </w:r>
      <w:r>
        <w:rPr>
          <w:rtl w:val="true"/>
        </w:rPr>
        <w:t xml:space="preserve">/ </w:t>
      </w:r>
      <w:r>
        <w:rPr>
          <w:rtl w:val="true"/>
        </w:rPr>
        <w:t>أمريكا</w:t>
      </w:r>
      <w:r>
        <w:rPr>
          <w:rtl w:val="true"/>
        </w:rPr>
        <w:t>)</w:t>
      </w:r>
      <w:bookmarkEnd w:id="548"/>
    </w:p>
    <w:p>
      <w:pPr>
        <w:pStyle w:val="BookText"/>
        <w:rPr/>
      </w:pPr>
      <w:r>
        <w:rPr>
          <w:rFonts w:ascii="Amiri" w:hAnsi="Amiri" w:eastAsia="Amiri" w:cs="Amiri"/>
          <w:color w:val="111111"/>
          <w:sz w:val="28"/>
          <w:sz w:val="28"/>
          <w:szCs w:val="28"/>
          <w:rtl w:val="true"/>
          <w:lang w:bidi="ar-SA"/>
        </w:rPr>
        <w:t xml:space="preserve">ولدت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 ونشأت في أسرة مسيحيّة انجليكانيّة ، ثمّ اهتدت إلى الدين الإسلاميّ ، واعتنقت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متأثّرة بدعوة أخيها الذي سبقها بالإيمان ، وبيّن لها أصول ومبادىء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الإسلام حول عمل المرأة في الصعيد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يأمر بسجن المرأة في البيت ، ويمنعها من أيّ نوع من أنواع العمل في الصعيد الاجتماعي ، ولكنّها عرفت بعد دراستها للإسلام بأنّ هذا الدين لا يمنع المرأة مطلقاً من الاختلاط بالمجتمع ، والاشتغال بالأمور التجاريّة والاجتماعيّة والسياسيّة ، وإنّما يشترط في ذلك أن يكون اختلاط المرأة بالرجال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الاختلاط بحدّ ذاته ليس محرّماً ، ولا يؤدّي إلى الانحراف ، بل إنّ عدم الالتزام بالضوابط الأخلاقيّة الإسلاميّة هو الذي يجعل الإنسان عرضة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فرض الإسلام على المرأة الأمر بالمعروف والنهي عن المنكر ، وجعلها في رتبة متساوية مع الرجل في هذا المجال ، فقال تعالى</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w:t>
      </w:r>
    </w:p>
    <w:p>
      <w:pPr>
        <w:pStyle w:val="BookText"/>
        <w:rPr/>
      </w:pPr>
      <w:r>
        <w:rPr>
          <w:rFonts w:ascii="Amiri" w:hAnsi="Amiri" w:eastAsia="Amiri" w:cs="Amiri"/>
          <w:color w:val="111111"/>
          <w:sz w:val="28"/>
          <w:sz w:val="28"/>
          <w:szCs w:val="28"/>
          <w:rtl w:val="true"/>
          <w:lang w:bidi="ar-SA"/>
        </w:rPr>
        <w:t>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ذكر القرآن الكريم أيضاً دور المرأة مع الذين يسعون في الأرض فساداً ويقطعون ما أمر الله به أن يوصل ويتبعون أهواءهم ابتغاء الفتنة وسعياً وراء الضلالة والباطل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فالمرأة المؤمنة كالرجل المؤمن تأمر بالمعروف وتنهى عن المنكر ، والمرأة الكافرة أو المنافقة كالرجل الكافر أو المنافق تعتبر عنصر الفساد والشرّ على الأرض من خلال اتّباع الأهواء ، وتولّي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قد سمح للمرأة بالعمل في الصعيد الاجتماعي ، ولكنّه اشترط في هذا المجال أن تهتمّ المرأة بستر جسدها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ينتهز أهل المطامع زينتها فيجعلوها أداة لإفساد المجتمع ، وليكون ذلك أيضاً حماية للمجتمع من الانزلاق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الحجاب يقف حاجزاً بين المرأة وبين الابتذال والميوعة ، ويمنع الرجل والمرأة من السقوط الأخلاقيّ</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أنّ الغاية من وجوب ستر المرأة جسدها في عملها الاجتماعيّ هو الحفاظ على طهارة الأخلاق في المجتمع ، ولهذا ينبغي أن يكون دور المرأة في العمل الاجتماعي دور إنسانيّ فقط دون الدور الأنثويّ ، ولم يهتمّ الإسلام بهذا الشرط إلاّ ليحصّن المجتمع ضدّ الانحراف ، ويقيه من الوقوع في المنزلقات الأخلاقيّة</w:t>
      </w:r>
      <w:r>
        <w:rPr>
          <w:rFonts w:eastAsia="Amiri" w:cs="Amiri" w:ascii="Amiri" w:hAnsi="Amiri"/>
          <w:color w:val="111111"/>
          <w:sz w:val="28"/>
          <w:szCs w:val="28"/>
          <w:rtl w:val="true"/>
          <w:lang w:bidi="ar-SA"/>
        </w:rPr>
        <w:t xml:space="preserve">. </w:t>
      </w:r>
      <w:bookmarkStart w:id="549" w:name="pg20385_274530"/>
    </w:p>
    <w:p>
      <w:pPr>
        <w:pStyle w:val="Heading2"/>
        <w:numPr>
          <w:ilvl w:val="1"/>
          <w:numId w:val="1"/>
        </w:numPr>
        <w:rPr/>
      </w:pPr>
      <w:bookmarkStart w:id="550" w:name="__RefHeading___Toc11506203_2142443653"/>
      <w:bookmarkStart w:id="551" w:name="_Toc186"/>
      <w:bookmarkEnd w:id="549"/>
      <w:bookmarkEnd w:id="550"/>
      <w:r>
        <w:rPr>
          <w:rtl w:val="true"/>
        </w:rPr>
        <w:t>{</w:t>
      </w:r>
      <w:r>
        <w:rPr/>
        <w:t>170</w:t>
      </w:r>
      <w:r>
        <w:rPr>
          <w:rtl w:val="true"/>
        </w:rPr>
        <w:t xml:space="preserve">} </w:t>
      </w:r>
      <w:r>
        <w:rPr>
          <w:rtl w:val="true"/>
        </w:rPr>
        <w:t xml:space="preserve">نيكولاس </w:t>
      </w:r>
      <w:r>
        <w:rPr>
          <w:rtl w:val="true"/>
        </w:rPr>
        <w:t>(</w:t>
      </w:r>
      <w:r>
        <w:rPr>
          <w:rtl w:val="true"/>
        </w:rPr>
        <w:t>ملك محمّد رستكار</w:t>
      </w:r>
      <w:r>
        <w:rPr>
          <w:rtl w:val="true"/>
        </w:rPr>
        <w:t>)(</w:t>
      </w:r>
      <w:r>
        <w:rPr>
          <w:rtl w:val="true"/>
        </w:rPr>
        <w:t xml:space="preserve">مسيحيّ </w:t>
      </w:r>
      <w:r>
        <w:rPr>
          <w:rtl w:val="true"/>
        </w:rPr>
        <w:t xml:space="preserve">/ </w:t>
      </w:r>
      <w:r>
        <w:rPr>
          <w:rtl w:val="true"/>
        </w:rPr>
        <w:t>أمريكا</w:t>
      </w:r>
      <w:r>
        <w:rPr>
          <w:rtl w:val="true"/>
        </w:rPr>
        <w:t>)</w:t>
      </w:r>
      <w:bookmarkEnd w:id="55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87900" cy="66675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667"/>
                        <a:stretch/>
                      </pic:blipFill>
                      <pic:spPr>
                        <a:xfrm>
                          <a:off x="0" y="0"/>
                          <a:ext cx="4788000" cy="6667560"/>
                        </a:xfrm>
                        <a:prstGeom prst="rect">
                          <a:avLst/>
                        </a:prstGeom>
                        <a:ln w="0">
                          <a:noFill/>
                        </a:ln>
                      </pic:spPr>
                    </pic:pic>
                  </a:graphicData>
                </a:graphic>
              </wp:inline>
            </w:drawing>
          </mc:Choice>
          <mc:Fallback>
            <w:pict>
              <v:shape id="shape_0" stroked="f" o:allowincell="f" style="position:absolute;margin-left:0pt;margin-top:-525.05pt;width:376.95pt;height:524.95pt;mso-wrap-style:none;v-text-anchor:middle;mso-position-horizontal:left;mso-position-vertical:top" type="_x0000_t75">
                <v:imagedata r:id="rId6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مسيحيّة ، وهو يحمل شهادة جامعيّة ، ثمّ بقي على انتمائه العقائديّ الموروث حتّى تعرّف على مجموعة من المسلمين الشيعة ، فدار بينه وبينهم مجموعة من الحوارات دفعته إلى البحث في الصعيد الفكريّ والعقائديّ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يدعو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الإسلام يحارب العلم ، وهو يدعو إلى الجهل والتخلّف ، لكنّه عرف بعد البحث بأنّ الإسلام أقام عقائده وتشريعاته وقواعده الأخلاقيّة على اُسس علميّة متينة تنسجم مع نظام الكون ، وتتّفق مع الفطرة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كانت أوّل كلمة نزلت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والقراءة مفتاح الهداية والسبيل إلى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دعا الإسلام بصراحة وبإلحاح إلى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 الله تعالى العلماء ورفع درجاتهم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اُوتُوا العِلْمَ دَرَجَات</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ويتضمّن القرآن العديد من الآيات التي تشير إلى أهمّيّة العلم ، وترشد إلى التفكّر في 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اتَّبَعْتَ أهْوَاءَهُمْ بَعْدَ الَّذِي جَاءَكَ مِنَ العِلْمِ مَا لَكَ مِنْ اللّهِ مِنْ وَلِيٍّ وَلا نَصِير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منهج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نيوكولاس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عزل الدين عن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المسيحيّة كانت في القرون الوسطى مليئة بالخرافات والمظالم ، ومنعت تقدّم أوروبّا ، ولم يتمكّن المجتمع الأوربّي من النهوض والتقدّم إلاّ بعد إقصاء المسيحيّة عن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رأى بعد دراسته للإسلام بأنّ الخرافات المسيحيّة التي سادت في أوروبّا وعرقلت تقدّمها لا وجود لها في الإسلام ، بل الإسلام لا يقبل أمراً إلاّ ما هو علم ويقين ، كما أنّ الإسلام ليس كغيره مجرّد تعليمات عباديّة ، بل هو منهج شامل ينظّم شؤون الإنسان في جميع أصعدة حياته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اعتناقه للدين الإسلاميّ</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حول الإسلام بأحقّيّة هذا الدين الحنيف ، وضرورة اتّباعه من أجل نيل رضا الله تعالى ، فلهذا اتّخذ قراره النهائيّ وأعلن إسلامه ، ثمّ التقى ببعض العلماء ليتعرّف من خلالهم على المزيد من العلوم والمعارف الدينيّة ، وليستفاد من ارشاداتهم المفيدة من أجل معرفة أقرب الطرق للتقرّب إلى الله تعالى</w:t>
      </w:r>
      <w:r>
        <w:rPr>
          <w:rFonts w:eastAsia="Amiri" w:cs="Amiri" w:ascii="Amiri" w:hAnsi="Amiri"/>
          <w:color w:val="111111"/>
          <w:sz w:val="28"/>
          <w:szCs w:val="28"/>
          <w:rtl w:val="true"/>
          <w:lang w:bidi="ar-SA"/>
        </w:rPr>
        <w:t xml:space="preserve">. </w:t>
      </w:r>
      <w:bookmarkStart w:id="552" w:name="pg20385_274532"/>
    </w:p>
    <w:p>
      <w:pPr>
        <w:pStyle w:val="Heading2"/>
        <w:numPr>
          <w:ilvl w:val="1"/>
          <w:numId w:val="1"/>
        </w:numPr>
        <w:rPr/>
      </w:pPr>
      <w:bookmarkStart w:id="553" w:name="__RefHeading___Toc11506205_2142443653"/>
      <w:bookmarkStart w:id="554" w:name="_Toc187"/>
      <w:bookmarkEnd w:id="552"/>
      <w:bookmarkEnd w:id="553"/>
      <w:r>
        <w:rPr>
          <w:rtl w:val="true"/>
        </w:rPr>
        <w:t>{</w:t>
      </w:r>
      <w:r>
        <w:rPr/>
        <w:t>171</w:t>
      </w:r>
      <w:r>
        <w:rPr>
          <w:rtl w:val="true"/>
        </w:rPr>
        <w:t xml:space="preserve">} </w:t>
      </w:r>
      <w:r>
        <w:rPr>
          <w:rtl w:val="true"/>
        </w:rPr>
        <w:t xml:space="preserve">مورلو </w:t>
      </w:r>
      <w:r>
        <w:rPr>
          <w:rtl w:val="true"/>
        </w:rPr>
        <w:t>(</w:t>
      </w:r>
      <w:r>
        <w:rPr>
          <w:rtl w:val="true"/>
        </w:rPr>
        <w:t>هاشم</w:t>
      </w:r>
      <w:r>
        <w:rPr>
          <w:rtl w:val="true"/>
        </w:rPr>
        <w:t>)(</w:t>
      </w:r>
      <w:r>
        <w:rPr>
          <w:rtl w:val="true"/>
        </w:rPr>
        <w:t xml:space="preserve">مسيحيّ </w:t>
      </w:r>
      <w:r>
        <w:rPr>
          <w:rtl w:val="true"/>
        </w:rPr>
        <w:t xml:space="preserve">/ </w:t>
      </w:r>
      <w:r>
        <w:rPr>
          <w:rtl w:val="true"/>
        </w:rPr>
        <w:t>أمريكا</w:t>
      </w:r>
      <w:r>
        <w:rPr>
          <w:rtl w:val="true"/>
        </w:rPr>
        <w:t>)</w:t>
      </w:r>
      <w:bookmarkEnd w:id="554"/>
    </w:p>
    <w:p>
      <w:pPr>
        <w:pStyle w:val="BookText"/>
        <w:rPr/>
      </w:pPr>
      <w:r>
        <w:rPr>
          <w:rFonts w:ascii="Amiri" w:hAnsi="Amiri" w:eastAsia="Amiri" w:cs="Amiri"/>
          <w:color w:val="111111"/>
          <w:sz w:val="28"/>
          <w:sz w:val="28"/>
          <w:szCs w:val="28"/>
          <w:rtl w:val="true"/>
          <w:lang w:bidi="ar-SA"/>
        </w:rPr>
        <w:t xml:space="preserve">أفريقيّ الأصل ، من مواليد أمريكا ، حاصل على شهادة الماجستير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كاليفورنيا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ترعرع في أجواء ربّته على الديانة المسيحيّة ، وكان أبوه قسّيساً ، فتربّى في أسرة ملتزمة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منذ صغري أعتقد بوجود الله تعالى ، كنت أخشى دوماً أن يتسرّب الشيطان إلى كياني ، وكنت كثير الدعاء ، وكنت أحبّ المسيح حبّاً جمّاً ، ولم أكن معتقداً بألوهيّته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أحبّ التطلّع نحو المستويات السامية من العلم والمعرفة ، فلهذا كنت كثير المطالعة ، حيث إنّني طالعت ، وأمعنت النظر في العديد من الكتب الفلسفيّة ، منها كتب سقراط وأرسطو وغيرها ، فحصل عندي إلمام إجماليّ بجميع الأديان ، وكان هدفي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ذات يوم بيدي كتاب من كتب الشيعة ، فصفّحته بعجالة ، ولكن شاءت الأقدار الإلهيّة أن لا أمرّ على هذا الكتاب مرور الكرام ، فبقيت متأمّلاً في بعض فقرأت الكتاب ، فاتّسعت آفاقي المعرفيّة ، وتفتّحت لي أبواب رحبة من العلم والمعرفة من خلال تعرّفي على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الحين لفت انتباهي هذا المذهب ، فتوجّهت نحوه ، وارتويت من </w:t>
      </w:r>
    </w:p>
    <w:p>
      <w:pPr>
        <w:pStyle w:val="BookText"/>
        <w:rPr/>
      </w:pPr>
      <w:r>
        <w:rPr>
          <w:rFonts w:ascii="Amiri" w:hAnsi="Amiri" w:eastAsia="Amiri" w:cs="Amiri"/>
          <w:color w:val="111111"/>
          <w:sz w:val="28"/>
          <w:sz w:val="28"/>
          <w:szCs w:val="28"/>
          <w:rtl w:val="true"/>
          <w:lang w:bidi="ar-SA"/>
        </w:rPr>
        <w:t>عذب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فقوّيت بها بنيتي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لقاؤه بأتباع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ذات يوم بشخص أمريكيّ ، فتحدّثنا معاً حول بعض القضايا الدينيّة ، فبيّنتُ له إعجابي بالمسلمين ، وأبديت له رغبتي للالتقاء بهم ، والتعرّف عليهم من قرب ، فقال لي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أن أدلّك على المكان الذي يجتمعون فيه؟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فأخذني إلى المكان الذي يجتمع فيه المسلمون ، ونقل لي في الطريق ما حدث له معهم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 بالسجن لديون ثقيلة كانت عليّ ، ولم استطع أداءها ، فبقيت لفترة في السجن ، ثمّ جاء هؤلاء المسلمون ، ودفعوا ديوني نيابة عنّي ، وأطلقوا سراحي من السجن من دون سابق معرفة لي بهم ، وكان هذا الأمر من جملة برامجهم الخيريّة ، فكانوا يجمعون الأموال فيما بينهم لإخراج السجناء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ازداد إعجابي بالمسلمين ، فلمّا وصلنا إليهم ، قلت لهم بأنّني قرأت بعض الكتب الإسلاميّة واقتنعت بها ، وأريد أن أكون مسلماً ، فرحّبوا بي وعلّموني كيفيّة النطق بالشهادتين ، فقلتهما بكلّ شوق ، وأعلنت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أداؤه لفريضة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يقيني وإيماني يوماً بعد آخر بالإسلام وعقائده ، ولاسيّما عندما تشرّفت لأداء فريضة الحجّ ، حيث تعمّقت هناك مفاهيمي الإسلاميّة ، وارتبطت ارتباطاً روحيّاً عميقاً بالشعائر الإسلاميّة المقدّسة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 سعى لافتتاح مركز إسلاميّ في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ثقافة الإسلام ،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أبناء وطنه</w:t>
      </w:r>
      <w:r>
        <w:rPr>
          <w:rFonts w:eastAsia="Amiri" w:cs="Amiri" w:ascii="Amiri" w:hAnsi="Amiri"/>
          <w:color w:val="111111"/>
          <w:sz w:val="28"/>
          <w:szCs w:val="28"/>
          <w:rtl w:val="true"/>
          <w:lang w:bidi="ar-SA"/>
        </w:rPr>
        <w:t xml:space="preserve">. </w:t>
      </w:r>
      <w:bookmarkStart w:id="555" w:name="pg20385_274534"/>
    </w:p>
    <w:p>
      <w:pPr>
        <w:pStyle w:val="Heading2"/>
        <w:numPr>
          <w:ilvl w:val="1"/>
          <w:numId w:val="1"/>
        </w:numPr>
        <w:rPr/>
      </w:pPr>
      <w:bookmarkStart w:id="556" w:name="__RefHeading___Toc11506207_2142443653"/>
      <w:bookmarkStart w:id="557" w:name="_Toc188"/>
      <w:bookmarkEnd w:id="555"/>
      <w:bookmarkEnd w:id="556"/>
      <w:r>
        <w:rPr>
          <w:rtl w:val="true"/>
        </w:rPr>
        <w:t>{</w:t>
      </w:r>
      <w:r>
        <w:rPr/>
        <w:t>172</w:t>
      </w:r>
      <w:r>
        <w:rPr>
          <w:rtl w:val="true"/>
        </w:rPr>
        <w:t xml:space="preserve">} </w:t>
      </w:r>
      <w:r>
        <w:rPr>
          <w:rtl w:val="true"/>
        </w:rPr>
        <w:t xml:space="preserve">هالي ديجن </w:t>
      </w:r>
      <w:r>
        <w:rPr>
          <w:rtl w:val="true"/>
        </w:rPr>
        <w:t>(</w:t>
      </w:r>
      <w:r>
        <w:rPr>
          <w:rtl w:val="true"/>
        </w:rPr>
        <w:t>زهراء</w:t>
      </w:r>
      <w:r>
        <w:rPr>
          <w:rtl w:val="true"/>
        </w:rPr>
        <w:t>)(</w:t>
      </w:r>
      <w:r>
        <w:rPr>
          <w:rtl w:val="true"/>
        </w:rPr>
        <w:t xml:space="preserve">مسيحيّة </w:t>
      </w:r>
      <w:r>
        <w:rPr>
          <w:rtl w:val="true"/>
        </w:rPr>
        <w:t xml:space="preserve">/ </w:t>
      </w:r>
      <w:r>
        <w:rPr>
          <w:rtl w:val="true"/>
        </w:rPr>
        <w:t>أمريكا</w:t>
      </w:r>
      <w:r>
        <w:rPr>
          <w:rtl w:val="true"/>
        </w:rPr>
        <w:t>)</w:t>
      </w:r>
      <w:bookmarkEnd w:id="55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26000" cy="67691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673"/>
                        <a:stretch/>
                      </pic:blipFill>
                      <pic:spPr>
                        <a:xfrm>
                          <a:off x="0" y="0"/>
                          <a:ext cx="4826160" cy="6769080"/>
                        </a:xfrm>
                        <a:prstGeom prst="rect">
                          <a:avLst/>
                        </a:prstGeom>
                        <a:ln w="0">
                          <a:noFill/>
                        </a:ln>
                      </pic:spPr>
                    </pic:pic>
                  </a:graphicData>
                </a:graphic>
              </wp:inline>
            </w:drawing>
          </mc:Choice>
          <mc:Fallback>
            <w:pict>
              <v:shape id="shape_0" stroked="f" o:allowincell="f" style="position:absolute;margin-left:0pt;margin-top:-533.05pt;width:379.95pt;height:532.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في أمريكا ، ونشأت في أسرة مسيحيّة ، ثمّ حصلت على شهادة جامعيّة ، ثمّ سما وعيها الدينيّ ، فتوجّهت نحو البحث في الصعيد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لتشيّد مرتكزاتها العقائديّة على الدليل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ولتتحرّر من التقليد الأعمى لعقائدها السابقة ، فواجهت خلال دراستها للديانة المسيحيّة الكثير من العقبات ، وبقيت في ذهنها العديد من الأسئلة التي لم تجد لها في الديانة المسيحيّة الجواب الشافي والمقنع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صادف لها أن التقت ببعض المسلمات ، فتعرّفت من خلالهنّ على بعض الأصول والمبادىء الإسلاميّة ، فدفعها ذلك إلى البحث ، ثمّ اتصلت ببعض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لهم أسئلتها الدينيّة العالقة في ذهنها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 ديجن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قدّم لها الجواب الشافي لجميع أسئلتها الدينيّة ، فعمّقت بعد ذلك بحثها حول الإسلام حتّى توصّلت إلى القناعة الكاملة بأحقيّة هذا الدين الحنيف ، فأعلنت استبصارها ، ثمّ سمّت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تيمّناً باسم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الإسلام من الديانات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 من أهمّ المبادىء الإسلاميّة التي أعجبت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هالي ديجن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الإسلام أقرّ حرّيّة العقيدة والدين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أمر الإسلام أتباعه أن يؤمنوا بجميع الأديان الإلهيّة السابقة ، وأن يؤمنوا بجميع الأنبياء والرسل والمبعوثين من عند الله ،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الإسلام بحسن التعامل مع الذين يعيشون في مجتمعه كالمسيحيين واليهود ، واعتبرهم أهل الذمّة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الله تعالى العهد والميثاق أن لا يصيبهم ظلم ما داموا لا يخونون ولا يعتدون على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دعا الإسلام إلى حسن الحوار ، والكلام مع أهل الكتاب ، فورد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وبصورة عامّة فإنّ الإسلام لم يجبر أحداً بالقوّة على الإيمان به ، والقاعدة العامّة للإسلام هي</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يهتدي فإنّما يهتدي ويجلب الخير لنفسه ، ومن يضلّ ويكفر بما أنزل الله على خاتم رسله فإنّما يجلب الشرّ على نفسه ، وهو حرّ في أن لا يُسلم ، ولكنّه يجب أن يعلم بأنّ رفض الإيمان بالإسلام سيوجب له يوم الآخرة العقاب الشديد ، وسيؤدّي به ذلك إلى الدخول في نار جهنّم وبئس المصير</w:t>
      </w:r>
      <w:r>
        <w:rPr>
          <w:rFonts w:eastAsia="Amiri" w:cs="Amiri" w:ascii="Amiri" w:hAnsi="Amiri"/>
          <w:color w:val="111111"/>
          <w:sz w:val="28"/>
          <w:szCs w:val="28"/>
          <w:rtl w:val="true"/>
          <w:lang w:bidi="ar-SA"/>
        </w:rPr>
        <w:t xml:space="preserve">. </w:t>
      </w:r>
      <w:bookmarkStart w:id="558" w:name="pg20385_274536"/>
    </w:p>
    <w:p>
      <w:pPr>
        <w:pStyle w:val="Heading2"/>
        <w:numPr>
          <w:ilvl w:val="1"/>
          <w:numId w:val="1"/>
        </w:numPr>
        <w:rPr/>
      </w:pPr>
      <w:bookmarkStart w:id="559" w:name="__RefHeading___Toc11506209_2142443653"/>
      <w:bookmarkStart w:id="560" w:name="_Toc189"/>
      <w:bookmarkEnd w:id="558"/>
      <w:bookmarkEnd w:id="559"/>
      <w:r>
        <w:rPr>
          <w:rtl w:val="true"/>
        </w:rPr>
        <w:t>{</w:t>
      </w:r>
      <w:r>
        <w:rPr/>
        <w:t>173</w:t>
      </w:r>
      <w:r>
        <w:rPr>
          <w:rtl w:val="true"/>
        </w:rPr>
        <w:t xml:space="preserve">} </w:t>
      </w:r>
      <w:r>
        <w:rPr>
          <w:rtl w:val="true"/>
        </w:rPr>
        <w:t xml:space="preserve">هلن كاثلين </w:t>
      </w:r>
      <w:r>
        <w:rPr>
          <w:rtl w:val="true"/>
        </w:rPr>
        <w:t>(</w:t>
      </w:r>
      <w:r>
        <w:rPr>
          <w:rtl w:val="true"/>
        </w:rPr>
        <w:t>زهراء</w:t>
      </w:r>
      <w:r>
        <w:rPr>
          <w:rtl w:val="true"/>
        </w:rPr>
        <w:t>)(</w:t>
      </w:r>
      <w:r>
        <w:rPr>
          <w:rtl w:val="true"/>
        </w:rPr>
        <w:t xml:space="preserve">مسيحيّة </w:t>
      </w:r>
      <w:r>
        <w:rPr>
          <w:rtl w:val="true"/>
        </w:rPr>
        <w:t xml:space="preserve">/ </w:t>
      </w:r>
      <w:r>
        <w:rPr>
          <w:rtl w:val="true"/>
        </w:rPr>
        <w:t>أمريكا</w:t>
      </w:r>
      <w:r>
        <w:rPr>
          <w:rtl w:val="true"/>
        </w:rPr>
        <w:t>)</w:t>
      </w:r>
      <w:bookmarkEnd w:id="56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67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مسيحيّة ، ثمّ حصلت على شهادة البكالوريوس ، ثمّ التقت بمجموعة من المسلمات ، فتعرّفت من خلالهن على أصول ومبادىء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مأساة المرأة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الأمور التي توجّهت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تعرّفها الإجماليّ على الدين الإسلاميّ هو رأي الإسلام حول تحرّر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مدركة بوضوح مفهوم حرّيّة المرأة لدى الغربيّين وهو أن تكون المرأة حرّة في كلّ شيء ، ولها أن تتحلّل من كلّ المعايير والموازين الخُلقيّة ، أو تبيع كرامتها أو شرفها بثمن بخس ، أو تكون سلعة رخيصة للاستمتاع اللامشروع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بأنّ الغرض الأساسيّ لتحرير المرأة بهذه الصورة في الغرب هو استغلال طاقتها في المصانع بأجر زهيد ، واستثمارها في تصريف البضائع للمستهلكين ، واستثمارها في الإعلانات وبرامج الدعاية واستغلالها في بيوت الفساد</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خُدعت المرأة بشعار تحرير المرأة ، فكانت النتيجة انهيار </w:t>
      </w:r>
    </w:p>
    <w:p>
      <w:pPr>
        <w:pStyle w:val="BookText"/>
        <w:rPr/>
      </w:pPr>
      <w:r>
        <w:rPr>
          <w:rFonts w:ascii="Amiri" w:hAnsi="Amiri" w:eastAsia="Amiri" w:cs="Amiri"/>
          <w:color w:val="111111"/>
          <w:sz w:val="28"/>
          <w:sz w:val="28"/>
          <w:szCs w:val="28"/>
          <w:rtl w:val="true"/>
          <w:lang w:bidi="ar-SA"/>
        </w:rPr>
        <w:t>الأخلاق ، ونشوء الاختلاط ، والعلاقات غير المشروعة بين الجنسين ، ومن هنا تفكّكت الأسر ، وكثر الطلاق ، ومن جهة أخرى أصبحت المرأة سلعة رخيصة ومبتذلة تتلاقفها شهوات الرجال في كلّ وقت ، فأدّى هذا الأمر إلى فقدان المرأة لكرامتها وعفّتها واستسلامها للواقع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أدى هذا الأمر إلى كثرة الأطفال غير الشرعيّين ، وذلك على الرغم من استخدام موانع الحمل ، ولا يخفى أن الأطفال غير الشرعيّين يكونون في الأعمّ الغالب طاقة مفسدة في المجتمع ، ويكون توجّههم إلى ارتكاب الجرائم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الآثار السلبيّة الأخرى التي يمكن الإشارة إليها هنا هي ازدياد الأمراض والأسقام الجسديّة والنفسيّة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أدّى تحرير المرأة إلى كثرة الجرائم من قبيل الاغتصاب والقتل والانتحار ، والتوجّه إلى المغامرات اللامشروعة نتيجة القلق النفسيّ ، وتفكّك الأسرة وضعف العلاقات العاطفيّة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المرأة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دعا المرأة إلى التحرّر من جميع ألوان عبوديّة الشهوات والأهواء ، ودعاها إلى حفظ كرامتها وشرفها ومنزلتها السامية ، ودعاها للمعيشة في حياة ملؤها الطهر والعفّة والحياء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الإسلام أن يعزّز قواعد الحياة الزوجيّة القائمة على المحبّة والمودّة بين الزوج والزوجة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وبصورة عامة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هلن كاثلين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وضع أسساً راقية لتحرير المرأة ، وقرّر للمرأة الحرّية المقيّدة بقيود شرعيّة منسجمة مع الفطرة الإنسانيّة </w:t>
      </w:r>
    </w:p>
    <w:p>
      <w:pPr>
        <w:pStyle w:val="BookText"/>
        <w:rPr/>
      </w:pPr>
      <w:r>
        <w:rPr>
          <w:rFonts w:ascii="Amiri" w:hAnsi="Amiri" w:eastAsia="Amiri" w:cs="Amiri"/>
          <w:color w:val="111111"/>
          <w:sz w:val="28"/>
          <w:sz w:val="28"/>
          <w:szCs w:val="28"/>
          <w:rtl w:val="true"/>
          <w:lang w:bidi="ar-SA"/>
        </w:rPr>
        <w:t>كحرمة التبرّج والاختلاط غير المشروع ، وغير ذلك من الأمور التي تدفع المرأة إلى الوقوع في أودية الضلال والانحراف</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اندفعت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دراسة الإسلام بصورة جادّة ، فركّزت في دراستها على الجانب العقائديّ حتّى آل بها الأمر إلى الاقتناع الكامل بأصول ومبادىء الإسلام ، ثمّ أعلنت إسلامها ، و غيّرت اسمها ، وسمّت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باسم 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561" w:name="pg20385_274539"/>
    </w:p>
    <w:p>
      <w:pPr>
        <w:pStyle w:val="Heading2"/>
        <w:numPr>
          <w:ilvl w:val="1"/>
          <w:numId w:val="1"/>
        </w:numPr>
        <w:rPr/>
      </w:pPr>
      <w:bookmarkStart w:id="562" w:name="__RefHeading___Toc11506211_2142443653"/>
      <w:bookmarkStart w:id="563" w:name="_Toc190"/>
      <w:bookmarkEnd w:id="561"/>
      <w:bookmarkEnd w:id="562"/>
      <w:r>
        <w:rPr>
          <w:rtl w:val="true"/>
        </w:rPr>
        <w:t>{</w:t>
      </w:r>
      <w:r>
        <w:rPr/>
        <w:t>174</w:t>
      </w:r>
      <w:r>
        <w:rPr>
          <w:rtl w:val="true"/>
        </w:rPr>
        <w:t xml:space="preserve">} </w:t>
      </w:r>
      <w:r>
        <w:rPr>
          <w:rtl w:val="true"/>
        </w:rPr>
        <w:t xml:space="preserve">وليام بي مور </w:t>
      </w:r>
      <w:r>
        <w:rPr>
          <w:rtl w:val="true"/>
        </w:rPr>
        <w:t>(</w:t>
      </w:r>
      <w:r>
        <w:rPr>
          <w:rtl w:val="true"/>
        </w:rPr>
        <w:t>علي</w:t>
      </w:r>
      <w:r>
        <w:rPr>
          <w:rtl w:val="true"/>
        </w:rPr>
        <w:t>)(</w:t>
      </w:r>
      <w:r>
        <w:rPr>
          <w:rtl w:val="true"/>
        </w:rPr>
        <w:t xml:space="preserve">مسيحيّ </w:t>
      </w:r>
      <w:r>
        <w:rPr>
          <w:rtl w:val="true"/>
        </w:rPr>
        <w:t xml:space="preserve">/ </w:t>
      </w:r>
      <w:r>
        <w:rPr>
          <w:rtl w:val="true"/>
        </w:rPr>
        <w:t>أمريكا</w:t>
      </w:r>
      <w:r>
        <w:rPr>
          <w:rtl w:val="true"/>
        </w:rPr>
        <w:t>)</w:t>
      </w:r>
      <w:bookmarkEnd w:id="56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72000" cy="63373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682"/>
                        <a:stretch/>
                      </pic:blipFill>
                      <pic:spPr>
                        <a:xfrm>
                          <a:off x="0" y="0"/>
                          <a:ext cx="4572000" cy="6337440"/>
                        </a:xfrm>
                        <a:prstGeom prst="rect">
                          <a:avLst/>
                        </a:prstGeom>
                        <a:ln w="0">
                          <a:noFill/>
                        </a:ln>
                      </pic:spPr>
                    </pic:pic>
                  </a:graphicData>
                </a:graphic>
              </wp:inline>
            </w:drawing>
          </mc:Choice>
          <mc:Fallback>
            <w:pict>
              <v:shape id="shape_0" stroked="f" o:allowincell="f" style="position:absolute;margin-left:0pt;margin-top:-499.05pt;width:359.95pt;height:498.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أمريكا ، ونشأ في أسرة غذّته منذ صغره بالعقائد المسيحيّة ، ثمّ واصل دراسته حتّى حصل على شهادة البكالويوس ، ثمّ تعرّف على الإسلام خلال سفره إلى إيران ، والتقائه ببعض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التوحيد على الصعيد الإجتماعي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مسألة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هي مسألة التوحيد ، فاقتنع بها ، ثمّ بعد ذلك نبذ عقيدة التثليث التي كان يؤمن بها ، ثمّ أدرك خلال بحوثه بأنّ التوحيد لا يمثّل عقيدة نظريّة فحسب ، بل هو عقيدة تترك الأثر البليغ في واقع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آثار التوحيد في الصعيد الاجتماعيّ أنّه يسلب الصلاحيّة من كلّ مصدر غير الله تعالى لوضع مناهج مستقلّة لشؤون الحياة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التوحيد يعني أنّ الله هو خالق الإنسان والكون ، وهو المصمّم لهذا النظام الكونيّ الدقيق ، وهو الأعلم بما ينطوي عليه الكائن البشريّ من ذخائر دفينة ، ويعلم كيف تتفجّر طاقات الإنسان الكامنة</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الله تعالى هو الوحيد القادر على وضع منهج لطريقة الحياة ، </w:t>
      </w:r>
    </w:p>
    <w:p>
      <w:pPr>
        <w:pStyle w:val="BookText"/>
        <w:rPr/>
      </w:pPr>
      <w:r>
        <w:rPr>
          <w:rFonts w:ascii="Amiri" w:hAnsi="Amiri" w:eastAsia="Amiri" w:cs="Amiri"/>
          <w:color w:val="111111"/>
          <w:sz w:val="28"/>
          <w:sz w:val="28"/>
          <w:szCs w:val="28"/>
          <w:rtl w:val="true"/>
          <w:lang w:bidi="ar-SA"/>
        </w:rPr>
        <w:t>وعلاقات الناس ، ومنهج حركتهم في إطار نظام التكوين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فإنّ التوحيد يسلب حقّ الولاية على المجتمع من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حقّ خالص بالله تعالى ، وهو يكون لمن يعيّنه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التوحيد يعني اختصاص الملكية المطلقة الأصليّة بالله تعالى ، ولهذا لا يحقّ لأحد أن يتصرّف بما شاء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شيء أمانة بيد الإنسان ، وينبغي عليه أن يستثمره فيما أمره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يحقّ للإنسان أن يفسد ويتلف نِعَم هذا العالم ، ولا يحقّ له استعمالها في طريق غير طريق السموّ الإنساني ، 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لِمَنِ الأَرْضُ وَمَنْ فِيها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لِلّهِ قُلْ أَ فَلا تَذَكَّرُونَ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ما لَكُمْ مِنْ إِله غَيْرُهُ هُوَ أَنْشَأَكُمْ مِنَ الأَرْضِ وَاسْتَعْمَرَكُمْ فِيها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الحقيقيّ بالتوحيد</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المفاهيم السامية التي أدركها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مطالعته للمعارف الإسلاميّة </w:t>
      </w:r>
    </w:p>
    <w:p>
      <w:pPr>
        <w:pStyle w:val="BookText"/>
        <w:rPr/>
      </w:pPr>
      <w:r>
        <w:rPr>
          <w:rFonts w:ascii="Amiri" w:hAnsi="Amiri" w:eastAsia="Amiri" w:cs="Amiri"/>
          <w:color w:val="111111"/>
          <w:sz w:val="28"/>
          <w:sz w:val="28"/>
          <w:szCs w:val="28"/>
          <w:rtl w:val="true"/>
          <w:lang w:bidi="ar-SA"/>
        </w:rPr>
        <w:t xml:space="preserve">دفعته إلى اعتناق الدين الإسلاميّ الحنيف ، والالتزام الحقيقيّ بالتوحيد ، ونبذ كلّ ما ليس له صلة بالله تعالى ، ومن هنا استنار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الإيمان ، وسكنت جوارحه ، واطمئنّ قلبه نتيجة اتّباعه للحقّ ، وسيره وفق الطريق المنسجم مع فطرته الإنسانيّة</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ولائه ومحبته الخاصّة لهذا الإمام الذي بذل كلّ ما عنده في سبيل إعلاء كلمة الإسلام ، والمحافظة على الدين الإسلاميّ من تحريف المغرضين</w:t>
      </w:r>
      <w:r>
        <w:rPr>
          <w:rFonts w:eastAsia="Amiri" w:cs="Amiri" w:ascii="Amiri" w:hAnsi="Amiri"/>
          <w:color w:val="111111"/>
          <w:sz w:val="28"/>
          <w:szCs w:val="28"/>
          <w:rtl w:val="true"/>
          <w:lang w:bidi="ar-SA"/>
        </w:rPr>
        <w:t xml:space="preserve">. </w:t>
      </w:r>
      <w:bookmarkStart w:id="564" w:name="pg20385_274542"/>
    </w:p>
    <w:p>
      <w:pPr>
        <w:pStyle w:val="Heading2"/>
        <w:numPr>
          <w:ilvl w:val="1"/>
          <w:numId w:val="1"/>
        </w:numPr>
        <w:rPr/>
      </w:pPr>
      <w:bookmarkStart w:id="565" w:name="__RefHeading___Toc11506213_2142443653"/>
      <w:bookmarkStart w:id="566" w:name="_Toc191"/>
      <w:bookmarkEnd w:id="564"/>
      <w:bookmarkEnd w:id="565"/>
      <w:r>
        <w:rPr>
          <w:rtl w:val="true"/>
        </w:rPr>
        <w:t>{</w:t>
      </w:r>
      <w:r>
        <w:rPr/>
        <w:t>175</w:t>
      </w:r>
      <w:r>
        <w:rPr>
          <w:rtl w:val="true"/>
        </w:rPr>
        <w:t xml:space="preserve">} </w:t>
      </w:r>
      <w:r>
        <w:rPr>
          <w:rtl w:val="true"/>
        </w:rPr>
        <w:t xml:space="preserve">وليام ليستر </w:t>
      </w:r>
      <w:r>
        <w:rPr>
          <w:rtl w:val="true"/>
        </w:rPr>
        <w:t>(</w:t>
      </w:r>
      <w:r>
        <w:rPr>
          <w:rtl w:val="true"/>
        </w:rPr>
        <w:t>محمّد علي</w:t>
      </w:r>
      <w:r>
        <w:rPr>
          <w:rtl w:val="true"/>
        </w:rPr>
        <w:t>)(</w:t>
      </w:r>
      <w:r>
        <w:rPr>
          <w:rtl w:val="true"/>
        </w:rPr>
        <w:t xml:space="preserve">مسيحيّ </w:t>
      </w:r>
      <w:r>
        <w:rPr>
          <w:rtl w:val="true"/>
        </w:rPr>
        <w:t xml:space="preserve">/ </w:t>
      </w:r>
      <w:r>
        <w:rPr>
          <w:rtl w:val="true"/>
        </w:rPr>
        <w:t>أمريكا</w:t>
      </w:r>
      <w:r>
        <w:rPr>
          <w:rtl w:val="true"/>
        </w:rPr>
        <w:t>)</w:t>
      </w:r>
      <w:bookmarkEnd w:id="566"/>
    </w:p>
    <w:p>
      <w:pPr>
        <w:pStyle w:val="BookText"/>
        <w:rPr/>
      </w:pPr>
      <w:r>
        <w:rPr>
          <w:rFonts w:ascii="Amiri" w:hAnsi="Amiri" w:eastAsia="Amiri" w:cs="Amiri"/>
          <w:color w:val="111111"/>
          <w:sz w:val="28"/>
          <w:sz w:val="28"/>
          <w:szCs w:val="28"/>
          <w:rtl w:val="true"/>
          <w:lang w:bidi="ar-SA"/>
        </w:rPr>
        <w:t xml:space="preserve">ولد حوالي سنة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 ونشأ في أسرة مسيحيّة ، يحمل شهادة جامعيّة ، عمل في مجال اختصاصه في إحدى دول الشرق الأوسط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اعتناقه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اعتنق الإسلام ، وتمسّك بولاء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احتكاكه المباشر بالمسلمين ، واطّلاعه على الفكر والعقيدة الإسلاميّة ، ثمّ اختار لنفسه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لقاؤه مع مجلة نور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إسلامه في لقاء أجرته معه مجلّة نور الإسلام اللبنانيّة ، فورد في هذا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لديك مانع من تعريف قرّاء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تجربتك التي قادتك إلى اعتناق الإسلام ، وعلى وضعك وتطلّعاتك بعد الهداية؟</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شاكر لكم زيارتكم ، ومرحّب بمسعاكم في التبليغ والتعريف بدين الله تعالى ، كما أنّني فخور جدّاً بالحديث عن تجربتي والخطوات </w:t>
      </w:r>
    </w:p>
    <w:p>
      <w:pPr>
        <w:pStyle w:val="BookText"/>
        <w:rPr/>
      </w:pPr>
      <w:r>
        <w:rPr>
          <w:rFonts w:ascii="Amiri" w:hAnsi="Amiri" w:eastAsia="Amiri" w:cs="Amiri"/>
          <w:color w:val="111111"/>
          <w:sz w:val="28"/>
          <w:sz w:val="28"/>
          <w:szCs w:val="28"/>
          <w:rtl w:val="true"/>
          <w:lang w:bidi="ar-SA"/>
        </w:rPr>
        <w:t>التي قادتني للتعرّف على هذا الدين العظيم ، ومن الاقتناع والإيمان به ، والالتزام بأحكامه وتشريعاته ، فإنّني أعتبر هذا الأمر جزءاً من واجبي الدينيّ الذي يدعوني إلى المساهمة في تعريف الناس بالإسلام ، والكشف عن حقائقه ، كما يدعوني لنقل تجربتي إلى أبناء مجتمعي ومحيطي الغارقين ، علّهم يستنيرون ، فيزيلوا الغشاوة الموجودة أمام أعينهم ، كما هداني الله تعالى وأعانني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تعرّفنا بنفسك ، وتطلعنا على أوضاعك الشخصيّة قبل الاهتداء إلى الإسلام وبعده؟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الآن على أعتاب الخمسين من العمر ، وحسب الاسم الذي رافقني منذ الولادة ، فإنّني كنت أدعى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ليستر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مسقط رأسي 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 ، التي عشت وتعلّمت فيها من مرحلة الطفولة إلى مرحلة الشباب ، ولم يكن يميّزني شيء عن أيّ أمريكي آخر ، من حيث أساليب العيش والسلوك والعلاقات ، تلك الأساليب التي أصبحت بعدما اهتديت للإسلام تكشف مفاسدها وأضرارها الشخصيّة والاجتماعيّة والإنسانيّة ، وقد حمدت الله تعالى على الانعتاق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مع ذلك كنت مطبوعاً على التأمّل والتفكّر بما يسود مجتمعنا الأمريكيّ والغربي بشكل عام من أوضاع وقيم إيجابيّة ، وأخرى سلبيّة نافرة ، وأكثر ما كان يشغل تفكيري ، وأنا في مرحلة الشباب مسائل العقيدة الدينيّة السائدة في أمريكا ، والتي كنت أعتنقها بشكل وراثي ، دون أن يحصل لدي اقتناع فكريّ بها ، حيث حاولت عبثاً أن استجلي أسسها الإيمانيّة ، فكنت اصطدم برفض العقل وأحكام المنطق الإنسانيّ العام</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إكمال دراستي انتقلت للعمل في مجال اختصاصي في إحدى دول الشرق الأوسط ، وهناك كان لي احتكاك مباشر مع المسلمين ، كما تسنّى لي الإطلاع عن كثب على الفكر والعقيدة الإسلاميّين ، فحاولت التعمّق في دراستهما ، </w:t>
      </w:r>
    </w:p>
    <w:p>
      <w:pPr>
        <w:pStyle w:val="BookText"/>
        <w:rPr/>
      </w:pPr>
      <w:r>
        <w:rPr>
          <w:rFonts w:ascii="Amiri" w:hAnsi="Amiri" w:eastAsia="Amiri" w:cs="Amiri"/>
          <w:color w:val="111111"/>
          <w:sz w:val="28"/>
          <w:sz w:val="28"/>
          <w:szCs w:val="28"/>
          <w:rtl w:val="true"/>
          <w:lang w:bidi="ar-SA"/>
        </w:rPr>
        <w:t xml:space="preserve">وشيئاً فشيئاً حصل لدي إعجاب واقتناع بالإسلام ، وبصلاحيّته كعقيدة إيمانيّة تنسجم مع أحكام العقل ، كما تؤمن بالتوازن والانسجام سواء داخل الشخصيّة الإنسانيّة أو بين شرائح المجتمع ، وهكذا اندفعت لاعتناقه والالتزام بأحكامه وشريعته ، وأنا الآن في راحة نفسيّة تامّة ، كمن وجد ضالّته بعد تعب وعناء ، وكان ذلك في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وقد غيّرت اسمي واخترت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لإعجابي بهاتين الشخصيّتين العظيمتين اللّتين قام الإسلام على جهودهما بشكل أساسيّ ، ولشعوري بمظلوميّة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تزوّجت من امرأة عربيّة مسلمة ، كي أضمن تأسيس أسرة تعيش حياة إسلاميّة سليمة ، وقد أنجبت لي ثلاث أبناء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وأكنّى بأبي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عودتي مع أسرتي إلى الولايات المتّحدة الأمريكيّة ، اخترت الإقامة 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ديربورن ـ ديترويت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أكثر مدن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احتشاداً بالمسلمين ، حيث هناك مقوّمات مجتمع إسلاميّ نسبي ، فتجد مدارس ومساجد ومراكز ثقافيّة إسلاميّة وأسواقاً ومأكولات شرعيّة ، كلّ هذا يساعد مع وجود الأشخاص المهتمّين بالتعليم والتبليغ وإشاعة نوع من الحياة الإيمانيّة على التغلّب على مصاعب ومشاكل ومباذل الحياة المادّية ، والفساد الخلقي السائد في المجتمع الأمريكيّ ، كما يعينني بالتالي على حفظ أولادي من الانجراف في تيّار الفساد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الأمر الأبرز الذي شدّك لاعتناق الإسلام؟</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تصعب الإجابة عليه فعلاً ، فهناك الكثير من الجمال الروحيّ الذي يتدفّق من الإسلام ، والجمال الروحيّ من جمال الله تعالى يلهم دائماً ، وتصعب الإحاطة به بكلمات ، وإنّما يحتاج المرء إلى مجلّدات كي يشرح ويصف مكامن الجمال في البناء الإسلاميّ الشامخ المتكامل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لابدّ من ذكر شيء فإنّ العقيدة الإسلاميّة الصافية والواضحة والمنسجمة مع التفكير العقليّ المنطقيّ ، خاصّة عقيدة التوحيد التي لا تشوبها شائبة ، كانت الحافز لي لأبدأ مشوار التعرّف على الإسلام ، ثمّ زاد إعجابي وانشدادي له بعد الاطّلاع على شخصيّة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وصفاته الفذّة ، فعرفت أنّه سيّد الرسل وقائد البشريّة الأصلح الذي اختاره الله تعالى للتبليغ بخاتمة الرسالات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عرفت الانسجام بين العلم والعمل في شخصيّات الإسلام الفذّة وعلى رأسها أئمّة أهل البيت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تعلّقي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طبعاً النظام الإسلاميّ بكلّيته وفلسفته الاجتماعيّة والإنسانيّة الذي لابدّ أن يأسر الإنسان الباحث عندما يقارن بينه وبين الأديان والعقائد والفلسفات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لي أن أختار مفردة واحدة من المفردات الملهّمة في هذا المجال ، فهناك مدلول قول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سواسية كأسنان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بمعناه حيث يلاقي هذا القول صدى محبّباً عند الإنسان الغربيّ المفكّر ، عندما يرى مظاهر العنصريّة والتفاوت الطبقي والاجتماعي تحيط به من كلّ جانب ، فيطمح إلى صورة النظام الإسلاميّ الأمثل الذي يعبّر عنها هذا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واجهتك ردود فعل سلبيّة من عائلتك ومحيطك بعد الإسلام؟</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لسوء الحظ فعائلتي مثلها مثل أغلبيّة الأمريكيّين ، لا تعرف شيئاً عن الإسلام ، إلاّ ما سمعته من وسائل الإعلام المعادية ، من أوصاف واتّهامات كاذبة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يعقّد الأمر أكثر أنّها وكمعظم الأمريكيّين أيضاً ، مصابة بما اسمّيه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وباء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فعندما عدت من الشرق الأوسط برفقه زوجتي العربيّة المسلمة ، عوملت من قبل البلهاء والمتخلّفين عقلياً آكلي لحم الخنزير ، بشكل سيّىء ، وما تزال ، وأُطلقت عليها الألقاب التي كانوا يطلقونها على الأمريكيّين السود ، قبل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 لوثر كينغ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وخيال الجمل </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فالجهل والعنصريّة مازالا موجودين حتّى في أيّامنا الحاضرة ، وليس فقط في محيط عائلتي ، بل في كلّ أوساط المجتمعات الغربيّة ، بما في ذلك بعض أوساط أخواني المسلمين مع الأسف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تعاملت مع ذلك كلّه؟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رأيي أنّ كلّ إهانة توجّه إلى الإسلام من قبل الجهلة ، يجب أن تعتبر إطراءً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تعاملت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عليك في المقابل أن تتمتّع بروح الصبر والتحدّيّ من جهة أخرى ، فتعمل بجدّ على تغيير ما أمكن من هذه العقليّة الموروثة ، عندما تشعر بأنّك حقّقت انتصاراً لذاتك ولدينك ، وهذا ما أعمل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حال المسلمين هنا؟</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لست مؤهّلاً للإجابة على هذا السؤال بشكل تفصيليّ ، ولكن يبدو لي أنّ هناك تقدّماً ملحوظاً في مجالات ومستويات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إيجابيّات كثيرة ، وأيضاً هناك سلبيّات ونواقص يجب تلافيها وتجاوزها بروح التعاون والمسؤوليّة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وجودي هنا بالقرب من المسلمين يقويّ عائلتي ويقويني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ازداد عدد أسنان المشط كلّما ازداد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 أمنية خاصّة؟</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الأمنية التي يتمنّاها كلّ مسلم ، ويجب أن يعمل على تحقيقها ما استطاع ، وهي أن يصبح الإسلام عزيزاً ومحترماً من قبل أهله أوّلاً ، والآخرين ثانياً ، وأن تنتهي مصاعب ومعاناة المسلمين والمستضعفين التي تدمي القلوب في أقطار عدّة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لي من أمنية ذاتيّة ، فهي أن أجد أولادي الثلاثة يحفظون القرآن الكريم عن ظهر القلب ، وأن يفهموه ، ويعوا ما به من حقائق 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في خطّ الرساليين المجاهدين في سبيل الله ، متمثّلين بما كان عليه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وأبناؤه الميامين من بعده من حرص على الإسلام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وتفان في سبيله وعشق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أموت وأنا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أكون قد تأكّدت من أنّ الإسلام سيستمر في عائلتي ، وسيزدهر في محيطي الذي هو مجال مسؤوليّتي الأولى</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567" w:name="pg20385_274548"/>
    </w:p>
    <w:p>
      <w:pPr>
        <w:pStyle w:val="Heading2"/>
        <w:numPr>
          <w:ilvl w:val="1"/>
          <w:numId w:val="1"/>
        </w:numPr>
        <w:rPr/>
      </w:pPr>
      <w:bookmarkStart w:id="568" w:name="__RefHeading___Toc11506215_2142443653"/>
      <w:bookmarkStart w:id="569" w:name="_Toc192"/>
      <w:bookmarkEnd w:id="567"/>
      <w:bookmarkEnd w:id="568"/>
      <w:r>
        <w:rPr>
          <w:rtl w:val="true"/>
        </w:rPr>
        <w:t>{</w:t>
      </w:r>
      <w:r>
        <w:rPr/>
        <w:t>176</w:t>
      </w:r>
      <w:r>
        <w:rPr>
          <w:rtl w:val="true"/>
        </w:rPr>
        <w:t xml:space="preserve">} </w:t>
      </w:r>
      <w:r>
        <w:rPr>
          <w:rtl w:val="true"/>
        </w:rPr>
        <w:t xml:space="preserve">يومي سيمز </w:t>
      </w:r>
      <w:r>
        <w:rPr>
          <w:rtl w:val="true"/>
        </w:rPr>
        <w:t>(</w:t>
      </w:r>
      <w:r>
        <w:rPr>
          <w:rtl w:val="true"/>
        </w:rPr>
        <w:t>مسلم</w:t>
      </w:r>
      <w:r>
        <w:rPr>
          <w:rtl w:val="true"/>
        </w:rPr>
        <w:t>)(</w:t>
      </w:r>
      <w:r>
        <w:rPr>
          <w:rtl w:val="true"/>
        </w:rPr>
        <w:t xml:space="preserve">مسيحيّ </w:t>
      </w:r>
      <w:r>
        <w:rPr>
          <w:rtl w:val="true"/>
        </w:rPr>
        <w:t xml:space="preserve">/ </w:t>
      </w:r>
      <w:r>
        <w:rPr>
          <w:rtl w:val="true"/>
        </w:rPr>
        <w:t>أمريكا</w:t>
      </w:r>
      <w:r>
        <w:rPr>
          <w:rtl w:val="true"/>
        </w:rPr>
        <w:t>)</w:t>
      </w:r>
      <w:bookmarkEnd w:id="56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 ونشأ في أسرة غذّته التعاليم المسيحيّة ، فترعرع في ظلّ الديانة المسيحيّة ، وبقي منتمياً إليها حتّى التقى ببعض المسلمين ، فتعرّف من خلالهم على أصول ومبادىء الدين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 وبناء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أهمّ الأمور التي تأثّر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سيمز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حول الإسلام هي اهتمام الإسلام ومنهجه في إصلاح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سيمز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أهمّ خطوات الإسلام في بناء المجتمع وتنظيمه وحمايته 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 التربويّ الكامل والرائع للأعداد وإصلاح الفرد ، وقد قال تعالى حول تهذيب وتزكية الفرد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الخطوة الثانية التي اهتمّ بها الإسلام في هذا المجال فهي تقديمه المنهج الكامل لتنظيم المجتمع والحدود التي بيّنها في هذا الصعيد ،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فرض الإسلام فريضة الأمر بالمعروف والنهي عن المنكر ،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واستهدف الإسلام بهذه الفريضة معالجة المجتمع من أمراض الانحلال والانحراف ووقايته من بوادر الظلم والفساد والتخريب ، واقتلاعه لجذور الشرّ والعدوان ، ومحافظته على سير المجتمع وفق خطّ الاستقامة ، واندماجه مع مسيرة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 بذلك المجتمع بعيداً عن الضلال والانحراف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الانجذاب نحو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المبادىء الرائعة التي 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سيمز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دفعته إلى الاهتمام بهذا الدين ، والتوجّه للمزيد من الإلمام بمعارفه الرفيعة ، وبمرور الزمان وجد بأنّ الأدلّة والحجج تفرض عليه اعتناق هذا الدين الحنيف ، فاستجاب لدعوة الإسلام وأعلن استبصاره بعد ذلك</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سيمز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أترك المطالعة حول الإسلام بعد استبصاري ، بل أحاول دائماً البحث بصورة مستمرّة من أجل الحصول على المزيد من العلوم والمعارف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أقرأ دائماً القرآن وأحاول أن أتأمّل وأتدبّر في معانيه ،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أقرأ دائماً سيرة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لأقتدي بهم ، وأحذوا حذوهم ، وأقتفي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على يقين بأنّ اتّباعهم يؤدّي إلى عصمة الإنسان من الضلال ، ويقيه من الوقوع في أودية الانحراف</w:t>
      </w:r>
      <w:r>
        <w:rPr>
          <w:rFonts w:eastAsia="Amiri" w:cs="Amiri" w:ascii="Amiri" w:hAnsi="Amiri"/>
          <w:color w:val="111111"/>
          <w:sz w:val="28"/>
          <w:szCs w:val="28"/>
          <w:rtl w:val="true"/>
          <w:lang w:bidi="ar-SA"/>
        </w:rPr>
        <w:t xml:space="preserve">. </w:t>
      </w:r>
      <w:bookmarkStart w:id="570" w:name="pg20385_274551"/>
    </w:p>
    <w:p>
      <w:pPr>
        <w:pStyle w:val="Heading2"/>
        <w:numPr>
          <w:ilvl w:val="1"/>
          <w:numId w:val="1"/>
        </w:numPr>
        <w:rPr/>
      </w:pPr>
      <w:bookmarkStart w:id="571" w:name="__RefHeading___Toc11506217_2142443653"/>
      <w:bookmarkStart w:id="572" w:name="_Toc193"/>
      <w:bookmarkEnd w:id="570"/>
      <w:bookmarkEnd w:id="571"/>
      <w:r>
        <w:rPr>
          <w:rtl w:val="true"/>
        </w:rPr>
        <w:t>{</w:t>
      </w:r>
      <w:r>
        <w:rPr/>
        <w:t>177</w:t>
      </w:r>
      <w:r>
        <w:rPr>
          <w:rtl w:val="true"/>
        </w:rPr>
        <w:t xml:space="preserve">} </w:t>
      </w:r>
      <w:r>
        <w:rPr>
          <w:rtl w:val="true"/>
        </w:rPr>
        <w:t xml:space="preserve">نبيورث </w:t>
      </w:r>
      <w:r>
        <w:rPr>
          <w:rtl w:val="true"/>
        </w:rPr>
        <w:t>(</w:t>
      </w:r>
      <w:r>
        <w:rPr>
          <w:rtl w:val="true"/>
        </w:rPr>
        <w:t>محمود عبدالرحيم</w:t>
      </w:r>
      <w:r>
        <w:rPr>
          <w:rtl w:val="true"/>
        </w:rPr>
        <w:t>)(</w:t>
      </w:r>
      <w:r>
        <w:rPr>
          <w:rtl w:val="true"/>
        </w:rPr>
        <w:t xml:space="preserve">مسيحيّ </w:t>
      </w:r>
      <w:r>
        <w:rPr>
          <w:rtl w:val="true"/>
        </w:rPr>
        <w:t xml:space="preserve">/ </w:t>
      </w:r>
      <w:r>
        <w:rPr>
          <w:rtl w:val="true"/>
        </w:rPr>
        <w:t>أمريكا</w:t>
      </w:r>
      <w:r>
        <w:rPr>
          <w:rtl w:val="true"/>
        </w:rPr>
        <w:t>)</w:t>
      </w:r>
      <w:bookmarkEnd w:id="572"/>
    </w:p>
    <w:p>
      <w:pPr>
        <w:pStyle w:val="BookText"/>
        <w:rPr/>
      </w:pPr>
      <w:r>
        <w:rPr>
          <w:rFonts w:ascii="Amiri" w:hAnsi="Amiri" w:eastAsia="Amiri" w:cs="Amiri"/>
          <w:color w:val="111111"/>
          <w:sz w:val="28"/>
          <w:sz w:val="28"/>
          <w:szCs w:val="28"/>
          <w:rtl w:val="true"/>
          <w:lang w:bidi="ar-SA"/>
        </w:rPr>
        <w:t>ولد في أمريكا ، وترعرع في أسرة مسيحيّة ، فبقي على انتمائه العقائديّ الموروث حتّى أسلم أخوه ، فدفعه حبّ الاستطلاع إلى معرفة أسباب إسلام أخيه ، فتحاور معه وناظره في العديد من الأمور العقائديّة ، فبيّن له أخوه جملة من الحقائق ، وعرّفه حقيقة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التوعية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أخيه بأنّ الإنسان لا يفقد توازنه النفسي عن طريق الشبهات العقائديّة ، ولا يبتلى بالأمراض السلوكيّة إلاّ نتيجة انخفاض وعيه الديني ، ولو كان الإنسان واعياً كما تفشّى في جميع جوانب حياته ألوان من الظلم والبؤس والفساد ، وأنماط من الأفكار الضالّة والمنحرفة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 الأدنى لمستوى الوعي العقائديّ الضروري هو أن يدرك الإنسان ما يميّز به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في فخّ الباطل ، وليتمكّن من معرفة الفكر الجاهلي المنهار ويتمكّن من إنقاذ نفسه من الجهل</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التوعية الدينيّة ، فبادر بعدها إلى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ليحرّر نفسه من التقليد الأعمى ، والتبعيّة من دون دليل وبرهان للعقائد الموروثة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البحوث والدراسات التي أجراها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له بأنّ الإسلام دستور إلهي كامل وشامل لجميع أصعدة حياة الإنسان ، وأنّ الشريعة الإسلاميّة هي التي تهدي الإنسان إلى الخير والصلاح ، وأنّ هذا الدين دين صريح وواضح لا غموض فيه ، وهو يصلح لكلّ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أيقن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بأحقّيّة الدين الإسلاميّ ، ووجد بأنّ هذه البحوث ألزمته الحجّة وفرضت عليه اتّباع الإسلام وترك ما سواه من الأديان ، وعلم أنّ أخاه قد استجاب لنداء الحقّ ، ولهذا ينبغي عليه أن لا يتأخّر عن اتّباع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يدري متى يداهمه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 تركه لدين الآباء ودين أبناء مجتمعه فيه شيء من الصعوبة والمتاعب ، وقد يسبّب له هذا الأمر ضيقاً في العديد من الموارد ، ولكنّه عرف بعد التأمّل بأنّ هذه المصاعب والمشقّات لا تساوي لحظة واحدة في النار ، فكيف إذا كانت دار الخلود ،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وَهُمْ فِيهِ مُبْلِسُونَ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يتخلّى عن العناد ، فاتّخذ قراره النهائي ، وأعلن إسلامه ، واتّبع 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73" w:name="pg20385_274553"/>
    </w:p>
    <w:p>
      <w:pPr>
        <w:pStyle w:val="Heading2"/>
        <w:numPr>
          <w:ilvl w:val="1"/>
          <w:numId w:val="1"/>
        </w:numPr>
        <w:rPr/>
      </w:pPr>
      <w:bookmarkStart w:id="574" w:name="__RefHeading___Toc11506219_2142443653"/>
      <w:bookmarkStart w:id="575" w:name="_Toc194"/>
      <w:bookmarkEnd w:id="573"/>
      <w:bookmarkEnd w:id="574"/>
      <w:r>
        <w:rPr>
          <w:rtl w:val="true"/>
        </w:rPr>
        <w:t>{</w:t>
      </w:r>
      <w:r>
        <w:rPr/>
        <w:t>178</w:t>
      </w:r>
      <w:r>
        <w:rPr>
          <w:rtl w:val="true"/>
        </w:rPr>
        <w:t xml:space="preserve">} </w:t>
      </w:r>
      <w:r>
        <w:rPr>
          <w:rtl w:val="true"/>
        </w:rPr>
        <w:t xml:space="preserve">يوجينا </w:t>
      </w:r>
      <w:r>
        <w:rPr>
          <w:rtl w:val="true"/>
        </w:rPr>
        <w:t>(</w:t>
      </w:r>
      <w:r>
        <w:rPr>
          <w:rtl w:val="true"/>
        </w:rPr>
        <w:t>أم البنين</w:t>
      </w:r>
      <w:r>
        <w:rPr>
          <w:rtl w:val="true"/>
        </w:rPr>
        <w:t>)(</w:t>
      </w:r>
      <w:r>
        <w:rPr>
          <w:rtl w:val="true"/>
        </w:rPr>
        <w:t xml:space="preserve">مسيحيّة </w:t>
      </w:r>
      <w:r>
        <w:rPr>
          <w:rtl w:val="true"/>
        </w:rPr>
        <w:t xml:space="preserve">/ </w:t>
      </w:r>
      <w:r>
        <w:rPr>
          <w:rtl w:val="true"/>
        </w:rPr>
        <w:t>أمريكا</w:t>
      </w:r>
      <w:r>
        <w:rPr>
          <w:rtl w:val="true"/>
        </w:rPr>
        <w:t>)</w:t>
      </w:r>
      <w:bookmarkEnd w:id="57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7183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698"/>
                        <a:stretch/>
                      </pic:blipFill>
                      <pic:spPr>
                        <a:xfrm>
                          <a:off x="0" y="0"/>
                          <a:ext cx="4965840" cy="6718320"/>
                        </a:xfrm>
                        <a:prstGeom prst="rect">
                          <a:avLst/>
                        </a:prstGeom>
                        <a:ln w="0">
                          <a:noFill/>
                        </a:ln>
                      </pic:spPr>
                    </pic:pic>
                  </a:graphicData>
                </a:graphic>
              </wp:inline>
            </w:drawing>
          </mc:Choice>
          <mc:Fallback>
            <w:pict>
              <v:shape id="shape_0" stroked="f" o:allowincell="f" style="position:absolute;margin-left:0pt;margin-top:-529.05pt;width:390.95pt;height:528.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ولدت في أمريكا ، ونشأت في أسرة أملت عليها الديانة المسيحيّة ،فبقيت على هذا الانتماء العقائديّ الموروث حتّى التقت ببعض المسلمات ، فتعرّفت من خلالهنّ على الدين الإسلاميّ ، فدفعها ذلك إلى غربلة موروثاتها العقائديّة حتّى آل بها الأمر إلى اعتناق الدين الإسلاميّ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أسباب اعتناقها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لم تجد بغيتها في الديانة المسيحيّة ، ووجدت الإسلام يفتح بنوره النوافذ المغلقة أمام عقل الإنسان ، ويوجّه تفكيره نحو الاتّجاه الصحيح ، ويدعوه إلى التفكّر في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بذلك إلى معرفة الله تعالى ، فيهتدي عن هذا الطريق إلى سبيل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الإسلام يحثّ أتباعه على الاستزادة من العلم النافع الذي يقرّب الإنسان من الله تعالى ، فعن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اكتسبوا العلم يكسبكم الجّاه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جهة أخرى نجد بأنّ الإسلام يرشد أتباعه إلى التسلّح بالوعي ، لتكون تصرّفاتهم مرتكزة على الثوابت الأخلاقيّة ، وقواعد السلوك السوي ، وليصون الفرد بذلك نفسه من الانحطاط الخلقي والانحدار في أودية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فإنّ الإسلام يوصل الإنسان بالقوّة الإلهية العظمى ، فيؤدّي ذلك إلى طمأنينة النفس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وبصورة عامّة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يشكّل محطّة انطلاق أمام الإنسان إلى ذرى المجد والرفعة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يزوّده بالقيم والمثل الرفيعة ويساعده على ضبط نفسه والوقوف بوجه طغيانها ، فيتحقّق بذلك للإنسان حالة التوازن النفسي ، ويتيح هذا الأمر له السير بخطى ثابتة حتّى يبلغ قمّة الرقي والرفعة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الإسلام يوفّر للفرد العزّة والكرامة ، فيجد الإنسان في ظلّ التزامه بالتعاليم الإسلاميّة أنّه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يخرجه من ذلّ المعصية إلى عزّ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انتمائها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القيم والمثل العليا التي وجدتها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 دفعتها إلى البحث عن الإسلام في الصعيد العقائديّ ، كما أنّها استعانت بالمسلمات اللاتي تعرّفت عليهن ، فارشدنها إلى الكتب الإسلاميّة النافعة ، فخصّصت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في كلّ يوم للبحث حول الإسلام ، وكانت دائماً تقارن بين الديانة المسيحيّة والدين الإسلاميّ</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فترة وجيزة أيقنت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بأحقّية الدين الإسلامي ، فلهذا اتّخذت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قرارها النهائي وأعلنت استبصارها ، ثمّ سمّت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بكنية زوجة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ضحّت بأولادها الأربعة في سبيل نصرة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ملحمة كربلاء الدامية</w:t>
      </w:r>
      <w:r>
        <w:rPr>
          <w:rFonts w:eastAsia="Amiri" w:cs="Amiri" w:ascii="Amiri" w:hAnsi="Amiri"/>
          <w:color w:val="111111"/>
          <w:sz w:val="28"/>
          <w:szCs w:val="28"/>
          <w:rtl w:val="true"/>
          <w:lang w:bidi="ar-SA"/>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20385_274557"/>
      <w:bookmarkStart w:id="577" w:name="pg20385_274557"/>
      <w:bookmarkEnd w:id="577"/>
    </w:p>
    <w:p>
      <w:pPr>
        <w:pStyle w:val="Heading2"/>
        <w:numPr>
          <w:ilvl w:val="1"/>
          <w:numId w:val="1"/>
        </w:numPr>
        <w:rPr/>
      </w:pPr>
      <w:bookmarkStart w:id="578" w:name="pg20385_274557"/>
      <w:bookmarkStart w:id="579" w:name="__RefHeading___Toc11506221_2142443653"/>
      <w:bookmarkStart w:id="580" w:name="_Toc195"/>
      <w:bookmarkEnd w:id="578"/>
      <w:bookmarkEnd w:id="579"/>
      <w:r>
        <w:rPr>
          <w:rtl w:val="true"/>
        </w:rPr>
        <w:t>فهرس المصادر</w:t>
      </w:r>
      <w:bookmarkEnd w:id="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نصه 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ميرداماد، محمّد باقر الحسيني، مهدى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الإنجيل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پاسخ به سؤالات فلسفي واعتقادي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أبطحي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ـ مصر</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الدعوة الاسماعيلية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الاندلس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طبعة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التفسير التطبيقي للكتاب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ماسترمديا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ـ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حسن احمد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ـ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ـ لبنان</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 القاهرة ـ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صحيح الجامع الصغير وزيادته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ـ الكويت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طبقات اعلام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الحسيني البيرجندي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ـ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ناصرخسرو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مطرجي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ايران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الأردن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ـ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هادي الأميني </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سيّد علي جمال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7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فيه أمر الكتب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رواة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w:t>
      </w:r>
      <w:r>
        <w:rPr>
          <w:rFonts w:eastAsia="IRNazanin" w:cs="IRNazanin"/>
          <w:b w:val="false"/>
          <w:bCs w:val="false"/>
          <w:i w:val="false"/>
          <w:iCs w:val="false"/>
          <w:color w:val="333333"/>
          <w:sz w:val="20"/>
          <w:szCs w:val="20"/>
        </w:rPr>
        <w:t>11/282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النيسابوري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w:t>
      </w:r>
      <w:r>
        <w:rPr>
          <w:rFonts w:eastAsia="IRNazanin" w:cs="IRNazanin"/>
          <w:b w:val="false"/>
          <w:bCs w:val="false"/>
          <w:i w:val="false"/>
          <w:iCs w:val="false"/>
          <w:color w:val="333333"/>
          <w:sz w:val="20"/>
          <w:szCs w:val="20"/>
        </w:rPr>
        <w:t>11/282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المناوي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المزّي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Pr>
        <w:t>42/406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المناوي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الفخر الرازي </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أبو نعيم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واسناده حسن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العاشر ، ذي الحجّة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مجمع الزوائد، الهيثمي </w:t>
      </w:r>
      <w:r>
        <w:rPr>
          <w:rFonts w:eastAsia="IRNazanin" w:cs="IRNazanin"/>
          <w:b w:val="false"/>
          <w:bCs w:val="false"/>
          <w:i w:val="false"/>
          <w:iCs w:val="false"/>
          <w:color w:val="333333"/>
          <w:sz w:val="20"/>
          <w:szCs w:val="20"/>
        </w:rPr>
        <w:t>9/189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14980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هذا الكائن العجيب، للدكتور تاج الدين الجاعوني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المقدسي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الحديث بالفاظ متعددة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المقدسي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حديث الافتراق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ابي الحديد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الخامس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32957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أحمد بن حنبل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 كثير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صحيح الجامع الصغير، الألباني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14980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للمناوي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 بينها وبين المدينة يومان ، وقيل ثلاثة ، أفاءها الله على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سبع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الاسناد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أهم الأسئلة والأجوبة المذكورة في هذا الحوار ، وذلك مراعاة للاختصار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تاريخ الخلفاء،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الإسلام العدد الثاني ، السنة الأولى ، شهر رمضان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نور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الثالثة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الإسلام ، العددان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السنة الرابعة ـ شهر رمضان وشوّال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محرّم وصفر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الإسلام ، العددان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السنة الثانية ربيع الأوّل وربيع الثاني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نور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السابعة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الإسلام ، العددان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السنة الثالثة جمادى الأولى وجمادى الثانية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الدعوة الإسماعيليّة ، الدكتور مصطفى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للعلاّمة آقابزرگ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الثاني عشر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بتصرّف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اخترنا مذهب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الرضي الرضويّ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9779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الطوسى حديث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للشيخ الطوسي حديث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ترجمنا هذا الحوار من 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سؤالات فلسفى واعتقادى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حسن أبطحي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بطحاء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 العمليّة لفقهاء الشيعة باب الميراث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التظاهر باليسر عند الفاقة أي الفقر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الشيء حرجاً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تباعداً عن الطمع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تطاوعه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 من القول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المرعدة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يضطرب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ينابز بالألقاب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يدعو باللقب الذي يكره ويشمئزّ منه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نور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ـ لشهري رجب وشعبان ـ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إنجيل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 باب التجمّل وإظهار النعمة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بولص إلى مؤمني روما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التطبيقي للكتاب المقدّس ، 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حزقيال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للسيّد عبدالحسين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المراجعة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لابن شعبه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الكتمان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للمحدث 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نور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 الخامسة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الخروج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والرسالة إلى مؤمني غلاطية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إلى مؤمني روما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فرض الزكاة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نور الإسلام اللبنايّة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 جمادي الأولى وجمادي الثانية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نور الإسلام اللبنانيّة ـ العددان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السنة الثانية جمادى الأولى وجمادى الثانية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مجلّة نور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ذوالقعدة وذو الحجّة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الإسلام ـ العددان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السنة الرابعة ـ لشهري رمضان وشوّال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 لعليّ بن محمّد الليثي الواسطي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3.jpeg"/><Relationship Id="rId129" Type="http://schemas.openxmlformats.org/officeDocument/2006/relationships/image" Target="media/image3.jpeg"/><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image" Target="media/image4.jpeg"/><Relationship Id="rId193" Type="http://schemas.openxmlformats.org/officeDocument/2006/relationships/image" Target="media/image4.jpeg"/><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image" Target="media/image5.jpeg"/><Relationship Id="rId201" Type="http://schemas.openxmlformats.org/officeDocument/2006/relationships/image" Target="media/image5.jpeg"/><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image" Target="media/image6.jpeg"/><Relationship Id="rId236" Type="http://schemas.openxmlformats.org/officeDocument/2006/relationships/image" Target="media/image6.jpeg"/><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image" Target="media/image7.jpeg"/><Relationship Id="rId261" Type="http://schemas.openxmlformats.org/officeDocument/2006/relationships/image" Target="media/image7.jpeg"/><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image" Target="media/image8.jpeg"/><Relationship Id="rId270" Type="http://schemas.openxmlformats.org/officeDocument/2006/relationships/image" Target="media/image8.jpeg"/><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image" Target="media/image9.jpeg"/><Relationship Id="rId302" Type="http://schemas.openxmlformats.org/officeDocument/2006/relationships/image" Target="media/image9.jpeg"/><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image" Target="media/image10.jpeg"/><Relationship Id="rId312" Type="http://schemas.openxmlformats.org/officeDocument/2006/relationships/image" Target="media/image10.jpeg"/><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image" Target="media/image11.jpeg"/><Relationship Id="rId316" Type="http://schemas.openxmlformats.org/officeDocument/2006/relationships/image" Target="media/image11.jpeg"/><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image" Target="media/image12.jpeg"/><Relationship Id="rId344" Type="http://schemas.openxmlformats.org/officeDocument/2006/relationships/image" Target="media/image12.jpeg"/><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image" Target="media/image13.jpeg"/><Relationship Id="rId363" Type="http://schemas.openxmlformats.org/officeDocument/2006/relationships/image" Target="media/image13.jpeg"/><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image" Target="media/image14.jpeg"/><Relationship Id="rId367" Type="http://schemas.openxmlformats.org/officeDocument/2006/relationships/image" Target="media/image14.jpeg"/><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image" Target="media/image15.jpeg"/><Relationship Id="rId374" Type="http://schemas.openxmlformats.org/officeDocument/2006/relationships/image" Target="media/image15.jpeg"/><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footer" Target="footer352.xml"/><Relationship Id="rId384" Type="http://schemas.openxmlformats.org/officeDocument/2006/relationships/footer" Target="footer353.xml"/><Relationship Id="rId385" Type="http://schemas.openxmlformats.org/officeDocument/2006/relationships/footer" Target="footer354.xml"/><Relationship Id="rId386" Type="http://schemas.openxmlformats.org/officeDocument/2006/relationships/image" Target="media/image16.jpeg"/><Relationship Id="rId387" Type="http://schemas.openxmlformats.org/officeDocument/2006/relationships/image" Target="media/image16.jpeg"/><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image" Target="media/image17.jpeg"/><Relationship Id="rId393" Type="http://schemas.openxmlformats.org/officeDocument/2006/relationships/image" Target="media/image17.jpeg"/><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image" Target="media/image18.jpeg"/><Relationship Id="rId401" Type="http://schemas.openxmlformats.org/officeDocument/2006/relationships/image" Target="media/image18.jpeg"/><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image" Target="media/image19.jpeg"/><Relationship Id="rId405" Type="http://schemas.openxmlformats.org/officeDocument/2006/relationships/image" Target="media/image19.jpeg"/><Relationship Id="rId406" Type="http://schemas.openxmlformats.org/officeDocument/2006/relationships/footer" Target="footer367.xml"/><Relationship Id="rId407" Type="http://schemas.openxmlformats.org/officeDocument/2006/relationships/footer" Target="footer368.xml"/><Relationship Id="rId408" Type="http://schemas.openxmlformats.org/officeDocument/2006/relationships/footer" Target="footer369.xml"/><Relationship Id="rId409" Type="http://schemas.openxmlformats.org/officeDocument/2006/relationships/footer" Target="footer370.xml"/><Relationship Id="rId410" Type="http://schemas.openxmlformats.org/officeDocument/2006/relationships/footer" Target="footer371.xml"/><Relationship Id="rId411" Type="http://schemas.openxmlformats.org/officeDocument/2006/relationships/footer" Target="footer372.xml"/><Relationship Id="rId412" Type="http://schemas.openxmlformats.org/officeDocument/2006/relationships/footer" Target="footer373.xml"/><Relationship Id="rId413" Type="http://schemas.openxmlformats.org/officeDocument/2006/relationships/image" Target="media/image20.jpeg"/><Relationship Id="rId414" Type="http://schemas.openxmlformats.org/officeDocument/2006/relationships/image" Target="media/image20.jpeg"/><Relationship Id="rId415" Type="http://schemas.openxmlformats.org/officeDocument/2006/relationships/footer" Target="footer374.xml"/><Relationship Id="rId416" Type="http://schemas.openxmlformats.org/officeDocument/2006/relationships/footer" Target="footer375.xml"/><Relationship Id="rId417" Type="http://schemas.openxmlformats.org/officeDocument/2006/relationships/footer" Target="footer376.xml"/><Relationship Id="rId418" Type="http://schemas.openxmlformats.org/officeDocument/2006/relationships/image" Target="media/image21.jpeg"/><Relationship Id="rId419" Type="http://schemas.openxmlformats.org/officeDocument/2006/relationships/image" Target="media/image21.jpeg"/><Relationship Id="rId420" Type="http://schemas.openxmlformats.org/officeDocument/2006/relationships/footer" Target="footer377.xml"/><Relationship Id="rId421" Type="http://schemas.openxmlformats.org/officeDocument/2006/relationships/footer" Target="footer378.xml"/><Relationship Id="rId422" Type="http://schemas.openxmlformats.org/officeDocument/2006/relationships/image" Target="media/image22.jpeg"/><Relationship Id="rId423" Type="http://schemas.openxmlformats.org/officeDocument/2006/relationships/image" Target="media/image22.jpeg"/><Relationship Id="rId424" Type="http://schemas.openxmlformats.org/officeDocument/2006/relationships/footer" Target="footer379.xml"/><Relationship Id="rId425" Type="http://schemas.openxmlformats.org/officeDocument/2006/relationships/footer" Target="footer380.xml"/><Relationship Id="rId426" Type="http://schemas.openxmlformats.org/officeDocument/2006/relationships/image" Target="media/image23.jpeg"/><Relationship Id="rId427" Type="http://schemas.openxmlformats.org/officeDocument/2006/relationships/image" Target="media/image23.jpeg"/><Relationship Id="rId428" Type="http://schemas.openxmlformats.org/officeDocument/2006/relationships/footer" Target="footer381.xml"/><Relationship Id="rId429" Type="http://schemas.openxmlformats.org/officeDocument/2006/relationships/footer" Target="footer382.xml"/><Relationship Id="rId430" Type="http://schemas.openxmlformats.org/officeDocument/2006/relationships/image" Target="media/image24.jpeg"/><Relationship Id="rId431" Type="http://schemas.openxmlformats.org/officeDocument/2006/relationships/image" Target="media/image24.jpeg"/><Relationship Id="rId432" Type="http://schemas.openxmlformats.org/officeDocument/2006/relationships/footer" Target="footer383.xml"/><Relationship Id="rId433" Type="http://schemas.openxmlformats.org/officeDocument/2006/relationships/footer" Target="footer384.xml"/><Relationship Id="rId434" Type="http://schemas.openxmlformats.org/officeDocument/2006/relationships/footer" Target="footer385.xml"/><Relationship Id="rId435" Type="http://schemas.openxmlformats.org/officeDocument/2006/relationships/footer" Target="footer386.xml"/><Relationship Id="rId436" Type="http://schemas.openxmlformats.org/officeDocument/2006/relationships/image" Target="media/image25.jpeg"/><Relationship Id="rId437" Type="http://schemas.openxmlformats.org/officeDocument/2006/relationships/image" Target="media/image25.jpeg"/><Relationship Id="rId438" Type="http://schemas.openxmlformats.org/officeDocument/2006/relationships/footer" Target="footer387.xml"/><Relationship Id="rId439" Type="http://schemas.openxmlformats.org/officeDocument/2006/relationships/footer" Target="footer388.xml"/><Relationship Id="rId440" Type="http://schemas.openxmlformats.org/officeDocument/2006/relationships/image" Target="media/image26.jpeg"/><Relationship Id="rId441" Type="http://schemas.openxmlformats.org/officeDocument/2006/relationships/image" Target="media/image26.jpeg"/><Relationship Id="rId442" Type="http://schemas.openxmlformats.org/officeDocument/2006/relationships/footer" Target="footer389.xml"/><Relationship Id="rId443" Type="http://schemas.openxmlformats.org/officeDocument/2006/relationships/footer" Target="footer390.xml"/><Relationship Id="rId444" Type="http://schemas.openxmlformats.org/officeDocument/2006/relationships/image" Target="media/image27.jpeg"/><Relationship Id="rId445" Type="http://schemas.openxmlformats.org/officeDocument/2006/relationships/image" Target="media/image27.jpeg"/><Relationship Id="rId446" Type="http://schemas.openxmlformats.org/officeDocument/2006/relationships/footer" Target="footer391.xml"/><Relationship Id="rId447" Type="http://schemas.openxmlformats.org/officeDocument/2006/relationships/footer" Target="footer392.xml"/><Relationship Id="rId448" Type="http://schemas.openxmlformats.org/officeDocument/2006/relationships/footer" Target="footer393.xml"/><Relationship Id="rId449" Type="http://schemas.openxmlformats.org/officeDocument/2006/relationships/footer" Target="footer394.xml"/><Relationship Id="rId450" Type="http://schemas.openxmlformats.org/officeDocument/2006/relationships/footer" Target="footer395.xml"/><Relationship Id="rId451" Type="http://schemas.openxmlformats.org/officeDocument/2006/relationships/footer" Target="footer396.xml"/><Relationship Id="rId452" Type="http://schemas.openxmlformats.org/officeDocument/2006/relationships/footer" Target="footer397.xml"/><Relationship Id="rId453" Type="http://schemas.openxmlformats.org/officeDocument/2006/relationships/image" Target="media/image28.jpeg"/><Relationship Id="rId454" Type="http://schemas.openxmlformats.org/officeDocument/2006/relationships/image" Target="media/image28.jpeg"/><Relationship Id="rId455" Type="http://schemas.openxmlformats.org/officeDocument/2006/relationships/footer" Target="footer398.xml"/><Relationship Id="rId456" Type="http://schemas.openxmlformats.org/officeDocument/2006/relationships/footer" Target="footer399.xml"/><Relationship Id="rId457" Type="http://schemas.openxmlformats.org/officeDocument/2006/relationships/footer" Target="footer400.xml"/><Relationship Id="rId458" Type="http://schemas.openxmlformats.org/officeDocument/2006/relationships/image" Target="media/image29.jpeg"/><Relationship Id="rId459" Type="http://schemas.openxmlformats.org/officeDocument/2006/relationships/image" Target="media/image29.jpeg"/><Relationship Id="rId460" Type="http://schemas.openxmlformats.org/officeDocument/2006/relationships/footer" Target="footer401.xml"/><Relationship Id="rId461" Type="http://schemas.openxmlformats.org/officeDocument/2006/relationships/footer" Target="footer402.xml"/><Relationship Id="rId462" Type="http://schemas.openxmlformats.org/officeDocument/2006/relationships/footer" Target="footer403.xml"/><Relationship Id="rId463" Type="http://schemas.openxmlformats.org/officeDocument/2006/relationships/image" Target="media/image30.jpeg"/><Relationship Id="rId464" Type="http://schemas.openxmlformats.org/officeDocument/2006/relationships/image" Target="media/image30.jpeg"/><Relationship Id="rId465" Type="http://schemas.openxmlformats.org/officeDocument/2006/relationships/footer" Target="footer404.xml"/><Relationship Id="rId466" Type="http://schemas.openxmlformats.org/officeDocument/2006/relationships/footer" Target="footer405.xml"/><Relationship Id="rId467" Type="http://schemas.openxmlformats.org/officeDocument/2006/relationships/image" Target="media/image31.jpeg"/><Relationship Id="rId468" Type="http://schemas.openxmlformats.org/officeDocument/2006/relationships/image" Target="media/image31.jpeg"/><Relationship Id="rId469" Type="http://schemas.openxmlformats.org/officeDocument/2006/relationships/footer" Target="footer406.xml"/><Relationship Id="rId470" Type="http://schemas.openxmlformats.org/officeDocument/2006/relationships/footer" Target="footer407.xml"/><Relationship Id="rId471" Type="http://schemas.openxmlformats.org/officeDocument/2006/relationships/image" Target="media/image32.jpeg"/><Relationship Id="rId472" Type="http://schemas.openxmlformats.org/officeDocument/2006/relationships/image" Target="media/image32.jpeg"/><Relationship Id="rId473" Type="http://schemas.openxmlformats.org/officeDocument/2006/relationships/footer" Target="footer408.xml"/><Relationship Id="rId474" Type="http://schemas.openxmlformats.org/officeDocument/2006/relationships/footer" Target="footer409.xml"/><Relationship Id="rId475" Type="http://schemas.openxmlformats.org/officeDocument/2006/relationships/footer" Target="footer410.xml"/><Relationship Id="rId476" Type="http://schemas.openxmlformats.org/officeDocument/2006/relationships/image" Target="media/image33.jpeg"/><Relationship Id="rId477" Type="http://schemas.openxmlformats.org/officeDocument/2006/relationships/image" Target="media/image33.jpeg"/><Relationship Id="rId478" Type="http://schemas.openxmlformats.org/officeDocument/2006/relationships/footer" Target="footer411.xml"/><Relationship Id="rId479" Type="http://schemas.openxmlformats.org/officeDocument/2006/relationships/footer" Target="footer412.xml"/><Relationship Id="rId480" Type="http://schemas.openxmlformats.org/officeDocument/2006/relationships/footer" Target="footer413.xml"/><Relationship Id="rId481" Type="http://schemas.openxmlformats.org/officeDocument/2006/relationships/footer" Target="footer414.xml"/><Relationship Id="rId482" Type="http://schemas.openxmlformats.org/officeDocument/2006/relationships/image" Target="media/image34.jpeg"/><Relationship Id="rId483" Type="http://schemas.openxmlformats.org/officeDocument/2006/relationships/image" Target="media/image34.jpeg"/><Relationship Id="rId484" Type="http://schemas.openxmlformats.org/officeDocument/2006/relationships/footer" Target="footer415.xml"/><Relationship Id="rId485" Type="http://schemas.openxmlformats.org/officeDocument/2006/relationships/footer" Target="footer416.xml"/><Relationship Id="rId486" Type="http://schemas.openxmlformats.org/officeDocument/2006/relationships/footer" Target="footer417.xml"/><Relationship Id="rId487" Type="http://schemas.openxmlformats.org/officeDocument/2006/relationships/image" Target="media/image35.jpeg"/><Relationship Id="rId488" Type="http://schemas.openxmlformats.org/officeDocument/2006/relationships/image" Target="media/image35.jpeg"/><Relationship Id="rId489" Type="http://schemas.openxmlformats.org/officeDocument/2006/relationships/footer" Target="footer418.xml"/><Relationship Id="rId490" Type="http://schemas.openxmlformats.org/officeDocument/2006/relationships/footer" Target="footer419.xml"/><Relationship Id="rId491" Type="http://schemas.openxmlformats.org/officeDocument/2006/relationships/footer" Target="footer420.xml"/><Relationship Id="rId492" Type="http://schemas.openxmlformats.org/officeDocument/2006/relationships/image" Target="media/image36.jpeg"/><Relationship Id="rId493" Type="http://schemas.openxmlformats.org/officeDocument/2006/relationships/image" Target="media/image36.jpeg"/><Relationship Id="rId494" Type="http://schemas.openxmlformats.org/officeDocument/2006/relationships/footer" Target="footer421.xml"/><Relationship Id="rId495" Type="http://schemas.openxmlformats.org/officeDocument/2006/relationships/footer" Target="footer422.xml"/><Relationship Id="rId496" Type="http://schemas.openxmlformats.org/officeDocument/2006/relationships/footer" Target="footer423.xml"/><Relationship Id="rId497" Type="http://schemas.openxmlformats.org/officeDocument/2006/relationships/footer" Target="footer424.xml"/><Relationship Id="rId498" Type="http://schemas.openxmlformats.org/officeDocument/2006/relationships/footer" Target="footer425.xml"/><Relationship Id="rId499" Type="http://schemas.openxmlformats.org/officeDocument/2006/relationships/footer" Target="footer426.xml"/><Relationship Id="rId500" Type="http://schemas.openxmlformats.org/officeDocument/2006/relationships/image" Target="media/image37.jpeg"/><Relationship Id="rId501" Type="http://schemas.openxmlformats.org/officeDocument/2006/relationships/image" Target="media/image37.jpeg"/><Relationship Id="rId502" Type="http://schemas.openxmlformats.org/officeDocument/2006/relationships/footer" Target="footer427.xml"/><Relationship Id="rId503" Type="http://schemas.openxmlformats.org/officeDocument/2006/relationships/footer" Target="footer428.xml"/><Relationship Id="rId504" Type="http://schemas.openxmlformats.org/officeDocument/2006/relationships/footer" Target="footer429.xml"/><Relationship Id="rId505" Type="http://schemas.openxmlformats.org/officeDocument/2006/relationships/image" Target="media/image38.jpeg"/><Relationship Id="rId506" Type="http://schemas.openxmlformats.org/officeDocument/2006/relationships/image" Target="media/image38.jpeg"/><Relationship Id="rId507" Type="http://schemas.openxmlformats.org/officeDocument/2006/relationships/footer" Target="footer430.xml"/><Relationship Id="rId508" Type="http://schemas.openxmlformats.org/officeDocument/2006/relationships/footer" Target="footer431.xml"/><Relationship Id="rId509" Type="http://schemas.openxmlformats.org/officeDocument/2006/relationships/image" Target="media/image39.jpeg"/><Relationship Id="rId510" Type="http://schemas.openxmlformats.org/officeDocument/2006/relationships/image" Target="media/image39.jpeg"/><Relationship Id="rId511" Type="http://schemas.openxmlformats.org/officeDocument/2006/relationships/footer" Target="footer432.xml"/><Relationship Id="rId512" Type="http://schemas.openxmlformats.org/officeDocument/2006/relationships/footer" Target="footer433.xml"/><Relationship Id="rId513" Type="http://schemas.openxmlformats.org/officeDocument/2006/relationships/image" Target="media/image40.jpeg"/><Relationship Id="rId514" Type="http://schemas.openxmlformats.org/officeDocument/2006/relationships/image" Target="media/image40.jpeg"/><Relationship Id="rId515" Type="http://schemas.openxmlformats.org/officeDocument/2006/relationships/footer" Target="footer434.xml"/><Relationship Id="rId516" Type="http://schemas.openxmlformats.org/officeDocument/2006/relationships/footer" Target="footer435.xml"/><Relationship Id="rId517" Type="http://schemas.openxmlformats.org/officeDocument/2006/relationships/image" Target="media/image41.jpeg"/><Relationship Id="rId518" Type="http://schemas.openxmlformats.org/officeDocument/2006/relationships/image" Target="media/image41.jpeg"/><Relationship Id="rId519" Type="http://schemas.openxmlformats.org/officeDocument/2006/relationships/footer" Target="footer436.xml"/><Relationship Id="rId520" Type="http://schemas.openxmlformats.org/officeDocument/2006/relationships/footer" Target="footer437.xml"/><Relationship Id="rId521" Type="http://schemas.openxmlformats.org/officeDocument/2006/relationships/footer" Target="footer438.xml"/><Relationship Id="rId522" Type="http://schemas.openxmlformats.org/officeDocument/2006/relationships/footer" Target="footer439.xml"/><Relationship Id="rId523" Type="http://schemas.openxmlformats.org/officeDocument/2006/relationships/footer" Target="footer440.xml"/><Relationship Id="rId524" Type="http://schemas.openxmlformats.org/officeDocument/2006/relationships/footer" Target="footer441.xml"/><Relationship Id="rId525" Type="http://schemas.openxmlformats.org/officeDocument/2006/relationships/footer" Target="footer442.xml"/><Relationship Id="rId526" Type="http://schemas.openxmlformats.org/officeDocument/2006/relationships/footer" Target="footer443.xml"/><Relationship Id="rId527" Type="http://schemas.openxmlformats.org/officeDocument/2006/relationships/footer" Target="footer444.xml"/><Relationship Id="rId528" Type="http://schemas.openxmlformats.org/officeDocument/2006/relationships/footer" Target="footer445.xml"/><Relationship Id="rId529" Type="http://schemas.openxmlformats.org/officeDocument/2006/relationships/image" Target="media/image42.jpeg"/><Relationship Id="rId530" Type="http://schemas.openxmlformats.org/officeDocument/2006/relationships/image" Target="media/image42.jpeg"/><Relationship Id="rId531" Type="http://schemas.openxmlformats.org/officeDocument/2006/relationships/footer" Target="footer446.xml"/><Relationship Id="rId532" Type="http://schemas.openxmlformats.org/officeDocument/2006/relationships/footer" Target="footer447.xml"/><Relationship Id="rId533" Type="http://schemas.openxmlformats.org/officeDocument/2006/relationships/footer" Target="footer448.xml"/><Relationship Id="rId534" Type="http://schemas.openxmlformats.org/officeDocument/2006/relationships/footer" Target="footer449.xml"/><Relationship Id="rId535" Type="http://schemas.openxmlformats.org/officeDocument/2006/relationships/footer" Target="footer450.xml"/><Relationship Id="rId536" Type="http://schemas.openxmlformats.org/officeDocument/2006/relationships/footer" Target="footer451.xml"/><Relationship Id="rId537" Type="http://schemas.openxmlformats.org/officeDocument/2006/relationships/footer" Target="footer452.xml"/><Relationship Id="rId538" Type="http://schemas.openxmlformats.org/officeDocument/2006/relationships/footer" Target="footer453.xml"/><Relationship Id="rId539" Type="http://schemas.openxmlformats.org/officeDocument/2006/relationships/footer" Target="footer454.xml"/><Relationship Id="rId540" Type="http://schemas.openxmlformats.org/officeDocument/2006/relationships/footer" Target="footer455.xml"/><Relationship Id="rId541" Type="http://schemas.openxmlformats.org/officeDocument/2006/relationships/footer" Target="footer456.xml"/><Relationship Id="rId542" Type="http://schemas.openxmlformats.org/officeDocument/2006/relationships/footer" Target="footer457.xml"/><Relationship Id="rId543" Type="http://schemas.openxmlformats.org/officeDocument/2006/relationships/footer" Target="footer458.xml"/><Relationship Id="rId544" Type="http://schemas.openxmlformats.org/officeDocument/2006/relationships/image" Target="media/image43.jpeg"/><Relationship Id="rId545" Type="http://schemas.openxmlformats.org/officeDocument/2006/relationships/image" Target="media/image43.jpeg"/><Relationship Id="rId546" Type="http://schemas.openxmlformats.org/officeDocument/2006/relationships/footer" Target="footer459.xml"/><Relationship Id="rId547" Type="http://schemas.openxmlformats.org/officeDocument/2006/relationships/footer" Target="footer460.xml"/><Relationship Id="rId548" Type="http://schemas.openxmlformats.org/officeDocument/2006/relationships/footer" Target="footer461.xml"/><Relationship Id="rId549" Type="http://schemas.openxmlformats.org/officeDocument/2006/relationships/footer" Target="footer462.xml"/><Relationship Id="rId550" Type="http://schemas.openxmlformats.org/officeDocument/2006/relationships/footer" Target="footer463.xml"/><Relationship Id="rId551" Type="http://schemas.openxmlformats.org/officeDocument/2006/relationships/footer" Target="footer464.xml"/><Relationship Id="rId552" Type="http://schemas.openxmlformats.org/officeDocument/2006/relationships/footer" Target="footer465.xml"/><Relationship Id="rId553" Type="http://schemas.openxmlformats.org/officeDocument/2006/relationships/image" Target="media/image44.jpeg"/><Relationship Id="rId554" Type="http://schemas.openxmlformats.org/officeDocument/2006/relationships/image" Target="media/image44.jpeg"/><Relationship Id="rId555" Type="http://schemas.openxmlformats.org/officeDocument/2006/relationships/footer" Target="footer466.xml"/><Relationship Id="rId556" Type="http://schemas.openxmlformats.org/officeDocument/2006/relationships/footer" Target="footer467.xml"/><Relationship Id="rId557" Type="http://schemas.openxmlformats.org/officeDocument/2006/relationships/footer" Target="footer468.xml"/><Relationship Id="rId558" Type="http://schemas.openxmlformats.org/officeDocument/2006/relationships/footer" Target="footer469.xml"/><Relationship Id="rId559" Type="http://schemas.openxmlformats.org/officeDocument/2006/relationships/footer" Target="footer470.xml"/><Relationship Id="rId560" Type="http://schemas.openxmlformats.org/officeDocument/2006/relationships/footer" Target="footer471.xml"/><Relationship Id="rId561" Type="http://schemas.openxmlformats.org/officeDocument/2006/relationships/image" Target="media/image45.jpeg"/><Relationship Id="rId562" Type="http://schemas.openxmlformats.org/officeDocument/2006/relationships/image" Target="media/image45.jpeg"/><Relationship Id="rId563" Type="http://schemas.openxmlformats.org/officeDocument/2006/relationships/footer" Target="footer472.xml"/><Relationship Id="rId564" Type="http://schemas.openxmlformats.org/officeDocument/2006/relationships/footer" Target="footer473.xml"/><Relationship Id="rId565" Type="http://schemas.openxmlformats.org/officeDocument/2006/relationships/footer" Target="footer474.xml"/><Relationship Id="rId566" Type="http://schemas.openxmlformats.org/officeDocument/2006/relationships/footer" Target="footer475.xml"/><Relationship Id="rId567" Type="http://schemas.openxmlformats.org/officeDocument/2006/relationships/footer" Target="footer476.xml"/><Relationship Id="rId568" Type="http://schemas.openxmlformats.org/officeDocument/2006/relationships/image" Target="media/image46.jpeg"/><Relationship Id="rId569" Type="http://schemas.openxmlformats.org/officeDocument/2006/relationships/image" Target="media/image46.jpeg"/><Relationship Id="rId570" Type="http://schemas.openxmlformats.org/officeDocument/2006/relationships/footer" Target="footer477.xml"/><Relationship Id="rId571" Type="http://schemas.openxmlformats.org/officeDocument/2006/relationships/footer" Target="footer478.xml"/><Relationship Id="rId572" Type="http://schemas.openxmlformats.org/officeDocument/2006/relationships/image" Target="media/image47.jpeg"/><Relationship Id="rId573" Type="http://schemas.openxmlformats.org/officeDocument/2006/relationships/image" Target="media/image47.jpeg"/><Relationship Id="rId574" Type="http://schemas.openxmlformats.org/officeDocument/2006/relationships/footer" Target="footer479.xml"/><Relationship Id="rId575" Type="http://schemas.openxmlformats.org/officeDocument/2006/relationships/footer" Target="footer480.xml"/><Relationship Id="rId576" Type="http://schemas.openxmlformats.org/officeDocument/2006/relationships/image" Target="media/image48.jpeg"/><Relationship Id="rId577" Type="http://schemas.openxmlformats.org/officeDocument/2006/relationships/image" Target="media/image48.jpeg"/><Relationship Id="rId578" Type="http://schemas.openxmlformats.org/officeDocument/2006/relationships/footer" Target="footer481.xml"/><Relationship Id="rId579" Type="http://schemas.openxmlformats.org/officeDocument/2006/relationships/footer" Target="footer482.xml"/><Relationship Id="rId580" Type="http://schemas.openxmlformats.org/officeDocument/2006/relationships/footer" Target="footer483.xml"/><Relationship Id="rId581" Type="http://schemas.openxmlformats.org/officeDocument/2006/relationships/footer" Target="footer484.xml"/><Relationship Id="rId582" Type="http://schemas.openxmlformats.org/officeDocument/2006/relationships/footer" Target="footer485.xml"/><Relationship Id="rId583" Type="http://schemas.openxmlformats.org/officeDocument/2006/relationships/footer" Target="footer486.xml"/><Relationship Id="rId584" Type="http://schemas.openxmlformats.org/officeDocument/2006/relationships/footer" Target="footer487.xml"/><Relationship Id="rId585" Type="http://schemas.openxmlformats.org/officeDocument/2006/relationships/footer" Target="footer488.xml"/><Relationship Id="rId586" Type="http://schemas.openxmlformats.org/officeDocument/2006/relationships/footer" Target="footer489.xml"/><Relationship Id="rId587" Type="http://schemas.openxmlformats.org/officeDocument/2006/relationships/footer" Target="footer490.xml"/><Relationship Id="rId588" Type="http://schemas.openxmlformats.org/officeDocument/2006/relationships/footer" Target="footer491.xml"/><Relationship Id="rId589" Type="http://schemas.openxmlformats.org/officeDocument/2006/relationships/footer" Target="footer492.xml"/><Relationship Id="rId590" Type="http://schemas.openxmlformats.org/officeDocument/2006/relationships/footer" Target="footer493.xml"/><Relationship Id="rId591" Type="http://schemas.openxmlformats.org/officeDocument/2006/relationships/image" Target="media/image49.jpeg"/><Relationship Id="rId592" Type="http://schemas.openxmlformats.org/officeDocument/2006/relationships/image" Target="media/image49.jpeg"/><Relationship Id="rId593" Type="http://schemas.openxmlformats.org/officeDocument/2006/relationships/footer" Target="footer494.xml"/><Relationship Id="rId594" Type="http://schemas.openxmlformats.org/officeDocument/2006/relationships/footer" Target="footer495.xml"/><Relationship Id="rId595" Type="http://schemas.openxmlformats.org/officeDocument/2006/relationships/image" Target="media/image50.jpeg"/><Relationship Id="rId596" Type="http://schemas.openxmlformats.org/officeDocument/2006/relationships/image" Target="media/image50.jpeg"/><Relationship Id="rId597" Type="http://schemas.openxmlformats.org/officeDocument/2006/relationships/footer" Target="footer496.xml"/><Relationship Id="rId598" Type="http://schemas.openxmlformats.org/officeDocument/2006/relationships/footer" Target="footer497.xml"/><Relationship Id="rId599" Type="http://schemas.openxmlformats.org/officeDocument/2006/relationships/footer" Target="footer498.xml"/><Relationship Id="rId600" Type="http://schemas.openxmlformats.org/officeDocument/2006/relationships/footer" Target="footer499.xml"/><Relationship Id="rId601" Type="http://schemas.openxmlformats.org/officeDocument/2006/relationships/image" Target="media/image51.jpeg"/><Relationship Id="rId602" Type="http://schemas.openxmlformats.org/officeDocument/2006/relationships/image" Target="media/image51.jpeg"/><Relationship Id="rId603" Type="http://schemas.openxmlformats.org/officeDocument/2006/relationships/footer" Target="footer500.xml"/><Relationship Id="rId604" Type="http://schemas.openxmlformats.org/officeDocument/2006/relationships/footer" Target="footer501.xml"/><Relationship Id="rId605" Type="http://schemas.openxmlformats.org/officeDocument/2006/relationships/footer" Target="footer502.xml"/><Relationship Id="rId606" Type="http://schemas.openxmlformats.org/officeDocument/2006/relationships/footer" Target="footer503.xml"/><Relationship Id="rId607" Type="http://schemas.openxmlformats.org/officeDocument/2006/relationships/footer" Target="footer504.xml"/><Relationship Id="rId608" Type="http://schemas.openxmlformats.org/officeDocument/2006/relationships/footer" Target="footer505.xml"/><Relationship Id="rId609" Type="http://schemas.openxmlformats.org/officeDocument/2006/relationships/footer" Target="footer506.xml"/><Relationship Id="rId610" Type="http://schemas.openxmlformats.org/officeDocument/2006/relationships/footer" Target="footer507.xml"/><Relationship Id="rId611" Type="http://schemas.openxmlformats.org/officeDocument/2006/relationships/footer" Target="footer508.xml"/><Relationship Id="rId612" Type="http://schemas.openxmlformats.org/officeDocument/2006/relationships/footer" Target="footer509.xml"/><Relationship Id="rId613" Type="http://schemas.openxmlformats.org/officeDocument/2006/relationships/footer" Target="footer510.xml"/><Relationship Id="rId614" Type="http://schemas.openxmlformats.org/officeDocument/2006/relationships/footer" Target="footer511.xml"/><Relationship Id="rId615" Type="http://schemas.openxmlformats.org/officeDocument/2006/relationships/footer" Target="footer512.xml"/><Relationship Id="rId616" Type="http://schemas.openxmlformats.org/officeDocument/2006/relationships/footer" Target="footer513.xml"/><Relationship Id="rId617" Type="http://schemas.openxmlformats.org/officeDocument/2006/relationships/footer" Target="footer514.xml"/><Relationship Id="rId618" Type="http://schemas.openxmlformats.org/officeDocument/2006/relationships/image" Target="media/image52.jpeg"/><Relationship Id="rId619" Type="http://schemas.openxmlformats.org/officeDocument/2006/relationships/image" Target="media/image52.jpeg"/><Relationship Id="rId620" Type="http://schemas.openxmlformats.org/officeDocument/2006/relationships/footer" Target="footer515.xml"/><Relationship Id="rId621" Type="http://schemas.openxmlformats.org/officeDocument/2006/relationships/footer" Target="footer516.xml"/><Relationship Id="rId622" Type="http://schemas.openxmlformats.org/officeDocument/2006/relationships/footer" Target="footer517.xml"/><Relationship Id="rId623" Type="http://schemas.openxmlformats.org/officeDocument/2006/relationships/footer" Target="footer518.xml"/><Relationship Id="rId624" Type="http://schemas.openxmlformats.org/officeDocument/2006/relationships/footer" Target="footer519.xml"/><Relationship Id="rId625" Type="http://schemas.openxmlformats.org/officeDocument/2006/relationships/image" Target="media/image53.jpeg"/><Relationship Id="rId626" Type="http://schemas.openxmlformats.org/officeDocument/2006/relationships/image" Target="media/image53.jpeg"/><Relationship Id="rId627" Type="http://schemas.openxmlformats.org/officeDocument/2006/relationships/footer" Target="footer520.xml"/><Relationship Id="rId628" Type="http://schemas.openxmlformats.org/officeDocument/2006/relationships/footer" Target="footer521.xml"/><Relationship Id="rId629" Type="http://schemas.openxmlformats.org/officeDocument/2006/relationships/image" Target="media/image54.jpeg"/><Relationship Id="rId630" Type="http://schemas.openxmlformats.org/officeDocument/2006/relationships/image" Target="media/image54.jpeg"/><Relationship Id="rId631" Type="http://schemas.openxmlformats.org/officeDocument/2006/relationships/footer" Target="footer522.xml"/><Relationship Id="rId632" Type="http://schemas.openxmlformats.org/officeDocument/2006/relationships/footer" Target="footer523.xml"/><Relationship Id="rId633" Type="http://schemas.openxmlformats.org/officeDocument/2006/relationships/footer" Target="footer524.xml"/><Relationship Id="rId634" Type="http://schemas.openxmlformats.org/officeDocument/2006/relationships/image" Target="media/image55.jpeg"/><Relationship Id="rId635" Type="http://schemas.openxmlformats.org/officeDocument/2006/relationships/image" Target="media/image55.jpeg"/><Relationship Id="rId636" Type="http://schemas.openxmlformats.org/officeDocument/2006/relationships/footer" Target="footer525.xml"/><Relationship Id="rId637" Type="http://schemas.openxmlformats.org/officeDocument/2006/relationships/footer" Target="footer526.xml"/><Relationship Id="rId638" Type="http://schemas.openxmlformats.org/officeDocument/2006/relationships/footer" Target="footer527.xml"/><Relationship Id="rId639" Type="http://schemas.openxmlformats.org/officeDocument/2006/relationships/footer" Target="footer528.xml"/><Relationship Id="rId640" Type="http://schemas.openxmlformats.org/officeDocument/2006/relationships/footer" Target="footer529.xml"/><Relationship Id="rId641" Type="http://schemas.openxmlformats.org/officeDocument/2006/relationships/footer" Target="footer530.xml"/><Relationship Id="rId642" Type="http://schemas.openxmlformats.org/officeDocument/2006/relationships/footer" Target="footer531.xml"/><Relationship Id="rId643" Type="http://schemas.openxmlformats.org/officeDocument/2006/relationships/footer" Target="footer532.xml"/><Relationship Id="rId644" Type="http://schemas.openxmlformats.org/officeDocument/2006/relationships/footer" Target="footer533.xml"/><Relationship Id="rId645" Type="http://schemas.openxmlformats.org/officeDocument/2006/relationships/footer" Target="footer534.xml"/><Relationship Id="rId646" Type="http://schemas.openxmlformats.org/officeDocument/2006/relationships/image" Target="media/image56.jpeg"/><Relationship Id="rId647" Type="http://schemas.openxmlformats.org/officeDocument/2006/relationships/image" Target="media/image56.jpeg"/><Relationship Id="rId648" Type="http://schemas.openxmlformats.org/officeDocument/2006/relationships/footer" Target="footer535.xml"/><Relationship Id="rId649" Type="http://schemas.openxmlformats.org/officeDocument/2006/relationships/footer" Target="footer536.xml"/><Relationship Id="rId650" Type="http://schemas.openxmlformats.org/officeDocument/2006/relationships/footer" Target="footer537.xml"/><Relationship Id="rId651" Type="http://schemas.openxmlformats.org/officeDocument/2006/relationships/footer" Target="footer538.xml"/><Relationship Id="rId652" Type="http://schemas.openxmlformats.org/officeDocument/2006/relationships/footer" Target="footer539.xml"/><Relationship Id="rId653" Type="http://schemas.openxmlformats.org/officeDocument/2006/relationships/footer" Target="footer540.xml"/><Relationship Id="rId654" Type="http://schemas.openxmlformats.org/officeDocument/2006/relationships/footer" Target="footer541.xml"/><Relationship Id="rId655" Type="http://schemas.openxmlformats.org/officeDocument/2006/relationships/footer" Target="footer542.xml"/><Relationship Id="rId656" Type="http://schemas.openxmlformats.org/officeDocument/2006/relationships/image" Target="media/image57.jpeg"/><Relationship Id="rId657" Type="http://schemas.openxmlformats.org/officeDocument/2006/relationships/image" Target="media/image57.jpeg"/><Relationship Id="rId658" Type="http://schemas.openxmlformats.org/officeDocument/2006/relationships/footer" Target="footer543.xml"/><Relationship Id="rId659" Type="http://schemas.openxmlformats.org/officeDocument/2006/relationships/footer" Target="footer544.xml"/><Relationship Id="rId660" Type="http://schemas.openxmlformats.org/officeDocument/2006/relationships/footer" Target="footer545.xml"/><Relationship Id="rId661" Type="http://schemas.openxmlformats.org/officeDocument/2006/relationships/image" Target="media/image58.jpeg"/><Relationship Id="rId662" Type="http://schemas.openxmlformats.org/officeDocument/2006/relationships/image" Target="media/image58.jpeg"/><Relationship Id="rId663" Type="http://schemas.openxmlformats.org/officeDocument/2006/relationships/footer" Target="footer546.xml"/><Relationship Id="rId664" Type="http://schemas.openxmlformats.org/officeDocument/2006/relationships/footer" Target="footer547.xml"/><Relationship Id="rId665" Type="http://schemas.openxmlformats.org/officeDocument/2006/relationships/footer" Target="footer548.xml"/><Relationship Id="rId666" Type="http://schemas.openxmlformats.org/officeDocument/2006/relationships/footer" Target="footer549.xml"/><Relationship Id="rId667" Type="http://schemas.openxmlformats.org/officeDocument/2006/relationships/image" Target="media/image59.jpeg"/><Relationship Id="rId668" Type="http://schemas.openxmlformats.org/officeDocument/2006/relationships/image" Target="media/image59.jpeg"/><Relationship Id="rId669" Type="http://schemas.openxmlformats.org/officeDocument/2006/relationships/footer" Target="footer550.xml"/><Relationship Id="rId670" Type="http://schemas.openxmlformats.org/officeDocument/2006/relationships/footer" Target="footer551.xml"/><Relationship Id="rId671" Type="http://schemas.openxmlformats.org/officeDocument/2006/relationships/footer" Target="footer552.xml"/><Relationship Id="rId672" Type="http://schemas.openxmlformats.org/officeDocument/2006/relationships/footer" Target="footer553.xml"/><Relationship Id="rId673" Type="http://schemas.openxmlformats.org/officeDocument/2006/relationships/image" Target="media/image60.jpeg"/><Relationship Id="rId674" Type="http://schemas.openxmlformats.org/officeDocument/2006/relationships/image" Target="media/image60.jpeg"/><Relationship Id="rId675" Type="http://schemas.openxmlformats.org/officeDocument/2006/relationships/footer" Target="footer554.xml"/><Relationship Id="rId676" Type="http://schemas.openxmlformats.org/officeDocument/2006/relationships/footer" Target="footer555.xml"/><Relationship Id="rId677" Type="http://schemas.openxmlformats.org/officeDocument/2006/relationships/image" Target="media/image61.jpeg"/><Relationship Id="rId678" Type="http://schemas.openxmlformats.org/officeDocument/2006/relationships/image" Target="media/image61.jpeg"/><Relationship Id="rId679" Type="http://schemas.openxmlformats.org/officeDocument/2006/relationships/footer" Target="footer556.xml"/><Relationship Id="rId680" Type="http://schemas.openxmlformats.org/officeDocument/2006/relationships/footer" Target="footer557.xml"/><Relationship Id="rId681" Type="http://schemas.openxmlformats.org/officeDocument/2006/relationships/footer" Target="footer558.xml"/><Relationship Id="rId682" Type="http://schemas.openxmlformats.org/officeDocument/2006/relationships/image" Target="media/image62.jpeg"/><Relationship Id="rId683" Type="http://schemas.openxmlformats.org/officeDocument/2006/relationships/image" Target="media/image62.jpeg"/><Relationship Id="rId684" Type="http://schemas.openxmlformats.org/officeDocument/2006/relationships/footer" Target="footer559.xml"/><Relationship Id="rId685" Type="http://schemas.openxmlformats.org/officeDocument/2006/relationships/footer" Target="footer560.xml"/><Relationship Id="rId686" Type="http://schemas.openxmlformats.org/officeDocument/2006/relationships/footer" Target="footer561.xml"/><Relationship Id="rId687" Type="http://schemas.openxmlformats.org/officeDocument/2006/relationships/footer" Target="footer562.xml"/><Relationship Id="rId688" Type="http://schemas.openxmlformats.org/officeDocument/2006/relationships/footer" Target="footer563.xml"/><Relationship Id="rId689" Type="http://schemas.openxmlformats.org/officeDocument/2006/relationships/footer" Target="footer564.xml"/><Relationship Id="rId690" Type="http://schemas.openxmlformats.org/officeDocument/2006/relationships/footer" Target="footer565.xml"/><Relationship Id="rId691" Type="http://schemas.openxmlformats.org/officeDocument/2006/relationships/footer" Target="footer566.xml"/><Relationship Id="rId692" Type="http://schemas.openxmlformats.org/officeDocument/2006/relationships/footer" Target="footer567.xml"/><Relationship Id="rId693" Type="http://schemas.openxmlformats.org/officeDocument/2006/relationships/footer" Target="footer568.xml"/><Relationship Id="rId694" Type="http://schemas.openxmlformats.org/officeDocument/2006/relationships/footer" Target="footer569.xml"/><Relationship Id="rId695" Type="http://schemas.openxmlformats.org/officeDocument/2006/relationships/footer" Target="footer570.xml"/><Relationship Id="rId696" Type="http://schemas.openxmlformats.org/officeDocument/2006/relationships/footer" Target="footer571.xml"/><Relationship Id="rId697" Type="http://schemas.openxmlformats.org/officeDocument/2006/relationships/footer" Target="footer572.xml"/><Relationship Id="rId698" Type="http://schemas.openxmlformats.org/officeDocument/2006/relationships/image" Target="media/image63.jpeg"/><Relationship Id="rId699" Type="http://schemas.openxmlformats.org/officeDocument/2006/relationships/image" Target="media/image63.jpeg"/><Relationship Id="rId700" Type="http://schemas.openxmlformats.org/officeDocument/2006/relationships/footer" Target="footer573.xml"/><Relationship Id="rId701" Type="http://schemas.openxmlformats.org/officeDocument/2006/relationships/footer" Target="footer574.xml"/><Relationship Id="rId702" Type="http://schemas.openxmlformats.org/officeDocument/2006/relationships/footer" Target="footer575.xml"/><Relationship Id="rId703" Type="http://schemas.openxmlformats.org/officeDocument/2006/relationships/footer" Target="footer576.xml"/><Relationship Id="rId704" Type="http://schemas.openxmlformats.org/officeDocument/2006/relationships/footer" Target="footer577.xml"/><Relationship Id="rId705" Type="http://schemas.openxmlformats.org/officeDocument/2006/relationships/footer" Target="footer578.xml"/><Relationship Id="rId706" Type="http://schemas.openxmlformats.org/officeDocument/2006/relationships/footer" Target="footer579.xml"/><Relationship Id="rId707" Type="http://schemas.openxmlformats.org/officeDocument/2006/relationships/footer" Target="footer580.xml"/><Relationship Id="rId708" Type="http://schemas.openxmlformats.org/officeDocument/2006/relationships/footer" Target="footer581.xml"/><Relationship Id="rId709" Type="http://schemas.openxmlformats.org/officeDocument/2006/relationships/image" Target="media/image2.jpeg"/><Relationship Id="rId710" Type="http://schemas.openxmlformats.org/officeDocument/2006/relationships/image" Target="media/image2.jpeg"/><Relationship Id="rId711" Type="http://schemas.openxmlformats.org/officeDocument/2006/relationships/footer" Target="footer582.xml"/><Relationship Id="rId712" Type="http://schemas.openxmlformats.org/officeDocument/2006/relationships/footnotes" Target="footnotes.xml"/><Relationship Id="rId713" Type="http://schemas.openxmlformats.org/officeDocument/2006/relationships/numbering" Target="numbering.xml"/><Relationship Id="rId714" Type="http://schemas.openxmlformats.org/officeDocument/2006/relationships/fontTable" Target="fontTable.xml"/><Relationship Id="rId715" Type="http://schemas.openxmlformats.org/officeDocument/2006/relationships/settings" Target="settings.xml"/><Relationship Id="rId7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650</Pages>
  <Words>61251</Words>
  <Characters>278531</Characters>
  <CharactersWithSpaces>338017</CharactersWithSpaces>
  <Paragraphs>2166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2026-08-25T03:09:21Z</dcterms:created>
  <dc:creator>ghaemiyeh.com</dc:creator>
  <dc:description/>
  <dc:language>en-US</dc:language>
  <cp:lastModifiedBy/>
  <dcterms:modified xsi:type="dcterms:W3CDTF">2026-08-25T06:39:40Z</dcterms:modified>
  <cp:revision>1</cp:revision>
  <dc:subject/>
  <dc:title>موسوعة من حیاة المستبصرین المجلد 4</dc:title>
</cp:coreProperties>
</file>

<file path=docProps/custom.xml><?xml version="1.0" encoding="utf-8"?>
<Properties xmlns="http://schemas.openxmlformats.org/officeDocument/2006/custom-properties" xmlns:vt="http://schemas.openxmlformats.org/officeDocument/2006/docPropsVTypes"/>
</file>